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text" w:tblpY="1"/>
        <w:tblOverlap w:val="never"/>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A67F98">
        <w:trPr>
          <w:trHeight w:val="232"/>
        </w:trPr>
        <w:tc>
          <w:tcPr>
            <w:tcW w:w="80" w:type="dxa"/>
            <w:tcMar>
              <w:left w:w="0" w:type="dxa"/>
              <w:right w:w="0" w:type="dxa"/>
            </w:tcMar>
          </w:tcPr>
          <w:p w14:paraId="7BA5F1DA" w14:textId="77777777" w:rsidR="00E129AB" w:rsidRPr="008A0CCD" w:rsidRDefault="00E129AB" w:rsidP="00A67F98">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A67F98">
            <w:pPr>
              <w:rPr>
                <w:rFonts w:cs="Times New Roman"/>
                <w:sz w:val="20"/>
                <w:szCs w:val="20"/>
              </w:rPr>
            </w:pPr>
          </w:p>
        </w:tc>
        <w:tc>
          <w:tcPr>
            <w:tcW w:w="71" w:type="dxa"/>
            <w:tcMar>
              <w:left w:w="0" w:type="dxa"/>
              <w:right w:w="0" w:type="dxa"/>
            </w:tcMar>
          </w:tcPr>
          <w:p w14:paraId="259D9D39" w14:textId="77777777" w:rsidR="00E129AB" w:rsidRPr="008A0CCD" w:rsidRDefault="00E129AB" w:rsidP="00A67F98">
            <w:pPr>
              <w:rPr>
                <w:rFonts w:cs="Times New Roman"/>
                <w:sz w:val="20"/>
                <w:szCs w:val="20"/>
              </w:rPr>
            </w:pPr>
          </w:p>
        </w:tc>
      </w:tr>
    </w:tbl>
    <w:bookmarkEnd w:id="0"/>
    <w:p w14:paraId="23FBACFA" w14:textId="1633893C" w:rsidR="00A67F98" w:rsidRDefault="00A67F98" w:rsidP="008A0CCD">
      <w:pPr>
        <w:spacing w:after="0" w:line="240" w:lineRule="auto"/>
        <w:rPr>
          <w:rFonts w:cs="Times New Roman"/>
          <w:sz w:val="20"/>
          <w:szCs w:val="20"/>
        </w:rPr>
      </w:pPr>
      <w:r>
        <w:rPr>
          <w:rFonts w:cs="Times New Roman"/>
          <w:sz w:val="20"/>
          <w:szCs w:val="20"/>
        </w:rPr>
        <w:br w:type="textWrapping" w:clear="all"/>
      </w:r>
    </w:p>
    <w:p w14:paraId="522489AE" w14:textId="52E12412" w:rsidR="00E129AB" w:rsidRPr="00AC6718" w:rsidRDefault="00A67F98" w:rsidP="00A67F98">
      <w:pPr>
        <w:jc w:val="right"/>
        <w:rPr>
          <w:rFonts w:cs="Times New Roman"/>
          <w:sz w:val="19"/>
          <w:szCs w:val="19"/>
        </w:rPr>
        <w:sectPr w:rsidR="00E129AB" w:rsidRPr="00AC6718"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r w:rsidRPr="00AC6718">
        <w:rPr>
          <w:rFonts w:cs="Times New Roman"/>
          <w:sz w:val="19"/>
          <w:szCs w:val="19"/>
        </w:rPr>
        <w:t xml:space="preserve">        Szczecin, </w:t>
      </w:r>
      <w:r w:rsidR="00AC6718" w:rsidRPr="00AC6718">
        <w:rPr>
          <w:rFonts w:cs="Times New Roman"/>
          <w:sz w:val="19"/>
          <w:szCs w:val="19"/>
        </w:rPr>
        <w:t xml:space="preserve">07.06.2024r </w:t>
      </w:r>
    </w:p>
    <w:p w14:paraId="3E06DDE4" w14:textId="77777777" w:rsidR="00830DE6" w:rsidRDefault="00830DE6" w:rsidP="00701C90">
      <w:pPr>
        <w:spacing w:after="0" w:line="240" w:lineRule="auto"/>
        <w:rPr>
          <w:rFonts w:cstheme="minorHAnsi"/>
          <w:b/>
          <w:sz w:val="19"/>
          <w:szCs w:val="19"/>
        </w:rPr>
      </w:pPr>
    </w:p>
    <w:p w14:paraId="287B50D1" w14:textId="77777777" w:rsidR="00830DE6" w:rsidRDefault="00830DE6" w:rsidP="00701C90">
      <w:pPr>
        <w:spacing w:after="0" w:line="240" w:lineRule="auto"/>
        <w:rPr>
          <w:rFonts w:cstheme="minorHAnsi"/>
          <w:b/>
          <w:sz w:val="19"/>
          <w:szCs w:val="19"/>
        </w:rPr>
      </w:pPr>
    </w:p>
    <w:p w14:paraId="339D8DA2" w14:textId="77777777" w:rsidR="007A7F97" w:rsidRPr="007A7F97" w:rsidRDefault="007A7F97" w:rsidP="007A7F97">
      <w:pPr>
        <w:spacing w:after="0" w:line="240" w:lineRule="auto"/>
        <w:rPr>
          <w:rFonts w:eastAsia="Calibri" w:cstheme="minorHAnsi"/>
          <w:b/>
          <w:sz w:val="18"/>
          <w:szCs w:val="18"/>
        </w:rPr>
      </w:pPr>
      <w:r w:rsidRPr="007A7F97">
        <w:rPr>
          <w:rFonts w:eastAsia="Calibri" w:cstheme="minorHAnsi"/>
          <w:b/>
          <w:sz w:val="18"/>
          <w:szCs w:val="18"/>
        </w:rPr>
        <w:t>ZP/220/37/24</w:t>
      </w:r>
    </w:p>
    <w:p w14:paraId="3E4F4AB5" w14:textId="77777777" w:rsidR="007A7F97" w:rsidRPr="007A7F97" w:rsidRDefault="007A7F97" w:rsidP="007A7F97">
      <w:pPr>
        <w:tabs>
          <w:tab w:val="left" w:pos="1080"/>
        </w:tabs>
        <w:spacing w:after="0" w:line="360" w:lineRule="auto"/>
        <w:jc w:val="both"/>
        <w:rPr>
          <w:rFonts w:cs="Calibri"/>
          <w:sz w:val="18"/>
          <w:szCs w:val="18"/>
        </w:rPr>
      </w:pPr>
      <w:r w:rsidRPr="007A7F97">
        <w:rPr>
          <w:rFonts w:cs="Calibri"/>
          <w:sz w:val="18"/>
          <w:szCs w:val="18"/>
        </w:rPr>
        <w:t>Dotyczy: postępowania o udzielenie zamówienia publicznego pn.:</w:t>
      </w:r>
    </w:p>
    <w:p w14:paraId="02F1C6D8" w14:textId="77777777" w:rsidR="007A7F97" w:rsidRPr="007A7F97" w:rsidRDefault="007A7F97" w:rsidP="007A7F97">
      <w:pPr>
        <w:spacing w:after="0" w:line="360" w:lineRule="auto"/>
        <w:rPr>
          <w:rFonts w:eastAsia="Times New Roman" w:cs="Times New Roman"/>
          <w:b/>
          <w:spacing w:val="-2"/>
          <w:sz w:val="18"/>
          <w:szCs w:val="18"/>
        </w:rPr>
      </w:pPr>
      <w:r w:rsidRPr="007A7F97">
        <w:rPr>
          <w:rFonts w:eastAsia="Times New Roman" w:cs="Times New Roman"/>
          <w:b/>
          <w:spacing w:val="-2"/>
          <w:sz w:val="18"/>
          <w:szCs w:val="18"/>
        </w:rPr>
        <w:t>Dostawa rękawic diagnostycznych i rękawic chirurgicznych  dla USK-2 w Szczecinie.</w:t>
      </w:r>
    </w:p>
    <w:p w14:paraId="53EE677C" w14:textId="62D5385F" w:rsidR="00FC37C1" w:rsidRPr="007E32A4" w:rsidRDefault="0039403D" w:rsidP="007E32A4">
      <w:pPr>
        <w:spacing w:line="360" w:lineRule="auto"/>
        <w:ind w:right="284"/>
        <w:jc w:val="both"/>
        <w:rPr>
          <w:rFonts w:cstheme="minorHAnsi"/>
          <w:b/>
          <w:sz w:val="19"/>
          <w:szCs w:val="19"/>
        </w:rPr>
      </w:pPr>
      <w:r w:rsidRPr="00944526">
        <w:rPr>
          <w:rFonts w:cstheme="minorHAnsi"/>
          <w:b/>
          <w:sz w:val="19"/>
          <w:szCs w:val="19"/>
        </w:rPr>
        <w:t xml:space="preserve">     </w:t>
      </w:r>
      <w:r w:rsidRPr="00944526">
        <w:rPr>
          <w:rFonts w:cstheme="minorHAnsi"/>
          <w:b/>
          <w:sz w:val="19"/>
          <w:szCs w:val="19"/>
        </w:rPr>
        <w:tab/>
      </w:r>
      <w:r w:rsidRPr="00944526">
        <w:rPr>
          <w:rFonts w:cstheme="minorHAnsi"/>
          <w:b/>
          <w:sz w:val="19"/>
          <w:szCs w:val="19"/>
        </w:rPr>
        <w:tab/>
      </w:r>
      <w:r w:rsidRPr="00944526">
        <w:rPr>
          <w:rFonts w:cstheme="minorHAnsi"/>
          <w:b/>
          <w:sz w:val="19"/>
          <w:szCs w:val="19"/>
        </w:rPr>
        <w:tab/>
      </w:r>
      <w:r w:rsidRPr="00944526">
        <w:rPr>
          <w:rFonts w:cstheme="minorHAnsi"/>
          <w:b/>
          <w:sz w:val="19"/>
          <w:szCs w:val="19"/>
        </w:rPr>
        <w:tab/>
      </w:r>
      <w:r w:rsidRPr="00944526">
        <w:rPr>
          <w:rFonts w:cstheme="minorHAnsi"/>
          <w:b/>
          <w:sz w:val="19"/>
          <w:szCs w:val="19"/>
        </w:rPr>
        <w:tab/>
      </w:r>
      <w:r w:rsidRPr="00944526">
        <w:rPr>
          <w:rFonts w:cstheme="minorHAnsi"/>
          <w:b/>
          <w:sz w:val="19"/>
          <w:szCs w:val="19"/>
        </w:rPr>
        <w:tab/>
      </w:r>
    </w:p>
    <w:p w14:paraId="464A1294" w14:textId="0246517F" w:rsidR="00A47437" w:rsidRPr="00232AB0" w:rsidRDefault="005A7090" w:rsidP="00232AB0">
      <w:pPr>
        <w:pStyle w:val="Tekstpodstawowy3"/>
        <w:spacing w:after="0" w:line="360" w:lineRule="auto"/>
        <w:jc w:val="both"/>
        <w:rPr>
          <w:rFonts w:cstheme="minorHAnsi"/>
          <w:b/>
          <w:color w:val="FF0000"/>
          <w:sz w:val="19"/>
          <w:szCs w:val="19"/>
        </w:rPr>
      </w:pPr>
      <w:r w:rsidRPr="00232AB0">
        <w:rPr>
          <w:rFonts w:cstheme="minorHAnsi"/>
          <w:b/>
          <w:color w:val="FF0000"/>
          <w:sz w:val="19"/>
          <w:szCs w:val="19"/>
        </w:rPr>
        <w:t xml:space="preserve">                                         </w:t>
      </w:r>
      <w:r w:rsidRPr="00232AB0">
        <w:rPr>
          <w:rFonts w:cstheme="minorHAnsi"/>
          <w:b/>
          <w:sz w:val="19"/>
          <w:szCs w:val="19"/>
        </w:rPr>
        <w:t>Modyfikacja załącznika Fo</w:t>
      </w:r>
      <w:r w:rsidR="001C1D9E" w:rsidRPr="00232AB0">
        <w:rPr>
          <w:rFonts w:cstheme="minorHAnsi"/>
          <w:b/>
          <w:sz w:val="19"/>
          <w:szCs w:val="19"/>
        </w:rPr>
        <w:t xml:space="preserve">rmularz </w:t>
      </w:r>
      <w:r w:rsidR="007A3701" w:rsidRPr="00232AB0">
        <w:rPr>
          <w:rFonts w:cstheme="minorHAnsi"/>
          <w:b/>
          <w:sz w:val="19"/>
          <w:szCs w:val="19"/>
        </w:rPr>
        <w:t xml:space="preserve">Parametrów Wymaganych ( zał. nr 3 ) </w:t>
      </w:r>
      <w:r w:rsidR="001C1D9E" w:rsidRPr="00232AB0">
        <w:rPr>
          <w:rFonts w:cstheme="minorHAnsi"/>
          <w:b/>
          <w:sz w:val="19"/>
          <w:szCs w:val="19"/>
        </w:rPr>
        <w:t xml:space="preserve"> </w:t>
      </w:r>
    </w:p>
    <w:p w14:paraId="245FB188" w14:textId="77777777" w:rsidR="001C5A7A" w:rsidRPr="00232AB0" w:rsidRDefault="001C5A7A" w:rsidP="00232AB0">
      <w:pPr>
        <w:pStyle w:val="Tekstpodstawowy3"/>
        <w:spacing w:after="0" w:line="360" w:lineRule="auto"/>
        <w:jc w:val="both"/>
        <w:rPr>
          <w:rFonts w:cstheme="minorHAnsi"/>
          <w:b/>
          <w:sz w:val="19"/>
          <w:szCs w:val="19"/>
        </w:rPr>
      </w:pPr>
    </w:p>
    <w:p w14:paraId="6BE211ED" w14:textId="411B1000" w:rsidR="00E275A6" w:rsidRPr="00232AB0" w:rsidRDefault="008147DD" w:rsidP="00232AB0">
      <w:pPr>
        <w:spacing w:after="0" w:line="360" w:lineRule="auto"/>
        <w:jc w:val="both"/>
        <w:rPr>
          <w:rFonts w:cstheme="minorHAnsi"/>
          <w:sz w:val="19"/>
          <w:szCs w:val="19"/>
        </w:rPr>
      </w:pPr>
      <w:r w:rsidRPr="00232AB0">
        <w:rPr>
          <w:rFonts w:cstheme="minorHAnsi"/>
          <w:sz w:val="19"/>
          <w:szCs w:val="19"/>
        </w:rPr>
        <w:t xml:space="preserve">Na podstawie art. 286 ustawy z dnia 11 września 2021 r. Prawo zamówień publicznych (Dz.U.2019.2019 t.j. z dnia 2019.10.24), </w:t>
      </w:r>
      <w:r w:rsidR="00A47437" w:rsidRPr="00232AB0">
        <w:rPr>
          <w:rFonts w:cstheme="minorHAnsi"/>
          <w:sz w:val="19"/>
          <w:szCs w:val="19"/>
        </w:rPr>
        <w:t>Zamawiający</w:t>
      </w:r>
      <w:r w:rsidRPr="00232AB0">
        <w:rPr>
          <w:rFonts w:cstheme="minorHAnsi"/>
          <w:sz w:val="19"/>
          <w:szCs w:val="19"/>
        </w:rPr>
        <w:t xml:space="preserve"> </w:t>
      </w:r>
      <w:r w:rsidR="00A67F98" w:rsidRPr="00232AB0">
        <w:rPr>
          <w:rFonts w:cstheme="minorHAnsi"/>
          <w:sz w:val="19"/>
          <w:szCs w:val="19"/>
        </w:rPr>
        <w:t xml:space="preserve">Uniwersytecki Szpital Kliniczny nr 2 w Szczecinie </w:t>
      </w:r>
      <w:r w:rsidRPr="00232AB0">
        <w:rPr>
          <w:rFonts w:cstheme="minorHAnsi"/>
          <w:sz w:val="19"/>
          <w:szCs w:val="19"/>
        </w:rPr>
        <w:t>dok</w:t>
      </w:r>
      <w:r w:rsidR="00815D01" w:rsidRPr="00232AB0">
        <w:rPr>
          <w:rFonts w:cstheme="minorHAnsi"/>
          <w:sz w:val="19"/>
          <w:szCs w:val="19"/>
        </w:rPr>
        <w:t>onuje poniższych</w:t>
      </w:r>
      <w:r w:rsidR="005A7090" w:rsidRPr="00232AB0">
        <w:rPr>
          <w:rFonts w:cstheme="minorHAnsi"/>
          <w:sz w:val="19"/>
          <w:szCs w:val="19"/>
        </w:rPr>
        <w:t xml:space="preserve"> modyfikacji:</w:t>
      </w:r>
    </w:p>
    <w:p w14:paraId="7D6900FF" w14:textId="77777777" w:rsidR="00962DFF" w:rsidRPr="00232AB0" w:rsidRDefault="00962DFF" w:rsidP="00232AB0">
      <w:pPr>
        <w:spacing w:after="0" w:line="360" w:lineRule="auto"/>
        <w:jc w:val="both"/>
        <w:rPr>
          <w:rFonts w:cstheme="minorHAnsi"/>
          <w:b/>
          <w:sz w:val="19"/>
          <w:szCs w:val="19"/>
        </w:rPr>
      </w:pPr>
    </w:p>
    <w:p w14:paraId="7DA95476" w14:textId="11E9771E" w:rsidR="0020514B" w:rsidRPr="00232AB0" w:rsidRDefault="00962DFF" w:rsidP="00232AB0">
      <w:pPr>
        <w:spacing w:line="360" w:lineRule="auto"/>
        <w:rPr>
          <w:rFonts w:cstheme="minorHAnsi"/>
          <w:b/>
          <w:sz w:val="19"/>
          <w:szCs w:val="19"/>
        </w:rPr>
      </w:pPr>
      <w:r w:rsidRPr="00232AB0">
        <w:rPr>
          <w:rFonts w:cstheme="minorHAnsi"/>
          <w:b/>
          <w:sz w:val="19"/>
          <w:szCs w:val="19"/>
        </w:rPr>
        <w:t xml:space="preserve"> a) </w:t>
      </w:r>
      <w:r w:rsidR="001C1D9E" w:rsidRPr="00232AB0">
        <w:rPr>
          <w:rFonts w:cstheme="minorHAnsi"/>
          <w:b/>
          <w:sz w:val="19"/>
          <w:szCs w:val="19"/>
        </w:rPr>
        <w:t xml:space="preserve">w </w:t>
      </w:r>
      <w:r w:rsidR="001C5A7A" w:rsidRPr="00232AB0">
        <w:rPr>
          <w:rFonts w:cstheme="minorHAnsi"/>
          <w:b/>
          <w:sz w:val="19"/>
          <w:szCs w:val="19"/>
        </w:rPr>
        <w:t>f</w:t>
      </w:r>
      <w:r w:rsidR="0020514B" w:rsidRPr="00232AB0">
        <w:rPr>
          <w:rFonts w:cstheme="minorHAnsi"/>
          <w:b/>
          <w:sz w:val="19"/>
          <w:szCs w:val="19"/>
        </w:rPr>
        <w:t>ormularz</w:t>
      </w:r>
      <w:r w:rsidR="001C1D9E" w:rsidRPr="00232AB0">
        <w:rPr>
          <w:rFonts w:cstheme="minorHAnsi"/>
          <w:b/>
          <w:sz w:val="19"/>
          <w:szCs w:val="19"/>
        </w:rPr>
        <w:t>u</w:t>
      </w:r>
      <w:r w:rsidR="0020514B" w:rsidRPr="00232AB0">
        <w:rPr>
          <w:rFonts w:cstheme="minorHAnsi"/>
          <w:b/>
          <w:sz w:val="19"/>
          <w:szCs w:val="19"/>
        </w:rPr>
        <w:t xml:space="preserve"> </w:t>
      </w:r>
      <w:r w:rsidR="007A3701" w:rsidRPr="00232AB0">
        <w:rPr>
          <w:rFonts w:cstheme="minorHAnsi"/>
          <w:b/>
          <w:sz w:val="19"/>
          <w:szCs w:val="19"/>
        </w:rPr>
        <w:t xml:space="preserve">parametrów wymaganych </w:t>
      </w:r>
      <w:r w:rsidR="007A3701" w:rsidRPr="00232AB0">
        <w:rPr>
          <w:rFonts w:cstheme="minorHAnsi"/>
          <w:sz w:val="19"/>
          <w:szCs w:val="19"/>
        </w:rPr>
        <w:t xml:space="preserve"> ( załącznik nr 3</w:t>
      </w:r>
      <w:r w:rsidR="0020514B" w:rsidRPr="00232AB0">
        <w:rPr>
          <w:rFonts w:cstheme="minorHAnsi"/>
          <w:sz w:val="19"/>
          <w:szCs w:val="19"/>
        </w:rPr>
        <w:t xml:space="preserve"> do swz </w:t>
      </w:r>
      <w:r w:rsidR="001C5A7A" w:rsidRPr="00232AB0">
        <w:rPr>
          <w:rFonts w:cstheme="minorHAnsi"/>
          <w:sz w:val="19"/>
          <w:szCs w:val="19"/>
        </w:rPr>
        <w:t xml:space="preserve">) </w:t>
      </w:r>
      <w:r w:rsidR="001C5A7A" w:rsidRPr="00232AB0">
        <w:rPr>
          <w:rFonts w:cstheme="minorHAnsi"/>
          <w:b/>
          <w:sz w:val="19"/>
          <w:szCs w:val="19"/>
        </w:rPr>
        <w:t>w zad</w:t>
      </w:r>
      <w:r w:rsidR="00701C90" w:rsidRPr="00232AB0">
        <w:rPr>
          <w:rFonts w:cstheme="minorHAnsi"/>
          <w:b/>
          <w:sz w:val="19"/>
          <w:szCs w:val="19"/>
        </w:rPr>
        <w:t xml:space="preserve">aniu nr </w:t>
      </w:r>
      <w:r w:rsidR="007A3701" w:rsidRPr="00232AB0">
        <w:rPr>
          <w:rFonts w:cstheme="minorHAnsi"/>
          <w:b/>
          <w:sz w:val="19"/>
          <w:szCs w:val="19"/>
        </w:rPr>
        <w:t xml:space="preserve">3.2 </w:t>
      </w:r>
      <w:r w:rsidR="001C5A7A" w:rsidRPr="00232AB0">
        <w:rPr>
          <w:rFonts w:cstheme="minorHAnsi"/>
          <w:sz w:val="19"/>
          <w:szCs w:val="19"/>
        </w:rPr>
        <w:t>został</w:t>
      </w:r>
      <w:r w:rsidR="001C1D9E" w:rsidRPr="00232AB0">
        <w:rPr>
          <w:rFonts w:cstheme="minorHAnsi"/>
          <w:sz w:val="19"/>
          <w:szCs w:val="19"/>
        </w:rPr>
        <w:t>a  zmodyfikowana</w:t>
      </w:r>
      <w:r w:rsidR="001C5A7A" w:rsidRPr="00232AB0">
        <w:rPr>
          <w:rFonts w:cstheme="minorHAnsi"/>
          <w:sz w:val="19"/>
          <w:szCs w:val="19"/>
        </w:rPr>
        <w:t xml:space="preserve"> </w:t>
      </w:r>
      <w:r w:rsidR="007A3701" w:rsidRPr="00232AB0">
        <w:rPr>
          <w:rFonts w:cstheme="minorHAnsi"/>
          <w:sz w:val="19"/>
          <w:szCs w:val="19"/>
        </w:rPr>
        <w:t xml:space="preserve">pozycja nr </w:t>
      </w:r>
      <w:r w:rsidR="007A3701" w:rsidRPr="00232AB0">
        <w:rPr>
          <w:rFonts w:cstheme="minorHAnsi"/>
          <w:sz w:val="19"/>
          <w:szCs w:val="19"/>
          <w:highlight w:val="yellow"/>
        </w:rPr>
        <w:t>16</w:t>
      </w:r>
      <w:r w:rsidR="007A3701" w:rsidRPr="00232AB0">
        <w:rPr>
          <w:rFonts w:cstheme="minorHAnsi"/>
          <w:sz w:val="19"/>
          <w:szCs w:val="19"/>
        </w:rPr>
        <w:t xml:space="preserve"> poprzez  wykreślenie warunku koniecznego jakim jest norma ISO 45001. Zamawiający udostępnia zmodyfikowany formularz parametrów wymaganych ( zał. nr 3 ), kt</w:t>
      </w:r>
      <w:r w:rsidRPr="00232AB0">
        <w:rPr>
          <w:rFonts w:cstheme="minorHAnsi"/>
          <w:sz w:val="19"/>
          <w:szCs w:val="19"/>
        </w:rPr>
        <w:t>óry należy złożyć wraz z ofertą;</w:t>
      </w:r>
    </w:p>
    <w:p w14:paraId="2F12D712" w14:textId="560B66DF" w:rsidR="007A3701" w:rsidRPr="00AC6718" w:rsidRDefault="00962DFF" w:rsidP="00232AB0">
      <w:pPr>
        <w:spacing w:line="360" w:lineRule="auto"/>
        <w:jc w:val="both"/>
        <w:rPr>
          <w:rFonts w:cstheme="minorHAnsi"/>
          <w:sz w:val="19"/>
          <w:szCs w:val="19"/>
        </w:rPr>
      </w:pPr>
      <w:r w:rsidRPr="00232AB0">
        <w:rPr>
          <w:rFonts w:cstheme="minorHAnsi"/>
          <w:b/>
          <w:sz w:val="19"/>
          <w:szCs w:val="19"/>
          <w:lang w:eastAsia="pl-PL"/>
        </w:rPr>
        <w:t>b)</w:t>
      </w:r>
      <w:r w:rsidRPr="00232AB0">
        <w:rPr>
          <w:rFonts w:cstheme="minorHAnsi"/>
          <w:sz w:val="19"/>
          <w:szCs w:val="19"/>
          <w:lang w:eastAsia="pl-PL"/>
        </w:rPr>
        <w:t xml:space="preserve"> </w:t>
      </w:r>
      <w:r w:rsidRPr="00232AB0">
        <w:rPr>
          <w:rFonts w:cstheme="minorHAnsi"/>
          <w:b/>
          <w:sz w:val="19"/>
          <w:szCs w:val="19"/>
        </w:rPr>
        <w:t xml:space="preserve">w formularzu parametrów wymaganych </w:t>
      </w:r>
      <w:r w:rsidRPr="00232AB0">
        <w:rPr>
          <w:rFonts w:cstheme="minorHAnsi"/>
          <w:sz w:val="19"/>
          <w:szCs w:val="19"/>
        </w:rPr>
        <w:t xml:space="preserve"> ( załącznik nr 3 do swz ) </w:t>
      </w:r>
      <w:r w:rsidRPr="00232AB0">
        <w:rPr>
          <w:rFonts w:cstheme="minorHAnsi"/>
          <w:b/>
          <w:sz w:val="19"/>
          <w:szCs w:val="19"/>
        </w:rPr>
        <w:t xml:space="preserve">w zadaniu nr 3.2 </w:t>
      </w:r>
      <w:r w:rsidRPr="00232AB0">
        <w:rPr>
          <w:rFonts w:cstheme="minorHAnsi"/>
          <w:sz w:val="19"/>
          <w:szCs w:val="19"/>
        </w:rPr>
        <w:t xml:space="preserve">została  zmodyfikowana pozycja nr </w:t>
      </w:r>
      <w:r w:rsidRPr="00232AB0">
        <w:rPr>
          <w:rFonts w:cstheme="minorHAnsi"/>
          <w:sz w:val="19"/>
          <w:szCs w:val="19"/>
          <w:highlight w:val="yellow"/>
        </w:rPr>
        <w:t>19</w:t>
      </w:r>
      <w:r w:rsidR="00AC6718">
        <w:rPr>
          <w:rFonts w:cstheme="minorHAnsi"/>
          <w:sz w:val="19"/>
          <w:szCs w:val="19"/>
        </w:rPr>
        <w:t xml:space="preserve"> </w:t>
      </w:r>
      <w:r w:rsidRPr="00232AB0">
        <w:rPr>
          <w:rFonts w:cstheme="minorHAnsi"/>
          <w:sz w:val="19"/>
          <w:szCs w:val="19"/>
        </w:rPr>
        <w:t xml:space="preserve">poprzez  prawidłowe określenie warunku koniecznego nadając mu nowe brzmienie: </w:t>
      </w:r>
      <w:r w:rsidRPr="00232AB0">
        <w:rPr>
          <w:i/>
          <w:sz w:val="19"/>
          <w:szCs w:val="19"/>
        </w:rPr>
        <w:t xml:space="preserve">Rękawice  przebadane na odporność na przenikanie </w:t>
      </w:r>
      <w:proofErr w:type="spellStart"/>
      <w:r w:rsidRPr="00232AB0">
        <w:rPr>
          <w:i/>
          <w:sz w:val="19"/>
          <w:szCs w:val="19"/>
        </w:rPr>
        <w:t>cytostatyków</w:t>
      </w:r>
      <w:proofErr w:type="spellEnd"/>
      <w:r w:rsidRPr="00232AB0">
        <w:rPr>
          <w:i/>
          <w:sz w:val="19"/>
          <w:szCs w:val="19"/>
        </w:rPr>
        <w:t xml:space="preserve"> zgodnie z normą ASTM D 6978.</w:t>
      </w:r>
    </w:p>
    <w:p w14:paraId="180965F5" w14:textId="3782F636" w:rsidR="007A3701" w:rsidRPr="00232AB0" w:rsidRDefault="007A3701" w:rsidP="00232AB0">
      <w:pPr>
        <w:spacing w:line="360" w:lineRule="auto"/>
        <w:jc w:val="both"/>
        <w:rPr>
          <w:rFonts w:cstheme="minorHAnsi"/>
          <w:sz w:val="19"/>
          <w:szCs w:val="19"/>
          <w:lang w:eastAsia="pl-PL"/>
        </w:rPr>
      </w:pPr>
      <w:r w:rsidRPr="00232AB0">
        <w:rPr>
          <w:rFonts w:cstheme="minorHAnsi"/>
          <w:sz w:val="19"/>
          <w:szCs w:val="19"/>
          <w:lang w:eastAsia="pl-PL"/>
        </w:rPr>
        <w:t>Wykonawcy są zobowiązani uwzględnić powyższe informacje podczas sporządzania i składania ofert.</w:t>
      </w:r>
    </w:p>
    <w:p w14:paraId="3B99393A" w14:textId="77777777" w:rsidR="007A3701" w:rsidRPr="00232AB0" w:rsidRDefault="007A3701" w:rsidP="00232AB0">
      <w:pPr>
        <w:widowControl w:val="0"/>
        <w:spacing w:line="360" w:lineRule="auto"/>
        <w:ind w:left="4956" w:firstLine="708"/>
        <w:jc w:val="both"/>
        <w:rPr>
          <w:rFonts w:cs="Times New Roman"/>
          <w:b/>
          <w:i/>
          <w:sz w:val="19"/>
          <w:szCs w:val="19"/>
        </w:rPr>
      </w:pPr>
      <w:r w:rsidRPr="00232AB0">
        <w:rPr>
          <w:rFonts w:cs="Times New Roman"/>
          <w:b/>
          <w:i/>
          <w:sz w:val="19"/>
          <w:szCs w:val="19"/>
        </w:rPr>
        <w:t>Z poważaniem</w:t>
      </w:r>
    </w:p>
    <w:p w14:paraId="68144D21" w14:textId="28E0777E" w:rsidR="00232AB0" w:rsidRPr="007E32A4" w:rsidRDefault="00AC6718" w:rsidP="007E32A4">
      <w:pPr>
        <w:widowControl w:val="0"/>
        <w:spacing w:line="360" w:lineRule="auto"/>
        <w:ind w:left="4956"/>
        <w:jc w:val="both"/>
        <w:rPr>
          <w:rFonts w:cs="Times New Roman"/>
          <w:sz w:val="19"/>
          <w:szCs w:val="19"/>
        </w:rPr>
      </w:pPr>
      <w:r>
        <w:rPr>
          <w:rFonts w:cs="Times New Roman"/>
          <w:sz w:val="19"/>
          <w:szCs w:val="19"/>
        </w:rPr>
        <w:t xml:space="preserve">                 Dyrektor USK -2</w:t>
      </w:r>
    </w:p>
    <w:p w14:paraId="4654F497" w14:textId="77777777" w:rsidR="007E32A4" w:rsidRDefault="007E32A4" w:rsidP="00232AB0">
      <w:pPr>
        <w:widowControl w:val="0"/>
        <w:spacing w:line="240" w:lineRule="auto"/>
        <w:jc w:val="both"/>
        <w:rPr>
          <w:rFonts w:cs="Times New Roman"/>
          <w:sz w:val="18"/>
          <w:szCs w:val="18"/>
        </w:rPr>
      </w:pPr>
    </w:p>
    <w:p w14:paraId="44381A33" w14:textId="77777777" w:rsidR="007E32A4" w:rsidRDefault="007E32A4" w:rsidP="00232AB0">
      <w:pPr>
        <w:widowControl w:val="0"/>
        <w:spacing w:line="240" w:lineRule="auto"/>
        <w:jc w:val="both"/>
        <w:rPr>
          <w:rFonts w:cs="Times New Roman"/>
          <w:sz w:val="18"/>
          <w:szCs w:val="18"/>
        </w:rPr>
      </w:pPr>
    </w:p>
    <w:p w14:paraId="6DDFE831" w14:textId="77777777" w:rsidR="00232AB0" w:rsidRPr="00830DE6" w:rsidRDefault="00232AB0" w:rsidP="00232AB0">
      <w:pPr>
        <w:widowControl w:val="0"/>
        <w:spacing w:line="240" w:lineRule="auto"/>
        <w:jc w:val="both"/>
        <w:rPr>
          <w:rFonts w:cs="Times New Roman"/>
          <w:sz w:val="18"/>
          <w:szCs w:val="18"/>
        </w:rPr>
      </w:pPr>
      <w:bookmarkStart w:id="1" w:name="_GoBack"/>
      <w:bookmarkEnd w:id="1"/>
      <w:r w:rsidRPr="00830DE6">
        <w:rPr>
          <w:rFonts w:cs="Times New Roman"/>
          <w:sz w:val="18"/>
          <w:szCs w:val="18"/>
        </w:rPr>
        <w:t>Sprawę prowadzi: Anna Skrzypiec</w:t>
      </w:r>
    </w:p>
    <w:p w14:paraId="41DB8DA5" w14:textId="77777777" w:rsidR="00232AB0" w:rsidRPr="00830DE6" w:rsidRDefault="00232AB0" w:rsidP="00232AB0">
      <w:pPr>
        <w:widowControl w:val="0"/>
        <w:spacing w:line="240" w:lineRule="auto"/>
        <w:jc w:val="both"/>
        <w:rPr>
          <w:rFonts w:cs="Times New Roman"/>
          <w:sz w:val="18"/>
          <w:szCs w:val="18"/>
        </w:rPr>
      </w:pPr>
      <w:r w:rsidRPr="00830DE6">
        <w:rPr>
          <w:rFonts w:cs="Times New Roman"/>
          <w:sz w:val="18"/>
          <w:szCs w:val="18"/>
        </w:rPr>
        <w:lastRenderedPageBreak/>
        <w:t>Tel. 91 466 1113 a.skrzypiec@usk2.szczecin.pl</w:t>
      </w:r>
    </w:p>
    <w:p w14:paraId="745924C6" w14:textId="77777777" w:rsidR="007A3701" w:rsidRDefault="007A3701" w:rsidP="004F10E6">
      <w:pPr>
        <w:spacing w:line="276" w:lineRule="auto"/>
        <w:rPr>
          <w:rFonts w:cstheme="minorHAnsi"/>
          <w:b/>
          <w:color w:val="FF0000"/>
          <w:sz w:val="19"/>
          <w:szCs w:val="19"/>
        </w:rPr>
      </w:pPr>
    </w:p>
    <w:p w14:paraId="1AE4A6A9" w14:textId="77777777" w:rsidR="007A3701" w:rsidRDefault="007A3701" w:rsidP="004F10E6">
      <w:pPr>
        <w:spacing w:line="276" w:lineRule="auto"/>
        <w:rPr>
          <w:rFonts w:cstheme="minorHAnsi"/>
          <w:b/>
          <w:color w:val="FF0000"/>
          <w:sz w:val="19"/>
          <w:szCs w:val="19"/>
        </w:rPr>
      </w:pPr>
    </w:p>
    <w:p w14:paraId="50DA5612" w14:textId="77777777" w:rsidR="007A3701" w:rsidRDefault="007A3701" w:rsidP="004F10E6">
      <w:pPr>
        <w:spacing w:line="276" w:lineRule="auto"/>
        <w:rPr>
          <w:rFonts w:cstheme="minorHAnsi"/>
          <w:b/>
          <w:color w:val="FF0000"/>
          <w:sz w:val="19"/>
          <w:szCs w:val="19"/>
        </w:rPr>
      </w:pPr>
    </w:p>
    <w:p w14:paraId="6324BE9D" w14:textId="77777777" w:rsidR="007A3701" w:rsidRDefault="007A3701" w:rsidP="004F10E6">
      <w:pPr>
        <w:spacing w:line="276" w:lineRule="auto"/>
        <w:rPr>
          <w:rFonts w:cstheme="minorHAnsi"/>
          <w:b/>
          <w:color w:val="FF0000"/>
          <w:sz w:val="19"/>
          <w:szCs w:val="19"/>
        </w:rPr>
      </w:pPr>
    </w:p>
    <w:p w14:paraId="13B17138" w14:textId="77777777" w:rsidR="007A3701" w:rsidRDefault="007A3701" w:rsidP="004F10E6">
      <w:pPr>
        <w:spacing w:line="276" w:lineRule="auto"/>
        <w:rPr>
          <w:rFonts w:cstheme="minorHAnsi"/>
          <w:b/>
          <w:color w:val="FF0000"/>
          <w:sz w:val="19"/>
          <w:szCs w:val="19"/>
        </w:rPr>
      </w:pPr>
    </w:p>
    <w:p w14:paraId="270E9EBB" w14:textId="719456DC" w:rsidR="0016787F" w:rsidRPr="007A7F97" w:rsidRDefault="0016787F" w:rsidP="00232AB0">
      <w:pPr>
        <w:spacing w:line="276" w:lineRule="auto"/>
        <w:rPr>
          <w:rFonts w:cs="Calibri"/>
          <w:b/>
          <w:bCs/>
          <w:i/>
          <w:color w:val="FF0000"/>
          <w:sz w:val="19"/>
          <w:szCs w:val="19"/>
        </w:rPr>
      </w:pPr>
    </w:p>
    <w:p w14:paraId="12BE46C5" w14:textId="77777777" w:rsidR="00E275A6" w:rsidRPr="004F10E6" w:rsidRDefault="00E275A6" w:rsidP="004F10E6">
      <w:pPr>
        <w:spacing w:line="276" w:lineRule="auto"/>
        <w:rPr>
          <w:rFonts w:eastAsia="Times New Roman" w:cstheme="minorHAnsi"/>
          <w:bCs/>
          <w:sz w:val="19"/>
          <w:szCs w:val="19"/>
          <w:lang w:eastAsia="pl-PL"/>
        </w:rPr>
      </w:pPr>
    </w:p>
    <w:p w14:paraId="04CDA5D0" w14:textId="77777777" w:rsidR="00E275A6" w:rsidRPr="004F10E6" w:rsidRDefault="00E275A6" w:rsidP="0020514B">
      <w:pPr>
        <w:autoSpaceDE w:val="0"/>
        <w:autoSpaceDN w:val="0"/>
        <w:adjustRightInd w:val="0"/>
        <w:spacing w:after="0" w:line="276" w:lineRule="auto"/>
        <w:rPr>
          <w:rFonts w:cstheme="minorHAnsi"/>
          <w:sz w:val="20"/>
          <w:szCs w:val="20"/>
        </w:rPr>
      </w:pPr>
    </w:p>
    <w:p w14:paraId="605ED176" w14:textId="77777777" w:rsidR="00E275A6" w:rsidRDefault="00E275A6" w:rsidP="0020514B">
      <w:pPr>
        <w:autoSpaceDE w:val="0"/>
        <w:autoSpaceDN w:val="0"/>
        <w:adjustRightInd w:val="0"/>
        <w:spacing w:after="0" w:line="276" w:lineRule="auto"/>
        <w:rPr>
          <w:rFonts w:cstheme="minorHAnsi"/>
          <w:color w:val="000000"/>
          <w:sz w:val="20"/>
          <w:szCs w:val="20"/>
        </w:rPr>
      </w:pPr>
    </w:p>
    <w:p w14:paraId="30967ED9" w14:textId="77777777" w:rsidR="00E275A6" w:rsidRDefault="00E275A6" w:rsidP="0020514B">
      <w:pPr>
        <w:autoSpaceDE w:val="0"/>
        <w:autoSpaceDN w:val="0"/>
        <w:adjustRightInd w:val="0"/>
        <w:spacing w:after="0" w:line="276" w:lineRule="auto"/>
        <w:rPr>
          <w:rFonts w:cstheme="minorHAnsi"/>
          <w:color w:val="000000"/>
          <w:sz w:val="20"/>
          <w:szCs w:val="20"/>
        </w:rPr>
      </w:pPr>
    </w:p>
    <w:p w14:paraId="188D22A7" w14:textId="77777777" w:rsidR="00E275A6" w:rsidRPr="001C5A7A" w:rsidRDefault="00E275A6" w:rsidP="0020514B">
      <w:pPr>
        <w:autoSpaceDE w:val="0"/>
        <w:autoSpaceDN w:val="0"/>
        <w:adjustRightInd w:val="0"/>
        <w:spacing w:after="0" w:line="276" w:lineRule="auto"/>
        <w:rPr>
          <w:rFonts w:cstheme="minorHAnsi"/>
          <w:color w:val="000000"/>
          <w:sz w:val="20"/>
          <w:szCs w:val="20"/>
        </w:rPr>
      </w:pPr>
    </w:p>
    <w:p w14:paraId="2A36EFC0" w14:textId="77777777" w:rsidR="00737BBE" w:rsidRDefault="00737BBE" w:rsidP="00737BBE">
      <w:pPr>
        <w:widowControl w:val="0"/>
        <w:spacing w:line="240" w:lineRule="auto"/>
        <w:ind w:left="4956"/>
        <w:jc w:val="both"/>
        <w:rPr>
          <w:rFonts w:cs="Times New Roman"/>
          <w:sz w:val="21"/>
          <w:szCs w:val="21"/>
        </w:rPr>
      </w:pPr>
    </w:p>
    <w:p w14:paraId="2B81F210" w14:textId="6545318C" w:rsidR="00AC4912" w:rsidRDefault="00AC4912" w:rsidP="00AC4912">
      <w:pPr>
        <w:tabs>
          <w:tab w:val="left" w:pos="284"/>
        </w:tabs>
        <w:jc w:val="both"/>
        <w:rPr>
          <w:rFonts w:cs="Calibri"/>
          <w:b/>
          <w:sz w:val="20"/>
          <w:szCs w:val="20"/>
        </w:rPr>
      </w:pPr>
    </w:p>
    <w:p w14:paraId="60D7DA92" w14:textId="77777777" w:rsidR="00A67F98" w:rsidRDefault="00A67F98" w:rsidP="00AC4912">
      <w:pPr>
        <w:tabs>
          <w:tab w:val="left" w:pos="284"/>
        </w:tabs>
        <w:jc w:val="both"/>
        <w:rPr>
          <w:rFonts w:cs="Calibri"/>
          <w:b/>
          <w:sz w:val="20"/>
          <w:szCs w:val="20"/>
        </w:rPr>
      </w:pPr>
    </w:p>
    <w:p w14:paraId="53E8F1AC" w14:textId="77777777" w:rsidR="00A67F98" w:rsidRDefault="00A67F98" w:rsidP="00AC4912">
      <w:pPr>
        <w:tabs>
          <w:tab w:val="left" w:pos="284"/>
        </w:tabs>
        <w:jc w:val="both"/>
        <w:rPr>
          <w:rFonts w:cs="Calibri"/>
          <w:b/>
          <w:sz w:val="20"/>
          <w:szCs w:val="20"/>
        </w:rPr>
      </w:pPr>
    </w:p>
    <w:p w14:paraId="053B4501" w14:textId="77777777" w:rsidR="00A1052E" w:rsidRDefault="00A1052E" w:rsidP="00AC4912">
      <w:pPr>
        <w:tabs>
          <w:tab w:val="left" w:pos="284"/>
        </w:tabs>
        <w:jc w:val="both"/>
        <w:rPr>
          <w:rFonts w:cs="Calibri"/>
          <w:b/>
          <w:sz w:val="20"/>
          <w:szCs w:val="20"/>
        </w:rPr>
      </w:pPr>
    </w:p>
    <w:p w14:paraId="2A8C3D23" w14:textId="77777777" w:rsidR="00A67F98" w:rsidRPr="00AC4912" w:rsidRDefault="00A67F98" w:rsidP="00AC4912">
      <w:pPr>
        <w:tabs>
          <w:tab w:val="left" w:pos="284"/>
        </w:tabs>
        <w:jc w:val="both"/>
        <w:rPr>
          <w:rFonts w:cs="Calibri"/>
          <w:b/>
          <w:sz w:val="20"/>
          <w:szCs w:val="20"/>
        </w:rPr>
      </w:pPr>
    </w:p>
    <w:p w14:paraId="7DBE4948" w14:textId="77777777" w:rsidR="00290CBE" w:rsidRDefault="00290CBE" w:rsidP="0020514B">
      <w:pPr>
        <w:widowControl w:val="0"/>
        <w:spacing w:line="240" w:lineRule="auto"/>
        <w:jc w:val="both"/>
        <w:rPr>
          <w:rFonts w:cs="Times New Roman"/>
          <w:sz w:val="16"/>
          <w:szCs w:val="16"/>
        </w:rPr>
      </w:pPr>
    </w:p>
    <w:p w14:paraId="080E5C7A" w14:textId="77777777" w:rsidR="00290CBE" w:rsidRDefault="00290CBE" w:rsidP="0020514B">
      <w:pPr>
        <w:widowControl w:val="0"/>
        <w:spacing w:line="240" w:lineRule="auto"/>
        <w:jc w:val="both"/>
        <w:rPr>
          <w:rFonts w:cs="Times New Roman"/>
          <w:sz w:val="16"/>
          <w:szCs w:val="16"/>
        </w:rPr>
      </w:pPr>
    </w:p>
    <w:p w14:paraId="29FE579D" w14:textId="77777777" w:rsidR="00290CBE" w:rsidRDefault="00290CBE" w:rsidP="0020514B">
      <w:pPr>
        <w:widowControl w:val="0"/>
        <w:spacing w:line="240" w:lineRule="auto"/>
        <w:jc w:val="both"/>
        <w:rPr>
          <w:rFonts w:cs="Times New Roman"/>
          <w:sz w:val="16"/>
          <w:szCs w:val="16"/>
        </w:rPr>
      </w:pPr>
    </w:p>
    <w:p w14:paraId="1D73EAB8" w14:textId="77777777" w:rsidR="00290CBE" w:rsidRDefault="00290CBE" w:rsidP="0020514B">
      <w:pPr>
        <w:widowControl w:val="0"/>
        <w:spacing w:line="240" w:lineRule="auto"/>
        <w:jc w:val="both"/>
        <w:rPr>
          <w:rFonts w:cs="Times New Roman"/>
          <w:sz w:val="16"/>
          <w:szCs w:val="16"/>
        </w:rPr>
      </w:pPr>
    </w:p>
    <w:p w14:paraId="547B8013" w14:textId="77777777" w:rsidR="00290CBE" w:rsidRDefault="00290CBE" w:rsidP="0020514B">
      <w:pPr>
        <w:widowControl w:val="0"/>
        <w:spacing w:line="240" w:lineRule="auto"/>
        <w:jc w:val="both"/>
        <w:rPr>
          <w:rFonts w:cs="Times New Roman"/>
          <w:sz w:val="16"/>
          <w:szCs w:val="16"/>
        </w:rPr>
      </w:pPr>
    </w:p>
    <w:p w14:paraId="20ED421B" w14:textId="77777777" w:rsidR="00290CBE" w:rsidRDefault="00290CBE" w:rsidP="0020514B">
      <w:pPr>
        <w:widowControl w:val="0"/>
        <w:spacing w:line="240" w:lineRule="auto"/>
        <w:jc w:val="both"/>
        <w:rPr>
          <w:rFonts w:cs="Times New Roman"/>
          <w:sz w:val="16"/>
          <w:szCs w:val="16"/>
        </w:rPr>
      </w:pPr>
    </w:p>
    <w:p w14:paraId="4217B047" w14:textId="77777777" w:rsidR="00830DE6" w:rsidRDefault="00830DE6" w:rsidP="0020514B">
      <w:pPr>
        <w:widowControl w:val="0"/>
        <w:spacing w:line="240" w:lineRule="auto"/>
        <w:jc w:val="both"/>
        <w:rPr>
          <w:rFonts w:cs="Times New Roman"/>
          <w:sz w:val="16"/>
          <w:szCs w:val="16"/>
        </w:rPr>
      </w:pPr>
    </w:p>
    <w:p w14:paraId="21D27859" w14:textId="77777777" w:rsidR="00830DE6" w:rsidRDefault="00830DE6" w:rsidP="0020514B">
      <w:pPr>
        <w:widowControl w:val="0"/>
        <w:spacing w:line="240" w:lineRule="auto"/>
        <w:jc w:val="both"/>
        <w:rPr>
          <w:rFonts w:cs="Times New Roman"/>
          <w:sz w:val="16"/>
          <w:szCs w:val="16"/>
        </w:rPr>
      </w:pPr>
    </w:p>
    <w:p w14:paraId="225FBF08" w14:textId="77777777" w:rsidR="00830DE6" w:rsidRDefault="00830DE6" w:rsidP="0020514B">
      <w:pPr>
        <w:widowControl w:val="0"/>
        <w:spacing w:line="240" w:lineRule="auto"/>
        <w:jc w:val="both"/>
        <w:rPr>
          <w:rFonts w:cs="Times New Roman"/>
          <w:sz w:val="16"/>
          <w:szCs w:val="16"/>
        </w:rPr>
      </w:pPr>
    </w:p>
    <w:p w14:paraId="4E30616F" w14:textId="77777777" w:rsidR="00830DE6" w:rsidRDefault="00830DE6" w:rsidP="0020514B">
      <w:pPr>
        <w:widowControl w:val="0"/>
        <w:spacing w:line="240" w:lineRule="auto"/>
        <w:jc w:val="both"/>
        <w:rPr>
          <w:rFonts w:cs="Times New Roman"/>
          <w:sz w:val="16"/>
          <w:szCs w:val="16"/>
        </w:rPr>
      </w:pPr>
    </w:p>
    <w:p w14:paraId="3116BCC3" w14:textId="77777777" w:rsidR="00830DE6" w:rsidRDefault="00830DE6" w:rsidP="0020514B">
      <w:pPr>
        <w:widowControl w:val="0"/>
        <w:spacing w:line="240" w:lineRule="auto"/>
        <w:jc w:val="both"/>
        <w:rPr>
          <w:rFonts w:cs="Times New Roman"/>
          <w:sz w:val="16"/>
          <w:szCs w:val="16"/>
        </w:rPr>
      </w:pPr>
    </w:p>
    <w:p w14:paraId="50544BB9" w14:textId="77777777" w:rsidR="00830DE6" w:rsidRDefault="00830DE6" w:rsidP="0020514B">
      <w:pPr>
        <w:widowControl w:val="0"/>
        <w:spacing w:line="240" w:lineRule="auto"/>
        <w:jc w:val="both"/>
        <w:rPr>
          <w:rFonts w:cs="Times New Roman"/>
          <w:sz w:val="16"/>
          <w:szCs w:val="16"/>
        </w:rPr>
      </w:pPr>
    </w:p>
    <w:p w14:paraId="3B7849AD" w14:textId="10A5699B" w:rsidR="004930D0" w:rsidRDefault="004930D0" w:rsidP="00AC4912">
      <w:pPr>
        <w:tabs>
          <w:tab w:val="left" w:pos="284"/>
        </w:tabs>
        <w:jc w:val="both"/>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6C840EB" w14:textId="77777777" w:rsidR="007001B6" w:rsidRDefault="007001B6" w:rsidP="007001B6">
                    <w:pPr>
                      <w:spacing w:after="0" w:line="240" w:lineRule="auto"/>
                      <w:rPr>
                        <w:sz w:val="18"/>
                      </w:rPr>
                    </w:pPr>
                    <w:r>
                      <w:rPr>
                        <w:b/>
                        <w:sz w:val="18"/>
                      </w:rPr>
                      <w:t>Centrala: T:</w:t>
                    </w:r>
                    <w:r w:rsidRPr="004273D8">
                      <w:rPr>
                        <w:b/>
                        <w:sz w:val="18"/>
                      </w:rPr>
                      <w:t xml:space="preserve"> </w:t>
                    </w:r>
                    <w:r w:rsidRPr="001B5AD0">
                      <w:rPr>
                        <w:sz w:val="18"/>
                      </w:rPr>
                      <w:t>+48 91 466 10 00</w:t>
                    </w:r>
                  </w:p>
                  <w:p w14:paraId="7B6F68F6" w14:textId="77777777" w:rsidR="007001B6" w:rsidRDefault="007001B6" w:rsidP="007001B6">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14:paraId="7C1A8D4A" w14:textId="77777777" w:rsidR="007001B6" w:rsidRDefault="007001B6" w:rsidP="007001B6">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14:paraId="21AB4DB1" w14:textId="77777777" w:rsidR="007001B6" w:rsidRPr="001B5AD0" w:rsidRDefault="007001B6" w:rsidP="007001B6">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B74F" w14:textId="77777777" w:rsidR="00B101F5" w:rsidRDefault="00B101F5" w:rsidP="00B76106">
    <w:pPr>
      <w:pStyle w:val="Nagwek"/>
      <w:ind w:firstLine="7314"/>
      <w:rPr>
        <w:rFonts w:cstheme="minorHAnsi"/>
      </w:rPr>
    </w:pPr>
  </w:p>
  <w:p w14:paraId="45FE2EC7" w14:textId="3DCC0764" w:rsidR="00A53D3F" w:rsidRPr="00B20EBC" w:rsidRDefault="00B101F5" w:rsidP="00B101F5">
    <w:pPr>
      <w:pStyle w:val="Nagwek"/>
      <w:rPr>
        <w:rFonts w:cstheme="minorHAnsi"/>
      </w:rPr>
    </w:pPr>
    <w:r>
      <w:rPr>
        <w:noProof/>
        <w:lang w:eastAsia="pl-PL"/>
      </w:rPr>
      <w:drawing>
        <wp:anchor distT="0" distB="0" distL="114300" distR="114300" simplePos="0" relativeHeight="251680768" behindDoc="1" locked="0" layoutInCell="1" allowOverlap="1" wp14:anchorId="57444A76" wp14:editId="3464BCB2">
          <wp:simplePos x="0" y="0"/>
          <wp:positionH relativeFrom="page">
            <wp:posOffset>6985</wp:posOffset>
          </wp:positionH>
          <wp:positionV relativeFrom="page">
            <wp:posOffset>7620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30A3896B">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F410"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A53D3F">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2C2E09D4"/>
    <w:multiLevelType w:val="hybridMultilevel"/>
    <w:tmpl w:val="80C0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6"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BF7DB4"/>
    <w:multiLevelType w:val="hybridMultilevel"/>
    <w:tmpl w:val="FAB6C47E"/>
    <w:lvl w:ilvl="0" w:tplc="C5E68D4A">
      <w:start w:val="1"/>
      <w:numFmt w:val="decimal"/>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2"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6" w15:restartNumberingAfterBreak="0">
    <w:nsid w:val="62745040"/>
    <w:multiLevelType w:val="hybridMultilevel"/>
    <w:tmpl w:val="46548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94C10"/>
    <w:multiLevelType w:val="hybridMultilevel"/>
    <w:tmpl w:val="8BBE6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0572D"/>
    <w:multiLevelType w:val="hybridMultilevel"/>
    <w:tmpl w:val="939EB074"/>
    <w:lvl w:ilvl="0" w:tplc="E416A73E">
      <w:start w:val="1"/>
      <w:numFmt w:val="decimal"/>
      <w:lvlText w:val="%1."/>
      <w:lvlJc w:val="left"/>
      <w:pPr>
        <w:ind w:left="5888" w:hanging="360"/>
      </w:pPr>
      <w:rPr>
        <w:rFonts w:cs="Times New Roman"/>
        <w:b w:val="0"/>
      </w:rPr>
    </w:lvl>
    <w:lvl w:ilvl="1" w:tplc="04150019" w:tentative="1">
      <w:start w:val="1"/>
      <w:numFmt w:val="lowerLetter"/>
      <w:lvlText w:val="%2."/>
      <w:lvlJc w:val="left"/>
      <w:pPr>
        <w:ind w:left="6608" w:hanging="360"/>
      </w:pPr>
      <w:rPr>
        <w:rFonts w:cs="Times New Roman"/>
      </w:rPr>
    </w:lvl>
    <w:lvl w:ilvl="2" w:tplc="0415001B" w:tentative="1">
      <w:start w:val="1"/>
      <w:numFmt w:val="lowerRoman"/>
      <w:lvlText w:val="%3."/>
      <w:lvlJc w:val="right"/>
      <w:pPr>
        <w:ind w:left="7328" w:hanging="180"/>
      </w:pPr>
      <w:rPr>
        <w:rFonts w:cs="Times New Roman"/>
      </w:rPr>
    </w:lvl>
    <w:lvl w:ilvl="3" w:tplc="0415000F" w:tentative="1">
      <w:start w:val="1"/>
      <w:numFmt w:val="decimal"/>
      <w:lvlText w:val="%4."/>
      <w:lvlJc w:val="left"/>
      <w:pPr>
        <w:ind w:left="8048" w:hanging="360"/>
      </w:pPr>
      <w:rPr>
        <w:rFonts w:cs="Times New Roman"/>
      </w:rPr>
    </w:lvl>
    <w:lvl w:ilvl="4" w:tplc="04150019" w:tentative="1">
      <w:start w:val="1"/>
      <w:numFmt w:val="lowerLetter"/>
      <w:lvlText w:val="%5."/>
      <w:lvlJc w:val="left"/>
      <w:pPr>
        <w:ind w:left="8768" w:hanging="360"/>
      </w:pPr>
      <w:rPr>
        <w:rFonts w:cs="Times New Roman"/>
      </w:rPr>
    </w:lvl>
    <w:lvl w:ilvl="5" w:tplc="0415001B" w:tentative="1">
      <w:start w:val="1"/>
      <w:numFmt w:val="lowerRoman"/>
      <w:lvlText w:val="%6."/>
      <w:lvlJc w:val="right"/>
      <w:pPr>
        <w:ind w:left="9488" w:hanging="180"/>
      </w:pPr>
      <w:rPr>
        <w:rFonts w:cs="Times New Roman"/>
      </w:rPr>
    </w:lvl>
    <w:lvl w:ilvl="6" w:tplc="0415000F" w:tentative="1">
      <w:start w:val="1"/>
      <w:numFmt w:val="decimal"/>
      <w:lvlText w:val="%7."/>
      <w:lvlJc w:val="left"/>
      <w:pPr>
        <w:ind w:left="10208" w:hanging="360"/>
      </w:pPr>
      <w:rPr>
        <w:rFonts w:cs="Times New Roman"/>
      </w:rPr>
    </w:lvl>
    <w:lvl w:ilvl="7" w:tplc="04150019" w:tentative="1">
      <w:start w:val="1"/>
      <w:numFmt w:val="lowerLetter"/>
      <w:lvlText w:val="%8."/>
      <w:lvlJc w:val="left"/>
      <w:pPr>
        <w:ind w:left="10928" w:hanging="360"/>
      </w:pPr>
      <w:rPr>
        <w:rFonts w:cs="Times New Roman"/>
      </w:rPr>
    </w:lvl>
    <w:lvl w:ilvl="8" w:tplc="0415001B" w:tentative="1">
      <w:start w:val="1"/>
      <w:numFmt w:val="lowerRoman"/>
      <w:lvlText w:val="%9."/>
      <w:lvlJc w:val="right"/>
      <w:pPr>
        <w:ind w:left="11648" w:hanging="180"/>
      </w:pPr>
      <w:rPr>
        <w:rFonts w:cs="Times New Roman"/>
      </w:rPr>
    </w:lvl>
  </w:abstractNum>
  <w:abstractNum w:abstractNumId="32"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5"/>
  </w:num>
  <w:num w:numId="7">
    <w:abstractNumId w:val="30"/>
  </w:num>
  <w:num w:numId="8">
    <w:abstractNumId w:val="29"/>
  </w:num>
  <w:num w:numId="9">
    <w:abstractNumId w:val="32"/>
  </w:num>
  <w:num w:numId="10">
    <w:abstractNumId w:val="2"/>
  </w:num>
  <w:num w:numId="11">
    <w:abstractNumId w:val="13"/>
  </w:num>
  <w:num w:numId="12">
    <w:abstractNumId w:val="8"/>
  </w:num>
  <w:num w:numId="13">
    <w:abstractNumId w:val="12"/>
  </w:num>
  <w:num w:numId="14">
    <w:abstractNumId w:val="24"/>
  </w:num>
  <w:num w:numId="15">
    <w:abstractNumId w:val="19"/>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8"/>
  </w:num>
  <w:num w:numId="20">
    <w:abstractNumId w:val="5"/>
  </w:num>
  <w:num w:numId="21">
    <w:abstractNumId w:val="18"/>
  </w:num>
  <w:num w:numId="22">
    <w:abstractNumId w:val="34"/>
  </w:num>
  <w:num w:numId="23">
    <w:abstractNumId w:val="21"/>
  </w:num>
  <w:num w:numId="24">
    <w:abstractNumId w:val="3"/>
  </w:num>
  <w:num w:numId="25">
    <w:abstractNumId w:val="1"/>
  </w:num>
  <w:num w:numId="26">
    <w:abstractNumId w:val="6"/>
  </w:num>
  <w:num w:numId="27">
    <w:abstractNumId w:val="16"/>
  </w:num>
  <w:num w:numId="28">
    <w:abstractNumId w:val="33"/>
  </w:num>
  <w:num w:numId="29">
    <w:abstractNumId w:val="22"/>
  </w:num>
  <w:num w:numId="30">
    <w:abstractNumId w:val="10"/>
  </w:num>
  <w:num w:numId="31">
    <w:abstractNumId w:val="31"/>
  </w:num>
  <w:num w:numId="32">
    <w:abstractNumId w:val="27"/>
  </w:num>
  <w:num w:numId="33">
    <w:abstractNumId w:val="0"/>
  </w:num>
  <w:num w:numId="34">
    <w:abstractNumId w:val="11"/>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6787F"/>
    <w:rsid w:val="00170045"/>
    <w:rsid w:val="00177CD7"/>
    <w:rsid w:val="0018434B"/>
    <w:rsid w:val="00191279"/>
    <w:rsid w:val="00197BF0"/>
    <w:rsid w:val="001A609E"/>
    <w:rsid w:val="001B023D"/>
    <w:rsid w:val="001B0CB1"/>
    <w:rsid w:val="001B35C0"/>
    <w:rsid w:val="001B5AD0"/>
    <w:rsid w:val="001B75A4"/>
    <w:rsid w:val="001C0DFC"/>
    <w:rsid w:val="001C1337"/>
    <w:rsid w:val="001C1D9E"/>
    <w:rsid w:val="001C1EEB"/>
    <w:rsid w:val="001C5A7A"/>
    <w:rsid w:val="001D5871"/>
    <w:rsid w:val="001E3F36"/>
    <w:rsid w:val="001F44D6"/>
    <w:rsid w:val="001F68DA"/>
    <w:rsid w:val="001F72A9"/>
    <w:rsid w:val="002033F1"/>
    <w:rsid w:val="0020368A"/>
    <w:rsid w:val="00203885"/>
    <w:rsid w:val="0020514B"/>
    <w:rsid w:val="0020770B"/>
    <w:rsid w:val="0021004C"/>
    <w:rsid w:val="00213EB3"/>
    <w:rsid w:val="0021645A"/>
    <w:rsid w:val="00224F00"/>
    <w:rsid w:val="00226CDB"/>
    <w:rsid w:val="00230416"/>
    <w:rsid w:val="00232AB0"/>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90CBE"/>
    <w:rsid w:val="002A3CD6"/>
    <w:rsid w:val="002A5092"/>
    <w:rsid w:val="002B3CBC"/>
    <w:rsid w:val="002B3E41"/>
    <w:rsid w:val="002C3E0F"/>
    <w:rsid w:val="002C4633"/>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128A"/>
    <w:rsid w:val="004C67B1"/>
    <w:rsid w:val="004C7FEA"/>
    <w:rsid w:val="004D1824"/>
    <w:rsid w:val="004D2A7C"/>
    <w:rsid w:val="004D4A90"/>
    <w:rsid w:val="004D7AE5"/>
    <w:rsid w:val="004E07FA"/>
    <w:rsid w:val="004E1A67"/>
    <w:rsid w:val="004E2C20"/>
    <w:rsid w:val="004F10E6"/>
    <w:rsid w:val="004F1273"/>
    <w:rsid w:val="004F6607"/>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4C23"/>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2922"/>
    <w:rsid w:val="006F6B63"/>
    <w:rsid w:val="007001B6"/>
    <w:rsid w:val="00700EC5"/>
    <w:rsid w:val="00701C90"/>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3701"/>
    <w:rsid w:val="007A78AC"/>
    <w:rsid w:val="007A7F97"/>
    <w:rsid w:val="007B33E0"/>
    <w:rsid w:val="007B70AB"/>
    <w:rsid w:val="007B7923"/>
    <w:rsid w:val="007C38F9"/>
    <w:rsid w:val="007D0779"/>
    <w:rsid w:val="007D2FC8"/>
    <w:rsid w:val="007D3134"/>
    <w:rsid w:val="007D428D"/>
    <w:rsid w:val="007E1615"/>
    <w:rsid w:val="007E1FBC"/>
    <w:rsid w:val="007E32A4"/>
    <w:rsid w:val="007E7CAF"/>
    <w:rsid w:val="007F14B1"/>
    <w:rsid w:val="007F2DA1"/>
    <w:rsid w:val="007F4453"/>
    <w:rsid w:val="00800A5A"/>
    <w:rsid w:val="00801695"/>
    <w:rsid w:val="00810D87"/>
    <w:rsid w:val="00813C1C"/>
    <w:rsid w:val="00813F01"/>
    <w:rsid w:val="008147DD"/>
    <w:rsid w:val="00815D01"/>
    <w:rsid w:val="008200DF"/>
    <w:rsid w:val="00821D02"/>
    <w:rsid w:val="00822F90"/>
    <w:rsid w:val="00826B5A"/>
    <w:rsid w:val="00830DE6"/>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3105A"/>
    <w:rsid w:val="00935358"/>
    <w:rsid w:val="00940FFE"/>
    <w:rsid w:val="0094138F"/>
    <w:rsid w:val="00944526"/>
    <w:rsid w:val="00945A52"/>
    <w:rsid w:val="00946450"/>
    <w:rsid w:val="009468EA"/>
    <w:rsid w:val="0095368C"/>
    <w:rsid w:val="009537C3"/>
    <w:rsid w:val="00962DFF"/>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052E"/>
    <w:rsid w:val="00A114DC"/>
    <w:rsid w:val="00A12491"/>
    <w:rsid w:val="00A22F95"/>
    <w:rsid w:val="00A23D1C"/>
    <w:rsid w:val="00A24A83"/>
    <w:rsid w:val="00A2543B"/>
    <w:rsid w:val="00A25AB1"/>
    <w:rsid w:val="00A30801"/>
    <w:rsid w:val="00A3507E"/>
    <w:rsid w:val="00A44C02"/>
    <w:rsid w:val="00A44F48"/>
    <w:rsid w:val="00A47437"/>
    <w:rsid w:val="00A50DE8"/>
    <w:rsid w:val="00A53D3F"/>
    <w:rsid w:val="00A56AB4"/>
    <w:rsid w:val="00A60972"/>
    <w:rsid w:val="00A64170"/>
    <w:rsid w:val="00A65B22"/>
    <w:rsid w:val="00A67F98"/>
    <w:rsid w:val="00A73E32"/>
    <w:rsid w:val="00A83FA2"/>
    <w:rsid w:val="00A851E7"/>
    <w:rsid w:val="00A85E5D"/>
    <w:rsid w:val="00A87963"/>
    <w:rsid w:val="00A90040"/>
    <w:rsid w:val="00A90CB8"/>
    <w:rsid w:val="00A955C8"/>
    <w:rsid w:val="00AA2ACF"/>
    <w:rsid w:val="00AA3BA3"/>
    <w:rsid w:val="00AA5583"/>
    <w:rsid w:val="00AB0518"/>
    <w:rsid w:val="00AB3564"/>
    <w:rsid w:val="00AB3A10"/>
    <w:rsid w:val="00AC3BAC"/>
    <w:rsid w:val="00AC41B5"/>
    <w:rsid w:val="00AC4912"/>
    <w:rsid w:val="00AC4DB0"/>
    <w:rsid w:val="00AC6718"/>
    <w:rsid w:val="00AC785C"/>
    <w:rsid w:val="00AD09DE"/>
    <w:rsid w:val="00AD39D1"/>
    <w:rsid w:val="00AD5733"/>
    <w:rsid w:val="00AD7D01"/>
    <w:rsid w:val="00AE313B"/>
    <w:rsid w:val="00AF2596"/>
    <w:rsid w:val="00AF63EA"/>
    <w:rsid w:val="00B03DA2"/>
    <w:rsid w:val="00B04028"/>
    <w:rsid w:val="00B101F5"/>
    <w:rsid w:val="00B12E75"/>
    <w:rsid w:val="00B1467F"/>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03E9"/>
    <w:rsid w:val="00CB182C"/>
    <w:rsid w:val="00CC4F16"/>
    <w:rsid w:val="00CC7695"/>
    <w:rsid w:val="00CD08C1"/>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3E64"/>
    <w:rsid w:val="00D64946"/>
    <w:rsid w:val="00D65534"/>
    <w:rsid w:val="00D73A59"/>
    <w:rsid w:val="00D76577"/>
    <w:rsid w:val="00D77071"/>
    <w:rsid w:val="00D80C4E"/>
    <w:rsid w:val="00D8101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275A6"/>
    <w:rsid w:val="00E3062A"/>
    <w:rsid w:val="00E3066B"/>
    <w:rsid w:val="00E33314"/>
    <w:rsid w:val="00E334D4"/>
    <w:rsid w:val="00E3540C"/>
    <w:rsid w:val="00E379FD"/>
    <w:rsid w:val="00E43CC4"/>
    <w:rsid w:val="00E44374"/>
    <w:rsid w:val="00E534BE"/>
    <w:rsid w:val="00E62CEB"/>
    <w:rsid w:val="00E7254E"/>
    <w:rsid w:val="00E73BBE"/>
    <w:rsid w:val="00E74800"/>
    <w:rsid w:val="00E755B6"/>
    <w:rsid w:val="00E76C01"/>
    <w:rsid w:val="00E82F8E"/>
    <w:rsid w:val="00E905E6"/>
    <w:rsid w:val="00E93CE5"/>
    <w:rsid w:val="00E94004"/>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77A55"/>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76522684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FD8-96B6-4D7B-8452-9D7C8501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2</Pages>
  <Words>200</Words>
  <Characters>1205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370</cp:revision>
  <cp:lastPrinted>2022-10-28T09:58:00Z</cp:lastPrinted>
  <dcterms:created xsi:type="dcterms:W3CDTF">2021-07-01T08:22:00Z</dcterms:created>
  <dcterms:modified xsi:type="dcterms:W3CDTF">2024-06-06T10:15:00Z</dcterms:modified>
</cp:coreProperties>
</file>