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FA7F87">
        <w:rPr>
          <w:rFonts w:ascii="Cambria" w:hAnsi="Cambria"/>
          <w:b/>
          <w:sz w:val="20"/>
          <w:szCs w:val="20"/>
          <w:lang w:eastAsia="zh-CN"/>
        </w:rPr>
        <w:t>62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FA7F87">
        <w:rPr>
          <w:rFonts w:ascii="Cambria" w:hAnsi="Cambria"/>
          <w:b/>
          <w:sz w:val="20"/>
          <w:szCs w:val="20"/>
          <w:lang w:eastAsia="zh-CN"/>
        </w:rPr>
        <w:t>3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5D076B" w:rsidRPr="004458C8" w:rsidTr="00DC4B9A">
        <w:trPr>
          <w:trHeight w:val="1616"/>
        </w:trPr>
        <w:tc>
          <w:tcPr>
            <w:tcW w:w="3603" w:type="dxa"/>
            <w:shd w:val="clear" w:color="auto" w:fill="auto"/>
          </w:tcPr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458C8">
              <w:rPr>
                <w:rFonts w:ascii="Cambria" w:hAnsi="Cambria"/>
                <w:sz w:val="20"/>
                <w:szCs w:val="20"/>
              </w:rPr>
              <w:t xml:space="preserve">       </w:t>
            </w: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458C8">
              <w:rPr>
                <w:rFonts w:ascii="Cambria" w:hAnsi="Cambria"/>
                <w:i/>
                <w:iCs/>
                <w:sz w:val="20"/>
                <w:szCs w:val="20"/>
              </w:rPr>
              <w:t>(pieczęć firmowa Wykonawcy)</w:t>
            </w:r>
          </w:p>
        </w:tc>
      </w:tr>
    </w:tbl>
    <w:p w:rsidR="00E72F8A" w:rsidRPr="004458C8" w:rsidRDefault="00E72F8A" w:rsidP="00BF26E1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Pełna nazwa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Pr="004458C8">
        <w:rPr>
          <w:rFonts w:ascii="Cambria" w:hAnsi="Cambria"/>
          <w:b/>
          <w:sz w:val="20"/>
          <w:szCs w:val="20"/>
        </w:rPr>
        <w:t>……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…………………………………………………………................……………………….……………………………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..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……….………………………………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…………………………………………………………….................…………………</w:t>
      </w:r>
      <w:r w:rsidR="004458C8">
        <w:rPr>
          <w:rFonts w:ascii="Cambria" w:hAnsi="Cambria"/>
          <w:b/>
          <w:sz w:val="20"/>
          <w:szCs w:val="20"/>
        </w:rPr>
        <w:t>……………………………………</w:t>
      </w:r>
      <w:r w:rsidRPr="004458C8">
        <w:rPr>
          <w:rFonts w:ascii="Cambria" w:hAnsi="Cambria"/>
          <w:b/>
          <w:sz w:val="20"/>
          <w:szCs w:val="20"/>
        </w:rPr>
        <w:t>….…………………………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.</w:t>
      </w:r>
      <w:r w:rsidRPr="004458C8">
        <w:rPr>
          <w:rFonts w:ascii="Cambria" w:hAnsi="Cambria"/>
          <w:b/>
          <w:sz w:val="20"/>
          <w:szCs w:val="20"/>
        </w:rPr>
        <w:t>……………</w:t>
      </w:r>
      <w:r w:rsidR="00510DF5" w:rsidRPr="004458C8">
        <w:rPr>
          <w:rFonts w:ascii="Cambria" w:hAnsi="Cambria"/>
          <w:b/>
          <w:sz w:val="20"/>
          <w:szCs w:val="20"/>
        </w:rPr>
        <w:t>.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Adres do korespondencji  ………………………………..............………………………………………………………………………….…</w:t>
      </w:r>
      <w:r w:rsidR="004458C8">
        <w:rPr>
          <w:rFonts w:ascii="Cambria" w:hAnsi="Cambria"/>
          <w:b/>
          <w:sz w:val="20"/>
          <w:szCs w:val="20"/>
        </w:rPr>
        <w:t>……………………………………………………..</w:t>
      </w:r>
      <w:r w:rsidRPr="004458C8">
        <w:rPr>
          <w:rFonts w:ascii="Cambria" w:hAnsi="Cambria"/>
          <w:b/>
          <w:sz w:val="20"/>
          <w:szCs w:val="20"/>
        </w:rPr>
        <w:t>…</w:t>
      </w:r>
      <w:r w:rsidR="00510DF5" w:rsidRPr="004458C8">
        <w:rPr>
          <w:rFonts w:ascii="Cambria" w:hAnsi="Cambria"/>
          <w:b/>
          <w:sz w:val="20"/>
          <w:szCs w:val="20"/>
        </w:rPr>
        <w:t>……...</w:t>
      </w:r>
      <w:r w:rsidRPr="004458C8">
        <w:rPr>
          <w:rFonts w:ascii="Cambria" w:hAnsi="Cambria"/>
          <w:b/>
          <w:sz w:val="20"/>
          <w:szCs w:val="20"/>
        </w:rPr>
        <w:t>……..</w:t>
      </w:r>
      <w:r w:rsidRPr="004458C8">
        <w:rPr>
          <w:rFonts w:ascii="Cambria" w:hAnsi="Cambria"/>
          <w:b/>
          <w:sz w:val="20"/>
          <w:szCs w:val="20"/>
          <w:lang w:val="de-DE"/>
        </w:rPr>
        <w:t>…………………………………………………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……………………………………………………………………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</w:t>
      </w:r>
      <w:r w:rsidR="004458C8">
        <w:rPr>
          <w:rFonts w:ascii="Cambria" w:hAnsi="Cambria"/>
          <w:b/>
          <w:sz w:val="20"/>
          <w:szCs w:val="20"/>
          <w:lang w:val="de-DE"/>
        </w:rPr>
        <w:t>…….……………..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…………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E-mail: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616DB3" w:rsidRDefault="00F45DE2" w:rsidP="009C487B">
      <w:pPr>
        <w:spacing w:line="276" w:lineRule="auto"/>
        <w:rPr>
          <w:rFonts w:ascii="Cambria" w:hAnsi="Cambria"/>
          <w:sz w:val="20"/>
          <w:szCs w:val="20"/>
        </w:rPr>
      </w:pPr>
      <w:r w:rsidRPr="00616DB3">
        <w:rPr>
          <w:rFonts w:ascii="Cambria" w:hAnsi="Cambria"/>
          <w:b/>
          <w:sz w:val="20"/>
          <w:szCs w:val="20"/>
        </w:rPr>
        <w:t>KRS/</w:t>
      </w:r>
      <w:proofErr w:type="spellStart"/>
      <w:r w:rsidRPr="00616DB3">
        <w:rPr>
          <w:rFonts w:ascii="Cambria" w:hAnsi="Cambria"/>
          <w:b/>
          <w:sz w:val="20"/>
          <w:szCs w:val="20"/>
        </w:rPr>
        <w:t>CEiDG</w:t>
      </w:r>
      <w:proofErr w:type="spellEnd"/>
      <w:r w:rsidRPr="00616DB3">
        <w:rPr>
          <w:rFonts w:ascii="Cambria" w:hAnsi="Cambria"/>
          <w:b/>
          <w:sz w:val="20"/>
          <w:szCs w:val="20"/>
        </w:rPr>
        <w:t xml:space="preserve"> ……………..…………</w:t>
      </w:r>
      <w:r w:rsidR="00722F0E" w:rsidRPr="00616DB3">
        <w:rPr>
          <w:rFonts w:ascii="Cambria" w:hAnsi="Cambria"/>
          <w:b/>
          <w:sz w:val="20"/>
          <w:szCs w:val="20"/>
        </w:rPr>
        <w:t>...........………………………</w:t>
      </w:r>
      <w:r w:rsidR="009C487B" w:rsidRPr="00616DB3">
        <w:rPr>
          <w:rFonts w:ascii="Cambria" w:hAnsi="Cambria"/>
          <w:b/>
          <w:sz w:val="20"/>
          <w:szCs w:val="20"/>
        </w:rPr>
        <w:t>……………………………………………</w:t>
      </w:r>
      <w:r w:rsidR="004458C8" w:rsidRPr="00616DB3">
        <w:rPr>
          <w:rFonts w:ascii="Cambria" w:hAnsi="Cambria"/>
          <w:b/>
          <w:sz w:val="20"/>
          <w:szCs w:val="20"/>
        </w:rPr>
        <w:t>…………………</w:t>
      </w:r>
      <w:r w:rsidR="009C487B" w:rsidRPr="00616DB3">
        <w:rPr>
          <w:rFonts w:ascii="Cambria" w:hAnsi="Cambria"/>
          <w:b/>
          <w:sz w:val="20"/>
          <w:szCs w:val="20"/>
        </w:rPr>
        <w:t>…………………..…………</w:t>
      </w:r>
      <w:r w:rsidR="00510DF5" w:rsidRPr="00616DB3">
        <w:rPr>
          <w:rFonts w:ascii="Cambria" w:hAnsi="Cambria"/>
          <w:b/>
          <w:sz w:val="20"/>
          <w:szCs w:val="20"/>
        </w:rPr>
        <w:t>….</w:t>
      </w:r>
    </w:p>
    <w:p w:rsidR="00722F0E" w:rsidRPr="00616DB3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616DB3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616DB3" w:rsidRPr="00616DB3">
        <w:rPr>
          <w:rFonts w:ascii="Cambria" w:hAnsi="Cambria"/>
          <w:b/>
          <w:i/>
          <w:sz w:val="20"/>
          <w:szCs w:val="20"/>
          <w:lang w:eastAsia="zh-CN"/>
        </w:rPr>
        <w:t>Modernizacja  auli Wydziału Mechani</w:t>
      </w:r>
      <w:r w:rsidR="00616DB3">
        <w:rPr>
          <w:rFonts w:ascii="Cambria" w:hAnsi="Cambria"/>
          <w:b/>
          <w:i/>
          <w:sz w:val="20"/>
          <w:szCs w:val="20"/>
          <w:lang w:eastAsia="zh-CN"/>
        </w:rPr>
        <w:t xml:space="preserve">cznego Politechniki Lubelskiej </w:t>
      </w:r>
      <w:r w:rsidR="00616DB3" w:rsidRPr="00616DB3">
        <w:rPr>
          <w:rFonts w:ascii="Cambria" w:hAnsi="Cambria"/>
          <w:b/>
          <w:i/>
          <w:sz w:val="20"/>
          <w:szCs w:val="20"/>
          <w:lang w:eastAsia="zh-CN"/>
        </w:rPr>
        <w:t>w formule zaprojektuj i wybuduj</w:t>
      </w:r>
      <w:r w:rsidR="009E07CA" w:rsidRPr="004458C8">
        <w:rPr>
          <w:rFonts w:ascii="Cambria" w:hAnsi="Cambria"/>
          <w:b/>
          <w:sz w:val="20"/>
          <w:szCs w:val="20"/>
        </w:rPr>
        <w:t>,</w:t>
      </w:r>
      <w:r w:rsidRPr="004458C8">
        <w:rPr>
          <w:rFonts w:ascii="Cambria" w:hAnsi="Cambria"/>
          <w:sz w:val="20"/>
          <w:szCs w:val="20"/>
        </w:rPr>
        <w:t xml:space="preserve"> 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Pr="004458C8" w:rsidRDefault="00511EAB" w:rsidP="004458C8">
      <w:pPr>
        <w:numPr>
          <w:ilvl w:val="0"/>
          <w:numId w:val="74"/>
        </w:numPr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:rsidR="0087356E" w:rsidRDefault="004458C8" w:rsidP="00D16392">
      <w:pPr>
        <w:numPr>
          <w:ilvl w:val="0"/>
          <w:numId w:val="75"/>
        </w:numPr>
        <w:spacing w:line="360" w:lineRule="auto"/>
        <w:ind w:left="567" w:hanging="283"/>
        <w:rPr>
          <w:rFonts w:ascii="Cambria" w:hAnsi="Cambria"/>
          <w:sz w:val="20"/>
          <w:szCs w:val="20"/>
        </w:rPr>
      </w:pPr>
      <w:r w:rsidRPr="00D16392">
        <w:rPr>
          <w:rFonts w:ascii="Cambria" w:hAnsi="Cambria"/>
          <w:b/>
          <w:sz w:val="20"/>
          <w:szCs w:val="20"/>
          <w:u w:val="single"/>
        </w:rPr>
        <w:t>Całkowit</w:t>
      </w:r>
      <w:r w:rsidR="006D5685" w:rsidRPr="00D16392">
        <w:rPr>
          <w:rFonts w:ascii="Cambria" w:hAnsi="Cambria"/>
          <w:b/>
          <w:sz w:val="20"/>
          <w:szCs w:val="20"/>
          <w:u w:val="single"/>
        </w:rPr>
        <w:t>e wynagrodzenie za wykonanie</w:t>
      </w:r>
      <w:r w:rsidRPr="00D16392">
        <w:rPr>
          <w:rFonts w:ascii="Cambria" w:hAnsi="Cambria"/>
          <w:b/>
          <w:sz w:val="20"/>
          <w:szCs w:val="20"/>
          <w:u w:val="single"/>
        </w:rPr>
        <w:t xml:space="preserve"> przedmiotu umowy ma charakter ryczałtowy i wynosi</w:t>
      </w:r>
      <w:r w:rsidR="0087356E" w:rsidRPr="00D16392">
        <w:rPr>
          <w:rFonts w:ascii="Cambria" w:hAnsi="Cambria"/>
          <w:b/>
          <w:sz w:val="20"/>
          <w:szCs w:val="20"/>
          <w:u w:val="single"/>
        </w:rPr>
        <w:t>:</w:t>
      </w:r>
      <w:r w:rsidR="0087356E" w:rsidRPr="00D16392">
        <w:rPr>
          <w:rFonts w:ascii="Cambria" w:hAnsi="Cambria"/>
          <w:sz w:val="20"/>
          <w:szCs w:val="20"/>
        </w:rPr>
        <w:t xml:space="preserve"> </w:t>
      </w:r>
      <w:r w:rsidR="006D5685" w:rsidRPr="00D16392">
        <w:rPr>
          <w:rFonts w:ascii="Cambria" w:hAnsi="Cambria"/>
          <w:sz w:val="20"/>
          <w:szCs w:val="20"/>
        </w:rPr>
        <w:br/>
        <w:t xml:space="preserve">brutto: </w:t>
      </w:r>
      <w:r w:rsidR="0087356E" w:rsidRPr="00D16392">
        <w:rPr>
          <w:rFonts w:ascii="Cambria" w:hAnsi="Cambria"/>
          <w:sz w:val="20"/>
          <w:szCs w:val="20"/>
        </w:rPr>
        <w:t xml:space="preserve">………………………………………………....……….….. zł, </w:t>
      </w:r>
      <w:r w:rsidR="00D16392">
        <w:rPr>
          <w:rFonts w:ascii="Cambria" w:hAnsi="Cambria"/>
          <w:sz w:val="20"/>
          <w:szCs w:val="20"/>
        </w:rPr>
        <w:t xml:space="preserve"> </w:t>
      </w:r>
      <w:r w:rsidR="0087356E" w:rsidRPr="00D16392">
        <w:rPr>
          <w:rFonts w:ascii="Cambria" w:hAnsi="Cambria"/>
          <w:sz w:val="20"/>
          <w:szCs w:val="20"/>
        </w:rPr>
        <w:t>(</w:t>
      </w:r>
      <w:r w:rsidR="0087356E" w:rsidRPr="00D16392">
        <w:rPr>
          <w:rFonts w:ascii="Cambria" w:hAnsi="Cambria"/>
          <w:i/>
          <w:sz w:val="20"/>
          <w:szCs w:val="20"/>
        </w:rPr>
        <w:t>słownie:</w:t>
      </w:r>
      <w:r w:rsidR="0087356E" w:rsidRPr="00D16392">
        <w:rPr>
          <w:rFonts w:ascii="Cambria" w:hAnsi="Cambria"/>
          <w:sz w:val="20"/>
          <w:szCs w:val="20"/>
        </w:rPr>
        <w:t xml:space="preserve"> ..................................................................................</w:t>
      </w:r>
      <w:r w:rsidR="006D5685" w:rsidRPr="00D16392">
        <w:rPr>
          <w:rFonts w:ascii="Cambria" w:hAnsi="Cambria"/>
          <w:sz w:val="20"/>
          <w:szCs w:val="20"/>
        </w:rPr>
        <w:t>.</w:t>
      </w:r>
      <w:r w:rsidR="0087356E" w:rsidRPr="00D16392">
        <w:rPr>
          <w:rFonts w:ascii="Cambria" w:hAnsi="Cambria"/>
          <w:sz w:val="20"/>
          <w:szCs w:val="20"/>
        </w:rPr>
        <w:t xml:space="preserve"> zł)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111"/>
        <w:gridCol w:w="4669"/>
      </w:tblGrid>
      <w:tr w:rsidR="00AA529F" w:rsidTr="00AA529F">
        <w:tc>
          <w:tcPr>
            <w:tcW w:w="846" w:type="dxa"/>
            <w:shd w:val="clear" w:color="auto" w:fill="D9E2F3" w:themeFill="accent1" w:themeFillTint="33"/>
            <w:vAlign w:val="center"/>
          </w:tcPr>
          <w:p w:rsidR="00AA529F" w:rsidRPr="00AA529F" w:rsidRDefault="00AA529F" w:rsidP="00AA529F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529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:rsidR="00AA529F" w:rsidRPr="00AA529F" w:rsidRDefault="00AA529F" w:rsidP="00AA529F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529F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669" w:type="dxa"/>
            <w:shd w:val="clear" w:color="auto" w:fill="D9E2F3" w:themeFill="accent1" w:themeFillTint="33"/>
            <w:vAlign w:val="center"/>
          </w:tcPr>
          <w:p w:rsidR="00AA529F" w:rsidRPr="00AA529F" w:rsidRDefault="00AA529F" w:rsidP="00AA529F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529F">
              <w:rPr>
                <w:rFonts w:ascii="Cambria" w:hAnsi="Cambria"/>
                <w:b/>
                <w:sz w:val="20"/>
                <w:szCs w:val="20"/>
              </w:rPr>
              <w:t>Wynagrodzenie brutto</w:t>
            </w:r>
          </w:p>
        </w:tc>
      </w:tr>
      <w:tr w:rsidR="00AA529F" w:rsidTr="00AA529F">
        <w:tc>
          <w:tcPr>
            <w:tcW w:w="846" w:type="dxa"/>
            <w:vAlign w:val="center"/>
          </w:tcPr>
          <w:p w:rsidR="00AA529F" w:rsidRDefault="00AA529F" w:rsidP="00AA529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AA529F" w:rsidRDefault="00AA529F" w:rsidP="00AA529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AA529F">
              <w:rPr>
                <w:rFonts w:ascii="Cambria" w:hAnsi="Cambria"/>
                <w:sz w:val="20"/>
                <w:szCs w:val="20"/>
              </w:rPr>
              <w:t>Opracowanie dokumentacji projektowej</w:t>
            </w:r>
            <w:r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"/>
            </w:r>
          </w:p>
        </w:tc>
        <w:tc>
          <w:tcPr>
            <w:tcW w:w="4669" w:type="dxa"/>
            <w:vAlign w:val="center"/>
          </w:tcPr>
          <w:p w:rsidR="00AA529F" w:rsidRDefault="00AA529F" w:rsidP="00AA529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A529F" w:rsidTr="00AA529F">
        <w:tc>
          <w:tcPr>
            <w:tcW w:w="846" w:type="dxa"/>
            <w:vAlign w:val="center"/>
          </w:tcPr>
          <w:p w:rsidR="00AA529F" w:rsidRDefault="00AA529F" w:rsidP="00AA529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:rsidR="00AA529F" w:rsidRDefault="00AA529F" w:rsidP="00AA529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AA529F">
              <w:rPr>
                <w:rFonts w:ascii="Cambria" w:hAnsi="Cambria"/>
                <w:sz w:val="20"/>
                <w:szCs w:val="20"/>
              </w:rPr>
              <w:t>Wykonanie robót budowlanych</w:t>
            </w:r>
          </w:p>
        </w:tc>
        <w:tc>
          <w:tcPr>
            <w:tcW w:w="4669" w:type="dxa"/>
            <w:vAlign w:val="center"/>
          </w:tcPr>
          <w:p w:rsidR="00AA529F" w:rsidRDefault="00AA529F" w:rsidP="00AA529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A529F" w:rsidTr="00AA529F">
        <w:tc>
          <w:tcPr>
            <w:tcW w:w="4957" w:type="dxa"/>
            <w:gridSpan w:val="2"/>
            <w:vAlign w:val="center"/>
          </w:tcPr>
          <w:p w:rsidR="00AA529F" w:rsidRPr="00AA529F" w:rsidRDefault="00AA529F" w:rsidP="00AA529F">
            <w:pPr>
              <w:spacing w:line="36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A529F">
              <w:rPr>
                <w:rFonts w:ascii="Cambria" w:hAnsi="Cambria"/>
                <w:b/>
                <w:sz w:val="20"/>
                <w:szCs w:val="20"/>
              </w:rPr>
              <w:t>SUMA</w:t>
            </w:r>
          </w:p>
        </w:tc>
        <w:tc>
          <w:tcPr>
            <w:tcW w:w="4669" w:type="dxa"/>
            <w:vAlign w:val="center"/>
          </w:tcPr>
          <w:p w:rsidR="00AA529F" w:rsidRDefault="00AA529F" w:rsidP="00AA529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A529F" w:rsidRPr="00D16392" w:rsidRDefault="00AA529F" w:rsidP="00AA529F">
      <w:pPr>
        <w:spacing w:line="360" w:lineRule="auto"/>
        <w:ind w:left="567"/>
        <w:rPr>
          <w:rFonts w:ascii="Cambria" w:hAnsi="Cambria"/>
          <w:sz w:val="20"/>
          <w:szCs w:val="20"/>
        </w:rPr>
      </w:pPr>
    </w:p>
    <w:p w:rsidR="00D16392" w:rsidRPr="00D16392" w:rsidRDefault="00D16392" w:rsidP="00D16392">
      <w:pPr>
        <w:numPr>
          <w:ilvl w:val="0"/>
          <w:numId w:val="75"/>
        </w:numPr>
        <w:spacing w:before="240" w:line="27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D16392">
        <w:rPr>
          <w:rFonts w:ascii="Cambria" w:hAnsi="Cambria"/>
          <w:b/>
          <w:sz w:val="20"/>
          <w:szCs w:val="20"/>
        </w:rPr>
        <w:t>Skrócenie terminu realizacji etapu I wynosi … tygodni/tydzień (dopuszczalny zakres: 0 lub 1 tydzień).</w:t>
      </w:r>
    </w:p>
    <w:p w:rsidR="00497E72" w:rsidRPr="00D16392" w:rsidRDefault="0087356E" w:rsidP="00D16392">
      <w:pPr>
        <w:numPr>
          <w:ilvl w:val="0"/>
          <w:numId w:val="75"/>
        </w:numPr>
        <w:spacing w:before="240" w:line="27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D16392">
        <w:rPr>
          <w:rFonts w:ascii="Cambria" w:hAnsi="Cambria"/>
          <w:b/>
          <w:sz w:val="20"/>
          <w:szCs w:val="20"/>
          <w:u w:val="single"/>
        </w:rPr>
        <w:lastRenderedPageBreak/>
        <w:t>Oferowany okres gwarancji</w:t>
      </w:r>
      <w:r w:rsidRPr="00D16392">
        <w:rPr>
          <w:rFonts w:ascii="Cambria" w:hAnsi="Cambria"/>
          <w:b/>
          <w:sz w:val="20"/>
          <w:szCs w:val="20"/>
        </w:rPr>
        <w:t xml:space="preserve"> na wykonany</w:t>
      </w:r>
      <w:r w:rsidR="00497E72" w:rsidRPr="00D16392">
        <w:rPr>
          <w:rFonts w:ascii="Cambria" w:hAnsi="Cambria"/>
          <w:b/>
          <w:sz w:val="20"/>
          <w:szCs w:val="20"/>
        </w:rPr>
        <w:t xml:space="preserve"> przedmiot zamówienia wynosi: …</w:t>
      </w:r>
      <w:r w:rsidRPr="00D16392">
        <w:rPr>
          <w:rFonts w:ascii="Cambria" w:hAnsi="Cambria"/>
          <w:b/>
          <w:sz w:val="20"/>
          <w:szCs w:val="20"/>
        </w:rPr>
        <w:t xml:space="preserve"> lat</w:t>
      </w:r>
      <w:r w:rsidR="00A27085" w:rsidRPr="00D16392">
        <w:rPr>
          <w:rFonts w:ascii="Cambria" w:hAnsi="Cambria"/>
          <w:b/>
          <w:sz w:val="20"/>
          <w:szCs w:val="20"/>
        </w:rPr>
        <w:t xml:space="preserve"> (dopuszczalny zakres: </w:t>
      </w:r>
      <w:r w:rsidR="00A27085" w:rsidRPr="00D16392">
        <w:rPr>
          <w:rFonts w:ascii="Cambria" w:hAnsi="Cambria"/>
          <w:b/>
          <w:sz w:val="20"/>
          <w:szCs w:val="20"/>
        </w:rPr>
        <w:br/>
      </w:r>
      <w:r w:rsidR="00D16392" w:rsidRPr="00D16392">
        <w:rPr>
          <w:rFonts w:ascii="Cambria" w:hAnsi="Cambria"/>
          <w:b/>
          <w:i/>
          <w:sz w:val="20"/>
          <w:szCs w:val="20"/>
        </w:rPr>
        <w:t>3, 4, 5</w:t>
      </w:r>
      <w:r w:rsidR="00A27085" w:rsidRPr="00D16392">
        <w:rPr>
          <w:rFonts w:ascii="Cambria" w:hAnsi="Cambria"/>
          <w:b/>
          <w:i/>
          <w:sz w:val="20"/>
          <w:szCs w:val="20"/>
        </w:rPr>
        <w:t>)</w:t>
      </w:r>
      <w:r w:rsidRPr="00D16392">
        <w:rPr>
          <w:rFonts w:ascii="Cambria" w:hAnsi="Cambria"/>
          <w:b/>
          <w:sz w:val="20"/>
          <w:szCs w:val="20"/>
        </w:rPr>
        <w:t>, począwszy od terminu odbioru końcowego.</w:t>
      </w:r>
    </w:p>
    <w:p w:rsidR="004458C8" w:rsidRPr="00D16392" w:rsidRDefault="004458C8" w:rsidP="00D16392">
      <w:pPr>
        <w:numPr>
          <w:ilvl w:val="0"/>
          <w:numId w:val="75"/>
        </w:numPr>
        <w:spacing w:before="240" w:line="27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D16392">
        <w:rPr>
          <w:rFonts w:ascii="Cambria" w:hAnsi="Cambria"/>
          <w:b/>
          <w:sz w:val="20"/>
          <w:szCs w:val="20"/>
          <w:u w:val="single"/>
        </w:rPr>
        <w:t xml:space="preserve">Krzesła audytoryjne </w:t>
      </w:r>
      <w:r w:rsidRPr="00D16392">
        <w:rPr>
          <w:rFonts w:ascii="Cambria" w:hAnsi="Cambria"/>
          <w:b/>
          <w:sz w:val="20"/>
          <w:szCs w:val="20"/>
          <w:vertAlign w:val="subscript"/>
        </w:rPr>
        <w:t>(nazwa i model, producent)</w:t>
      </w:r>
      <w:r w:rsidRPr="00D16392">
        <w:rPr>
          <w:rFonts w:ascii="Cambria" w:hAnsi="Cambria"/>
          <w:b/>
          <w:sz w:val="20"/>
          <w:szCs w:val="20"/>
        </w:rPr>
        <w:t xml:space="preserve"> ……………..………………………………. dostarczyliśmy Zamawiającemu </w:t>
      </w:r>
      <w:r w:rsidR="006D5685" w:rsidRPr="00D16392">
        <w:rPr>
          <w:rFonts w:ascii="Cambria" w:hAnsi="Cambria"/>
          <w:b/>
          <w:sz w:val="20"/>
          <w:szCs w:val="20"/>
        </w:rPr>
        <w:br/>
      </w:r>
      <w:r w:rsidRPr="00D16392">
        <w:rPr>
          <w:rFonts w:ascii="Cambria" w:hAnsi="Cambria"/>
          <w:b/>
          <w:sz w:val="20"/>
          <w:szCs w:val="20"/>
        </w:rPr>
        <w:t>do prezentacji zgodnie z zasadami prezentacji określonymi w SWZ.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 przez</w:t>
      </w:r>
      <w:r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Pr="004458C8">
        <w:rPr>
          <w:rFonts w:ascii="Cambria" w:eastAsia="Calibri" w:hAnsi="Cambria"/>
          <w:sz w:val="20"/>
          <w:szCs w:val="20"/>
        </w:rPr>
        <w:t>30</w:t>
      </w:r>
      <w:r w:rsidRPr="004458C8">
        <w:rPr>
          <w:rFonts w:ascii="Cambria" w:eastAsia="Calibri" w:hAnsi="Cambria"/>
          <w:bCs/>
          <w:sz w:val="20"/>
          <w:szCs w:val="20"/>
        </w:rPr>
        <w:t xml:space="preserve"> dniowy 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4458C8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616DB3">
        <w:trPr>
          <w:trHeight w:val="452"/>
          <w:jc w:val="center"/>
        </w:trPr>
        <w:tc>
          <w:tcPr>
            <w:tcW w:w="49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4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1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61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616DB3">
        <w:trPr>
          <w:jc w:val="center"/>
        </w:trPr>
        <w:tc>
          <w:tcPr>
            <w:tcW w:w="49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616DB3">
        <w:trPr>
          <w:jc w:val="center"/>
        </w:trPr>
        <w:tc>
          <w:tcPr>
            <w:tcW w:w="49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16DB3" w:rsidRPr="004458C8" w:rsidTr="00616DB3">
        <w:trPr>
          <w:jc w:val="center"/>
        </w:trPr>
        <w:tc>
          <w:tcPr>
            <w:tcW w:w="6578" w:type="dxa"/>
            <w:gridSpan w:val="3"/>
            <w:shd w:val="clear" w:color="auto" w:fill="auto"/>
            <w:vAlign w:val="center"/>
          </w:tcPr>
          <w:p w:rsidR="00616DB3" w:rsidRPr="004458C8" w:rsidRDefault="00616DB3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SUMA</w:t>
            </w:r>
          </w:p>
        </w:tc>
        <w:tc>
          <w:tcPr>
            <w:tcW w:w="3615" w:type="dxa"/>
            <w:vAlign w:val="center"/>
          </w:tcPr>
          <w:p w:rsidR="00616DB3" w:rsidRPr="004458C8" w:rsidRDefault="00616DB3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późn.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87356E">
      <w:pPr>
        <w:pStyle w:val="NormalnyWeb"/>
        <w:numPr>
          <w:ilvl w:val="0"/>
          <w:numId w:val="37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203C18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851" w:left="85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70" w:rsidRDefault="00B02270">
      <w:r>
        <w:separator/>
      </w:r>
    </w:p>
  </w:endnote>
  <w:endnote w:type="continuationSeparator" w:id="0">
    <w:p w:rsidR="00B02270" w:rsidRDefault="00B0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510D93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510D93">
      <w:rPr>
        <w:b/>
        <w:bCs/>
        <w:noProof/>
        <w:sz w:val="20"/>
        <w:szCs w:val="20"/>
      </w:rPr>
      <w:t>3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70" w:rsidRDefault="00B02270">
      <w:r>
        <w:separator/>
      </w:r>
    </w:p>
  </w:footnote>
  <w:footnote w:type="continuationSeparator" w:id="0">
    <w:p w:rsidR="00B02270" w:rsidRDefault="00B02270">
      <w:r>
        <w:continuationSeparator/>
      </w:r>
    </w:p>
  </w:footnote>
  <w:footnote w:id="1">
    <w:p w:rsidR="00D87B14" w:rsidRPr="00AA529F" w:rsidRDefault="00A27085" w:rsidP="00497E72">
      <w:pPr>
        <w:pStyle w:val="Tekstprzypisudolnego"/>
        <w:ind w:left="0" w:firstLine="0"/>
        <w:rPr>
          <w:rFonts w:ascii="Cambria" w:hAnsi="Cambria" w:cs="Calibri"/>
          <w:i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AA529F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AA529F" w:rsidRPr="00AA529F" w:rsidRDefault="00AA529F" w:rsidP="00AA529F">
      <w:pPr>
        <w:pStyle w:val="Tekstprzypisudolnego"/>
      </w:pPr>
      <w:r w:rsidRPr="00AA529F">
        <w:rPr>
          <w:rStyle w:val="Odwoanieprzypisudolnego"/>
          <w:i/>
          <w:sz w:val="16"/>
          <w:szCs w:val="16"/>
        </w:rPr>
        <w:footnoteRef/>
      </w:r>
      <w:r w:rsidRPr="00AA529F">
        <w:rPr>
          <w:i/>
          <w:sz w:val="16"/>
          <w:szCs w:val="16"/>
        </w:rPr>
        <w:t>Prac</w:t>
      </w:r>
      <w:r w:rsidRPr="00AA529F">
        <w:rPr>
          <w:i/>
          <w:sz w:val="16"/>
          <w:szCs w:val="16"/>
          <w:lang w:val="pl-PL"/>
        </w:rPr>
        <w:t>e</w:t>
      </w:r>
      <w:r w:rsidRPr="00AA529F">
        <w:rPr>
          <w:i/>
          <w:sz w:val="16"/>
          <w:szCs w:val="16"/>
        </w:rPr>
        <w:t xml:space="preserve"> pr</w:t>
      </w:r>
      <w:r>
        <w:rPr>
          <w:i/>
          <w:sz w:val="16"/>
          <w:szCs w:val="16"/>
        </w:rPr>
        <w:t>ojektowych</w:t>
      </w:r>
      <w:r w:rsidRPr="00AA529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pl-PL"/>
        </w:rPr>
        <w:t xml:space="preserve">nie mogą przekroczyć </w:t>
      </w:r>
      <w:r w:rsidR="00510D93">
        <w:rPr>
          <w:i/>
          <w:sz w:val="16"/>
          <w:szCs w:val="16"/>
          <w:lang w:val="pl-PL"/>
        </w:rPr>
        <w:t>5</w:t>
      </w:r>
      <w:bookmarkStart w:id="1" w:name="_GoBack"/>
      <w:bookmarkEnd w:id="1"/>
      <w:r>
        <w:rPr>
          <w:i/>
          <w:sz w:val="16"/>
          <w:szCs w:val="16"/>
          <w:lang w:val="pl-PL"/>
        </w:rPr>
        <w:t xml:space="preserve"> % wartości robót budowlanych</w:t>
      </w:r>
    </w:p>
  </w:footnote>
  <w:footnote w:id="3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Default="00203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93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ADA"/>
    <w:rsid w:val="005E7416"/>
    <w:rsid w:val="005F34FA"/>
    <w:rsid w:val="005F37F9"/>
    <w:rsid w:val="005F5DFE"/>
    <w:rsid w:val="00612D12"/>
    <w:rsid w:val="00613B89"/>
    <w:rsid w:val="00616DB3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96B77"/>
    <w:rsid w:val="00AA081A"/>
    <w:rsid w:val="00AA18E2"/>
    <w:rsid w:val="00AA36B9"/>
    <w:rsid w:val="00AA529F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2270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2DCD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16392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F87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A543BF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743A-B7FC-44F5-BA22-4B35CD5A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6486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Piotr Sękowski</cp:lastModifiedBy>
  <cp:revision>14</cp:revision>
  <cp:lastPrinted>2020-01-24T09:44:00Z</cp:lastPrinted>
  <dcterms:created xsi:type="dcterms:W3CDTF">2022-05-12T13:00:00Z</dcterms:created>
  <dcterms:modified xsi:type="dcterms:W3CDTF">2023-07-18T11:04:00Z</dcterms:modified>
</cp:coreProperties>
</file>