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spacing w:lineRule="auto" w:line="240"/>
        <w:rPr>
          <w:sz w:val="20"/>
        </w:rPr>
      </w:pPr>
      <w:r>
        <w:rPr>
          <w:sz w:val="20"/>
        </w:rPr>
      </w:r>
    </w:p>
    <w:p>
      <w:pPr>
        <w:pStyle w:val="Tretekstu"/>
        <w:spacing w:lineRule="auto" w:line="240" w:before="2" w:after="0"/>
        <w:rPr>
          <w:sz w:val="20"/>
        </w:rPr>
      </w:pPr>
      <w:r>
        <w:rPr>
          <w:sz w:val="20"/>
        </w:rPr>
      </w:r>
    </w:p>
    <w:p>
      <w:pPr>
        <w:pStyle w:val="Nagwek1"/>
        <w:spacing w:lineRule="auto" w:line="240" w:before="90" w:after="0"/>
        <w:ind w:left="1251" w:right="1247" w:hanging="0"/>
        <w:jc w:val="center"/>
        <w:rPr/>
      </w:pPr>
      <w:r>
        <w:rPr/>
        <w:t>WZÓR</w:t>
      </w:r>
      <w:r>
        <w:rPr>
          <w:spacing w:val="-2"/>
        </w:rPr>
        <w:t xml:space="preserve"> </w:t>
      </w:r>
      <w:r>
        <w:rPr/>
        <w:t>GWARANCJI</w:t>
      </w:r>
      <w:r>
        <w:rPr>
          <w:spacing w:val="-2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6" w:leader="none"/>
        </w:tabs>
        <w:spacing w:lineRule="auto" w:line="240" w:before="134" w:after="0"/>
        <w:ind w:left="475" w:right="110" w:hanging="360"/>
        <w:jc w:val="both"/>
        <w:rPr/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wnoszenia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bankowej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-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wnieść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13" w:leader="none"/>
        </w:tabs>
        <w:spacing w:lineRule="auto" w:line="240" w:before="0" w:after="0"/>
        <w:ind w:left="1534" w:right="106" w:hanging="567"/>
        <w:jc w:val="both"/>
        <w:rPr/>
      </w:pPr>
      <w:r>
        <w:rPr>
          <w:sz w:val="24"/>
        </w:rPr>
        <w:t>jednej gwarancji z terminem ważności 15 dni po upływie okresu 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redukowalnej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kwoty stanowiącej 30 % kwoty zabezpieczenia po 30 dniu od dnia 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wykonane.</w:t>
      </w:r>
      <w:r>
        <w:rPr>
          <w:spacing w:val="1"/>
          <w:sz w:val="24"/>
        </w:rPr>
        <w:t xml:space="preserve"> </w:t>
      </w:r>
      <w:r>
        <w:rPr>
          <w:sz w:val="24"/>
        </w:rPr>
        <w:t>Przykładowy wzór tej gwarancji stanowi Wzór Nr 1 Gwarancji 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(poniżej)</w:t>
      </w:r>
    </w:p>
    <w:p>
      <w:pPr>
        <w:pStyle w:val="Tretekstu"/>
        <w:spacing w:lineRule="auto" w:line="240"/>
        <w:ind w:left="116" w:right="0" w:hanging="0"/>
        <w:rPr/>
      </w:pPr>
      <w:r>
        <w:rPr/>
        <w:t>bądź:</w:t>
      </w:r>
    </w:p>
    <w:p>
      <w:pPr>
        <w:sectPr>
          <w:headerReference w:type="default" r:id="rId2"/>
          <w:type w:val="nextPage"/>
          <w:pgSz w:w="11906" w:h="16838"/>
          <w:pgMar w:left="1300" w:right="1300" w:header="1425" w:top="168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1"/>
          <w:numId w:val="1"/>
        </w:numPr>
        <w:tabs>
          <w:tab w:val="clear" w:pos="720"/>
          <w:tab w:val="left" w:pos="1556" w:leader="none"/>
        </w:tabs>
        <w:spacing w:lineRule="auto" w:line="240" w:before="137" w:after="0"/>
        <w:ind w:left="1555" w:right="107" w:hanging="360"/>
        <w:jc w:val="both"/>
        <w:rPr/>
      </w:pPr>
      <w:r>
        <w:rPr>
          <w:sz w:val="24"/>
        </w:rPr>
        <w:t>dwóch gwarancji jednocześnie: (I) pierwszej na kwotę stanowiącą 70 % 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z terminem ważności 30 dni od dnia wykonania zamówienia 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drugiej,</w:t>
      </w:r>
      <w:r>
        <w:rPr>
          <w:spacing w:val="1"/>
          <w:sz w:val="24"/>
        </w:rPr>
        <w:t xml:space="preserve"> </w:t>
      </w:r>
      <w:r>
        <w:rPr>
          <w:sz w:val="24"/>
        </w:rPr>
        <w:t>wnoszonej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30%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terminem</w:t>
      </w:r>
      <w:r>
        <w:rPr>
          <w:spacing w:val="1"/>
          <w:sz w:val="24"/>
        </w:rPr>
        <w:t xml:space="preserve"> </w:t>
      </w:r>
      <w:r>
        <w:rPr>
          <w:sz w:val="24"/>
        </w:rPr>
        <w:t>ważności 15 dni po upływie okresu rękojmi za wady. Wzór tych gwarancji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Należytego</w:t>
      </w:r>
      <w:r>
        <w:rPr>
          <w:spacing w:val="60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(poniżej).</w:t>
      </w:r>
    </w:p>
    <w:p>
      <w:pPr>
        <w:pStyle w:val="Nagwek1"/>
        <w:spacing w:lineRule="auto" w:line="240" w:before="139" w:after="0"/>
        <w:ind w:left="3236" w:right="106" w:firstLine="4615"/>
        <w:rPr/>
      </w:pPr>
      <w:r>
        <w:rPr/>
        <w:t>WZÓR</w:t>
      </w:r>
      <w:r>
        <w:rPr>
          <w:spacing w:val="48"/>
        </w:rPr>
        <w:t xml:space="preserve"> </w:t>
      </w:r>
      <w:r>
        <w:rPr/>
        <w:t>Nr</w:t>
      </w:r>
      <w:r>
        <w:rPr>
          <w:spacing w:val="-7"/>
        </w:rPr>
        <w:t xml:space="preserve"> </w:t>
      </w:r>
      <w:r>
        <w:rPr/>
        <w:t>1</w:t>
      </w:r>
      <w:r>
        <w:rPr>
          <w:spacing w:val="-57"/>
        </w:rPr>
        <w:t xml:space="preserve"> </w:t>
      </w:r>
      <w:r>
        <w:rPr/>
        <w:t>GWARANCJI</w:t>
      </w:r>
      <w:r>
        <w:rPr>
          <w:spacing w:val="-5"/>
        </w:rPr>
        <w:t xml:space="preserve"> </w:t>
      </w:r>
      <w:r>
        <w:rPr/>
        <w:t>NALEŻYTEGO</w:t>
      </w:r>
      <w:r>
        <w:rPr>
          <w:spacing w:val="-5"/>
        </w:rPr>
        <w:t xml:space="preserve"> </w:t>
      </w:r>
      <w:r>
        <w:rPr/>
        <w:t>WYKONANIA</w:t>
      </w:r>
      <w:r>
        <w:rPr>
          <w:spacing w:val="-6"/>
        </w:rPr>
        <w:t xml:space="preserve"> </w:t>
      </w:r>
      <w:r>
        <w:rPr/>
        <w:t>UMOWY</w:t>
      </w:r>
    </w:p>
    <w:p>
      <w:pPr>
        <w:pStyle w:val="Tretekstu"/>
        <w:spacing w:lineRule="auto" w:line="240" w:before="10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ormal"/>
        <w:spacing w:lineRule="auto" w:line="240" w:before="0" w:after="0"/>
        <w:ind w:left="1251" w:right="1247" w:hanging="0"/>
        <w:jc w:val="center"/>
        <w:rPr/>
      </w:pPr>
      <w:r>
        <w:rPr>
          <w:b/>
          <w:sz w:val="24"/>
        </w:rPr>
        <w:t>GWARANCJI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Nagwek1"/>
        <w:spacing w:lineRule="auto" w:line="240" w:before="140" w:after="0"/>
        <w:ind w:left="1248" w:right="1247" w:hanging="0"/>
        <w:jc w:val="center"/>
        <w:rPr/>
      </w:pPr>
      <w:r>
        <w:rPr/>
        <w:t>z</w:t>
      </w:r>
      <w:r>
        <w:rPr>
          <w:spacing w:val="-2"/>
        </w:rPr>
        <w:t xml:space="preserve"> </w:t>
      </w:r>
      <w:r>
        <w:rPr/>
        <w:t>dnia</w:t>
      </w:r>
      <w:r>
        <w:rPr>
          <w:spacing w:val="-1"/>
        </w:rPr>
        <w:t xml:space="preserve"> </w:t>
      </w:r>
      <w:r>
        <w:rPr/>
        <w:t>…………………..</w:t>
      </w:r>
    </w:p>
    <w:p>
      <w:pPr>
        <w:pStyle w:val="Normal"/>
        <w:spacing w:lineRule="auto" w:line="240" w:before="132" w:after="0"/>
        <w:ind w:left="116" w:right="0" w:hanging="0"/>
        <w:jc w:val="left"/>
        <w:rPr/>
      </w:pPr>
      <w:r>
        <w:rPr>
          <w:b/>
          <w:sz w:val="24"/>
        </w:rPr>
        <w:t>BENEFICJENT</w:t>
      </w:r>
      <w:r>
        <w:rPr>
          <w:sz w:val="24"/>
        </w:rPr>
        <w:t>:</w:t>
      </w:r>
    </w:p>
    <w:p>
      <w:pPr>
        <w:pStyle w:val="Normal"/>
        <w:spacing w:lineRule="auto" w:line="240" w:before="139" w:after="0"/>
        <w:ind w:left="116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ind w:left="116" w:right="0" w:hanging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lineRule="auto" w:line="240" w:before="137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lineRule="auto" w:line="240" w:before="139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left="115" w:right="105" w:hanging="0"/>
        <w:jc w:val="both"/>
        <w:rPr/>
      </w:pPr>
      <w:r>
        <w:rPr>
          <w:b/>
          <w:i/>
          <w:sz w:val="24"/>
        </w:rPr>
        <w:t>Dotyczy: Umowy na …...</w:t>
      </w:r>
    </w:p>
    <w:p>
      <w:pPr>
        <w:pStyle w:val="Tretekstu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20"/>
          <w:tab w:val="left" w:pos="3415" w:leader="dot"/>
        </w:tabs>
        <w:spacing w:lineRule="auto" w:line="240"/>
        <w:ind w:left="115" w:right="107" w:hanging="0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240"/>
        <w:ind w:left="115" w:right="110" w:hanging="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9" w:hanging="0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6" w:right="107" w:hanging="0"/>
        <w:jc w:val="both"/>
        <w:rPr/>
      </w:pPr>
      <w:r>
        <w:rPr/>
        <w:t>Gwarancja należytego wykonania Umowy wchodzi w życie i uzyskuje moc obowiązująca od</w:t>
      </w:r>
      <w:r>
        <w:rPr>
          <w:spacing w:val="1"/>
        </w:rPr>
        <w:t xml:space="preserve"> </w:t>
      </w:r>
      <w:r>
        <w:rPr/>
        <w:t>podpisania Umowy przez obie Strony, tj. przez Wykonawcę i Zamawiającego z terminem</w:t>
      </w:r>
      <w:r>
        <w:rPr>
          <w:spacing w:val="1"/>
        </w:rPr>
        <w:t xml:space="preserve"> </w:t>
      </w:r>
      <w:r>
        <w:rPr/>
        <w:t>ważności</w:t>
      </w:r>
      <w:r>
        <w:rPr>
          <w:spacing w:val="46"/>
        </w:rPr>
        <w:t xml:space="preserve"> </w:t>
      </w:r>
      <w:r>
        <w:rPr/>
        <w:t>15</w:t>
      </w:r>
      <w:r>
        <w:rPr>
          <w:spacing w:val="47"/>
        </w:rPr>
        <w:t xml:space="preserve"> </w:t>
      </w:r>
      <w:r>
        <w:rPr/>
        <w:t>dni</w:t>
      </w:r>
      <w:r>
        <w:rPr>
          <w:spacing w:val="47"/>
        </w:rPr>
        <w:t xml:space="preserve"> </w:t>
      </w:r>
      <w:r>
        <w:rPr/>
        <w:t>po</w:t>
      </w:r>
      <w:r>
        <w:rPr>
          <w:spacing w:val="47"/>
        </w:rPr>
        <w:t xml:space="preserve"> </w:t>
      </w:r>
      <w:r>
        <w:rPr/>
        <w:t>upływie</w:t>
      </w:r>
      <w:r>
        <w:rPr>
          <w:spacing w:val="46"/>
        </w:rPr>
        <w:t xml:space="preserve"> </w:t>
      </w:r>
      <w:r>
        <w:rPr/>
        <w:t>okresu</w:t>
      </w:r>
      <w:r>
        <w:rPr>
          <w:spacing w:val="47"/>
        </w:rPr>
        <w:t xml:space="preserve"> </w:t>
      </w:r>
      <w:r>
        <w:rPr/>
        <w:t>rękojmi</w:t>
      </w:r>
      <w:r>
        <w:rPr>
          <w:spacing w:val="47"/>
        </w:rPr>
        <w:t xml:space="preserve"> </w:t>
      </w:r>
      <w:r>
        <w:rPr/>
        <w:t>za</w:t>
      </w:r>
      <w:r>
        <w:rPr>
          <w:spacing w:val="46"/>
        </w:rPr>
        <w:t xml:space="preserve"> </w:t>
      </w:r>
      <w:r>
        <w:rPr/>
        <w:t>wady,</w:t>
      </w:r>
      <w:r>
        <w:rPr>
          <w:spacing w:val="47"/>
        </w:rPr>
        <w:t xml:space="preserve"> </w:t>
      </w:r>
      <w:r>
        <w:rPr/>
        <w:t>na</w:t>
      </w:r>
      <w:r>
        <w:rPr>
          <w:spacing w:val="46"/>
        </w:rPr>
        <w:t xml:space="preserve"> </w:t>
      </w:r>
      <w:r>
        <w:rPr/>
        <w:t>kwotę</w:t>
      </w:r>
      <w:r>
        <w:rPr>
          <w:spacing w:val="46"/>
        </w:rPr>
        <w:t xml:space="preserve"> </w:t>
      </w:r>
      <w:r>
        <w:rPr/>
        <w:t>stanowiącą</w:t>
      </w:r>
      <w:r>
        <w:rPr>
          <w:spacing w:val="46"/>
        </w:rPr>
        <w:t xml:space="preserve"> </w:t>
      </w:r>
      <w:r>
        <w:rPr/>
        <w:t>100%</w:t>
      </w:r>
      <w:r>
        <w:rPr>
          <w:spacing w:val="46"/>
        </w:rPr>
        <w:t xml:space="preserve"> </w:t>
      </w:r>
      <w:r>
        <w:rPr/>
        <w:t>kwoty zabezpieczenia,</w:t>
      </w:r>
      <w:r>
        <w:rPr>
          <w:spacing w:val="18"/>
        </w:rPr>
        <w:t xml:space="preserve"> </w:t>
      </w:r>
      <w:r>
        <w:rPr/>
        <w:t>redukowalnej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kwoty</w:t>
      </w:r>
      <w:r>
        <w:rPr>
          <w:spacing w:val="16"/>
        </w:rPr>
        <w:t xml:space="preserve"> </w:t>
      </w:r>
      <w:r>
        <w:rPr/>
        <w:t>stanowiącej</w:t>
      </w:r>
      <w:r>
        <w:rPr>
          <w:spacing w:val="19"/>
        </w:rPr>
        <w:t xml:space="preserve"> </w:t>
      </w:r>
      <w:r>
        <w:rPr/>
        <w:t>30</w:t>
      </w:r>
      <w:r>
        <w:rPr>
          <w:spacing w:val="20"/>
        </w:rPr>
        <w:t xml:space="preserve"> </w:t>
      </w:r>
      <w:r>
        <w:rPr/>
        <w:t>%</w:t>
      </w:r>
      <w:r>
        <w:rPr>
          <w:spacing w:val="18"/>
        </w:rPr>
        <w:t xml:space="preserve"> </w:t>
      </w:r>
      <w:r>
        <w:rPr/>
        <w:t>kwoty</w:t>
      </w:r>
      <w:r>
        <w:rPr>
          <w:spacing w:val="14"/>
        </w:rPr>
        <w:t xml:space="preserve"> </w:t>
      </w:r>
      <w:r>
        <w:rPr/>
        <w:t>zabezpieczenia</w:t>
      </w:r>
      <w:r>
        <w:rPr>
          <w:spacing w:val="17"/>
        </w:rPr>
        <w:t xml:space="preserve"> </w:t>
      </w:r>
      <w:r>
        <w:rPr/>
        <w:t>po</w:t>
      </w:r>
      <w:r>
        <w:rPr>
          <w:spacing w:val="21"/>
        </w:rPr>
        <w:t xml:space="preserve"> </w:t>
      </w:r>
      <w:r>
        <w:rPr/>
        <w:t>30</w:t>
      </w:r>
      <w:r>
        <w:rPr>
          <w:spacing w:val="19"/>
        </w:rPr>
        <w:t xml:space="preserve"> </w:t>
      </w:r>
      <w:r>
        <w:rPr/>
        <w:t>dniu</w:t>
      </w:r>
      <w:r>
        <w:rPr>
          <w:spacing w:val="-57"/>
        </w:rPr>
        <w:t xml:space="preserve"> </w:t>
      </w:r>
      <w:r>
        <w:rPr/>
        <w:t>od</w:t>
      </w:r>
      <w:r>
        <w:rPr>
          <w:spacing w:val="-1"/>
        </w:rPr>
        <w:t xml:space="preserve"> </w:t>
      </w:r>
      <w:r>
        <w:rPr/>
        <w:t>dnia</w:t>
      </w:r>
      <w:r>
        <w:rPr>
          <w:spacing w:val="-2"/>
        </w:rPr>
        <w:t xml:space="preserve"> </w:t>
      </w:r>
      <w:r>
        <w:rPr/>
        <w:t>wykonania</w:t>
      </w:r>
      <w:r>
        <w:rPr>
          <w:spacing w:val="-2"/>
        </w:rPr>
        <w:t xml:space="preserve"> </w:t>
      </w:r>
      <w:r>
        <w:rPr/>
        <w:t>zamówienia</w:t>
      </w:r>
      <w:r>
        <w:rPr>
          <w:spacing w:val="-2"/>
        </w:rPr>
        <w:t xml:space="preserve"> </w:t>
      </w:r>
      <w:r>
        <w:rPr/>
        <w:t>i uznania</w:t>
      </w:r>
      <w:r>
        <w:rPr>
          <w:spacing w:val="-2"/>
        </w:rPr>
        <w:t xml:space="preserve"> </w:t>
      </w:r>
      <w:r>
        <w:rPr/>
        <w:t>przez Zamawiającego</w:t>
      </w:r>
      <w:r>
        <w:rPr>
          <w:spacing w:val="-1"/>
        </w:rPr>
        <w:t xml:space="preserve"> </w:t>
      </w:r>
      <w:r>
        <w:rPr/>
        <w:t>za</w:t>
      </w:r>
      <w:r>
        <w:rPr>
          <w:spacing w:val="-1"/>
        </w:rPr>
        <w:t xml:space="preserve"> </w:t>
      </w:r>
      <w:r>
        <w:rPr/>
        <w:t>należycie</w:t>
      </w:r>
      <w:r>
        <w:rPr>
          <w:spacing w:val="-2"/>
        </w:rPr>
        <w:t xml:space="preserve"> </w:t>
      </w:r>
      <w:r>
        <w:rPr/>
        <w:t>wykonane.</w:t>
      </w:r>
    </w:p>
    <w:p>
      <w:pPr>
        <w:pStyle w:val="Tretekstu"/>
        <w:spacing w:lineRule="auto" w:line="240"/>
        <w:ind w:left="116" w:right="0" w:hanging="0"/>
        <w:rPr/>
      </w:pPr>
      <w:r>
        <w:rPr/>
      </w:r>
    </w:p>
    <w:p>
      <w:pPr>
        <w:pStyle w:val="Tretekstu"/>
        <w:spacing w:lineRule="auto" w:line="240"/>
        <w:ind w:left="116" w:right="0" w:hanging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left="115" w:right="105" w:hanging="0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Tretekstu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sectPr>
          <w:headerReference w:type="default" r:id="rId3"/>
          <w:type w:val="nextPage"/>
          <w:pgSz w:w="11906" w:h="16838"/>
          <w:pgMar w:left="1300" w:right="1300" w:header="1425" w:top="16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lineRule="auto" w:line="240" w:before="1" w:after="0"/>
        <w:ind w:left="6471" w:right="110" w:hanging="224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left="3235" w:right="107" w:firstLine="4675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Tretekstu"/>
        <w:spacing w:lineRule="auto" w:line="240" w:before="10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agwek1"/>
        <w:spacing w:lineRule="auto" w:line="240"/>
        <w:ind w:left="1251" w:right="1247" w:hanging="0"/>
        <w:jc w:val="center"/>
        <w:rPr/>
      </w:pPr>
      <w:r>
        <w:rPr/>
        <w:t>GWARANCJI</w:t>
      </w:r>
      <w:r>
        <w:rPr>
          <w:spacing w:val="-4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Normal"/>
        <w:spacing w:lineRule="auto" w:line="240" w:before="140" w:after="0"/>
        <w:ind w:left="1248" w:right="1247" w:hanging="0"/>
        <w:jc w:val="center"/>
        <w:rPr/>
      </w:pP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…………………..</w:t>
      </w:r>
    </w:p>
    <w:p>
      <w:pPr>
        <w:pStyle w:val="Nagwek1"/>
        <w:spacing w:lineRule="auto" w:line="240" w:before="132" w:after="0"/>
        <w:ind w:left="116" w:right="0" w:hanging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left="116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ind w:left="116" w:right="0" w:hanging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lineRule="auto" w:line="240" w:before="137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lineRule="auto" w:line="240" w:before="139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left="115" w:right="105" w:hanging="0"/>
        <w:jc w:val="both"/>
        <w:rPr/>
      </w:pPr>
      <w:r>
        <w:rPr>
          <w:b/>
          <w:i/>
          <w:sz w:val="24"/>
        </w:rPr>
        <w:t xml:space="preserve">Dotyczy: Umowy na </w:t>
      </w: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…….</w:t>
      </w:r>
    </w:p>
    <w:p>
      <w:pPr>
        <w:pStyle w:val="Tretekstu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20"/>
          <w:tab w:val="left" w:pos="3415" w:leader="dot"/>
        </w:tabs>
        <w:spacing w:lineRule="auto" w:line="240"/>
        <w:ind w:left="115" w:right="107" w:hanging="0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240"/>
        <w:ind w:left="115" w:right="110" w:hanging="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9" w:hanging="0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6" w:hanging="0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wysokości</w:t>
      </w:r>
      <w:r>
        <w:rPr>
          <w:spacing w:val="9"/>
        </w:rPr>
        <w:t xml:space="preserve"> </w:t>
      </w:r>
      <w:r>
        <w:rPr/>
        <w:t>70%</w:t>
      </w:r>
      <w:r>
        <w:rPr>
          <w:spacing w:val="10"/>
        </w:rPr>
        <w:t xml:space="preserve"> </w:t>
      </w:r>
      <w:r>
        <w:rPr/>
        <w:t>wartości</w:t>
      </w:r>
      <w:r>
        <w:rPr>
          <w:spacing w:val="9"/>
        </w:rPr>
        <w:t xml:space="preserve"> </w:t>
      </w:r>
      <w:r>
        <w:rPr/>
        <w:t>zabezpieczenia</w:t>
      </w:r>
      <w:r>
        <w:rPr>
          <w:spacing w:val="7"/>
        </w:rPr>
        <w:t xml:space="preserve"> </w:t>
      </w:r>
      <w:r>
        <w:rPr/>
        <w:t>należytego</w:t>
      </w:r>
      <w:r>
        <w:rPr>
          <w:spacing w:val="8"/>
        </w:rPr>
        <w:t xml:space="preserve"> </w:t>
      </w:r>
      <w:r>
        <w:rPr/>
        <w:t>umowy,</w:t>
      </w:r>
      <w:r>
        <w:rPr>
          <w:spacing w:val="1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terminie</w:t>
      </w:r>
      <w:r>
        <w:rPr>
          <w:spacing w:val="7"/>
        </w:rPr>
        <w:t xml:space="preserve"> </w:t>
      </w:r>
      <w:r>
        <w:rPr/>
        <w:t>30.</w:t>
      </w:r>
      <w:r>
        <w:rPr>
          <w:spacing w:val="8"/>
        </w:rPr>
        <w:t xml:space="preserve"> </w:t>
      </w:r>
      <w:r>
        <w:rPr/>
        <w:t>dnia</w:t>
      </w:r>
      <w:r>
        <w:rPr>
          <w:spacing w:val="7"/>
        </w:rPr>
        <w:t xml:space="preserve"> </w:t>
      </w:r>
      <w:r>
        <w:rPr/>
        <w:t>po upływie</w:t>
      </w:r>
      <w:r>
        <w:rPr>
          <w:spacing w:val="29"/>
        </w:rPr>
        <w:t xml:space="preserve"> </w:t>
      </w:r>
      <w:r>
        <w:rPr/>
        <w:t>terminu</w:t>
      </w:r>
      <w:r>
        <w:rPr>
          <w:spacing w:val="30"/>
        </w:rPr>
        <w:t xml:space="preserve"> </w:t>
      </w:r>
      <w:r>
        <w:rPr/>
        <w:t>wykonania</w:t>
      </w:r>
      <w:r>
        <w:rPr>
          <w:spacing w:val="29"/>
        </w:rPr>
        <w:t xml:space="preserve"> </w:t>
      </w:r>
      <w:r>
        <w:rPr/>
        <w:t>Umowy</w:t>
      </w:r>
      <w:r>
        <w:rPr>
          <w:spacing w:val="25"/>
        </w:rPr>
        <w:t xml:space="preserve"> </w:t>
      </w:r>
      <w:r>
        <w:rPr/>
        <w:t>i</w:t>
      </w:r>
      <w:r>
        <w:rPr>
          <w:spacing w:val="30"/>
        </w:rPr>
        <w:t xml:space="preserve"> </w:t>
      </w:r>
      <w:r>
        <w:rPr/>
        <w:t>uznania</w:t>
      </w:r>
      <w:r>
        <w:rPr>
          <w:spacing w:val="29"/>
        </w:rPr>
        <w:t xml:space="preserve"> </w:t>
      </w:r>
      <w:r>
        <w:rPr/>
        <w:t>jej</w:t>
      </w:r>
      <w:r>
        <w:rPr>
          <w:spacing w:val="30"/>
        </w:rPr>
        <w:t xml:space="preserve"> </w:t>
      </w:r>
      <w:r>
        <w:rPr/>
        <w:t>przez</w:t>
      </w:r>
      <w:r>
        <w:rPr>
          <w:spacing w:val="32"/>
        </w:rPr>
        <w:t xml:space="preserve"> </w:t>
      </w:r>
      <w:r>
        <w:rPr/>
        <w:t>Zamawiającego</w:t>
      </w:r>
      <w:r>
        <w:rPr>
          <w:spacing w:val="30"/>
        </w:rPr>
        <w:t xml:space="preserve"> </w:t>
      </w:r>
      <w:r>
        <w:rPr/>
        <w:t>za</w:t>
      </w:r>
      <w:r>
        <w:rPr>
          <w:spacing w:val="29"/>
        </w:rPr>
        <w:t xml:space="preserve"> </w:t>
      </w:r>
      <w:r>
        <w:rPr/>
        <w:t>należycie</w:t>
      </w:r>
      <w:r>
        <w:rPr>
          <w:spacing w:val="-57"/>
        </w:rPr>
        <w:t xml:space="preserve"> </w:t>
      </w:r>
      <w:r>
        <w:rPr/>
        <w:t>wykonaną</w:t>
      </w:r>
      <w:r>
        <w:rPr>
          <w:spacing w:val="-2"/>
        </w:rPr>
        <w:t xml:space="preserve"> </w:t>
      </w:r>
      <w:r>
        <w:rPr/>
        <w:t>(odbioru końcowego Przedmiotu umowy).</w:t>
      </w:r>
    </w:p>
    <w:p>
      <w:pPr>
        <w:pStyle w:val="Tretekstu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0" w:hanging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left="115" w:right="105" w:hanging="0"/>
        <w:jc w:val="both"/>
        <w:rPr/>
      </w:pPr>
      <w:r>
        <w:rPr>
          <w:sz w:val="24"/>
        </w:rPr>
        <w:t>Gwarancja</w:t>
      </w:r>
      <w:r>
        <w:rPr>
          <w:spacing w:val="2"/>
          <w:sz w:val="24"/>
        </w:rPr>
        <w:t xml:space="preserve"> </w:t>
      </w:r>
      <w:r>
        <w:rPr>
          <w:sz w:val="24"/>
        </w:rPr>
        <w:t>wykonania</w:t>
      </w:r>
      <w:r>
        <w:rPr>
          <w:spacing w:val="2"/>
          <w:sz w:val="24"/>
        </w:rPr>
        <w:t xml:space="preserve"> </w:t>
      </w:r>
      <w:r>
        <w:rPr>
          <w:sz w:val="24"/>
        </w:rPr>
        <w:t>musi</w:t>
      </w:r>
      <w:r>
        <w:rPr>
          <w:spacing w:val="4"/>
          <w:sz w:val="24"/>
        </w:rPr>
        <w:t xml:space="preserve"> </w:t>
      </w:r>
      <w:r>
        <w:rPr>
          <w:sz w:val="24"/>
        </w:rPr>
        <w:t>być</w:t>
      </w:r>
      <w:r>
        <w:rPr>
          <w:spacing w:val="2"/>
          <w:sz w:val="24"/>
        </w:rPr>
        <w:t xml:space="preserve"> </w:t>
      </w:r>
      <w:r>
        <w:rPr>
          <w:sz w:val="24"/>
        </w:rPr>
        <w:t>wykonalna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terytorium</w:t>
      </w:r>
      <w:r>
        <w:rPr>
          <w:spacing w:val="4"/>
          <w:sz w:val="24"/>
        </w:rPr>
        <w:t xml:space="preserve"> </w:t>
      </w:r>
      <w:r>
        <w:rPr>
          <w:sz w:val="24"/>
        </w:rPr>
        <w:t>Rzeczypospolitej</w:t>
      </w:r>
      <w:r>
        <w:rPr>
          <w:spacing w:val="3"/>
          <w:sz w:val="24"/>
        </w:rPr>
        <w:t xml:space="preserve"> </w:t>
      </w:r>
      <w:r>
        <w:rPr>
          <w:sz w:val="24"/>
        </w:rPr>
        <w:t>Polskiej.</w:t>
      </w:r>
      <w:r>
        <w:rPr>
          <w:spacing w:val="1"/>
          <w:sz w:val="24"/>
        </w:rPr>
        <w:t xml:space="preserve"> </w:t>
      </w:r>
      <w:r>
        <w:rPr>
          <w:sz w:val="24"/>
        </w:rPr>
        <w:t>Wszelkie spory dotyczące gwarancji podlegają rozstrzygnięciu zgodnie z prawem</w:t>
      </w:r>
      <w:r>
        <w:rPr>
          <w:spacing w:val="-57"/>
          <w:sz w:val="24"/>
        </w:rPr>
        <w:t xml:space="preserve"> </w:t>
      </w:r>
      <w:r>
        <w:rPr>
          <w:sz w:val="24"/>
        </w:rPr>
        <w:t>Rzeczypospolitej Polskiej i podlegają kompetencji sądu właściwego dla 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>
      <w:pPr>
        <w:sectPr>
          <w:headerReference w:type="default" r:id="rId4"/>
          <w:type w:val="nextPage"/>
          <w:pgSz w:w="11906" w:h="16838"/>
          <w:pgMar w:left="1300" w:right="13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lineRule="auto" w:line="240" w:before="1" w:after="0"/>
        <w:ind w:left="6471" w:right="110" w:hanging="224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left="3235" w:right="107" w:firstLine="4675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Tretekstu"/>
        <w:spacing w:lineRule="auto" w:line="240" w:before="5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agwek1"/>
        <w:spacing w:lineRule="auto" w:line="240" w:before="1" w:after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left="116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lineRule="auto" w:line="240" w:before="137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lineRule="auto" w:line="240" w:before="139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Tretekstu"/>
        <w:spacing w:lineRule="auto" w:line="240"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left="115" w:right="105" w:hanging="0"/>
        <w:jc w:val="both"/>
        <w:rPr/>
      </w:pP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Dotyczy: Umowy na ………………..</w:t>
      </w:r>
    </w:p>
    <w:p>
      <w:pPr>
        <w:pStyle w:val="Tretekstu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20"/>
          <w:tab w:val="left" w:pos="3415" w:leader="dot"/>
        </w:tabs>
        <w:spacing w:lineRule="auto" w:line="240"/>
        <w:ind w:left="115" w:right="107" w:hanging="0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240"/>
        <w:ind w:left="115" w:right="110" w:hanging="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9" w:hanging="0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6" w:hanging="0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 wysokości 30% wartości zabezpieczenia należytego umowy, w terminie do 15. dnia po</w:t>
      </w:r>
      <w:r>
        <w:rPr>
          <w:spacing w:val="1"/>
        </w:rPr>
        <w:t xml:space="preserve"> </w:t>
      </w:r>
      <w:r>
        <w:rPr/>
        <w:t>upływie</w:t>
      </w:r>
      <w:r>
        <w:rPr>
          <w:spacing w:val="-2"/>
        </w:rPr>
        <w:t xml:space="preserve"> </w:t>
      </w:r>
      <w:r>
        <w:rPr/>
        <w:t>okresu rękojmi za</w:t>
      </w:r>
      <w:r>
        <w:rPr>
          <w:spacing w:val="-1"/>
        </w:rPr>
        <w:t xml:space="preserve"> </w:t>
      </w:r>
      <w:r>
        <w:rPr/>
        <w:t>wady.</w:t>
      </w:r>
    </w:p>
    <w:p>
      <w:pPr>
        <w:pStyle w:val="Tretekstu"/>
        <w:spacing w:lineRule="auto" w:line="240" w:before="70" w:after="0"/>
        <w:ind w:left="115" w:right="0" w:hanging="0"/>
        <w:rPr/>
      </w:pPr>
      <w:r>
        <w:rPr/>
      </w:r>
    </w:p>
    <w:p>
      <w:pPr>
        <w:pStyle w:val="Tretekstu"/>
        <w:spacing w:lineRule="auto" w:line="240" w:before="70" w:after="0"/>
        <w:ind w:left="115" w:right="0" w:hanging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left="115" w:right="105" w:hanging="0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Tretekstu"/>
        <w:spacing w:lineRule="auto" w:line="240" w:before="11" w:after="0"/>
        <w:rPr>
          <w:sz w:val="35"/>
        </w:rPr>
      </w:pPr>
      <w:r>
        <w:rPr>
          <w:sz w:val="35"/>
        </w:rPr>
      </w:r>
    </w:p>
    <w:p>
      <w:pPr>
        <w:pStyle w:val="Tretekstu"/>
        <w:spacing w:lineRule="auto" w:line="240"/>
        <w:ind w:left="6243" w:right="110" w:firstLine="4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7"/>
        </w:rPr>
        <w:t xml:space="preserve"> </w:t>
      </w:r>
      <w:r>
        <w:rPr/>
        <w:t>Podpisy</w:t>
      </w:r>
      <w:r>
        <w:rPr>
          <w:spacing w:val="-9"/>
        </w:rPr>
        <w:t xml:space="preserve"> </w:t>
      </w:r>
      <w:r>
        <w:rPr/>
        <w:t>osób</w:t>
      </w:r>
      <w:r>
        <w:rPr>
          <w:spacing w:val="-1"/>
        </w:rPr>
        <w:t xml:space="preserve"> </w:t>
      </w:r>
      <w:r>
        <w:rPr/>
        <w:t>uprawnionych</w:t>
      </w:r>
    </w:p>
    <w:sectPr>
      <w:headerReference w:type="default" r:id="rId5"/>
      <w:type w:val="nextPage"/>
      <w:pgSz w:w="11906" w:h="16838"/>
      <w:pgMar w:left="1300" w:right="1300" w:header="0" w:top="13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jc w:val="right"/>
      <w:rPr>
        <w:rFonts w:ascii="Times New Roman" w:hAnsi="Times New Roman"/>
        <w:b/>
        <w:b/>
        <w:i/>
        <w:i/>
        <w:sz w:val="20"/>
        <w:szCs w:val="20"/>
      </w:rPr>
    </w:pPr>
    <w:r>
      <w:rPr>
        <w:b/>
        <w:i/>
      </w:rPr>
      <w:t xml:space="preserve">                                                                                </w:t>
    </w:r>
    <w:r>
      <w:rPr>
        <w:b/>
        <w:i/>
        <w:sz w:val="22"/>
        <w:szCs w:val="22"/>
      </w:rPr>
      <w:t>Załącznik nr 10</w:t>
    </w:r>
  </w:p>
  <w:p>
    <w:pPr>
      <w:pStyle w:val="Normal"/>
      <w:pBdr>
        <w:bottom w:val="single" w:sz="4" w:space="1" w:color="000000"/>
      </w:pBdr>
      <w:spacing w:lineRule="auto" w:line="240" w:before="170" w:after="170"/>
      <w:rPr>
        <w:sz w:val="22"/>
        <w:szCs w:val="22"/>
      </w:rPr>
    </w:pPr>
    <w:r>
      <w:rPr>
        <w:b/>
        <w:bCs/>
        <w:i/>
        <w:sz w:val="22"/>
        <w:szCs w:val="22"/>
      </w:rPr>
      <w:t>BR.271.5</w:t>
    </w:r>
    <w:r>
      <w:rPr>
        <w:b/>
        <w:bCs/>
        <w:i/>
        <w:sz w:val="22"/>
        <w:szCs w:val="22"/>
      </w:rPr>
      <w:t>8</w:t>
    </w:r>
    <w:r>
      <w:rPr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center"/>
      <w:rPr>
        <w:rFonts w:ascii="Times New Roman" w:hAnsi="Times New Roman"/>
        <w:sz w:val="24"/>
        <w:szCs w:val="24"/>
      </w:rPr>
    </w:pPr>
    <w:bookmarkStart w:id="0" w:name="__DdeLink__1049_1121997023"/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  <w:bookmarkEnd w:id="0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4989195</wp:posOffset>
              </wp:positionH>
              <wp:positionV relativeFrom="page">
                <wp:posOffset>892175</wp:posOffset>
              </wp:positionV>
              <wp:extent cx="1691005" cy="200660"/>
              <wp:effectExtent l="0" t="0" r="0" b="0"/>
              <wp:wrapNone/>
              <wp:docPr id="1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0200" cy="200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0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stroked="f" style="position:absolute;margin-left:392.85pt;margin-top:70.25pt;width:133.05pt;height:15.7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0" w:after="0"/>
                      <w:ind w:left="20" w:right="0" w:hanging="0"/>
                      <w:jc w:val="left"/>
                      <w:rPr>
                        <w:b/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tLeast" w:line="0"/>
      <w:rPr>
        <w:sz w:val="2"/>
      </w:rPr>
    </w:pPr>
    <w:r>
      <w:rPr>
        <w:sz w:val="2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tLeast" w:line="0"/>
      <w:rPr>
        <w:sz w:val="2"/>
      </w:rPr>
    </w:pPr>
    <w:r>
      <w:rPr>
        <w:sz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76" w:hanging="360"/>
      </w:pPr>
      <w:rPr>
        <w:sz w:val="24"/>
        <w:szCs w:val="24"/>
        <w:w w:val="99"/>
        <w:rFonts w:eastAsia="Times New Roman" w:cs="Times New Roman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34" w:hanging="545"/>
      </w:pPr>
      <w:rPr>
        <w:sz w:val="24"/>
        <w:spacing w:val="-1"/>
        <w:szCs w:val="24"/>
        <w:w w:val="99"/>
        <w:rFonts w:eastAsia="Times New Roman" w:cs="Times New Roman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2" w:hanging="545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64" w:hanging="545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26" w:hanging="545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88" w:hanging="545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51" w:hanging="545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3" w:hanging="545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75" w:hanging="545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ind w:left="115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l-PL" w:eastAsia="en-US" w:bidi="ar-SA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475" w:right="106" w:hanging="360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LibreOffice/7.0.4.2$Windows_X86_64 LibreOffice_project/dcf040e67528d9187c66b2379df5ea4407429775</Application>
  <AppVersion>15.0000</AppVersion>
  <Pages>4</Pages>
  <Words>749</Words>
  <Characters>5144</Characters>
  <CharactersWithSpaces>5914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2023-05-03T15:11:04Z</dcterms:created>
  <dc:creator>Administrator</dc:creator>
  <dc:description/>
  <cp:keywords>() () () () () () () () ()</cp:keywords>
  <dc:language>pl-PL</dc:language>
  <cp:lastModifiedBy/>
  <cp:lastPrinted>2023-08-17T11:35:44Z</cp:lastPrinted>
  <dcterms:modified xsi:type="dcterms:W3CDTF">2023-10-20T12:08:04Z</dcterms:modified>
  <cp:revision>15</cp:revision>
  <dc:subject/>
  <dc:title>Zał12 przykładowe wzory gwarancji należytego wykonania umowy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2023-05-03T00:00:00Z</vt:filetime>
  </property>
</Properties>
</file>