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0DB9A904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5C1F9D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4F149A1B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433306">
        <w:rPr>
          <w:b/>
          <w:bCs/>
          <w:sz w:val="24"/>
          <w:szCs w:val="24"/>
        </w:rPr>
        <w:t>1</w:t>
      </w:r>
      <w:r w:rsidR="00764F2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5C1F9D">
        <w:rPr>
          <w:b/>
          <w:bCs/>
          <w:sz w:val="24"/>
          <w:szCs w:val="24"/>
        </w:rPr>
        <w:t>Osuszacz powietrza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2A5DE8E3" w:rsidR="006D62CC" w:rsidRPr="0007413C" w:rsidRDefault="005C1F9D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Osuszacz powietrza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70956B48" w:rsidR="006D62CC" w:rsidRPr="00D85034" w:rsidRDefault="00764F2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75488A92" w:rsidR="00686F41" w:rsidRPr="00D85034" w:rsidRDefault="005C1F9D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Osuszacz powietrza</w:t>
            </w:r>
            <w:r w:rsidR="00E127F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7276AFF0" w:rsidR="00686F41" w:rsidRPr="00107883" w:rsidRDefault="00764F22" w:rsidP="00764F2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F22">
              <w:rPr>
                <w:rFonts w:ascii="Calibri" w:hAnsi="Calibri" w:cs="Calibri"/>
                <w:sz w:val="20"/>
                <w:szCs w:val="20"/>
              </w:rPr>
              <w:t>Urządzenie do osuszania dużych powierzchni.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Łatwy transport duże gumowe koła.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Wydajność urządzenia minimum 50l wody na dobę.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Głośność pracy maksymalnie do 55 decybeli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Dołączony do urządzenia zbiornik o pojemności minimum 9l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Czytnik wilgotności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Zasilanie: 230V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Do powierzchni maksymalnie 900 m3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Typ kompresora: rotacyjny.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D471" w14:textId="77777777" w:rsidR="00647725" w:rsidRDefault="00647725" w:rsidP="00D85034">
      <w:pPr>
        <w:spacing w:after="0" w:line="240" w:lineRule="auto"/>
      </w:pPr>
      <w:r>
        <w:separator/>
      </w:r>
    </w:p>
  </w:endnote>
  <w:endnote w:type="continuationSeparator" w:id="0">
    <w:p w14:paraId="0ADFEC04" w14:textId="77777777" w:rsidR="00647725" w:rsidRDefault="00647725" w:rsidP="00D85034">
      <w:pPr>
        <w:spacing w:after="0" w:line="240" w:lineRule="auto"/>
      </w:pPr>
      <w:r>
        <w:continuationSeparator/>
      </w:r>
    </w:p>
  </w:endnote>
  <w:endnote w:type="continuationNotice" w:id="1">
    <w:p w14:paraId="578D21CE" w14:textId="77777777" w:rsidR="00647725" w:rsidRDefault="0064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6913" w14:textId="77777777" w:rsidR="00647725" w:rsidRDefault="00647725" w:rsidP="00D85034">
      <w:pPr>
        <w:spacing w:after="0" w:line="240" w:lineRule="auto"/>
      </w:pPr>
      <w:r>
        <w:separator/>
      </w:r>
    </w:p>
  </w:footnote>
  <w:footnote w:type="continuationSeparator" w:id="0">
    <w:p w14:paraId="7AF7265B" w14:textId="77777777" w:rsidR="00647725" w:rsidRDefault="00647725" w:rsidP="00D85034">
      <w:pPr>
        <w:spacing w:after="0" w:line="240" w:lineRule="auto"/>
      </w:pPr>
      <w:r>
        <w:continuationSeparator/>
      </w:r>
    </w:p>
  </w:footnote>
  <w:footnote w:type="continuationNotice" w:id="1">
    <w:p w14:paraId="43563D01" w14:textId="77777777" w:rsidR="00647725" w:rsidRDefault="00647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63AA0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E3D54"/>
    <w:rsid w:val="003F2746"/>
    <w:rsid w:val="003F7D2D"/>
    <w:rsid w:val="00400D16"/>
    <w:rsid w:val="00401BA5"/>
    <w:rsid w:val="00402AEA"/>
    <w:rsid w:val="00405F85"/>
    <w:rsid w:val="004304A1"/>
    <w:rsid w:val="00433306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4F567D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1F9D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47725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4F22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D1548"/>
    <w:rsid w:val="008D23A5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C3758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127FB"/>
    <w:rsid w:val="00E250E4"/>
    <w:rsid w:val="00E277F5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2023-09-13T11:48:00Z</dcterms:created>
  <dcterms:modified xsi:type="dcterms:W3CDTF">2023-09-13T11:50:00Z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