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254231" w:rsidRPr="00532DDD" w:rsidRDefault="005052CB" w:rsidP="00254231">
      <w:pPr>
        <w:spacing w:line="360" w:lineRule="auto"/>
        <w:ind w:right="108"/>
        <w:rPr>
          <w:rFonts w:ascii="Arial" w:eastAsia="Calibri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254231" w:rsidRPr="00532DDD">
        <w:rPr>
          <w:rFonts w:ascii="Arial" w:eastAsia="Calibri" w:hAnsi="Arial" w:cs="Arial"/>
          <w:b/>
        </w:rPr>
        <w:t xml:space="preserve">DOSTAWA </w:t>
      </w:r>
      <w:r w:rsidR="00254231" w:rsidRPr="00532DDD">
        <w:rPr>
          <w:rFonts w:ascii="Arial" w:hAnsi="Arial" w:cs="Arial"/>
          <w:b/>
        </w:rPr>
        <w:t>3 SZT. SAMOCHODÓW OSOBOWYCH NIEOZNAKOWANYCH SEGMENTU D</w:t>
      </w: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85617B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85617B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Pr="001A1B85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212DB2" w:rsidRDefault="00212DB2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Pr="001A1B8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0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0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FE5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bookmarkStart w:id="1" w:name="_GoBack"/>
      <w:r w:rsidRPr="001A1FE5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1A1FE5">
        <w:rPr>
          <w:rFonts w:ascii="Arial" w:eastAsia="Calibri" w:hAnsi="Arial" w:cs="Arial"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1A1FE5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bookmarkEnd w:id="1"/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74A" w:rsidRDefault="002C674A" w:rsidP="001A1B85">
      <w:pPr>
        <w:spacing w:after="0" w:line="240" w:lineRule="auto"/>
      </w:pPr>
      <w:r>
        <w:separator/>
      </w:r>
    </w:p>
  </w:endnote>
  <w:endnote w:type="continuationSeparator" w:id="0">
    <w:p w:rsidR="002C674A" w:rsidRDefault="002C674A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74A" w:rsidRDefault="002C674A" w:rsidP="001A1B85">
      <w:pPr>
        <w:spacing w:after="0" w:line="240" w:lineRule="auto"/>
      </w:pPr>
      <w:r>
        <w:separator/>
      </w:r>
    </w:p>
  </w:footnote>
  <w:footnote w:type="continuationSeparator" w:id="0">
    <w:p w:rsidR="002C674A" w:rsidRDefault="002C674A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B77324" w:rsidRPr="007A1D2D" w:rsidRDefault="003852F3">
    <w:pPr>
      <w:pStyle w:val="Nagwek"/>
    </w:pPr>
    <w:r>
      <w:t xml:space="preserve">Postępowanie nr </w:t>
    </w:r>
    <w:r w:rsidR="00254231">
      <w:t>74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28EF"/>
    <w:rsid w:val="000844A2"/>
    <w:rsid w:val="000B3F7B"/>
    <w:rsid w:val="000E7174"/>
    <w:rsid w:val="000F67DC"/>
    <w:rsid w:val="00100065"/>
    <w:rsid w:val="00102E88"/>
    <w:rsid w:val="00114CA7"/>
    <w:rsid w:val="00122059"/>
    <w:rsid w:val="0013287D"/>
    <w:rsid w:val="00164172"/>
    <w:rsid w:val="00167385"/>
    <w:rsid w:val="001A1B85"/>
    <w:rsid w:val="001A1FE5"/>
    <w:rsid w:val="001C4FD2"/>
    <w:rsid w:val="001F03D1"/>
    <w:rsid w:val="00212DB2"/>
    <w:rsid w:val="00214704"/>
    <w:rsid w:val="00254231"/>
    <w:rsid w:val="00294227"/>
    <w:rsid w:val="002953B0"/>
    <w:rsid w:val="002C1068"/>
    <w:rsid w:val="002C674A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C76D8"/>
    <w:rsid w:val="003D2A5A"/>
    <w:rsid w:val="003E4694"/>
    <w:rsid w:val="003F2C4A"/>
    <w:rsid w:val="004034D6"/>
    <w:rsid w:val="00412D1F"/>
    <w:rsid w:val="00466DCD"/>
    <w:rsid w:val="00502AA9"/>
    <w:rsid w:val="005052CB"/>
    <w:rsid w:val="00512C95"/>
    <w:rsid w:val="0053294E"/>
    <w:rsid w:val="00537CF6"/>
    <w:rsid w:val="00556576"/>
    <w:rsid w:val="00562D7C"/>
    <w:rsid w:val="00566416"/>
    <w:rsid w:val="00571DAE"/>
    <w:rsid w:val="005930DE"/>
    <w:rsid w:val="006074BC"/>
    <w:rsid w:val="00624871"/>
    <w:rsid w:val="006424A4"/>
    <w:rsid w:val="00687C66"/>
    <w:rsid w:val="006A0D70"/>
    <w:rsid w:val="006B2354"/>
    <w:rsid w:val="007161C5"/>
    <w:rsid w:val="00747A60"/>
    <w:rsid w:val="0077068C"/>
    <w:rsid w:val="007764C2"/>
    <w:rsid w:val="007A1C8F"/>
    <w:rsid w:val="007A1D2D"/>
    <w:rsid w:val="007A4C75"/>
    <w:rsid w:val="007B2BB3"/>
    <w:rsid w:val="0083625F"/>
    <w:rsid w:val="00840677"/>
    <w:rsid w:val="0085617B"/>
    <w:rsid w:val="00860C6A"/>
    <w:rsid w:val="00883649"/>
    <w:rsid w:val="008C1821"/>
    <w:rsid w:val="008E7489"/>
    <w:rsid w:val="008E758C"/>
    <w:rsid w:val="009A3F62"/>
    <w:rsid w:val="009B3CAC"/>
    <w:rsid w:val="009E3073"/>
    <w:rsid w:val="00A54A07"/>
    <w:rsid w:val="00A8239A"/>
    <w:rsid w:val="00A904B6"/>
    <w:rsid w:val="00A90FE3"/>
    <w:rsid w:val="00A94483"/>
    <w:rsid w:val="00AA3569"/>
    <w:rsid w:val="00AB0DB9"/>
    <w:rsid w:val="00AB25EC"/>
    <w:rsid w:val="00AC075A"/>
    <w:rsid w:val="00AC3B53"/>
    <w:rsid w:val="00AD4023"/>
    <w:rsid w:val="00AE4D1E"/>
    <w:rsid w:val="00AE7E32"/>
    <w:rsid w:val="00B6530C"/>
    <w:rsid w:val="00B70637"/>
    <w:rsid w:val="00B77324"/>
    <w:rsid w:val="00B917AB"/>
    <w:rsid w:val="00B9720F"/>
    <w:rsid w:val="00BB429C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7B9D"/>
    <w:rsid w:val="00DA0F9F"/>
    <w:rsid w:val="00DA6697"/>
    <w:rsid w:val="00E043F4"/>
    <w:rsid w:val="00E10B61"/>
    <w:rsid w:val="00EA1053"/>
    <w:rsid w:val="00F00724"/>
    <w:rsid w:val="00F20EE0"/>
    <w:rsid w:val="00F25D38"/>
    <w:rsid w:val="00F266BD"/>
    <w:rsid w:val="00F5079A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7D306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1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81</cp:revision>
  <cp:lastPrinted>2023-06-02T08:35:00Z</cp:lastPrinted>
  <dcterms:created xsi:type="dcterms:W3CDTF">2022-09-20T06:27:00Z</dcterms:created>
  <dcterms:modified xsi:type="dcterms:W3CDTF">2024-11-18T11:11:00Z</dcterms:modified>
</cp:coreProperties>
</file>