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CD77" w14:textId="77777777" w:rsidR="009001DD" w:rsidRPr="00AD64D3" w:rsidRDefault="009001DD" w:rsidP="00DC7A7F">
      <w:pPr>
        <w:rPr>
          <w:b/>
        </w:rPr>
      </w:pPr>
      <w:r w:rsidRPr="00AD64D3">
        <w:rPr>
          <w:b/>
        </w:rPr>
        <w:t>SZCZEGÓŁOWY OPIS PRZEDMIOTU ZAMÓWIENIA</w:t>
      </w:r>
    </w:p>
    <w:p w14:paraId="45732213" w14:textId="77777777" w:rsidR="009001DD" w:rsidRPr="00AD64D3" w:rsidRDefault="009001DD" w:rsidP="009001DD">
      <w:pPr>
        <w:numPr>
          <w:ilvl w:val="0"/>
          <w:numId w:val="1"/>
        </w:numPr>
        <w:rPr>
          <w:b/>
        </w:rPr>
      </w:pPr>
      <w:r w:rsidRPr="00AD64D3">
        <w:rPr>
          <w:b/>
        </w:rPr>
        <w:t>Przedmiot zamówienia.</w:t>
      </w:r>
    </w:p>
    <w:p w14:paraId="6CEF168E" w14:textId="77777777" w:rsidR="009001DD" w:rsidRPr="00AD64D3" w:rsidRDefault="009001DD" w:rsidP="009001DD">
      <w:pPr>
        <w:jc w:val="both"/>
      </w:pPr>
      <w:r w:rsidRPr="00AD64D3">
        <w:t xml:space="preserve">Przedmiotem zamówienia jest dostawa fabrycznie nowego samochodu ciężarowego do odbioru </w:t>
      </w:r>
      <w:r>
        <w:br/>
      </w:r>
      <w:r w:rsidRPr="00AD64D3">
        <w:t>i transportu odpadów wraz z systemem hakowym dla Przedsiębiorstwa Wodociągów i Kanalizacji Spółka z o.o. z siedzibą w Kaliszu.</w:t>
      </w:r>
    </w:p>
    <w:p w14:paraId="2B4135C1" w14:textId="77777777" w:rsidR="009001DD" w:rsidRPr="00AD64D3" w:rsidRDefault="009001DD" w:rsidP="009001DD">
      <w:pPr>
        <w:rPr>
          <w:b/>
          <w:iCs/>
        </w:rPr>
      </w:pPr>
      <w:r w:rsidRPr="00AD64D3">
        <w:rPr>
          <w:b/>
          <w:iCs/>
          <w:lang w:val="x-none"/>
        </w:rPr>
        <w:t>Wspólny Słownik Zamówień (CPV):</w:t>
      </w:r>
    </w:p>
    <w:p w14:paraId="7FB803CD" w14:textId="77777777" w:rsidR="009001DD" w:rsidRPr="00AD64D3" w:rsidRDefault="009001DD" w:rsidP="009001DD">
      <w:pPr>
        <w:rPr>
          <w:b/>
          <w:bCs/>
        </w:rPr>
      </w:pPr>
      <w:r w:rsidRPr="00AD64D3">
        <w:rPr>
          <w:b/>
          <w:bCs/>
        </w:rPr>
        <w:t>Główny kod CPV:</w:t>
      </w:r>
    </w:p>
    <w:p w14:paraId="5176D5BE" w14:textId="77777777" w:rsidR="009001DD" w:rsidRPr="00AD64D3" w:rsidRDefault="009001DD" w:rsidP="009001DD">
      <w:r w:rsidRPr="00AD64D3">
        <w:t>34144510-6 Pojazdy do transportu odpadów</w:t>
      </w:r>
    </w:p>
    <w:tbl>
      <w:tblPr>
        <w:tblW w:w="5023" w:type="pct"/>
        <w:tblCellSpacing w:w="15" w:type="dxa"/>
        <w:tblLook w:val="04A0" w:firstRow="1" w:lastRow="0" w:firstColumn="1" w:lastColumn="0" w:noHBand="0" w:noVBand="1"/>
      </w:tblPr>
      <w:tblGrid>
        <w:gridCol w:w="9114"/>
      </w:tblGrid>
      <w:tr w:rsidR="009001DD" w:rsidRPr="00AD64D3" w14:paraId="127AD268" w14:textId="77777777" w:rsidTr="00183742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2C70B" w14:textId="77777777" w:rsidR="009001DD" w:rsidRPr="00AD64D3" w:rsidRDefault="009001DD" w:rsidP="00183742">
            <w:pPr>
              <w:rPr>
                <w:b/>
                <w:bCs/>
              </w:rPr>
            </w:pPr>
            <w:r w:rsidRPr="00AD64D3">
              <w:rPr>
                <w:b/>
                <w:bCs/>
              </w:rPr>
              <w:t>Dodatkowe kody CPV:</w:t>
            </w:r>
          </w:p>
          <w:p w14:paraId="3ACAD5DA" w14:textId="77777777" w:rsidR="009001DD" w:rsidRPr="00AD64D3" w:rsidRDefault="009001DD" w:rsidP="00183742">
            <w:pPr>
              <w:rPr>
                <w:bCs/>
              </w:rPr>
            </w:pPr>
            <w:r w:rsidRPr="00AD64D3">
              <w:rPr>
                <w:bCs/>
              </w:rPr>
              <w:t>34100000-8 Pojazdy silnikowe</w:t>
            </w:r>
          </w:p>
        </w:tc>
      </w:tr>
    </w:tbl>
    <w:p w14:paraId="0CE69AD4" w14:textId="77777777" w:rsidR="009001DD" w:rsidRPr="00AD64D3" w:rsidRDefault="009001DD" w:rsidP="009001DD">
      <w:pPr>
        <w:spacing w:after="0"/>
      </w:pPr>
    </w:p>
    <w:p w14:paraId="05CE6F97" w14:textId="77777777" w:rsidR="009001DD" w:rsidRPr="00AD64D3" w:rsidRDefault="009001DD" w:rsidP="009001DD">
      <w:pPr>
        <w:numPr>
          <w:ilvl w:val="0"/>
          <w:numId w:val="1"/>
        </w:numPr>
        <w:ind w:left="567" w:hanging="567"/>
        <w:rPr>
          <w:b/>
        </w:rPr>
      </w:pPr>
      <w:r w:rsidRPr="00AD64D3">
        <w:rPr>
          <w:b/>
        </w:rPr>
        <w:t>Wymagane parametry i wyposażenie techniczne:</w:t>
      </w:r>
    </w:p>
    <w:p w14:paraId="5B9BACA6" w14:textId="77777777" w:rsidR="009001DD" w:rsidRPr="00AD64D3" w:rsidRDefault="009001DD" w:rsidP="009001DD">
      <w:pPr>
        <w:numPr>
          <w:ilvl w:val="0"/>
          <w:numId w:val="2"/>
        </w:numPr>
        <w:tabs>
          <w:tab w:val="clear" w:pos="720"/>
          <w:tab w:val="num" w:pos="1134"/>
        </w:tabs>
        <w:ind w:left="1134" w:hanging="567"/>
        <w:rPr>
          <w:b/>
          <w:bCs/>
        </w:rPr>
      </w:pPr>
      <w:r w:rsidRPr="00AD64D3">
        <w:rPr>
          <w:b/>
          <w:bCs/>
        </w:rPr>
        <w:t>Wymagania dla podwozia, napędu, kabiny i inne:</w:t>
      </w:r>
    </w:p>
    <w:p w14:paraId="7E3B505D" w14:textId="77777777" w:rsidR="009001DD" w:rsidRPr="00AD64D3" w:rsidRDefault="009001DD" w:rsidP="009001DD">
      <w:pPr>
        <w:ind w:left="567"/>
      </w:pPr>
      <w:r w:rsidRPr="00AD64D3">
        <w:t>Samochód ciężarowy nowy z rokiem produkcji nie niższym niż 2020 z gwarancją jakości, która rozpocznie się od dnia podpisania przez obie strony protokołu zdawczo-odbiorczego,</w:t>
      </w:r>
    </w:p>
    <w:p w14:paraId="44870DD9" w14:textId="4CC9C5A8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 xml:space="preserve">Silnik </w:t>
      </w:r>
      <w:r w:rsidR="00DC7A7F">
        <w:rPr>
          <w:rFonts w:asciiTheme="minorHAnsi" w:hAnsiTheme="minorHAnsi" w:cstheme="minorHAnsi"/>
          <w:sz w:val="22"/>
          <w:szCs w:val="22"/>
        </w:rPr>
        <w:t>wysokoprężny</w:t>
      </w:r>
      <w:r w:rsidRPr="00963BAB">
        <w:rPr>
          <w:rFonts w:asciiTheme="minorHAnsi" w:hAnsiTheme="minorHAnsi" w:cstheme="minorHAnsi"/>
          <w:sz w:val="22"/>
          <w:szCs w:val="22"/>
        </w:rPr>
        <w:t xml:space="preserve"> (</w:t>
      </w:r>
      <w:r w:rsidR="00DC7A7F">
        <w:rPr>
          <w:rFonts w:asciiTheme="minorHAnsi" w:hAnsiTheme="minorHAnsi" w:cstheme="minorHAnsi"/>
          <w:sz w:val="22"/>
          <w:szCs w:val="22"/>
        </w:rPr>
        <w:t>diesel</w:t>
      </w:r>
      <w:r w:rsidRPr="00963BAB">
        <w:rPr>
          <w:rFonts w:asciiTheme="minorHAnsi" w:hAnsiTheme="minorHAnsi" w:cstheme="minorHAnsi"/>
          <w:sz w:val="22"/>
          <w:szCs w:val="22"/>
        </w:rPr>
        <w:t>) o mocy min. 100 kW;</w:t>
      </w:r>
    </w:p>
    <w:p w14:paraId="0C2B26A9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DMC 4500-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963BAB">
        <w:rPr>
          <w:rFonts w:asciiTheme="minorHAnsi" w:hAnsiTheme="minorHAnsi" w:cstheme="minorHAnsi"/>
          <w:sz w:val="22"/>
          <w:szCs w:val="22"/>
        </w:rPr>
        <w:t>500 kg;</w:t>
      </w:r>
    </w:p>
    <w:p w14:paraId="6E76D94A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Skrzynia biegów automatyczna lub manualna 6 biegowa;</w:t>
      </w:r>
    </w:p>
    <w:p w14:paraId="607AD90D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Rozstaw osi 3450 – 4350 mm;</w:t>
      </w:r>
    </w:p>
    <w:p w14:paraId="63E5BA96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Konfiguracja osi 2x4;</w:t>
      </w:r>
    </w:p>
    <w:p w14:paraId="7F33F7C9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Wersja nadwozia – podwozie z kabiną;</w:t>
      </w:r>
    </w:p>
    <w:p w14:paraId="07B5DE6C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Regulacja kolumny kierowniczej;</w:t>
      </w:r>
    </w:p>
    <w:p w14:paraId="67228736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Układ hamulcowy z systemem ABS;</w:t>
      </w:r>
    </w:p>
    <w:p w14:paraId="32AA0260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Fotel kierowcy stały, pełna regulacja, materiał;</w:t>
      </w:r>
    </w:p>
    <w:p w14:paraId="3F29FBF6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 xml:space="preserve">Trzy niezależne fotele z pasami bezpieczeństwa lub ławka pasażerów stała dwuosobowa,  pasy bezpieczeństwa trzypunktowe; </w:t>
      </w:r>
    </w:p>
    <w:p w14:paraId="48B3D319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Oświetlenie zgodne z obowiązującymi przepisami ruchu drogowego;</w:t>
      </w:r>
    </w:p>
    <w:p w14:paraId="35B651E8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Światła do jazdy dziennej;</w:t>
      </w:r>
    </w:p>
    <w:p w14:paraId="2E70F35F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Lampa ostrzegawcza na kabinie;</w:t>
      </w:r>
    </w:p>
    <w:p w14:paraId="3E353EEE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Sygnał akustyczny ostrzegający o cofaniu;</w:t>
      </w:r>
    </w:p>
    <w:p w14:paraId="1BBC0BE0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Centralny zamek;</w:t>
      </w:r>
    </w:p>
    <w:p w14:paraId="18205AEE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Minimum dwa kluczyki z pilotem;</w:t>
      </w:r>
    </w:p>
    <w:p w14:paraId="1FBB8754" w14:textId="5BFB5E54" w:rsidR="009001DD" w:rsidRPr="00DC7A7F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Elektrycznie sterowane szyby;</w:t>
      </w:r>
    </w:p>
    <w:p w14:paraId="78435D01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Radioodtwarzacz;</w:t>
      </w:r>
    </w:p>
    <w:p w14:paraId="4B53F81B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Immobiliser;</w:t>
      </w:r>
    </w:p>
    <w:p w14:paraId="6F6210AD" w14:textId="77777777" w:rsidR="009001DD" w:rsidRPr="00963BAB" w:rsidRDefault="009001DD" w:rsidP="00DC7A7F">
      <w:pPr>
        <w:pStyle w:val="Akapitzlist"/>
        <w:numPr>
          <w:ilvl w:val="0"/>
          <w:numId w:val="6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Felgi stalowe;</w:t>
      </w:r>
    </w:p>
    <w:p w14:paraId="2026BA21" w14:textId="77777777" w:rsidR="009001DD" w:rsidRPr="00963BAB" w:rsidRDefault="009001DD" w:rsidP="00DC7A7F">
      <w:pPr>
        <w:pStyle w:val="Akapitzlist"/>
        <w:numPr>
          <w:ilvl w:val="0"/>
          <w:numId w:val="6"/>
        </w:numPr>
        <w:ind w:left="1701" w:hanging="567"/>
        <w:rPr>
          <w:rFonts w:asciiTheme="minorHAnsi" w:hAnsiTheme="minorHAnsi" w:cstheme="minorHAnsi"/>
          <w:sz w:val="22"/>
          <w:szCs w:val="22"/>
        </w:rPr>
      </w:pPr>
      <w:r w:rsidRPr="00963BAB">
        <w:rPr>
          <w:rFonts w:asciiTheme="minorHAnsi" w:hAnsiTheme="minorHAnsi" w:cstheme="minorHAnsi"/>
          <w:sz w:val="22"/>
          <w:szCs w:val="22"/>
        </w:rPr>
        <w:t>Poduszka powietrzna kierowcy.</w:t>
      </w:r>
    </w:p>
    <w:p w14:paraId="08BF5271" w14:textId="77777777" w:rsidR="009001DD" w:rsidRPr="00AD64D3" w:rsidRDefault="009001DD" w:rsidP="009001DD">
      <w:pPr>
        <w:numPr>
          <w:ilvl w:val="0"/>
          <w:numId w:val="2"/>
        </w:numPr>
        <w:tabs>
          <w:tab w:val="clear" w:pos="720"/>
          <w:tab w:val="num" w:pos="1134"/>
        </w:tabs>
        <w:ind w:left="1134" w:hanging="567"/>
        <w:rPr>
          <w:b/>
          <w:bCs/>
        </w:rPr>
      </w:pPr>
      <w:r w:rsidRPr="00AD64D3">
        <w:rPr>
          <w:b/>
          <w:bCs/>
        </w:rPr>
        <w:t>Wymagania dla urządzenia hakowego:</w:t>
      </w:r>
    </w:p>
    <w:p w14:paraId="2ECA7359" w14:textId="77777777" w:rsidR="009001DD" w:rsidRPr="00AD64D3" w:rsidRDefault="009001DD" w:rsidP="009001DD">
      <w:pPr>
        <w:numPr>
          <w:ilvl w:val="0"/>
          <w:numId w:val="5"/>
        </w:numPr>
        <w:spacing w:after="0"/>
        <w:ind w:left="1701" w:hanging="567"/>
        <w:rPr>
          <w:b/>
          <w:bCs/>
        </w:rPr>
      </w:pPr>
      <w:r w:rsidRPr="00AD64D3">
        <w:t>Urządzenie hakowe fabrycznie nowe (rok produkcji 2020);</w:t>
      </w:r>
    </w:p>
    <w:p w14:paraId="27B7DCF3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Urządzenie hakowe z nominalną mocą załadunkową minimum 4000 kg (przy w/w podwoziu);</w:t>
      </w:r>
    </w:p>
    <w:p w14:paraId="53A411EB" w14:textId="77777777" w:rsidR="009001DD" w:rsidRPr="00AD64D3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Wysokość haka  H=1200 mm;</w:t>
      </w:r>
    </w:p>
    <w:p w14:paraId="585054B0" w14:textId="77777777" w:rsidR="009001DD" w:rsidRPr="00AD64D3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lastRenderedPageBreak/>
        <w:t>Wychylne ramię główne;</w:t>
      </w:r>
    </w:p>
    <w:p w14:paraId="1CCDC87E" w14:textId="77777777" w:rsidR="009001DD" w:rsidRPr="00AD64D3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</w:pPr>
      <w:r w:rsidRPr="00AD64D3">
        <w:t>Masa własna urządzenia do 900 kg;</w:t>
      </w:r>
    </w:p>
    <w:p w14:paraId="1D915A79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 xml:space="preserve">Ciśnienie robocze do 30 </w:t>
      </w:r>
      <w:proofErr w:type="spellStart"/>
      <w:r w:rsidRPr="00AD64D3">
        <w:t>Mpa</w:t>
      </w:r>
      <w:proofErr w:type="spellEnd"/>
      <w:r w:rsidRPr="00AD64D3">
        <w:t>;</w:t>
      </w:r>
    </w:p>
    <w:p w14:paraId="6C489F7B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Długość użytkowa kontenerów 3200-3800 mm;</w:t>
      </w:r>
    </w:p>
    <w:p w14:paraId="391B357C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Rolki zapewniające stabilność prowadzenia kontenera;</w:t>
      </w:r>
    </w:p>
    <w:p w14:paraId="63DF9D01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Kierowanie w kabinie jak i z zewnątrz pojazdu;</w:t>
      </w:r>
    </w:p>
    <w:p w14:paraId="149709BB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Hydrauliczna blokada kontenera;</w:t>
      </w:r>
    </w:p>
    <w:p w14:paraId="015D00A9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Pompa hydrauliczna;</w:t>
      </w:r>
    </w:p>
    <w:p w14:paraId="67EF0FEF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 xml:space="preserve">Boczne osłony </w:t>
      </w:r>
      <w:proofErr w:type="spellStart"/>
      <w:r w:rsidRPr="00AD64D3">
        <w:t>antynajazdowe</w:t>
      </w:r>
      <w:proofErr w:type="spellEnd"/>
      <w:r w:rsidRPr="00AD64D3">
        <w:t>, podesty boczne;</w:t>
      </w:r>
    </w:p>
    <w:p w14:paraId="59433B09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Oświetlenie robocze;</w:t>
      </w:r>
    </w:p>
    <w:p w14:paraId="033CAD34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0"/>
        <w:ind w:left="1701" w:hanging="567"/>
        <w:rPr>
          <w:b/>
          <w:bCs/>
        </w:rPr>
      </w:pPr>
      <w:r w:rsidRPr="00AD64D3">
        <w:t>Rama zabudowy hakowej wykonana z wysoko gatunkowej stali zabezpieczona farbą podkładową oraz malowana nawierzchniowo w kolorze czarnym;</w:t>
      </w:r>
    </w:p>
    <w:p w14:paraId="49CD4AB4" w14:textId="77777777" w:rsidR="009001DD" w:rsidRPr="004216E1" w:rsidRDefault="009001DD" w:rsidP="009001DD">
      <w:pPr>
        <w:numPr>
          <w:ilvl w:val="3"/>
          <w:numId w:val="4"/>
        </w:numPr>
        <w:tabs>
          <w:tab w:val="clear" w:pos="2940"/>
          <w:tab w:val="num" w:pos="1701"/>
        </w:tabs>
        <w:spacing w:after="120"/>
        <w:ind w:left="1701" w:hanging="567"/>
        <w:rPr>
          <w:b/>
          <w:bCs/>
        </w:rPr>
      </w:pPr>
      <w:r w:rsidRPr="00AD64D3">
        <w:t>Zbiornik oleju hydraulicznego ze wskaźnikiem poziomu oleju.</w:t>
      </w:r>
    </w:p>
    <w:p w14:paraId="63B7B8AD" w14:textId="77777777" w:rsidR="009001DD" w:rsidRPr="00AD64D3" w:rsidRDefault="009001DD" w:rsidP="009001DD">
      <w:pPr>
        <w:ind w:left="1134" w:hanging="567"/>
      </w:pPr>
      <w:r w:rsidRPr="00AD64D3">
        <w:rPr>
          <w:b/>
        </w:rPr>
        <w:t>c)</w:t>
      </w:r>
      <w:r w:rsidRPr="00AD64D3">
        <w:rPr>
          <w:b/>
        </w:rPr>
        <w:tab/>
        <w:t>Wyposażenie</w:t>
      </w:r>
      <w:r w:rsidRPr="00AD64D3">
        <w:t>:</w:t>
      </w:r>
    </w:p>
    <w:p w14:paraId="1A34BB29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Gaśnica, trójkąt ostrzegawczy;</w:t>
      </w:r>
    </w:p>
    <w:p w14:paraId="73FCE676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Instrukcja obsługi operatora w języku polskim;</w:t>
      </w:r>
    </w:p>
    <w:p w14:paraId="48224383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Koło zapasowe;</w:t>
      </w:r>
    </w:p>
    <w:p w14:paraId="6584E229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Komplet dywaników gumowych;</w:t>
      </w:r>
    </w:p>
    <w:p w14:paraId="35E53C7A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Przeprowadzenie procedury UDT;</w:t>
      </w:r>
    </w:p>
    <w:p w14:paraId="364DD848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Skrzynka narzędziowa, kosz na siatkę;</w:t>
      </w:r>
    </w:p>
    <w:p w14:paraId="636F1254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Katalog części zamiennych;</w:t>
      </w:r>
    </w:p>
    <w:p w14:paraId="371F07FE" w14:textId="77777777" w:rsidR="009001DD" w:rsidRPr="004216E1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>Certyfikat CE;</w:t>
      </w:r>
    </w:p>
    <w:p w14:paraId="3C826F32" w14:textId="77777777" w:rsidR="009001DD" w:rsidRDefault="009001DD" w:rsidP="009001DD">
      <w:pPr>
        <w:pStyle w:val="Akapitzlist"/>
        <w:numPr>
          <w:ilvl w:val="0"/>
          <w:numId w:val="5"/>
        </w:numPr>
        <w:spacing w:after="0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4216E1">
        <w:rPr>
          <w:rFonts w:asciiTheme="minorHAnsi" w:hAnsiTheme="minorHAnsi" w:cstheme="minorHAnsi"/>
          <w:sz w:val="22"/>
          <w:szCs w:val="22"/>
        </w:rPr>
        <w:t xml:space="preserve">Wszelkie inne pozwolenia, atesty i certyfikaty niezbędne do korzystania </w:t>
      </w:r>
      <w:r w:rsidRPr="004216E1">
        <w:rPr>
          <w:rFonts w:asciiTheme="minorHAnsi" w:hAnsiTheme="minorHAnsi" w:cstheme="minorHAnsi"/>
          <w:sz w:val="22"/>
          <w:szCs w:val="22"/>
        </w:rPr>
        <w:br/>
        <w:t xml:space="preserve">z </w:t>
      </w:r>
      <w:r>
        <w:rPr>
          <w:rFonts w:asciiTheme="minorHAnsi" w:hAnsiTheme="minorHAnsi" w:cstheme="minorHAnsi"/>
          <w:sz w:val="22"/>
          <w:szCs w:val="22"/>
        </w:rPr>
        <w:t>Samochodu</w:t>
      </w:r>
      <w:r w:rsidRPr="004216E1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72F0956C" w14:textId="77777777" w:rsidR="009001DD" w:rsidRDefault="009001DD" w:rsidP="009001DD">
      <w:pPr>
        <w:pStyle w:val="Akapitzlist"/>
        <w:spacing w:after="0"/>
        <w:ind w:left="1701"/>
        <w:rPr>
          <w:rFonts w:asciiTheme="minorHAnsi" w:hAnsiTheme="minorHAnsi" w:cstheme="minorHAnsi"/>
          <w:sz w:val="22"/>
          <w:szCs w:val="22"/>
        </w:rPr>
      </w:pPr>
    </w:p>
    <w:p w14:paraId="6277DFF6" w14:textId="77777777" w:rsidR="009001DD" w:rsidRPr="004216E1" w:rsidRDefault="009001DD" w:rsidP="009001DD">
      <w:pPr>
        <w:pStyle w:val="Akapitzlist"/>
        <w:spacing w:after="0"/>
        <w:ind w:left="1701"/>
        <w:rPr>
          <w:rFonts w:asciiTheme="minorHAnsi" w:hAnsiTheme="minorHAnsi" w:cstheme="minorHAnsi"/>
          <w:sz w:val="22"/>
          <w:szCs w:val="22"/>
        </w:rPr>
      </w:pPr>
    </w:p>
    <w:p w14:paraId="2BD7DB07" w14:textId="77777777" w:rsidR="009001DD" w:rsidRPr="00AD64D3" w:rsidRDefault="009001DD" w:rsidP="009001DD">
      <w:pPr>
        <w:numPr>
          <w:ilvl w:val="0"/>
          <w:numId w:val="1"/>
        </w:numPr>
        <w:ind w:left="567" w:hanging="567"/>
        <w:rPr>
          <w:b/>
        </w:rPr>
      </w:pPr>
      <w:r w:rsidRPr="00AD64D3">
        <w:rPr>
          <w:b/>
        </w:rPr>
        <w:t>Ponadto Wykonawca musi spełnić następujące warunki:</w:t>
      </w:r>
    </w:p>
    <w:p w14:paraId="551D7F72" w14:textId="77777777" w:rsidR="009001DD" w:rsidRPr="00AD64D3" w:rsidRDefault="009001DD" w:rsidP="009001DD">
      <w:pPr>
        <w:numPr>
          <w:ilvl w:val="0"/>
          <w:numId w:val="3"/>
        </w:numPr>
        <w:spacing w:after="0"/>
        <w:ind w:left="993" w:hanging="426"/>
        <w:jc w:val="both"/>
      </w:pPr>
      <w:r w:rsidRPr="00AD64D3">
        <w:t>Zaleca się aby Wykonawca był autoryzowanym dystrybutorem producenta oferowane</w:t>
      </w:r>
      <w:r>
        <w:t>go</w:t>
      </w:r>
      <w:r w:rsidRPr="00AD64D3">
        <w:t xml:space="preserve"> </w:t>
      </w:r>
      <w:r>
        <w:t>samochodu</w:t>
      </w:r>
      <w:r w:rsidRPr="00AD64D3">
        <w:t xml:space="preserve">. </w:t>
      </w:r>
    </w:p>
    <w:p w14:paraId="67AF2296" w14:textId="77777777" w:rsidR="009001DD" w:rsidRPr="00AD64D3" w:rsidRDefault="009001DD" w:rsidP="009001DD">
      <w:pPr>
        <w:numPr>
          <w:ilvl w:val="0"/>
          <w:numId w:val="3"/>
        </w:numPr>
        <w:spacing w:after="0"/>
        <w:ind w:left="993" w:hanging="426"/>
        <w:jc w:val="both"/>
      </w:pPr>
      <w:r w:rsidRPr="00AD64D3">
        <w:t xml:space="preserve">Wykonawca musi zabezpieczyć serwis gwarancyjny i pogwarancyjny fabrycznie nowego samochodu ciężarowego do odbioru i transportu odpadów wraz z systemem hakowym </w:t>
      </w:r>
      <w:r>
        <w:br/>
      </w:r>
      <w:r w:rsidRPr="00AD64D3">
        <w:t>w Przedsiębiorstwie Wodociągów i Kanalizacji Spółka z o.o. z siedzibą w Kaliszu.</w:t>
      </w:r>
    </w:p>
    <w:p w14:paraId="411E0A50" w14:textId="77777777" w:rsidR="003F395E" w:rsidRDefault="003F395E"/>
    <w:sectPr w:rsidR="003F395E" w:rsidSect="009001D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60D5" w14:textId="77777777" w:rsidR="004F6018" w:rsidRDefault="004F6018" w:rsidP="009001DD">
      <w:pPr>
        <w:spacing w:after="0" w:line="240" w:lineRule="auto"/>
      </w:pPr>
      <w:r>
        <w:separator/>
      </w:r>
    </w:p>
  </w:endnote>
  <w:endnote w:type="continuationSeparator" w:id="0">
    <w:p w14:paraId="4366D634" w14:textId="77777777" w:rsidR="004F6018" w:rsidRDefault="004F6018" w:rsidP="009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C4F5" w14:textId="77777777" w:rsidR="004F6018" w:rsidRDefault="004F6018" w:rsidP="009001DD">
      <w:pPr>
        <w:spacing w:after="0" w:line="240" w:lineRule="auto"/>
      </w:pPr>
      <w:r>
        <w:separator/>
      </w:r>
    </w:p>
  </w:footnote>
  <w:footnote w:type="continuationSeparator" w:id="0">
    <w:p w14:paraId="29D2876F" w14:textId="77777777" w:rsidR="004F6018" w:rsidRDefault="004F6018" w:rsidP="009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37BB" w14:textId="51F7DD40" w:rsidR="009001DD" w:rsidRDefault="009001DD">
    <w:pPr>
      <w:pStyle w:val="Nagwek"/>
    </w:pPr>
  </w:p>
  <w:p w14:paraId="1EAE643A" w14:textId="77777777" w:rsidR="009001DD" w:rsidRDefault="0090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5"/>
    <w:multiLevelType w:val="multilevel"/>
    <w:tmpl w:val="91D06CBA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8257943"/>
    <w:multiLevelType w:val="hybridMultilevel"/>
    <w:tmpl w:val="914EF60E"/>
    <w:lvl w:ilvl="0" w:tplc="036E020C">
      <w:start w:val="1"/>
      <w:numFmt w:val="bullet"/>
      <w:lvlText w:val="˗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3343E3"/>
    <w:multiLevelType w:val="hybridMultilevel"/>
    <w:tmpl w:val="5A725F52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DE079D7"/>
    <w:multiLevelType w:val="multilevel"/>
    <w:tmpl w:val="BC56E450"/>
    <w:lvl w:ilvl="0">
      <w:numFmt w:val="decimal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numFmt w:val="decimal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/>
      </w:rPr>
    </w:lvl>
    <w:lvl w:ilvl="3">
      <w:start w:val="1"/>
      <w:numFmt w:val="bullet"/>
      <w:lvlText w:val="˗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>
      <w:numFmt w:val="decimal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D"/>
    <w:rsid w:val="001272E1"/>
    <w:rsid w:val="003F395E"/>
    <w:rsid w:val="00440E51"/>
    <w:rsid w:val="004F6018"/>
    <w:rsid w:val="005E0603"/>
    <w:rsid w:val="00642A08"/>
    <w:rsid w:val="008D417C"/>
    <w:rsid w:val="009001DD"/>
    <w:rsid w:val="00AD673A"/>
    <w:rsid w:val="00B25610"/>
    <w:rsid w:val="00D811D7"/>
    <w:rsid w:val="00DC7A7F"/>
    <w:rsid w:val="00E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FD2F"/>
  <w15:chartTrackingRefBased/>
  <w15:docId w15:val="{EF50D491-AC98-487D-ADAF-5DC6AA1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"/>
    <w:basedOn w:val="Normalny"/>
    <w:link w:val="AkapitzlistZnak"/>
    <w:uiPriority w:val="34"/>
    <w:qFormat/>
    <w:rsid w:val="009001DD"/>
    <w:pPr>
      <w:spacing w:after="120" w:line="260" w:lineRule="atLeast"/>
      <w:ind w:left="708"/>
    </w:pPr>
    <w:rPr>
      <w:rFonts w:ascii="Arial" w:hAnsi="Arial" w:cs="Calibri"/>
      <w:sz w:val="20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"/>
    <w:link w:val="Akapitzlist"/>
    <w:uiPriority w:val="34"/>
    <w:locked/>
    <w:rsid w:val="009001DD"/>
    <w:rPr>
      <w:rFonts w:ascii="Arial" w:hAnsi="Arial" w:cs="Calibri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1DD"/>
  </w:style>
  <w:style w:type="paragraph" w:styleId="Stopka">
    <w:name w:val="footer"/>
    <w:basedOn w:val="Normalny"/>
    <w:link w:val="StopkaZnak"/>
    <w:uiPriority w:val="99"/>
    <w:unhideWhenUsed/>
    <w:rsid w:val="0090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</cp:revision>
  <cp:lastPrinted>2020-11-26T10:32:00Z</cp:lastPrinted>
  <dcterms:created xsi:type="dcterms:W3CDTF">2020-12-07T12:32:00Z</dcterms:created>
  <dcterms:modified xsi:type="dcterms:W3CDTF">2020-12-07T12:32:00Z</dcterms:modified>
</cp:coreProperties>
</file>