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4214B" w14:textId="39593370" w:rsidR="004C3186" w:rsidRPr="007C6E94" w:rsidRDefault="004C3186" w:rsidP="004346E8">
      <w:pPr>
        <w:pStyle w:val="Tytu"/>
        <w:pBdr>
          <w:top w:val="single" w:sz="6" w:space="0" w:color="auto"/>
        </w:pBdr>
        <w:tabs>
          <w:tab w:val="clear" w:pos="6096"/>
          <w:tab w:val="left" w:pos="-2700"/>
          <w:tab w:val="left" w:pos="832"/>
          <w:tab w:val="center" w:pos="4819"/>
        </w:tabs>
        <w:ind w:left="284"/>
        <w:jc w:val="left"/>
        <w:rPr>
          <w:spacing w:val="40"/>
          <w:szCs w:val="28"/>
        </w:rPr>
      </w:pPr>
      <w:r w:rsidRPr="007C6E94">
        <w:rPr>
          <w:spacing w:val="40"/>
          <w:sz w:val="24"/>
        </w:rPr>
        <w:tab/>
      </w:r>
      <w:r w:rsidRPr="007C6E94">
        <w:rPr>
          <w:spacing w:val="40"/>
          <w:szCs w:val="28"/>
        </w:rPr>
        <w:tab/>
        <w:t>1 REGIONALNA BAZA LOGISTYCZNA</w:t>
      </w:r>
      <w:r w:rsidRPr="007C6E94">
        <w:rPr>
          <w:b w:val="0"/>
          <w:i/>
          <w:szCs w:val="28"/>
        </w:rPr>
        <w:t xml:space="preserve">            </w:t>
      </w:r>
    </w:p>
    <w:p w14:paraId="2696E7E4" w14:textId="58526489" w:rsidR="004F2652" w:rsidRPr="007C6E94" w:rsidRDefault="004F2652" w:rsidP="004F2652">
      <w:pPr>
        <w:tabs>
          <w:tab w:val="left" w:pos="1491"/>
        </w:tabs>
        <w:spacing w:before="240"/>
        <w:jc w:val="center"/>
        <w:rPr>
          <w:b/>
          <w:sz w:val="20"/>
          <w:szCs w:val="28"/>
        </w:rPr>
      </w:pPr>
      <w:r>
        <w:rPr>
          <w:sz w:val="20"/>
          <w:szCs w:val="28"/>
        </w:rPr>
        <w:t xml:space="preserve">                                                                                                         </w:t>
      </w:r>
      <w:r w:rsidR="006B48A9">
        <w:rPr>
          <w:sz w:val="20"/>
          <w:szCs w:val="28"/>
        </w:rPr>
        <w:t xml:space="preserve">                            </w:t>
      </w:r>
      <w:r>
        <w:rPr>
          <w:sz w:val="20"/>
          <w:szCs w:val="28"/>
        </w:rPr>
        <w:t xml:space="preserve"> </w:t>
      </w:r>
      <w:r w:rsidRPr="009B4660">
        <w:rPr>
          <w:sz w:val="22"/>
          <w:szCs w:val="28"/>
        </w:rPr>
        <w:t xml:space="preserve">dnia </w:t>
      </w:r>
      <w:r w:rsidR="00202FA2">
        <w:rPr>
          <w:sz w:val="22"/>
          <w:szCs w:val="28"/>
        </w:rPr>
        <w:t>02</w:t>
      </w:r>
      <w:r w:rsidRPr="009B4660">
        <w:rPr>
          <w:sz w:val="22"/>
          <w:szCs w:val="28"/>
        </w:rPr>
        <w:t xml:space="preserve"> </w:t>
      </w:r>
      <w:r w:rsidR="006B48A9">
        <w:rPr>
          <w:sz w:val="22"/>
          <w:szCs w:val="28"/>
        </w:rPr>
        <w:t>października</w:t>
      </w:r>
      <w:r w:rsidRPr="00B557E8">
        <w:rPr>
          <w:sz w:val="22"/>
          <w:szCs w:val="28"/>
        </w:rPr>
        <w:t xml:space="preserve"> 2024 roku </w:t>
      </w:r>
      <w:r w:rsidRPr="00B557E8">
        <w:rPr>
          <w:b/>
          <w:i/>
          <w:sz w:val="22"/>
          <w:szCs w:val="28"/>
        </w:rPr>
        <w:t xml:space="preserve">                              </w:t>
      </w:r>
    </w:p>
    <w:p w14:paraId="064AD393" w14:textId="72C79884" w:rsidR="004F2652" w:rsidRPr="00B557E8" w:rsidRDefault="004F2652" w:rsidP="004F2652">
      <w:pPr>
        <w:rPr>
          <w:b/>
          <w:sz w:val="22"/>
          <w:szCs w:val="28"/>
        </w:rPr>
      </w:pPr>
      <w:r w:rsidRPr="00B557E8">
        <w:rPr>
          <w:b/>
          <w:sz w:val="22"/>
          <w:szCs w:val="28"/>
        </w:rPr>
        <w:t xml:space="preserve">         </w:t>
      </w:r>
      <w:r>
        <w:rPr>
          <w:b/>
          <w:sz w:val="22"/>
          <w:szCs w:val="28"/>
        </w:rPr>
        <w:t xml:space="preserve">   </w:t>
      </w:r>
      <w:r w:rsidRPr="00B557E8">
        <w:rPr>
          <w:b/>
          <w:sz w:val="22"/>
          <w:szCs w:val="28"/>
        </w:rPr>
        <w:t>1RBLog-SZP.</w:t>
      </w:r>
      <w:r w:rsidRPr="000F2D27">
        <w:rPr>
          <w:b/>
          <w:sz w:val="22"/>
          <w:szCs w:val="28"/>
        </w:rPr>
        <w:t>2612.</w:t>
      </w:r>
      <w:r w:rsidR="000F2D27" w:rsidRPr="000F2D27">
        <w:rPr>
          <w:b/>
          <w:sz w:val="22"/>
          <w:szCs w:val="28"/>
        </w:rPr>
        <w:t>100</w:t>
      </w:r>
      <w:r w:rsidRPr="000F2D27">
        <w:rPr>
          <w:b/>
          <w:sz w:val="22"/>
          <w:szCs w:val="28"/>
        </w:rPr>
        <w:t>.</w:t>
      </w:r>
      <w:r w:rsidRPr="00B557E8">
        <w:rPr>
          <w:b/>
          <w:sz w:val="22"/>
          <w:szCs w:val="28"/>
        </w:rPr>
        <w:t>2024</w:t>
      </w:r>
    </w:p>
    <w:p w14:paraId="7FA35549" w14:textId="77777777" w:rsidR="004F2652" w:rsidRPr="007C6E94" w:rsidRDefault="004F2652" w:rsidP="004F2652">
      <w:pPr>
        <w:rPr>
          <w:b/>
          <w:sz w:val="28"/>
          <w:szCs w:val="28"/>
        </w:rPr>
      </w:pPr>
    </w:p>
    <w:p w14:paraId="380BDC23" w14:textId="77777777" w:rsidR="004F2652" w:rsidRPr="009B4660" w:rsidRDefault="004F2652" w:rsidP="004F2652">
      <w:pPr>
        <w:ind w:right="5811"/>
        <w:jc w:val="center"/>
        <w:rPr>
          <w:b/>
          <w:szCs w:val="28"/>
        </w:rPr>
      </w:pPr>
      <w:r w:rsidRPr="009B4660">
        <w:rPr>
          <w:b/>
          <w:szCs w:val="28"/>
        </w:rPr>
        <w:t>ZATWIERDZAM</w:t>
      </w:r>
    </w:p>
    <w:p w14:paraId="58B83C2E" w14:textId="0EE79BC5" w:rsidR="004F2652" w:rsidRPr="00202FA2" w:rsidRDefault="00202FA2" w:rsidP="00202FA2">
      <w:pPr>
        <w:spacing w:before="480"/>
        <w:ind w:right="5812"/>
        <w:jc w:val="center"/>
        <w:rPr>
          <w:b/>
          <w:szCs w:val="28"/>
        </w:rPr>
      </w:pPr>
      <w:r w:rsidRPr="00202FA2">
        <w:rPr>
          <w:b/>
          <w:szCs w:val="28"/>
        </w:rPr>
        <w:t>(-) płk Janusz Kryszpin</w:t>
      </w:r>
    </w:p>
    <w:p w14:paraId="4FD6FC02" w14:textId="3FF569EA" w:rsidR="004F2652" w:rsidRDefault="004F2652" w:rsidP="004F2652">
      <w:pPr>
        <w:ind w:right="5811"/>
        <w:rPr>
          <w:szCs w:val="28"/>
        </w:rPr>
      </w:pPr>
    </w:p>
    <w:p w14:paraId="058EAE99" w14:textId="77777777" w:rsidR="004F2652" w:rsidRPr="007C6E94" w:rsidRDefault="004F2652" w:rsidP="004F2652">
      <w:pPr>
        <w:ind w:right="5811"/>
        <w:rPr>
          <w:szCs w:val="28"/>
        </w:rPr>
      </w:pPr>
    </w:p>
    <w:p w14:paraId="4DCCDD34" w14:textId="77777777" w:rsidR="004F2652" w:rsidRPr="007C6E94" w:rsidRDefault="004F2652" w:rsidP="004F2652">
      <w:pPr>
        <w:jc w:val="center"/>
        <w:rPr>
          <w:b/>
          <w:i/>
          <w:color w:val="FF0000"/>
          <w:sz w:val="28"/>
          <w:szCs w:val="28"/>
        </w:rPr>
      </w:pPr>
      <w:r w:rsidRPr="007C6E94">
        <w:rPr>
          <w:noProof/>
          <w:sz w:val="32"/>
          <w:szCs w:val="32"/>
        </w:rPr>
        <w:drawing>
          <wp:inline distT="0" distB="0" distL="0" distR="0" wp14:anchorId="3F7D258E" wp14:editId="3F168A2F">
            <wp:extent cx="1036320" cy="1097280"/>
            <wp:effectExtent l="0" t="0" r="0" b="7620"/>
            <wp:docPr id="1" name="Obraz 1" descr="G:\tarcza dobra jasn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G:\tarcza dobra jasno 300 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97280"/>
                    </a:xfrm>
                    <a:prstGeom prst="rect">
                      <a:avLst/>
                    </a:prstGeom>
                    <a:noFill/>
                    <a:ln>
                      <a:noFill/>
                    </a:ln>
                  </pic:spPr>
                </pic:pic>
              </a:graphicData>
            </a:graphic>
          </wp:inline>
        </w:drawing>
      </w:r>
    </w:p>
    <w:p w14:paraId="474EE184" w14:textId="77777777" w:rsidR="004F2652" w:rsidRDefault="004F2652" w:rsidP="004F2652">
      <w:pPr>
        <w:keepNext/>
        <w:jc w:val="center"/>
        <w:outlineLvl w:val="6"/>
        <w:rPr>
          <w:b/>
          <w:sz w:val="28"/>
          <w:szCs w:val="28"/>
          <w:u w:val="single"/>
        </w:rPr>
      </w:pPr>
    </w:p>
    <w:p w14:paraId="382E65B0" w14:textId="77777777" w:rsidR="004F2652" w:rsidRDefault="004F2652" w:rsidP="004F2652">
      <w:pPr>
        <w:keepNext/>
        <w:jc w:val="center"/>
        <w:outlineLvl w:val="6"/>
        <w:rPr>
          <w:b/>
          <w:i/>
          <w:sz w:val="32"/>
          <w:szCs w:val="28"/>
        </w:rPr>
      </w:pPr>
      <w:r w:rsidRPr="007960DE">
        <w:rPr>
          <w:b/>
          <w:i/>
          <w:sz w:val="32"/>
          <w:szCs w:val="28"/>
        </w:rPr>
        <w:t>Specyfikacja Warunków Zamówienia (SWZ)</w:t>
      </w:r>
    </w:p>
    <w:p w14:paraId="66FFD785" w14:textId="77777777" w:rsidR="004F2652" w:rsidRPr="007960DE" w:rsidRDefault="004F2652" w:rsidP="004F2652">
      <w:pPr>
        <w:keepNext/>
        <w:jc w:val="center"/>
        <w:outlineLvl w:val="6"/>
        <w:rPr>
          <w:sz w:val="32"/>
          <w:szCs w:val="28"/>
        </w:rPr>
      </w:pPr>
    </w:p>
    <w:p w14:paraId="7FFBE733" w14:textId="77777777" w:rsidR="004F2652" w:rsidRPr="007960DE" w:rsidRDefault="004F2652" w:rsidP="004F2652">
      <w:pPr>
        <w:tabs>
          <w:tab w:val="left" w:pos="6237"/>
        </w:tabs>
        <w:jc w:val="center"/>
        <w:rPr>
          <w:bCs/>
          <w:szCs w:val="28"/>
        </w:rPr>
      </w:pPr>
      <w:r w:rsidRPr="007960DE">
        <w:rPr>
          <w:szCs w:val="28"/>
        </w:rPr>
        <w:t xml:space="preserve">w postępowaniu o udzielenie zamówienia publicznego, prowadzonego zgodnie </w:t>
      </w:r>
      <w:r w:rsidRPr="007960DE">
        <w:rPr>
          <w:szCs w:val="28"/>
        </w:rPr>
        <w:br/>
        <w:t xml:space="preserve">z ustawą z dnia 11 września 2019 r. Prawo Zamówień Publicznych </w:t>
      </w:r>
      <w:r w:rsidRPr="007960DE">
        <w:rPr>
          <w:szCs w:val="28"/>
        </w:rPr>
        <w:br/>
      </w:r>
      <w:r w:rsidRPr="007960DE">
        <w:rPr>
          <w:bCs/>
          <w:szCs w:val="28"/>
        </w:rPr>
        <w:t xml:space="preserve">(Dz. U. z 2024 r., poz. 1320 t.j.) dla zamówień klasycznych, których wartość </w:t>
      </w:r>
      <w:r w:rsidRPr="007960DE">
        <w:rPr>
          <w:bCs/>
          <w:szCs w:val="28"/>
        </w:rPr>
        <w:br/>
        <w:t>jest równa lub przekracza kwotę 130 000 złotych</w:t>
      </w:r>
    </w:p>
    <w:p w14:paraId="7DE18037" w14:textId="77777777" w:rsidR="004F2652" w:rsidRDefault="004F2652" w:rsidP="004F2652">
      <w:pPr>
        <w:jc w:val="center"/>
        <w:rPr>
          <w:sz w:val="28"/>
          <w:szCs w:val="28"/>
        </w:rPr>
      </w:pPr>
    </w:p>
    <w:p w14:paraId="6BA0D667" w14:textId="1C2B1AEA" w:rsidR="004F2652" w:rsidRDefault="004F2652" w:rsidP="004F2652">
      <w:pPr>
        <w:rPr>
          <w:b/>
          <w:sz w:val="28"/>
          <w:szCs w:val="28"/>
        </w:rPr>
      </w:pPr>
    </w:p>
    <w:p w14:paraId="3CB4507C" w14:textId="77777777" w:rsidR="006B48A9" w:rsidRDefault="006B48A9" w:rsidP="004F2652">
      <w:pPr>
        <w:rPr>
          <w:b/>
          <w:sz w:val="28"/>
          <w:szCs w:val="28"/>
        </w:rPr>
      </w:pPr>
    </w:p>
    <w:p w14:paraId="144E2827" w14:textId="77777777" w:rsidR="004F2652" w:rsidRPr="007C6E94" w:rsidRDefault="004F2652" w:rsidP="004F2652">
      <w:pPr>
        <w:rPr>
          <w:b/>
          <w:sz w:val="28"/>
          <w:szCs w:val="28"/>
        </w:rPr>
      </w:pPr>
    </w:p>
    <w:p w14:paraId="15672807" w14:textId="77777777" w:rsidR="004F2652" w:rsidRPr="007960DE" w:rsidRDefault="004F2652" w:rsidP="004F2652">
      <w:pPr>
        <w:rPr>
          <w:b/>
          <w:sz w:val="28"/>
          <w:szCs w:val="28"/>
        </w:rPr>
      </w:pPr>
      <w:r w:rsidRPr="007960DE">
        <w:rPr>
          <w:b/>
          <w:sz w:val="28"/>
          <w:szCs w:val="28"/>
        </w:rPr>
        <w:t>NAZWA POSTĘPOWANIA:</w:t>
      </w:r>
    </w:p>
    <w:p w14:paraId="31774F70" w14:textId="15A24D6F" w:rsidR="004F2652" w:rsidRDefault="004F2652" w:rsidP="004F2652">
      <w:pPr>
        <w:rPr>
          <w:b/>
          <w:sz w:val="28"/>
          <w:szCs w:val="28"/>
        </w:rPr>
      </w:pPr>
    </w:p>
    <w:p w14:paraId="0E814ECE" w14:textId="7F36A06E" w:rsidR="006B48A9" w:rsidRDefault="006B48A9" w:rsidP="004F2652">
      <w:pPr>
        <w:rPr>
          <w:b/>
          <w:sz w:val="28"/>
          <w:szCs w:val="28"/>
        </w:rPr>
      </w:pPr>
    </w:p>
    <w:p w14:paraId="6DB59EDC" w14:textId="287C01D5" w:rsidR="006B48A9" w:rsidRDefault="006B48A9" w:rsidP="004F2652">
      <w:pPr>
        <w:rPr>
          <w:b/>
          <w:sz w:val="28"/>
          <w:szCs w:val="28"/>
        </w:rPr>
      </w:pPr>
    </w:p>
    <w:p w14:paraId="385F0539" w14:textId="77777777" w:rsidR="006B48A9" w:rsidRPr="007C6E94" w:rsidRDefault="006B48A9" w:rsidP="004F2652">
      <w:pPr>
        <w:rPr>
          <w:b/>
          <w:sz w:val="28"/>
          <w:szCs w:val="28"/>
        </w:rPr>
      </w:pPr>
    </w:p>
    <w:p w14:paraId="492F4CAF" w14:textId="048F9251" w:rsidR="004F2652" w:rsidRPr="007960DE" w:rsidRDefault="004F2652" w:rsidP="004F2652">
      <w:pPr>
        <w:shd w:val="clear" w:color="auto" w:fill="FFFFFF"/>
        <w:tabs>
          <w:tab w:val="left" w:pos="389"/>
          <w:tab w:val="left" w:leader="dot" w:pos="9677"/>
        </w:tabs>
        <w:jc w:val="center"/>
        <w:rPr>
          <w:b/>
          <w:sz w:val="28"/>
          <w:szCs w:val="28"/>
        </w:rPr>
      </w:pPr>
      <w:r w:rsidRPr="007960DE">
        <w:rPr>
          <w:b/>
          <w:sz w:val="32"/>
          <w:szCs w:val="28"/>
        </w:rPr>
        <w:t xml:space="preserve">„Dostawa </w:t>
      </w:r>
      <w:r w:rsidR="006B48A9">
        <w:rPr>
          <w:b/>
          <w:sz w:val="32"/>
          <w:szCs w:val="28"/>
        </w:rPr>
        <w:t xml:space="preserve">zestawów </w:t>
      </w:r>
      <w:r w:rsidRPr="007960DE">
        <w:rPr>
          <w:b/>
          <w:sz w:val="32"/>
          <w:szCs w:val="28"/>
        </w:rPr>
        <w:t>sprzętu</w:t>
      </w:r>
      <w:r w:rsidR="006B48A9">
        <w:rPr>
          <w:b/>
          <w:sz w:val="32"/>
          <w:szCs w:val="28"/>
        </w:rPr>
        <w:t xml:space="preserve"> nurkowego NURPAK-04</w:t>
      </w:r>
      <w:r w:rsidRPr="007960DE">
        <w:rPr>
          <w:b/>
          <w:sz w:val="32"/>
          <w:szCs w:val="28"/>
        </w:rPr>
        <w:t>”</w:t>
      </w:r>
    </w:p>
    <w:p w14:paraId="369DBCFA" w14:textId="77777777" w:rsidR="004F2652" w:rsidRPr="007C6E94" w:rsidRDefault="004F2652" w:rsidP="004F2652">
      <w:pPr>
        <w:shd w:val="clear" w:color="auto" w:fill="FFFFFF"/>
        <w:tabs>
          <w:tab w:val="left" w:pos="389"/>
          <w:tab w:val="left" w:leader="dot" w:pos="9677"/>
        </w:tabs>
        <w:jc w:val="center"/>
        <w:rPr>
          <w:b/>
          <w:sz w:val="28"/>
          <w:szCs w:val="28"/>
        </w:rPr>
      </w:pPr>
      <w:r w:rsidRPr="007C6E94">
        <w:rPr>
          <w:b/>
          <w:sz w:val="28"/>
          <w:szCs w:val="28"/>
        </w:rPr>
        <w:br/>
      </w:r>
    </w:p>
    <w:p w14:paraId="5C678FC5" w14:textId="77777777" w:rsidR="004F2652" w:rsidRPr="007C6E94" w:rsidRDefault="004F2652" w:rsidP="004F2652">
      <w:pPr>
        <w:jc w:val="both"/>
        <w:rPr>
          <w:b/>
          <w:sz w:val="28"/>
          <w:szCs w:val="28"/>
        </w:rPr>
      </w:pPr>
    </w:p>
    <w:p w14:paraId="0C036750" w14:textId="05C6457D" w:rsidR="004F2652" w:rsidRPr="003A5144" w:rsidRDefault="004F2652" w:rsidP="004F2652">
      <w:pPr>
        <w:spacing w:before="120" w:after="120" w:line="276" w:lineRule="auto"/>
        <w:jc w:val="both"/>
        <w:rPr>
          <w:szCs w:val="28"/>
        </w:rPr>
      </w:pPr>
      <w:r w:rsidRPr="003A5144">
        <w:rPr>
          <w:szCs w:val="28"/>
        </w:rPr>
        <w:t xml:space="preserve">Ogłoszenie o zamówieniu zamieszczono w </w:t>
      </w:r>
      <w:r w:rsidRPr="009B4660">
        <w:rPr>
          <w:szCs w:val="28"/>
        </w:rPr>
        <w:t xml:space="preserve">Biuletynie Zamówień Publicznych w dniu </w:t>
      </w:r>
      <w:r w:rsidR="00202FA2">
        <w:rPr>
          <w:b/>
          <w:szCs w:val="28"/>
        </w:rPr>
        <w:t>02</w:t>
      </w:r>
      <w:r w:rsidRPr="009B4660">
        <w:rPr>
          <w:b/>
          <w:szCs w:val="28"/>
        </w:rPr>
        <w:t>.</w:t>
      </w:r>
      <w:r w:rsidR="006B48A9">
        <w:rPr>
          <w:b/>
          <w:szCs w:val="28"/>
        </w:rPr>
        <w:t>10</w:t>
      </w:r>
      <w:r w:rsidRPr="009B4660">
        <w:rPr>
          <w:b/>
          <w:szCs w:val="28"/>
        </w:rPr>
        <w:t xml:space="preserve">.2024 r. </w:t>
      </w:r>
      <w:r w:rsidRPr="009B4660">
        <w:rPr>
          <w:szCs w:val="28"/>
        </w:rPr>
        <w:t xml:space="preserve">pod numerem </w:t>
      </w:r>
      <w:r w:rsidRPr="009B4660">
        <w:rPr>
          <w:b/>
          <w:szCs w:val="28"/>
        </w:rPr>
        <w:t xml:space="preserve">2024/BZP </w:t>
      </w:r>
      <w:r w:rsidR="00202FA2">
        <w:rPr>
          <w:b/>
          <w:szCs w:val="28"/>
        </w:rPr>
        <w:t>00527012/01</w:t>
      </w:r>
      <w:r w:rsidRPr="009B4660">
        <w:rPr>
          <w:b/>
          <w:szCs w:val="28"/>
        </w:rPr>
        <w:t xml:space="preserve"> z dnia </w:t>
      </w:r>
      <w:r w:rsidR="00202FA2">
        <w:rPr>
          <w:b/>
          <w:szCs w:val="28"/>
        </w:rPr>
        <w:t>02</w:t>
      </w:r>
      <w:bookmarkStart w:id="0" w:name="_GoBack"/>
      <w:bookmarkEnd w:id="0"/>
      <w:r w:rsidRPr="009B4660">
        <w:rPr>
          <w:b/>
          <w:szCs w:val="28"/>
        </w:rPr>
        <w:t>.</w:t>
      </w:r>
      <w:r w:rsidR="006B48A9">
        <w:rPr>
          <w:b/>
          <w:szCs w:val="28"/>
        </w:rPr>
        <w:t>10</w:t>
      </w:r>
      <w:r w:rsidRPr="009B4660">
        <w:rPr>
          <w:b/>
          <w:szCs w:val="28"/>
        </w:rPr>
        <w:t>.2024 r.</w:t>
      </w:r>
    </w:p>
    <w:p w14:paraId="799F2D5E" w14:textId="77777777" w:rsidR="004F2652" w:rsidRDefault="004F2652" w:rsidP="004F2652">
      <w:pPr>
        <w:jc w:val="both"/>
        <w:rPr>
          <w:sz w:val="28"/>
          <w:szCs w:val="28"/>
        </w:rPr>
      </w:pPr>
    </w:p>
    <w:p w14:paraId="0C6DF354" w14:textId="551C16A4" w:rsidR="009B4660" w:rsidRDefault="009B4660" w:rsidP="004F2652">
      <w:pPr>
        <w:jc w:val="both"/>
        <w:rPr>
          <w:sz w:val="28"/>
          <w:szCs w:val="28"/>
        </w:rPr>
      </w:pPr>
    </w:p>
    <w:p w14:paraId="647F6E9D" w14:textId="5FED9B66" w:rsidR="009B4660" w:rsidRPr="007C6E94" w:rsidRDefault="009B4660" w:rsidP="004F2652">
      <w:pPr>
        <w:jc w:val="both"/>
        <w:rPr>
          <w:sz w:val="28"/>
          <w:szCs w:val="28"/>
        </w:rPr>
      </w:pPr>
    </w:p>
    <w:p w14:paraId="2962D39B" w14:textId="7C547EC8" w:rsidR="00E70DFF" w:rsidRPr="006B48A9" w:rsidRDefault="004F2652" w:rsidP="004346E8">
      <w:pPr>
        <w:jc w:val="both"/>
        <w:rPr>
          <w:b/>
          <w:sz w:val="28"/>
          <w:szCs w:val="28"/>
        </w:rPr>
      </w:pPr>
      <w:r w:rsidRPr="006B48A9">
        <w:rPr>
          <w:b/>
          <w:sz w:val="28"/>
          <w:szCs w:val="28"/>
        </w:rPr>
        <w:t xml:space="preserve">Numer sprawy  </w:t>
      </w:r>
      <w:r w:rsidR="006B48A9">
        <w:rPr>
          <w:b/>
          <w:sz w:val="28"/>
          <w:szCs w:val="28"/>
        </w:rPr>
        <w:t>91</w:t>
      </w:r>
      <w:r w:rsidRPr="006B48A9">
        <w:rPr>
          <w:b/>
          <w:sz w:val="28"/>
          <w:szCs w:val="28"/>
        </w:rPr>
        <w:t>/2024</w:t>
      </w:r>
    </w:p>
    <w:p w14:paraId="62BE923F" w14:textId="77777777" w:rsidR="006B48A9" w:rsidRPr="007C6E94" w:rsidRDefault="006B48A9" w:rsidP="004346E8">
      <w:pPr>
        <w:jc w:val="both"/>
        <w:rPr>
          <w:b/>
          <w:sz w:val="28"/>
          <w:szCs w:val="28"/>
        </w:rPr>
      </w:pPr>
    </w:p>
    <w:p w14:paraId="3C099812" w14:textId="5735985A" w:rsidR="0085217C" w:rsidRPr="007C6E94" w:rsidRDefault="006B48A9" w:rsidP="004346E8">
      <w:pPr>
        <w:pStyle w:val="Nagwek5"/>
        <w:pBdr>
          <w:left w:val="single" w:sz="6" w:space="0" w:color="auto"/>
          <w:right w:val="single" w:sz="6" w:space="0" w:color="auto"/>
        </w:pBdr>
        <w:rPr>
          <w:spacing w:val="40"/>
          <w:sz w:val="28"/>
          <w:szCs w:val="28"/>
        </w:rPr>
      </w:pPr>
      <w:r>
        <w:rPr>
          <w:spacing w:val="40"/>
          <w:sz w:val="28"/>
          <w:szCs w:val="28"/>
        </w:rPr>
        <w:t>PAŹDZIERNIK</w:t>
      </w:r>
      <w:r w:rsidR="005C4BD6">
        <w:rPr>
          <w:spacing w:val="40"/>
          <w:sz w:val="28"/>
          <w:szCs w:val="28"/>
        </w:rPr>
        <w:t xml:space="preserve"> 2024</w:t>
      </w:r>
    </w:p>
    <w:p w14:paraId="3E8F0FE8" w14:textId="4499597C" w:rsidR="00F23708" w:rsidRPr="00AF039D" w:rsidRDefault="00AF039D" w:rsidP="00AF039D">
      <w:pPr>
        <w:tabs>
          <w:tab w:val="left" w:pos="5978"/>
        </w:tabs>
      </w:pPr>
      <w:r>
        <w:tab/>
      </w:r>
    </w:p>
    <w:p w14:paraId="5D4FA5AC" w14:textId="77777777" w:rsidR="0025097B" w:rsidRPr="00AB020E" w:rsidRDefault="0025097B" w:rsidP="00F932A1">
      <w:pPr>
        <w:pStyle w:val="Nagwek5"/>
        <w:pBdr>
          <w:left w:val="single" w:sz="6" w:space="0" w:color="auto"/>
        </w:pBdr>
        <w:rPr>
          <w:sz w:val="22"/>
          <w:szCs w:val="22"/>
        </w:rPr>
      </w:pPr>
      <w:r w:rsidRPr="00AB020E">
        <w:rPr>
          <w:sz w:val="22"/>
          <w:szCs w:val="22"/>
        </w:rPr>
        <w:lastRenderedPageBreak/>
        <w:t>Rozdział I</w:t>
      </w:r>
    </w:p>
    <w:p w14:paraId="53938D47" w14:textId="77777777" w:rsidR="0025097B" w:rsidRPr="007C6E94" w:rsidRDefault="0025097B" w:rsidP="00F932A1">
      <w:pPr>
        <w:pStyle w:val="Nagwek5"/>
        <w:pBdr>
          <w:left w:val="single" w:sz="6" w:space="0" w:color="auto"/>
        </w:pBdr>
        <w:rPr>
          <w:sz w:val="22"/>
          <w:szCs w:val="22"/>
        </w:rPr>
      </w:pPr>
      <w:r w:rsidRPr="00AB020E">
        <w:rPr>
          <w:sz w:val="22"/>
          <w:szCs w:val="22"/>
        </w:rPr>
        <w:t>Informacje ogólne</w:t>
      </w:r>
    </w:p>
    <w:p w14:paraId="4D27E56D" w14:textId="77777777" w:rsidR="00192132" w:rsidRPr="00A313F2" w:rsidRDefault="00192132" w:rsidP="00FD0543">
      <w:pPr>
        <w:pStyle w:val="Akapitzlist"/>
        <w:widowControl w:val="0"/>
        <w:numPr>
          <w:ilvl w:val="0"/>
          <w:numId w:val="87"/>
        </w:numPr>
        <w:spacing w:before="120"/>
        <w:ind w:left="283" w:hanging="357"/>
        <w:contextualSpacing w:val="0"/>
        <w:jc w:val="both"/>
        <w:rPr>
          <w:b/>
          <w:sz w:val="22"/>
          <w:szCs w:val="22"/>
        </w:rPr>
      </w:pPr>
      <w:r w:rsidRPr="00A313F2">
        <w:rPr>
          <w:sz w:val="22"/>
          <w:szCs w:val="22"/>
        </w:rPr>
        <w:t xml:space="preserve">Zamawiający: </w:t>
      </w:r>
      <w:r w:rsidRPr="00A313F2">
        <w:rPr>
          <w:b/>
          <w:sz w:val="22"/>
          <w:szCs w:val="22"/>
        </w:rPr>
        <w:t>Skarb Państwa – 1 Regionalna Baza Logistyczna, 78 – 600 Wałcz, ul. Ciasna 7.</w:t>
      </w:r>
    </w:p>
    <w:p w14:paraId="0E997246" w14:textId="77777777" w:rsidR="00192132" w:rsidRPr="00A313F2" w:rsidRDefault="00192132" w:rsidP="00192132">
      <w:pPr>
        <w:widowControl w:val="0"/>
        <w:tabs>
          <w:tab w:val="left" w:pos="1985"/>
        </w:tabs>
        <w:ind w:left="1560"/>
        <w:jc w:val="both"/>
        <w:rPr>
          <w:sz w:val="22"/>
          <w:szCs w:val="22"/>
        </w:rPr>
      </w:pPr>
      <w:r w:rsidRPr="00A313F2">
        <w:rPr>
          <w:sz w:val="22"/>
          <w:szCs w:val="22"/>
        </w:rPr>
        <w:t>Regon 320927404</w:t>
      </w:r>
    </w:p>
    <w:p w14:paraId="2FC19B95" w14:textId="77777777" w:rsidR="00192132" w:rsidRPr="00A313F2" w:rsidRDefault="00192132" w:rsidP="00192132">
      <w:pPr>
        <w:widowControl w:val="0"/>
        <w:tabs>
          <w:tab w:val="left" w:pos="1985"/>
        </w:tabs>
        <w:ind w:left="1560"/>
        <w:jc w:val="both"/>
        <w:rPr>
          <w:sz w:val="22"/>
          <w:szCs w:val="22"/>
        </w:rPr>
      </w:pPr>
      <w:r w:rsidRPr="00A313F2">
        <w:rPr>
          <w:sz w:val="22"/>
          <w:szCs w:val="22"/>
        </w:rPr>
        <w:t>NIP 7651684463</w:t>
      </w:r>
    </w:p>
    <w:p w14:paraId="317A66CA" w14:textId="77777777" w:rsidR="00192132" w:rsidRPr="00A313F2" w:rsidRDefault="00192132" w:rsidP="00192132">
      <w:pPr>
        <w:widowControl w:val="0"/>
        <w:tabs>
          <w:tab w:val="left" w:pos="1985"/>
        </w:tabs>
        <w:ind w:left="1560"/>
        <w:jc w:val="both"/>
        <w:rPr>
          <w:sz w:val="22"/>
          <w:szCs w:val="22"/>
        </w:rPr>
      </w:pPr>
      <w:r w:rsidRPr="00A313F2">
        <w:rPr>
          <w:sz w:val="22"/>
          <w:szCs w:val="22"/>
        </w:rPr>
        <w:t>tel. 261 472 424</w:t>
      </w:r>
    </w:p>
    <w:p w14:paraId="3FC62E0C" w14:textId="77777777" w:rsidR="00192132" w:rsidRPr="00A313F2" w:rsidRDefault="00192132" w:rsidP="00192132">
      <w:pPr>
        <w:widowControl w:val="0"/>
        <w:tabs>
          <w:tab w:val="left" w:pos="1985"/>
        </w:tabs>
        <w:ind w:left="284"/>
        <w:jc w:val="both"/>
        <w:rPr>
          <w:rStyle w:val="Hipercze"/>
          <w:color w:val="auto"/>
          <w:sz w:val="22"/>
          <w:szCs w:val="22"/>
        </w:rPr>
      </w:pPr>
      <w:r w:rsidRPr="00A313F2">
        <w:rPr>
          <w:sz w:val="22"/>
          <w:szCs w:val="22"/>
        </w:rPr>
        <w:t xml:space="preserve">Strona internetowa: </w:t>
      </w:r>
      <w:hyperlink r:id="rId10" w:history="1">
        <w:r w:rsidRPr="00A313F2">
          <w:rPr>
            <w:rStyle w:val="Hipercze"/>
            <w:color w:val="auto"/>
            <w:sz w:val="22"/>
            <w:szCs w:val="22"/>
          </w:rPr>
          <w:t>www.1rblog.wp.mil.pl</w:t>
        </w:r>
      </w:hyperlink>
    </w:p>
    <w:p w14:paraId="30E153F5" w14:textId="77777777" w:rsidR="00192132" w:rsidRPr="00A313F2" w:rsidRDefault="00192132" w:rsidP="00192132">
      <w:pPr>
        <w:widowControl w:val="0"/>
        <w:tabs>
          <w:tab w:val="left" w:pos="1985"/>
        </w:tabs>
        <w:ind w:left="284"/>
        <w:jc w:val="both"/>
        <w:rPr>
          <w:rStyle w:val="Hipercze"/>
          <w:color w:val="auto"/>
          <w:sz w:val="22"/>
          <w:szCs w:val="22"/>
        </w:rPr>
      </w:pPr>
      <w:r w:rsidRPr="00A313F2">
        <w:rPr>
          <w:sz w:val="22"/>
          <w:szCs w:val="22"/>
        </w:rPr>
        <w:t xml:space="preserve">Poczta elektroniczna: </w:t>
      </w:r>
      <w:hyperlink r:id="rId11" w:history="1">
        <w:r w:rsidRPr="00A313F2">
          <w:rPr>
            <w:rStyle w:val="Hipercze"/>
            <w:color w:val="auto"/>
            <w:sz w:val="22"/>
            <w:szCs w:val="22"/>
          </w:rPr>
          <w:t>1rblog.szp@ron.mil.pl</w:t>
        </w:r>
      </w:hyperlink>
    </w:p>
    <w:p w14:paraId="4F5EB06D" w14:textId="77777777" w:rsidR="00192132" w:rsidRPr="00A313F2" w:rsidRDefault="00192132" w:rsidP="00192132">
      <w:pPr>
        <w:widowControl w:val="0"/>
        <w:tabs>
          <w:tab w:val="left" w:pos="1985"/>
        </w:tabs>
        <w:ind w:left="284"/>
        <w:jc w:val="both"/>
        <w:rPr>
          <w:rStyle w:val="Hipercze"/>
          <w:color w:val="auto"/>
          <w:sz w:val="22"/>
          <w:szCs w:val="22"/>
          <w:u w:val="none"/>
        </w:rPr>
      </w:pPr>
      <w:r w:rsidRPr="00A313F2">
        <w:rPr>
          <w:rStyle w:val="Hipercze"/>
          <w:color w:val="auto"/>
          <w:sz w:val="22"/>
          <w:szCs w:val="22"/>
          <w:u w:val="none"/>
        </w:rPr>
        <w:t>Godziny Pracy: Pon. – Czw. 7:00 – 15:30, Pt. 7:00 – 13:00</w:t>
      </w:r>
    </w:p>
    <w:p w14:paraId="7EA317F1" w14:textId="77777777" w:rsidR="00192132" w:rsidRPr="00A313F2" w:rsidRDefault="00192132" w:rsidP="00192132">
      <w:pPr>
        <w:widowControl w:val="0"/>
        <w:tabs>
          <w:tab w:val="left" w:pos="1985"/>
        </w:tabs>
        <w:ind w:left="284"/>
        <w:jc w:val="both"/>
        <w:rPr>
          <w:rStyle w:val="Hipercze"/>
          <w:color w:val="auto"/>
          <w:sz w:val="22"/>
          <w:szCs w:val="22"/>
          <w:u w:val="none"/>
        </w:rPr>
      </w:pPr>
      <w:r w:rsidRPr="00A313F2">
        <w:rPr>
          <w:rStyle w:val="Hipercze"/>
          <w:color w:val="auto"/>
          <w:sz w:val="22"/>
          <w:szCs w:val="22"/>
          <w:u w:val="none"/>
        </w:rPr>
        <w:t>Konto bankowe:</w:t>
      </w:r>
    </w:p>
    <w:p w14:paraId="51DA6A4B" w14:textId="77777777" w:rsidR="00192132" w:rsidRPr="00A313F2" w:rsidRDefault="00192132" w:rsidP="00192132">
      <w:pPr>
        <w:pStyle w:val="Akapitzlist"/>
        <w:widowControl w:val="0"/>
        <w:numPr>
          <w:ilvl w:val="0"/>
          <w:numId w:val="50"/>
        </w:numPr>
        <w:tabs>
          <w:tab w:val="left" w:pos="1985"/>
        </w:tabs>
        <w:ind w:left="709" w:hanging="283"/>
        <w:jc w:val="both"/>
        <w:rPr>
          <w:sz w:val="22"/>
          <w:szCs w:val="22"/>
        </w:rPr>
      </w:pPr>
      <w:r w:rsidRPr="00A313F2">
        <w:rPr>
          <w:rStyle w:val="Hipercze"/>
          <w:color w:val="auto"/>
          <w:sz w:val="22"/>
          <w:szCs w:val="22"/>
          <w:u w:val="none"/>
        </w:rPr>
        <w:t>do wpłaty wadium:</w:t>
      </w:r>
      <w:r w:rsidRPr="00A313F2">
        <w:rPr>
          <w:b/>
          <w:sz w:val="22"/>
          <w:szCs w:val="22"/>
        </w:rPr>
        <w:t xml:space="preserve"> </w:t>
      </w:r>
      <w:r w:rsidRPr="00A313F2">
        <w:rPr>
          <w:sz w:val="22"/>
          <w:szCs w:val="22"/>
        </w:rPr>
        <w:t>NBP o/o Bydgoszcz</w:t>
      </w:r>
      <w:r w:rsidRPr="00A313F2">
        <w:rPr>
          <w:i/>
          <w:sz w:val="22"/>
          <w:szCs w:val="22"/>
        </w:rPr>
        <w:t xml:space="preserve"> </w:t>
      </w:r>
      <w:r w:rsidRPr="00A313F2">
        <w:rPr>
          <w:b/>
          <w:sz w:val="22"/>
          <w:szCs w:val="22"/>
        </w:rPr>
        <w:t>76 1010 1078 0083 1213 9120 2000</w:t>
      </w:r>
    </w:p>
    <w:p w14:paraId="432C8EE5" w14:textId="77777777" w:rsidR="00192132" w:rsidRPr="00A313F2" w:rsidRDefault="00192132" w:rsidP="00192132">
      <w:pPr>
        <w:pStyle w:val="Akapitzlist"/>
        <w:widowControl w:val="0"/>
        <w:numPr>
          <w:ilvl w:val="0"/>
          <w:numId w:val="50"/>
        </w:numPr>
        <w:tabs>
          <w:tab w:val="left" w:pos="1985"/>
        </w:tabs>
        <w:ind w:left="709" w:hanging="283"/>
        <w:jc w:val="both"/>
        <w:rPr>
          <w:rStyle w:val="Hipercze"/>
          <w:color w:val="auto"/>
          <w:sz w:val="22"/>
          <w:szCs w:val="22"/>
          <w:u w:val="none"/>
        </w:rPr>
      </w:pPr>
      <w:r w:rsidRPr="00A313F2">
        <w:rPr>
          <w:rStyle w:val="Hipercze"/>
          <w:color w:val="auto"/>
          <w:sz w:val="22"/>
          <w:szCs w:val="22"/>
          <w:u w:val="none"/>
        </w:rPr>
        <w:t>do wpłaty ZNWU:</w:t>
      </w:r>
      <w:r w:rsidRPr="00A313F2">
        <w:rPr>
          <w:b/>
          <w:sz w:val="22"/>
          <w:szCs w:val="22"/>
        </w:rPr>
        <w:t xml:space="preserve">  </w:t>
      </w:r>
      <w:r w:rsidRPr="00A313F2">
        <w:rPr>
          <w:sz w:val="22"/>
          <w:szCs w:val="22"/>
        </w:rPr>
        <w:t>NBP o/o Bydgoszcz</w:t>
      </w:r>
      <w:r w:rsidRPr="00A313F2">
        <w:rPr>
          <w:i/>
          <w:sz w:val="22"/>
          <w:szCs w:val="22"/>
        </w:rPr>
        <w:t xml:space="preserve"> </w:t>
      </w:r>
      <w:r w:rsidRPr="00A313F2">
        <w:rPr>
          <w:b/>
          <w:sz w:val="22"/>
          <w:szCs w:val="22"/>
        </w:rPr>
        <w:t>47 1010 1078 0083 1213 9120 0000.</w:t>
      </w:r>
    </w:p>
    <w:p w14:paraId="67C17D70" w14:textId="238F5414" w:rsidR="00C021AB" w:rsidRPr="00B557E8" w:rsidRDefault="00192132" w:rsidP="00FF1792">
      <w:pPr>
        <w:pStyle w:val="Akapitzlist"/>
        <w:widowControl w:val="0"/>
        <w:numPr>
          <w:ilvl w:val="0"/>
          <w:numId w:val="87"/>
        </w:numPr>
        <w:spacing w:before="120" w:after="240"/>
        <w:ind w:left="283" w:hanging="357"/>
        <w:contextualSpacing w:val="0"/>
        <w:jc w:val="both"/>
        <w:rPr>
          <w:sz w:val="22"/>
          <w:szCs w:val="22"/>
        </w:rPr>
      </w:pPr>
      <w:r w:rsidRPr="00A313F2">
        <w:rPr>
          <w:sz w:val="22"/>
          <w:szCs w:val="22"/>
        </w:rPr>
        <w:t xml:space="preserve">Postępowanie prowadzone jest w formie elektronicznej przy użyciu systemu </w:t>
      </w:r>
      <w:r w:rsidR="004F2652" w:rsidRPr="004F2652">
        <w:rPr>
          <w:b/>
          <w:sz w:val="22"/>
          <w:szCs w:val="22"/>
        </w:rPr>
        <w:t>Platforma zakupowa</w:t>
      </w:r>
      <w:r w:rsidRPr="00A313F2">
        <w:rPr>
          <w:sz w:val="22"/>
          <w:szCs w:val="22"/>
        </w:rPr>
        <w:t>, dostępnego pod adresem</w:t>
      </w:r>
      <w:r w:rsidR="004F2652" w:rsidRPr="00224DC4">
        <w:rPr>
          <w:sz w:val="22"/>
          <w:szCs w:val="22"/>
        </w:rPr>
        <w:t xml:space="preserve">: </w:t>
      </w:r>
      <w:hyperlink r:id="rId12" w:history="1">
        <w:r w:rsidR="004F2652" w:rsidRPr="001705AC">
          <w:rPr>
            <w:rStyle w:val="Hipercze"/>
            <w:b/>
            <w:sz w:val="22"/>
            <w:szCs w:val="22"/>
          </w:rPr>
          <w:t>https://platformazakupowa.pl</w:t>
        </w:r>
      </w:hyperlink>
      <w:r w:rsidRPr="00A313F2">
        <w:rPr>
          <w:rStyle w:val="Hipercze"/>
          <w:color w:val="auto"/>
          <w:sz w:val="22"/>
          <w:szCs w:val="22"/>
          <w:u w:val="none"/>
        </w:rPr>
        <w:t xml:space="preserve">  zwanego w treści SWZ „platformą zakupową”.</w:t>
      </w:r>
    </w:p>
    <w:p w14:paraId="04F61E0A" w14:textId="77777777" w:rsidR="0025097B" w:rsidRPr="00AB020E" w:rsidRDefault="0025097B" w:rsidP="008A327E">
      <w:pPr>
        <w:pStyle w:val="Tytu"/>
        <w:pBdr>
          <w:top w:val="single" w:sz="6" w:space="3" w:color="auto"/>
        </w:pBdr>
        <w:rPr>
          <w:sz w:val="22"/>
          <w:szCs w:val="22"/>
        </w:rPr>
      </w:pPr>
      <w:r w:rsidRPr="00AB020E">
        <w:rPr>
          <w:sz w:val="22"/>
          <w:szCs w:val="22"/>
        </w:rPr>
        <w:t>Rozdział II</w:t>
      </w:r>
    </w:p>
    <w:p w14:paraId="70EB0BC5" w14:textId="77777777" w:rsidR="0025097B" w:rsidRPr="007C6E94" w:rsidRDefault="0025097B" w:rsidP="008A327E">
      <w:pPr>
        <w:pStyle w:val="Tytu"/>
        <w:pBdr>
          <w:top w:val="single" w:sz="6" w:space="3" w:color="auto"/>
        </w:pBdr>
        <w:rPr>
          <w:sz w:val="22"/>
          <w:szCs w:val="22"/>
        </w:rPr>
      </w:pPr>
      <w:r w:rsidRPr="004F2652">
        <w:rPr>
          <w:sz w:val="22"/>
          <w:szCs w:val="22"/>
        </w:rPr>
        <w:t>Tryb udzielenia zamówienia</w:t>
      </w:r>
      <w:r w:rsidRPr="007C6E94">
        <w:rPr>
          <w:sz w:val="22"/>
          <w:szCs w:val="22"/>
        </w:rPr>
        <w:t xml:space="preserve"> </w:t>
      </w:r>
    </w:p>
    <w:p w14:paraId="3BE5322B" w14:textId="312970F0" w:rsidR="008F6758" w:rsidRPr="007C6E94" w:rsidRDefault="008F6758" w:rsidP="00FF1792">
      <w:pPr>
        <w:pStyle w:val="Tekstpodstawowy3"/>
        <w:spacing w:before="120" w:after="240"/>
        <w:jc w:val="both"/>
        <w:rPr>
          <w:b w:val="0"/>
          <w:sz w:val="22"/>
          <w:szCs w:val="22"/>
        </w:rPr>
      </w:pPr>
      <w:r w:rsidRPr="007C6E94">
        <w:rPr>
          <w:b w:val="0"/>
          <w:sz w:val="22"/>
          <w:szCs w:val="22"/>
        </w:rPr>
        <w:t xml:space="preserve">Postępowanie o udzielenie zamówienia publicznego prowadzone jest w </w:t>
      </w:r>
      <w:r w:rsidRPr="00192132">
        <w:rPr>
          <w:sz w:val="22"/>
          <w:szCs w:val="22"/>
        </w:rPr>
        <w:t>trybie podstawowym bez przeprowadzenia negocjacji</w:t>
      </w:r>
      <w:r w:rsidRPr="007C6E94">
        <w:rPr>
          <w:b w:val="0"/>
          <w:sz w:val="22"/>
          <w:szCs w:val="22"/>
        </w:rPr>
        <w:t xml:space="preserve"> zgodnie z art. 275 ust. 1 ustawy z dnia 11 września 2019 r. Prawo zamówień publicznych (Dz. U. z </w:t>
      </w:r>
      <w:r w:rsidR="00B557E8">
        <w:rPr>
          <w:b w:val="0"/>
          <w:sz w:val="22"/>
          <w:szCs w:val="22"/>
        </w:rPr>
        <w:t>2024</w:t>
      </w:r>
      <w:r w:rsidRPr="007C6E94">
        <w:rPr>
          <w:b w:val="0"/>
          <w:sz w:val="22"/>
          <w:szCs w:val="22"/>
        </w:rPr>
        <w:t xml:space="preserve"> r., poz. </w:t>
      </w:r>
      <w:r w:rsidR="00B557E8">
        <w:rPr>
          <w:b w:val="0"/>
          <w:sz w:val="22"/>
          <w:szCs w:val="22"/>
        </w:rPr>
        <w:t>1320</w:t>
      </w:r>
      <w:r>
        <w:rPr>
          <w:b w:val="0"/>
          <w:sz w:val="22"/>
          <w:szCs w:val="22"/>
        </w:rPr>
        <w:t xml:space="preserve"> </w:t>
      </w:r>
      <w:r w:rsidR="00B557E8">
        <w:rPr>
          <w:b w:val="0"/>
          <w:sz w:val="22"/>
          <w:szCs w:val="22"/>
        </w:rPr>
        <w:t>t.j</w:t>
      </w:r>
      <w:r>
        <w:rPr>
          <w:b w:val="0"/>
          <w:sz w:val="22"/>
          <w:szCs w:val="22"/>
        </w:rPr>
        <w:t>.</w:t>
      </w:r>
      <w:r w:rsidRPr="007C6E94">
        <w:rPr>
          <w:b w:val="0"/>
          <w:sz w:val="22"/>
          <w:szCs w:val="22"/>
        </w:rPr>
        <w:t xml:space="preserve">), dalej zwanej Pzp. W zakresie nieuregulowanym niniejszą SWZ mają zastosowanie przepisy ustawy </w:t>
      </w:r>
      <w:r>
        <w:rPr>
          <w:b w:val="0"/>
          <w:sz w:val="22"/>
          <w:szCs w:val="22"/>
        </w:rPr>
        <w:t xml:space="preserve">uPzp </w:t>
      </w:r>
      <w:r w:rsidRPr="007C6E94">
        <w:rPr>
          <w:b w:val="0"/>
          <w:sz w:val="22"/>
          <w:szCs w:val="22"/>
        </w:rPr>
        <w:t>oraz aktów wykonawczych wydanych na jej podstawie.</w:t>
      </w:r>
    </w:p>
    <w:p w14:paraId="63603EA7" w14:textId="77777777" w:rsidR="00171724" w:rsidRPr="00AB020E" w:rsidRDefault="00171724" w:rsidP="008A327E">
      <w:pPr>
        <w:pStyle w:val="Tytu"/>
        <w:spacing w:before="240"/>
        <w:rPr>
          <w:sz w:val="22"/>
          <w:szCs w:val="22"/>
        </w:rPr>
      </w:pPr>
      <w:r w:rsidRPr="00AB020E">
        <w:rPr>
          <w:sz w:val="22"/>
          <w:szCs w:val="22"/>
        </w:rPr>
        <w:t>Rozdział III</w:t>
      </w:r>
    </w:p>
    <w:p w14:paraId="7E50805B" w14:textId="77777777" w:rsidR="00171724" w:rsidRPr="007C6E94" w:rsidRDefault="00171724" w:rsidP="008A327E">
      <w:pPr>
        <w:pStyle w:val="Tytu"/>
        <w:rPr>
          <w:sz w:val="22"/>
          <w:szCs w:val="22"/>
        </w:rPr>
      </w:pPr>
      <w:r w:rsidRPr="00AB020E">
        <w:rPr>
          <w:sz w:val="22"/>
          <w:szCs w:val="22"/>
        </w:rPr>
        <w:t xml:space="preserve"> </w:t>
      </w:r>
      <w:r w:rsidRPr="004F2652">
        <w:rPr>
          <w:sz w:val="22"/>
          <w:szCs w:val="22"/>
        </w:rPr>
        <w:t>Opis przedmiotu zamówienia</w:t>
      </w:r>
    </w:p>
    <w:p w14:paraId="2CE3C63C" w14:textId="0B6D9455" w:rsidR="004F2652" w:rsidRPr="004D1DFA" w:rsidRDefault="004F2652" w:rsidP="00FF1792">
      <w:pPr>
        <w:pStyle w:val="Akapitzlist"/>
        <w:widowControl w:val="0"/>
        <w:numPr>
          <w:ilvl w:val="0"/>
          <w:numId w:val="88"/>
        </w:numPr>
        <w:tabs>
          <w:tab w:val="left" w:pos="-4820"/>
        </w:tabs>
        <w:suppressAutoHyphens/>
        <w:spacing w:before="120" w:after="240"/>
        <w:ind w:left="284" w:hanging="284"/>
        <w:contextualSpacing w:val="0"/>
        <w:jc w:val="both"/>
        <w:rPr>
          <w:rFonts w:eastAsia="Arial Narrow"/>
          <w:sz w:val="22"/>
          <w:szCs w:val="22"/>
        </w:rPr>
      </w:pPr>
      <w:r w:rsidRPr="0006676F">
        <w:rPr>
          <w:rFonts w:eastAsia="Arial Narrow"/>
          <w:sz w:val="22"/>
          <w:szCs w:val="22"/>
        </w:rPr>
        <w:t xml:space="preserve">Przedmiotem zamówienia jest </w:t>
      </w:r>
      <w:r w:rsidRPr="0006676F">
        <w:rPr>
          <w:rFonts w:eastAsia="Arial Narrow"/>
          <w:b/>
          <w:sz w:val="22"/>
          <w:szCs w:val="22"/>
        </w:rPr>
        <w:t xml:space="preserve">dostawa </w:t>
      </w:r>
      <w:r w:rsidR="004D26EF" w:rsidRPr="004D26EF">
        <w:rPr>
          <w:rFonts w:eastAsia="Arial Narrow"/>
          <w:b/>
          <w:bCs/>
          <w:sz w:val="22"/>
          <w:szCs w:val="22"/>
        </w:rPr>
        <w:t xml:space="preserve">zestawów sprzętu nurkowego NURPAK – 04 </w:t>
      </w:r>
      <w:r w:rsidR="004D26EF" w:rsidRPr="004D26EF">
        <w:rPr>
          <w:rFonts w:eastAsia="Arial Narrow"/>
          <w:bCs/>
          <w:sz w:val="22"/>
          <w:szCs w:val="22"/>
        </w:rPr>
        <w:t xml:space="preserve">na warunkach </w:t>
      </w:r>
      <w:r w:rsidR="004D26EF">
        <w:rPr>
          <w:rFonts w:eastAsia="Arial Narrow"/>
          <w:bCs/>
          <w:sz w:val="22"/>
          <w:szCs w:val="22"/>
        </w:rPr>
        <w:br/>
      </w:r>
      <w:r w:rsidR="004D26EF" w:rsidRPr="004D26EF">
        <w:rPr>
          <w:rFonts w:eastAsia="Arial Narrow"/>
          <w:bCs/>
          <w:sz w:val="22"/>
          <w:szCs w:val="22"/>
        </w:rPr>
        <w:t>i</w:t>
      </w:r>
      <w:r w:rsidR="004D26EF">
        <w:rPr>
          <w:rFonts w:eastAsia="Arial Narrow"/>
          <w:b/>
          <w:bCs/>
          <w:sz w:val="22"/>
          <w:szCs w:val="22"/>
        </w:rPr>
        <w:t xml:space="preserve"> </w:t>
      </w:r>
      <w:r w:rsidR="004D26EF">
        <w:rPr>
          <w:rFonts w:eastAsia="Arial Narrow"/>
          <w:sz w:val="22"/>
          <w:szCs w:val="22"/>
        </w:rPr>
        <w:t xml:space="preserve">zgodnie z </w:t>
      </w:r>
      <w:r w:rsidR="004D26EF" w:rsidRPr="004D26EF">
        <w:rPr>
          <w:rFonts w:eastAsia="Arial Narrow"/>
          <w:sz w:val="22"/>
          <w:szCs w:val="22"/>
        </w:rPr>
        <w:t>wymaganiami</w:t>
      </w:r>
      <w:r w:rsidR="004D26EF">
        <w:rPr>
          <w:rFonts w:eastAsia="Arial Narrow"/>
          <w:sz w:val="22"/>
          <w:szCs w:val="22"/>
        </w:rPr>
        <w:t xml:space="preserve"> </w:t>
      </w:r>
      <w:r w:rsidR="004D26EF" w:rsidRPr="004D26EF">
        <w:rPr>
          <w:rFonts w:eastAsia="Arial Narrow"/>
          <w:sz w:val="22"/>
          <w:szCs w:val="22"/>
        </w:rPr>
        <w:t>określonymi</w:t>
      </w:r>
      <w:r w:rsidR="004D26EF">
        <w:rPr>
          <w:rFonts w:eastAsia="Arial Narrow"/>
          <w:sz w:val="22"/>
          <w:szCs w:val="22"/>
        </w:rPr>
        <w:t xml:space="preserve"> </w:t>
      </w:r>
      <w:r w:rsidRPr="0006676F">
        <w:rPr>
          <w:rFonts w:eastAsia="Arial Narrow"/>
          <w:sz w:val="22"/>
          <w:szCs w:val="22"/>
        </w:rPr>
        <w:t xml:space="preserve">przez Zamawiającego w </w:t>
      </w:r>
      <w:r>
        <w:rPr>
          <w:rFonts w:eastAsia="Arial Narrow"/>
          <w:sz w:val="22"/>
          <w:szCs w:val="22"/>
        </w:rPr>
        <w:t>„Projektowany</w:t>
      </w:r>
      <w:r w:rsidR="004D26EF">
        <w:rPr>
          <w:rFonts w:eastAsia="Arial Narrow"/>
          <w:sz w:val="22"/>
          <w:szCs w:val="22"/>
        </w:rPr>
        <w:t xml:space="preserve">ch postanowieniach </w:t>
      </w:r>
      <w:r>
        <w:rPr>
          <w:rFonts w:eastAsia="Arial Narrow"/>
          <w:sz w:val="22"/>
          <w:szCs w:val="22"/>
        </w:rPr>
        <w:t>umowy” stanowiący</w:t>
      </w:r>
      <w:r w:rsidR="004D26EF">
        <w:rPr>
          <w:rFonts w:eastAsia="Arial Narrow"/>
          <w:sz w:val="22"/>
          <w:szCs w:val="22"/>
        </w:rPr>
        <w:t>ch</w:t>
      </w:r>
      <w:r>
        <w:rPr>
          <w:rFonts w:eastAsia="Arial Narrow"/>
          <w:sz w:val="22"/>
          <w:szCs w:val="22"/>
        </w:rPr>
        <w:t xml:space="preserve"> </w:t>
      </w:r>
      <w:r w:rsidRPr="00857276">
        <w:rPr>
          <w:rFonts w:eastAsia="Arial Narrow"/>
          <w:sz w:val="22"/>
          <w:szCs w:val="22"/>
        </w:rPr>
        <w:t>załącznik nr 3 do SWZ</w:t>
      </w:r>
      <w:r w:rsidR="004D26EF" w:rsidRPr="00857276">
        <w:rPr>
          <w:rFonts w:eastAsia="Arial Narrow"/>
          <w:sz w:val="22"/>
          <w:szCs w:val="22"/>
        </w:rPr>
        <w:t xml:space="preserve"> oraz</w:t>
      </w:r>
      <w:r w:rsidR="004D26EF">
        <w:rPr>
          <w:rFonts w:eastAsia="Arial Narrow"/>
          <w:sz w:val="22"/>
          <w:szCs w:val="22"/>
        </w:rPr>
        <w:t xml:space="preserve"> </w:t>
      </w:r>
      <w:r w:rsidR="004D26EF" w:rsidRPr="0006676F">
        <w:rPr>
          <w:rFonts w:eastAsia="Arial Narrow"/>
          <w:sz w:val="22"/>
          <w:szCs w:val="22"/>
        </w:rPr>
        <w:t>w „</w:t>
      </w:r>
      <w:r w:rsidR="004D26EF">
        <w:rPr>
          <w:rFonts w:eastAsia="Arial Narrow"/>
          <w:sz w:val="22"/>
          <w:szCs w:val="22"/>
        </w:rPr>
        <w:t>Opisie Przedmiotu Zamówienia</w:t>
      </w:r>
      <w:r w:rsidR="004D26EF" w:rsidRPr="0006676F">
        <w:rPr>
          <w:rFonts w:eastAsia="Arial Narrow"/>
          <w:sz w:val="22"/>
          <w:szCs w:val="22"/>
        </w:rPr>
        <w:t xml:space="preserve">” </w:t>
      </w:r>
      <w:r w:rsidR="00DD2357">
        <w:rPr>
          <w:rFonts w:eastAsia="Arial Narrow"/>
          <w:sz w:val="22"/>
          <w:szCs w:val="22"/>
        </w:rPr>
        <w:t xml:space="preserve">(zwanym dalej „OPZ”) </w:t>
      </w:r>
      <w:r w:rsidR="004D26EF" w:rsidRPr="00B544B0">
        <w:rPr>
          <w:rFonts w:eastAsia="Arial Narrow"/>
          <w:sz w:val="22"/>
          <w:szCs w:val="22"/>
        </w:rPr>
        <w:t>stanowiący</w:t>
      </w:r>
      <w:r w:rsidR="004D26EF">
        <w:rPr>
          <w:rFonts w:eastAsia="Arial Narrow"/>
          <w:sz w:val="22"/>
          <w:szCs w:val="22"/>
        </w:rPr>
        <w:t xml:space="preserve">m </w:t>
      </w:r>
      <w:r w:rsidR="004D26EF" w:rsidRPr="00857276">
        <w:rPr>
          <w:rFonts w:eastAsia="Arial Narrow"/>
          <w:sz w:val="22"/>
          <w:szCs w:val="22"/>
        </w:rPr>
        <w:t>Załącznik nr 4 do SWZ,</w:t>
      </w:r>
      <w:r w:rsidR="004D26EF">
        <w:rPr>
          <w:rFonts w:eastAsia="Arial Narrow"/>
          <w:sz w:val="22"/>
          <w:szCs w:val="22"/>
        </w:rPr>
        <w:t xml:space="preserve"> </w:t>
      </w:r>
      <w:r w:rsidRPr="0006676F">
        <w:rPr>
          <w:rFonts w:eastAsia="Arial Narrow"/>
          <w:sz w:val="22"/>
          <w:szCs w:val="22"/>
        </w:rPr>
        <w:t xml:space="preserve"> </w:t>
      </w:r>
      <w:r w:rsidRPr="0006676F">
        <w:rPr>
          <w:rFonts w:eastAsia="Arial Narrow"/>
          <w:bCs/>
          <w:sz w:val="22"/>
          <w:szCs w:val="22"/>
        </w:rPr>
        <w:t xml:space="preserve">w ilości i asortymencie wyszczególnionym w </w:t>
      </w:r>
      <w:r w:rsidRPr="0006676F">
        <w:rPr>
          <w:sz w:val="22"/>
          <w:szCs w:val="22"/>
        </w:rPr>
        <w:t>poniższej tabeli:</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
        <w:gridCol w:w="493"/>
        <w:gridCol w:w="4931"/>
        <w:gridCol w:w="990"/>
        <w:gridCol w:w="1138"/>
        <w:gridCol w:w="1558"/>
      </w:tblGrid>
      <w:tr w:rsidR="004D26EF" w:rsidRPr="0014362E" w14:paraId="0D6F0C66" w14:textId="77777777" w:rsidTr="00B66BDF">
        <w:trPr>
          <w:trHeight w:val="491"/>
          <w:jc w:val="center"/>
        </w:trPr>
        <w:tc>
          <w:tcPr>
            <w:tcW w:w="734" w:type="dxa"/>
            <w:gridSpan w:val="2"/>
            <w:shd w:val="clear" w:color="auto" w:fill="EAEAEA"/>
          </w:tcPr>
          <w:p w14:paraId="19523212" w14:textId="77777777" w:rsidR="004D26EF" w:rsidRPr="00EF0849" w:rsidRDefault="004D26EF" w:rsidP="00B66BDF">
            <w:pPr>
              <w:jc w:val="center"/>
              <w:rPr>
                <w:b/>
                <w:bCs/>
                <w:sz w:val="18"/>
                <w:szCs w:val="18"/>
              </w:rPr>
            </w:pPr>
          </w:p>
          <w:p w14:paraId="01579BB5" w14:textId="77777777" w:rsidR="004D26EF" w:rsidRPr="00EF0849" w:rsidRDefault="004D26EF" w:rsidP="00B66BDF">
            <w:pPr>
              <w:rPr>
                <w:b/>
                <w:bCs/>
                <w:sz w:val="18"/>
                <w:szCs w:val="18"/>
              </w:rPr>
            </w:pPr>
            <w:r w:rsidRPr="00EF0849">
              <w:rPr>
                <w:b/>
                <w:bCs/>
                <w:sz w:val="18"/>
                <w:szCs w:val="18"/>
              </w:rPr>
              <w:t xml:space="preserve">  Lp.</w:t>
            </w:r>
          </w:p>
        </w:tc>
        <w:tc>
          <w:tcPr>
            <w:tcW w:w="4931" w:type="dxa"/>
            <w:shd w:val="clear" w:color="auto" w:fill="EAEAEA"/>
            <w:noWrap/>
            <w:vAlign w:val="center"/>
            <w:hideMark/>
          </w:tcPr>
          <w:p w14:paraId="18FD26F4" w14:textId="77777777" w:rsidR="004D26EF" w:rsidRPr="00EF0849" w:rsidRDefault="004D26EF" w:rsidP="00B66BDF">
            <w:pPr>
              <w:jc w:val="center"/>
              <w:rPr>
                <w:b/>
                <w:bCs/>
                <w:sz w:val="18"/>
                <w:szCs w:val="18"/>
              </w:rPr>
            </w:pPr>
            <w:r w:rsidRPr="00EF0849">
              <w:rPr>
                <w:b/>
                <w:bCs/>
                <w:sz w:val="18"/>
                <w:szCs w:val="18"/>
              </w:rPr>
              <w:t xml:space="preserve">Nazwa </w:t>
            </w:r>
          </w:p>
        </w:tc>
        <w:tc>
          <w:tcPr>
            <w:tcW w:w="990" w:type="dxa"/>
            <w:shd w:val="clear" w:color="auto" w:fill="EAEAEA"/>
            <w:vAlign w:val="center"/>
          </w:tcPr>
          <w:p w14:paraId="42CC1AF6" w14:textId="77777777" w:rsidR="004D26EF" w:rsidRPr="00EF0849" w:rsidRDefault="004D26EF" w:rsidP="00B66BDF">
            <w:pPr>
              <w:jc w:val="center"/>
              <w:rPr>
                <w:b/>
                <w:bCs/>
                <w:sz w:val="18"/>
                <w:szCs w:val="18"/>
              </w:rPr>
            </w:pPr>
            <w:r w:rsidRPr="00EF0849">
              <w:rPr>
                <w:b/>
                <w:bCs/>
                <w:sz w:val="18"/>
                <w:szCs w:val="18"/>
              </w:rPr>
              <w:t xml:space="preserve">Ilość podstawowa zestawów </w:t>
            </w:r>
          </w:p>
        </w:tc>
        <w:tc>
          <w:tcPr>
            <w:tcW w:w="1138" w:type="dxa"/>
            <w:shd w:val="clear" w:color="auto" w:fill="EAEAEA"/>
            <w:vAlign w:val="center"/>
            <w:hideMark/>
          </w:tcPr>
          <w:p w14:paraId="2B3316D0" w14:textId="77777777" w:rsidR="004D26EF" w:rsidRPr="00EF0849" w:rsidRDefault="004D26EF" w:rsidP="00B66BDF">
            <w:pPr>
              <w:jc w:val="center"/>
              <w:rPr>
                <w:b/>
                <w:bCs/>
                <w:sz w:val="18"/>
                <w:szCs w:val="18"/>
              </w:rPr>
            </w:pPr>
            <w:r w:rsidRPr="00EF0849">
              <w:rPr>
                <w:b/>
                <w:bCs/>
                <w:sz w:val="18"/>
                <w:szCs w:val="18"/>
              </w:rPr>
              <w:t xml:space="preserve">Ilość w zestawów w prawie opcji  </w:t>
            </w:r>
          </w:p>
        </w:tc>
        <w:tc>
          <w:tcPr>
            <w:tcW w:w="1558" w:type="dxa"/>
            <w:shd w:val="clear" w:color="auto" w:fill="EAEAEA"/>
          </w:tcPr>
          <w:p w14:paraId="61FEF7A3" w14:textId="77777777" w:rsidR="004D26EF" w:rsidRPr="00EF0849" w:rsidRDefault="004D26EF" w:rsidP="00B66BDF">
            <w:pPr>
              <w:jc w:val="center"/>
              <w:rPr>
                <w:b/>
                <w:bCs/>
                <w:sz w:val="18"/>
                <w:szCs w:val="18"/>
              </w:rPr>
            </w:pPr>
            <w:r w:rsidRPr="00EF0849">
              <w:rPr>
                <w:b/>
                <w:bCs/>
                <w:sz w:val="18"/>
                <w:szCs w:val="18"/>
              </w:rPr>
              <w:t>Razem (ilość podstawowa  i  ilość w prawie opcji)</w:t>
            </w:r>
          </w:p>
        </w:tc>
      </w:tr>
      <w:tr w:rsidR="004D26EF" w:rsidRPr="0014362E" w14:paraId="431D40F2" w14:textId="77777777" w:rsidTr="00B66BDF">
        <w:trPr>
          <w:trHeight w:val="285"/>
          <w:jc w:val="center"/>
        </w:trPr>
        <w:tc>
          <w:tcPr>
            <w:tcW w:w="734" w:type="dxa"/>
            <w:gridSpan w:val="2"/>
            <w:shd w:val="clear" w:color="auto" w:fill="EAEAEA"/>
          </w:tcPr>
          <w:p w14:paraId="783B52E8" w14:textId="77777777" w:rsidR="004D26EF" w:rsidRPr="007773A3" w:rsidRDefault="004D26EF" w:rsidP="00B66BDF">
            <w:pPr>
              <w:jc w:val="center"/>
              <w:rPr>
                <w:bCs/>
                <w:i/>
                <w:sz w:val="18"/>
                <w:szCs w:val="18"/>
              </w:rPr>
            </w:pPr>
            <w:r w:rsidRPr="007773A3">
              <w:rPr>
                <w:bCs/>
                <w:i/>
                <w:sz w:val="18"/>
                <w:szCs w:val="18"/>
              </w:rPr>
              <w:t>1</w:t>
            </w:r>
          </w:p>
        </w:tc>
        <w:tc>
          <w:tcPr>
            <w:tcW w:w="4931" w:type="dxa"/>
            <w:shd w:val="clear" w:color="auto" w:fill="EAEAEA"/>
            <w:noWrap/>
            <w:vAlign w:val="center"/>
          </w:tcPr>
          <w:p w14:paraId="16E894C8" w14:textId="77777777" w:rsidR="004D26EF" w:rsidRPr="007773A3" w:rsidRDefault="004D26EF" w:rsidP="00B66BDF">
            <w:pPr>
              <w:jc w:val="center"/>
              <w:rPr>
                <w:bCs/>
                <w:i/>
                <w:sz w:val="18"/>
                <w:szCs w:val="18"/>
              </w:rPr>
            </w:pPr>
            <w:r w:rsidRPr="007773A3">
              <w:rPr>
                <w:bCs/>
                <w:i/>
                <w:sz w:val="18"/>
                <w:szCs w:val="18"/>
              </w:rPr>
              <w:t>2</w:t>
            </w:r>
          </w:p>
        </w:tc>
        <w:tc>
          <w:tcPr>
            <w:tcW w:w="990" w:type="dxa"/>
            <w:shd w:val="clear" w:color="auto" w:fill="EAEAEA"/>
            <w:vAlign w:val="center"/>
          </w:tcPr>
          <w:p w14:paraId="73A071ED" w14:textId="77777777" w:rsidR="004D26EF" w:rsidRPr="007773A3" w:rsidRDefault="004D26EF" w:rsidP="00B66BDF">
            <w:pPr>
              <w:jc w:val="center"/>
              <w:rPr>
                <w:bCs/>
                <w:i/>
                <w:sz w:val="18"/>
                <w:szCs w:val="18"/>
              </w:rPr>
            </w:pPr>
            <w:r w:rsidRPr="007773A3">
              <w:rPr>
                <w:bCs/>
                <w:i/>
                <w:sz w:val="18"/>
                <w:szCs w:val="18"/>
              </w:rPr>
              <w:t>3</w:t>
            </w:r>
          </w:p>
        </w:tc>
        <w:tc>
          <w:tcPr>
            <w:tcW w:w="1138" w:type="dxa"/>
            <w:shd w:val="clear" w:color="auto" w:fill="EAEAEA"/>
            <w:vAlign w:val="center"/>
          </w:tcPr>
          <w:p w14:paraId="6D3F96EB" w14:textId="77777777" w:rsidR="004D26EF" w:rsidRPr="007773A3" w:rsidRDefault="004D26EF" w:rsidP="00B66BDF">
            <w:pPr>
              <w:jc w:val="center"/>
              <w:rPr>
                <w:bCs/>
                <w:i/>
                <w:sz w:val="18"/>
                <w:szCs w:val="18"/>
              </w:rPr>
            </w:pPr>
            <w:r w:rsidRPr="007773A3">
              <w:rPr>
                <w:bCs/>
                <w:i/>
                <w:sz w:val="18"/>
                <w:szCs w:val="18"/>
              </w:rPr>
              <w:t>4</w:t>
            </w:r>
          </w:p>
        </w:tc>
        <w:tc>
          <w:tcPr>
            <w:tcW w:w="1558" w:type="dxa"/>
            <w:shd w:val="clear" w:color="auto" w:fill="EAEAEA"/>
          </w:tcPr>
          <w:p w14:paraId="3B8D9F18" w14:textId="77777777" w:rsidR="004D26EF" w:rsidRPr="007773A3" w:rsidRDefault="004D26EF" w:rsidP="00B66BDF">
            <w:pPr>
              <w:jc w:val="center"/>
              <w:rPr>
                <w:bCs/>
                <w:i/>
                <w:sz w:val="18"/>
                <w:szCs w:val="18"/>
              </w:rPr>
            </w:pPr>
            <w:r w:rsidRPr="007773A3">
              <w:rPr>
                <w:bCs/>
                <w:i/>
                <w:sz w:val="18"/>
                <w:szCs w:val="18"/>
              </w:rPr>
              <w:t>5</w:t>
            </w:r>
          </w:p>
        </w:tc>
      </w:tr>
      <w:tr w:rsidR="004D26EF" w:rsidRPr="0014362E" w14:paraId="50CE8AD6" w14:textId="77777777" w:rsidTr="00B66BDF">
        <w:trPr>
          <w:trHeight w:val="398"/>
          <w:tblHeader/>
          <w:jc w:val="center"/>
        </w:trPr>
        <w:tc>
          <w:tcPr>
            <w:tcW w:w="241" w:type="dxa"/>
            <w:shd w:val="clear" w:color="auto" w:fill="EAEAEA"/>
          </w:tcPr>
          <w:p w14:paraId="54516CF6" w14:textId="77777777" w:rsidR="004D26EF" w:rsidRPr="00E56DDB" w:rsidRDefault="004D26EF" w:rsidP="00B66BDF">
            <w:pPr>
              <w:rPr>
                <w:b/>
                <w:sz w:val="20"/>
                <w:szCs w:val="20"/>
              </w:rPr>
            </w:pPr>
          </w:p>
        </w:tc>
        <w:tc>
          <w:tcPr>
            <w:tcW w:w="5424" w:type="dxa"/>
            <w:gridSpan w:val="2"/>
            <w:shd w:val="clear" w:color="auto" w:fill="EAEAEA"/>
            <w:vAlign w:val="center"/>
          </w:tcPr>
          <w:p w14:paraId="52CE0C88" w14:textId="77777777" w:rsidR="004D26EF" w:rsidRPr="00EF0849" w:rsidRDefault="004D26EF" w:rsidP="00B66BDF">
            <w:pPr>
              <w:rPr>
                <w:b/>
                <w:sz w:val="18"/>
                <w:szCs w:val="18"/>
              </w:rPr>
            </w:pPr>
            <w:r w:rsidRPr="00EF0849">
              <w:rPr>
                <w:b/>
                <w:sz w:val="18"/>
                <w:szCs w:val="18"/>
              </w:rPr>
              <w:t>ZESTAW SPRZĘTU NURKOWEGO NURPAK -004 ZAWIERAJĄCY:</w:t>
            </w:r>
          </w:p>
        </w:tc>
        <w:tc>
          <w:tcPr>
            <w:tcW w:w="990" w:type="dxa"/>
            <w:shd w:val="clear" w:color="auto" w:fill="EAEAEA"/>
            <w:vAlign w:val="center"/>
          </w:tcPr>
          <w:p w14:paraId="45C39E37" w14:textId="77777777" w:rsidR="004D26EF" w:rsidRPr="00E56DDB" w:rsidRDefault="004D26EF" w:rsidP="00B66BDF">
            <w:pPr>
              <w:jc w:val="center"/>
              <w:rPr>
                <w:b/>
                <w:sz w:val="20"/>
                <w:szCs w:val="20"/>
              </w:rPr>
            </w:pPr>
            <w:r w:rsidRPr="00E56DDB">
              <w:rPr>
                <w:b/>
                <w:sz w:val="20"/>
                <w:szCs w:val="20"/>
              </w:rPr>
              <w:t>6</w:t>
            </w:r>
          </w:p>
        </w:tc>
        <w:tc>
          <w:tcPr>
            <w:tcW w:w="1138" w:type="dxa"/>
            <w:shd w:val="clear" w:color="auto" w:fill="EAEAEA"/>
            <w:vAlign w:val="center"/>
          </w:tcPr>
          <w:p w14:paraId="7C997187" w14:textId="77777777" w:rsidR="004D26EF" w:rsidRPr="00E56DDB" w:rsidRDefault="004D26EF" w:rsidP="00B66BDF">
            <w:pPr>
              <w:jc w:val="center"/>
              <w:rPr>
                <w:b/>
                <w:sz w:val="20"/>
                <w:szCs w:val="20"/>
              </w:rPr>
            </w:pPr>
            <w:r w:rsidRPr="00E56DDB">
              <w:rPr>
                <w:b/>
                <w:sz w:val="20"/>
                <w:szCs w:val="20"/>
              </w:rPr>
              <w:t>4</w:t>
            </w:r>
          </w:p>
        </w:tc>
        <w:tc>
          <w:tcPr>
            <w:tcW w:w="1558" w:type="dxa"/>
            <w:shd w:val="clear" w:color="auto" w:fill="EAEAEA"/>
            <w:vAlign w:val="center"/>
          </w:tcPr>
          <w:p w14:paraId="25A5482C" w14:textId="77777777" w:rsidR="004D26EF" w:rsidRPr="00E56DDB" w:rsidRDefault="004D26EF" w:rsidP="00B66BDF">
            <w:pPr>
              <w:jc w:val="center"/>
              <w:rPr>
                <w:b/>
                <w:sz w:val="20"/>
                <w:szCs w:val="20"/>
              </w:rPr>
            </w:pPr>
            <w:r>
              <w:rPr>
                <w:b/>
                <w:sz w:val="20"/>
                <w:szCs w:val="20"/>
              </w:rPr>
              <w:t>10</w:t>
            </w:r>
          </w:p>
        </w:tc>
      </w:tr>
      <w:tr w:rsidR="004D26EF" w:rsidRPr="0014362E" w14:paraId="3B6A7BDD" w14:textId="77777777" w:rsidTr="00B66BDF">
        <w:trPr>
          <w:trHeight w:val="272"/>
          <w:jc w:val="center"/>
        </w:trPr>
        <w:tc>
          <w:tcPr>
            <w:tcW w:w="241" w:type="dxa"/>
            <w:vMerge w:val="restart"/>
          </w:tcPr>
          <w:p w14:paraId="1EB11F31" w14:textId="77777777" w:rsidR="004D26EF" w:rsidRDefault="004D26EF" w:rsidP="00B66BDF">
            <w:pPr>
              <w:jc w:val="center"/>
              <w:rPr>
                <w:rFonts w:ascii="Arial" w:hAnsi="Arial" w:cs="Arial"/>
                <w:sz w:val="22"/>
                <w:szCs w:val="22"/>
              </w:rPr>
            </w:pPr>
          </w:p>
          <w:p w14:paraId="0C06606A" w14:textId="77777777" w:rsidR="004D26EF" w:rsidRDefault="004D26EF" w:rsidP="00B66BDF">
            <w:pPr>
              <w:jc w:val="center"/>
              <w:rPr>
                <w:rFonts w:ascii="Arial" w:hAnsi="Arial" w:cs="Arial"/>
                <w:sz w:val="22"/>
                <w:szCs w:val="22"/>
              </w:rPr>
            </w:pPr>
          </w:p>
          <w:p w14:paraId="6BAD6C2A" w14:textId="77777777" w:rsidR="004D26EF" w:rsidRDefault="004D26EF" w:rsidP="00B66BDF">
            <w:pPr>
              <w:jc w:val="center"/>
              <w:rPr>
                <w:rFonts w:ascii="Arial" w:hAnsi="Arial" w:cs="Arial"/>
                <w:sz w:val="22"/>
                <w:szCs w:val="22"/>
              </w:rPr>
            </w:pPr>
          </w:p>
          <w:p w14:paraId="771B8728" w14:textId="77777777" w:rsidR="004D26EF" w:rsidRDefault="004D26EF" w:rsidP="00B66BDF">
            <w:pPr>
              <w:jc w:val="center"/>
              <w:rPr>
                <w:rFonts w:ascii="Arial" w:hAnsi="Arial" w:cs="Arial"/>
                <w:sz w:val="22"/>
                <w:szCs w:val="22"/>
              </w:rPr>
            </w:pPr>
          </w:p>
          <w:p w14:paraId="761D0C21" w14:textId="77777777" w:rsidR="004D26EF" w:rsidRDefault="004D26EF" w:rsidP="00B66BDF">
            <w:pPr>
              <w:jc w:val="center"/>
              <w:rPr>
                <w:rFonts w:ascii="Arial" w:hAnsi="Arial" w:cs="Arial"/>
                <w:sz w:val="22"/>
                <w:szCs w:val="22"/>
              </w:rPr>
            </w:pPr>
          </w:p>
          <w:p w14:paraId="53673EE8" w14:textId="77777777" w:rsidR="004D26EF" w:rsidRDefault="004D26EF" w:rsidP="00B66BDF">
            <w:pPr>
              <w:jc w:val="center"/>
              <w:rPr>
                <w:rFonts w:ascii="Arial" w:hAnsi="Arial" w:cs="Arial"/>
                <w:sz w:val="22"/>
                <w:szCs w:val="22"/>
              </w:rPr>
            </w:pPr>
          </w:p>
          <w:p w14:paraId="3AE519EE" w14:textId="77777777" w:rsidR="004D26EF" w:rsidRDefault="004D26EF" w:rsidP="00B66BDF">
            <w:pPr>
              <w:jc w:val="center"/>
              <w:rPr>
                <w:rFonts w:ascii="Arial" w:hAnsi="Arial" w:cs="Arial"/>
                <w:sz w:val="22"/>
                <w:szCs w:val="22"/>
              </w:rPr>
            </w:pPr>
          </w:p>
          <w:p w14:paraId="02209C87" w14:textId="77777777" w:rsidR="004D26EF" w:rsidRDefault="004D26EF" w:rsidP="00B66BDF">
            <w:pPr>
              <w:jc w:val="center"/>
              <w:rPr>
                <w:rFonts w:ascii="Arial" w:hAnsi="Arial" w:cs="Arial"/>
                <w:sz w:val="22"/>
                <w:szCs w:val="22"/>
              </w:rPr>
            </w:pPr>
          </w:p>
          <w:p w14:paraId="38218B16" w14:textId="77777777" w:rsidR="004D26EF" w:rsidRDefault="004D26EF" w:rsidP="00B66BDF">
            <w:pPr>
              <w:jc w:val="center"/>
              <w:rPr>
                <w:rFonts w:ascii="Arial" w:hAnsi="Arial" w:cs="Arial"/>
                <w:sz w:val="22"/>
                <w:szCs w:val="22"/>
              </w:rPr>
            </w:pPr>
          </w:p>
          <w:p w14:paraId="79E18CA1" w14:textId="77777777" w:rsidR="004D26EF" w:rsidRDefault="004D26EF" w:rsidP="00B66BDF">
            <w:pPr>
              <w:jc w:val="center"/>
              <w:rPr>
                <w:rFonts w:ascii="Arial" w:hAnsi="Arial" w:cs="Arial"/>
                <w:sz w:val="22"/>
                <w:szCs w:val="22"/>
              </w:rPr>
            </w:pPr>
          </w:p>
          <w:p w14:paraId="5CDCF1D3" w14:textId="77777777" w:rsidR="004D26EF" w:rsidRDefault="004D26EF" w:rsidP="00B66BDF">
            <w:pPr>
              <w:jc w:val="center"/>
              <w:rPr>
                <w:rFonts w:ascii="Arial" w:hAnsi="Arial" w:cs="Arial"/>
                <w:sz w:val="22"/>
                <w:szCs w:val="22"/>
              </w:rPr>
            </w:pPr>
          </w:p>
          <w:p w14:paraId="233616E0" w14:textId="77777777" w:rsidR="004D26EF" w:rsidRDefault="004D26EF" w:rsidP="00B66BDF">
            <w:pPr>
              <w:jc w:val="center"/>
              <w:rPr>
                <w:rFonts w:ascii="Arial" w:hAnsi="Arial" w:cs="Arial"/>
                <w:sz w:val="22"/>
                <w:szCs w:val="22"/>
              </w:rPr>
            </w:pPr>
          </w:p>
          <w:p w14:paraId="6D186670" w14:textId="77777777" w:rsidR="004D26EF" w:rsidRDefault="004D26EF" w:rsidP="00B66BDF">
            <w:pPr>
              <w:jc w:val="center"/>
              <w:rPr>
                <w:rFonts w:ascii="Arial" w:hAnsi="Arial" w:cs="Arial"/>
                <w:sz w:val="22"/>
                <w:szCs w:val="22"/>
              </w:rPr>
            </w:pPr>
          </w:p>
          <w:p w14:paraId="5C1ED970" w14:textId="77777777" w:rsidR="004D26EF" w:rsidRDefault="004D26EF" w:rsidP="00B66BDF">
            <w:pPr>
              <w:jc w:val="center"/>
              <w:rPr>
                <w:rFonts w:ascii="Arial" w:hAnsi="Arial" w:cs="Arial"/>
                <w:sz w:val="22"/>
                <w:szCs w:val="22"/>
              </w:rPr>
            </w:pPr>
          </w:p>
          <w:p w14:paraId="2688762E" w14:textId="77777777" w:rsidR="004D26EF" w:rsidRDefault="004D26EF" w:rsidP="00B66BDF">
            <w:pPr>
              <w:jc w:val="center"/>
              <w:rPr>
                <w:rFonts w:ascii="Arial" w:hAnsi="Arial" w:cs="Arial"/>
                <w:sz w:val="22"/>
                <w:szCs w:val="22"/>
              </w:rPr>
            </w:pPr>
          </w:p>
          <w:p w14:paraId="5C2A8A0B" w14:textId="77777777" w:rsidR="004D26EF" w:rsidRDefault="004D26EF" w:rsidP="00B66BDF">
            <w:pPr>
              <w:rPr>
                <w:rFonts w:ascii="Arial" w:hAnsi="Arial" w:cs="Arial"/>
                <w:sz w:val="22"/>
                <w:szCs w:val="22"/>
              </w:rPr>
            </w:pPr>
          </w:p>
          <w:p w14:paraId="66FE9ED6" w14:textId="77777777" w:rsidR="004D26EF" w:rsidRPr="009A00D6" w:rsidRDefault="004D26EF" w:rsidP="00B66BDF">
            <w:pPr>
              <w:rPr>
                <w:sz w:val="22"/>
                <w:szCs w:val="22"/>
              </w:rPr>
            </w:pPr>
            <w:r w:rsidRPr="009A00D6">
              <w:rPr>
                <w:sz w:val="22"/>
                <w:szCs w:val="22"/>
              </w:rPr>
              <w:t>1</w:t>
            </w:r>
          </w:p>
          <w:p w14:paraId="51206596" w14:textId="77777777" w:rsidR="004D26EF" w:rsidRPr="00B54669" w:rsidRDefault="004D26EF" w:rsidP="00B66BDF">
            <w:pPr>
              <w:jc w:val="center"/>
              <w:rPr>
                <w:rFonts w:ascii="Arial" w:hAnsi="Arial" w:cs="Arial"/>
                <w:sz w:val="22"/>
                <w:szCs w:val="22"/>
              </w:rPr>
            </w:pPr>
          </w:p>
        </w:tc>
        <w:tc>
          <w:tcPr>
            <w:tcW w:w="493" w:type="dxa"/>
            <w:shd w:val="clear" w:color="auto" w:fill="auto"/>
            <w:vAlign w:val="center"/>
          </w:tcPr>
          <w:p w14:paraId="62E61045" w14:textId="77777777" w:rsidR="004D26EF" w:rsidRPr="00EF0849" w:rsidRDefault="004D26EF" w:rsidP="00B66BDF">
            <w:pPr>
              <w:jc w:val="center"/>
              <w:rPr>
                <w:sz w:val="18"/>
                <w:szCs w:val="18"/>
              </w:rPr>
            </w:pPr>
            <w:r w:rsidRPr="00EF0849">
              <w:rPr>
                <w:sz w:val="18"/>
                <w:szCs w:val="18"/>
              </w:rPr>
              <w:t>1</w:t>
            </w:r>
          </w:p>
        </w:tc>
        <w:tc>
          <w:tcPr>
            <w:tcW w:w="4931" w:type="dxa"/>
            <w:shd w:val="clear" w:color="auto" w:fill="auto"/>
            <w:noWrap/>
            <w:vAlign w:val="center"/>
          </w:tcPr>
          <w:p w14:paraId="2F0B0CAC" w14:textId="77777777" w:rsidR="004D26EF" w:rsidRPr="00EF0849" w:rsidRDefault="004D26EF" w:rsidP="00B66BDF">
            <w:pPr>
              <w:rPr>
                <w:sz w:val="18"/>
                <w:szCs w:val="18"/>
              </w:rPr>
            </w:pPr>
            <w:r w:rsidRPr="00EF0849">
              <w:rPr>
                <w:sz w:val="18"/>
                <w:szCs w:val="18"/>
              </w:rPr>
              <w:t>Automat oddechowy Apeks XTX50/DS4 L=90 cm</w:t>
            </w:r>
            <w:r>
              <w:rPr>
                <w:sz w:val="18"/>
                <w:szCs w:val="18"/>
              </w:rPr>
              <w:t xml:space="preserve"> -</w:t>
            </w:r>
            <w:r w:rsidRPr="00EF0849">
              <w:rPr>
                <w:color w:val="000000"/>
                <w:sz w:val="18"/>
                <w:szCs w:val="18"/>
              </w:rPr>
              <w:t>1</w:t>
            </w:r>
            <w:r>
              <w:rPr>
                <w:color w:val="000000"/>
                <w:sz w:val="18"/>
                <w:szCs w:val="18"/>
              </w:rPr>
              <w:t xml:space="preserve"> </w:t>
            </w:r>
            <w:r w:rsidRPr="00EF0849">
              <w:rPr>
                <w:color w:val="000000"/>
                <w:sz w:val="18"/>
                <w:szCs w:val="18"/>
              </w:rPr>
              <w:t>kpl</w:t>
            </w:r>
          </w:p>
        </w:tc>
        <w:tc>
          <w:tcPr>
            <w:tcW w:w="3686" w:type="dxa"/>
            <w:gridSpan w:val="3"/>
            <w:vMerge w:val="restart"/>
            <w:vAlign w:val="center"/>
          </w:tcPr>
          <w:p w14:paraId="55F1E1A6" w14:textId="77777777" w:rsidR="004D26EF" w:rsidRPr="00EF0849" w:rsidRDefault="004D26EF" w:rsidP="00B66BDF">
            <w:pPr>
              <w:jc w:val="center"/>
              <w:rPr>
                <w:color w:val="000000"/>
                <w:sz w:val="18"/>
                <w:szCs w:val="18"/>
              </w:rPr>
            </w:pPr>
          </w:p>
        </w:tc>
      </w:tr>
      <w:tr w:rsidR="004D26EF" w:rsidRPr="0014362E" w14:paraId="3FBBE584" w14:textId="77777777" w:rsidTr="00B66BDF">
        <w:trPr>
          <w:trHeight w:val="272"/>
          <w:jc w:val="center"/>
        </w:trPr>
        <w:tc>
          <w:tcPr>
            <w:tcW w:w="241" w:type="dxa"/>
            <w:vMerge/>
          </w:tcPr>
          <w:p w14:paraId="7F1EAFF6" w14:textId="77777777" w:rsidR="004D26EF" w:rsidRPr="00B54669" w:rsidRDefault="004D26EF" w:rsidP="00B66BDF">
            <w:pPr>
              <w:jc w:val="center"/>
              <w:rPr>
                <w:rFonts w:ascii="Arial" w:hAnsi="Arial" w:cs="Arial"/>
                <w:sz w:val="22"/>
                <w:szCs w:val="22"/>
              </w:rPr>
            </w:pPr>
          </w:p>
        </w:tc>
        <w:tc>
          <w:tcPr>
            <w:tcW w:w="493" w:type="dxa"/>
            <w:shd w:val="clear" w:color="auto" w:fill="auto"/>
            <w:vAlign w:val="center"/>
          </w:tcPr>
          <w:p w14:paraId="57517909" w14:textId="77777777" w:rsidR="004D26EF" w:rsidRPr="00EF0849" w:rsidRDefault="004D26EF" w:rsidP="00B66BDF">
            <w:pPr>
              <w:jc w:val="center"/>
              <w:rPr>
                <w:sz w:val="18"/>
                <w:szCs w:val="18"/>
              </w:rPr>
            </w:pPr>
            <w:r w:rsidRPr="00EF0849">
              <w:rPr>
                <w:sz w:val="18"/>
                <w:szCs w:val="18"/>
              </w:rPr>
              <w:t>2</w:t>
            </w:r>
          </w:p>
        </w:tc>
        <w:tc>
          <w:tcPr>
            <w:tcW w:w="4931" w:type="dxa"/>
            <w:shd w:val="clear" w:color="auto" w:fill="auto"/>
            <w:noWrap/>
            <w:vAlign w:val="center"/>
          </w:tcPr>
          <w:p w14:paraId="6B9D3418" w14:textId="77777777" w:rsidR="004D26EF" w:rsidRPr="00EF0849" w:rsidRDefault="004D26EF" w:rsidP="00B66BDF">
            <w:pPr>
              <w:rPr>
                <w:sz w:val="18"/>
                <w:szCs w:val="18"/>
              </w:rPr>
            </w:pPr>
            <w:r w:rsidRPr="00EF0849">
              <w:rPr>
                <w:sz w:val="18"/>
                <w:szCs w:val="18"/>
              </w:rPr>
              <w:t>Automat oddechowy Apeks XTX50/DS4 L=70 cm</w:t>
            </w:r>
            <w:r>
              <w:rPr>
                <w:sz w:val="18"/>
                <w:szCs w:val="18"/>
              </w:rPr>
              <w:t xml:space="preserve"> -</w:t>
            </w:r>
            <w:r w:rsidRPr="00EF0849">
              <w:rPr>
                <w:color w:val="000000"/>
                <w:sz w:val="18"/>
                <w:szCs w:val="18"/>
              </w:rPr>
              <w:t>1</w:t>
            </w:r>
            <w:r>
              <w:rPr>
                <w:color w:val="000000"/>
                <w:sz w:val="18"/>
                <w:szCs w:val="18"/>
              </w:rPr>
              <w:t xml:space="preserve"> </w:t>
            </w:r>
            <w:r w:rsidRPr="00EF0849">
              <w:rPr>
                <w:color w:val="000000"/>
                <w:sz w:val="18"/>
                <w:szCs w:val="18"/>
              </w:rPr>
              <w:t>kpl.</w:t>
            </w:r>
          </w:p>
        </w:tc>
        <w:tc>
          <w:tcPr>
            <w:tcW w:w="3686" w:type="dxa"/>
            <w:gridSpan w:val="3"/>
            <w:vMerge/>
            <w:vAlign w:val="center"/>
          </w:tcPr>
          <w:p w14:paraId="08E47728" w14:textId="77777777" w:rsidR="004D26EF" w:rsidRPr="0014362E" w:rsidRDefault="004D26EF" w:rsidP="00B66BDF">
            <w:pPr>
              <w:jc w:val="center"/>
              <w:rPr>
                <w:color w:val="000000"/>
                <w:sz w:val="20"/>
                <w:szCs w:val="20"/>
              </w:rPr>
            </w:pPr>
          </w:p>
        </w:tc>
      </w:tr>
      <w:tr w:rsidR="004D26EF" w:rsidRPr="0014362E" w14:paraId="31CDB537" w14:textId="77777777" w:rsidTr="00B66BDF">
        <w:trPr>
          <w:trHeight w:val="272"/>
          <w:jc w:val="center"/>
        </w:trPr>
        <w:tc>
          <w:tcPr>
            <w:tcW w:w="241" w:type="dxa"/>
            <w:vMerge/>
          </w:tcPr>
          <w:p w14:paraId="2660C455" w14:textId="77777777" w:rsidR="004D26EF" w:rsidRPr="00B54669" w:rsidRDefault="004D26EF" w:rsidP="00B66BDF">
            <w:pPr>
              <w:jc w:val="center"/>
              <w:rPr>
                <w:rFonts w:ascii="Arial" w:hAnsi="Arial" w:cs="Arial"/>
                <w:sz w:val="22"/>
                <w:szCs w:val="22"/>
              </w:rPr>
            </w:pPr>
          </w:p>
        </w:tc>
        <w:tc>
          <w:tcPr>
            <w:tcW w:w="493" w:type="dxa"/>
            <w:shd w:val="clear" w:color="auto" w:fill="auto"/>
            <w:vAlign w:val="center"/>
          </w:tcPr>
          <w:p w14:paraId="6958C060" w14:textId="77777777" w:rsidR="004D26EF" w:rsidRPr="00EF0849" w:rsidRDefault="004D26EF" w:rsidP="00B66BDF">
            <w:pPr>
              <w:jc w:val="center"/>
              <w:rPr>
                <w:sz w:val="18"/>
                <w:szCs w:val="18"/>
              </w:rPr>
            </w:pPr>
            <w:r w:rsidRPr="00EF0849">
              <w:rPr>
                <w:sz w:val="18"/>
                <w:szCs w:val="18"/>
              </w:rPr>
              <w:t>3</w:t>
            </w:r>
          </w:p>
        </w:tc>
        <w:tc>
          <w:tcPr>
            <w:tcW w:w="4931" w:type="dxa"/>
            <w:shd w:val="clear" w:color="auto" w:fill="auto"/>
            <w:noWrap/>
            <w:vAlign w:val="center"/>
          </w:tcPr>
          <w:p w14:paraId="0CD9185E" w14:textId="77777777" w:rsidR="004D26EF" w:rsidRPr="00EF0849" w:rsidRDefault="004D26EF" w:rsidP="00B66BDF">
            <w:pPr>
              <w:rPr>
                <w:sz w:val="18"/>
                <w:szCs w:val="18"/>
              </w:rPr>
            </w:pPr>
            <w:r w:rsidRPr="00EF0849">
              <w:rPr>
                <w:sz w:val="18"/>
                <w:szCs w:val="18"/>
              </w:rPr>
              <w:t>Wąż średniego ciśnienia L=150 cm</w:t>
            </w:r>
            <w:r>
              <w:rPr>
                <w:sz w:val="18"/>
                <w:szCs w:val="18"/>
              </w:rPr>
              <w:t xml:space="preserve"> – </w:t>
            </w:r>
            <w:r>
              <w:rPr>
                <w:color w:val="000000"/>
                <w:sz w:val="18"/>
                <w:szCs w:val="18"/>
              </w:rPr>
              <w:t xml:space="preserve">1 </w:t>
            </w:r>
            <w:r w:rsidRPr="00EF0849">
              <w:rPr>
                <w:color w:val="000000"/>
                <w:sz w:val="18"/>
                <w:szCs w:val="18"/>
              </w:rPr>
              <w:t>szt.</w:t>
            </w:r>
          </w:p>
        </w:tc>
        <w:tc>
          <w:tcPr>
            <w:tcW w:w="3686" w:type="dxa"/>
            <w:gridSpan w:val="3"/>
            <w:vMerge/>
            <w:vAlign w:val="center"/>
          </w:tcPr>
          <w:p w14:paraId="7F887A6D" w14:textId="77777777" w:rsidR="004D26EF" w:rsidRPr="0014362E" w:rsidRDefault="004D26EF" w:rsidP="00B66BDF">
            <w:pPr>
              <w:jc w:val="center"/>
              <w:rPr>
                <w:color w:val="000000"/>
                <w:sz w:val="20"/>
                <w:szCs w:val="20"/>
              </w:rPr>
            </w:pPr>
          </w:p>
        </w:tc>
      </w:tr>
      <w:tr w:rsidR="004D26EF" w:rsidRPr="0014362E" w14:paraId="471350C8" w14:textId="77777777" w:rsidTr="00B66BDF">
        <w:trPr>
          <w:trHeight w:val="272"/>
          <w:jc w:val="center"/>
        </w:trPr>
        <w:tc>
          <w:tcPr>
            <w:tcW w:w="241" w:type="dxa"/>
            <w:vMerge/>
          </w:tcPr>
          <w:p w14:paraId="3BADBE25" w14:textId="77777777" w:rsidR="004D26EF" w:rsidRPr="00B54669" w:rsidRDefault="004D26EF" w:rsidP="00B66BDF">
            <w:pPr>
              <w:jc w:val="center"/>
              <w:rPr>
                <w:rFonts w:ascii="Arial" w:hAnsi="Arial" w:cs="Arial"/>
                <w:sz w:val="22"/>
                <w:szCs w:val="22"/>
              </w:rPr>
            </w:pPr>
          </w:p>
        </w:tc>
        <w:tc>
          <w:tcPr>
            <w:tcW w:w="493" w:type="dxa"/>
            <w:shd w:val="clear" w:color="auto" w:fill="auto"/>
            <w:vAlign w:val="center"/>
          </w:tcPr>
          <w:p w14:paraId="13647001" w14:textId="77777777" w:rsidR="004D26EF" w:rsidRPr="00EF0849" w:rsidRDefault="004D26EF" w:rsidP="00B66BDF">
            <w:pPr>
              <w:jc w:val="center"/>
              <w:rPr>
                <w:sz w:val="18"/>
                <w:szCs w:val="18"/>
              </w:rPr>
            </w:pPr>
            <w:r w:rsidRPr="00EF0849">
              <w:rPr>
                <w:sz w:val="18"/>
                <w:szCs w:val="18"/>
              </w:rPr>
              <w:t>4</w:t>
            </w:r>
          </w:p>
        </w:tc>
        <w:tc>
          <w:tcPr>
            <w:tcW w:w="4931" w:type="dxa"/>
            <w:shd w:val="clear" w:color="auto" w:fill="auto"/>
            <w:noWrap/>
            <w:vAlign w:val="center"/>
          </w:tcPr>
          <w:p w14:paraId="0F2992AF" w14:textId="77777777" w:rsidR="004D26EF" w:rsidRPr="00EF0849" w:rsidRDefault="004D26EF" w:rsidP="00B66BDF">
            <w:pPr>
              <w:rPr>
                <w:sz w:val="18"/>
                <w:szCs w:val="18"/>
              </w:rPr>
            </w:pPr>
            <w:r w:rsidRPr="00EF0849">
              <w:rPr>
                <w:sz w:val="18"/>
                <w:szCs w:val="18"/>
              </w:rPr>
              <w:t>Wąż średniego ciśnienia L=210 cm</w:t>
            </w:r>
            <w:r>
              <w:rPr>
                <w:sz w:val="18"/>
                <w:szCs w:val="18"/>
              </w:rPr>
              <w:t xml:space="preserve"> – </w:t>
            </w:r>
            <w:r w:rsidRPr="00EF0849">
              <w:rPr>
                <w:color w:val="000000"/>
                <w:sz w:val="18"/>
                <w:szCs w:val="18"/>
              </w:rPr>
              <w:t>1</w:t>
            </w:r>
            <w:r>
              <w:rPr>
                <w:color w:val="000000"/>
                <w:sz w:val="18"/>
                <w:szCs w:val="18"/>
              </w:rPr>
              <w:t xml:space="preserve"> </w:t>
            </w:r>
            <w:r w:rsidRPr="00EF0849">
              <w:rPr>
                <w:color w:val="000000"/>
                <w:sz w:val="18"/>
                <w:szCs w:val="18"/>
              </w:rPr>
              <w:t>szt.</w:t>
            </w:r>
          </w:p>
        </w:tc>
        <w:tc>
          <w:tcPr>
            <w:tcW w:w="3686" w:type="dxa"/>
            <w:gridSpan w:val="3"/>
            <w:vMerge/>
            <w:vAlign w:val="center"/>
          </w:tcPr>
          <w:p w14:paraId="48ECFF84" w14:textId="77777777" w:rsidR="004D26EF" w:rsidRPr="0014362E" w:rsidRDefault="004D26EF" w:rsidP="00B66BDF">
            <w:pPr>
              <w:jc w:val="center"/>
              <w:rPr>
                <w:color w:val="000000"/>
                <w:sz w:val="20"/>
                <w:szCs w:val="20"/>
              </w:rPr>
            </w:pPr>
          </w:p>
        </w:tc>
      </w:tr>
      <w:tr w:rsidR="004D26EF" w:rsidRPr="0014362E" w14:paraId="5D9B89F8" w14:textId="77777777" w:rsidTr="00B66BDF">
        <w:trPr>
          <w:trHeight w:val="272"/>
          <w:jc w:val="center"/>
        </w:trPr>
        <w:tc>
          <w:tcPr>
            <w:tcW w:w="241" w:type="dxa"/>
            <w:vMerge/>
          </w:tcPr>
          <w:p w14:paraId="4B0EDCBA" w14:textId="77777777" w:rsidR="004D26EF" w:rsidRPr="00B54669" w:rsidRDefault="004D26EF" w:rsidP="00B66BDF">
            <w:pPr>
              <w:jc w:val="center"/>
              <w:rPr>
                <w:rFonts w:ascii="Arial" w:hAnsi="Arial" w:cs="Arial"/>
                <w:sz w:val="22"/>
                <w:szCs w:val="22"/>
              </w:rPr>
            </w:pPr>
          </w:p>
        </w:tc>
        <w:tc>
          <w:tcPr>
            <w:tcW w:w="493" w:type="dxa"/>
            <w:shd w:val="clear" w:color="auto" w:fill="auto"/>
            <w:vAlign w:val="center"/>
          </w:tcPr>
          <w:p w14:paraId="14369DC5" w14:textId="77777777" w:rsidR="004D26EF" w:rsidRPr="00EF0849" w:rsidRDefault="004D26EF" w:rsidP="00B66BDF">
            <w:pPr>
              <w:jc w:val="center"/>
              <w:rPr>
                <w:sz w:val="18"/>
                <w:szCs w:val="18"/>
              </w:rPr>
            </w:pPr>
            <w:r w:rsidRPr="00EF0849">
              <w:rPr>
                <w:sz w:val="18"/>
                <w:szCs w:val="18"/>
              </w:rPr>
              <w:t>5</w:t>
            </w:r>
          </w:p>
        </w:tc>
        <w:tc>
          <w:tcPr>
            <w:tcW w:w="4931" w:type="dxa"/>
            <w:shd w:val="clear" w:color="auto" w:fill="auto"/>
            <w:noWrap/>
            <w:vAlign w:val="center"/>
          </w:tcPr>
          <w:p w14:paraId="0E4F4C03" w14:textId="77777777" w:rsidR="004D26EF" w:rsidRPr="00EF0849" w:rsidRDefault="004D26EF" w:rsidP="00B66BDF">
            <w:pPr>
              <w:rPr>
                <w:sz w:val="18"/>
                <w:szCs w:val="18"/>
              </w:rPr>
            </w:pPr>
            <w:r w:rsidRPr="00EF0849">
              <w:rPr>
                <w:sz w:val="18"/>
                <w:szCs w:val="18"/>
              </w:rPr>
              <w:t>Butla 15 dm³/ 230 atm.</w:t>
            </w:r>
            <w:r>
              <w:rPr>
                <w:color w:val="000000"/>
                <w:sz w:val="18"/>
                <w:szCs w:val="18"/>
              </w:rPr>
              <w:t xml:space="preserve"> – 1 </w:t>
            </w:r>
            <w:r w:rsidRPr="00EF0849">
              <w:rPr>
                <w:color w:val="000000"/>
                <w:sz w:val="18"/>
                <w:szCs w:val="18"/>
              </w:rPr>
              <w:t>kpl</w:t>
            </w:r>
          </w:p>
        </w:tc>
        <w:tc>
          <w:tcPr>
            <w:tcW w:w="3686" w:type="dxa"/>
            <w:gridSpan w:val="3"/>
            <w:vMerge/>
            <w:vAlign w:val="center"/>
          </w:tcPr>
          <w:p w14:paraId="1323C078" w14:textId="77777777" w:rsidR="004D26EF" w:rsidRPr="0014362E" w:rsidRDefault="004D26EF" w:rsidP="00B66BDF">
            <w:pPr>
              <w:jc w:val="center"/>
              <w:rPr>
                <w:color w:val="000000"/>
                <w:sz w:val="20"/>
                <w:szCs w:val="20"/>
              </w:rPr>
            </w:pPr>
          </w:p>
        </w:tc>
      </w:tr>
      <w:tr w:rsidR="004D26EF" w:rsidRPr="0014362E" w14:paraId="4379B3F4" w14:textId="77777777" w:rsidTr="00B66BDF">
        <w:trPr>
          <w:trHeight w:val="272"/>
          <w:jc w:val="center"/>
        </w:trPr>
        <w:tc>
          <w:tcPr>
            <w:tcW w:w="241" w:type="dxa"/>
            <w:vMerge/>
          </w:tcPr>
          <w:p w14:paraId="3308C8C9"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730B8AC0" w14:textId="77777777" w:rsidR="004D26EF" w:rsidRPr="00EF0849" w:rsidRDefault="004D26EF" w:rsidP="00B66BDF">
            <w:pPr>
              <w:jc w:val="center"/>
              <w:rPr>
                <w:color w:val="000000"/>
                <w:sz w:val="18"/>
                <w:szCs w:val="18"/>
              </w:rPr>
            </w:pPr>
            <w:r w:rsidRPr="00EF0849">
              <w:rPr>
                <w:color w:val="000000"/>
                <w:sz w:val="18"/>
                <w:szCs w:val="18"/>
              </w:rPr>
              <w:t>6</w:t>
            </w:r>
          </w:p>
        </w:tc>
        <w:tc>
          <w:tcPr>
            <w:tcW w:w="4931" w:type="dxa"/>
            <w:shd w:val="clear" w:color="auto" w:fill="auto"/>
            <w:noWrap/>
            <w:vAlign w:val="center"/>
          </w:tcPr>
          <w:p w14:paraId="1CD6EFBF" w14:textId="77777777" w:rsidR="004D26EF" w:rsidRPr="00EF0849" w:rsidRDefault="004D26EF" w:rsidP="00B66BDF">
            <w:pPr>
              <w:rPr>
                <w:color w:val="000000"/>
                <w:sz w:val="18"/>
                <w:szCs w:val="18"/>
              </w:rPr>
            </w:pPr>
            <w:r w:rsidRPr="00EF0849">
              <w:rPr>
                <w:sz w:val="18"/>
                <w:szCs w:val="18"/>
              </w:rPr>
              <w:t>Jacket nurkowy Aqualung BC-1</w:t>
            </w:r>
            <w:r>
              <w:rPr>
                <w:sz w:val="18"/>
                <w:szCs w:val="18"/>
              </w:rPr>
              <w:t xml:space="preserve">  - </w:t>
            </w:r>
            <w:r>
              <w:rPr>
                <w:color w:val="000000"/>
                <w:sz w:val="18"/>
                <w:szCs w:val="18"/>
              </w:rPr>
              <w:t xml:space="preserve">1 </w:t>
            </w:r>
            <w:r w:rsidRPr="00EF0849">
              <w:rPr>
                <w:color w:val="000000"/>
                <w:sz w:val="18"/>
                <w:szCs w:val="18"/>
              </w:rPr>
              <w:t>kpl</w:t>
            </w:r>
          </w:p>
        </w:tc>
        <w:tc>
          <w:tcPr>
            <w:tcW w:w="3686" w:type="dxa"/>
            <w:gridSpan w:val="3"/>
            <w:vMerge/>
            <w:vAlign w:val="center"/>
          </w:tcPr>
          <w:p w14:paraId="7CB83FEF" w14:textId="77777777" w:rsidR="004D26EF" w:rsidRPr="0014362E" w:rsidRDefault="004D26EF" w:rsidP="00B66BDF">
            <w:pPr>
              <w:jc w:val="center"/>
              <w:rPr>
                <w:color w:val="000000"/>
                <w:sz w:val="20"/>
                <w:szCs w:val="20"/>
              </w:rPr>
            </w:pPr>
          </w:p>
        </w:tc>
      </w:tr>
      <w:tr w:rsidR="004D26EF" w:rsidRPr="0014362E" w14:paraId="1DDA2F52" w14:textId="77777777" w:rsidTr="00B66BDF">
        <w:trPr>
          <w:trHeight w:val="272"/>
          <w:jc w:val="center"/>
        </w:trPr>
        <w:tc>
          <w:tcPr>
            <w:tcW w:w="241" w:type="dxa"/>
            <w:vMerge/>
          </w:tcPr>
          <w:p w14:paraId="2EF9627F"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30446739" w14:textId="77777777" w:rsidR="004D26EF" w:rsidRPr="00EF0849" w:rsidRDefault="004D26EF" w:rsidP="00B66BDF">
            <w:pPr>
              <w:jc w:val="center"/>
              <w:rPr>
                <w:color w:val="000000"/>
                <w:sz w:val="18"/>
                <w:szCs w:val="18"/>
              </w:rPr>
            </w:pPr>
            <w:r w:rsidRPr="00EF0849">
              <w:rPr>
                <w:color w:val="000000"/>
                <w:sz w:val="18"/>
                <w:szCs w:val="18"/>
              </w:rPr>
              <w:t>7</w:t>
            </w:r>
          </w:p>
        </w:tc>
        <w:tc>
          <w:tcPr>
            <w:tcW w:w="4931" w:type="dxa"/>
            <w:shd w:val="clear" w:color="auto" w:fill="auto"/>
            <w:noWrap/>
            <w:vAlign w:val="center"/>
          </w:tcPr>
          <w:p w14:paraId="4B38BB51" w14:textId="77777777" w:rsidR="004D26EF" w:rsidRPr="00EF0849" w:rsidRDefault="004D26EF" w:rsidP="00B66BDF">
            <w:pPr>
              <w:rPr>
                <w:color w:val="000000"/>
                <w:sz w:val="18"/>
                <w:szCs w:val="18"/>
              </w:rPr>
            </w:pPr>
            <w:r w:rsidRPr="00EF0849">
              <w:rPr>
                <w:sz w:val="18"/>
                <w:szCs w:val="18"/>
              </w:rPr>
              <w:t>Kompas nurkowy</w:t>
            </w:r>
            <w:r>
              <w:rPr>
                <w:sz w:val="18"/>
                <w:szCs w:val="18"/>
              </w:rPr>
              <w:t xml:space="preserve"> – </w:t>
            </w:r>
            <w:r>
              <w:rPr>
                <w:color w:val="000000"/>
                <w:sz w:val="18"/>
                <w:szCs w:val="18"/>
              </w:rPr>
              <w:t xml:space="preserve">1 </w:t>
            </w:r>
            <w:r w:rsidRPr="00EF0849">
              <w:rPr>
                <w:color w:val="000000"/>
                <w:sz w:val="18"/>
                <w:szCs w:val="18"/>
              </w:rPr>
              <w:t>kpl</w:t>
            </w:r>
          </w:p>
        </w:tc>
        <w:tc>
          <w:tcPr>
            <w:tcW w:w="3686" w:type="dxa"/>
            <w:gridSpan w:val="3"/>
            <w:vMerge/>
            <w:vAlign w:val="center"/>
          </w:tcPr>
          <w:p w14:paraId="5A76E273" w14:textId="77777777" w:rsidR="004D26EF" w:rsidRPr="0014362E" w:rsidRDefault="004D26EF" w:rsidP="00B66BDF">
            <w:pPr>
              <w:jc w:val="center"/>
              <w:rPr>
                <w:color w:val="000000"/>
                <w:sz w:val="20"/>
                <w:szCs w:val="20"/>
              </w:rPr>
            </w:pPr>
          </w:p>
        </w:tc>
      </w:tr>
      <w:tr w:rsidR="004D26EF" w:rsidRPr="0014362E" w14:paraId="151D06BB" w14:textId="77777777" w:rsidTr="00B66BDF">
        <w:trPr>
          <w:trHeight w:val="272"/>
          <w:jc w:val="center"/>
        </w:trPr>
        <w:tc>
          <w:tcPr>
            <w:tcW w:w="241" w:type="dxa"/>
            <w:vMerge/>
          </w:tcPr>
          <w:p w14:paraId="56561296"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3F13EE5E" w14:textId="77777777" w:rsidR="004D26EF" w:rsidRPr="00EF0849" w:rsidRDefault="004D26EF" w:rsidP="00B66BDF">
            <w:pPr>
              <w:jc w:val="center"/>
              <w:rPr>
                <w:color w:val="000000"/>
                <w:sz w:val="18"/>
                <w:szCs w:val="18"/>
              </w:rPr>
            </w:pPr>
            <w:r w:rsidRPr="00EF0849">
              <w:rPr>
                <w:color w:val="000000"/>
                <w:sz w:val="18"/>
                <w:szCs w:val="18"/>
              </w:rPr>
              <w:t>8</w:t>
            </w:r>
          </w:p>
        </w:tc>
        <w:tc>
          <w:tcPr>
            <w:tcW w:w="4931" w:type="dxa"/>
            <w:shd w:val="clear" w:color="auto" w:fill="auto"/>
            <w:noWrap/>
            <w:vAlign w:val="center"/>
          </w:tcPr>
          <w:p w14:paraId="7AAC58DF" w14:textId="77777777" w:rsidR="004D26EF" w:rsidRPr="00EF0849" w:rsidRDefault="004D26EF" w:rsidP="00B66BDF">
            <w:pPr>
              <w:rPr>
                <w:color w:val="000000"/>
                <w:sz w:val="18"/>
                <w:szCs w:val="18"/>
              </w:rPr>
            </w:pPr>
            <w:r w:rsidRPr="00EF0849">
              <w:rPr>
                <w:color w:val="000000"/>
                <w:sz w:val="18"/>
                <w:szCs w:val="18"/>
              </w:rPr>
              <w:t>Nurkowy przyrząd pomiarowy</w:t>
            </w:r>
            <w:r>
              <w:rPr>
                <w:color w:val="000000"/>
                <w:sz w:val="18"/>
                <w:szCs w:val="18"/>
              </w:rPr>
              <w:t xml:space="preserve"> – 1 </w:t>
            </w:r>
            <w:r w:rsidRPr="00EF0849">
              <w:rPr>
                <w:color w:val="000000"/>
                <w:sz w:val="18"/>
                <w:szCs w:val="18"/>
              </w:rPr>
              <w:t>kpl</w:t>
            </w:r>
          </w:p>
        </w:tc>
        <w:tc>
          <w:tcPr>
            <w:tcW w:w="3686" w:type="dxa"/>
            <w:gridSpan w:val="3"/>
            <w:vMerge/>
            <w:vAlign w:val="center"/>
          </w:tcPr>
          <w:p w14:paraId="40DA6337" w14:textId="77777777" w:rsidR="004D26EF" w:rsidRPr="0014362E" w:rsidRDefault="004D26EF" w:rsidP="00B66BDF">
            <w:pPr>
              <w:jc w:val="center"/>
              <w:rPr>
                <w:color w:val="000000"/>
                <w:sz w:val="20"/>
                <w:szCs w:val="20"/>
              </w:rPr>
            </w:pPr>
          </w:p>
        </w:tc>
      </w:tr>
      <w:tr w:rsidR="004D26EF" w:rsidRPr="0014362E" w14:paraId="19BCB707" w14:textId="77777777" w:rsidTr="00B66BDF">
        <w:trPr>
          <w:trHeight w:val="272"/>
          <w:jc w:val="center"/>
        </w:trPr>
        <w:tc>
          <w:tcPr>
            <w:tcW w:w="241" w:type="dxa"/>
            <w:vMerge/>
          </w:tcPr>
          <w:p w14:paraId="1597EDEE"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008F8D92" w14:textId="77777777" w:rsidR="004D26EF" w:rsidRPr="00EF0849" w:rsidRDefault="004D26EF" w:rsidP="00B66BDF">
            <w:pPr>
              <w:jc w:val="center"/>
              <w:rPr>
                <w:color w:val="000000"/>
                <w:sz w:val="18"/>
                <w:szCs w:val="18"/>
              </w:rPr>
            </w:pPr>
            <w:r w:rsidRPr="00EF0849">
              <w:rPr>
                <w:color w:val="000000"/>
                <w:sz w:val="18"/>
                <w:szCs w:val="18"/>
              </w:rPr>
              <w:t>9</w:t>
            </w:r>
          </w:p>
        </w:tc>
        <w:tc>
          <w:tcPr>
            <w:tcW w:w="4931" w:type="dxa"/>
            <w:shd w:val="clear" w:color="auto" w:fill="auto"/>
            <w:noWrap/>
            <w:vAlign w:val="center"/>
          </w:tcPr>
          <w:p w14:paraId="1E36BFCE" w14:textId="77777777" w:rsidR="004D26EF" w:rsidRPr="00EF0849" w:rsidRDefault="004D26EF" w:rsidP="00B66BDF">
            <w:pPr>
              <w:rPr>
                <w:sz w:val="18"/>
                <w:szCs w:val="18"/>
              </w:rPr>
            </w:pPr>
            <w:r w:rsidRPr="00EF0849">
              <w:rPr>
                <w:sz w:val="18"/>
                <w:szCs w:val="18"/>
              </w:rPr>
              <w:t xml:space="preserve">Balast </w:t>
            </w:r>
            <w:r>
              <w:rPr>
                <w:sz w:val="18"/>
                <w:szCs w:val="18"/>
              </w:rPr>
              <w:t xml:space="preserve">– </w:t>
            </w:r>
            <w:r>
              <w:rPr>
                <w:color w:val="000000"/>
                <w:sz w:val="18"/>
                <w:szCs w:val="18"/>
              </w:rPr>
              <w:t xml:space="preserve">1 </w:t>
            </w:r>
            <w:r w:rsidRPr="00EF0849">
              <w:rPr>
                <w:color w:val="000000"/>
                <w:sz w:val="18"/>
                <w:szCs w:val="18"/>
              </w:rPr>
              <w:t>kpl</w:t>
            </w:r>
          </w:p>
        </w:tc>
        <w:tc>
          <w:tcPr>
            <w:tcW w:w="3686" w:type="dxa"/>
            <w:gridSpan w:val="3"/>
            <w:vMerge/>
            <w:vAlign w:val="center"/>
          </w:tcPr>
          <w:p w14:paraId="35690A4B" w14:textId="77777777" w:rsidR="004D26EF" w:rsidRPr="0014362E" w:rsidRDefault="004D26EF" w:rsidP="00B66BDF">
            <w:pPr>
              <w:jc w:val="center"/>
              <w:rPr>
                <w:color w:val="000000"/>
                <w:sz w:val="20"/>
                <w:szCs w:val="20"/>
              </w:rPr>
            </w:pPr>
          </w:p>
        </w:tc>
      </w:tr>
      <w:tr w:rsidR="004D26EF" w:rsidRPr="0014362E" w14:paraId="4FED44A6" w14:textId="77777777" w:rsidTr="00B66BDF">
        <w:trPr>
          <w:trHeight w:val="272"/>
          <w:jc w:val="center"/>
        </w:trPr>
        <w:tc>
          <w:tcPr>
            <w:tcW w:w="241" w:type="dxa"/>
            <w:vMerge/>
          </w:tcPr>
          <w:p w14:paraId="77C6462E"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0C7F4D39" w14:textId="77777777" w:rsidR="004D26EF" w:rsidRPr="00EF0849" w:rsidRDefault="004D26EF" w:rsidP="00B66BDF">
            <w:pPr>
              <w:jc w:val="center"/>
              <w:rPr>
                <w:color w:val="000000"/>
                <w:sz w:val="18"/>
                <w:szCs w:val="18"/>
              </w:rPr>
            </w:pPr>
            <w:r w:rsidRPr="00EF0849">
              <w:rPr>
                <w:color w:val="000000"/>
                <w:sz w:val="18"/>
                <w:szCs w:val="18"/>
              </w:rPr>
              <w:t>10</w:t>
            </w:r>
          </w:p>
        </w:tc>
        <w:tc>
          <w:tcPr>
            <w:tcW w:w="4931" w:type="dxa"/>
            <w:shd w:val="clear" w:color="auto" w:fill="auto"/>
            <w:noWrap/>
            <w:vAlign w:val="center"/>
          </w:tcPr>
          <w:p w14:paraId="0AC23696" w14:textId="77777777" w:rsidR="004D26EF" w:rsidRPr="00EF0849" w:rsidRDefault="004D26EF" w:rsidP="00B66BDF">
            <w:pPr>
              <w:rPr>
                <w:sz w:val="18"/>
                <w:szCs w:val="18"/>
              </w:rPr>
            </w:pPr>
            <w:r w:rsidRPr="00EF0849">
              <w:rPr>
                <w:sz w:val="18"/>
                <w:szCs w:val="18"/>
              </w:rPr>
              <w:t>Skafander nurkowy suchy</w:t>
            </w:r>
            <w:r>
              <w:rPr>
                <w:sz w:val="18"/>
                <w:szCs w:val="18"/>
              </w:rPr>
              <w:t xml:space="preserve"> - </w:t>
            </w:r>
            <w:r w:rsidRPr="00EF0849">
              <w:rPr>
                <w:sz w:val="18"/>
                <w:szCs w:val="18"/>
              </w:rPr>
              <w:t xml:space="preserve"> </w:t>
            </w:r>
            <w:r>
              <w:rPr>
                <w:color w:val="000000"/>
                <w:sz w:val="18"/>
                <w:szCs w:val="18"/>
              </w:rPr>
              <w:t xml:space="preserve">1 </w:t>
            </w:r>
            <w:r w:rsidRPr="00EF0849">
              <w:rPr>
                <w:color w:val="000000"/>
                <w:sz w:val="18"/>
                <w:szCs w:val="18"/>
              </w:rPr>
              <w:t>kpl</w:t>
            </w:r>
          </w:p>
        </w:tc>
        <w:tc>
          <w:tcPr>
            <w:tcW w:w="3686" w:type="dxa"/>
            <w:gridSpan w:val="3"/>
            <w:vMerge/>
            <w:vAlign w:val="center"/>
          </w:tcPr>
          <w:p w14:paraId="57B4D8C8" w14:textId="77777777" w:rsidR="004D26EF" w:rsidRPr="0014362E" w:rsidRDefault="004D26EF" w:rsidP="00B66BDF">
            <w:pPr>
              <w:jc w:val="center"/>
              <w:rPr>
                <w:color w:val="000000"/>
                <w:sz w:val="20"/>
                <w:szCs w:val="20"/>
              </w:rPr>
            </w:pPr>
          </w:p>
        </w:tc>
      </w:tr>
      <w:tr w:rsidR="004D26EF" w:rsidRPr="0014362E" w14:paraId="2E2EF29A" w14:textId="77777777" w:rsidTr="00B66BDF">
        <w:trPr>
          <w:trHeight w:val="272"/>
          <w:jc w:val="center"/>
        </w:trPr>
        <w:tc>
          <w:tcPr>
            <w:tcW w:w="241" w:type="dxa"/>
            <w:vMerge/>
          </w:tcPr>
          <w:p w14:paraId="5C6F85E5"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3D708A1E" w14:textId="77777777" w:rsidR="004D26EF" w:rsidRPr="00EF0849" w:rsidRDefault="004D26EF" w:rsidP="00B66BDF">
            <w:pPr>
              <w:jc w:val="center"/>
              <w:rPr>
                <w:color w:val="000000"/>
                <w:sz w:val="18"/>
                <w:szCs w:val="18"/>
              </w:rPr>
            </w:pPr>
            <w:r w:rsidRPr="00EF0849">
              <w:rPr>
                <w:color w:val="000000"/>
                <w:sz w:val="18"/>
                <w:szCs w:val="18"/>
              </w:rPr>
              <w:t>11</w:t>
            </w:r>
          </w:p>
        </w:tc>
        <w:tc>
          <w:tcPr>
            <w:tcW w:w="4931" w:type="dxa"/>
            <w:shd w:val="clear" w:color="auto" w:fill="auto"/>
            <w:noWrap/>
            <w:vAlign w:val="center"/>
          </w:tcPr>
          <w:p w14:paraId="216F7844" w14:textId="77777777" w:rsidR="004D26EF" w:rsidRDefault="004D26EF" w:rsidP="00B66BDF">
            <w:pPr>
              <w:rPr>
                <w:color w:val="000000"/>
                <w:sz w:val="18"/>
                <w:szCs w:val="18"/>
              </w:rPr>
            </w:pPr>
            <w:r w:rsidRPr="00EF0849">
              <w:rPr>
                <w:color w:val="000000"/>
                <w:sz w:val="18"/>
                <w:szCs w:val="18"/>
              </w:rPr>
              <w:t>Rękawice nurkowe wraz z systemem pierścieni mocujących</w:t>
            </w:r>
            <w:r>
              <w:rPr>
                <w:color w:val="000000"/>
                <w:sz w:val="18"/>
                <w:szCs w:val="18"/>
              </w:rPr>
              <w:t xml:space="preserve"> </w:t>
            </w:r>
          </w:p>
          <w:p w14:paraId="4C659A99" w14:textId="77777777" w:rsidR="004D26EF" w:rsidRPr="0057203E" w:rsidRDefault="004D26EF" w:rsidP="00B66BDF">
            <w:pPr>
              <w:rPr>
                <w:color w:val="000000"/>
                <w:sz w:val="18"/>
                <w:szCs w:val="18"/>
              </w:rPr>
            </w:pPr>
            <w:r>
              <w:rPr>
                <w:color w:val="000000"/>
                <w:sz w:val="18"/>
                <w:szCs w:val="18"/>
              </w:rPr>
              <w:t xml:space="preserve">– 1 </w:t>
            </w:r>
            <w:r w:rsidRPr="00EF0849">
              <w:rPr>
                <w:color w:val="000000"/>
                <w:sz w:val="18"/>
                <w:szCs w:val="18"/>
              </w:rPr>
              <w:t>kpl.</w:t>
            </w:r>
          </w:p>
        </w:tc>
        <w:tc>
          <w:tcPr>
            <w:tcW w:w="3686" w:type="dxa"/>
            <w:gridSpan w:val="3"/>
            <w:vMerge/>
            <w:vAlign w:val="center"/>
          </w:tcPr>
          <w:p w14:paraId="70E8CDE0" w14:textId="77777777" w:rsidR="004D26EF" w:rsidRPr="0014362E" w:rsidRDefault="004D26EF" w:rsidP="00B66BDF">
            <w:pPr>
              <w:jc w:val="center"/>
              <w:rPr>
                <w:color w:val="000000"/>
                <w:sz w:val="20"/>
                <w:szCs w:val="20"/>
              </w:rPr>
            </w:pPr>
          </w:p>
        </w:tc>
      </w:tr>
      <w:tr w:rsidR="004D26EF" w:rsidRPr="0014362E" w14:paraId="7612A553" w14:textId="77777777" w:rsidTr="00B66BDF">
        <w:trPr>
          <w:trHeight w:val="272"/>
          <w:jc w:val="center"/>
        </w:trPr>
        <w:tc>
          <w:tcPr>
            <w:tcW w:w="241" w:type="dxa"/>
            <w:vMerge/>
          </w:tcPr>
          <w:p w14:paraId="5A1DCAE5"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43FDA1EF" w14:textId="77777777" w:rsidR="004D26EF" w:rsidRPr="00EF0849" w:rsidRDefault="004D26EF" w:rsidP="00B66BDF">
            <w:pPr>
              <w:jc w:val="center"/>
              <w:rPr>
                <w:color w:val="000000"/>
                <w:sz w:val="18"/>
                <w:szCs w:val="18"/>
              </w:rPr>
            </w:pPr>
            <w:r w:rsidRPr="00EF0849">
              <w:rPr>
                <w:color w:val="000000"/>
                <w:sz w:val="18"/>
                <w:szCs w:val="18"/>
              </w:rPr>
              <w:t>12</w:t>
            </w:r>
          </w:p>
        </w:tc>
        <w:tc>
          <w:tcPr>
            <w:tcW w:w="4931" w:type="dxa"/>
            <w:shd w:val="clear" w:color="auto" w:fill="auto"/>
            <w:noWrap/>
            <w:vAlign w:val="center"/>
          </w:tcPr>
          <w:p w14:paraId="743A397E" w14:textId="77777777" w:rsidR="004D26EF" w:rsidRPr="00EF0849" w:rsidRDefault="004D26EF" w:rsidP="00B66BDF">
            <w:pPr>
              <w:rPr>
                <w:sz w:val="18"/>
                <w:szCs w:val="18"/>
                <w:highlight w:val="yellow"/>
              </w:rPr>
            </w:pPr>
            <w:r w:rsidRPr="00EF0849">
              <w:rPr>
                <w:sz w:val="18"/>
                <w:szCs w:val="18"/>
              </w:rPr>
              <w:t>Rękawice 5mm</w:t>
            </w:r>
            <w:r>
              <w:rPr>
                <w:sz w:val="18"/>
                <w:szCs w:val="18"/>
              </w:rPr>
              <w:t xml:space="preserve"> – </w:t>
            </w:r>
            <w:r>
              <w:rPr>
                <w:color w:val="000000"/>
                <w:sz w:val="18"/>
                <w:szCs w:val="18"/>
              </w:rPr>
              <w:t xml:space="preserve">1 </w:t>
            </w:r>
            <w:r w:rsidRPr="00EF0849">
              <w:rPr>
                <w:color w:val="000000"/>
                <w:sz w:val="18"/>
                <w:szCs w:val="18"/>
              </w:rPr>
              <w:t>kpl</w:t>
            </w:r>
          </w:p>
        </w:tc>
        <w:tc>
          <w:tcPr>
            <w:tcW w:w="3686" w:type="dxa"/>
            <w:gridSpan w:val="3"/>
            <w:vMerge/>
            <w:vAlign w:val="center"/>
          </w:tcPr>
          <w:p w14:paraId="78BC97A6" w14:textId="77777777" w:rsidR="004D26EF" w:rsidRPr="0014362E" w:rsidRDefault="004D26EF" w:rsidP="00B66BDF">
            <w:pPr>
              <w:jc w:val="center"/>
              <w:rPr>
                <w:color w:val="000000"/>
                <w:sz w:val="20"/>
                <w:szCs w:val="20"/>
              </w:rPr>
            </w:pPr>
          </w:p>
        </w:tc>
      </w:tr>
      <w:tr w:rsidR="004D26EF" w:rsidRPr="0014362E" w14:paraId="3672CF9F" w14:textId="77777777" w:rsidTr="00B66BDF">
        <w:trPr>
          <w:trHeight w:val="272"/>
          <w:jc w:val="center"/>
        </w:trPr>
        <w:tc>
          <w:tcPr>
            <w:tcW w:w="241" w:type="dxa"/>
            <w:vMerge/>
          </w:tcPr>
          <w:p w14:paraId="445D6241"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4D8F3041" w14:textId="77777777" w:rsidR="004D26EF" w:rsidRPr="00EF0849" w:rsidRDefault="004D26EF" w:rsidP="00B66BDF">
            <w:pPr>
              <w:jc w:val="center"/>
              <w:rPr>
                <w:color w:val="000000"/>
                <w:sz w:val="18"/>
                <w:szCs w:val="18"/>
              </w:rPr>
            </w:pPr>
            <w:r w:rsidRPr="00EF0849">
              <w:rPr>
                <w:color w:val="000000"/>
                <w:sz w:val="18"/>
                <w:szCs w:val="18"/>
              </w:rPr>
              <w:t>13</w:t>
            </w:r>
          </w:p>
        </w:tc>
        <w:tc>
          <w:tcPr>
            <w:tcW w:w="4931" w:type="dxa"/>
            <w:shd w:val="clear" w:color="auto" w:fill="auto"/>
            <w:noWrap/>
            <w:vAlign w:val="center"/>
          </w:tcPr>
          <w:p w14:paraId="093B02E3" w14:textId="77777777" w:rsidR="004D26EF" w:rsidRPr="00EF0849" w:rsidRDefault="004D26EF" w:rsidP="00B66BDF">
            <w:pPr>
              <w:rPr>
                <w:sz w:val="18"/>
                <w:szCs w:val="18"/>
                <w:highlight w:val="yellow"/>
              </w:rPr>
            </w:pPr>
            <w:r w:rsidRPr="00EF0849">
              <w:rPr>
                <w:color w:val="000000"/>
                <w:sz w:val="18"/>
                <w:szCs w:val="18"/>
              </w:rPr>
              <w:t>Zimowy ocieplacz nurka</w:t>
            </w:r>
            <w:r>
              <w:rPr>
                <w:color w:val="000000"/>
                <w:sz w:val="18"/>
                <w:szCs w:val="18"/>
              </w:rPr>
              <w:t xml:space="preserve"> – 1 </w:t>
            </w:r>
            <w:r w:rsidRPr="00EF0849">
              <w:rPr>
                <w:color w:val="000000"/>
                <w:sz w:val="18"/>
                <w:szCs w:val="18"/>
              </w:rPr>
              <w:t>kpl</w:t>
            </w:r>
          </w:p>
        </w:tc>
        <w:tc>
          <w:tcPr>
            <w:tcW w:w="3686" w:type="dxa"/>
            <w:gridSpan w:val="3"/>
            <w:vMerge/>
            <w:vAlign w:val="center"/>
          </w:tcPr>
          <w:p w14:paraId="37EA66B4" w14:textId="77777777" w:rsidR="004D26EF" w:rsidRPr="0014362E" w:rsidRDefault="004D26EF" w:rsidP="00B66BDF">
            <w:pPr>
              <w:jc w:val="center"/>
              <w:rPr>
                <w:color w:val="000000"/>
                <w:sz w:val="20"/>
                <w:szCs w:val="20"/>
              </w:rPr>
            </w:pPr>
          </w:p>
        </w:tc>
      </w:tr>
      <w:tr w:rsidR="004D26EF" w:rsidRPr="0014362E" w14:paraId="1AE53565" w14:textId="77777777" w:rsidTr="00B66BDF">
        <w:trPr>
          <w:trHeight w:val="272"/>
          <w:jc w:val="center"/>
        </w:trPr>
        <w:tc>
          <w:tcPr>
            <w:tcW w:w="241" w:type="dxa"/>
            <w:vMerge/>
          </w:tcPr>
          <w:p w14:paraId="6D93E47F"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5DB1BEE4" w14:textId="77777777" w:rsidR="004D26EF" w:rsidRPr="00EF0849" w:rsidRDefault="004D26EF" w:rsidP="00B66BDF">
            <w:pPr>
              <w:jc w:val="center"/>
              <w:rPr>
                <w:color w:val="000000"/>
                <w:sz w:val="18"/>
                <w:szCs w:val="18"/>
              </w:rPr>
            </w:pPr>
            <w:r w:rsidRPr="00EF0849">
              <w:rPr>
                <w:color w:val="000000"/>
                <w:sz w:val="18"/>
                <w:szCs w:val="18"/>
              </w:rPr>
              <w:t>14</w:t>
            </w:r>
          </w:p>
        </w:tc>
        <w:tc>
          <w:tcPr>
            <w:tcW w:w="4931" w:type="dxa"/>
            <w:shd w:val="clear" w:color="auto" w:fill="auto"/>
            <w:noWrap/>
            <w:vAlign w:val="center"/>
          </w:tcPr>
          <w:p w14:paraId="06F51A42" w14:textId="77777777" w:rsidR="004D26EF" w:rsidRPr="00EF0849" w:rsidRDefault="004D26EF" w:rsidP="00B66BDF">
            <w:pPr>
              <w:rPr>
                <w:sz w:val="18"/>
                <w:szCs w:val="18"/>
              </w:rPr>
            </w:pPr>
            <w:r w:rsidRPr="00EF0849">
              <w:rPr>
                <w:sz w:val="18"/>
                <w:szCs w:val="18"/>
              </w:rPr>
              <w:t>Maska nurka</w:t>
            </w:r>
            <w:r>
              <w:rPr>
                <w:sz w:val="18"/>
                <w:szCs w:val="18"/>
              </w:rPr>
              <w:t xml:space="preserve"> – </w:t>
            </w:r>
            <w:r>
              <w:rPr>
                <w:color w:val="000000"/>
                <w:sz w:val="18"/>
                <w:szCs w:val="18"/>
              </w:rPr>
              <w:t xml:space="preserve">2 </w:t>
            </w:r>
            <w:r w:rsidRPr="00EF0849">
              <w:rPr>
                <w:color w:val="000000"/>
                <w:sz w:val="18"/>
                <w:szCs w:val="18"/>
              </w:rPr>
              <w:t>kpl</w:t>
            </w:r>
          </w:p>
        </w:tc>
        <w:tc>
          <w:tcPr>
            <w:tcW w:w="3686" w:type="dxa"/>
            <w:gridSpan w:val="3"/>
            <w:vMerge/>
            <w:vAlign w:val="center"/>
          </w:tcPr>
          <w:p w14:paraId="03FCF8E6" w14:textId="77777777" w:rsidR="004D26EF" w:rsidRPr="0014362E" w:rsidRDefault="004D26EF" w:rsidP="00B66BDF">
            <w:pPr>
              <w:jc w:val="center"/>
              <w:rPr>
                <w:color w:val="000000"/>
                <w:sz w:val="20"/>
                <w:szCs w:val="20"/>
              </w:rPr>
            </w:pPr>
          </w:p>
        </w:tc>
      </w:tr>
      <w:tr w:rsidR="004D26EF" w:rsidRPr="0014362E" w14:paraId="3F97122E" w14:textId="77777777" w:rsidTr="00B66BDF">
        <w:trPr>
          <w:trHeight w:val="272"/>
          <w:jc w:val="center"/>
        </w:trPr>
        <w:tc>
          <w:tcPr>
            <w:tcW w:w="241" w:type="dxa"/>
            <w:vMerge/>
          </w:tcPr>
          <w:p w14:paraId="663E331D"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7B3BCE0D" w14:textId="77777777" w:rsidR="004D26EF" w:rsidRPr="00EF0849" w:rsidRDefault="004D26EF" w:rsidP="00B66BDF">
            <w:pPr>
              <w:jc w:val="center"/>
              <w:rPr>
                <w:color w:val="000000"/>
                <w:sz w:val="18"/>
                <w:szCs w:val="18"/>
              </w:rPr>
            </w:pPr>
            <w:r w:rsidRPr="00EF0849">
              <w:rPr>
                <w:color w:val="000000"/>
                <w:sz w:val="18"/>
                <w:szCs w:val="18"/>
              </w:rPr>
              <w:t>15</w:t>
            </w:r>
          </w:p>
        </w:tc>
        <w:tc>
          <w:tcPr>
            <w:tcW w:w="4931" w:type="dxa"/>
            <w:shd w:val="clear" w:color="auto" w:fill="auto"/>
            <w:noWrap/>
            <w:vAlign w:val="center"/>
          </w:tcPr>
          <w:p w14:paraId="405CC5DA" w14:textId="77777777" w:rsidR="004D26EF" w:rsidRPr="00EF0849" w:rsidRDefault="004D26EF" w:rsidP="00B66BDF">
            <w:pPr>
              <w:rPr>
                <w:sz w:val="18"/>
                <w:szCs w:val="18"/>
              </w:rPr>
            </w:pPr>
            <w:r w:rsidRPr="00EF0849">
              <w:rPr>
                <w:sz w:val="18"/>
                <w:szCs w:val="18"/>
              </w:rPr>
              <w:t>Fajka pływacka</w:t>
            </w:r>
            <w:r>
              <w:rPr>
                <w:sz w:val="18"/>
                <w:szCs w:val="18"/>
              </w:rPr>
              <w:t xml:space="preserve"> – </w:t>
            </w:r>
            <w:r>
              <w:rPr>
                <w:color w:val="000000"/>
                <w:sz w:val="18"/>
                <w:szCs w:val="18"/>
              </w:rPr>
              <w:t xml:space="preserve">1 </w:t>
            </w:r>
            <w:r w:rsidRPr="00EF0849">
              <w:rPr>
                <w:color w:val="000000"/>
                <w:sz w:val="18"/>
                <w:szCs w:val="18"/>
              </w:rPr>
              <w:t>kpl</w:t>
            </w:r>
          </w:p>
        </w:tc>
        <w:tc>
          <w:tcPr>
            <w:tcW w:w="3686" w:type="dxa"/>
            <w:gridSpan w:val="3"/>
            <w:vMerge/>
            <w:vAlign w:val="center"/>
          </w:tcPr>
          <w:p w14:paraId="421F2339" w14:textId="77777777" w:rsidR="004D26EF" w:rsidRPr="0014362E" w:rsidRDefault="004D26EF" w:rsidP="00B66BDF">
            <w:pPr>
              <w:jc w:val="center"/>
              <w:rPr>
                <w:color w:val="000000"/>
                <w:sz w:val="20"/>
                <w:szCs w:val="20"/>
              </w:rPr>
            </w:pPr>
          </w:p>
        </w:tc>
      </w:tr>
      <w:tr w:rsidR="004D26EF" w:rsidRPr="0014362E" w14:paraId="1FB49A50" w14:textId="77777777" w:rsidTr="00B66BDF">
        <w:trPr>
          <w:trHeight w:val="272"/>
          <w:jc w:val="center"/>
        </w:trPr>
        <w:tc>
          <w:tcPr>
            <w:tcW w:w="241" w:type="dxa"/>
            <w:vMerge/>
          </w:tcPr>
          <w:p w14:paraId="21A14BB3"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43E1D577" w14:textId="77777777" w:rsidR="004D26EF" w:rsidRPr="00EF0849" w:rsidRDefault="004D26EF" w:rsidP="00B66BDF">
            <w:pPr>
              <w:jc w:val="center"/>
              <w:rPr>
                <w:color w:val="000000"/>
                <w:sz w:val="18"/>
                <w:szCs w:val="18"/>
              </w:rPr>
            </w:pPr>
            <w:r w:rsidRPr="00EF0849">
              <w:rPr>
                <w:color w:val="000000"/>
                <w:sz w:val="18"/>
                <w:szCs w:val="18"/>
              </w:rPr>
              <w:t>16</w:t>
            </w:r>
          </w:p>
        </w:tc>
        <w:tc>
          <w:tcPr>
            <w:tcW w:w="4931" w:type="dxa"/>
            <w:shd w:val="clear" w:color="auto" w:fill="auto"/>
            <w:noWrap/>
            <w:vAlign w:val="center"/>
          </w:tcPr>
          <w:p w14:paraId="49C6FBFD" w14:textId="77777777" w:rsidR="004D26EF" w:rsidRPr="00EF0849" w:rsidRDefault="004D26EF" w:rsidP="00B66BDF">
            <w:pPr>
              <w:rPr>
                <w:color w:val="000000"/>
                <w:sz w:val="18"/>
                <w:szCs w:val="18"/>
              </w:rPr>
            </w:pPr>
            <w:r w:rsidRPr="00EF0849">
              <w:rPr>
                <w:sz w:val="18"/>
                <w:szCs w:val="18"/>
              </w:rPr>
              <w:t>Płetwy</w:t>
            </w:r>
            <w:r>
              <w:rPr>
                <w:sz w:val="18"/>
                <w:szCs w:val="18"/>
              </w:rPr>
              <w:t xml:space="preserve"> – </w:t>
            </w:r>
            <w:r>
              <w:rPr>
                <w:color w:val="000000"/>
                <w:sz w:val="18"/>
                <w:szCs w:val="18"/>
              </w:rPr>
              <w:t xml:space="preserve">1 </w:t>
            </w:r>
            <w:r w:rsidRPr="00EF0849">
              <w:rPr>
                <w:color w:val="000000"/>
                <w:sz w:val="18"/>
                <w:szCs w:val="18"/>
              </w:rPr>
              <w:t>kpl</w:t>
            </w:r>
          </w:p>
        </w:tc>
        <w:tc>
          <w:tcPr>
            <w:tcW w:w="3686" w:type="dxa"/>
            <w:gridSpan w:val="3"/>
            <w:vMerge/>
            <w:vAlign w:val="center"/>
          </w:tcPr>
          <w:p w14:paraId="71BDF6DE" w14:textId="77777777" w:rsidR="004D26EF" w:rsidRPr="0014362E" w:rsidRDefault="004D26EF" w:rsidP="00B66BDF">
            <w:pPr>
              <w:jc w:val="center"/>
              <w:rPr>
                <w:color w:val="000000"/>
                <w:sz w:val="20"/>
                <w:szCs w:val="20"/>
              </w:rPr>
            </w:pPr>
          </w:p>
        </w:tc>
      </w:tr>
      <w:tr w:rsidR="004D26EF" w:rsidRPr="0014362E" w14:paraId="3271DD03" w14:textId="77777777" w:rsidTr="00B66BDF">
        <w:trPr>
          <w:trHeight w:val="272"/>
          <w:jc w:val="center"/>
        </w:trPr>
        <w:tc>
          <w:tcPr>
            <w:tcW w:w="241" w:type="dxa"/>
            <w:vMerge/>
          </w:tcPr>
          <w:p w14:paraId="6E90A5AF"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3E311460" w14:textId="77777777" w:rsidR="004D26EF" w:rsidRPr="00EF0849" w:rsidRDefault="004D26EF" w:rsidP="00B66BDF">
            <w:pPr>
              <w:jc w:val="center"/>
              <w:rPr>
                <w:color w:val="000000"/>
                <w:sz w:val="18"/>
                <w:szCs w:val="18"/>
              </w:rPr>
            </w:pPr>
            <w:r w:rsidRPr="00EF0849">
              <w:rPr>
                <w:color w:val="000000"/>
                <w:sz w:val="18"/>
                <w:szCs w:val="18"/>
              </w:rPr>
              <w:t>17</w:t>
            </w:r>
          </w:p>
        </w:tc>
        <w:tc>
          <w:tcPr>
            <w:tcW w:w="4931" w:type="dxa"/>
            <w:shd w:val="clear" w:color="auto" w:fill="auto"/>
            <w:noWrap/>
            <w:vAlign w:val="center"/>
          </w:tcPr>
          <w:p w14:paraId="7BE76CA1" w14:textId="77777777" w:rsidR="004D26EF" w:rsidRPr="00EF0849" w:rsidRDefault="004D26EF" w:rsidP="00B66BDF">
            <w:pPr>
              <w:rPr>
                <w:color w:val="000000"/>
                <w:sz w:val="18"/>
                <w:szCs w:val="18"/>
              </w:rPr>
            </w:pPr>
            <w:r w:rsidRPr="00EF0849">
              <w:rPr>
                <w:sz w:val="18"/>
                <w:szCs w:val="18"/>
              </w:rPr>
              <w:t>Nóż nurkowy</w:t>
            </w:r>
            <w:r>
              <w:rPr>
                <w:sz w:val="18"/>
                <w:szCs w:val="18"/>
              </w:rPr>
              <w:t xml:space="preserve"> – </w:t>
            </w:r>
            <w:r>
              <w:rPr>
                <w:color w:val="000000"/>
                <w:sz w:val="18"/>
                <w:szCs w:val="18"/>
              </w:rPr>
              <w:t xml:space="preserve">1 </w:t>
            </w:r>
            <w:r w:rsidRPr="00EF0849">
              <w:rPr>
                <w:color w:val="000000"/>
                <w:sz w:val="18"/>
                <w:szCs w:val="18"/>
              </w:rPr>
              <w:t>kpl</w:t>
            </w:r>
          </w:p>
        </w:tc>
        <w:tc>
          <w:tcPr>
            <w:tcW w:w="3686" w:type="dxa"/>
            <w:gridSpan w:val="3"/>
            <w:vMerge/>
            <w:vAlign w:val="center"/>
          </w:tcPr>
          <w:p w14:paraId="783F60CF" w14:textId="77777777" w:rsidR="004D26EF" w:rsidRPr="0014362E" w:rsidRDefault="004D26EF" w:rsidP="00B66BDF">
            <w:pPr>
              <w:jc w:val="center"/>
              <w:rPr>
                <w:color w:val="000000"/>
                <w:sz w:val="20"/>
                <w:szCs w:val="20"/>
              </w:rPr>
            </w:pPr>
          </w:p>
        </w:tc>
      </w:tr>
      <w:tr w:rsidR="004D26EF" w:rsidRPr="0014362E" w14:paraId="222D6B15" w14:textId="77777777" w:rsidTr="00B66BDF">
        <w:trPr>
          <w:trHeight w:val="272"/>
          <w:jc w:val="center"/>
        </w:trPr>
        <w:tc>
          <w:tcPr>
            <w:tcW w:w="241" w:type="dxa"/>
            <w:vMerge/>
          </w:tcPr>
          <w:p w14:paraId="553880A6"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73AC41DC" w14:textId="77777777" w:rsidR="004D26EF" w:rsidRPr="00EF0849" w:rsidRDefault="004D26EF" w:rsidP="00B66BDF">
            <w:pPr>
              <w:jc w:val="center"/>
              <w:rPr>
                <w:color w:val="000000"/>
                <w:sz w:val="18"/>
                <w:szCs w:val="18"/>
              </w:rPr>
            </w:pPr>
            <w:r w:rsidRPr="00EF0849">
              <w:rPr>
                <w:color w:val="000000"/>
                <w:sz w:val="18"/>
                <w:szCs w:val="18"/>
              </w:rPr>
              <w:t>18</w:t>
            </w:r>
          </w:p>
        </w:tc>
        <w:tc>
          <w:tcPr>
            <w:tcW w:w="4931" w:type="dxa"/>
            <w:shd w:val="clear" w:color="auto" w:fill="auto"/>
            <w:noWrap/>
            <w:vAlign w:val="center"/>
          </w:tcPr>
          <w:p w14:paraId="326781CB" w14:textId="77777777" w:rsidR="004D26EF" w:rsidRPr="00EF0849" w:rsidRDefault="004D26EF" w:rsidP="00B66BDF">
            <w:pPr>
              <w:rPr>
                <w:sz w:val="18"/>
                <w:szCs w:val="18"/>
                <w:highlight w:val="yellow"/>
              </w:rPr>
            </w:pPr>
            <w:r w:rsidRPr="00EF0849">
              <w:rPr>
                <w:sz w:val="18"/>
                <w:szCs w:val="18"/>
              </w:rPr>
              <w:t xml:space="preserve">Sekator do cięcia sieci </w:t>
            </w:r>
            <w:r>
              <w:rPr>
                <w:sz w:val="18"/>
                <w:szCs w:val="18"/>
              </w:rPr>
              <w:t>–</w:t>
            </w:r>
            <w:r w:rsidRPr="00EF0849">
              <w:rPr>
                <w:sz w:val="18"/>
                <w:szCs w:val="18"/>
              </w:rPr>
              <w:t xml:space="preserve"> nurkowy</w:t>
            </w:r>
            <w:r>
              <w:rPr>
                <w:sz w:val="18"/>
                <w:szCs w:val="18"/>
              </w:rPr>
              <w:t xml:space="preserve"> – </w:t>
            </w:r>
            <w:r>
              <w:rPr>
                <w:color w:val="000000"/>
                <w:sz w:val="18"/>
                <w:szCs w:val="18"/>
              </w:rPr>
              <w:t xml:space="preserve">1 </w:t>
            </w:r>
            <w:r w:rsidRPr="00EF0849">
              <w:rPr>
                <w:color w:val="000000"/>
                <w:sz w:val="18"/>
                <w:szCs w:val="18"/>
              </w:rPr>
              <w:t>kpl.</w:t>
            </w:r>
          </w:p>
        </w:tc>
        <w:tc>
          <w:tcPr>
            <w:tcW w:w="3686" w:type="dxa"/>
            <w:gridSpan w:val="3"/>
            <w:vMerge/>
            <w:vAlign w:val="center"/>
          </w:tcPr>
          <w:p w14:paraId="47EB1FBD" w14:textId="77777777" w:rsidR="004D26EF" w:rsidRPr="0014362E" w:rsidRDefault="004D26EF" w:rsidP="00B66BDF">
            <w:pPr>
              <w:jc w:val="center"/>
              <w:rPr>
                <w:color w:val="000000"/>
                <w:sz w:val="20"/>
                <w:szCs w:val="20"/>
              </w:rPr>
            </w:pPr>
          </w:p>
        </w:tc>
      </w:tr>
      <w:tr w:rsidR="004D26EF" w:rsidRPr="0014362E" w14:paraId="78BFA2E4" w14:textId="77777777" w:rsidTr="00B66BDF">
        <w:trPr>
          <w:trHeight w:val="272"/>
          <w:jc w:val="center"/>
        </w:trPr>
        <w:tc>
          <w:tcPr>
            <w:tcW w:w="241" w:type="dxa"/>
            <w:vMerge/>
          </w:tcPr>
          <w:p w14:paraId="4371BACD"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7D1830D2" w14:textId="77777777" w:rsidR="004D26EF" w:rsidRPr="00EF0849" w:rsidRDefault="004D26EF" w:rsidP="00B66BDF">
            <w:pPr>
              <w:jc w:val="center"/>
              <w:rPr>
                <w:color w:val="000000"/>
                <w:sz w:val="18"/>
                <w:szCs w:val="18"/>
              </w:rPr>
            </w:pPr>
            <w:r w:rsidRPr="00EF0849">
              <w:rPr>
                <w:color w:val="000000"/>
                <w:sz w:val="18"/>
                <w:szCs w:val="18"/>
              </w:rPr>
              <w:t>19</w:t>
            </w:r>
          </w:p>
        </w:tc>
        <w:tc>
          <w:tcPr>
            <w:tcW w:w="4931" w:type="dxa"/>
            <w:shd w:val="clear" w:color="auto" w:fill="auto"/>
            <w:noWrap/>
            <w:vAlign w:val="center"/>
          </w:tcPr>
          <w:p w14:paraId="2415ED24" w14:textId="77777777" w:rsidR="004D26EF" w:rsidRPr="00EF0849" w:rsidRDefault="004D26EF" w:rsidP="00B66BDF">
            <w:pPr>
              <w:rPr>
                <w:sz w:val="18"/>
                <w:szCs w:val="18"/>
              </w:rPr>
            </w:pPr>
            <w:r w:rsidRPr="00EF0849">
              <w:rPr>
                <w:sz w:val="18"/>
                <w:szCs w:val="18"/>
              </w:rPr>
              <w:t>Karabińczyk tłokowy jednostronny nurkowy</w:t>
            </w:r>
            <w:r>
              <w:rPr>
                <w:sz w:val="18"/>
                <w:szCs w:val="18"/>
              </w:rPr>
              <w:t xml:space="preserve"> – </w:t>
            </w:r>
            <w:r>
              <w:rPr>
                <w:color w:val="000000"/>
                <w:sz w:val="18"/>
                <w:szCs w:val="18"/>
              </w:rPr>
              <w:t xml:space="preserve">3 </w:t>
            </w:r>
            <w:r w:rsidRPr="00EF0849">
              <w:rPr>
                <w:color w:val="000000"/>
                <w:sz w:val="18"/>
                <w:szCs w:val="18"/>
              </w:rPr>
              <w:t>szt.</w:t>
            </w:r>
          </w:p>
        </w:tc>
        <w:tc>
          <w:tcPr>
            <w:tcW w:w="3686" w:type="dxa"/>
            <w:gridSpan w:val="3"/>
            <w:vMerge/>
            <w:vAlign w:val="center"/>
          </w:tcPr>
          <w:p w14:paraId="78373380" w14:textId="77777777" w:rsidR="004D26EF" w:rsidRPr="0014362E" w:rsidRDefault="004D26EF" w:rsidP="00B66BDF">
            <w:pPr>
              <w:jc w:val="center"/>
              <w:rPr>
                <w:color w:val="000000"/>
                <w:sz w:val="20"/>
                <w:szCs w:val="20"/>
              </w:rPr>
            </w:pPr>
          </w:p>
        </w:tc>
      </w:tr>
      <w:tr w:rsidR="004D26EF" w:rsidRPr="0014362E" w14:paraId="19EE7D60" w14:textId="77777777" w:rsidTr="00B66BDF">
        <w:trPr>
          <w:trHeight w:val="272"/>
          <w:jc w:val="center"/>
        </w:trPr>
        <w:tc>
          <w:tcPr>
            <w:tcW w:w="241" w:type="dxa"/>
            <w:vMerge/>
          </w:tcPr>
          <w:p w14:paraId="6AD90C85"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23C248B9" w14:textId="77777777" w:rsidR="004D26EF" w:rsidRPr="00EF0849" w:rsidRDefault="004D26EF" w:rsidP="00B66BDF">
            <w:pPr>
              <w:jc w:val="center"/>
              <w:rPr>
                <w:color w:val="000000"/>
                <w:sz w:val="18"/>
                <w:szCs w:val="18"/>
              </w:rPr>
            </w:pPr>
            <w:r w:rsidRPr="00EF0849">
              <w:rPr>
                <w:color w:val="000000"/>
                <w:sz w:val="18"/>
                <w:szCs w:val="18"/>
              </w:rPr>
              <w:t>20</w:t>
            </w:r>
          </w:p>
        </w:tc>
        <w:tc>
          <w:tcPr>
            <w:tcW w:w="4931" w:type="dxa"/>
            <w:shd w:val="clear" w:color="auto" w:fill="auto"/>
            <w:noWrap/>
            <w:vAlign w:val="center"/>
          </w:tcPr>
          <w:p w14:paraId="6F6CA52A" w14:textId="77777777" w:rsidR="004D26EF" w:rsidRPr="00EF0849" w:rsidRDefault="004D26EF" w:rsidP="00B66BDF">
            <w:pPr>
              <w:rPr>
                <w:color w:val="000000"/>
                <w:sz w:val="18"/>
                <w:szCs w:val="18"/>
              </w:rPr>
            </w:pPr>
            <w:r w:rsidRPr="00EF0849">
              <w:rPr>
                <w:sz w:val="18"/>
                <w:szCs w:val="18"/>
              </w:rPr>
              <w:t>Nurkowa bojka sygnalizacyjna</w:t>
            </w:r>
            <w:r>
              <w:rPr>
                <w:sz w:val="18"/>
                <w:szCs w:val="18"/>
              </w:rPr>
              <w:t xml:space="preserve"> – </w:t>
            </w:r>
            <w:r>
              <w:rPr>
                <w:color w:val="000000"/>
                <w:sz w:val="18"/>
                <w:szCs w:val="18"/>
              </w:rPr>
              <w:t xml:space="preserve">1 </w:t>
            </w:r>
            <w:r w:rsidRPr="00EF0849">
              <w:rPr>
                <w:color w:val="000000"/>
                <w:sz w:val="18"/>
                <w:szCs w:val="18"/>
              </w:rPr>
              <w:t>kpl</w:t>
            </w:r>
          </w:p>
        </w:tc>
        <w:tc>
          <w:tcPr>
            <w:tcW w:w="3686" w:type="dxa"/>
            <w:gridSpan w:val="3"/>
            <w:vMerge/>
            <w:vAlign w:val="center"/>
          </w:tcPr>
          <w:p w14:paraId="360932CC" w14:textId="77777777" w:rsidR="004D26EF" w:rsidRPr="0014362E" w:rsidRDefault="004D26EF" w:rsidP="00B66BDF">
            <w:pPr>
              <w:jc w:val="center"/>
              <w:rPr>
                <w:color w:val="000000"/>
                <w:sz w:val="20"/>
                <w:szCs w:val="20"/>
              </w:rPr>
            </w:pPr>
          </w:p>
        </w:tc>
      </w:tr>
      <w:tr w:rsidR="004D26EF" w:rsidRPr="0014362E" w14:paraId="5EC5EB8C" w14:textId="77777777" w:rsidTr="00B66BDF">
        <w:trPr>
          <w:trHeight w:val="272"/>
          <w:jc w:val="center"/>
        </w:trPr>
        <w:tc>
          <w:tcPr>
            <w:tcW w:w="241" w:type="dxa"/>
            <w:vMerge/>
          </w:tcPr>
          <w:p w14:paraId="6D4C875E"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2BF20388" w14:textId="77777777" w:rsidR="004D26EF" w:rsidRPr="00EF0849" w:rsidRDefault="004D26EF" w:rsidP="00B66BDF">
            <w:pPr>
              <w:jc w:val="center"/>
              <w:rPr>
                <w:color w:val="000000"/>
                <w:sz w:val="18"/>
                <w:szCs w:val="18"/>
              </w:rPr>
            </w:pPr>
            <w:r w:rsidRPr="00EF0849">
              <w:rPr>
                <w:color w:val="000000"/>
                <w:sz w:val="18"/>
                <w:szCs w:val="18"/>
              </w:rPr>
              <w:t>21</w:t>
            </w:r>
          </w:p>
        </w:tc>
        <w:tc>
          <w:tcPr>
            <w:tcW w:w="4931" w:type="dxa"/>
            <w:shd w:val="clear" w:color="auto" w:fill="auto"/>
            <w:noWrap/>
            <w:vAlign w:val="center"/>
          </w:tcPr>
          <w:p w14:paraId="7E7E3EE9" w14:textId="77777777" w:rsidR="004D26EF" w:rsidRPr="00EF0849" w:rsidRDefault="004D26EF" w:rsidP="00B66BDF">
            <w:pPr>
              <w:rPr>
                <w:sz w:val="18"/>
                <w:szCs w:val="18"/>
                <w:highlight w:val="yellow"/>
              </w:rPr>
            </w:pPr>
            <w:r w:rsidRPr="00EF0849">
              <w:rPr>
                <w:sz w:val="18"/>
                <w:szCs w:val="18"/>
              </w:rPr>
              <w:t>Kołowrotek nurkowy</w:t>
            </w:r>
            <w:r>
              <w:rPr>
                <w:sz w:val="18"/>
                <w:szCs w:val="18"/>
              </w:rPr>
              <w:t xml:space="preserve"> –</w:t>
            </w:r>
            <w:r w:rsidRPr="00EF0849">
              <w:rPr>
                <w:sz w:val="18"/>
                <w:szCs w:val="18"/>
              </w:rPr>
              <w:t xml:space="preserve"> </w:t>
            </w:r>
            <w:r>
              <w:rPr>
                <w:color w:val="000000"/>
                <w:sz w:val="18"/>
                <w:szCs w:val="18"/>
              </w:rPr>
              <w:t xml:space="preserve">1 </w:t>
            </w:r>
            <w:r w:rsidRPr="00EF0849">
              <w:rPr>
                <w:color w:val="000000"/>
                <w:sz w:val="18"/>
                <w:szCs w:val="18"/>
              </w:rPr>
              <w:t>kpl</w:t>
            </w:r>
          </w:p>
        </w:tc>
        <w:tc>
          <w:tcPr>
            <w:tcW w:w="3686" w:type="dxa"/>
            <w:gridSpan w:val="3"/>
            <w:vMerge/>
            <w:vAlign w:val="center"/>
          </w:tcPr>
          <w:p w14:paraId="4C406DED" w14:textId="77777777" w:rsidR="004D26EF" w:rsidRPr="0014362E" w:rsidRDefault="004D26EF" w:rsidP="00B66BDF">
            <w:pPr>
              <w:jc w:val="center"/>
              <w:rPr>
                <w:color w:val="000000"/>
                <w:sz w:val="20"/>
                <w:szCs w:val="20"/>
              </w:rPr>
            </w:pPr>
          </w:p>
        </w:tc>
      </w:tr>
      <w:tr w:rsidR="004D26EF" w:rsidRPr="0014362E" w14:paraId="4662176A" w14:textId="77777777" w:rsidTr="00B66BDF">
        <w:trPr>
          <w:trHeight w:val="272"/>
          <w:jc w:val="center"/>
        </w:trPr>
        <w:tc>
          <w:tcPr>
            <w:tcW w:w="241" w:type="dxa"/>
            <w:vMerge/>
          </w:tcPr>
          <w:p w14:paraId="69EA3A84"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59D3BFEE" w14:textId="77777777" w:rsidR="004D26EF" w:rsidRPr="00EF0849" w:rsidRDefault="004D26EF" w:rsidP="00B66BDF">
            <w:pPr>
              <w:jc w:val="center"/>
              <w:rPr>
                <w:color w:val="000000"/>
                <w:sz w:val="18"/>
                <w:szCs w:val="18"/>
              </w:rPr>
            </w:pPr>
            <w:r w:rsidRPr="00EF0849">
              <w:rPr>
                <w:color w:val="000000"/>
                <w:sz w:val="18"/>
                <w:szCs w:val="18"/>
              </w:rPr>
              <w:t>22</w:t>
            </w:r>
          </w:p>
        </w:tc>
        <w:tc>
          <w:tcPr>
            <w:tcW w:w="4931" w:type="dxa"/>
            <w:shd w:val="clear" w:color="auto" w:fill="auto"/>
            <w:noWrap/>
            <w:vAlign w:val="center"/>
          </w:tcPr>
          <w:p w14:paraId="2B76EF78" w14:textId="77777777" w:rsidR="004D26EF" w:rsidRPr="00EF0849" w:rsidRDefault="004D26EF" w:rsidP="00B66BDF">
            <w:pPr>
              <w:rPr>
                <w:sz w:val="18"/>
                <w:szCs w:val="18"/>
                <w:highlight w:val="yellow"/>
              </w:rPr>
            </w:pPr>
            <w:r w:rsidRPr="00EF0849">
              <w:rPr>
                <w:sz w:val="18"/>
                <w:szCs w:val="18"/>
              </w:rPr>
              <w:t>Szpulka nurkowa</w:t>
            </w:r>
            <w:r>
              <w:rPr>
                <w:sz w:val="18"/>
                <w:szCs w:val="18"/>
              </w:rPr>
              <w:t xml:space="preserve"> – </w:t>
            </w:r>
            <w:r>
              <w:rPr>
                <w:color w:val="000000"/>
                <w:sz w:val="18"/>
                <w:szCs w:val="18"/>
              </w:rPr>
              <w:t xml:space="preserve">1 </w:t>
            </w:r>
            <w:r w:rsidRPr="00EF0849">
              <w:rPr>
                <w:color w:val="000000"/>
                <w:sz w:val="18"/>
                <w:szCs w:val="18"/>
              </w:rPr>
              <w:t>szt</w:t>
            </w:r>
            <w:r>
              <w:rPr>
                <w:color w:val="000000"/>
                <w:sz w:val="18"/>
                <w:szCs w:val="18"/>
              </w:rPr>
              <w:t>.</w:t>
            </w:r>
          </w:p>
        </w:tc>
        <w:tc>
          <w:tcPr>
            <w:tcW w:w="3686" w:type="dxa"/>
            <w:gridSpan w:val="3"/>
            <w:vMerge/>
            <w:vAlign w:val="center"/>
          </w:tcPr>
          <w:p w14:paraId="0CCD988D" w14:textId="77777777" w:rsidR="004D26EF" w:rsidRPr="0014362E" w:rsidRDefault="004D26EF" w:rsidP="00B66BDF">
            <w:pPr>
              <w:jc w:val="center"/>
              <w:rPr>
                <w:color w:val="000000"/>
                <w:sz w:val="20"/>
                <w:szCs w:val="20"/>
              </w:rPr>
            </w:pPr>
          </w:p>
        </w:tc>
      </w:tr>
      <w:tr w:rsidR="004D26EF" w:rsidRPr="0014362E" w14:paraId="0D3E8A59" w14:textId="77777777" w:rsidTr="00B66BDF">
        <w:trPr>
          <w:trHeight w:val="272"/>
          <w:jc w:val="center"/>
        </w:trPr>
        <w:tc>
          <w:tcPr>
            <w:tcW w:w="241" w:type="dxa"/>
            <w:vMerge/>
          </w:tcPr>
          <w:p w14:paraId="3C290E35"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0E12D2C9" w14:textId="77777777" w:rsidR="004D26EF" w:rsidRPr="00EF0849" w:rsidRDefault="004D26EF" w:rsidP="00B66BDF">
            <w:pPr>
              <w:jc w:val="center"/>
              <w:rPr>
                <w:color w:val="000000"/>
                <w:sz w:val="18"/>
                <w:szCs w:val="18"/>
              </w:rPr>
            </w:pPr>
            <w:r w:rsidRPr="00EF0849">
              <w:rPr>
                <w:color w:val="000000"/>
                <w:sz w:val="18"/>
                <w:szCs w:val="18"/>
              </w:rPr>
              <w:t>23</w:t>
            </w:r>
          </w:p>
        </w:tc>
        <w:tc>
          <w:tcPr>
            <w:tcW w:w="4931" w:type="dxa"/>
            <w:shd w:val="clear" w:color="auto" w:fill="auto"/>
            <w:noWrap/>
            <w:vAlign w:val="center"/>
          </w:tcPr>
          <w:p w14:paraId="032D2019" w14:textId="77777777" w:rsidR="004D26EF" w:rsidRPr="00EF0849" w:rsidRDefault="004D26EF" w:rsidP="00B66BDF">
            <w:pPr>
              <w:rPr>
                <w:sz w:val="18"/>
                <w:szCs w:val="18"/>
                <w:highlight w:val="yellow"/>
              </w:rPr>
            </w:pPr>
            <w:r w:rsidRPr="00EF0849">
              <w:rPr>
                <w:sz w:val="18"/>
                <w:szCs w:val="18"/>
              </w:rPr>
              <w:t>Latarka nurkowa</w:t>
            </w:r>
            <w:r>
              <w:rPr>
                <w:sz w:val="18"/>
                <w:szCs w:val="18"/>
              </w:rPr>
              <w:t xml:space="preserve"> – </w:t>
            </w:r>
            <w:r>
              <w:rPr>
                <w:color w:val="000000"/>
                <w:sz w:val="18"/>
                <w:szCs w:val="18"/>
              </w:rPr>
              <w:t xml:space="preserve">1 </w:t>
            </w:r>
            <w:r w:rsidRPr="00EF0849">
              <w:rPr>
                <w:color w:val="000000"/>
                <w:sz w:val="18"/>
                <w:szCs w:val="18"/>
              </w:rPr>
              <w:t>kpl</w:t>
            </w:r>
          </w:p>
        </w:tc>
        <w:tc>
          <w:tcPr>
            <w:tcW w:w="3686" w:type="dxa"/>
            <w:gridSpan w:val="3"/>
            <w:vMerge/>
            <w:vAlign w:val="center"/>
          </w:tcPr>
          <w:p w14:paraId="7534FF99" w14:textId="77777777" w:rsidR="004D26EF" w:rsidRPr="0014362E" w:rsidRDefault="004D26EF" w:rsidP="00B66BDF">
            <w:pPr>
              <w:jc w:val="center"/>
              <w:rPr>
                <w:color w:val="000000"/>
                <w:sz w:val="20"/>
                <w:szCs w:val="20"/>
              </w:rPr>
            </w:pPr>
          </w:p>
        </w:tc>
      </w:tr>
      <w:tr w:rsidR="004D26EF" w:rsidRPr="0014362E" w14:paraId="24C1676B" w14:textId="77777777" w:rsidTr="00B66BDF">
        <w:trPr>
          <w:trHeight w:val="272"/>
          <w:jc w:val="center"/>
        </w:trPr>
        <w:tc>
          <w:tcPr>
            <w:tcW w:w="241" w:type="dxa"/>
            <w:vMerge/>
          </w:tcPr>
          <w:p w14:paraId="334E22D1"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579A8564" w14:textId="77777777" w:rsidR="004D26EF" w:rsidRPr="00EF0849" w:rsidRDefault="004D26EF" w:rsidP="00B66BDF">
            <w:pPr>
              <w:jc w:val="center"/>
              <w:rPr>
                <w:color w:val="000000"/>
                <w:sz w:val="18"/>
                <w:szCs w:val="18"/>
              </w:rPr>
            </w:pPr>
            <w:r w:rsidRPr="00EF0849">
              <w:rPr>
                <w:color w:val="000000"/>
                <w:sz w:val="18"/>
                <w:szCs w:val="18"/>
              </w:rPr>
              <w:t>24</w:t>
            </w:r>
          </w:p>
        </w:tc>
        <w:tc>
          <w:tcPr>
            <w:tcW w:w="4931" w:type="dxa"/>
            <w:shd w:val="clear" w:color="auto" w:fill="auto"/>
            <w:noWrap/>
            <w:vAlign w:val="center"/>
          </w:tcPr>
          <w:p w14:paraId="5DFC2285" w14:textId="77777777" w:rsidR="004D26EF" w:rsidRPr="00EF0849" w:rsidRDefault="004D26EF" w:rsidP="00B66BDF">
            <w:pPr>
              <w:rPr>
                <w:sz w:val="18"/>
                <w:szCs w:val="18"/>
              </w:rPr>
            </w:pPr>
            <w:r w:rsidRPr="00EF0849">
              <w:rPr>
                <w:sz w:val="18"/>
                <w:szCs w:val="18"/>
              </w:rPr>
              <w:t>Latarka zapasowa</w:t>
            </w:r>
            <w:r>
              <w:rPr>
                <w:sz w:val="18"/>
                <w:szCs w:val="18"/>
              </w:rPr>
              <w:t xml:space="preserve"> – </w:t>
            </w:r>
            <w:r>
              <w:rPr>
                <w:color w:val="000000"/>
                <w:sz w:val="18"/>
                <w:szCs w:val="18"/>
              </w:rPr>
              <w:t xml:space="preserve">1 </w:t>
            </w:r>
            <w:r w:rsidRPr="00EF0849">
              <w:rPr>
                <w:color w:val="000000"/>
                <w:sz w:val="18"/>
                <w:szCs w:val="18"/>
              </w:rPr>
              <w:t>kpl</w:t>
            </w:r>
          </w:p>
        </w:tc>
        <w:tc>
          <w:tcPr>
            <w:tcW w:w="3686" w:type="dxa"/>
            <w:gridSpan w:val="3"/>
            <w:vMerge/>
            <w:vAlign w:val="center"/>
          </w:tcPr>
          <w:p w14:paraId="2CC53650" w14:textId="77777777" w:rsidR="004D26EF" w:rsidRPr="0014362E" w:rsidRDefault="004D26EF" w:rsidP="00B66BDF">
            <w:pPr>
              <w:jc w:val="center"/>
              <w:rPr>
                <w:color w:val="000000"/>
                <w:sz w:val="20"/>
                <w:szCs w:val="20"/>
              </w:rPr>
            </w:pPr>
          </w:p>
        </w:tc>
      </w:tr>
      <w:tr w:rsidR="004D26EF" w:rsidRPr="0014362E" w14:paraId="2A69C7B4" w14:textId="77777777" w:rsidTr="00B66BDF">
        <w:trPr>
          <w:trHeight w:val="272"/>
          <w:jc w:val="center"/>
        </w:trPr>
        <w:tc>
          <w:tcPr>
            <w:tcW w:w="241" w:type="dxa"/>
            <w:vMerge/>
          </w:tcPr>
          <w:p w14:paraId="2AA92ADF"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36DE6CED" w14:textId="77777777" w:rsidR="004D26EF" w:rsidRPr="00EF0849" w:rsidRDefault="004D26EF" w:rsidP="00B66BDF">
            <w:pPr>
              <w:jc w:val="center"/>
              <w:rPr>
                <w:color w:val="000000"/>
                <w:sz w:val="18"/>
                <w:szCs w:val="18"/>
              </w:rPr>
            </w:pPr>
            <w:r w:rsidRPr="00EF0849">
              <w:rPr>
                <w:color w:val="000000"/>
                <w:sz w:val="18"/>
                <w:szCs w:val="18"/>
              </w:rPr>
              <w:t>25</w:t>
            </w:r>
          </w:p>
        </w:tc>
        <w:tc>
          <w:tcPr>
            <w:tcW w:w="4931" w:type="dxa"/>
            <w:shd w:val="clear" w:color="auto" w:fill="auto"/>
            <w:noWrap/>
            <w:vAlign w:val="center"/>
          </w:tcPr>
          <w:p w14:paraId="0E05979E" w14:textId="77777777" w:rsidR="004D26EF" w:rsidRPr="00EF0849" w:rsidRDefault="004D26EF" w:rsidP="00B66BDF">
            <w:pPr>
              <w:rPr>
                <w:sz w:val="18"/>
                <w:szCs w:val="18"/>
              </w:rPr>
            </w:pPr>
            <w:r w:rsidRPr="00EF0849">
              <w:rPr>
                <w:sz w:val="18"/>
                <w:szCs w:val="18"/>
              </w:rPr>
              <w:t>Błyskacz nurkowy</w:t>
            </w:r>
            <w:r>
              <w:rPr>
                <w:color w:val="000000"/>
                <w:sz w:val="18"/>
                <w:szCs w:val="18"/>
              </w:rPr>
              <w:t xml:space="preserve"> – 1 </w:t>
            </w:r>
            <w:r w:rsidRPr="00EF0849">
              <w:rPr>
                <w:color w:val="000000"/>
                <w:sz w:val="18"/>
                <w:szCs w:val="18"/>
              </w:rPr>
              <w:t>kpl</w:t>
            </w:r>
          </w:p>
        </w:tc>
        <w:tc>
          <w:tcPr>
            <w:tcW w:w="3686" w:type="dxa"/>
            <w:gridSpan w:val="3"/>
            <w:vMerge/>
            <w:vAlign w:val="center"/>
          </w:tcPr>
          <w:p w14:paraId="079641DF" w14:textId="77777777" w:rsidR="004D26EF" w:rsidRPr="0014362E" w:rsidRDefault="004D26EF" w:rsidP="00B66BDF">
            <w:pPr>
              <w:jc w:val="center"/>
              <w:rPr>
                <w:color w:val="000000"/>
                <w:sz w:val="20"/>
                <w:szCs w:val="20"/>
              </w:rPr>
            </w:pPr>
          </w:p>
        </w:tc>
      </w:tr>
      <w:tr w:rsidR="004D26EF" w:rsidRPr="0014362E" w14:paraId="0C00ED7B" w14:textId="77777777" w:rsidTr="00B66BDF">
        <w:trPr>
          <w:trHeight w:val="272"/>
          <w:jc w:val="center"/>
        </w:trPr>
        <w:tc>
          <w:tcPr>
            <w:tcW w:w="241" w:type="dxa"/>
            <w:vMerge/>
          </w:tcPr>
          <w:p w14:paraId="371F0701"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3C5C7732" w14:textId="77777777" w:rsidR="004D26EF" w:rsidRPr="00EF0849" w:rsidRDefault="004D26EF" w:rsidP="00B66BDF">
            <w:pPr>
              <w:jc w:val="center"/>
              <w:rPr>
                <w:color w:val="000000"/>
                <w:sz w:val="18"/>
                <w:szCs w:val="18"/>
              </w:rPr>
            </w:pPr>
            <w:r w:rsidRPr="00EF0849">
              <w:rPr>
                <w:color w:val="000000"/>
                <w:sz w:val="18"/>
                <w:szCs w:val="18"/>
              </w:rPr>
              <w:t>26</w:t>
            </w:r>
          </w:p>
        </w:tc>
        <w:tc>
          <w:tcPr>
            <w:tcW w:w="4931" w:type="dxa"/>
            <w:shd w:val="clear" w:color="auto" w:fill="auto"/>
            <w:noWrap/>
            <w:vAlign w:val="center"/>
          </w:tcPr>
          <w:p w14:paraId="42559E18" w14:textId="77777777" w:rsidR="004D26EF" w:rsidRPr="00EF0849" w:rsidRDefault="004D26EF" w:rsidP="00B66BDF">
            <w:pPr>
              <w:rPr>
                <w:sz w:val="18"/>
                <w:szCs w:val="18"/>
              </w:rPr>
            </w:pPr>
            <w:r w:rsidRPr="00EF0849">
              <w:rPr>
                <w:sz w:val="18"/>
                <w:szCs w:val="18"/>
              </w:rPr>
              <w:t>Skrzynia transportowo-magazynowa</w:t>
            </w:r>
            <w:r>
              <w:rPr>
                <w:sz w:val="18"/>
                <w:szCs w:val="18"/>
              </w:rPr>
              <w:t xml:space="preserve"> – </w:t>
            </w:r>
            <w:r>
              <w:rPr>
                <w:color w:val="000000"/>
                <w:sz w:val="18"/>
                <w:szCs w:val="18"/>
              </w:rPr>
              <w:t xml:space="preserve">1 </w:t>
            </w:r>
            <w:r w:rsidRPr="00EF0849">
              <w:rPr>
                <w:color w:val="000000"/>
                <w:sz w:val="18"/>
                <w:szCs w:val="18"/>
              </w:rPr>
              <w:t>kpl</w:t>
            </w:r>
          </w:p>
        </w:tc>
        <w:tc>
          <w:tcPr>
            <w:tcW w:w="3686" w:type="dxa"/>
            <w:gridSpan w:val="3"/>
            <w:vMerge/>
            <w:vAlign w:val="center"/>
          </w:tcPr>
          <w:p w14:paraId="699ECBE5" w14:textId="77777777" w:rsidR="004D26EF" w:rsidRPr="0014362E" w:rsidRDefault="004D26EF" w:rsidP="00B66BDF">
            <w:pPr>
              <w:jc w:val="center"/>
              <w:rPr>
                <w:color w:val="000000"/>
                <w:sz w:val="20"/>
                <w:szCs w:val="20"/>
              </w:rPr>
            </w:pPr>
          </w:p>
        </w:tc>
      </w:tr>
      <w:tr w:rsidR="004D26EF" w:rsidRPr="0014362E" w14:paraId="41E2841B" w14:textId="77777777" w:rsidTr="00B66BDF">
        <w:trPr>
          <w:trHeight w:val="272"/>
          <w:jc w:val="center"/>
        </w:trPr>
        <w:tc>
          <w:tcPr>
            <w:tcW w:w="241" w:type="dxa"/>
            <w:vMerge/>
          </w:tcPr>
          <w:p w14:paraId="1AA340A2"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03F33C21" w14:textId="77777777" w:rsidR="004D26EF" w:rsidRPr="00EF0849" w:rsidRDefault="004D26EF" w:rsidP="00B66BDF">
            <w:pPr>
              <w:jc w:val="center"/>
              <w:rPr>
                <w:color w:val="000000"/>
                <w:sz w:val="18"/>
                <w:szCs w:val="18"/>
              </w:rPr>
            </w:pPr>
            <w:r w:rsidRPr="00EF0849">
              <w:rPr>
                <w:color w:val="000000"/>
                <w:sz w:val="18"/>
                <w:szCs w:val="18"/>
              </w:rPr>
              <w:t>27</w:t>
            </w:r>
          </w:p>
        </w:tc>
        <w:tc>
          <w:tcPr>
            <w:tcW w:w="4931" w:type="dxa"/>
            <w:shd w:val="clear" w:color="auto" w:fill="auto"/>
            <w:noWrap/>
            <w:vAlign w:val="center"/>
          </w:tcPr>
          <w:p w14:paraId="25567716" w14:textId="77777777" w:rsidR="004D26EF" w:rsidRPr="00EF0849" w:rsidRDefault="004D26EF" w:rsidP="00B66BDF">
            <w:pPr>
              <w:rPr>
                <w:sz w:val="18"/>
                <w:szCs w:val="18"/>
                <w:highlight w:val="yellow"/>
              </w:rPr>
            </w:pPr>
            <w:r>
              <w:rPr>
                <w:color w:val="000000"/>
                <w:sz w:val="18"/>
                <w:szCs w:val="18"/>
              </w:rPr>
              <w:t xml:space="preserve">Manometr nurkowy – 1 </w:t>
            </w:r>
            <w:r w:rsidRPr="00EF0849">
              <w:rPr>
                <w:color w:val="000000"/>
                <w:sz w:val="18"/>
                <w:szCs w:val="18"/>
              </w:rPr>
              <w:t>kpl</w:t>
            </w:r>
          </w:p>
        </w:tc>
        <w:tc>
          <w:tcPr>
            <w:tcW w:w="3686" w:type="dxa"/>
            <w:gridSpan w:val="3"/>
            <w:vMerge/>
            <w:vAlign w:val="center"/>
          </w:tcPr>
          <w:p w14:paraId="01234A35" w14:textId="77777777" w:rsidR="004D26EF" w:rsidRPr="0014362E" w:rsidRDefault="004D26EF" w:rsidP="00B66BDF">
            <w:pPr>
              <w:jc w:val="center"/>
              <w:rPr>
                <w:color w:val="000000"/>
                <w:sz w:val="20"/>
                <w:szCs w:val="20"/>
              </w:rPr>
            </w:pPr>
          </w:p>
        </w:tc>
      </w:tr>
      <w:tr w:rsidR="004D26EF" w:rsidRPr="0014362E" w14:paraId="57BECD7F" w14:textId="77777777" w:rsidTr="00B66BDF">
        <w:trPr>
          <w:trHeight w:val="60"/>
          <w:jc w:val="center"/>
        </w:trPr>
        <w:tc>
          <w:tcPr>
            <w:tcW w:w="241" w:type="dxa"/>
            <w:vMerge/>
          </w:tcPr>
          <w:p w14:paraId="29F2EA22" w14:textId="77777777" w:rsidR="004D26EF" w:rsidRPr="00B54669" w:rsidRDefault="004D26EF" w:rsidP="00B66BDF">
            <w:pPr>
              <w:jc w:val="center"/>
              <w:rPr>
                <w:rFonts w:ascii="Arial" w:hAnsi="Arial" w:cs="Arial"/>
                <w:color w:val="000000"/>
                <w:sz w:val="22"/>
                <w:szCs w:val="22"/>
              </w:rPr>
            </w:pPr>
          </w:p>
        </w:tc>
        <w:tc>
          <w:tcPr>
            <w:tcW w:w="493" w:type="dxa"/>
            <w:shd w:val="clear" w:color="auto" w:fill="auto"/>
            <w:vAlign w:val="center"/>
          </w:tcPr>
          <w:p w14:paraId="670CF5FD" w14:textId="77777777" w:rsidR="004D26EF" w:rsidRPr="00EF0849" w:rsidRDefault="004D26EF" w:rsidP="00B66BDF">
            <w:pPr>
              <w:jc w:val="center"/>
              <w:rPr>
                <w:color w:val="000000"/>
                <w:sz w:val="18"/>
                <w:szCs w:val="18"/>
              </w:rPr>
            </w:pPr>
            <w:r w:rsidRPr="00EF0849">
              <w:rPr>
                <w:color w:val="000000"/>
                <w:sz w:val="18"/>
                <w:szCs w:val="18"/>
              </w:rPr>
              <w:t>28</w:t>
            </w:r>
          </w:p>
        </w:tc>
        <w:tc>
          <w:tcPr>
            <w:tcW w:w="4931" w:type="dxa"/>
            <w:shd w:val="clear" w:color="auto" w:fill="auto"/>
            <w:noWrap/>
            <w:vAlign w:val="center"/>
          </w:tcPr>
          <w:p w14:paraId="7745CA5E" w14:textId="77777777" w:rsidR="004D26EF" w:rsidRPr="00EF0849" w:rsidRDefault="004D26EF" w:rsidP="00B66BDF">
            <w:pPr>
              <w:rPr>
                <w:sz w:val="18"/>
                <w:szCs w:val="18"/>
                <w:highlight w:val="yellow"/>
              </w:rPr>
            </w:pPr>
            <w:r w:rsidRPr="00EF0849">
              <w:rPr>
                <w:sz w:val="18"/>
                <w:szCs w:val="18"/>
              </w:rPr>
              <w:t>Komplet narzędzi</w:t>
            </w:r>
            <w:r>
              <w:rPr>
                <w:sz w:val="18"/>
                <w:szCs w:val="18"/>
              </w:rPr>
              <w:t xml:space="preserve"> </w:t>
            </w:r>
            <w:r w:rsidRPr="0057203E">
              <w:rPr>
                <w:sz w:val="18"/>
                <w:szCs w:val="18"/>
              </w:rPr>
              <w:t>– 1 kpl</w:t>
            </w:r>
          </w:p>
        </w:tc>
        <w:tc>
          <w:tcPr>
            <w:tcW w:w="3686" w:type="dxa"/>
            <w:gridSpan w:val="3"/>
            <w:vMerge/>
            <w:vAlign w:val="center"/>
          </w:tcPr>
          <w:p w14:paraId="4B7161B9" w14:textId="77777777" w:rsidR="004D26EF" w:rsidRPr="0014362E" w:rsidRDefault="004D26EF" w:rsidP="00B66BDF">
            <w:pPr>
              <w:jc w:val="center"/>
              <w:rPr>
                <w:color w:val="000000"/>
                <w:sz w:val="20"/>
                <w:szCs w:val="20"/>
              </w:rPr>
            </w:pPr>
          </w:p>
        </w:tc>
      </w:tr>
    </w:tbl>
    <w:p w14:paraId="020C2040" w14:textId="61E3D3E2" w:rsidR="00081259" w:rsidRDefault="00081259" w:rsidP="00E52956">
      <w:pPr>
        <w:widowControl w:val="0"/>
        <w:tabs>
          <w:tab w:val="left" w:pos="-4820"/>
        </w:tabs>
        <w:suppressAutoHyphens/>
        <w:jc w:val="both"/>
        <w:rPr>
          <w:sz w:val="22"/>
          <w:szCs w:val="22"/>
        </w:rPr>
      </w:pPr>
    </w:p>
    <w:p w14:paraId="6FFD2500" w14:textId="176FD57D" w:rsidR="002C2631" w:rsidRPr="002C2631" w:rsidRDefault="009A00D6" w:rsidP="00B629CA">
      <w:pPr>
        <w:numPr>
          <w:ilvl w:val="0"/>
          <w:numId w:val="88"/>
        </w:numPr>
        <w:spacing w:before="60"/>
        <w:ind w:left="284" w:hanging="284"/>
        <w:jc w:val="both"/>
        <w:rPr>
          <w:color w:val="000000" w:themeColor="text1"/>
          <w:sz w:val="22"/>
          <w:szCs w:val="22"/>
        </w:rPr>
      </w:pPr>
      <w:r w:rsidRPr="00F470B6">
        <w:rPr>
          <w:rFonts w:eastAsia="Arial Narrow"/>
          <w:color w:val="000000" w:themeColor="text1"/>
          <w:sz w:val="22"/>
          <w:szCs w:val="22"/>
        </w:rPr>
        <w:t xml:space="preserve">Zamawiający </w:t>
      </w:r>
      <w:r w:rsidRPr="002A5B1C">
        <w:rPr>
          <w:rFonts w:eastAsia="Arial Narrow"/>
          <w:b/>
          <w:color w:val="000000" w:themeColor="text1"/>
          <w:sz w:val="22"/>
          <w:szCs w:val="22"/>
          <w:u w:val="single"/>
        </w:rPr>
        <w:t>nie dopuszcza stosowania współzamienników</w:t>
      </w:r>
      <w:r w:rsidRPr="00F470B6">
        <w:rPr>
          <w:rFonts w:eastAsia="Arial Narrow"/>
          <w:color w:val="000000" w:themeColor="text1"/>
          <w:sz w:val="22"/>
          <w:szCs w:val="22"/>
        </w:rPr>
        <w:t xml:space="preserve"> w pozycjach 1, 2, 6 zawartych w </w:t>
      </w:r>
      <w:r w:rsidR="002A5B1C">
        <w:rPr>
          <w:rFonts w:eastAsia="Arial Narrow"/>
          <w:color w:val="000000" w:themeColor="text1"/>
          <w:sz w:val="22"/>
          <w:szCs w:val="22"/>
        </w:rPr>
        <w:t>powyżej</w:t>
      </w:r>
      <w:r w:rsidRPr="00F470B6">
        <w:rPr>
          <w:rFonts w:eastAsia="Arial Narrow"/>
          <w:color w:val="000000" w:themeColor="text1"/>
          <w:sz w:val="22"/>
          <w:szCs w:val="22"/>
        </w:rPr>
        <w:t xml:space="preserve"> tabeli (tj.</w:t>
      </w:r>
      <w:r w:rsidRPr="00F470B6">
        <w:rPr>
          <w:color w:val="000000" w:themeColor="text1"/>
        </w:rPr>
        <w:t xml:space="preserve"> </w:t>
      </w:r>
      <w:r w:rsidRPr="00F470B6">
        <w:rPr>
          <w:rFonts w:eastAsia="Arial Narrow"/>
          <w:color w:val="000000" w:themeColor="text1"/>
          <w:sz w:val="22"/>
          <w:szCs w:val="22"/>
        </w:rPr>
        <w:t>Automat oddechowy Apeks XTX50/DS4 L=90 cm, Automat oddechowy Apeks XTX50/DS4 L=70 cm, Jacket nurkowy Aqualung BC-1).</w:t>
      </w:r>
      <w:r w:rsidR="002C2631">
        <w:rPr>
          <w:color w:val="000000" w:themeColor="text1"/>
          <w:sz w:val="22"/>
          <w:szCs w:val="22"/>
        </w:rPr>
        <w:t xml:space="preserve"> </w:t>
      </w:r>
      <w:r w:rsidR="002C2631" w:rsidRPr="002C2631">
        <w:rPr>
          <w:color w:val="000000" w:themeColor="text1"/>
          <w:sz w:val="22"/>
          <w:szCs w:val="22"/>
        </w:rPr>
        <w:t>Stosowania rozwiązań równorzędnych nie dopusz</w:t>
      </w:r>
      <w:r w:rsidR="00780470">
        <w:rPr>
          <w:color w:val="000000" w:themeColor="text1"/>
          <w:sz w:val="22"/>
          <w:szCs w:val="22"/>
        </w:rPr>
        <w:t>cza dokumentacja technologiczna</w:t>
      </w:r>
      <w:r w:rsidR="002C2631" w:rsidRPr="002C2631">
        <w:rPr>
          <w:color w:val="000000" w:themeColor="text1"/>
          <w:sz w:val="22"/>
          <w:szCs w:val="22"/>
        </w:rPr>
        <w:t xml:space="preserve"> i serwisowa (będąca w posiadaniu Zamawiającego) – ze względu </w:t>
      </w:r>
      <w:r w:rsidR="002A5B1C">
        <w:rPr>
          <w:color w:val="000000" w:themeColor="text1"/>
          <w:sz w:val="22"/>
          <w:szCs w:val="22"/>
        </w:rPr>
        <w:br/>
      </w:r>
      <w:r w:rsidR="002C2631" w:rsidRPr="002C2631">
        <w:rPr>
          <w:color w:val="000000" w:themeColor="text1"/>
          <w:sz w:val="22"/>
          <w:szCs w:val="22"/>
        </w:rPr>
        <w:t>na zakłócenia parametrów technicznych sprzętu, zagrożenia bezpieczeństwa życia oraz utratę wszystkich gwarancji i uprawnień serwisowych.)</w:t>
      </w:r>
      <w:r w:rsidR="002C2631">
        <w:rPr>
          <w:color w:val="000000" w:themeColor="text1"/>
          <w:sz w:val="22"/>
          <w:szCs w:val="22"/>
        </w:rPr>
        <w:t xml:space="preserve">. </w:t>
      </w:r>
      <w:r w:rsidR="00780470">
        <w:rPr>
          <w:color w:val="000000" w:themeColor="text1"/>
          <w:sz w:val="22"/>
          <w:szCs w:val="22"/>
        </w:rPr>
        <w:t>W pozostałych elementach</w:t>
      </w:r>
      <w:r w:rsidR="002C2631" w:rsidRPr="002C2631">
        <w:rPr>
          <w:color w:val="000000" w:themeColor="text1"/>
          <w:sz w:val="22"/>
          <w:szCs w:val="22"/>
        </w:rPr>
        <w:t xml:space="preserve"> wchodzących w skład NURPAK 04, dopuszcza się zaoferowanie dowolnego produktu dowolnego producenta pod warunkiem spełnienia przez dany produkt parametrów technicznych</w:t>
      </w:r>
      <w:r w:rsidR="00780470">
        <w:rPr>
          <w:color w:val="000000" w:themeColor="text1"/>
          <w:sz w:val="22"/>
          <w:szCs w:val="22"/>
        </w:rPr>
        <w:t xml:space="preserve"> </w:t>
      </w:r>
      <w:r w:rsidR="00780470" w:rsidRPr="002C2631">
        <w:rPr>
          <w:color w:val="000000" w:themeColor="text1"/>
          <w:sz w:val="22"/>
          <w:szCs w:val="22"/>
        </w:rPr>
        <w:t>podanych w OPZ</w:t>
      </w:r>
      <w:r w:rsidR="002C2631" w:rsidRPr="002C2631">
        <w:rPr>
          <w:color w:val="000000" w:themeColor="text1"/>
          <w:sz w:val="22"/>
          <w:szCs w:val="22"/>
        </w:rPr>
        <w:t>.</w:t>
      </w:r>
    </w:p>
    <w:p w14:paraId="2877370B" w14:textId="571857C8" w:rsidR="009A00D6" w:rsidRPr="00745CF1" w:rsidRDefault="009A00D6" w:rsidP="00B629CA">
      <w:pPr>
        <w:numPr>
          <w:ilvl w:val="0"/>
          <w:numId w:val="88"/>
        </w:numPr>
        <w:tabs>
          <w:tab w:val="num" w:pos="142"/>
        </w:tabs>
        <w:spacing w:before="60"/>
        <w:ind w:left="284" w:hanging="284"/>
        <w:jc w:val="both"/>
        <w:rPr>
          <w:sz w:val="22"/>
          <w:szCs w:val="22"/>
        </w:rPr>
      </w:pPr>
      <w:r w:rsidRPr="00E0446F">
        <w:rPr>
          <w:rFonts w:eastAsia="Arial Narrow"/>
          <w:sz w:val="22"/>
          <w:szCs w:val="22"/>
        </w:rPr>
        <w:t>Do każdego asortymentu sprzętowego Wykonawca zobowiązany jest dostarczyć aktualny katalog części zamiennych oraz materiałów eksploatacyjnych.</w:t>
      </w:r>
    </w:p>
    <w:p w14:paraId="4AE86703" w14:textId="716B2450" w:rsidR="00A36B9E" w:rsidRPr="000515BC" w:rsidRDefault="00A36B9E" w:rsidP="00745CF1">
      <w:pPr>
        <w:widowControl w:val="0"/>
        <w:numPr>
          <w:ilvl w:val="0"/>
          <w:numId w:val="88"/>
        </w:numPr>
        <w:tabs>
          <w:tab w:val="left" w:pos="-4820"/>
        </w:tabs>
        <w:suppressAutoHyphens/>
        <w:spacing w:before="60" w:after="120"/>
        <w:ind w:left="284" w:hanging="284"/>
        <w:jc w:val="both"/>
        <w:rPr>
          <w:sz w:val="22"/>
          <w:szCs w:val="22"/>
        </w:rPr>
      </w:pPr>
      <w:r w:rsidRPr="000515BC">
        <w:rPr>
          <w:bCs/>
          <w:sz w:val="22"/>
          <w:szCs w:val="22"/>
        </w:rPr>
        <w:t>Zamawiający</w:t>
      </w:r>
      <w:r w:rsidRPr="000515BC">
        <w:rPr>
          <w:sz w:val="22"/>
          <w:szCs w:val="22"/>
        </w:rPr>
        <w:t xml:space="preserve"> wymaga, aby Wykonawca w „Formularzu ofertowym” stanowiącym załącznik nr 1 </w:t>
      </w:r>
      <w:r w:rsidRPr="000515BC">
        <w:rPr>
          <w:sz w:val="22"/>
          <w:szCs w:val="22"/>
        </w:rPr>
        <w:br/>
        <w:t>do SWZ, w tabeli w kolumnie nr 3 wskazał</w:t>
      </w:r>
      <w:r w:rsidRPr="000515BC">
        <w:rPr>
          <w:rFonts w:eastAsia="Arial Narrow"/>
          <w:b/>
          <w:sz w:val="22"/>
          <w:szCs w:val="22"/>
        </w:rPr>
        <w:t xml:space="preserve"> </w:t>
      </w:r>
      <w:r w:rsidR="00745CF1" w:rsidRPr="00745CF1">
        <w:rPr>
          <w:rFonts w:eastAsia="Arial Narrow"/>
          <w:b/>
          <w:sz w:val="22"/>
          <w:szCs w:val="22"/>
          <w:u w:val="single"/>
        </w:rPr>
        <w:t>pełną nazwę handlową zaoferowanego przedmiotu zamówienia, typ produktu oraz nazwę producenta</w:t>
      </w:r>
      <w:r w:rsidRPr="000515BC">
        <w:rPr>
          <w:rFonts w:eastAsia="Arial Narrow"/>
          <w:b/>
          <w:sz w:val="22"/>
          <w:szCs w:val="22"/>
        </w:rPr>
        <w:t>.</w:t>
      </w:r>
      <w:r w:rsidRPr="000515BC">
        <w:rPr>
          <w:sz w:val="22"/>
          <w:szCs w:val="22"/>
        </w:rPr>
        <w:t xml:space="preserve"> Zamawiający informuje, że w przypadku </w:t>
      </w:r>
      <w:r w:rsidR="00745CF1">
        <w:rPr>
          <w:sz w:val="22"/>
          <w:szCs w:val="22"/>
        </w:rPr>
        <w:t xml:space="preserve">kiedy Wykonawca nie poda </w:t>
      </w:r>
      <w:r w:rsidRPr="000515BC">
        <w:rPr>
          <w:sz w:val="22"/>
          <w:szCs w:val="22"/>
        </w:rPr>
        <w:t>w „Formularzu ofertowym” stanowiącym załącznik nr 1 do SWZ, bądź pominie którąś z żądanych przez Zamawiającego informację, (tj. nazwę handlową</w:t>
      </w:r>
      <w:r w:rsidR="00745CF1">
        <w:rPr>
          <w:sz w:val="22"/>
          <w:szCs w:val="22"/>
        </w:rPr>
        <w:t>, typ produktu</w:t>
      </w:r>
      <w:r w:rsidRPr="000515BC">
        <w:rPr>
          <w:sz w:val="22"/>
          <w:szCs w:val="22"/>
        </w:rPr>
        <w:t xml:space="preserve"> </w:t>
      </w:r>
      <w:r w:rsidRPr="000515BC">
        <w:rPr>
          <w:bCs/>
          <w:sz w:val="22"/>
          <w:szCs w:val="22"/>
        </w:rPr>
        <w:t xml:space="preserve">lub nazwę producenta), </w:t>
      </w:r>
      <w:r w:rsidRPr="000515BC">
        <w:rPr>
          <w:sz w:val="22"/>
          <w:szCs w:val="22"/>
        </w:rPr>
        <w:t xml:space="preserve">oferta Wykonawcy </w:t>
      </w:r>
      <w:r w:rsidRPr="000515BC">
        <w:rPr>
          <w:b/>
          <w:sz w:val="22"/>
          <w:szCs w:val="22"/>
          <w:u w:val="single"/>
        </w:rPr>
        <w:t>zostanie odrzucona</w:t>
      </w:r>
      <w:r w:rsidRPr="000515BC">
        <w:rPr>
          <w:sz w:val="22"/>
          <w:szCs w:val="22"/>
        </w:rPr>
        <w:t xml:space="preserve"> na podstawie art. 226 ust. 1 pkt 5 ustawy Pzp. </w:t>
      </w:r>
    </w:p>
    <w:p w14:paraId="65448F71" w14:textId="46DE748C" w:rsidR="004D26EF" w:rsidRPr="00C14BA2" w:rsidRDefault="00C14BA2" w:rsidP="00745CF1">
      <w:pPr>
        <w:pStyle w:val="Akapitzlist"/>
        <w:widowControl w:val="0"/>
        <w:numPr>
          <w:ilvl w:val="0"/>
          <w:numId w:val="88"/>
        </w:numPr>
        <w:tabs>
          <w:tab w:val="left" w:pos="-4820"/>
        </w:tabs>
        <w:spacing w:before="60"/>
        <w:ind w:left="284" w:hanging="284"/>
        <w:contextualSpacing w:val="0"/>
        <w:jc w:val="both"/>
        <w:rPr>
          <w:b/>
          <w:sz w:val="22"/>
          <w:szCs w:val="22"/>
        </w:rPr>
      </w:pPr>
      <w:r w:rsidRPr="00C14BA2">
        <w:rPr>
          <w:b/>
          <w:sz w:val="22"/>
          <w:szCs w:val="22"/>
        </w:rPr>
        <w:t xml:space="preserve"> </w:t>
      </w:r>
      <w:r w:rsidR="004D26EF" w:rsidRPr="00C14BA2">
        <w:rPr>
          <w:b/>
          <w:sz w:val="22"/>
          <w:szCs w:val="22"/>
        </w:rPr>
        <w:t>„Prawo opcji” (art. 441 ust. 1 ustawy Pzp):</w:t>
      </w:r>
    </w:p>
    <w:p w14:paraId="1E52702E" w14:textId="7F8C8B0D" w:rsidR="009A00D6" w:rsidRPr="009A00D6" w:rsidRDefault="009A00D6" w:rsidP="00D72E87">
      <w:pPr>
        <w:pStyle w:val="Akapitzlist"/>
        <w:numPr>
          <w:ilvl w:val="0"/>
          <w:numId w:val="98"/>
        </w:numPr>
        <w:spacing w:before="60"/>
        <w:ind w:left="709"/>
        <w:jc w:val="both"/>
        <w:rPr>
          <w:color w:val="000000" w:themeColor="text1"/>
          <w:sz w:val="22"/>
          <w:szCs w:val="22"/>
        </w:rPr>
      </w:pPr>
      <w:r w:rsidRPr="009A00D6">
        <w:rPr>
          <w:sz w:val="22"/>
          <w:szCs w:val="22"/>
        </w:rPr>
        <w:t xml:space="preserve">Zamawiający przewiduje możliwość skorzystania z prawa opcji - polegającego na możliwości zwiększenia podstawowego zakresu ilościowego przedmiotu </w:t>
      </w:r>
      <w:r>
        <w:rPr>
          <w:sz w:val="22"/>
          <w:szCs w:val="22"/>
        </w:rPr>
        <w:t>Zamówienia</w:t>
      </w:r>
      <w:r w:rsidRPr="009A00D6">
        <w:rPr>
          <w:sz w:val="22"/>
          <w:szCs w:val="22"/>
        </w:rPr>
        <w:t xml:space="preserve"> określonego co do asortymentu i ilości w tabeli zawartej w ust. </w:t>
      </w:r>
      <w:r>
        <w:rPr>
          <w:sz w:val="22"/>
          <w:szCs w:val="22"/>
        </w:rPr>
        <w:t>1</w:t>
      </w:r>
      <w:r w:rsidRPr="009A00D6">
        <w:rPr>
          <w:sz w:val="22"/>
          <w:szCs w:val="22"/>
        </w:rPr>
        <w:t xml:space="preserve"> niniejszego </w:t>
      </w:r>
      <w:r>
        <w:rPr>
          <w:sz w:val="22"/>
          <w:szCs w:val="22"/>
        </w:rPr>
        <w:t>rozdziału</w:t>
      </w:r>
      <w:r w:rsidRPr="009A00D6">
        <w:rPr>
          <w:sz w:val="22"/>
          <w:szCs w:val="22"/>
        </w:rPr>
        <w:t xml:space="preserve"> w kolumnie nazwanej </w:t>
      </w:r>
      <w:r w:rsidRPr="009A00D6">
        <w:rPr>
          <w:color w:val="000000" w:themeColor="text1"/>
          <w:sz w:val="22"/>
          <w:szCs w:val="22"/>
        </w:rPr>
        <w:t>„</w:t>
      </w:r>
      <w:r w:rsidRPr="009A00D6">
        <w:rPr>
          <w:i/>
          <w:color w:val="000000" w:themeColor="text1"/>
          <w:sz w:val="22"/>
          <w:szCs w:val="22"/>
        </w:rPr>
        <w:t>Ilość podstawowa zestawów”</w:t>
      </w:r>
      <w:r w:rsidRPr="009A00D6">
        <w:rPr>
          <w:color w:val="000000" w:themeColor="text1"/>
          <w:sz w:val="22"/>
          <w:szCs w:val="22"/>
        </w:rPr>
        <w:t xml:space="preserve">,  maksymalnie o ilości wskazane w kolumnie nazwanej </w:t>
      </w:r>
      <w:r w:rsidRPr="009A00D6">
        <w:rPr>
          <w:i/>
          <w:color w:val="000000" w:themeColor="text1"/>
          <w:sz w:val="22"/>
          <w:szCs w:val="22"/>
        </w:rPr>
        <w:t xml:space="preserve">„Ilość zestawów </w:t>
      </w:r>
      <w:r>
        <w:rPr>
          <w:i/>
          <w:color w:val="000000" w:themeColor="text1"/>
          <w:sz w:val="22"/>
          <w:szCs w:val="22"/>
        </w:rPr>
        <w:br/>
      </w:r>
      <w:r w:rsidRPr="009A00D6">
        <w:rPr>
          <w:i/>
          <w:color w:val="000000" w:themeColor="text1"/>
          <w:sz w:val="22"/>
          <w:szCs w:val="22"/>
        </w:rPr>
        <w:t>w prawie opcji”</w:t>
      </w:r>
      <w:r w:rsidRPr="009A00D6">
        <w:rPr>
          <w:color w:val="000000" w:themeColor="text1"/>
          <w:sz w:val="22"/>
          <w:szCs w:val="22"/>
        </w:rPr>
        <w:t>.</w:t>
      </w:r>
    </w:p>
    <w:p w14:paraId="5BA64424" w14:textId="01CB7A71" w:rsidR="009A00D6" w:rsidRPr="009A00D6" w:rsidRDefault="009A00D6" w:rsidP="00D72E87">
      <w:pPr>
        <w:pStyle w:val="Akapitzlist"/>
        <w:numPr>
          <w:ilvl w:val="0"/>
          <w:numId w:val="98"/>
        </w:numPr>
        <w:spacing w:before="60"/>
        <w:ind w:left="709"/>
        <w:jc w:val="both"/>
        <w:rPr>
          <w:sz w:val="22"/>
          <w:szCs w:val="22"/>
        </w:rPr>
      </w:pPr>
      <w:r w:rsidRPr="009A00D6">
        <w:rPr>
          <w:sz w:val="22"/>
          <w:szCs w:val="22"/>
        </w:rPr>
        <w:t xml:space="preserve">Strony ustalają, że prawo opcji oznacza, że ostatecznie zamówiona ilość Towaru będzie zależeć </w:t>
      </w:r>
      <w:r w:rsidRPr="009A00D6">
        <w:rPr>
          <w:sz w:val="22"/>
          <w:szCs w:val="22"/>
        </w:rPr>
        <w:br/>
        <w:t xml:space="preserve">od aktualnego zapotrzebowania Zamawiającego. Zgodnie z prawem opcji Zamawiający może zamawiać Towary w dowolnej ilości w zależności od swojego bieżącego zapotrzebowania, </w:t>
      </w:r>
      <w:r>
        <w:rPr>
          <w:sz w:val="22"/>
          <w:szCs w:val="22"/>
        </w:rPr>
        <w:br/>
      </w:r>
      <w:r w:rsidRPr="009A00D6">
        <w:rPr>
          <w:sz w:val="22"/>
          <w:szCs w:val="22"/>
        </w:rPr>
        <w:t xml:space="preserve">a Wykonawca będzie zobowiązany zamówienie wykonać. Zamawiający może nie skorzystać z prawa opcji w szczególności w przypadku nieuzyskania środków finansowych na ten cel. </w:t>
      </w:r>
    </w:p>
    <w:p w14:paraId="1490F219" w14:textId="72CD966F" w:rsidR="009A00D6" w:rsidRPr="009A00D6" w:rsidRDefault="009A00D6" w:rsidP="00D72E87">
      <w:pPr>
        <w:pStyle w:val="Akapitzlist"/>
        <w:numPr>
          <w:ilvl w:val="0"/>
          <w:numId w:val="98"/>
        </w:numPr>
        <w:spacing w:before="60"/>
        <w:ind w:left="709"/>
        <w:jc w:val="both"/>
        <w:rPr>
          <w:sz w:val="22"/>
          <w:szCs w:val="22"/>
        </w:rPr>
      </w:pPr>
      <w:r w:rsidRPr="009A00D6">
        <w:rPr>
          <w:sz w:val="22"/>
          <w:szCs w:val="22"/>
        </w:rPr>
        <w:t xml:space="preserve">Ilości Towaru ujęte w opcji w tabeli zawartej w ust. </w:t>
      </w:r>
      <w:r w:rsidR="00C14BA2">
        <w:rPr>
          <w:sz w:val="22"/>
          <w:szCs w:val="22"/>
        </w:rPr>
        <w:t>1</w:t>
      </w:r>
      <w:r w:rsidRPr="009A00D6">
        <w:rPr>
          <w:sz w:val="22"/>
          <w:szCs w:val="22"/>
        </w:rPr>
        <w:t xml:space="preserve"> niniejszego </w:t>
      </w:r>
      <w:r w:rsidR="00C14BA2">
        <w:rPr>
          <w:sz w:val="22"/>
          <w:szCs w:val="22"/>
        </w:rPr>
        <w:t>rozdziału</w:t>
      </w:r>
      <w:r w:rsidRPr="009A00D6">
        <w:rPr>
          <w:sz w:val="22"/>
          <w:szCs w:val="22"/>
        </w:rPr>
        <w:t xml:space="preserve">, w kolumnie nazwanej </w:t>
      </w:r>
      <w:r w:rsidRPr="009A00D6">
        <w:rPr>
          <w:i/>
          <w:color w:val="000000" w:themeColor="text1"/>
          <w:sz w:val="22"/>
          <w:szCs w:val="22"/>
        </w:rPr>
        <w:t>„Ilość zestawów w prawie opcji</w:t>
      </w:r>
      <w:r w:rsidRPr="009A00D6">
        <w:rPr>
          <w:color w:val="000000" w:themeColor="text1"/>
          <w:sz w:val="22"/>
          <w:szCs w:val="22"/>
        </w:rPr>
        <w:t>”</w:t>
      </w:r>
      <w:r w:rsidRPr="009A00D6">
        <w:rPr>
          <w:sz w:val="22"/>
          <w:szCs w:val="22"/>
        </w:rPr>
        <w:t xml:space="preserve">, mogą być zrealizowane po realizacji ilości podstawowych ujętych w kolumnie </w:t>
      </w:r>
      <w:r w:rsidRPr="009A00D6">
        <w:rPr>
          <w:color w:val="000000" w:themeColor="text1"/>
          <w:sz w:val="22"/>
          <w:szCs w:val="22"/>
        </w:rPr>
        <w:t>nazwanej „</w:t>
      </w:r>
      <w:r w:rsidRPr="009A00D6">
        <w:rPr>
          <w:i/>
          <w:color w:val="000000" w:themeColor="text1"/>
          <w:sz w:val="22"/>
          <w:szCs w:val="22"/>
        </w:rPr>
        <w:t>Ilość podstawowa zestawów”,</w:t>
      </w:r>
      <w:r w:rsidRPr="009A00D6">
        <w:rPr>
          <w:color w:val="000000" w:themeColor="text1"/>
          <w:sz w:val="22"/>
          <w:szCs w:val="22"/>
        </w:rPr>
        <w:t xml:space="preserve">  </w:t>
      </w:r>
      <w:r w:rsidRPr="009A00D6">
        <w:rPr>
          <w:sz w:val="22"/>
          <w:szCs w:val="22"/>
        </w:rPr>
        <w:t xml:space="preserve">po otrzymaniu od Zamawiającego informacji </w:t>
      </w:r>
      <w:r w:rsidR="00C14BA2">
        <w:rPr>
          <w:sz w:val="22"/>
          <w:szCs w:val="22"/>
        </w:rPr>
        <w:br/>
      </w:r>
      <w:r w:rsidRPr="009A00D6">
        <w:rPr>
          <w:sz w:val="22"/>
          <w:szCs w:val="22"/>
        </w:rPr>
        <w:t xml:space="preserve">o skorzystaniu z prawa opcji. </w:t>
      </w:r>
    </w:p>
    <w:p w14:paraId="17A45478" w14:textId="4BD999DE" w:rsidR="009A00D6" w:rsidRPr="009A00D6" w:rsidRDefault="00C14BA2" w:rsidP="00D72E87">
      <w:pPr>
        <w:pStyle w:val="Akapitzlist"/>
        <w:numPr>
          <w:ilvl w:val="0"/>
          <w:numId w:val="98"/>
        </w:numPr>
        <w:spacing w:before="60"/>
        <w:ind w:left="709"/>
        <w:jc w:val="both"/>
        <w:rPr>
          <w:sz w:val="22"/>
          <w:szCs w:val="22"/>
        </w:rPr>
      </w:pPr>
      <w:r>
        <w:rPr>
          <w:sz w:val="22"/>
          <w:szCs w:val="22"/>
        </w:rPr>
        <w:t xml:space="preserve">O </w:t>
      </w:r>
      <w:r w:rsidR="009A00D6" w:rsidRPr="009A00D6">
        <w:rPr>
          <w:sz w:val="22"/>
          <w:szCs w:val="22"/>
        </w:rPr>
        <w:t xml:space="preserve">zamiarze skorzystania z prawa opcji, wraz z podaniem ilości przedmiotu zamówienia Zamawiający poinformuje Wykonawcę pisemnie lub e - mailem lub faksem w sytuacji zaistnienia w tym zakresie potrzeb Zamawiającego. Decyzje w sprawie uruchomienia prawa opcji Zamawiający przekaże Wykonawcy </w:t>
      </w:r>
      <w:r w:rsidR="009A00D6" w:rsidRPr="009A00D6">
        <w:rPr>
          <w:b/>
          <w:color w:val="000000" w:themeColor="text1"/>
          <w:sz w:val="22"/>
          <w:szCs w:val="22"/>
        </w:rPr>
        <w:t>do 10 dni od daty podpisania Umowy</w:t>
      </w:r>
      <w:r w:rsidR="009A00D6" w:rsidRPr="009A00D6">
        <w:rPr>
          <w:sz w:val="22"/>
          <w:szCs w:val="22"/>
        </w:rPr>
        <w:t>,</w:t>
      </w:r>
    </w:p>
    <w:p w14:paraId="7951E110" w14:textId="5B8A7CEA" w:rsidR="00B629CA" w:rsidRPr="00745CF1" w:rsidRDefault="009A00D6" w:rsidP="002A5B1C">
      <w:pPr>
        <w:pStyle w:val="Akapitzlist"/>
        <w:widowControl w:val="0"/>
        <w:numPr>
          <w:ilvl w:val="0"/>
          <w:numId w:val="98"/>
        </w:numPr>
        <w:tabs>
          <w:tab w:val="left" w:pos="-4820"/>
        </w:tabs>
        <w:suppressAutoHyphens/>
        <w:spacing w:before="60"/>
        <w:ind w:left="709" w:hanging="357"/>
        <w:contextualSpacing w:val="0"/>
        <w:jc w:val="both"/>
        <w:rPr>
          <w:b/>
          <w:sz w:val="22"/>
          <w:szCs w:val="22"/>
          <w:lang w:val="x-none"/>
        </w:rPr>
      </w:pPr>
      <w:r w:rsidRPr="009A00D6">
        <w:rPr>
          <w:sz w:val="22"/>
          <w:szCs w:val="22"/>
        </w:rPr>
        <w:t>Prawo opcji realizowane będzie na takich samych warunkach i termi</w:t>
      </w:r>
      <w:r w:rsidR="00C14BA2">
        <w:rPr>
          <w:sz w:val="22"/>
          <w:szCs w:val="22"/>
        </w:rPr>
        <w:t xml:space="preserve">nach jak zamówienie podstawowe. </w:t>
      </w:r>
      <w:r w:rsidRPr="009A00D6">
        <w:rPr>
          <w:bCs/>
          <w:sz w:val="22"/>
          <w:szCs w:val="22"/>
        </w:rPr>
        <w:t xml:space="preserve">Wykonawcy w przypadku nieskorzystania z prawa opcji, co do zakresu niezrealizowanych dostaw określonych w tabeli w ust. </w:t>
      </w:r>
      <w:r w:rsidR="00C14BA2">
        <w:rPr>
          <w:bCs/>
          <w:sz w:val="22"/>
          <w:szCs w:val="22"/>
        </w:rPr>
        <w:t xml:space="preserve">1 </w:t>
      </w:r>
      <w:r w:rsidRPr="009A00D6">
        <w:rPr>
          <w:bCs/>
          <w:sz w:val="22"/>
          <w:szCs w:val="22"/>
        </w:rPr>
        <w:t xml:space="preserve">niniejszego </w:t>
      </w:r>
      <w:r w:rsidR="00C14BA2">
        <w:rPr>
          <w:bCs/>
          <w:sz w:val="22"/>
          <w:szCs w:val="22"/>
        </w:rPr>
        <w:t>rozdziału</w:t>
      </w:r>
      <w:r w:rsidRPr="009A00D6">
        <w:rPr>
          <w:bCs/>
          <w:sz w:val="22"/>
          <w:szCs w:val="22"/>
        </w:rPr>
        <w:t xml:space="preserve">, w kolumnie nazwanej </w:t>
      </w:r>
      <w:r w:rsidRPr="009A00D6">
        <w:rPr>
          <w:bCs/>
          <w:color w:val="000000" w:themeColor="text1"/>
          <w:sz w:val="22"/>
          <w:szCs w:val="22"/>
        </w:rPr>
        <w:t>„</w:t>
      </w:r>
      <w:r w:rsidRPr="009A00D6">
        <w:rPr>
          <w:bCs/>
          <w:i/>
          <w:color w:val="000000" w:themeColor="text1"/>
          <w:sz w:val="22"/>
          <w:szCs w:val="22"/>
        </w:rPr>
        <w:t>Ilość zestawów w prawie opcji”</w:t>
      </w:r>
      <w:r w:rsidRPr="009A00D6">
        <w:rPr>
          <w:bCs/>
          <w:color w:val="000000" w:themeColor="text1"/>
          <w:sz w:val="22"/>
          <w:szCs w:val="22"/>
        </w:rPr>
        <w:t xml:space="preserve">, </w:t>
      </w:r>
      <w:r w:rsidRPr="009A00D6">
        <w:rPr>
          <w:bCs/>
          <w:sz w:val="22"/>
          <w:szCs w:val="22"/>
        </w:rPr>
        <w:t>nie przysługują żadne roszczenia przeciwko Zamawiającemu, w tym w szczególności roszczenia o zapłatę spodziewanych korzyści.</w:t>
      </w:r>
    </w:p>
    <w:p w14:paraId="6AE7072E" w14:textId="77777777" w:rsidR="00745CF1" w:rsidRPr="00B629CA" w:rsidRDefault="00745CF1" w:rsidP="00745CF1">
      <w:pPr>
        <w:pStyle w:val="Akapitzlist"/>
        <w:widowControl w:val="0"/>
        <w:tabs>
          <w:tab w:val="left" w:pos="-4820"/>
        </w:tabs>
        <w:suppressAutoHyphens/>
        <w:spacing w:before="60"/>
        <w:ind w:left="709"/>
        <w:contextualSpacing w:val="0"/>
        <w:jc w:val="both"/>
        <w:rPr>
          <w:b/>
          <w:sz w:val="22"/>
          <w:szCs w:val="22"/>
          <w:lang w:val="x-none"/>
        </w:rPr>
      </w:pPr>
    </w:p>
    <w:p w14:paraId="186A3FC1" w14:textId="21ACC3A3" w:rsidR="00756DFF" w:rsidRPr="009A00D6" w:rsidRDefault="00756DFF" w:rsidP="002A5B1C">
      <w:pPr>
        <w:pStyle w:val="Akapitzlist"/>
        <w:widowControl w:val="0"/>
        <w:numPr>
          <w:ilvl w:val="0"/>
          <w:numId w:val="88"/>
        </w:numPr>
        <w:tabs>
          <w:tab w:val="left" w:pos="-4820"/>
        </w:tabs>
        <w:suppressAutoHyphens/>
        <w:spacing w:before="60"/>
        <w:ind w:left="284" w:hanging="284"/>
        <w:contextualSpacing w:val="0"/>
        <w:jc w:val="both"/>
        <w:rPr>
          <w:b/>
          <w:sz w:val="22"/>
          <w:szCs w:val="22"/>
          <w:lang w:val="x-none"/>
        </w:rPr>
      </w:pPr>
      <w:r w:rsidRPr="009A00D6">
        <w:rPr>
          <w:rFonts w:eastAsia="Arial Narrow"/>
          <w:b/>
          <w:sz w:val="22"/>
          <w:szCs w:val="22"/>
        </w:rPr>
        <w:lastRenderedPageBreak/>
        <w:t>Wspólny</w:t>
      </w:r>
      <w:r w:rsidRPr="009A00D6">
        <w:rPr>
          <w:b/>
          <w:sz w:val="22"/>
          <w:szCs w:val="22"/>
        </w:rPr>
        <w:t xml:space="preserve"> Słownik Zamówień (CPV): </w:t>
      </w:r>
    </w:p>
    <w:p w14:paraId="3F1C9CF7" w14:textId="3D9F6677" w:rsidR="00756DFF" w:rsidRPr="00912D17" w:rsidRDefault="00756DFF" w:rsidP="00756DFF">
      <w:pPr>
        <w:spacing w:before="60"/>
        <w:jc w:val="both"/>
        <w:rPr>
          <w:sz w:val="22"/>
          <w:szCs w:val="22"/>
        </w:rPr>
      </w:pPr>
      <w:r>
        <w:rPr>
          <w:sz w:val="22"/>
          <w:szCs w:val="22"/>
        </w:rPr>
        <w:t xml:space="preserve">     </w:t>
      </w:r>
      <w:r w:rsidRPr="008B25BE">
        <w:rPr>
          <w:sz w:val="22"/>
          <w:szCs w:val="22"/>
          <w:u w:val="single"/>
        </w:rPr>
        <w:t>Grupa:</w:t>
      </w:r>
      <w:r w:rsidRPr="00912D17">
        <w:rPr>
          <w:sz w:val="22"/>
          <w:szCs w:val="22"/>
        </w:rPr>
        <w:t xml:space="preserve"> </w:t>
      </w:r>
      <w:r w:rsidR="0045537D" w:rsidRPr="0045537D">
        <w:rPr>
          <w:sz w:val="22"/>
          <w:szCs w:val="22"/>
        </w:rPr>
        <w:t>Artykuły i sprzęt sportowy</w:t>
      </w:r>
      <w:r>
        <w:rPr>
          <w:sz w:val="22"/>
          <w:szCs w:val="22"/>
        </w:rPr>
        <w:t xml:space="preserve">: </w:t>
      </w:r>
      <w:r w:rsidR="0045537D" w:rsidRPr="0045537D">
        <w:rPr>
          <w:b/>
          <w:sz w:val="22"/>
          <w:szCs w:val="22"/>
        </w:rPr>
        <w:t xml:space="preserve">37400000-2   </w:t>
      </w:r>
    </w:p>
    <w:p w14:paraId="6CC902B2" w14:textId="5837F08B" w:rsidR="00756DFF" w:rsidRDefault="00756DFF" w:rsidP="0045537D">
      <w:pPr>
        <w:widowControl w:val="0"/>
        <w:tabs>
          <w:tab w:val="left" w:pos="-4820"/>
        </w:tabs>
        <w:suppressAutoHyphens/>
        <w:spacing w:before="60"/>
        <w:jc w:val="both"/>
        <w:rPr>
          <w:sz w:val="22"/>
          <w:szCs w:val="22"/>
        </w:rPr>
      </w:pPr>
      <w:r w:rsidRPr="00912D17">
        <w:rPr>
          <w:sz w:val="22"/>
          <w:szCs w:val="22"/>
        </w:rPr>
        <w:t xml:space="preserve">     </w:t>
      </w:r>
      <w:r w:rsidRPr="008B25BE">
        <w:rPr>
          <w:sz w:val="22"/>
          <w:szCs w:val="22"/>
          <w:u w:val="single"/>
        </w:rPr>
        <w:t>Kategoria:</w:t>
      </w:r>
      <w:r>
        <w:rPr>
          <w:sz w:val="22"/>
          <w:szCs w:val="22"/>
        </w:rPr>
        <w:t xml:space="preserve"> </w:t>
      </w:r>
      <w:r w:rsidR="0045537D" w:rsidRPr="0045537D">
        <w:rPr>
          <w:sz w:val="22"/>
          <w:szCs w:val="22"/>
        </w:rPr>
        <w:t>Przyrządy lub akcesoria do nurkowania</w:t>
      </w:r>
      <w:r>
        <w:rPr>
          <w:sz w:val="22"/>
          <w:szCs w:val="22"/>
        </w:rPr>
        <w:t xml:space="preserve">: </w:t>
      </w:r>
      <w:r w:rsidR="0045537D" w:rsidRPr="0045537D">
        <w:rPr>
          <w:b/>
          <w:sz w:val="22"/>
          <w:szCs w:val="22"/>
        </w:rPr>
        <w:t xml:space="preserve">37412240-3  </w:t>
      </w:r>
    </w:p>
    <w:p w14:paraId="73F71B78" w14:textId="2B9DE404" w:rsidR="007B57D8" w:rsidRPr="00AB020E" w:rsidRDefault="007B57D8" w:rsidP="007B57D8">
      <w:pPr>
        <w:pStyle w:val="Tytu"/>
        <w:spacing w:before="240"/>
        <w:rPr>
          <w:sz w:val="22"/>
          <w:szCs w:val="22"/>
        </w:rPr>
      </w:pPr>
      <w:r w:rsidRPr="00AB020E">
        <w:rPr>
          <w:sz w:val="22"/>
          <w:szCs w:val="22"/>
        </w:rPr>
        <w:t>Rozdział IV</w:t>
      </w:r>
    </w:p>
    <w:p w14:paraId="059B636D" w14:textId="378335E2" w:rsidR="00851110" w:rsidRPr="00851110" w:rsidRDefault="007B57D8" w:rsidP="00851110">
      <w:pPr>
        <w:pStyle w:val="Tytu"/>
        <w:rPr>
          <w:sz w:val="22"/>
          <w:szCs w:val="22"/>
        </w:rPr>
      </w:pPr>
      <w:r w:rsidRPr="00AB020E">
        <w:rPr>
          <w:sz w:val="22"/>
          <w:szCs w:val="22"/>
        </w:rPr>
        <w:t xml:space="preserve"> </w:t>
      </w:r>
      <w:r w:rsidRPr="004F2652">
        <w:rPr>
          <w:sz w:val="22"/>
          <w:szCs w:val="22"/>
        </w:rPr>
        <w:t xml:space="preserve">Opis </w:t>
      </w:r>
      <w:r w:rsidR="00221027" w:rsidRPr="004F2652">
        <w:rPr>
          <w:sz w:val="22"/>
          <w:szCs w:val="22"/>
        </w:rPr>
        <w:t>części zamówienia</w:t>
      </w:r>
    </w:p>
    <w:p w14:paraId="48CADD56" w14:textId="6118D2B9" w:rsidR="00810BA6" w:rsidRPr="00BF2BD0" w:rsidRDefault="00810BA6" w:rsidP="00FF1792">
      <w:pPr>
        <w:numPr>
          <w:ilvl w:val="0"/>
          <w:numId w:val="62"/>
        </w:numPr>
        <w:spacing w:before="120"/>
        <w:ind w:left="284" w:hanging="284"/>
        <w:jc w:val="both"/>
        <w:rPr>
          <w:sz w:val="22"/>
          <w:szCs w:val="22"/>
        </w:rPr>
      </w:pPr>
      <w:r w:rsidRPr="00365219">
        <w:rPr>
          <w:bCs/>
          <w:sz w:val="22"/>
          <w:szCs w:val="22"/>
        </w:rPr>
        <w:t xml:space="preserve">Zamawiający nie przewiduje udzielenia zamówienia w częściach (prowadzenie kilku odrębnych postepowań), z których każda stanowi przedmiot odrębnego postępowania o udzielenie zamówienia </w:t>
      </w:r>
      <w:r w:rsidR="000854C5" w:rsidRPr="00365219">
        <w:rPr>
          <w:bCs/>
          <w:sz w:val="22"/>
          <w:szCs w:val="22"/>
        </w:rPr>
        <w:t>ponieważ dostawa dotyczy jed</w:t>
      </w:r>
      <w:r w:rsidR="00BF2BD0">
        <w:rPr>
          <w:bCs/>
          <w:sz w:val="22"/>
          <w:szCs w:val="22"/>
        </w:rPr>
        <w:t>norodnego przedmiotu zamówienia.</w:t>
      </w:r>
    </w:p>
    <w:p w14:paraId="79C50586" w14:textId="4A1B2609" w:rsidR="008B33FB" w:rsidRPr="00BF2BD0" w:rsidRDefault="00BF2BD0" w:rsidP="00B629CA">
      <w:pPr>
        <w:pStyle w:val="Akapitzlist"/>
        <w:numPr>
          <w:ilvl w:val="0"/>
          <w:numId w:val="62"/>
        </w:numPr>
        <w:spacing w:before="60" w:after="240"/>
        <w:ind w:left="284" w:hanging="284"/>
        <w:contextualSpacing w:val="0"/>
        <w:jc w:val="both"/>
        <w:rPr>
          <w:bCs/>
          <w:sz w:val="22"/>
          <w:szCs w:val="22"/>
        </w:rPr>
      </w:pPr>
      <w:r w:rsidRPr="002115B9">
        <w:rPr>
          <w:bCs/>
          <w:sz w:val="22"/>
          <w:szCs w:val="22"/>
        </w:rPr>
        <w:t xml:space="preserve">Zamawiający </w:t>
      </w:r>
      <w:r>
        <w:rPr>
          <w:bCs/>
          <w:sz w:val="22"/>
          <w:szCs w:val="22"/>
        </w:rPr>
        <w:t>nie dopuścił możliwości</w:t>
      </w:r>
      <w:r w:rsidRPr="002115B9">
        <w:rPr>
          <w:bCs/>
          <w:sz w:val="22"/>
          <w:szCs w:val="22"/>
        </w:rPr>
        <w:t xml:space="preserve"> składania ofert częściowych</w:t>
      </w:r>
      <w:r>
        <w:rPr>
          <w:bCs/>
          <w:sz w:val="22"/>
          <w:szCs w:val="22"/>
        </w:rPr>
        <w:t>.</w:t>
      </w:r>
      <w:r w:rsidRPr="002115B9">
        <w:rPr>
          <w:bCs/>
          <w:sz w:val="22"/>
          <w:szCs w:val="22"/>
        </w:rPr>
        <w:t xml:space="preserve"> </w:t>
      </w:r>
    </w:p>
    <w:p w14:paraId="7472D71C" w14:textId="77777777" w:rsidR="00D94EE3" w:rsidRPr="00AB020E" w:rsidRDefault="00D94EE3" w:rsidP="008A327E">
      <w:pPr>
        <w:pStyle w:val="Nagwek9"/>
        <w:rPr>
          <w:sz w:val="22"/>
          <w:szCs w:val="22"/>
        </w:rPr>
      </w:pPr>
      <w:r w:rsidRPr="00AB020E">
        <w:rPr>
          <w:sz w:val="22"/>
          <w:szCs w:val="22"/>
        </w:rPr>
        <w:t>Rozdział V</w:t>
      </w:r>
    </w:p>
    <w:p w14:paraId="74B33698" w14:textId="77777777" w:rsidR="00B320F1" w:rsidRPr="00351AC9" w:rsidRDefault="00B320F1" w:rsidP="008A327E">
      <w:pPr>
        <w:pStyle w:val="Nagwek9"/>
        <w:rPr>
          <w:sz w:val="22"/>
          <w:szCs w:val="22"/>
        </w:rPr>
      </w:pPr>
      <w:r w:rsidRPr="00351AC9">
        <w:rPr>
          <w:sz w:val="22"/>
          <w:szCs w:val="22"/>
        </w:rPr>
        <w:t>Informacje dodatkowe</w:t>
      </w:r>
    </w:p>
    <w:p w14:paraId="747F2809" w14:textId="0618D954" w:rsidR="00756DFF" w:rsidRPr="00FC20C1" w:rsidRDefault="00756DFF" w:rsidP="00FC20C1">
      <w:pPr>
        <w:pStyle w:val="Akapitzlist"/>
        <w:numPr>
          <w:ilvl w:val="0"/>
          <w:numId w:val="161"/>
        </w:numPr>
        <w:spacing w:before="120"/>
        <w:ind w:left="284" w:hanging="284"/>
        <w:jc w:val="both"/>
        <w:rPr>
          <w:bCs/>
          <w:sz w:val="22"/>
          <w:szCs w:val="22"/>
        </w:rPr>
      </w:pPr>
      <w:r w:rsidRPr="00FC20C1">
        <w:rPr>
          <w:bCs/>
          <w:sz w:val="22"/>
          <w:szCs w:val="22"/>
        </w:rPr>
        <w:t>Zamawiający</w:t>
      </w:r>
      <w:r w:rsidR="000A432F" w:rsidRPr="00FC20C1">
        <w:rPr>
          <w:bCs/>
          <w:sz w:val="22"/>
          <w:szCs w:val="22"/>
        </w:rPr>
        <w:t xml:space="preserve"> na podstawie art. 2</w:t>
      </w:r>
      <w:r w:rsidR="00FC20C1">
        <w:rPr>
          <w:bCs/>
          <w:sz w:val="22"/>
          <w:szCs w:val="22"/>
        </w:rPr>
        <w:t>81</w:t>
      </w:r>
      <w:r w:rsidR="000A432F" w:rsidRPr="00FC20C1">
        <w:rPr>
          <w:bCs/>
          <w:sz w:val="22"/>
          <w:szCs w:val="22"/>
        </w:rPr>
        <w:t xml:space="preserve"> ust. 2 uPzp</w:t>
      </w:r>
      <w:r w:rsidRPr="00FC20C1">
        <w:rPr>
          <w:bCs/>
          <w:sz w:val="22"/>
          <w:szCs w:val="22"/>
        </w:rPr>
        <w:t xml:space="preserve"> informuje, że</w:t>
      </w:r>
      <w:r w:rsidR="004A2AB3" w:rsidRPr="00FC20C1">
        <w:rPr>
          <w:bCs/>
          <w:sz w:val="22"/>
          <w:szCs w:val="22"/>
        </w:rPr>
        <w:t>:</w:t>
      </w:r>
    </w:p>
    <w:p w14:paraId="253086B5" w14:textId="77777777" w:rsidR="000A432F" w:rsidRPr="00FC20C1" w:rsidRDefault="00756DFF" w:rsidP="000A432F">
      <w:pPr>
        <w:pStyle w:val="Akapitzlist"/>
        <w:numPr>
          <w:ilvl w:val="0"/>
          <w:numId w:val="51"/>
        </w:numPr>
        <w:spacing w:before="60"/>
        <w:ind w:left="284" w:hanging="284"/>
        <w:jc w:val="both"/>
        <w:rPr>
          <w:bCs/>
          <w:color w:val="FF0000"/>
          <w:sz w:val="22"/>
          <w:szCs w:val="22"/>
        </w:rPr>
      </w:pPr>
      <w:r w:rsidRPr="00FC20C1">
        <w:rPr>
          <w:bCs/>
          <w:sz w:val="22"/>
          <w:szCs w:val="22"/>
        </w:rPr>
        <w:t>nie dopuszcza składania ofert wariantowych;</w:t>
      </w:r>
    </w:p>
    <w:p w14:paraId="5BD92889" w14:textId="79E61940" w:rsidR="004A2AB3" w:rsidRPr="00FC20C1" w:rsidRDefault="000A432F" w:rsidP="000A432F">
      <w:pPr>
        <w:pStyle w:val="Akapitzlist"/>
        <w:numPr>
          <w:ilvl w:val="0"/>
          <w:numId w:val="51"/>
        </w:numPr>
        <w:spacing w:before="60"/>
        <w:ind w:left="284" w:hanging="284"/>
        <w:jc w:val="both"/>
        <w:rPr>
          <w:bCs/>
          <w:color w:val="FF0000"/>
          <w:sz w:val="22"/>
          <w:szCs w:val="22"/>
        </w:rPr>
      </w:pPr>
      <w:r w:rsidRPr="00FC20C1">
        <w:rPr>
          <w:bCs/>
          <w:sz w:val="22"/>
          <w:szCs w:val="22"/>
        </w:rPr>
        <w:t xml:space="preserve">nie przewiduje przeprowadzenia </w:t>
      </w:r>
      <w:r w:rsidR="004A2AB3" w:rsidRPr="00FC20C1">
        <w:rPr>
          <w:bCs/>
          <w:sz w:val="22"/>
          <w:szCs w:val="22"/>
        </w:rPr>
        <w:t>aukcji elektronicznej,</w:t>
      </w:r>
      <w:r w:rsidRPr="00FC20C1">
        <w:rPr>
          <w:bCs/>
          <w:sz w:val="22"/>
          <w:szCs w:val="22"/>
        </w:rPr>
        <w:t xml:space="preserve"> o której mowa w art. 308 ust. 1 ustawy Pzp,</w:t>
      </w:r>
    </w:p>
    <w:p w14:paraId="385DB6FC" w14:textId="67195596" w:rsidR="004A2AB3" w:rsidRPr="00FC20C1" w:rsidRDefault="000A432F" w:rsidP="004A2AB3">
      <w:pPr>
        <w:pStyle w:val="Akapitzlist"/>
        <w:numPr>
          <w:ilvl w:val="0"/>
          <w:numId w:val="51"/>
        </w:numPr>
        <w:ind w:left="284" w:hanging="284"/>
        <w:jc w:val="both"/>
        <w:rPr>
          <w:bCs/>
          <w:sz w:val="22"/>
          <w:szCs w:val="22"/>
        </w:rPr>
      </w:pPr>
      <w:r w:rsidRPr="00FC20C1">
        <w:rPr>
          <w:bCs/>
          <w:sz w:val="22"/>
          <w:szCs w:val="22"/>
        </w:rPr>
        <w:t xml:space="preserve">nie przewiduje </w:t>
      </w:r>
      <w:r w:rsidR="004A2AB3" w:rsidRPr="00FC20C1">
        <w:rPr>
          <w:bCs/>
          <w:sz w:val="22"/>
          <w:szCs w:val="22"/>
        </w:rPr>
        <w:t>zastosowania wymagań zatrudniania osób, o których mowa w art. 96 ust. 2 pkt 2 ustawy Pzp,</w:t>
      </w:r>
    </w:p>
    <w:p w14:paraId="2986EBB9" w14:textId="7CCB565A" w:rsidR="004A2AB3" w:rsidRPr="00FC20C1" w:rsidRDefault="000A432F" w:rsidP="00351AC9">
      <w:pPr>
        <w:pStyle w:val="Akapitzlist"/>
        <w:numPr>
          <w:ilvl w:val="0"/>
          <w:numId w:val="51"/>
        </w:numPr>
        <w:ind w:left="284" w:hanging="284"/>
        <w:jc w:val="both"/>
        <w:rPr>
          <w:bCs/>
          <w:sz w:val="22"/>
          <w:szCs w:val="22"/>
        </w:rPr>
      </w:pPr>
      <w:r w:rsidRPr="00FC20C1">
        <w:rPr>
          <w:bCs/>
          <w:sz w:val="22"/>
          <w:szCs w:val="22"/>
        </w:rPr>
        <w:t xml:space="preserve">nie przewiduje </w:t>
      </w:r>
      <w:r w:rsidR="004A2AB3" w:rsidRPr="00FC20C1">
        <w:rPr>
          <w:bCs/>
          <w:sz w:val="22"/>
          <w:szCs w:val="22"/>
        </w:rPr>
        <w:t>zastosowania wymagań, o których mowa w art. 94 ustawy Pzp,</w:t>
      </w:r>
    </w:p>
    <w:p w14:paraId="403A58AB" w14:textId="77777777" w:rsidR="00756DFF" w:rsidRPr="00FC20C1" w:rsidRDefault="00756DFF" w:rsidP="00756DFF">
      <w:pPr>
        <w:pStyle w:val="Akapitzlist"/>
        <w:numPr>
          <w:ilvl w:val="0"/>
          <w:numId w:val="51"/>
        </w:numPr>
        <w:spacing w:before="60"/>
        <w:ind w:left="284" w:hanging="284"/>
        <w:jc w:val="both"/>
        <w:rPr>
          <w:bCs/>
          <w:sz w:val="22"/>
          <w:szCs w:val="22"/>
        </w:rPr>
      </w:pPr>
      <w:r w:rsidRPr="00FC20C1">
        <w:rPr>
          <w:bCs/>
          <w:sz w:val="22"/>
          <w:szCs w:val="22"/>
        </w:rPr>
        <w:t>nie przewiduje możliwości udzielenia zamówień, o których mowa w art. 214 ust. 1 pkt 8 ustawy Pzp;</w:t>
      </w:r>
    </w:p>
    <w:p w14:paraId="19686E4B" w14:textId="77777777" w:rsidR="00756DFF" w:rsidRPr="00FC20C1" w:rsidRDefault="00756DFF" w:rsidP="00756DFF">
      <w:pPr>
        <w:pStyle w:val="Akapitzlist"/>
        <w:numPr>
          <w:ilvl w:val="0"/>
          <w:numId w:val="51"/>
        </w:numPr>
        <w:spacing w:before="60"/>
        <w:ind w:left="284" w:hanging="284"/>
        <w:jc w:val="both"/>
        <w:rPr>
          <w:bCs/>
          <w:sz w:val="22"/>
          <w:szCs w:val="22"/>
        </w:rPr>
      </w:pPr>
      <w:r w:rsidRPr="00FC20C1">
        <w:rPr>
          <w:bCs/>
          <w:sz w:val="22"/>
          <w:szCs w:val="22"/>
        </w:rPr>
        <w:t>nie przewiduje przeprowadzenia przez Wykonawcę wizji lokalnej lub sprawdzenia przez niego dokumentów niezbędnych do realizacji zamówienia, o których mowa w art. 131 ust. 2 ustawy Pzp;</w:t>
      </w:r>
    </w:p>
    <w:p w14:paraId="565BE260" w14:textId="77777777" w:rsidR="00756DFF" w:rsidRPr="00FC20C1" w:rsidRDefault="00756DFF" w:rsidP="00756DFF">
      <w:pPr>
        <w:pStyle w:val="Akapitzlist"/>
        <w:numPr>
          <w:ilvl w:val="0"/>
          <w:numId w:val="51"/>
        </w:numPr>
        <w:spacing w:before="60"/>
        <w:ind w:left="284" w:hanging="284"/>
        <w:jc w:val="both"/>
        <w:rPr>
          <w:bCs/>
          <w:sz w:val="22"/>
          <w:szCs w:val="22"/>
        </w:rPr>
      </w:pPr>
      <w:r w:rsidRPr="00FC20C1">
        <w:rPr>
          <w:bCs/>
          <w:sz w:val="22"/>
          <w:szCs w:val="22"/>
        </w:rPr>
        <w:t>nie przewiduje rozliczenia między Zamawiającym a Wykonawcami w walutach obcych</w:t>
      </w:r>
      <w:r w:rsidRPr="00FC20C1">
        <w:rPr>
          <w:sz w:val="22"/>
          <w:szCs w:val="22"/>
        </w:rPr>
        <w:t xml:space="preserve"> (r</w:t>
      </w:r>
      <w:r w:rsidRPr="00FC20C1">
        <w:rPr>
          <w:bCs/>
          <w:sz w:val="22"/>
          <w:szCs w:val="22"/>
        </w:rPr>
        <w:t>ozliczenia będą prowadzone jedynie w złotych polskich);</w:t>
      </w:r>
    </w:p>
    <w:p w14:paraId="1E086062" w14:textId="15B93055" w:rsidR="00756DFF" w:rsidRPr="00FC20C1" w:rsidRDefault="00756DFF" w:rsidP="000A432F">
      <w:pPr>
        <w:pStyle w:val="Akapitzlist"/>
        <w:numPr>
          <w:ilvl w:val="0"/>
          <w:numId w:val="51"/>
        </w:numPr>
        <w:ind w:left="284" w:hanging="284"/>
        <w:contextualSpacing w:val="0"/>
        <w:jc w:val="both"/>
        <w:rPr>
          <w:bCs/>
          <w:sz w:val="22"/>
          <w:szCs w:val="22"/>
        </w:rPr>
      </w:pPr>
      <w:r w:rsidRPr="00FC20C1">
        <w:rPr>
          <w:bCs/>
          <w:sz w:val="22"/>
          <w:szCs w:val="22"/>
        </w:rPr>
        <w:t>nie przewiduje zwrotu</w:t>
      </w:r>
      <w:r w:rsidR="000A432F" w:rsidRPr="00FC20C1">
        <w:rPr>
          <w:bCs/>
          <w:sz w:val="22"/>
          <w:szCs w:val="22"/>
        </w:rPr>
        <w:t xml:space="preserve"> kosztów udziału w postępowaniu,</w:t>
      </w:r>
    </w:p>
    <w:p w14:paraId="7C7FEAFE" w14:textId="4873AABD" w:rsidR="000A432F" w:rsidRPr="000515BC" w:rsidRDefault="000A432F" w:rsidP="000A432F">
      <w:pPr>
        <w:pStyle w:val="Akapitzlist"/>
        <w:numPr>
          <w:ilvl w:val="0"/>
          <w:numId w:val="51"/>
        </w:numPr>
        <w:ind w:left="284" w:hanging="284"/>
        <w:contextualSpacing w:val="0"/>
        <w:jc w:val="both"/>
        <w:rPr>
          <w:bCs/>
          <w:sz w:val="22"/>
          <w:szCs w:val="22"/>
        </w:rPr>
      </w:pPr>
      <w:r w:rsidRPr="000515BC">
        <w:rPr>
          <w:bCs/>
          <w:sz w:val="22"/>
          <w:szCs w:val="22"/>
        </w:rPr>
        <w:t>nie wymaga złożenia ofert w postaci katalogów elektronicznych,</w:t>
      </w:r>
    </w:p>
    <w:p w14:paraId="1869E044" w14:textId="6DB48396" w:rsidR="000A432F" w:rsidRPr="000515BC" w:rsidRDefault="000A432F" w:rsidP="000A432F">
      <w:pPr>
        <w:pStyle w:val="Akapitzlist"/>
        <w:numPr>
          <w:ilvl w:val="0"/>
          <w:numId w:val="51"/>
        </w:numPr>
        <w:ind w:left="284" w:hanging="284"/>
        <w:contextualSpacing w:val="0"/>
        <w:jc w:val="both"/>
        <w:rPr>
          <w:bCs/>
          <w:sz w:val="22"/>
          <w:szCs w:val="22"/>
        </w:rPr>
      </w:pPr>
      <w:r w:rsidRPr="000515BC">
        <w:rPr>
          <w:bCs/>
          <w:sz w:val="22"/>
          <w:szCs w:val="22"/>
        </w:rPr>
        <w:t>nie przewiduje udzielania zaliczek na poczet wykonania zamówienia, o których mowa w art. 442 ustawy Pzp,</w:t>
      </w:r>
    </w:p>
    <w:p w14:paraId="412915AA" w14:textId="7D3F6124" w:rsidR="000A432F" w:rsidRPr="000515BC" w:rsidRDefault="000A432F" w:rsidP="00FC20C1">
      <w:pPr>
        <w:pStyle w:val="Akapitzlist"/>
        <w:numPr>
          <w:ilvl w:val="0"/>
          <w:numId w:val="51"/>
        </w:numPr>
        <w:spacing w:after="240"/>
        <w:ind w:left="284" w:hanging="284"/>
        <w:contextualSpacing w:val="0"/>
        <w:jc w:val="both"/>
        <w:rPr>
          <w:bCs/>
          <w:sz w:val="22"/>
          <w:szCs w:val="22"/>
        </w:rPr>
      </w:pPr>
      <w:r w:rsidRPr="000515BC">
        <w:rPr>
          <w:bCs/>
          <w:sz w:val="22"/>
          <w:szCs w:val="22"/>
        </w:rPr>
        <w:t>nie zastrzega osobistego wykonania przez Wykonawcę kluczowych zadań.</w:t>
      </w:r>
    </w:p>
    <w:p w14:paraId="7749CBA1" w14:textId="77777777" w:rsidR="00810BA6" w:rsidRPr="00AB020E" w:rsidRDefault="00F83DE0" w:rsidP="00810BA6">
      <w:pPr>
        <w:pStyle w:val="Nagwek9"/>
        <w:rPr>
          <w:sz w:val="22"/>
          <w:szCs w:val="22"/>
        </w:rPr>
      </w:pPr>
      <w:r w:rsidRPr="00AB020E">
        <w:rPr>
          <w:sz w:val="22"/>
          <w:szCs w:val="22"/>
        </w:rPr>
        <w:t>Rozdział VI</w:t>
      </w:r>
      <w:r w:rsidR="00810BA6" w:rsidRPr="00AB020E">
        <w:rPr>
          <w:sz w:val="22"/>
          <w:szCs w:val="22"/>
        </w:rPr>
        <w:t xml:space="preserve"> </w:t>
      </w:r>
    </w:p>
    <w:p w14:paraId="0D93A934" w14:textId="2AD2E28C" w:rsidR="00810BA6" w:rsidRPr="00810BA6" w:rsidRDefault="00810BA6" w:rsidP="00810BA6">
      <w:pPr>
        <w:pStyle w:val="Nagwek9"/>
        <w:rPr>
          <w:sz w:val="22"/>
          <w:szCs w:val="22"/>
        </w:rPr>
      </w:pPr>
      <w:r w:rsidRPr="004F2652">
        <w:rPr>
          <w:sz w:val="22"/>
          <w:szCs w:val="22"/>
        </w:rPr>
        <w:t>Opis wymagań dotyczących powierzania wykonania części zamówienia podwykonawcy</w:t>
      </w:r>
    </w:p>
    <w:p w14:paraId="0807B9C5" w14:textId="77777777" w:rsidR="00810BA6" w:rsidRPr="00810BA6" w:rsidRDefault="00810BA6" w:rsidP="00FF1792">
      <w:pPr>
        <w:pStyle w:val="Akapitzlist"/>
        <w:numPr>
          <w:ilvl w:val="0"/>
          <w:numId w:val="52"/>
        </w:numPr>
        <w:spacing w:before="120"/>
        <w:ind w:left="284" w:right="-142" w:hanging="284"/>
        <w:contextualSpacing w:val="0"/>
        <w:jc w:val="both"/>
        <w:rPr>
          <w:bCs/>
          <w:sz w:val="22"/>
          <w:szCs w:val="22"/>
        </w:rPr>
      </w:pPr>
      <w:r w:rsidRPr="00810BA6">
        <w:rPr>
          <w:bCs/>
          <w:sz w:val="22"/>
          <w:szCs w:val="22"/>
        </w:rPr>
        <w:t xml:space="preserve">Zgodnie </w:t>
      </w:r>
      <w:r w:rsidRPr="00756DFF">
        <w:rPr>
          <w:bCs/>
          <w:sz w:val="22"/>
          <w:szCs w:val="22"/>
        </w:rPr>
        <w:t>z art. 462 ust. 1 uPzp, Wykonawca</w:t>
      </w:r>
      <w:r w:rsidRPr="00810BA6">
        <w:rPr>
          <w:bCs/>
          <w:sz w:val="22"/>
          <w:szCs w:val="22"/>
        </w:rPr>
        <w:t xml:space="preserve"> może powierzyć wykonanie części zamówienia podwykonawcy. </w:t>
      </w:r>
    </w:p>
    <w:p w14:paraId="2B6E79F5" w14:textId="77777777" w:rsidR="00810BA6" w:rsidRPr="00810BA6" w:rsidRDefault="00810BA6" w:rsidP="00CF140F">
      <w:pPr>
        <w:pStyle w:val="Akapitzlist"/>
        <w:numPr>
          <w:ilvl w:val="0"/>
          <w:numId w:val="52"/>
        </w:numPr>
        <w:spacing w:before="60"/>
        <w:ind w:left="284" w:hanging="284"/>
        <w:contextualSpacing w:val="0"/>
        <w:jc w:val="both"/>
        <w:rPr>
          <w:bCs/>
          <w:sz w:val="22"/>
          <w:szCs w:val="22"/>
        </w:rPr>
      </w:pPr>
      <w:r w:rsidRPr="00810BA6">
        <w:rPr>
          <w:bCs/>
          <w:sz w:val="22"/>
          <w:szCs w:val="22"/>
        </w:rPr>
        <w:t>W przypadku, gdy Wykonawca zamierza powierzyć wykonanie części zamówienia podwykonawcy, jest zobowiązany wskazać w ofercie:</w:t>
      </w:r>
    </w:p>
    <w:p w14:paraId="4849791B" w14:textId="77777777" w:rsidR="00810BA6" w:rsidRPr="00810BA6" w:rsidRDefault="00810BA6" w:rsidP="00CF140F">
      <w:pPr>
        <w:pStyle w:val="Akapitzlist"/>
        <w:numPr>
          <w:ilvl w:val="0"/>
          <w:numId w:val="53"/>
        </w:numPr>
        <w:ind w:left="568" w:hanging="284"/>
        <w:contextualSpacing w:val="0"/>
        <w:jc w:val="both"/>
        <w:rPr>
          <w:bCs/>
          <w:sz w:val="22"/>
          <w:szCs w:val="22"/>
        </w:rPr>
      </w:pPr>
      <w:r w:rsidRPr="00810BA6">
        <w:rPr>
          <w:bCs/>
          <w:sz w:val="22"/>
          <w:szCs w:val="22"/>
        </w:rPr>
        <w:t>części zamówienia (zakres), których wykonanie zamierza powierzyć podwykonawcy,</w:t>
      </w:r>
    </w:p>
    <w:p w14:paraId="45B7D720" w14:textId="77777777" w:rsidR="00810BA6" w:rsidRPr="00810BA6" w:rsidRDefault="00810BA6" w:rsidP="00CF140F">
      <w:pPr>
        <w:pStyle w:val="Akapitzlist"/>
        <w:numPr>
          <w:ilvl w:val="0"/>
          <w:numId w:val="53"/>
        </w:numPr>
        <w:ind w:left="568" w:hanging="284"/>
        <w:contextualSpacing w:val="0"/>
        <w:jc w:val="both"/>
        <w:rPr>
          <w:bCs/>
          <w:sz w:val="22"/>
          <w:szCs w:val="22"/>
        </w:rPr>
      </w:pPr>
      <w:r w:rsidRPr="00810BA6">
        <w:rPr>
          <w:bCs/>
          <w:sz w:val="22"/>
          <w:szCs w:val="22"/>
        </w:rPr>
        <w:t xml:space="preserve">nazwy ewentualnych podwykonawców, jeżeli są już znani. </w:t>
      </w:r>
    </w:p>
    <w:p w14:paraId="38C4CA0E" w14:textId="77777777" w:rsidR="00810BA6" w:rsidRPr="00810BA6" w:rsidRDefault="00810BA6" w:rsidP="00CF140F">
      <w:pPr>
        <w:pStyle w:val="Akapitzlist"/>
        <w:numPr>
          <w:ilvl w:val="0"/>
          <w:numId w:val="52"/>
        </w:numPr>
        <w:spacing w:before="60"/>
        <w:ind w:left="284" w:hanging="284"/>
        <w:contextualSpacing w:val="0"/>
        <w:jc w:val="both"/>
        <w:rPr>
          <w:bCs/>
          <w:sz w:val="22"/>
          <w:szCs w:val="22"/>
        </w:rPr>
      </w:pPr>
      <w:r w:rsidRPr="00810BA6">
        <w:rPr>
          <w:bCs/>
          <w:sz w:val="22"/>
          <w:szCs w:val="22"/>
        </w:rPr>
        <w:t xml:space="preserve">Zamawiający nie będzie badał, czy zachodzą wobec podwykonawcy / podwykonawców podstawy wykluczenia określone </w:t>
      </w:r>
      <w:r w:rsidRPr="00756DFF">
        <w:rPr>
          <w:bCs/>
          <w:sz w:val="22"/>
          <w:szCs w:val="22"/>
        </w:rPr>
        <w:t xml:space="preserve">w </w:t>
      </w:r>
      <w:r w:rsidRPr="00A36B9E">
        <w:rPr>
          <w:bCs/>
          <w:sz w:val="22"/>
          <w:szCs w:val="22"/>
        </w:rPr>
        <w:t>Rozdziale VIII SWZ.</w:t>
      </w:r>
    </w:p>
    <w:p w14:paraId="70885659" w14:textId="4196B788" w:rsidR="00810BA6" w:rsidRPr="00810BA6" w:rsidRDefault="00810BA6" w:rsidP="00CF140F">
      <w:pPr>
        <w:pStyle w:val="Akapitzlist"/>
        <w:numPr>
          <w:ilvl w:val="0"/>
          <w:numId w:val="52"/>
        </w:numPr>
        <w:spacing w:before="60"/>
        <w:ind w:left="284" w:hanging="284"/>
        <w:contextualSpacing w:val="0"/>
        <w:jc w:val="both"/>
        <w:rPr>
          <w:bCs/>
          <w:sz w:val="22"/>
          <w:szCs w:val="22"/>
        </w:rPr>
      </w:pPr>
      <w:r w:rsidRPr="00810BA6">
        <w:rPr>
          <w:bCs/>
          <w:sz w:val="22"/>
          <w:szCs w:val="22"/>
        </w:rPr>
        <w:t>Powierzenie wykonania części zamówienia podwy</w:t>
      </w:r>
      <w:r w:rsidR="00822B10">
        <w:rPr>
          <w:bCs/>
          <w:sz w:val="22"/>
          <w:szCs w:val="22"/>
        </w:rPr>
        <w:t xml:space="preserve">konawcom nie zwalnia Wykonawcy </w:t>
      </w:r>
      <w:r w:rsidR="00822B10">
        <w:rPr>
          <w:bCs/>
          <w:sz w:val="22"/>
          <w:szCs w:val="22"/>
        </w:rPr>
        <w:br/>
        <w:t xml:space="preserve">z </w:t>
      </w:r>
      <w:r w:rsidRPr="00810BA6">
        <w:rPr>
          <w:bCs/>
          <w:sz w:val="22"/>
          <w:szCs w:val="22"/>
        </w:rPr>
        <w:t xml:space="preserve">odpowiedzialności za należyte wykonanie tego zamówienia. </w:t>
      </w:r>
    </w:p>
    <w:p w14:paraId="17B1E247" w14:textId="32B5A130" w:rsidR="00810BA6" w:rsidRPr="009B4660" w:rsidRDefault="00810BA6" w:rsidP="00FF1792">
      <w:pPr>
        <w:pStyle w:val="Akapitzlist"/>
        <w:numPr>
          <w:ilvl w:val="0"/>
          <w:numId w:val="52"/>
        </w:numPr>
        <w:spacing w:before="60" w:after="240"/>
        <w:ind w:left="284" w:hanging="284"/>
        <w:contextualSpacing w:val="0"/>
        <w:jc w:val="both"/>
        <w:rPr>
          <w:bCs/>
          <w:sz w:val="22"/>
          <w:szCs w:val="22"/>
        </w:rPr>
      </w:pPr>
      <w:r w:rsidRPr="00810BA6">
        <w:rPr>
          <w:bCs/>
          <w:sz w:val="22"/>
          <w:szCs w:val="22"/>
        </w:rPr>
        <w:t xml:space="preserve">W przypadku, gdy Wykonawca nie wskaże części zamówienia (zakresu), której wykonanie powierzy podwykonawcom Zamawiający uzna, że całość zamówienia Wykonawca wykona samodzielnie. </w:t>
      </w:r>
    </w:p>
    <w:p w14:paraId="10C0452F" w14:textId="77777777" w:rsidR="00810BA6" w:rsidRPr="00AB020E" w:rsidRDefault="006C5711" w:rsidP="00810BA6">
      <w:pPr>
        <w:pStyle w:val="Nagwek9"/>
        <w:pBdr>
          <w:left w:val="single" w:sz="6" w:space="0" w:color="auto"/>
        </w:pBdr>
        <w:rPr>
          <w:sz w:val="22"/>
          <w:szCs w:val="22"/>
        </w:rPr>
      </w:pPr>
      <w:r w:rsidRPr="00AB020E">
        <w:rPr>
          <w:sz w:val="22"/>
          <w:szCs w:val="22"/>
        </w:rPr>
        <w:t>Rozdział VI</w:t>
      </w:r>
      <w:r w:rsidR="007B57D8" w:rsidRPr="00AB020E">
        <w:rPr>
          <w:sz w:val="22"/>
          <w:szCs w:val="22"/>
        </w:rPr>
        <w:t>I</w:t>
      </w:r>
      <w:r w:rsidR="00810BA6" w:rsidRPr="00AB020E">
        <w:rPr>
          <w:sz w:val="22"/>
          <w:szCs w:val="22"/>
        </w:rPr>
        <w:t xml:space="preserve"> </w:t>
      </w:r>
    </w:p>
    <w:p w14:paraId="12368E0D" w14:textId="4FABD78B" w:rsidR="006C5711" w:rsidRPr="007C6E94" w:rsidRDefault="00810BA6" w:rsidP="008A327E">
      <w:pPr>
        <w:pStyle w:val="Nagwek9"/>
        <w:pBdr>
          <w:left w:val="single" w:sz="6" w:space="0" w:color="auto"/>
        </w:pBdr>
        <w:rPr>
          <w:sz w:val="22"/>
          <w:szCs w:val="22"/>
        </w:rPr>
      </w:pPr>
      <w:r w:rsidRPr="009B4660">
        <w:rPr>
          <w:sz w:val="22"/>
          <w:szCs w:val="22"/>
        </w:rPr>
        <w:t>Termin wykonania zamówienia i miejsce dostawy</w:t>
      </w:r>
    </w:p>
    <w:p w14:paraId="3FEE5649" w14:textId="77777777" w:rsidR="005B44C5" w:rsidRPr="00CD74AF" w:rsidRDefault="005B44C5" w:rsidP="00D72E87">
      <w:pPr>
        <w:widowControl w:val="0"/>
        <w:numPr>
          <w:ilvl w:val="0"/>
          <w:numId w:val="99"/>
        </w:numPr>
        <w:spacing w:before="120"/>
        <w:ind w:left="284" w:hanging="284"/>
        <w:jc w:val="both"/>
        <w:rPr>
          <w:sz w:val="22"/>
          <w:szCs w:val="22"/>
          <w:u w:val="single"/>
        </w:rPr>
      </w:pPr>
      <w:r w:rsidRPr="00CD74AF">
        <w:rPr>
          <w:sz w:val="22"/>
          <w:szCs w:val="22"/>
        </w:rPr>
        <w:t>Zamówienie publiczne zostanie wykonane w następującym terminie:</w:t>
      </w:r>
    </w:p>
    <w:p w14:paraId="7A9F68A2" w14:textId="272DC171" w:rsidR="005B44C5" w:rsidRPr="002564C9" w:rsidRDefault="005B44C5" w:rsidP="00D72E87">
      <w:pPr>
        <w:pStyle w:val="Tekstpodstawowy2"/>
        <w:numPr>
          <w:ilvl w:val="0"/>
          <w:numId w:val="100"/>
        </w:numPr>
        <w:tabs>
          <w:tab w:val="left" w:pos="-1080"/>
        </w:tabs>
        <w:spacing w:before="60" w:afterLines="20" w:after="48"/>
        <w:ind w:left="850" w:hanging="357"/>
        <w:rPr>
          <w:bCs w:val="0"/>
          <w:color w:val="000000" w:themeColor="text1"/>
          <w:sz w:val="22"/>
          <w:szCs w:val="22"/>
          <w:u w:val="single"/>
        </w:rPr>
      </w:pPr>
      <w:r w:rsidRPr="005B44C5">
        <w:rPr>
          <w:b w:val="0"/>
          <w:bCs w:val="0"/>
          <w:color w:val="000000" w:themeColor="text1"/>
          <w:sz w:val="22"/>
          <w:szCs w:val="22"/>
          <w:u w:val="single"/>
        </w:rPr>
        <w:t>w zakresie zamówienia podstawowego:</w:t>
      </w:r>
      <w:r>
        <w:rPr>
          <w:bCs w:val="0"/>
          <w:color w:val="000000" w:themeColor="text1"/>
          <w:sz w:val="22"/>
          <w:szCs w:val="22"/>
          <w:u w:val="single"/>
        </w:rPr>
        <w:t xml:space="preserve"> </w:t>
      </w:r>
      <w:r>
        <w:rPr>
          <w:bCs w:val="0"/>
          <w:color w:val="000000" w:themeColor="text1"/>
          <w:sz w:val="22"/>
          <w:szCs w:val="22"/>
        </w:rPr>
        <w:t xml:space="preserve">-  </w:t>
      </w:r>
      <w:r w:rsidRPr="005B44C5">
        <w:rPr>
          <w:bCs w:val="0"/>
          <w:color w:val="000000" w:themeColor="text1"/>
          <w:sz w:val="22"/>
          <w:szCs w:val="22"/>
        </w:rPr>
        <w:t xml:space="preserve">3 tygodni </w:t>
      </w:r>
      <w:r w:rsidRPr="005B44C5">
        <w:rPr>
          <w:b w:val="0"/>
          <w:bCs w:val="0"/>
          <w:color w:val="000000" w:themeColor="text1"/>
          <w:sz w:val="22"/>
          <w:szCs w:val="22"/>
        </w:rPr>
        <w:t>od podpisania umowy</w:t>
      </w:r>
      <w:r w:rsidRPr="0015546B">
        <w:rPr>
          <w:b w:val="0"/>
          <w:bCs w:val="0"/>
          <w:color w:val="000000" w:themeColor="text1"/>
          <w:sz w:val="22"/>
          <w:szCs w:val="22"/>
        </w:rPr>
        <w:t xml:space="preserve">, jednak </w:t>
      </w:r>
      <w:r w:rsidRPr="002564C9">
        <w:rPr>
          <w:b w:val="0"/>
          <w:bCs w:val="0"/>
          <w:color w:val="000000" w:themeColor="text1"/>
          <w:sz w:val="22"/>
          <w:szCs w:val="22"/>
        </w:rPr>
        <w:t>nie późnie</w:t>
      </w:r>
      <w:r>
        <w:rPr>
          <w:b w:val="0"/>
          <w:bCs w:val="0"/>
          <w:color w:val="000000" w:themeColor="text1"/>
          <w:sz w:val="22"/>
          <w:szCs w:val="22"/>
        </w:rPr>
        <w:t>j niż do dnia 15</w:t>
      </w:r>
      <w:r w:rsidRPr="002564C9">
        <w:rPr>
          <w:b w:val="0"/>
          <w:bCs w:val="0"/>
          <w:color w:val="000000" w:themeColor="text1"/>
          <w:sz w:val="22"/>
          <w:szCs w:val="22"/>
        </w:rPr>
        <w:t xml:space="preserve"> listopada 2024r.</w:t>
      </w:r>
      <w:r w:rsidR="00A36B9E">
        <w:rPr>
          <w:b w:val="0"/>
          <w:bCs w:val="0"/>
          <w:color w:val="000000" w:themeColor="text1"/>
          <w:sz w:val="22"/>
          <w:szCs w:val="22"/>
        </w:rPr>
        <w:t>,</w:t>
      </w:r>
    </w:p>
    <w:p w14:paraId="507E10B4" w14:textId="6D8D6821" w:rsidR="005B44C5" w:rsidRPr="002564C9" w:rsidRDefault="005B44C5" w:rsidP="00D72E87">
      <w:pPr>
        <w:pStyle w:val="Tekstpodstawowy2"/>
        <w:numPr>
          <w:ilvl w:val="0"/>
          <w:numId w:val="100"/>
        </w:numPr>
        <w:tabs>
          <w:tab w:val="left" w:pos="-1080"/>
        </w:tabs>
        <w:spacing w:after="60"/>
        <w:ind w:left="851"/>
        <w:rPr>
          <w:bCs w:val="0"/>
          <w:color w:val="000000" w:themeColor="text1"/>
          <w:sz w:val="22"/>
          <w:szCs w:val="22"/>
          <w:u w:val="single"/>
        </w:rPr>
      </w:pPr>
      <w:r w:rsidRPr="005B44C5">
        <w:rPr>
          <w:b w:val="0"/>
          <w:bCs w:val="0"/>
          <w:color w:val="000000" w:themeColor="text1"/>
          <w:sz w:val="22"/>
          <w:szCs w:val="22"/>
          <w:u w:val="single"/>
        </w:rPr>
        <w:t>w zakresie zamówienia opcjonalnego:</w:t>
      </w:r>
      <w:r w:rsidRPr="005B44C5">
        <w:rPr>
          <w:b w:val="0"/>
          <w:bCs w:val="0"/>
          <w:color w:val="000000" w:themeColor="text1"/>
          <w:sz w:val="22"/>
          <w:szCs w:val="22"/>
        </w:rPr>
        <w:t xml:space="preserve"> </w:t>
      </w:r>
      <w:r w:rsidRPr="005B44C5">
        <w:rPr>
          <w:color w:val="000000" w:themeColor="text1"/>
        </w:rPr>
        <w:t>-</w:t>
      </w:r>
      <w:r>
        <w:rPr>
          <w:b w:val="0"/>
          <w:color w:val="000000" w:themeColor="text1"/>
        </w:rPr>
        <w:t xml:space="preserve"> </w:t>
      </w:r>
      <w:r w:rsidRPr="005B44C5">
        <w:rPr>
          <w:color w:val="000000" w:themeColor="text1"/>
          <w:sz w:val="22"/>
          <w:szCs w:val="22"/>
        </w:rPr>
        <w:t>2 tygodni</w:t>
      </w:r>
      <w:r w:rsidRPr="002564C9">
        <w:rPr>
          <w:b w:val="0"/>
          <w:color w:val="000000" w:themeColor="text1"/>
          <w:sz w:val="22"/>
          <w:szCs w:val="22"/>
        </w:rPr>
        <w:t xml:space="preserve"> od dnia poinformowania Wykonawcy </w:t>
      </w:r>
      <w:r>
        <w:rPr>
          <w:b w:val="0"/>
          <w:color w:val="000000" w:themeColor="text1"/>
          <w:sz w:val="22"/>
          <w:szCs w:val="22"/>
        </w:rPr>
        <w:br/>
      </w:r>
      <w:r w:rsidRPr="002564C9">
        <w:rPr>
          <w:b w:val="0"/>
          <w:color w:val="000000" w:themeColor="text1"/>
          <w:sz w:val="22"/>
          <w:szCs w:val="22"/>
        </w:rPr>
        <w:t xml:space="preserve">o uruchomieniu prawa opcji,  jednak nie później niż do dnia 15 listopada 2024 </w:t>
      </w:r>
      <w:r>
        <w:rPr>
          <w:b w:val="0"/>
          <w:color w:val="000000" w:themeColor="text1"/>
          <w:sz w:val="22"/>
          <w:szCs w:val="22"/>
        </w:rPr>
        <w:t>r.</w:t>
      </w:r>
    </w:p>
    <w:p w14:paraId="1C5460DA" w14:textId="09F657BC" w:rsidR="008B6492" w:rsidRPr="008B6492" w:rsidRDefault="008B6492" w:rsidP="00D72E87">
      <w:pPr>
        <w:pStyle w:val="Akapitzlist"/>
        <w:widowControl w:val="0"/>
        <w:numPr>
          <w:ilvl w:val="0"/>
          <w:numId w:val="99"/>
        </w:numPr>
        <w:spacing w:before="60" w:after="60"/>
        <w:ind w:left="284" w:hanging="284"/>
        <w:jc w:val="both"/>
        <w:rPr>
          <w:sz w:val="22"/>
          <w:szCs w:val="22"/>
        </w:rPr>
      </w:pPr>
      <w:r w:rsidRPr="008B6492">
        <w:rPr>
          <w:sz w:val="22"/>
          <w:szCs w:val="22"/>
        </w:rPr>
        <w:lastRenderedPageBreak/>
        <w:t xml:space="preserve">W przypadku, gdyby termin realizacji Umowy miał zakończyć się po 15 listopada 2024 r., to ostatecznym dniem, w którym Wykonawca zobowiązuje się zrealizować </w:t>
      </w:r>
      <w:r w:rsidR="00A36B9E">
        <w:rPr>
          <w:sz w:val="22"/>
          <w:szCs w:val="22"/>
        </w:rPr>
        <w:t>zamówienie</w:t>
      </w:r>
      <w:r w:rsidRPr="008B6492">
        <w:rPr>
          <w:sz w:val="22"/>
          <w:szCs w:val="22"/>
        </w:rPr>
        <w:t xml:space="preserve"> jest dzień </w:t>
      </w:r>
      <w:r w:rsidRPr="00A36B9E">
        <w:rPr>
          <w:b/>
          <w:sz w:val="22"/>
          <w:szCs w:val="22"/>
        </w:rPr>
        <w:t>15 listopada 2024 r</w:t>
      </w:r>
      <w:r w:rsidRPr="008B6492">
        <w:rPr>
          <w:sz w:val="22"/>
          <w:szCs w:val="22"/>
        </w:rPr>
        <w:t xml:space="preserve">. - </w:t>
      </w:r>
      <w:r w:rsidRPr="00A36B9E">
        <w:rPr>
          <w:sz w:val="22"/>
          <w:szCs w:val="22"/>
          <w:u w:val="single"/>
        </w:rPr>
        <w:t>dotyczy zamówienia podstawowego i w ramach prawa opcji.</w:t>
      </w:r>
    </w:p>
    <w:p w14:paraId="6CA5B500" w14:textId="77777777" w:rsidR="008B6492" w:rsidRDefault="008B6492" w:rsidP="00D72E87">
      <w:pPr>
        <w:widowControl w:val="0"/>
        <w:numPr>
          <w:ilvl w:val="0"/>
          <w:numId w:val="99"/>
        </w:numPr>
        <w:spacing w:before="60" w:after="60"/>
        <w:ind w:left="284" w:hanging="284"/>
        <w:jc w:val="both"/>
        <w:rPr>
          <w:sz w:val="22"/>
          <w:szCs w:val="22"/>
        </w:rPr>
      </w:pPr>
      <w:r w:rsidRPr="00237234">
        <w:rPr>
          <w:sz w:val="22"/>
          <w:szCs w:val="22"/>
        </w:rPr>
        <w:t xml:space="preserve">W przypadku, gdy ostatni dzień realizacji zamówienia przypada na dzień uznany ustawowo za wolny </w:t>
      </w:r>
      <w:r w:rsidRPr="00237234">
        <w:rPr>
          <w:sz w:val="22"/>
          <w:szCs w:val="22"/>
        </w:rPr>
        <w:br/>
        <w:t xml:space="preserve">od pracy lub na sobotę, termin upływa następnego dnia, który nie jest dniem ustawowo wolnym </w:t>
      </w:r>
      <w:r w:rsidRPr="00237234">
        <w:rPr>
          <w:sz w:val="22"/>
          <w:szCs w:val="22"/>
        </w:rPr>
        <w:br/>
        <w:t>od pracy ani sobotą.</w:t>
      </w:r>
    </w:p>
    <w:p w14:paraId="0A663225" w14:textId="0459307C" w:rsidR="005B44C5" w:rsidRPr="008B6492" w:rsidRDefault="00756DFF" w:rsidP="00D72E87">
      <w:pPr>
        <w:widowControl w:val="0"/>
        <w:numPr>
          <w:ilvl w:val="0"/>
          <w:numId w:val="99"/>
        </w:numPr>
        <w:spacing w:before="60" w:after="60"/>
        <w:ind w:left="284" w:hanging="284"/>
        <w:jc w:val="both"/>
        <w:rPr>
          <w:sz w:val="22"/>
          <w:szCs w:val="22"/>
        </w:rPr>
      </w:pPr>
      <w:r w:rsidRPr="008B6492">
        <w:rPr>
          <w:sz w:val="22"/>
          <w:szCs w:val="22"/>
        </w:rPr>
        <w:t>Wykonawca dosta</w:t>
      </w:r>
      <w:r w:rsidR="00913657" w:rsidRPr="008B6492">
        <w:rPr>
          <w:sz w:val="22"/>
          <w:szCs w:val="22"/>
        </w:rPr>
        <w:t>rczy przedmiot zamówienia pod adres</w:t>
      </w:r>
      <w:r w:rsidRPr="008B6492">
        <w:rPr>
          <w:sz w:val="22"/>
          <w:szCs w:val="22"/>
        </w:rPr>
        <w:t xml:space="preserve">: </w:t>
      </w:r>
    </w:p>
    <w:p w14:paraId="5057596C" w14:textId="0A9BD02D" w:rsidR="008C2D5F" w:rsidRPr="005B44C5" w:rsidRDefault="005B44C5" w:rsidP="008B6492">
      <w:pPr>
        <w:spacing w:after="120" w:line="360" w:lineRule="auto"/>
        <w:ind w:left="284"/>
        <w:rPr>
          <w:sz w:val="22"/>
          <w:szCs w:val="22"/>
        </w:rPr>
      </w:pPr>
      <w:r w:rsidRPr="005B44C5">
        <w:rPr>
          <w:rFonts w:eastAsia="Calibri"/>
          <w:b/>
          <w:color w:val="000000"/>
          <w:sz w:val="22"/>
          <w:szCs w:val="22"/>
          <w:lang w:eastAsia="en-US"/>
        </w:rPr>
        <w:t>1 Regionalna Baza Logistyczna Skład Gdynia ul. X. Czernickiego 124, 81-904 Gdynia.</w:t>
      </w:r>
    </w:p>
    <w:p w14:paraId="3D7AE0FA" w14:textId="508C797D" w:rsidR="00DF6AEC" w:rsidRPr="00421FD7" w:rsidRDefault="008C09BC" w:rsidP="005B44C5">
      <w:pPr>
        <w:pStyle w:val="Nagwek9"/>
        <w:ind w:left="0" w:firstLine="0"/>
        <w:rPr>
          <w:sz w:val="22"/>
          <w:szCs w:val="22"/>
        </w:rPr>
      </w:pPr>
      <w:r w:rsidRPr="00421FD7">
        <w:rPr>
          <w:sz w:val="22"/>
          <w:szCs w:val="22"/>
        </w:rPr>
        <w:t>Rozdział VII</w:t>
      </w:r>
      <w:r w:rsidR="007B57D8" w:rsidRPr="00421FD7">
        <w:rPr>
          <w:sz w:val="22"/>
          <w:szCs w:val="22"/>
        </w:rPr>
        <w:t>I</w:t>
      </w:r>
    </w:p>
    <w:p w14:paraId="2E15A665" w14:textId="681C33DF" w:rsidR="00DF6AEC" w:rsidRPr="008B33FB" w:rsidRDefault="007B57D8" w:rsidP="00C5077E">
      <w:pPr>
        <w:pStyle w:val="Nagwek9"/>
        <w:ind w:left="0" w:firstLine="0"/>
        <w:rPr>
          <w:sz w:val="22"/>
          <w:szCs w:val="22"/>
        </w:rPr>
      </w:pPr>
      <w:r w:rsidRPr="004F2652">
        <w:rPr>
          <w:sz w:val="22"/>
          <w:szCs w:val="22"/>
        </w:rPr>
        <w:t>Kwalifikacja podmiotowa</w:t>
      </w:r>
      <w:r w:rsidR="00632015" w:rsidRPr="004F2652">
        <w:rPr>
          <w:sz w:val="22"/>
          <w:szCs w:val="22"/>
        </w:rPr>
        <w:t xml:space="preserve"> i przedmiotowa</w:t>
      </w:r>
      <w:r w:rsidR="00C5077E" w:rsidRPr="004F2652">
        <w:rPr>
          <w:sz w:val="22"/>
          <w:szCs w:val="22"/>
        </w:rPr>
        <w:t xml:space="preserve"> Wykonawców </w:t>
      </w:r>
      <w:r w:rsidR="00C5077E" w:rsidRPr="004F2652">
        <w:rPr>
          <w:sz w:val="22"/>
          <w:szCs w:val="22"/>
        </w:rPr>
        <w:br/>
        <w:t>Podstawy wykluczenia</w:t>
      </w:r>
      <w:r w:rsidR="00C5077E" w:rsidRPr="008B33FB">
        <w:rPr>
          <w:sz w:val="22"/>
          <w:szCs w:val="22"/>
        </w:rPr>
        <w:t xml:space="preserve"> </w:t>
      </w:r>
    </w:p>
    <w:p w14:paraId="4A08E987" w14:textId="5E646406" w:rsidR="008A094D" w:rsidRPr="00A618E6" w:rsidRDefault="008A094D" w:rsidP="005B44C5">
      <w:pPr>
        <w:pStyle w:val="ust"/>
        <w:spacing w:before="120" w:after="120"/>
        <w:ind w:left="284" w:firstLine="0"/>
        <w:rPr>
          <w:sz w:val="22"/>
          <w:szCs w:val="22"/>
        </w:rPr>
      </w:pPr>
      <w:r w:rsidRPr="00A618E6">
        <w:rPr>
          <w:sz w:val="22"/>
          <w:szCs w:val="22"/>
        </w:rPr>
        <w:t>Wykonawca</w:t>
      </w:r>
      <w:r w:rsidRPr="00A618E6">
        <w:rPr>
          <w:color w:val="000000"/>
          <w:sz w:val="22"/>
          <w:szCs w:val="22"/>
        </w:rPr>
        <w:t xml:space="preserve"> może zostać wykluczony przez Zamawiającego na każdym etapie postępowania </w:t>
      </w:r>
      <w:r w:rsidRPr="00A618E6">
        <w:rPr>
          <w:color w:val="000000"/>
          <w:sz w:val="22"/>
          <w:szCs w:val="22"/>
        </w:rPr>
        <w:br/>
        <w:t xml:space="preserve">o </w:t>
      </w:r>
      <w:r w:rsidRPr="00A618E6">
        <w:rPr>
          <w:sz w:val="22"/>
          <w:szCs w:val="22"/>
        </w:rPr>
        <w:t>udzielenie</w:t>
      </w:r>
      <w:r w:rsidRPr="00A618E6">
        <w:rPr>
          <w:color w:val="000000"/>
          <w:sz w:val="22"/>
          <w:szCs w:val="22"/>
        </w:rPr>
        <w:t xml:space="preserve"> zamówienia.</w:t>
      </w:r>
    </w:p>
    <w:p w14:paraId="524C8B93" w14:textId="2B006AAB" w:rsidR="006A60ED" w:rsidRPr="00B4681C" w:rsidRDefault="007B57D8" w:rsidP="00822B10">
      <w:pPr>
        <w:pStyle w:val="ust"/>
        <w:numPr>
          <w:ilvl w:val="0"/>
          <w:numId w:val="63"/>
        </w:numPr>
        <w:spacing w:before="120" w:after="120"/>
        <w:ind w:left="284" w:hanging="142"/>
        <w:rPr>
          <w:i/>
          <w:sz w:val="22"/>
          <w:szCs w:val="22"/>
          <w:u w:val="single"/>
        </w:rPr>
      </w:pPr>
      <w:r w:rsidRPr="00B4681C">
        <w:rPr>
          <w:b/>
          <w:sz w:val="22"/>
          <w:szCs w:val="22"/>
          <w:u w:val="single"/>
        </w:rPr>
        <w:t>O udzielenie zamówi</w:t>
      </w:r>
      <w:r w:rsidR="00C5077E" w:rsidRPr="00B4681C">
        <w:rPr>
          <w:b/>
          <w:sz w:val="22"/>
          <w:szCs w:val="22"/>
          <w:u w:val="single"/>
        </w:rPr>
        <w:t xml:space="preserve">enia ubiegać się mogą Wykonawcy, </w:t>
      </w:r>
      <w:r w:rsidRPr="00B4681C">
        <w:rPr>
          <w:b/>
          <w:sz w:val="22"/>
          <w:szCs w:val="22"/>
          <w:u w:val="single"/>
        </w:rPr>
        <w:t>którzy</w:t>
      </w:r>
      <w:r w:rsidR="00652A65" w:rsidRPr="00B4681C">
        <w:rPr>
          <w:b/>
          <w:sz w:val="22"/>
          <w:szCs w:val="22"/>
          <w:u w:val="single"/>
        </w:rPr>
        <w:t>:</w:t>
      </w:r>
      <w:r w:rsidR="0019132D" w:rsidRPr="00B4681C">
        <w:rPr>
          <w:b/>
          <w:sz w:val="22"/>
          <w:szCs w:val="22"/>
          <w:u w:val="single"/>
        </w:rPr>
        <w:t xml:space="preserve"> </w:t>
      </w:r>
    </w:p>
    <w:p w14:paraId="7D711025" w14:textId="3AE2A85C" w:rsidR="00652A65" w:rsidRPr="008A0314" w:rsidRDefault="00652A65" w:rsidP="00FD0543">
      <w:pPr>
        <w:pStyle w:val="ust"/>
        <w:numPr>
          <w:ilvl w:val="0"/>
          <w:numId w:val="78"/>
        </w:numPr>
        <w:spacing w:before="120" w:after="120"/>
        <w:ind w:left="567" w:hanging="283"/>
        <w:rPr>
          <w:b/>
          <w:i/>
          <w:sz w:val="22"/>
          <w:szCs w:val="22"/>
        </w:rPr>
      </w:pPr>
      <w:r w:rsidRPr="008A0314">
        <w:rPr>
          <w:b/>
          <w:sz w:val="22"/>
          <w:szCs w:val="22"/>
        </w:rPr>
        <w:t>nie podlegają wykluczeniu na podstawie</w:t>
      </w:r>
      <w:r w:rsidR="008A0314" w:rsidRPr="008A0314">
        <w:rPr>
          <w:b/>
          <w:sz w:val="22"/>
          <w:szCs w:val="22"/>
        </w:rPr>
        <w:t xml:space="preserve"> </w:t>
      </w:r>
      <w:r w:rsidRPr="00756DFF">
        <w:rPr>
          <w:b/>
          <w:sz w:val="22"/>
          <w:szCs w:val="22"/>
        </w:rPr>
        <w:t>przepisów art. 108 ust. 1 ustawy</w:t>
      </w:r>
      <w:r w:rsidRPr="008A0314">
        <w:rPr>
          <w:b/>
          <w:sz w:val="22"/>
          <w:szCs w:val="22"/>
        </w:rPr>
        <w:t xml:space="preserve"> Pzp</w:t>
      </w:r>
    </w:p>
    <w:p w14:paraId="157EB8B2" w14:textId="77777777" w:rsidR="00652A65" w:rsidRPr="008A0314" w:rsidRDefault="00652A65" w:rsidP="008B33FB">
      <w:pPr>
        <w:pStyle w:val="ust"/>
        <w:spacing w:before="0" w:after="0"/>
        <w:ind w:left="567" w:firstLine="0"/>
        <w:rPr>
          <w:sz w:val="22"/>
          <w:szCs w:val="22"/>
        </w:rPr>
      </w:pPr>
      <w:r w:rsidRPr="008A0314">
        <w:rPr>
          <w:sz w:val="22"/>
          <w:szCs w:val="22"/>
        </w:rPr>
        <w:t xml:space="preserve">Na </w:t>
      </w:r>
      <w:r w:rsidRPr="00756DFF">
        <w:rPr>
          <w:sz w:val="22"/>
          <w:szCs w:val="22"/>
        </w:rPr>
        <w:t xml:space="preserve">podstawie art. 110 ust. 2 Wykonawca nie podlega wykluczeniu w okolicznościach określonych </w:t>
      </w:r>
      <w:r w:rsidRPr="00756DFF">
        <w:rPr>
          <w:sz w:val="22"/>
          <w:szCs w:val="22"/>
        </w:rPr>
        <w:br/>
        <w:t>w art. 108 ust. 1 pkt 1, 2 i 5 lub,</w:t>
      </w:r>
      <w:r w:rsidRPr="008A0314">
        <w:rPr>
          <w:sz w:val="22"/>
          <w:szCs w:val="22"/>
        </w:rPr>
        <w:t xml:space="preserve"> jeżeli udowodni Zamawiającemu, że spełnił łącznie następujące przesłanki:</w:t>
      </w:r>
    </w:p>
    <w:p w14:paraId="39803BBD" w14:textId="77777777" w:rsidR="00652A65" w:rsidRPr="008A0314" w:rsidRDefault="00652A65" w:rsidP="008B33FB">
      <w:pPr>
        <w:pStyle w:val="pkt"/>
        <w:numPr>
          <w:ilvl w:val="0"/>
          <w:numId w:val="54"/>
        </w:numPr>
        <w:spacing w:before="0" w:after="0"/>
        <w:ind w:left="851" w:hanging="284"/>
        <w:rPr>
          <w:sz w:val="22"/>
          <w:szCs w:val="22"/>
        </w:rPr>
      </w:pPr>
      <w:r w:rsidRPr="008A0314">
        <w:rPr>
          <w:sz w:val="22"/>
          <w:szCs w:val="22"/>
        </w:rPr>
        <w:t>naprawił lub zobowiązał się do naprawienia szkody wyrządzonej przestępstwem, wykroczeniem lub swoim nieprawidłowym postępowaniem, w tym poprzez zadośćuczynienie pieniężne;</w:t>
      </w:r>
    </w:p>
    <w:p w14:paraId="0780888C" w14:textId="77777777" w:rsidR="00652A65" w:rsidRPr="008A0314" w:rsidRDefault="00652A65" w:rsidP="008B33FB">
      <w:pPr>
        <w:pStyle w:val="pkt"/>
        <w:numPr>
          <w:ilvl w:val="0"/>
          <w:numId w:val="54"/>
        </w:numPr>
        <w:spacing w:before="0" w:after="0"/>
        <w:ind w:left="851" w:hanging="284"/>
        <w:rPr>
          <w:sz w:val="22"/>
          <w:szCs w:val="22"/>
        </w:rPr>
      </w:pPr>
      <w:r w:rsidRPr="008A0314">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030FE4" w14:textId="77777777" w:rsidR="00652A65" w:rsidRPr="008A0314" w:rsidRDefault="00652A65" w:rsidP="008B33FB">
      <w:pPr>
        <w:pStyle w:val="pkt"/>
        <w:numPr>
          <w:ilvl w:val="0"/>
          <w:numId w:val="54"/>
        </w:numPr>
        <w:spacing w:before="0" w:after="0"/>
        <w:ind w:left="851" w:hanging="284"/>
        <w:rPr>
          <w:sz w:val="22"/>
          <w:szCs w:val="22"/>
        </w:rPr>
      </w:pPr>
      <w:r w:rsidRPr="008A0314">
        <w:rPr>
          <w:sz w:val="22"/>
          <w:szCs w:val="22"/>
        </w:rPr>
        <w:t>podjął konkretne środki techniczne, organizacyjne i kadrowe, odpowiednie dla zapobiegania dalszym przestępstwom, wykroczeniom lub nieprawidłowemu postępowaniu, w szczególności:</w:t>
      </w:r>
    </w:p>
    <w:p w14:paraId="35857E09" w14:textId="77777777" w:rsidR="00652A65" w:rsidRPr="008A0314" w:rsidRDefault="00652A65" w:rsidP="008B33FB">
      <w:pPr>
        <w:pStyle w:val="pkt"/>
        <w:numPr>
          <w:ilvl w:val="0"/>
          <w:numId w:val="55"/>
        </w:numPr>
        <w:spacing w:before="0" w:after="0"/>
        <w:ind w:left="1134" w:hanging="283"/>
        <w:rPr>
          <w:sz w:val="22"/>
          <w:szCs w:val="22"/>
        </w:rPr>
      </w:pPr>
      <w:r w:rsidRPr="008A0314">
        <w:rPr>
          <w:sz w:val="22"/>
          <w:szCs w:val="22"/>
        </w:rPr>
        <w:t>zerwał wszelkie powiązania z osobami lub podmiotami odpowiedzialnymi za nieprawidłowe postępowanie wykonawcy,</w:t>
      </w:r>
    </w:p>
    <w:p w14:paraId="5D4101CC" w14:textId="77777777" w:rsidR="00652A65" w:rsidRPr="008A0314" w:rsidRDefault="00652A65" w:rsidP="008B33FB">
      <w:pPr>
        <w:pStyle w:val="pkt"/>
        <w:numPr>
          <w:ilvl w:val="0"/>
          <w:numId w:val="55"/>
        </w:numPr>
        <w:spacing w:before="0" w:after="0"/>
        <w:ind w:left="1134" w:hanging="283"/>
        <w:rPr>
          <w:sz w:val="22"/>
          <w:szCs w:val="22"/>
        </w:rPr>
      </w:pPr>
      <w:r w:rsidRPr="008A0314">
        <w:rPr>
          <w:sz w:val="22"/>
          <w:szCs w:val="22"/>
        </w:rPr>
        <w:t>zreorganizował personel,</w:t>
      </w:r>
    </w:p>
    <w:p w14:paraId="21EEE9D8" w14:textId="77777777" w:rsidR="00652A65" w:rsidRPr="008A0314" w:rsidRDefault="00652A65" w:rsidP="008B33FB">
      <w:pPr>
        <w:pStyle w:val="pkt"/>
        <w:numPr>
          <w:ilvl w:val="0"/>
          <w:numId w:val="55"/>
        </w:numPr>
        <w:spacing w:before="0" w:after="0"/>
        <w:ind w:left="1134" w:hanging="283"/>
        <w:rPr>
          <w:sz w:val="22"/>
          <w:szCs w:val="22"/>
        </w:rPr>
      </w:pPr>
      <w:r w:rsidRPr="008A0314">
        <w:rPr>
          <w:sz w:val="22"/>
          <w:szCs w:val="22"/>
        </w:rPr>
        <w:t>wdrożył system sprawozdawczości i kontroli,</w:t>
      </w:r>
    </w:p>
    <w:p w14:paraId="658DCB2C" w14:textId="77777777" w:rsidR="00652A65" w:rsidRPr="008A0314" w:rsidRDefault="00652A65" w:rsidP="008B33FB">
      <w:pPr>
        <w:pStyle w:val="pkt"/>
        <w:numPr>
          <w:ilvl w:val="0"/>
          <w:numId w:val="55"/>
        </w:numPr>
        <w:spacing w:before="0" w:after="0"/>
        <w:ind w:left="1134" w:hanging="283"/>
        <w:rPr>
          <w:sz w:val="22"/>
          <w:szCs w:val="22"/>
        </w:rPr>
      </w:pPr>
      <w:r w:rsidRPr="008A0314">
        <w:rPr>
          <w:sz w:val="22"/>
          <w:szCs w:val="22"/>
        </w:rPr>
        <w:t>utworzył struktury audytu wewnętrznego do monitorowania przestrzegania przepisów, wewnętrznych regulacji lub standardów,</w:t>
      </w:r>
    </w:p>
    <w:p w14:paraId="0BB850AC" w14:textId="33AD67CA" w:rsidR="00652A65" w:rsidRPr="008A0314" w:rsidRDefault="00652A65" w:rsidP="008B33FB">
      <w:pPr>
        <w:pStyle w:val="pkt"/>
        <w:numPr>
          <w:ilvl w:val="0"/>
          <w:numId w:val="55"/>
        </w:numPr>
        <w:spacing w:before="0" w:after="0"/>
        <w:ind w:left="1134" w:hanging="283"/>
        <w:rPr>
          <w:sz w:val="22"/>
          <w:szCs w:val="22"/>
        </w:rPr>
      </w:pPr>
      <w:r w:rsidRPr="008A0314">
        <w:rPr>
          <w:sz w:val="22"/>
          <w:szCs w:val="22"/>
        </w:rPr>
        <w:t xml:space="preserve">wprowadził wewnętrzne regulacje dotyczące </w:t>
      </w:r>
      <w:r w:rsidR="00822B10">
        <w:rPr>
          <w:sz w:val="22"/>
          <w:szCs w:val="22"/>
        </w:rPr>
        <w:t>o</w:t>
      </w:r>
      <w:r w:rsidR="00B4681C">
        <w:rPr>
          <w:sz w:val="22"/>
          <w:szCs w:val="22"/>
        </w:rPr>
        <w:t xml:space="preserve">dpowiedzialności i odszkodowań </w:t>
      </w:r>
      <w:r w:rsidR="00B4681C">
        <w:rPr>
          <w:sz w:val="22"/>
          <w:szCs w:val="22"/>
        </w:rPr>
        <w:br/>
      </w:r>
      <w:r w:rsidRPr="008A0314">
        <w:rPr>
          <w:sz w:val="22"/>
          <w:szCs w:val="22"/>
        </w:rPr>
        <w:t>za nieprzestrzeganie przepisów, wewnętrznych regulacji lub standardów.</w:t>
      </w:r>
    </w:p>
    <w:p w14:paraId="38FB895D" w14:textId="422A86C3" w:rsidR="00652A65" w:rsidRPr="008A0314" w:rsidRDefault="00652A65" w:rsidP="008B33FB">
      <w:pPr>
        <w:pStyle w:val="ust"/>
        <w:spacing w:before="0" w:after="120"/>
        <w:ind w:left="567" w:firstLine="0"/>
        <w:rPr>
          <w:sz w:val="22"/>
          <w:szCs w:val="22"/>
        </w:rPr>
      </w:pPr>
      <w:r w:rsidRPr="008A0314">
        <w:rPr>
          <w:sz w:val="22"/>
          <w:szCs w:val="22"/>
        </w:rPr>
        <w:t>Zamawiający ocenia, czy podjęte przez wykonawcę czy</w:t>
      </w:r>
      <w:r w:rsidR="00B4681C">
        <w:rPr>
          <w:sz w:val="22"/>
          <w:szCs w:val="22"/>
        </w:rPr>
        <w:t xml:space="preserve">nności, o których mowa powyżej, </w:t>
      </w:r>
      <w:r w:rsidR="00B4681C">
        <w:rPr>
          <w:sz w:val="22"/>
          <w:szCs w:val="22"/>
        </w:rPr>
        <w:br/>
      </w:r>
      <w:r w:rsidRPr="008A0314">
        <w:rPr>
          <w:sz w:val="22"/>
          <w:szCs w:val="22"/>
        </w:rPr>
        <w:t>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49588337" w14:textId="7DF10A84" w:rsidR="004E724C" w:rsidRPr="003B76F1" w:rsidRDefault="008A0314" w:rsidP="00FD0543">
      <w:pPr>
        <w:pStyle w:val="ust"/>
        <w:numPr>
          <w:ilvl w:val="0"/>
          <w:numId w:val="78"/>
        </w:numPr>
        <w:spacing w:before="120" w:after="120"/>
        <w:ind w:left="567" w:hanging="283"/>
        <w:rPr>
          <w:i/>
          <w:sz w:val="22"/>
          <w:szCs w:val="22"/>
        </w:rPr>
      </w:pPr>
      <w:r w:rsidRPr="008A0314">
        <w:rPr>
          <w:b/>
          <w:sz w:val="22"/>
          <w:szCs w:val="22"/>
        </w:rPr>
        <w:t xml:space="preserve">nie podlegają wykluczeniu na </w:t>
      </w:r>
      <w:r w:rsidRPr="003B76F1">
        <w:rPr>
          <w:b/>
          <w:sz w:val="22"/>
          <w:szCs w:val="22"/>
        </w:rPr>
        <w:t xml:space="preserve">podstawie </w:t>
      </w:r>
      <w:r w:rsidRPr="00756DFF">
        <w:rPr>
          <w:b/>
          <w:sz w:val="22"/>
          <w:szCs w:val="22"/>
        </w:rPr>
        <w:t>przepisów</w:t>
      </w:r>
      <w:r w:rsidR="00652A65" w:rsidRPr="00756DFF">
        <w:rPr>
          <w:sz w:val="22"/>
          <w:szCs w:val="22"/>
        </w:rPr>
        <w:t xml:space="preserve"> </w:t>
      </w:r>
      <w:r w:rsidR="00652A65" w:rsidRPr="00756DFF">
        <w:rPr>
          <w:b/>
          <w:sz w:val="22"/>
          <w:szCs w:val="22"/>
        </w:rPr>
        <w:t xml:space="preserve">art. 7 ust. 1 </w:t>
      </w:r>
      <w:r w:rsidR="004E724C" w:rsidRPr="00756DFF">
        <w:rPr>
          <w:b/>
          <w:sz w:val="22"/>
          <w:szCs w:val="22"/>
        </w:rPr>
        <w:t>ustawy z dnia</w:t>
      </w:r>
      <w:r w:rsidR="004E724C" w:rsidRPr="003B76F1">
        <w:rPr>
          <w:b/>
          <w:sz w:val="22"/>
          <w:szCs w:val="22"/>
        </w:rPr>
        <w:t xml:space="preserve"> 13 kwietnia 2022 r. o szczególnych rozwiązaniach w zakresie przeciwdziałania wspieraniu agresji na Ukrainę oraz służących ochronie bezpieczeństwa </w:t>
      </w:r>
      <w:r w:rsidR="004E724C" w:rsidRPr="00756DFF">
        <w:rPr>
          <w:b/>
          <w:sz w:val="22"/>
          <w:szCs w:val="22"/>
        </w:rPr>
        <w:t>narodowego (</w:t>
      </w:r>
      <w:r w:rsidR="003B76F1" w:rsidRPr="00756DFF">
        <w:rPr>
          <w:b/>
          <w:sz w:val="22"/>
          <w:szCs w:val="22"/>
        </w:rPr>
        <w:t>t.j. Dz. U. z 2024 r., poz. 507</w:t>
      </w:r>
      <w:r w:rsidR="004E724C" w:rsidRPr="00756DFF">
        <w:rPr>
          <w:b/>
          <w:sz w:val="22"/>
          <w:szCs w:val="22"/>
        </w:rPr>
        <w:t>).</w:t>
      </w:r>
      <w:r w:rsidR="004E724C" w:rsidRPr="003B76F1">
        <w:rPr>
          <w:sz w:val="22"/>
          <w:szCs w:val="22"/>
        </w:rPr>
        <w:t xml:space="preserve">  </w:t>
      </w:r>
    </w:p>
    <w:p w14:paraId="63AEA574" w14:textId="1D488C08" w:rsidR="004E724C" w:rsidRPr="003B76F1" w:rsidRDefault="004E724C" w:rsidP="00822B10">
      <w:pPr>
        <w:pStyle w:val="ust"/>
        <w:ind w:left="567" w:firstLine="0"/>
        <w:rPr>
          <w:sz w:val="22"/>
          <w:szCs w:val="22"/>
        </w:rPr>
      </w:pPr>
      <w:r w:rsidRPr="003B76F1">
        <w:rPr>
          <w:sz w:val="22"/>
          <w:szCs w:val="22"/>
        </w:rPr>
        <w:t xml:space="preserve">Zgodnie z art. 7 ust. 1 ustawy z dnia 13 kwietnia 2022 r. o szczególnych rozwiązaniach w zakresie przeciwdziałania wspieraniu agresji na Ukrainę oraz służących ochronie bezpieczeństwa narodowego </w:t>
      </w:r>
      <w:r w:rsidRPr="00756DFF">
        <w:rPr>
          <w:sz w:val="22"/>
          <w:szCs w:val="22"/>
        </w:rPr>
        <w:t>(</w:t>
      </w:r>
      <w:r w:rsidR="00961519" w:rsidRPr="00756DFF">
        <w:rPr>
          <w:sz w:val="22"/>
          <w:szCs w:val="22"/>
        </w:rPr>
        <w:t xml:space="preserve">t.j. Dz. U. z </w:t>
      </w:r>
      <w:r w:rsidR="00B80244" w:rsidRPr="00756DFF">
        <w:rPr>
          <w:sz w:val="22"/>
          <w:szCs w:val="22"/>
        </w:rPr>
        <w:t>2024</w:t>
      </w:r>
      <w:r w:rsidR="00961519" w:rsidRPr="00756DFF">
        <w:rPr>
          <w:sz w:val="22"/>
          <w:szCs w:val="22"/>
        </w:rPr>
        <w:t xml:space="preserve"> r., poz. </w:t>
      </w:r>
      <w:r w:rsidR="00B80244" w:rsidRPr="00756DFF">
        <w:rPr>
          <w:sz w:val="22"/>
          <w:szCs w:val="22"/>
        </w:rPr>
        <w:t xml:space="preserve">507 </w:t>
      </w:r>
      <w:r w:rsidRPr="00756DFF">
        <w:rPr>
          <w:sz w:val="22"/>
          <w:szCs w:val="22"/>
        </w:rPr>
        <w:t>),</w:t>
      </w:r>
      <w:r w:rsidRPr="00B80244">
        <w:rPr>
          <w:sz w:val="22"/>
          <w:szCs w:val="22"/>
        </w:rPr>
        <w:t xml:space="preserve"> z postępowania</w:t>
      </w:r>
      <w:r w:rsidRPr="003B76F1">
        <w:rPr>
          <w:sz w:val="22"/>
          <w:szCs w:val="22"/>
        </w:rPr>
        <w:t xml:space="preserve"> o udzielenie zamówienia publicznego wyklucza się </w:t>
      </w:r>
      <w:r w:rsidR="00160258">
        <w:rPr>
          <w:sz w:val="22"/>
          <w:szCs w:val="22"/>
        </w:rPr>
        <w:br/>
      </w:r>
      <w:r w:rsidRPr="003B76F1">
        <w:rPr>
          <w:sz w:val="22"/>
          <w:szCs w:val="22"/>
        </w:rPr>
        <w:t>na okres nw. okoliczności:</w:t>
      </w:r>
    </w:p>
    <w:p w14:paraId="3E0E3021" w14:textId="1E0F9382" w:rsidR="004E724C" w:rsidRPr="003B76F1" w:rsidRDefault="004E724C" w:rsidP="003D786D">
      <w:pPr>
        <w:pStyle w:val="ust"/>
        <w:numPr>
          <w:ilvl w:val="0"/>
          <w:numId w:val="73"/>
        </w:numPr>
        <w:spacing w:after="0"/>
        <w:ind w:left="851" w:hanging="284"/>
        <w:rPr>
          <w:i/>
          <w:sz w:val="22"/>
          <w:szCs w:val="22"/>
        </w:rPr>
      </w:pPr>
      <w:r w:rsidRPr="003B76F1">
        <w:rPr>
          <w:sz w:val="22"/>
          <w:szCs w:val="22"/>
        </w:rPr>
        <w:t xml:space="preserve">Wykonawcę wymienionego w wykazach określonych w rozporządzeniu 765/2006 i rozporządzeniu 269/2014 albo wpisanego na listę na podstawie decyzji w sprawie wpisu na listę rozstrzygającej </w:t>
      </w:r>
      <w:r w:rsidR="00286141" w:rsidRPr="003B76F1">
        <w:rPr>
          <w:sz w:val="22"/>
          <w:szCs w:val="22"/>
        </w:rPr>
        <w:br/>
      </w:r>
      <w:r w:rsidRPr="003B76F1">
        <w:rPr>
          <w:sz w:val="22"/>
          <w:szCs w:val="22"/>
        </w:rPr>
        <w:t xml:space="preserve">o zastosowaniu środka, o którym mowa w art. 1 pkt 3 ustawy z dnia 13 kwietnia 2022 </w:t>
      </w:r>
      <w:r w:rsidR="005806AA">
        <w:rPr>
          <w:sz w:val="22"/>
          <w:szCs w:val="22"/>
        </w:rPr>
        <w:br/>
      </w:r>
      <w:r w:rsidRPr="003B76F1">
        <w:rPr>
          <w:sz w:val="22"/>
          <w:szCs w:val="22"/>
        </w:rPr>
        <w:t xml:space="preserve">r. o szczególnych rozwiązaniach w zakresie przeciwdziałania wspieraniu agresji na Ukrainę oraz służących ochronie bezpieczeństwa </w:t>
      </w:r>
      <w:r w:rsidRPr="00756DFF">
        <w:rPr>
          <w:sz w:val="22"/>
          <w:szCs w:val="22"/>
        </w:rPr>
        <w:t>narodowego</w:t>
      </w:r>
      <w:r w:rsidR="003130E0" w:rsidRPr="00756DFF">
        <w:rPr>
          <w:sz w:val="22"/>
          <w:szCs w:val="22"/>
        </w:rPr>
        <w:t xml:space="preserve"> </w:t>
      </w:r>
      <w:r w:rsidRPr="00756DFF">
        <w:rPr>
          <w:sz w:val="22"/>
          <w:szCs w:val="22"/>
        </w:rPr>
        <w:t>(</w:t>
      </w:r>
      <w:r w:rsidR="003B76F1" w:rsidRPr="00756DFF">
        <w:rPr>
          <w:sz w:val="22"/>
          <w:szCs w:val="22"/>
        </w:rPr>
        <w:t>t.</w:t>
      </w:r>
      <w:r w:rsidR="00704B71" w:rsidRPr="00756DFF">
        <w:rPr>
          <w:sz w:val="22"/>
          <w:szCs w:val="22"/>
        </w:rPr>
        <w:t xml:space="preserve"> </w:t>
      </w:r>
      <w:r w:rsidR="003B76F1" w:rsidRPr="00756DFF">
        <w:rPr>
          <w:sz w:val="22"/>
          <w:szCs w:val="22"/>
        </w:rPr>
        <w:t>j. Dz. U. z 2024 r., poz. 507</w:t>
      </w:r>
      <w:r w:rsidRPr="00756DFF">
        <w:rPr>
          <w:sz w:val="22"/>
          <w:szCs w:val="22"/>
        </w:rPr>
        <w:t>);</w:t>
      </w:r>
      <w:r w:rsidRPr="003B76F1">
        <w:rPr>
          <w:b/>
          <w:sz w:val="22"/>
          <w:szCs w:val="22"/>
        </w:rPr>
        <w:t xml:space="preserve"> </w:t>
      </w:r>
    </w:p>
    <w:p w14:paraId="4159256D" w14:textId="7C2A1A0E" w:rsidR="004E724C" w:rsidRPr="00421FD7" w:rsidRDefault="004E724C" w:rsidP="003D786D">
      <w:pPr>
        <w:pStyle w:val="ust"/>
        <w:numPr>
          <w:ilvl w:val="0"/>
          <w:numId w:val="73"/>
        </w:numPr>
        <w:spacing w:after="0"/>
        <w:ind w:left="851" w:hanging="284"/>
        <w:rPr>
          <w:i/>
          <w:sz w:val="22"/>
          <w:szCs w:val="22"/>
        </w:rPr>
      </w:pPr>
      <w:r w:rsidRPr="003B76F1">
        <w:rPr>
          <w:sz w:val="22"/>
          <w:szCs w:val="22"/>
        </w:rPr>
        <w:t xml:space="preserve">Wykonawcę, którego beneficjentem rzeczywistym  w rozumieniu ustawy z dnia 1 marca 2018 r. </w:t>
      </w:r>
      <w:r w:rsidR="00286141" w:rsidRPr="003B76F1">
        <w:rPr>
          <w:sz w:val="22"/>
          <w:szCs w:val="22"/>
        </w:rPr>
        <w:br/>
      </w:r>
      <w:r w:rsidRPr="003B76F1">
        <w:rPr>
          <w:sz w:val="22"/>
          <w:szCs w:val="22"/>
        </w:rPr>
        <w:t>o przeciw</w:t>
      </w:r>
      <w:r w:rsidRPr="00822B10">
        <w:rPr>
          <w:sz w:val="22"/>
          <w:szCs w:val="22"/>
        </w:rPr>
        <w:t xml:space="preserve">działaniu praniu pieniędzy oraz finansowaniu </w:t>
      </w:r>
      <w:r w:rsidRPr="00421FD7">
        <w:rPr>
          <w:sz w:val="22"/>
          <w:szCs w:val="22"/>
        </w:rPr>
        <w:t xml:space="preserve">terroryzmu (Dz. U. z </w:t>
      </w:r>
      <w:r w:rsidR="00421FD7" w:rsidRPr="00421FD7">
        <w:rPr>
          <w:sz w:val="22"/>
          <w:szCs w:val="22"/>
        </w:rPr>
        <w:t>2024</w:t>
      </w:r>
      <w:r w:rsidRPr="00421FD7">
        <w:rPr>
          <w:sz w:val="22"/>
          <w:szCs w:val="22"/>
        </w:rPr>
        <w:t xml:space="preserve"> r. poz. </w:t>
      </w:r>
      <w:r w:rsidR="00421FD7" w:rsidRPr="00421FD7">
        <w:rPr>
          <w:sz w:val="22"/>
          <w:szCs w:val="22"/>
        </w:rPr>
        <w:t>850</w:t>
      </w:r>
      <w:r w:rsidR="00822B10" w:rsidRPr="00421FD7">
        <w:rPr>
          <w:sz w:val="22"/>
          <w:szCs w:val="22"/>
        </w:rPr>
        <w:t xml:space="preserve"> ze zm.</w:t>
      </w:r>
      <w:r w:rsidRPr="00421FD7">
        <w:rPr>
          <w:sz w:val="22"/>
          <w:szCs w:val="22"/>
        </w:rPr>
        <w:t>)</w:t>
      </w:r>
      <w:r w:rsidR="00421FD7">
        <w:rPr>
          <w:sz w:val="22"/>
          <w:szCs w:val="22"/>
        </w:rPr>
        <w:t xml:space="preserve"> </w:t>
      </w:r>
      <w:r w:rsidRPr="003B76F1">
        <w:rPr>
          <w:sz w:val="22"/>
          <w:szCs w:val="22"/>
        </w:rPr>
        <w:t xml:space="preserve">jest osoba wymieniona w wykazach określonych w rozporządzeniu 765/2006 i rozporządzeniu </w:t>
      </w:r>
      <w:r w:rsidRPr="003B76F1">
        <w:rPr>
          <w:sz w:val="22"/>
          <w:szCs w:val="22"/>
        </w:rPr>
        <w:lastRenderedPageBreak/>
        <w:t xml:space="preserve">269/2014 albo wpisana na listę na podstawie decyzji w sprawie wpisu na listę rozstrzygającej </w:t>
      </w:r>
      <w:r w:rsidR="00FF1792">
        <w:rPr>
          <w:sz w:val="22"/>
          <w:szCs w:val="22"/>
        </w:rPr>
        <w:br/>
      </w:r>
      <w:r w:rsidRPr="003B76F1">
        <w:rPr>
          <w:sz w:val="22"/>
          <w:szCs w:val="22"/>
        </w:rPr>
        <w:t xml:space="preserve">o zastosowaniu środka, o którym mowa w art. 1 pkt 3 ustawy z dnia 13 kwietnia 2022 r. </w:t>
      </w:r>
      <w:r w:rsidR="00FF1792">
        <w:rPr>
          <w:sz w:val="22"/>
          <w:szCs w:val="22"/>
        </w:rPr>
        <w:br/>
      </w:r>
      <w:r w:rsidRPr="003B76F1">
        <w:rPr>
          <w:sz w:val="22"/>
          <w:szCs w:val="22"/>
        </w:rPr>
        <w:t>o szczególnych rozwiązaniach w zakresie przeciwdziałania wspieraniu agresji na Ukrainę oraz służących ochronie bezpieczeństwa naro</w:t>
      </w:r>
      <w:r w:rsidRPr="00421FD7">
        <w:rPr>
          <w:sz w:val="22"/>
          <w:szCs w:val="22"/>
        </w:rPr>
        <w:t>dowego (</w:t>
      </w:r>
      <w:r w:rsidR="003B76F1" w:rsidRPr="00421FD7">
        <w:rPr>
          <w:sz w:val="22"/>
          <w:szCs w:val="22"/>
        </w:rPr>
        <w:t>t.j. Dz. U. z 2024 r., poz. 507</w:t>
      </w:r>
      <w:r w:rsidRPr="00421FD7">
        <w:rPr>
          <w:sz w:val="22"/>
          <w:szCs w:val="22"/>
        </w:rPr>
        <w:t>);</w:t>
      </w:r>
    </w:p>
    <w:p w14:paraId="13FD8C5C" w14:textId="1809F260" w:rsidR="004E724C" w:rsidRPr="00421FD7" w:rsidRDefault="004E724C" w:rsidP="003D786D">
      <w:pPr>
        <w:pStyle w:val="ust"/>
        <w:numPr>
          <w:ilvl w:val="0"/>
          <w:numId w:val="73"/>
        </w:numPr>
        <w:spacing w:after="0"/>
        <w:ind w:left="851" w:hanging="284"/>
        <w:rPr>
          <w:color w:val="FF0000"/>
          <w:sz w:val="22"/>
          <w:szCs w:val="22"/>
        </w:rPr>
      </w:pPr>
      <w:r w:rsidRPr="00421FD7">
        <w:rPr>
          <w:sz w:val="22"/>
          <w:szCs w:val="22"/>
        </w:rPr>
        <w:t xml:space="preserve">Wykonawcę, którego jednostką dominującą w rozumieniu art. 3 ust. 1 pkt 37 ustawy z dnia </w:t>
      </w:r>
      <w:r w:rsidR="00286141" w:rsidRPr="00421FD7">
        <w:rPr>
          <w:sz w:val="22"/>
          <w:szCs w:val="22"/>
        </w:rPr>
        <w:br/>
      </w:r>
      <w:r w:rsidRPr="00421FD7">
        <w:rPr>
          <w:sz w:val="22"/>
          <w:szCs w:val="22"/>
        </w:rPr>
        <w:t xml:space="preserve">29 września 1994 r. o rachunkowości (Dz.U. z </w:t>
      </w:r>
      <w:r w:rsidR="007509E7">
        <w:rPr>
          <w:sz w:val="22"/>
          <w:szCs w:val="22"/>
        </w:rPr>
        <w:t>2024</w:t>
      </w:r>
      <w:r w:rsidRPr="00421FD7">
        <w:rPr>
          <w:sz w:val="22"/>
          <w:szCs w:val="22"/>
        </w:rPr>
        <w:t xml:space="preserve"> r. poz. </w:t>
      </w:r>
      <w:r w:rsidR="007509E7">
        <w:rPr>
          <w:sz w:val="22"/>
          <w:szCs w:val="22"/>
        </w:rPr>
        <w:t>619</w:t>
      </w:r>
      <w:r w:rsidR="00822B10" w:rsidRPr="00421FD7">
        <w:rPr>
          <w:sz w:val="22"/>
          <w:szCs w:val="22"/>
        </w:rPr>
        <w:t xml:space="preserve"> ze zm.</w:t>
      </w:r>
      <w:r w:rsidRPr="00421FD7">
        <w:rPr>
          <w:sz w:val="22"/>
          <w:szCs w:val="22"/>
        </w:rPr>
        <w:t xml:space="preserve">), jest podmiot wymieniony </w:t>
      </w:r>
      <w:r w:rsidR="00704B71" w:rsidRPr="00421FD7">
        <w:rPr>
          <w:sz w:val="22"/>
          <w:szCs w:val="22"/>
        </w:rPr>
        <w:br/>
      </w:r>
      <w:r w:rsidRPr="00421FD7">
        <w:rPr>
          <w:sz w:val="22"/>
          <w:szCs w:val="22"/>
        </w:rPr>
        <w:t xml:space="preserve">w wykazach określonych w rozporządzeniu 765/2006 i rozporządzeniu 269/2014 albo wpisany </w:t>
      </w:r>
      <w:r w:rsidR="00704B71" w:rsidRPr="00421FD7">
        <w:rPr>
          <w:sz w:val="22"/>
          <w:szCs w:val="22"/>
        </w:rPr>
        <w:br/>
      </w:r>
      <w:r w:rsidRPr="00421FD7">
        <w:rPr>
          <w:sz w:val="22"/>
          <w:szCs w:val="22"/>
        </w:rPr>
        <w:t>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3B76F1" w:rsidRPr="00421FD7">
        <w:rPr>
          <w:sz w:val="22"/>
          <w:szCs w:val="22"/>
        </w:rPr>
        <w:t>t.j. Dz. U. z 2024 r., poz. 507</w:t>
      </w:r>
      <w:r w:rsidRPr="00421FD7">
        <w:rPr>
          <w:sz w:val="22"/>
          <w:szCs w:val="22"/>
        </w:rPr>
        <w:t xml:space="preserve">).    </w:t>
      </w:r>
    </w:p>
    <w:p w14:paraId="290C34A6" w14:textId="6E63270B" w:rsidR="002A3C1D" w:rsidRPr="003D786D" w:rsidRDefault="002A3C1D" w:rsidP="00910FB6">
      <w:pPr>
        <w:pStyle w:val="ust"/>
        <w:numPr>
          <w:ilvl w:val="0"/>
          <w:numId w:val="63"/>
        </w:numPr>
        <w:spacing w:before="120" w:after="120"/>
        <w:ind w:left="284" w:hanging="142"/>
        <w:rPr>
          <w:b/>
          <w:sz w:val="22"/>
          <w:szCs w:val="22"/>
          <w:u w:val="single"/>
        </w:rPr>
      </w:pPr>
      <w:r w:rsidRPr="003D786D">
        <w:rPr>
          <w:b/>
          <w:sz w:val="22"/>
          <w:szCs w:val="22"/>
          <w:u w:val="single"/>
        </w:rPr>
        <w:t xml:space="preserve">Przedmiotowe środki dowodowe </w:t>
      </w:r>
      <w:r w:rsidR="00B4681C" w:rsidRPr="003D786D">
        <w:rPr>
          <w:sz w:val="22"/>
          <w:szCs w:val="22"/>
          <w:u w:val="single"/>
        </w:rPr>
        <w:t xml:space="preserve">- </w:t>
      </w:r>
      <w:r w:rsidRPr="003D786D">
        <w:rPr>
          <w:sz w:val="22"/>
          <w:szCs w:val="22"/>
          <w:u w:val="single"/>
        </w:rPr>
        <w:t>składane wraz z ofertą</w:t>
      </w:r>
      <w:r w:rsidR="00B4681C" w:rsidRPr="003D786D">
        <w:rPr>
          <w:sz w:val="22"/>
          <w:szCs w:val="22"/>
          <w:u w:val="single"/>
        </w:rPr>
        <w:t xml:space="preserve"> (art. 107 ustawy Pzp)</w:t>
      </w:r>
      <w:r w:rsidR="00910FB6" w:rsidRPr="003D786D">
        <w:rPr>
          <w:sz w:val="22"/>
          <w:szCs w:val="22"/>
          <w:u w:val="single"/>
        </w:rPr>
        <w:t>:</w:t>
      </w:r>
      <w:r w:rsidR="00910FB6" w:rsidRPr="003D786D">
        <w:rPr>
          <w:b/>
          <w:sz w:val="22"/>
          <w:szCs w:val="22"/>
          <w:u w:val="single"/>
        </w:rPr>
        <w:t xml:space="preserve"> </w:t>
      </w:r>
    </w:p>
    <w:p w14:paraId="6CDDB267" w14:textId="3967DF4E" w:rsidR="00A36B9E" w:rsidRPr="003D786D" w:rsidRDefault="003D786D" w:rsidP="003D786D">
      <w:pPr>
        <w:pStyle w:val="ust"/>
        <w:spacing w:before="120"/>
        <w:ind w:left="720" w:firstLine="0"/>
        <w:rPr>
          <w:i/>
          <w:sz w:val="22"/>
          <w:szCs w:val="22"/>
        </w:rPr>
      </w:pPr>
      <w:r w:rsidRPr="000A370B">
        <w:rPr>
          <w:i/>
          <w:sz w:val="22"/>
          <w:szCs w:val="22"/>
        </w:rPr>
        <w:t xml:space="preserve">Zamawiający nie wymaga w niniejszym postępowaniu przedmiotowych środków dowodowych. </w:t>
      </w:r>
    </w:p>
    <w:p w14:paraId="76C22486" w14:textId="17905F8F" w:rsidR="00895E49" w:rsidRPr="008A0314" w:rsidRDefault="00652A65" w:rsidP="006E2275">
      <w:pPr>
        <w:pStyle w:val="ust"/>
        <w:numPr>
          <w:ilvl w:val="0"/>
          <w:numId w:val="63"/>
        </w:numPr>
        <w:spacing w:before="120" w:after="240"/>
        <w:ind w:left="284" w:hanging="142"/>
        <w:rPr>
          <w:sz w:val="22"/>
          <w:szCs w:val="22"/>
        </w:rPr>
      </w:pPr>
      <w:r w:rsidRPr="008A0314">
        <w:rPr>
          <w:b/>
          <w:sz w:val="22"/>
          <w:szCs w:val="22"/>
        </w:rPr>
        <w:t xml:space="preserve">W </w:t>
      </w:r>
      <w:r w:rsidRPr="008A0314">
        <w:rPr>
          <w:b/>
          <w:bCs/>
          <w:sz w:val="22"/>
          <w:szCs w:val="22"/>
        </w:rPr>
        <w:t>przypadku</w:t>
      </w:r>
      <w:r w:rsidRPr="008A0314">
        <w:rPr>
          <w:b/>
          <w:sz w:val="22"/>
          <w:szCs w:val="22"/>
        </w:rPr>
        <w:t xml:space="preserve"> Wykonawców wspólnie ubiegających się o udzielenie zamówienia wymaga się, </w:t>
      </w:r>
      <w:r w:rsidRPr="008A0314">
        <w:rPr>
          <w:b/>
          <w:sz w:val="22"/>
          <w:szCs w:val="22"/>
        </w:rPr>
        <w:br/>
      </w:r>
      <w:r w:rsidRPr="008A0314">
        <w:rPr>
          <w:sz w:val="22"/>
          <w:szCs w:val="22"/>
        </w:rPr>
        <w:t>aby</w:t>
      </w:r>
      <w:r w:rsidR="008A0314" w:rsidRPr="008A0314">
        <w:rPr>
          <w:sz w:val="22"/>
          <w:szCs w:val="22"/>
        </w:rPr>
        <w:t xml:space="preserve"> </w:t>
      </w:r>
      <w:r w:rsidRPr="008A0314">
        <w:rPr>
          <w:sz w:val="22"/>
          <w:szCs w:val="22"/>
        </w:rPr>
        <w:t>żaden z Wykonawców wspólnie ubiegających się o udzielenie zamówienia nie podlegał wykluczeniu na podstawie art. 108 ust. 1 uPzp oraz art. 7 ust. 1 ustawy</w:t>
      </w:r>
      <w:r w:rsidRPr="008A0314">
        <w:rPr>
          <w:b/>
          <w:sz w:val="22"/>
          <w:szCs w:val="22"/>
        </w:rPr>
        <w:t xml:space="preserve"> </w:t>
      </w:r>
      <w:r w:rsidRPr="008A0314">
        <w:rPr>
          <w:sz w:val="22"/>
          <w:szCs w:val="22"/>
        </w:rPr>
        <w:t xml:space="preserve">z dnia 13 kwietnia 2022 r. o szczególnych rozwiązaniach w zakresie przeciwdziałania wspieraniu agresji na Ukrainę oraz służących ochronie bezpieczeństwa </w:t>
      </w:r>
      <w:r w:rsidRPr="00421FD7">
        <w:rPr>
          <w:sz w:val="22"/>
          <w:szCs w:val="22"/>
        </w:rPr>
        <w:t>narodowe</w:t>
      </w:r>
      <w:r w:rsidR="00895E49" w:rsidRPr="00421FD7">
        <w:rPr>
          <w:sz w:val="22"/>
          <w:szCs w:val="22"/>
        </w:rPr>
        <w:t>go (</w:t>
      </w:r>
      <w:r w:rsidR="003B76F1" w:rsidRPr="00421FD7">
        <w:rPr>
          <w:sz w:val="22"/>
          <w:szCs w:val="22"/>
        </w:rPr>
        <w:t>t.j. Dz. U. z 2024 r., poz. 507</w:t>
      </w:r>
      <w:r w:rsidR="00895E49" w:rsidRPr="00421FD7">
        <w:rPr>
          <w:sz w:val="22"/>
          <w:szCs w:val="22"/>
        </w:rPr>
        <w:t>),</w:t>
      </w:r>
    </w:p>
    <w:p w14:paraId="2DD72BBA" w14:textId="00CC6315" w:rsidR="00576531" w:rsidRPr="004F2652" w:rsidRDefault="00576531" w:rsidP="00576531">
      <w:pPr>
        <w:pStyle w:val="Nagwek9"/>
        <w:spacing w:before="240"/>
        <w:ind w:left="0" w:firstLine="0"/>
        <w:rPr>
          <w:sz w:val="22"/>
          <w:szCs w:val="22"/>
        </w:rPr>
      </w:pPr>
      <w:r w:rsidRPr="004F2652">
        <w:rPr>
          <w:sz w:val="22"/>
          <w:szCs w:val="22"/>
        </w:rPr>
        <w:t xml:space="preserve">Rozdział </w:t>
      </w:r>
      <w:r w:rsidR="00A05980" w:rsidRPr="004F2652">
        <w:rPr>
          <w:sz w:val="22"/>
          <w:szCs w:val="22"/>
        </w:rPr>
        <w:t>I</w:t>
      </w:r>
      <w:r w:rsidR="00B5107C" w:rsidRPr="004F2652">
        <w:rPr>
          <w:sz w:val="22"/>
          <w:szCs w:val="22"/>
        </w:rPr>
        <w:t>X</w:t>
      </w:r>
    </w:p>
    <w:p w14:paraId="32B54F7E" w14:textId="72E501BC" w:rsidR="00576531" w:rsidRPr="007C6E94" w:rsidRDefault="00576531" w:rsidP="00FB23BC">
      <w:pPr>
        <w:pStyle w:val="Nagwek9"/>
        <w:ind w:left="0" w:firstLine="0"/>
        <w:rPr>
          <w:sz w:val="22"/>
          <w:szCs w:val="22"/>
        </w:rPr>
      </w:pPr>
      <w:r w:rsidRPr="004F2652">
        <w:rPr>
          <w:sz w:val="22"/>
          <w:szCs w:val="22"/>
        </w:rPr>
        <w:t xml:space="preserve">Wykaz </w:t>
      </w:r>
      <w:r w:rsidR="00AF0BFC" w:rsidRPr="004F2652">
        <w:rPr>
          <w:sz w:val="22"/>
          <w:szCs w:val="22"/>
        </w:rPr>
        <w:t>dokumentów</w:t>
      </w:r>
      <w:r w:rsidR="00E7275E" w:rsidRPr="004F2652">
        <w:rPr>
          <w:sz w:val="22"/>
          <w:szCs w:val="22"/>
        </w:rPr>
        <w:t xml:space="preserve"> potwierdzających brak postaw wykluczenia</w:t>
      </w:r>
    </w:p>
    <w:p w14:paraId="3AED7CEA" w14:textId="73E3DFCC" w:rsidR="003E2440" w:rsidRPr="003E2440" w:rsidRDefault="003E2440" w:rsidP="006E2275">
      <w:pPr>
        <w:pStyle w:val="Akapitzlist"/>
        <w:widowControl w:val="0"/>
        <w:numPr>
          <w:ilvl w:val="0"/>
          <w:numId w:val="56"/>
        </w:numPr>
        <w:spacing w:before="120"/>
        <w:ind w:left="284" w:hanging="284"/>
        <w:contextualSpacing w:val="0"/>
        <w:jc w:val="both"/>
        <w:rPr>
          <w:sz w:val="22"/>
          <w:szCs w:val="22"/>
          <w:u w:val="single"/>
        </w:rPr>
      </w:pPr>
      <w:r>
        <w:rPr>
          <w:b/>
          <w:sz w:val="22"/>
          <w:szCs w:val="22"/>
          <w:u w:val="single"/>
        </w:rPr>
        <w:t>„</w:t>
      </w:r>
      <w:r w:rsidRPr="00A313F2">
        <w:rPr>
          <w:b/>
          <w:sz w:val="22"/>
          <w:szCs w:val="22"/>
          <w:u w:val="single"/>
        </w:rPr>
        <w:t>Oświadczenie dotyczące braku podstaw wykluczenia</w:t>
      </w:r>
      <w:r>
        <w:rPr>
          <w:b/>
          <w:sz w:val="22"/>
          <w:szCs w:val="22"/>
          <w:u w:val="single"/>
        </w:rPr>
        <w:t>”</w:t>
      </w:r>
      <w:r w:rsidRPr="00A313F2">
        <w:rPr>
          <w:b/>
          <w:sz w:val="22"/>
          <w:szCs w:val="22"/>
          <w:u w:val="single"/>
        </w:rPr>
        <w:t xml:space="preserve">, </w:t>
      </w:r>
      <w:r w:rsidRPr="00A313F2">
        <w:rPr>
          <w:sz w:val="22"/>
          <w:szCs w:val="22"/>
          <w:u w:val="single"/>
        </w:rPr>
        <w:t>o którym mowa w art. 125 ust. 1 ustawy Pzp</w:t>
      </w:r>
      <w:r>
        <w:rPr>
          <w:sz w:val="22"/>
          <w:szCs w:val="22"/>
          <w:u w:val="single"/>
        </w:rPr>
        <w:t xml:space="preserve"> –</w:t>
      </w:r>
      <w:r w:rsidRPr="00A313F2">
        <w:rPr>
          <w:sz w:val="22"/>
          <w:szCs w:val="22"/>
          <w:u w:val="single"/>
        </w:rPr>
        <w:t xml:space="preserve"> załącznik nr 2 do SWZ.</w:t>
      </w:r>
    </w:p>
    <w:p w14:paraId="16E05158" w14:textId="7550E1A5" w:rsidR="00D851F5" w:rsidRPr="00595BA8" w:rsidRDefault="00D851F5" w:rsidP="003E2440">
      <w:pPr>
        <w:pStyle w:val="pkt"/>
        <w:spacing w:before="120" w:after="0"/>
        <w:ind w:left="284" w:firstLine="0"/>
        <w:rPr>
          <w:b/>
          <w:sz w:val="22"/>
          <w:szCs w:val="22"/>
          <w:u w:val="single"/>
        </w:rPr>
      </w:pPr>
      <w:r w:rsidRPr="00595BA8">
        <w:rPr>
          <w:sz w:val="22"/>
          <w:szCs w:val="22"/>
        </w:rPr>
        <w:t>W celu potwierdzenia braku podstaw wykluczenia Wyko</w:t>
      </w:r>
      <w:r w:rsidR="003B76F1">
        <w:rPr>
          <w:sz w:val="22"/>
          <w:szCs w:val="22"/>
        </w:rPr>
        <w:t xml:space="preserve">nawcy z udziału w postępowaniu </w:t>
      </w:r>
      <w:r w:rsidRPr="00595BA8">
        <w:rPr>
          <w:sz w:val="22"/>
          <w:szCs w:val="22"/>
        </w:rPr>
        <w:t>o udzielenie zamówienia publicznego</w:t>
      </w:r>
      <w:r w:rsidR="00595BA8" w:rsidRPr="00595BA8">
        <w:rPr>
          <w:sz w:val="22"/>
          <w:szCs w:val="22"/>
        </w:rPr>
        <w:t xml:space="preserve"> </w:t>
      </w:r>
      <w:r w:rsidRPr="00595BA8">
        <w:rPr>
          <w:sz w:val="22"/>
          <w:szCs w:val="22"/>
        </w:rPr>
        <w:t>w okolicznościach, o których mowa w 108 ust. 1 uPzp</w:t>
      </w:r>
      <w:r w:rsidR="00595BA8" w:rsidRPr="00595BA8">
        <w:rPr>
          <w:sz w:val="22"/>
          <w:szCs w:val="22"/>
        </w:rPr>
        <w:t xml:space="preserve"> oraz </w:t>
      </w:r>
      <w:r w:rsidR="00595BA8" w:rsidRPr="00595BA8">
        <w:rPr>
          <w:bCs/>
          <w:sz w:val="22"/>
          <w:szCs w:val="22"/>
        </w:rPr>
        <w:t>w zakresie art. 7 ust. 1 ustawy z dnia 13 kwietnia 2022 r. o szcz</w:t>
      </w:r>
      <w:r w:rsidR="00595BA8" w:rsidRPr="00421FD7">
        <w:rPr>
          <w:bCs/>
          <w:sz w:val="22"/>
          <w:szCs w:val="22"/>
        </w:rPr>
        <w:t>ególnych rozwiązaniach w zakresie przeciwdziałania wspieraniu agresji na Ukrainę oraz służących ochronie bezpieczeństwa narodowego (</w:t>
      </w:r>
      <w:r w:rsidR="003B76F1" w:rsidRPr="00421FD7">
        <w:rPr>
          <w:sz w:val="22"/>
          <w:szCs w:val="22"/>
        </w:rPr>
        <w:t>t.j. Dz. U. z 2024 r., poz. 507</w:t>
      </w:r>
      <w:r w:rsidR="00595BA8" w:rsidRPr="00421FD7">
        <w:rPr>
          <w:bCs/>
          <w:sz w:val="22"/>
          <w:szCs w:val="22"/>
        </w:rPr>
        <w:t>)</w:t>
      </w:r>
      <w:r w:rsidRPr="00421FD7">
        <w:rPr>
          <w:sz w:val="22"/>
          <w:szCs w:val="22"/>
        </w:rPr>
        <w:t xml:space="preserve">, Zamawiający żąda, aby Wykonawca </w:t>
      </w:r>
      <w:r w:rsidRPr="00421FD7">
        <w:rPr>
          <w:b/>
          <w:sz w:val="22"/>
          <w:szCs w:val="22"/>
        </w:rPr>
        <w:t>dołączył do oferty aktualne na dzień składania ofert „Oświadczenie o niepodleganiu wykluczeniu z udziału w postępowaniu”</w:t>
      </w:r>
      <w:r w:rsidRPr="00421FD7">
        <w:rPr>
          <w:sz w:val="22"/>
          <w:szCs w:val="22"/>
        </w:rPr>
        <w:t xml:space="preserve">, o którym mowa w art. 125 ust. 1 uPzp wg </w:t>
      </w:r>
      <w:r w:rsidRPr="003D786D">
        <w:rPr>
          <w:b/>
          <w:sz w:val="22"/>
          <w:szCs w:val="22"/>
        </w:rPr>
        <w:t>załącznika nr 2 do SWZ</w:t>
      </w:r>
      <w:r w:rsidRPr="003D786D">
        <w:rPr>
          <w:sz w:val="22"/>
          <w:szCs w:val="22"/>
        </w:rPr>
        <w:t>.</w:t>
      </w:r>
    </w:p>
    <w:p w14:paraId="5045DD89" w14:textId="77777777" w:rsidR="003E2440" w:rsidRPr="002B56AB" w:rsidRDefault="003E2440" w:rsidP="003E2440">
      <w:pPr>
        <w:pStyle w:val="pkt"/>
        <w:widowControl w:val="0"/>
        <w:spacing w:after="0"/>
        <w:ind w:left="284" w:firstLine="0"/>
        <w:rPr>
          <w:i/>
          <w:sz w:val="22"/>
          <w:szCs w:val="22"/>
        </w:rPr>
      </w:pPr>
      <w:r w:rsidRPr="002B56AB">
        <w:rPr>
          <w:i/>
          <w:sz w:val="22"/>
          <w:szCs w:val="22"/>
        </w:rPr>
        <w:t xml:space="preserve">Oświadczenie, o którym mowa powyżej, stanowi dowód potwierdzający brak podstaw wykluczenia na dzień składania ofert.  </w:t>
      </w:r>
    </w:p>
    <w:p w14:paraId="369D5F22" w14:textId="1A5FCFC8" w:rsidR="00D851F5" w:rsidRDefault="003E2440" w:rsidP="003E2440">
      <w:pPr>
        <w:pStyle w:val="pkt"/>
        <w:widowControl w:val="0"/>
        <w:spacing w:after="0"/>
        <w:ind w:left="284" w:firstLine="0"/>
        <w:rPr>
          <w:bCs/>
          <w:i/>
          <w:sz w:val="22"/>
          <w:szCs w:val="22"/>
        </w:rPr>
      </w:pPr>
      <w:r w:rsidRPr="004434A4">
        <w:rPr>
          <w:i/>
          <w:sz w:val="22"/>
          <w:szCs w:val="22"/>
        </w:rPr>
        <w:t xml:space="preserve">Oświadczenie to, składa się, pod </w:t>
      </w:r>
      <w:r w:rsidRPr="004434A4">
        <w:rPr>
          <w:bCs/>
          <w:i/>
          <w:sz w:val="22"/>
          <w:szCs w:val="22"/>
        </w:rPr>
        <w:t>rygorem nieważności, w formie elektronicznej opatrzonej kwalifikowanym podpisem elektronicznym lub podpisem zaufanym lub podpisem osobistym.</w:t>
      </w:r>
      <w:r w:rsidR="00D851F5" w:rsidRPr="008628AF">
        <w:rPr>
          <w:bCs/>
          <w:i/>
          <w:sz w:val="22"/>
          <w:szCs w:val="22"/>
        </w:rPr>
        <w:t>.</w:t>
      </w:r>
    </w:p>
    <w:p w14:paraId="543AD965" w14:textId="77777777" w:rsidR="006C16D8" w:rsidRPr="003D786D" w:rsidRDefault="002A3C1D" w:rsidP="003E2440">
      <w:pPr>
        <w:pStyle w:val="pkt"/>
        <w:numPr>
          <w:ilvl w:val="0"/>
          <w:numId w:val="56"/>
        </w:numPr>
        <w:spacing w:before="240" w:after="0"/>
        <w:ind w:left="284" w:hanging="284"/>
        <w:rPr>
          <w:b/>
          <w:sz w:val="22"/>
          <w:szCs w:val="22"/>
        </w:rPr>
      </w:pPr>
      <w:r w:rsidRPr="003D786D">
        <w:rPr>
          <w:b/>
          <w:sz w:val="22"/>
          <w:szCs w:val="22"/>
        </w:rPr>
        <w:t>Przedmiotowe środki dowodowe</w:t>
      </w:r>
      <w:r w:rsidR="006C16D8" w:rsidRPr="003D786D">
        <w:rPr>
          <w:sz w:val="22"/>
          <w:szCs w:val="22"/>
        </w:rPr>
        <w:t xml:space="preserve"> składane wraz z ofertą (art. 107 ustawy Pzp).</w:t>
      </w:r>
    </w:p>
    <w:p w14:paraId="6F55F9E2" w14:textId="77777777" w:rsidR="003D786D" w:rsidRPr="003D786D" w:rsidRDefault="003D786D" w:rsidP="003D786D">
      <w:pPr>
        <w:pStyle w:val="ust"/>
        <w:spacing w:before="120"/>
        <w:ind w:firstLine="141"/>
        <w:rPr>
          <w:i/>
          <w:sz w:val="22"/>
          <w:szCs w:val="22"/>
        </w:rPr>
      </w:pPr>
      <w:r w:rsidRPr="000A370B">
        <w:rPr>
          <w:i/>
          <w:sz w:val="22"/>
          <w:szCs w:val="22"/>
        </w:rPr>
        <w:t xml:space="preserve">Zamawiający nie wymaga w niniejszym postępowaniu przedmiotowych środków dowodowych. </w:t>
      </w:r>
    </w:p>
    <w:p w14:paraId="2556D02C" w14:textId="77777777" w:rsidR="002A3C1D" w:rsidRPr="002A29DB" w:rsidRDefault="002A3C1D" w:rsidP="009E2655">
      <w:pPr>
        <w:pStyle w:val="pkt"/>
        <w:numPr>
          <w:ilvl w:val="0"/>
          <w:numId w:val="56"/>
        </w:numPr>
        <w:spacing w:after="0"/>
        <w:ind w:left="284" w:hanging="284"/>
        <w:rPr>
          <w:bCs/>
          <w:sz w:val="22"/>
          <w:szCs w:val="22"/>
        </w:rPr>
      </w:pPr>
      <w:r w:rsidRPr="00C5077E">
        <w:rPr>
          <w:sz w:val="22"/>
          <w:szCs w:val="22"/>
        </w:rPr>
        <w:t>Wykonawca składa</w:t>
      </w:r>
      <w:r w:rsidRPr="00C5077E">
        <w:rPr>
          <w:b/>
          <w:sz w:val="22"/>
          <w:szCs w:val="22"/>
        </w:rPr>
        <w:t xml:space="preserve"> umocowanie do działania w cudzym imieniu (pełnomocnictwo)</w:t>
      </w:r>
      <w:r w:rsidRPr="00C5077E">
        <w:rPr>
          <w:sz w:val="22"/>
          <w:szCs w:val="22"/>
        </w:rPr>
        <w:t xml:space="preserve"> w oryginale lub notarialnie potwierdzonej kopi – jeżeli Wykonawca upoważnił osoby</w:t>
      </w:r>
      <w:r w:rsidRPr="00950D6F">
        <w:rPr>
          <w:sz w:val="22"/>
          <w:szCs w:val="22"/>
        </w:rPr>
        <w:t xml:space="preserve"> trzecie do reprezentowania </w:t>
      </w:r>
      <w:r>
        <w:rPr>
          <w:sz w:val="22"/>
          <w:szCs w:val="22"/>
        </w:rPr>
        <w:br/>
      </w:r>
      <w:r w:rsidRPr="00950D6F">
        <w:rPr>
          <w:sz w:val="22"/>
          <w:szCs w:val="22"/>
        </w:rPr>
        <w:t xml:space="preserve">go </w:t>
      </w:r>
      <w:r>
        <w:rPr>
          <w:sz w:val="22"/>
          <w:szCs w:val="22"/>
        </w:rPr>
        <w:t xml:space="preserve">w postępowaniu. </w:t>
      </w:r>
      <w:r w:rsidRPr="002A29DB">
        <w:rPr>
          <w:bCs/>
          <w:sz w:val="22"/>
          <w:szCs w:val="22"/>
        </w:rPr>
        <w:t xml:space="preserve">W pełnomocnictwie należy ściśle określić zakres umocowania. </w:t>
      </w:r>
    </w:p>
    <w:p w14:paraId="0E7CEC9F" w14:textId="77777777" w:rsidR="002A3C1D" w:rsidRPr="00421FD7" w:rsidRDefault="002A3C1D" w:rsidP="008B33FB">
      <w:pPr>
        <w:pStyle w:val="pkt"/>
        <w:numPr>
          <w:ilvl w:val="0"/>
          <w:numId w:val="56"/>
        </w:numPr>
        <w:spacing w:before="120" w:after="0"/>
        <w:ind w:left="284" w:hanging="284"/>
        <w:rPr>
          <w:i/>
          <w:sz w:val="22"/>
          <w:szCs w:val="22"/>
        </w:rPr>
      </w:pPr>
      <w:r w:rsidRPr="00950D6F">
        <w:rPr>
          <w:b/>
          <w:sz w:val="22"/>
          <w:szCs w:val="22"/>
        </w:rPr>
        <w:t xml:space="preserve">Wykonawcy wspólnie </w:t>
      </w:r>
      <w:r w:rsidRPr="00421FD7">
        <w:rPr>
          <w:b/>
          <w:sz w:val="22"/>
          <w:szCs w:val="22"/>
        </w:rPr>
        <w:t>ubiegający się o udzielnie zamówienia</w:t>
      </w:r>
      <w:r w:rsidRPr="00421FD7">
        <w:rPr>
          <w:sz w:val="22"/>
          <w:szCs w:val="22"/>
        </w:rPr>
        <w:t xml:space="preserve"> (np. konsorcja, spółki cywilne lub inna forma prawna):</w:t>
      </w:r>
    </w:p>
    <w:p w14:paraId="698E51EC" w14:textId="432823E1" w:rsidR="002A3C1D" w:rsidRDefault="002A3C1D" w:rsidP="008B33FB">
      <w:pPr>
        <w:pStyle w:val="pkt"/>
        <w:widowControl w:val="0"/>
        <w:numPr>
          <w:ilvl w:val="0"/>
          <w:numId w:val="70"/>
        </w:numPr>
        <w:spacing w:before="0" w:after="0"/>
        <w:ind w:left="709" w:hanging="357"/>
        <w:rPr>
          <w:sz w:val="22"/>
          <w:szCs w:val="22"/>
        </w:rPr>
      </w:pPr>
      <w:r w:rsidRPr="00421FD7">
        <w:rPr>
          <w:sz w:val="22"/>
          <w:szCs w:val="22"/>
        </w:rPr>
        <w:t xml:space="preserve">W przypadku Wykonawców wspólnie ubiegających się o udzielnie zamówienia, żaden </w:t>
      </w:r>
      <w:r w:rsidRPr="00421FD7">
        <w:rPr>
          <w:sz w:val="22"/>
          <w:szCs w:val="22"/>
        </w:rPr>
        <w:br/>
        <w:t>z Wykonaw</w:t>
      </w:r>
      <w:r w:rsidRPr="003D786D">
        <w:rPr>
          <w:sz w:val="22"/>
          <w:szCs w:val="22"/>
        </w:rPr>
        <w:t>ców nie może podlegać wykluczeniu w okolicznościach, o których mowa w Rozdziale VIII SWZ.</w:t>
      </w:r>
      <w:r w:rsidR="00421FD7">
        <w:rPr>
          <w:sz w:val="22"/>
          <w:szCs w:val="22"/>
        </w:rPr>
        <w:t xml:space="preserve"> </w:t>
      </w:r>
      <w:r w:rsidRPr="007C6E94">
        <w:rPr>
          <w:sz w:val="22"/>
          <w:szCs w:val="22"/>
        </w:rPr>
        <w:t xml:space="preserve">Wykonawcy ustanawiają pełnomocnika do reprezentowania ich w postępowaniu </w:t>
      </w:r>
      <w:r>
        <w:rPr>
          <w:sz w:val="22"/>
          <w:szCs w:val="22"/>
        </w:rPr>
        <w:br/>
      </w:r>
      <w:r w:rsidRPr="007C6E94">
        <w:rPr>
          <w:sz w:val="22"/>
          <w:szCs w:val="22"/>
        </w:rPr>
        <w:t>o udzielenie zamówienia publicznego.</w:t>
      </w:r>
    </w:p>
    <w:p w14:paraId="13E9B37D" w14:textId="341085CA" w:rsidR="002A3C1D" w:rsidRPr="003E1894" w:rsidRDefault="002A3C1D" w:rsidP="008B33FB">
      <w:pPr>
        <w:pStyle w:val="pkt"/>
        <w:widowControl w:val="0"/>
        <w:numPr>
          <w:ilvl w:val="0"/>
          <w:numId w:val="70"/>
        </w:numPr>
        <w:spacing w:before="0" w:after="0"/>
        <w:ind w:left="709" w:hanging="357"/>
        <w:rPr>
          <w:sz w:val="22"/>
          <w:szCs w:val="22"/>
        </w:rPr>
      </w:pPr>
      <w:r w:rsidRPr="003E1894">
        <w:rPr>
          <w:sz w:val="22"/>
          <w:szCs w:val="22"/>
        </w:rPr>
        <w:t xml:space="preserve">Dokumenty składane przez Wykonawców wspólnie ubiegających się o udzielnie zamówienia, w tym oświadczenia muszą być podpisane przez wyznaczonego pełnomocnika lub osobę upoważnioną </w:t>
      </w:r>
      <w:r w:rsidR="00704B71">
        <w:rPr>
          <w:sz w:val="22"/>
          <w:szCs w:val="22"/>
        </w:rPr>
        <w:br/>
      </w:r>
      <w:r w:rsidRPr="003E1894">
        <w:rPr>
          <w:sz w:val="22"/>
          <w:szCs w:val="22"/>
        </w:rPr>
        <w:t>do reprezentowania danego podmiotu. W toku postępowania, wszelka korespondencja ze strony Zamawiającego, kierowana będzie do pełnomocnika, o którym mowa powyżej.</w:t>
      </w:r>
    </w:p>
    <w:p w14:paraId="07977358" w14:textId="77777777" w:rsidR="002A3C1D" w:rsidRPr="00CD2F2A" w:rsidRDefault="002A3C1D" w:rsidP="008B33FB">
      <w:pPr>
        <w:pStyle w:val="pkt"/>
        <w:numPr>
          <w:ilvl w:val="0"/>
          <w:numId w:val="56"/>
        </w:numPr>
        <w:spacing w:before="120" w:after="0"/>
        <w:ind w:left="284" w:hanging="284"/>
        <w:rPr>
          <w:b/>
          <w:bCs/>
          <w:sz w:val="22"/>
          <w:szCs w:val="22"/>
        </w:rPr>
      </w:pPr>
      <w:r w:rsidRPr="003E1894">
        <w:rPr>
          <w:b/>
          <w:bCs/>
          <w:sz w:val="22"/>
          <w:szCs w:val="22"/>
        </w:rPr>
        <w:t xml:space="preserve">Każda z </w:t>
      </w:r>
      <w:r w:rsidRPr="00670B37">
        <w:rPr>
          <w:b/>
          <w:bCs/>
          <w:sz w:val="22"/>
          <w:szCs w:val="22"/>
        </w:rPr>
        <w:t xml:space="preserve">firm wspólnie </w:t>
      </w:r>
      <w:r w:rsidRPr="003D786D">
        <w:rPr>
          <w:b/>
          <w:bCs/>
          <w:sz w:val="22"/>
          <w:szCs w:val="22"/>
        </w:rPr>
        <w:t xml:space="preserve">składających ofertę, złoży oddzielnie dla każdej z nich </w:t>
      </w:r>
      <w:r w:rsidRPr="003D786D">
        <w:rPr>
          <w:bCs/>
          <w:sz w:val="22"/>
          <w:szCs w:val="22"/>
        </w:rPr>
        <w:t>oświadczenie o braku podstaw wykluczenia stanowiące załącznik nr 2 do SWZ.</w:t>
      </w:r>
    </w:p>
    <w:p w14:paraId="58309B88" w14:textId="77777777" w:rsidR="002A3C1D" w:rsidRPr="008A7284" w:rsidRDefault="002A3C1D" w:rsidP="008B33FB">
      <w:pPr>
        <w:pStyle w:val="pkt"/>
        <w:numPr>
          <w:ilvl w:val="0"/>
          <w:numId w:val="56"/>
        </w:numPr>
        <w:spacing w:before="120" w:after="0"/>
        <w:ind w:left="284" w:hanging="284"/>
        <w:rPr>
          <w:b/>
          <w:bCs/>
          <w:sz w:val="22"/>
          <w:szCs w:val="22"/>
        </w:rPr>
      </w:pPr>
      <w:r w:rsidRPr="008A7284">
        <w:rPr>
          <w:bCs/>
          <w:sz w:val="22"/>
          <w:szCs w:val="22"/>
        </w:rPr>
        <w:lastRenderedPageBreak/>
        <w:t>Wykonawcy wspólnie ubiegający się o zamówienie publiczne zobowiązani są przedłożyć również:</w:t>
      </w:r>
    </w:p>
    <w:p w14:paraId="5BCBA2D2" w14:textId="77777777" w:rsidR="002A3C1D" w:rsidRPr="003127BE" w:rsidRDefault="002A3C1D" w:rsidP="006144C9">
      <w:pPr>
        <w:pStyle w:val="pkt"/>
        <w:widowControl w:val="0"/>
        <w:numPr>
          <w:ilvl w:val="0"/>
          <w:numId w:val="60"/>
        </w:numPr>
        <w:spacing w:after="0"/>
        <w:ind w:left="851" w:hanging="283"/>
        <w:rPr>
          <w:sz w:val="22"/>
          <w:szCs w:val="22"/>
        </w:rPr>
      </w:pPr>
      <w:r w:rsidRPr="00670B37">
        <w:rPr>
          <w:sz w:val="22"/>
          <w:szCs w:val="22"/>
        </w:rPr>
        <w:t xml:space="preserve">pełnomocnictwo, do reprezentowania Wykonawców składających ofertę wspólnie w postępowaniu </w:t>
      </w:r>
      <w:r w:rsidRPr="00670B37">
        <w:rPr>
          <w:sz w:val="22"/>
          <w:szCs w:val="22"/>
        </w:rPr>
        <w:br/>
        <w:t xml:space="preserve">o udzielenie zamówienia publicznego albo reprezentowania w postępowaniu i zawarcia umowy </w:t>
      </w:r>
      <w:r w:rsidRPr="00670B37">
        <w:rPr>
          <w:sz w:val="22"/>
          <w:szCs w:val="22"/>
        </w:rPr>
        <w:br/>
        <w:t xml:space="preserve">w sprawie zamówienia publicznego </w:t>
      </w:r>
      <w:r w:rsidRPr="00670B37">
        <w:rPr>
          <w:bCs/>
          <w:sz w:val="22"/>
          <w:szCs w:val="22"/>
        </w:rPr>
        <w:t xml:space="preserve">(w pełnomocnictwie należy skonkretyzować postępowanie </w:t>
      </w:r>
      <w:r w:rsidRPr="00670B37">
        <w:rPr>
          <w:bCs/>
          <w:sz w:val="22"/>
          <w:szCs w:val="22"/>
        </w:rPr>
        <w:br/>
        <w:t>o udzielenie zamówienia publicznego</w:t>
      </w:r>
      <w:r w:rsidRPr="003127BE">
        <w:rPr>
          <w:bCs/>
          <w:sz w:val="22"/>
          <w:szCs w:val="22"/>
        </w:rPr>
        <w:t>, z podaniem numeru sprawy i przedmiotu zamówienia)</w:t>
      </w:r>
      <w:r w:rsidRPr="003127BE">
        <w:rPr>
          <w:sz w:val="22"/>
          <w:szCs w:val="22"/>
        </w:rPr>
        <w:t>;</w:t>
      </w:r>
    </w:p>
    <w:p w14:paraId="724BA074" w14:textId="4E73CEFB" w:rsidR="003D786D" w:rsidRPr="002A5B1C" w:rsidRDefault="002A3C1D" w:rsidP="002A5B1C">
      <w:pPr>
        <w:pStyle w:val="pkt"/>
        <w:widowControl w:val="0"/>
        <w:numPr>
          <w:ilvl w:val="0"/>
          <w:numId w:val="60"/>
        </w:numPr>
        <w:spacing w:after="0"/>
        <w:ind w:left="851" w:hanging="283"/>
        <w:rPr>
          <w:sz w:val="22"/>
          <w:szCs w:val="22"/>
        </w:rPr>
      </w:pPr>
      <w:r w:rsidRPr="007C6E94">
        <w:rPr>
          <w:sz w:val="22"/>
          <w:szCs w:val="22"/>
        </w:rPr>
        <w:t>kopię umowy regulującej współpracę Wykonawców składających ofertę wspólnie przed zawarciem umowy w sprawie zamówienia publicznego (potwierdzona za zgodność z oryginałem przez Wykonawcę – pełnomocnika).</w:t>
      </w:r>
    </w:p>
    <w:p w14:paraId="57ED477A" w14:textId="77777777" w:rsidR="002A3C1D" w:rsidRPr="00A87A5E" w:rsidRDefault="002A3C1D" w:rsidP="008B33FB">
      <w:pPr>
        <w:pStyle w:val="pkt"/>
        <w:numPr>
          <w:ilvl w:val="0"/>
          <w:numId w:val="56"/>
        </w:numPr>
        <w:spacing w:before="120" w:after="0"/>
        <w:ind w:left="284" w:hanging="284"/>
        <w:rPr>
          <w:b/>
          <w:sz w:val="22"/>
          <w:szCs w:val="22"/>
        </w:rPr>
      </w:pPr>
      <w:r w:rsidRPr="00A87A5E">
        <w:rPr>
          <w:b/>
          <w:sz w:val="22"/>
          <w:szCs w:val="22"/>
        </w:rPr>
        <w:t>Forma złożenia podmiotowych środków dowodowych i innych dokumentów:</w:t>
      </w:r>
    </w:p>
    <w:p w14:paraId="44DBE957" w14:textId="77777777" w:rsidR="002A3C1D" w:rsidRPr="00A87A5E" w:rsidRDefault="002A3C1D" w:rsidP="003D786D">
      <w:pPr>
        <w:pStyle w:val="pkt"/>
        <w:widowControl w:val="0"/>
        <w:numPr>
          <w:ilvl w:val="0"/>
          <w:numId w:val="75"/>
        </w:numPr>
        <w:spacing w:after="0"/>
        <w:ind w:left="568" w:hanging="284"/>
        <w:rPr>
          <w:sz w:val="22"/>
          <w:szCs w:val="22"/>
        </w:rPr>
      </w:pPr>
      <w:r w:rsidRPr="00A87A5E">
        <w:rPr>
          <w:bCs/>
          <w:sz w:val="22"/>
          <w:szCs w:val="22"/>
        </w:rPr>
        <w:t xml:space="preserve">Podmiotowe środki dowodowe, w tym oświadczenie o którym </w:t>
      </w:r>
      <w:r w:rsidRPr="00421FD7">
        <w:rPr>
          <w:bCs/>
          <w:sz w:val="22"/>
          <w:szCs w:val="22"/>
        </w:rPr>
        <w:t>mowa art. 117 ust. 4 uPzp, oraz</w:t>
      </w:r>
      <w:r w:rsidRPr="00A87A5E">
        <w:rPr>
          <w:bCs/>
          <w:sz w:val="22"/>
          <w:szCs w:val="22"/>
        </w:rPr>
        <w:t xml:space="preserve"> zobowiązanie podmiotu udostępniającego zasoby, </w:t>
      </w:r>
      <w:r w:rsidRPr="00A87A5E">
        <w:rPr>
          <w:bCs/>
          <w:sz w:val="22"/>
          <w:szCs w:val="22"/>
          <w:u w:val="single"/>
        </w:rPr>
        <w:t>wystawione przez Wykonawcę, Wykonawcę wspólnie ubiegającego się o udzielenie zamówienia, podmiot udostępniający zasoby</w:t>
      </w:r>
      <w:r w:rsidRPr="00A87A5E">
        <w:rPr>
          <w:bCs/>
          <w:sz w:val="22"/>
          <w:szCs w:val="22"/>
        </w:rPr>
        <w:t>, oraz pełnomocnictwo przekazuje się w postaci elektronicznej i opatruje się kwalifikowanym podpisem elektronicznym, podpisem zaufanym lub podpisem osobistym.</w:t>
      </w:r>
    </w:p>
    <w:p w14:paraId="43937629" w14:textId="77777777" w:rsidR="002A3C1D" w:rsidRPr="00A87A5E" w:rsidRDefault="002A3C1D" w:rsidP="00615297">
      <w:pPr>
        <w:pStyle w:val="pkt"/>
        <w:widowControl w:val="0"/>
        <w:numPr>
          <w:ilvl w:val="0"/>
          <w:numId w:val="75"/>
        </w:numPr>
        <w:spacing w:after="0"/>
        <w:ind w:left="567" w:hanging="283"/>
        <w:rPr>
          <w:sz w:val="22"/>
          <w:szCs w:val="22"/>
        </w:rPr>
      </w:pPr>
      <w:r w:rsidRPr="00A87A5E">
        <w:rPr>
          <w:bCs/>
          <w:sz w:val="22"/>
          <w:szCs w:val="22"/>
        </w:rPr>
        <w:t xml:space="preserve">W przypadku, gdy podmiotowe środki dowodowe, w tym oświadczenie o którym mowa </w:t>
      </w:r>
      <w:r w:rsidRPr="00421FD7">
        <w:rPr>
          <w:bCs/>
          <w:sz w:val="22"/>
          <w:szCs w:val="22"/>
        </w:rPr>
        <w:t>art. 117 ust. 4</w:t>
      </w:r>
      <w:r w:rsidRPr="00A87A5E">
        <w:rPr>
          <w:bCs/>
          <w:sz w:val="22"/>
          <w:szCs w:val="22"/>
        </w:rPr>
        <w:t xml:space="preserve"> uPzp oraz zobowiązanie podmiotu udostępniającego zasoby, </w:t>
      </w:r>
      <w:r w:rsidRPr="00A87A5E">
        <w:rPr>
          <w:bCs/>
          <w:sz w:val="22"/>
          <w:szCs w:val="22"/>
          <w:u w:val="single"/>
        </w:rPr>
        <w:t>wystawione przez Wykonawcę, Wykonawcę wspólnie ubiegającego się o udzielenie zamówienia, podmiot udostępniający zasoby</w:t>
      </w:r>
      <w:r w:rsidRPr="00A87A5E">
        <w:rPr>
          <w:bCs/>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B28EEA5" w14:textId="77777777" w:rsidR="002A3C1D" w:rsidRPr="00A87A5E" w:rsidRDefault="002A3C1D" w:rsidP="00615297">
      <w:pPr>
        <w:pStyle w:val="pkt"/>
        <w:widowControl w:val="0"/>
        <w:numPr>
          <w:ilvl w:val="0"/>
          <w:numId w:val="75"/>
        </w:numPr>
        <w:spacing w:after="0"/>
        <w:ind w:left="567" w:hanging="283"/>
        <w:rPr>
          <w:sz w:val="22"/>
          <w:szCs w:val="22"/>
        </w:rPr>
      </w:pPr>
      <w:r w:rsidRPr="00A87A5E">
        <w:rPr>
          <w:bCs/>
          <w:sz w:val="22"/>
          <w:szCs w:val="22"/>
        </w:rPr>
        <w:t xml:space="preserve">Poświadczenia zgodności cyfrowego odwzorowania z dokumentem w postaci papierowej, o którym mowa </w:t>
      </w:r>
      <w:r w:rsidRPr="003D786D">
        <w:rPr>
          <w:bCs/>
          <w:sz w:val="22"/>
          <w:szCs w:val="22"/>
        </w:rPr>
        <w:t>w ust. 7 pkt 2) niniejszego Rozdziału, dokonuje</w:t>
      </w:r>
      <w:r w:rsidRPr="00A87A5E">
        <w:rPr>
          <w:bCs/>
          <w:sz w:val="22"/>
          <w:szCs w:val="22"/>
        </w:rPr>
        <w:t xml:space="preserve"> w przypadku:</w:t>
      </w:r>
    </w:p>
    <w:p w14:paraId="3C57EB0F" w14:textId="77777777" w:rsidR="002A3C1D" w:rsidRPr="00A87A5E" w:rsidRDefault="002A3C1D" w:rsidP="00615297">
      <w:pPr>
        <w:pStyle w:val="pkt"/>
        <w:widowControl w:val="0"/>
        <w:numPr>
          <w:ilvl w:val="0"/>
          <w:numId w:val="76"/>
        </w:numPr>
        <w:spacing w:before="0" w:after="0"/>
        <w:ind w:left="851" w:hanging="284"/>
        <w:rPr>
          <w:sz w:val="22"/>
          <w:szCs w:val="22"/>
        </w:rPr>
      </w:pPr>
      <w:r w:rsidRPr="00A87A5E">
        <w:rPr>
          <w:sz w:val="22"/>
          <w:szCs w:val="22"/>
        </w:rPr>
        <w:t>podmiotowych środków dowodowych – odpowiednio Wykonawca, Wykonawca wspólnie ubiegający się o udzielenie zamówienia, podmiot udostępniający zasoby, w zakresie podmiotowych środków dowodowych, które każdego z nich dotyczą,</w:t>
      </w:r>
    </w:p>
    <w:p w14:paraId="13E1845B" w14:textId="77777777" w:rsidR="002A3C1D" w:rsidRPr="00A87A5E" w:rsidRDefault="002A3C1D" w:rsidP="00615297">
      <w:pPr>
        <w:pStyle w:val="ust"/>
        <w:widowControl w:val="0"/>
        <w:numPr>
          <w:ilvl w:val="0"/>
          <w:numId w:val="76"/>
        </w:numPr>
        <w:spacing w:before="0" w:after="0"/>
        <w:ind w:left="851" w:hanging="284"/>
        <w:rPr>
          <w:sz w:val="22"/>
          <w:szCs w:val="22"/>
        </w:rPr>
      </w:pPr>
      <w:r w:rsidRPr="00A87A5E">
        <w:rPr>
          <w:sz w:val="22"/>
          <w:szCs w:val="22"/>
        </w:rPr>
        <w:t xml:space="preserve">przedmiotowych środków dowodowych oraz oświadczenia </w:t>
      </w:r>
      <w:r w:rsidRPr="00A87A5E">
        <w:rPr>
          <w:bCs/>
          <w:sz w:val="22"/>
          <w:szCs w:val="22"/>
        </w:rPr>
        <w:t>o którym mowa art. 117 ust. 4 uPzp</w:t>
      </w:r>
      <w:r w:rsidRPr="00A87A5E">
        <w:rPr>
          <w:sz w:val="22"/>
          <w:szCs w:val="22"/>
        </w:rPr>
        <w:t xml:space="preserve"> lub zobowiązania podmiotu udostępniającego zasoby – odpowiednio Wykonawca lub Wykonawca wspólnie ubiegający się o udzielenie zamówienia, </w:t>
      </w:r>
    </w:p>
    <w:p w14:paraId="4D9F4BBC" w14:textId="77777777" w:rsidR="002A3C1D" w:rsidRPr="00A87A5E" w:rsidRDefault="002A3C1D" w:rsidP="00615297">
      <w:pPr>
        <w:pStyle w:val="ust"/>
        <w:widowControl w:val="0"/>
        <w:numPr>
          <w:ilvl w:val="0"/>
          <w:numId w:val="76"/>
        </w:numPr>
        <w:spacing w:before="0" w:after="0"/>
        <w:ind w:left="851" w:hanging="284"/>
        <w:rPr>
          <w:sz w:val="22"/>
          <w:szCs w:val="22"/>
        </w:rPr>
      </w:pPr>
      <w:r w:rsidRPr="00A87A5E">
        <w:rPr>
          <w:sz w:val="22"/>
          <w:szCs w:val="22"/>
        </w:rPr>
        <w:t>pełnomocnictwa – mocodawca.</w:t>
      </w:r>
    </w:p>
    <w:p w14:paraId="7329395F" w14:textId="70098C06" w:rsidR="002A3C1D" w:rsidRPr="00A25B8B" w:rsidRDefault="002A3C1D" w:rsidP="008B33FB">
      <w:pPr>
        <w:pStyle w:val="ust"/>
        <w:widowControl w:val="0"/>
        <w:spacing w:after="0"/>
        <w:ind w:left="567" w:firstLine="0"/>
        <w:rPr>
          <w:sz w:val="22"/>
          <w:szCs w:val="22"/>
        </w:rPr>
      </w:pPr>
      <w:r w:rsidRPr="00A25B8B">
        <w:rPr>
          <w:sz w:val="22"/>
          <w:szCs w:val="22"/>
        </w:rPr>
        <w:t xml:space="preserve">Poświadczenia zgodności cyfrowego odwzorowania z dokumentem w postaci papierowej, o którym mowa w </w:t>
      </w:r>
      <w:r w:rsidRPr="003D786D">
        <w:rPr>
          <w:sz w:val="22"/>
          <w:szCs w:val="22"/>
        </w:rPr>
        <w:t xml:space="preserve">ust. </w:t>
      </w:r>
      <w:r w:rsidR="008049E3" w:rsidRPr="003D786D">
        <w:rPr>
          <w:sz w:val="22"/>
          <w:szCs w:val="22"/>
        </w:rPr>
        <w:t>7</w:t>
      </w:r>
      <w:r w:rsidRPr="003D786D">
        <w:rPr>
          <w:sz w:val="22"/>
          <w:szCs w:val="22"/>
        </w:rPr>
        <w:t xml:space="preserve"> pkt 2) niniejszego Rozdziału,</w:t>
      </w:r>
      <w:r w:rsidRPr="00A25B8B">
        <w:rPr>
          <w:sz w:val="22"/>
          <w:szCs w:val="22"/>
        </w:rPr>
        <w:t xml:space="preserve"> może dokonać również notariusz.</w:t>
      </w:r>
    </w:p>
    <w:p w14:paraId="0F8AD5B2" w14:textId="70A17F2F" w:rsidR="002A3C1D" w:rsidRPr="00A25B8B" w:rsidRDefault="002A3C1D" w:rsidP="002A3C1D">
      <w:pPr>
        <w:pStyle w:val="ust"/>
        <w:widowControl w:val="0"/>
        <w:spacing w:after="0"/>
        <w:ind w:left="567" w:firstLine="0"/>
        <w:rPr>
          <w:i/>
          <w:sz w:val="22"/>
          <w:szCs w:val="22"/>
        </w:rPr>
      </w:pPr>
      <w:r w:rsidRPr="00A25B8B">
        <w:rPr>
          <w:i/>
          <w:sz w:val="22"/>
          <w:szCs w:val="22"/>
        </w:rPr>
        <w:t xml:space="preserve">*cyfrowe odwzorowanie – należy przez to rozumieć dokument elektroniczny będący kopią elektroniczną treści zapisanej w postaci papierowej, umożliwiający zapoznanie się z treścią i jej zrozumienie, </w:t>
      </w:r>
      <w:r w:rsidR="00704B71">
        <w:rPr>
          <w:i/>
          <w:sz w:val="22"/>
          <w:szCs w:val="22"/>
        </w:rPr>
        <w:br/>
      </w:r>
      <w:r w:rsidRPr="00A25B8B">
        <w:rPr>
          <w:i/>
          <w:sz w:val="22"/>
          <w:szCs w:val="22"/>
        </w:rPr>
        <w:t xml:space="preserve">bez konieczności bezpośredniego dostępu do oryginału. </w:t>
      </w:r>
    </w:p>
    <w:p w14:paraId="5C34BB98" w14:textId="77777777" w:rsidR="002A3C1D" w:rsidRPr="00A25B8B" w:rsidRDefault="002A3C1D" w:rsidP="00615297">
      <w:pPr>
        <w:pStyle w:val="pkt"/>
        <w:widowControl w:val="0"/>
        <w:numPr>
          <w:ilvl w:val="0"/>
          <w:numId w:val="75"/>
        </w:numPr>
        <w:spacing w:after="0"/>
        <w:ind w:left="567" w:hanging="283"/>
        <w:rPr>
          <w:sz w:val="22"/>
          <w:szCs w:val="22"/>
        </w:rPr>
      </w:pPr>
      <w:r w:rsidRPr="00A25B8B">
        <w:rPr>
          <w:bCs/>
          <w:sz w:val="22"/>
          <w:szCs w:val="22"/>
        </w:rPr>
        <w:t>W przypadku</w:t>
      </w:r>
      <w:r>
        <w:rPr>
          <w:bCs/>
          <w:sz w:val="22"/>
          <w:szCs w:val="22"/>
        </w:rPr>
        <w:t>,</w:t>
      </w:r>
      <w:r w:rsidRPr="00A25B8B">
        <w:rPr>
          <w:bCs/>
          <w:sz w:val="22"/>
          <w:szCs w:val="22"/>
        </w:rPr>
        <w:t xml:space="preserve"> gdy podmiotowe środki dowodowe, inne dokumenty, odpowiednio wykonawcy, wykonawców wspólnie ubiegających się o udzielenie zamówienia publicznego, podmiotu udostępniającego zasoby na zasadach określonych </w:t>
      </w:r>
      <w:r w:rsidRPr="00B15820">
        <w:rPr>
          <w:bCs/>
          <w:sz w:val="22"/>
          <w:szCs w:val="22"/>
        </w:rPr>
        <w:t>w art. 118 ustawy Pzp, zostały</w:t>
      </w:r>
      <w:r w:rsidRPr="00A25B8B">
        <w:rPr>
          <w:bCs/>
          <w:sz w:val="22"/>
          <w:szCs w:val="22"/>
        </w:rPr>
        <w:t xml:space="preserve"> wystawione przez </w:t>
      </w:r>
      <w:r w:rsidRPr="00A25B8B">
        <w:rPr>
          <w:bCs/>
          <w:sz w:val="22"/>
          <w:szCs w:val="22"/>
          <w:u w:val="single"/>
        </w:rPr>
        <w:t>upoważnione podmioty inne niż Wykonawca, Wykonawca wspólnie ubiegający się o udzielenie zamówienia, podmiot udostępniający zasoby</w:t>
      </w:r>
      <w:r w:rsidRPr="00A25B8B">
        <w:rPr>
          <w:bCs/>
          <w:sz w:val="22"/>
          <w:szCs w:val="22"/>
        </w:rPr>
        <w:t xml:space="preserve">, jako dokument elektroniczny, przekazuje się ten dokument. </w:t>
      </w:r>
    </w:p>
    <w:p w14:paraId="6E0D9D51" w14:textId="77777777" w:rsidR="002A3C1D" w:rsidRPr="00A25B8B" w:rsidRDefault="002A3C1D" w:rsidP="00615297">
      <w:pPr>
        <w:pStyle w:val="pkt"/>
        <w:widowControl w:val="0"/>
        <w:numPr>
          <w:ilvl w:val="0"/>
          <w:numId w:val="75"/>
        </w:numPr>
        <w:spacing w:after="0"/>
        <w:ind w:left="567" w:hanging="283"/>
        <w:rPr>
          <w:sz w:val="22"/>
          <w:szCs w:val="22"/>
        </w:rPr>
      </w:pPr>
      <w:r w:rsidRPr="00A25B8B">
        <w:rPr>
          <w:bCs/>
          <w:sz w:val="22"/>
          <w:szCs w:val="22"/>
        </w:rPr>
        <w:t xml:space="preserve">W przypadku gdy podmiotowe środki dowodowe, przedmiotowe środki dowodowe, inne dokumenty,  zostały wystawione przez </w:t>
      </w:r>
      <w:r w:rsidRPr="00A25B8B">
        <w:rPr>
          <w:bCs/>
          <w:sz w:val="22"/>
          <w:szCs w:val="22"/>
          <w:u w:val="single"/>
        </w:rPr>
        <w:t>upoważnione podmioty inne niż Wykonawca, Wykonawca wspólnie ubiegający się o udzielenie zamówienia, podmiot udostępniający zasoby</w:t>
      </w:r>
      <w:r w:rsidRPr="00A25B8B">
        <w:rPr>
          <w:bCs/>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1B592A3C" w14:textId="77777777" w:rsidR="002A3C1D" w:rsidRPr="00A25B8B" w:rsidRDefault="002A3C1D" w:rsidP="00615297">
      <w:pPr>
        <w:pStyle w:val="pkt"/>
        <w:widowControl w:val="0"/>
        <w:numPr>
          <w:ilvl w:val="0"/>
          <w:numId w:val="75"/>
        </w:numPr>
        <w:spacing w:after="0"/>
        <w:ind w:left="567" w:hanging="283"/>
        <w:rPr>
          <w:bCs/>
          <w:sz w:val="22"/>
          <w:szCs w:val="22"/>
        </w:rPr>
      </w:pPr>
      <w:r w:rsidRPr="00A25B8B">
        <w:rPr>
          <w:bCs/>
          <w:sz w:val="22"/>
          <w:szCs w:val="22"/>
        </w:rPr>
        <w:t xml:space="preserve">Poświadczenia zgodności cyfrowego odwzorowania z dokumentem w postaci papierowej, o którym mowa </w:t>
      </w:r>
      <w:r w:rsidRPr="003D786D">
        <w:rPr>
          <w:bCs/>
          <w:sz w:val="22"/>
          <w:szCs w:val="22"/>
        </w:rPr>
        <w:t>w ust. 7 pkt 5) niniejszego Rozdziału, dokonuje</w:t>
      </w:r>
      <w:r w:rsidRPr="00A25B8B">
        <w:rPr>
          <w:bCs/>
          <w:sz w:val="22"/>
          <w:szCs w:val="22"/>
        </w:rPr>
        <w:t xml:space="preserve"> w przypadku:</w:t>
      </w:r>
    </w:p>
    <w:p w14:paraId="46B5F260" w14:textId="77777777" w:rsidR="002A3C1D" w:rsidRPr="00A25B8B" w:rsidRDefault="002A3C1D" w:rsidP="00615297">
      <w:pPr>
        <w:pStyle w:val="ust"/>
        <w:widowControl w:val="0"/>
        <w:numPr>
          <w:ilvl w:val="0"/>
          <w:numId w:val="77"/>
        </w:numPr>
        <w:spacing w:before="0" w:after="0"/>
        <w:ind w:left="851" w:hanging="284"/>
        <w:rPr>
          <w:sz w:val="22"/>
          <w:szCs w:val="22"/>
        </w:rPr>
      </w:pPr>
      <w:r w:rsidRPr="00A25B8B">
        <w:rPr>
          <w:sz w:val="22"/>
          <w:szCs w:val="22"/>
        </w:rPr>
        <w:t>podmiotowych środków dowodowych –</w:t>
      </w:r>
      <w:r>
        <w:rPr>
          <w:sz w:val="22"/>
          <w:szCs w:val="22"/>
        </w:rPr>
        <w:t xml:space="preserve"> </w:t>
      </w:r>
      <w:r w:rsidRPr="00A25B8B">
        <w:rPr>
          <w:sz w:val="22"/>
          <w:szCs w:val="22"/>
        </w:rPr>
        <w:t>odpowiednio Wykonawca, Wykonawca wspólnie ubiegający się o udzielenie zamówienia, podmiot udostępniający zasoby, w zakresie podmiotowych środków dowodowych lub dokumentów potwierdzających umocowanie do reprezentowania, które każdego z nich dotyczą,</w:t>
      </w:r>
    </w:p>
    <w:p w14:paraId="4D2017A7" w14:textId="77777777" w:rsidR="002A3C1D" w:rsidRPr="00A25B8B" w:rsidRDefault="002A3C1D" w:rsidP="00615297">
      <w:pPr>
        <w:pStyle w:val="ust"/>
        <w:widowControl w:val="0"/>
        <w:numPr>
          <w:ilvl w:val="0"/>
          <w:numId w:val="77"/>
        </w:numPr>
        <w:spacing w:before="0" w:after="0"/>
        <w:ind w:left="851" w:hanging="284"/>
        <w:rPr>
          <w:sz w:val="22"/>
          <w:szCs w:val="22"/>
        </w:rPr>
      </w:pPr>
      <w:r w:rsidRPr="00A25B8B">
        <w:rPr>
          <w:sz w:val="22"/>
          <w:szCs w:val="22"/>
        </w:rPr>
        <w:t xml:space="preserve">przedmiotowych środków dowodowych – odpowiednio Wykonawca lub Wykonawca wspólnie </w:t>
      </w:r>
      <w:r w:rsidRPr="00A25B8B">
        <w:rPr>
          <w:sz w:val="22"/>
          <w:szCs w:val="22"/>
        </w:rPr>
        <w:lastRenderedPageBreak/>
        <w:t xml:space="preserve">ubiegający się o udzielenie zamówienia, </w:t>
      </w:r>
    </w:p>
    <w:p w14:paraId="63384625" w14:textId="77777777" w:rsidR="002A3C1D" w:rsidRPr="00A25B8B" w:rsidRDefault="002A3C1D" w:rsidP="00615297">
      <w:pPr>
        <w:pStyle w:val="ust"/>
        <w:widowControl w:val="0"/>
        <w:numPr>
          <w:ilvl w:val="0"/>
          <w:numId w:val="77"/>
        </w:numPr>
        <w:spacing w:before="0" w:after="0"/>
        <w:ind w:left="851" w:hanging="284"/>
        <w:rPr>
          <w:sz w:val="22"/>
          <w:szCs w:val="22"/>
        </w:rPr>
      </w:pPr>
      <w:r w:rsidRPr="00A25B8B">
        <w:rPr>
          <w:sz w:val="22"/>
          <w:szCs w:val="22"/>
        </w:rPr>
        <w:t xml:space="preserve">innych dokumentów – odpowiednio Wykonawca lub Wykonawca wspólnie ubiegający się </w:t>
      </w:r>
      <w:r>
        <w:rPr>
          <w:sz w:val="22"/>
          <w:szCs w:val="22"/>
        </w:rPr>
        <w:br/>
      </w:r>
      <w:r w:rsidRPr="00A25B8B">
        <w:rPr>
          <w:sz w:val="22"/>
          <w:szCs w:val="22"/>
        </w:rPr>
        <w:t>o udzielenie zamówienia, w zakresie dokumentów, które każdego z nich dotyczą.</w:t>
      </w:r>
    </w:p>
    <w:p w14:paraId="00E7E98A" w14:textId="77777777" w:rsidR="002A3C1D" w:rsidRPr="00A25B8B" w:rsidRDefault="002A3C1D" w:rsidP="008B33FB">
      <w:pPr>
        <w:pStyle w:val="ust"/>
        <w:widowControl w:val="0"/>
        <w:spacing w:after="0"/>
        <w:ind w:left="567" w:firstLine="0"/>
        <w:rPr>
          <w:sz w:val="22"/>
          <w:szCs w:val="22"/>
        </w:rPr>
      </w:pPr>
      <w:r w:rsidRPr="00A25B8B">
        <w:rPr>
          <w:sz w:val="22"/>
          <w:szCs w:val="22"/>
        </w:rPr>
        <w:t xml:space="preserve">Poświadczenia zgodności cyfrowego odwzorowania z dokumentem w postaci papierowej, o którym mowa </w:t>
      </w:r>
      <w:r w:rsidRPr="003D786D">
        <w:rPr>
          <w:sz w:val="22"/>
          <w:szCs w:val="22"/>
        </w:rPr>
        <w:t>w ust. 7 pkt 5) niniejszego Rozdziału,</w:t>
      </w:r>
      <w:r w:rsidRPr="00B80244">
        <w:rPr>
          <w:sz w:val="22"/>
          <w:szCs w:val="22"/>
        </w:rPr>
        <w:t xml:space="preserve"> może</w:t>
      </w:r>
      <w:r w:rsidRPr="00A25B8B">
        <w:rPr>
          <w:sz w:val="22"/>
          <w:szCs w:val="22"/>
        </w:rPr>
        <w:t xml:space="preserve"> dokonać również notariusz.</w:t>
      </w:r>
    </w:p>
    <w:p w14:paraId="5BF6FC6B" w14:textId="77777777" w:rsidR="002A3C1D" w:rsidRPr="0029486D" w:rsidRDefault="002A3C1D" w:rsidP="002A3C1D">
      <w:pPr>
        <w:pStyle w:val="ust"/>
        <w:widowControl w:val="0"/>
        <w:spacing w:after="0"/>
        <w:ind w:left="567" w:firstLine="0"/>
        <w:rPr>
          <w:i/>
          <w:sz w:val="22"/>
          <w:szCs w:val="22"/>
        </w:rPr>
      </w:pPr>
      <w:r w:rsidRPr="00A25B8B">
        <w:rPr>
          <w:i/>
          <w:sz w:val="22"/>
          <w:szCs w:val="22"/>
        </w:rPr>
        <w:t xml:space="preserve">*cyfrowe odwzorowanie – należy przez to rozumieć dokument elektroniczny będący kopią elektroniczną treści zapisanej w postaci papierowej, umożliwiający zapoznanie się z treścią i jej zrozumienie, bez </w:t>
      </w:r>
      <w:r w:rsidRPr="0029486D">
        <w:rPr>
          <w:i/>
          <w:sz w:val="22"/>
          <w:szCs w:val="22"/>
        </w:rPr>
        <w:t xml:space="preserve">konieczności bezpośredniego dostępu do oryginału. </w:t>
      </w:r>
    </w:p>
    <w:p w14:paraId="2D3E71EF" w14:textId="434C4C89" w:rsidR="002A3C1D" w:rsidRPr="00CA22F7" w:rsidRDefault="002A3C1D" w:rsidP="006E2275">
      <w:pPr>
        <w:pStyle w:val="pkt"/>
        <w:widowControl w:val="0"/>
        <w:numPr>
          <w:ilvl w:val="0"/>
          <w:numId w:val="75"/>
        </w:numPr>
        <w:spacing w:after="240"/>
        <w:ind w:left="568" w:hanging="284"/>
        <w:rPr>
          <w:sz w:val="22"/>
          <w:szCs w:val="22"/>
        </w:rPr>
      </w:pPr>
      <w:r w:rsidRPr="0029486D">
        <w:rPr>
          <w:bCs/>
          <w:sz w:val="22"/>
          <w:szCs w:val="22"/>
        </w:rPr>
        <w:t>Podmiotowe</w:t>
      </w:r>
      <w:r w:rsidRPr="0029486D">
        <w:rPr>
          <w:sz w:val="22"/>
          <w:szCs w:val="22"/>
        </w:rPr>
        <w:t xml:space="preserve"> środki dowodowe</w:t>
      </w:r>
      <w:r>
        <w:rPr>
          <w:sz w:val="22"/>
          <w:szCs w:val="22"/>
        </w:rPr>
        <w:t>, przedmiotowe środki dowodowe</w:t>
      </w:r>
      <w:r w:rsidR="00F35D00">
        <w:rPr>
          <w:sz w:val="22"/>
          <w:szCs w:val="22"/>
        </w:rPr>
        <w:t xml:space="preserve"> oraz inne dokumenty lub </w:t>
      </w:r>
      <w:r w:rsidRPr="0029486D">
        <w:rPr>
          <w:sz w:val="22"/>
          <w:szCs w:val="22"/>
        </w:rPr>
        <w:t>oświadczenia, sporządzone w języku obcym przekazuje się wraz z tłumaczeniem na język polski.</w:t>
      </w:r>
    </w:p>
    <w:p w14:paraId="01E0E218" w14:textId="77777777" w:rsidR="00171724" w:rsidRPr="00AB020E" w:rsidRDefault="0027215C" w:rsidP="00EB2FA6">
      <w:pPr>
        <w:pBdr>
          <w:top w:val="single" w:sz="6" w:space="3" w:color="auto"/>
          <w:left w:val="single" w:sz="6" w:space="16" w:color="auto"/>
          <w:bottom w:val="single" w:sz="6" w:space="0" w:color="auto"/>
          <w:right w:val="single" w:sz="6" w:space="1" w:color="auto"/>
        </w:pBdr>
        <w:ind w:left="567" w:hanging="283"/>
        <w:jc w:val="center"/>
        <w:rPr>
          <w:b/>
          <w:sz w:val="22"/>
          <w:szCs w:val="22"/>
        </w:rPr>
      </w:pPr>
      <w:r w:rsidRPr="00AB020E">
        <w:rPr>
          <w:b/>
          <w:sz w:val="22"/>
          <w:szCs w:val="22"/>
        </w:rPr>
        <w:t>Rozdział X</w:t>
      </w:r>
    </w:p>
    <w:p w14:paraId="2B4E7448" w14:textId="121377ED" w:rsidR="00BC7C06" w:rsidRPr="007C6E94" w:rsidRDefault="00171724" w:rsidP="00EB2FA6">
      <w:pPr>
        <w:pBdr>
          <w:top w:val="single" w:sz="6" w:space="3" w:color="auto"/>
          <w:left w:val="single" w:sz="6" w:space="16" w:color="auto"/>
          <w:bottom w:val="single" w:sz="6" w:space="0" w:color="auto"/>
          <w:right w:val="single" w:sz="6" w:space="1" w:color="auto"/>
        </w:pBdr>
        <w:ind w:left="567" w:hanging="283"/>
        <w:jc w:val="center"/>
        <w:rPr>
          <w:b/>
          <w:sz w:val="22"/>
          <w:szCs w:val="22"/>
        </w:rPr>
      </w:pPr>
      <w:r w:rsidRPr="00AB020E">
        <w:rPr>
          <w:b/>
          <w:sz w:val="22"/>
          <w:szCs w:val="22"/>
        </w:rPr>
        <w:t xml:space="preserve">  </w:t>
      </w:r>
      <w:r w:rsidRPr="006E2275">
        <w:rPr>
          <w:b/>
          <w:sz w:val="22"/>
          <w:szCs w:val="22"/>
        </w:rPr>
        <w:t>Informacje</w:t>
      </w:r>
      <w:r w:rsidR="00516680" w:rsidRPr="006E2275">
        <w:rPr>
          <w:b/>
          <w:sz w:val="22"/>
          <w:szCs w:val="22"/>
        </w:rPr>
        <w:t xml:space="preserve"> o sposobie porozumiewania się Zamawiającego z W</w:t>
      </w:r>
      <w:r w:rsidRPr="006E2275">
        <w:rPr>
          <w:b/>
          <w:sz w:val="22"/>
          <w:szCs w:val="22"/>
        </w:rPr>
        <w:t>ykonawcami</w:t>
      </w:r>
    </w:p>
    <w:p w14:paraId="2499700C" w14:textId="77777777" w:rsidR="00C93BB7" w:rsidRPr="00753879" w:rsidRDefault="00C93BB7" w:rsidP="006144C9">
      <w:pPr>
        <w:pStyle w:val="Akapitzlist"/>
        <w:numPr>
          <w:ilvl w:val="1"/>
          <w:numId w:val="57"/>
        </w:numPr>
        <w:tabs>
          <w:tab w:val="clear" w:pos="1218"/>
        </w:tabs>
        <w:spacing w:before="120"/>
        <w:ind w:left="284" w:hanging="284"/>
        <w:contextualSpacing w:val="0"/>
        <w:jc w:val="both"/>
        <w:rPr>
          <w:sz w:val="22"/>
          <w:szCs w:val="22"/>
        </w:rPr>
      </w:pPr>
      <w:r w:rsidRPr="00753879">
        <w:rPr>
          <w:sz w:val="22"/>
          <w:szCs w:val="22"/>
        </w:rPr>
        <w:t>Osoby upoważnione do kontaktów z Wykonawcami:</w:t>
      </w:r>
    </w:p>
    <w:p w14:paraId="10D200DA" w14:textId="08DA7564" w:rsidR="00127080" w:rsidRPr="008B6492" w:rsidRDefault="00FF5990" w:rsidP="008B6492">
      <w:pPr>
        <w:pStyle w:val="Akapitzlist"/>
        <w:widowControl w:val="0"/>
        <w:numPr>
          <w:ilvl w:val="0"/>
          <w:numId w:val="69"/>
        </w:numPr>
        <w:autoSpaceDE w:val="0"/>
        <w:autoSpaceDN w:val="0"/>
        <w:spacing w:before="120"/>
        <w:ind w:left="567"/>
        <w:contextualSpacing w:val="0"/>
        <w:jc w:val="both"/>
        <w:rPr>
          <w:sz w:val="22"/>
          <w:szCs w:val="22"/>
        </w:rPr>
      </w:pPr>
      <w:r w:rsidRPr="00753879">
        <w:rPr>
          <w:sz w:val="22"/>
          <w:szCs w:val="22"/>
        </w:rPr>
        <w:t xml:space="preserve">w sprawach merytorycznych: </w:t>
      </w:r>
      <w:r w:rsidR="00127080" w:rsidRPr="00753879">
        <w:rPr>
          <w:bCs/>
          <w:sz w:val="22"/>
          <w:szCs w:val="22"/>
        </w:rPr>
        <w:t xml:space="preserve">– </w:t>
      </w:r>
      <w:r w:rsidR="00F90380" w:rsidRPr="00B4260C">
        <w:rPr>
          <w:b/>
          <w:bCs/>
          <w:sz w:val="22"/>
          <w:szCs w:val="22"/>
          <w:u w:val="single"/>
        </w:rPr>
        <w:t xml:space="preserve">kpt. </w:t>
      </w:r>
      <w:r w:rsidR="008B6492" w:rsidRPr="00B4260C">
        <w:rPr>
          <w:b/>
          <w:bCs/>
          <w:sz w:val="22"/>
          <w:szCs w:val="22"/>
          <w:u w:val="single"/>
        </w:rPr>
        <w:t>Paweł</w:t>
      </w:r>
      <w:r w:rsidR="00F90380" w:rsidRPr="00B4260C">
        <w:rPr>
          <w:b/>
          <w:bCs/>
          <w:sz w:val="22"/>
          <w:szCs w:val="22"/>
          <w:u w:val="single"/>
        </w:rPr>
        <w:t xml:space="preserve"> </w:t>
      </w:r>
      <w:r w:rsidR="008B6492" w:rsidRPr="00B4260C">
        <w:rPr>
          <w:b/>
          <w:bCs/>
          <w:sz w:val="22"/>
          <w:szCs w:val="22"/>
          <w:u w:val="single"/>
        </w:rPr>
        <w:t>Ziółkowski</w:t>
      </w:r>
      <w:r w:rsidR="006E2275" w:rsidRPr="00B4260C">
        <w:rPr>
          <w:b/>
          <w:bCs/>
          <w:sz w:val="22"/>
          <w:szCs w:val="22"/>
          <w:u w:val="single"/>
        </w:rPr>
        <w:t>,</w:t>
      </w:r>
      <w:r w:rsidR="00F90380" w:rsidRPr="00B4260C">
        <w:rPr>
          <w:bCs/>
          <w:sz w:val="22"/>
          <w:szCs w:val="22"/>
          <w:u w:val="single"/>
        </w:rPr>
        <w:t xml:space="preserve"> </w:t>
      </w:r>
      <w:r w:rsidR="006E2275" w:rsidRPr="00B4260C">
        <w:rPr>
          <w:bCs/>
          <w:sz w:val="22"/>
          <w:szCs w:val="22"/>
          <w:u w:val="single"/>
        </w:rPr>
        <w:t xml:space="preserve">tel. </w:t>
      </w:r>
      <w:r w:rsidR="00F90380" w:rsidRPr="00B4260C">
        <w:rPr>
          <w:bCs/>
          <w:sz w:val="22"/>
          <w:szCs w:val="22"/>
          <w:u w:val="single"/>
        </w:rPr>
        <w:t>261 472</w:t>
      </w:r>
      <w:r w:rsidR="006E2275" w:rsidRPr="00B4260C">
        <w:rPr>
          <w:bCs/>
          <w:sz w:val="22"/>
          <w:szCs w:val="22"/>
          <w:u w:val="single"/>
        </w:rPr>
        <w:t> </w:t>
      </w:r>
      <w:r w:rsidR="008B6492" w:rsidRPr="00B4260C">
        <w:rPr>
          <w:bCs/>
          <w:sz w:val="22"/>
          <w:szCs w:val="22"/>
          <w:u w:val="single"/>
        </w:rPr>
        <w:t>632</w:t>
      </w:r>
      <w:r w:rsidR="006E2275" w:rsidRPr="008B6492">
        <w:rPr>
          <w:bCs/>
          <w:sz w:val="22"/>
          <w:szCs w:val="22"/>
        </w:rPr>
        <w:t>,</w:t>
      </w:r>
    </w:p>
    <w:p w14:paraId="3A17E6F7" w14:textId="77777777" w:rsidR="00C6206A" w:rsidRPr="00C6206A" w:rsidRDefault="00C93BB7" w:rsidP="0035427E">
      <w:pPr>
        <w:pStyle w:val="Akapitzlist"/>
        <w:widowControl w:val="0"/>
        <w:numPr>
          <w:ilvl w:val="0"/>
          <w:numId w:val="69"/>
        </w:numPr>
        <w:autoSpaceDE w:val="0"/>
        <w:autoSpaceDN w:val="0"/>
        <w:spacing w:before="120"/>
        <w:ind w:left="567" w:hanging="357"/>
        <w:contextualSpacing w:val="0"/>
        <w:jc w:val="both"/>
        <w:rPr>
          <w:b/>
          <w:sz w:val="22"/>
          <w:szCs w:val="22"/>
        </w:rPr>
      </w:pPr>
      <w:r w:rsidRPr="008049E3">
        <w:rPr>
          <w:sz w:val="22"/>
          <w:szCs w:val="22"/>
        </w:rPr>
        <w:t>w sprawach proceduralnych</w:t>
      </w:r>
      <w:r w:rsidR="006D05CD" w:rsidRPr="008049E3">
        <w:rPr>
          <w:sz w:val="22"/>
          <w:szCs w:val="22"/>
        </w:rPr>
        <w:t xml:space="preserve"> –</w:t>
      </w:r>
      <w:r w:rsidR="008B33FB">
        <w:rPr>
          <w:sz w:val="22"/>
          <w:szCs w:val="22"/>
        </w:rPr>
        <w:t xml:space="preserve"> </w:t>
      </w:r>
      <w:r w:rsidR="00F35D00" w:rsidRPr="00B4260C">
        <w:rPr>
          <w:b/>
          <w:sz w:val="22"/>
          <w:szCs w:val="22"/>
          <w:u w:val="single"/>
        </w:rPr>
        <w:t>Aleksandra</w:t>
      </w:r>
      <w:r w:rsidR="00D5086E" w:rsidRPr="00B4260C">
        <w:rPr>
          <w:b/>
          <w:sz w:val="22"/>
          <w:szCs w:val="22"/>
          <w:u w:val="single"/>
        </w:rPr>
        <w:t xml:space="preserve"> </w:t>
      </w:r>
      <w:r w:rsidR="00F35D00" w:rsidRPr="00B4260C">
        <w:rPr>
          <w:b/>
          <w:sz w:val="22"/>
          <w:szCs w:val="22"/>
          <w:u w:val="single"/>
        </w:rPr>
        <w:t>Mazur</w:t>
      </w:r>
      <w:r w:rsidR="00EA1832" w:rsidRPr="00B4260C">
        <w:rPr>
          <w:sz w:val="22"/>
          <w:szCs w:val="22"/>
          <w:u w:val="single"/>
        </w:rPr>
        <w:t>, tel. 261</w:t>
      </w:r>
      <w:r w:rsidR="000B3668" w:rsidRPr="00B4260C">
        <w:rPr>
          <w:sz w:val="22"/>
          <w:szCs w:val="22"/>
          <w:u w:val="single"/>
        </w:rPr>
        <w:t> </w:t>
      </w:r>
      <w:r w:rsidR="00EA1832" w:rsidRPr="00B4260C">
        <w:rPr>
          <w:sz w:val="22"/>
          <w:szCs w:val="22"/>
          <w:u w:val="single"/>
        </w:rPr>
        <w:t>47</w:t>
      </w:r>
      <w:r w:rsidR="00D5086E" w:rsidRPr="00B4260C">
        <w:rPr>
          <w:sz w:val="22"/>
          <w:szCs w:val="22"/>
          <w:u w:val="single"/>
        </w:rPr>
        <w:t>2</w:t>
      </w:r>
      <w:r w:rsidR="00C6206A" w:rsidRPr="00B4260C">
        <w:rPr>
          <w:sz w:val="22"/>
          <w:szCs w:val="22"/>
          <w:u w:val="single"/>
        </w:rPr>
        <w:t> </w:t>
      </w:r>
      <w:r w:rsidR="00F35D00" w:rsidRPr="00B4260C">
        <w:rPr>
          <w:sz w:val="22"/>
          <w:szCs w:val="22"/>
          <w:u w:val="single"/>
        </w:rPr>
        <w:t>390</w:t>
      </w:r>
      <w:r w:rsidR="00C6206A">
        <w:rPr>
          <w:sz w:val="22"/>
          <w:szCs w:val="22"/>
        </w:rPr>
        <w:t xml:space="preserve">; </w:t>
      </w:r>
    </w:p>
    <w:p w14:paraId="04734F77" w14:textId="0F5FD405" w:rsidR="00C93BB7" w:rsidRPr="0035427E" w:rsidRDefault="00C6206A" w:rsidP="00C6206A">
      <w:pPr>
        <w:pStyle w:val="Akapitzlist"/>
        <w:widowControl w:val="0"/>
        <w:autoSpaceDE w:val="0"/>
        <w:autoSpaceDN w:val="0"/>
        <w:spacing w:before="120"/>
        <w:ind w:left="3261"/>
        <w:contextualSpacing w:val="0"/>
        <w:jc w:val="both"/>
        <w:rPr>
          <w:b/>
          <w:sz w:val="22"/>
          <w:szCs w:val="22"/>
        </w:rPr>
      </w:pPr>
      <w:r>
        <w:rPr>
          <w:sz w:val="22"/>
          <w:szCs w:val="22"/>
        </w:rPr>
        <w:t xml:space="preserve"> </w:t>
      </w:r>
      <w:r w:rsidRPr="00C6206A">
        <w:rPr>
          <w:b/>
          <w:sz w:val="22"/>
          <w:szCs w:val="22"/>
        </w:rPr>
        <w:t>Karolina Mielcarz</w:t>
      </w:r>
      <w:r>
        <w:rPr>
          <w:sz w:val="22"/>
          <w:szCs w:val="22"/>
        </w:rPr>
        <w:t>, tel. 261 472 252.</w:t>
      </w:r>
    </w:p>
    <w:p w14:paraId="7E1F7368" w14:textId="77777777" w:rsidR="007B19D3" w:rsidRPr="007B19D3" w:rsidRDefault="007B19D3" w:rsidP="007B19D3">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Postępowanie prowadzone jest w języku polskim za pośrednictwem </w:t>
      </w:r>
      <w:hyperlink r:id="rId13" w:history="1">
        <w:r w:rsidRPr="007B19D3">
          <w:rPr>
            <w:rFonts w:eastAsia="Calibri"/>
            <w:color w:val="1155CC"/>
            <w:sz w:val="22"/>
            <w:szCs w:val="22"/>
            <w:u w:val="single"/>
            <w:lang w:val="x-none" w:eastAsia="x-none"/>
          </w:rPr>
          <w:t>platformazakupowa.pl</w:t>
        </w:r>
      </w:hyperlink>
      <w:r w:rsidRPr="007B19D3">
        <w:rPr>
          <w:sz w:val="22"/>
          <w:szCs w:val="22"/>
          <w:lang w:eastAsia="x-none"/>
        </w:rPr>
        <w:t>.</w:t>
      </w:r>
      <w:r w:rsidRPr="007B19D3">
        <w:rPr>
          <w:rFonts w:eastAsia="Calibri"/>
          <w:sz w:val="22"/>
          <w:szCs w:val="22"/>
          <w:lang w:val="x-none" w:eastAsia="x-none"/>
        </w:rPr>
        <w:t xml:space="preserve"> </w:t>
      </w:r>
    </w:p>
    <w:p w14:paraId="179B64C7" w14:textId="77777777" w:rsidR="007B19D3" w:rsidRPr="007B19D3" w:rsidRDefault="007B19D3" w:rsidP="003D786D">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W celu skrócenia czasu udzielenia odpowiedzi na pytania komunikacja między zamawiającym </w:t>
      </w:r>
      <w:r w:rsidRPr="007B19D3">
        <w:rPr>
          <w:rFonts w:eastAsia="Calibri"/>
          <w:sz w:val="22"/>
          <w:szCs w:val="22"/>
          <w:lang w:val="x-none" w:eastAsia="x-none"/>
        </w:rPr>
        <w:br/>
        <w:t>a wykonawcami w zakresie:</w:t>
      </w:r>
    </w:p>
    <w:p w14:paraId="3F75F3D8" w14:textId="77777777" w:rsidR="007B19D3" w:rsidRPr="007B19D3" w:rsidRDefault="007B19D3" w:rsidP="00D72E87">
      <w:pPr>
        <w:numPr>
          <w:ilvl w:val="0"/>
          <w:numId w:val="94"/>
        </w:numPr>
        <w:jc w:val="both"/>
        <w:rPr>
          <w:rFonts w:eastAsia="Calibri"/>
          <w:sz w:val="22"/>
          <w:szCs w:val="22"/>
          <w:highlight w:val="white"/>
        </w:rPr>
      </w:pPr>
      <w:r w:rsidRPr="007B19D3">
        <w:rPr>
          <w:rFonts w:eastAsia="Calibri"/>
          <w:sz w:val="22"/>
          <w:szCs w:val="22"/>
          <w:highlight w:val="white"/>
        </w:rPr>
        <w:t>przesyłania Zamawiającemu pytań do treści SWZ;</w:t>
      </w:r>
    </w:p>
    <w:p w14:paraId="2B187F3C" w14:textId="77777777" w:rsidR="007B19D3" w:rsidRPr="007B19D3" w:rsidRDefault="007B19D3" w:rsidP="00D72E87">
      <w:pPr>
        <w:numPr>
          <w:ilvl w:val="0"/>
          <w:numId w:val="94"/>
        </w:numPr>
        <w:jc w:val="both"/>
        <w:rPr>
          <w:rFonts w:eastAsia="Calibri"/>
          <w:sz w:val="22"/>
          <w:szCs w:val="22"/>
          <w:highlight w:val="white"/>
        </w:rPr>
      </w:pPr>
      <w:r w:rsidRPr="007B19D3">
        <w:rPr>
          <w:rFonts w:eastAsia="Calibri"/>
          <w:sz w:val="22"/>
          <w:szCs w:val="22"/>
          <w:highlight w:val="white"/>
        </w:rPr>
        <w:t>przesyłania odpowiedzi na wezwanie Zamawiającego do złożenia podmiotowych środków dowodowych;</w:t>
      </w:r>
    </w:p>
    <w:p w14:paraId="65D5EB80" w14:textId="77777777" w:rsidR="007B19D3" w:rsidRPr="007B19D3" w:rsidRDefault="007B19D3" w:rsidP="00D72E87">
      <w:pPr>
        <w:numPr>
          <w:ilvl w:val="0"/>
          <w:numId w:val="94"/>
        </w:numPr>
        <w:jc w:val="both"/>
        <w:rPr>
          <w:rFonts w:eastAsia="Calibri"/>
          <w:sz w:val="22"/>
          <w:szCs w:val="22"/>
          <w:highlight w:val="white"/>
        </w:rPr>
      </w:pPr>
      <w:r w:rsidRPr="007B19D3">
        <w:rPr>
          <w:rFonts w:eastAsia="Calibri"/>
          <w:sz w:val="22"/>
          <w:szCs w:val="22"/>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5AB86B02" w14:textId="77777777" w:rsidR="007B19D3" w:rsidRPr="007B19D3" w:rsidRDefault="007B19D3" w:rsidP="00D72E87">
      <w:pPr>
        <w:numPr>
          <w:ilvl w:val="0"/>
          <w:numId w:val="94"/>
        </w:numPr>
        <w:jc w:val="both"/>
        <w:rPr>
          <w:rFonts w:eastAsia="Calibri"/>
          <w:sz w:val="22"/>
          <w:szCs w:val="22"/>
          <w:highlight w:val="white"/>
        </w:rPr>
      </w:pPr>
      <w:r w:rsidRPr="007B19D3">
        <w:rPr>
          <w:rFonts w:eastAsia="Calibri"/>
          <w:sz w:val="22"/>
          <w:szCs w:val="22"/>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FEE1FF0" w14:textId="77777777" w:rsidR="007B19D3" w:rsidRPr="007B19D3" w:rsidRDefault="007B19D3" w:rsidP="00D72E87">
      <w:pPr>
        <w:numPr>
          <w:ilvl w:val="0"/>
          <w:numId w:val="94"/>
        </w:numPr>
        <w:jc w:val="both"/>
        <w:rPr>
          <w:rFonts w:eastAsia="Calibri"/>
          <w:sz w:val="22"/>
          <w:szCs w:val="22"/>
          <w:highlight w:val="white"/>
        </w:rPr>
      </w:pPr>
      <w:r w:rsidRPr="007B19D3">
        <w:rPr>
          <w:rFonts w:eastAsia="Calibri"/>
          <w:sz w:val="22"/>
          <w:szCs w:val="22"/>
          <w:highlight w:val="white"/>
        </w:rPr>
        <w:t>przesyłania odpowiedzi na wezwanie Zamawiającego do złożenia wyjaśnień dot. treści przedmiotowych środków dowodowych;</w:t>
      </w:r>
    </w:p>
    <w:p w14:paraId="1D4C2FD4" w14:textId="77777777" w:rsidR="007B19D3" w:rsidRPr="007B19D3" w:rsidRDefault="007B19D3" w:rsidP="00D72E87">
      <w:pPr>
        <w:numPr>
          <w:ilvl w:val="0"/>
          <w:numId w:val="94"/>
        </w:numPr>
        <w:jc w:val="both"/>
        <w:rPr>
          <w:rFonts w:eastAsia="Calibri"/>
          <w:sz w:val="22"/>
          <w:szCs w:val="22"/>
          <w:highlight w:val="white"/>
        </w:rPr>
      </w:pPr>
      <w:r w:rsidRPr="007B19D3">
        <w:rPr>
          <w:rFonts w:eastAsia="Calibri"/>
          <w:sz w:val="22"/>
          <w:szCs w:val="22"/>
          <w:highlight w:val="white"/>
        </w:rPr>
        <w:t>przesłania odpowiedzi na inne wezwania Zamawiającego wynikające z ustawy - Prawo zamówień publicznych;</w:t>
      </w:r>
    </w:p>
    <w:p w14:paraId="0ED39263" w14:textId="77777777" w:rsidR="007B19D3" w:rsidRPr="007B19D3" w:rsidRDefault="007B19D3" w:rsidP="00D72E87">
      <w:pPr>
        <w:numPr>
          <w:ilvl w:val="0"/>
          <w:numId w:val="94"/>
        </w:numPr>
        <w:jc w:val="both"/>
        <w:rPr>
          <w:rFonts w:eastAsia="Calibri"/>
          <w:sz w:val="22"/>
          <w:szCs w:val="22"/>
          <w:highlight w:val="white"/>
        </w:rPr>
      </w:pPr>
      <w:r w:rsidRPr="007B19D3">
        <w:rPr>
          <w:rFonts w:eastAsia="Calibri"/>
          <w:sz w:val="22"/>
          <w:szCs w:val="22"/>
          <w:highlight w:val="white"/>
        </w:rPr>
        <w:t>przesyłania wniosków, informacji, oświadczeń Wykonawcy;</w:t>
      </w:r>
    </w:p>
    <w:p w14:paraId="65A3A68C" w14:textId="77777777" w:rsidR="007B19D3" w:rsidRPr="007B19D3" w:rsidRDefault="007B19D3" w:rsidP="00D72E87">
      <w:pPr>
        <w:numPr>
          <w:ilvl w:val="0"/>
          <w:numId w:val="94"/>
        </w:numPr>
        <w:jc w:val="both"/>
        <w:rPr>
          <w:rFonts w:eastAsia="Calibri"/>
          <w:sz w:val="22"/>
          <w:szCs w:val="22"/>
          <w:highlight w:val="white"/>
        </w:rPr>
      </w:pPr>
      <w:r w:rsidRPr="007B19D3">
        <w:rPr>
          <w:rFonts w:eastAsia="Calibri"/>
          <w:sz w:val="22"/>
          <w:szCs w:val="22"/>
          <w:highlight w:val="white"/>
        </w:rPr>
        <w:t>przesyłania odwołania/inne</w:t>
      </w:r>
    </w:p>
    <w:p w14:paraId="759037B6" w14:textId="06D9C3FB" w:rsidR="007B19D3" w:rsidRPr="007B19D3" w:rsidRDefault="007B19D3" w:rsidP="00833E31">
      <w:pPr>
        <w:ind w:left="425"/>
        <w:jc w:val="both"/>
        <w:rPr>
          <w:rFonts w:eastAsia="Calibri"/>
          <w:sz w:val="22"/>
          <w:szCs w:val="22"/>
        </w:rPr>
      </w:pPr>
      <w:r w:rsidRPr="007B19D3">
        <w:rPr>
          <w:rFonts w:eastAsia="Calibri"/>
          <w:sz w:val="22"/>
          <w:szCs w:val="22"/>
        </w:rPr>
        <w:t xml:space="preserve">odbywa się za pośrednictwem </w:t>
      </w:r>
      <w:hyperlink r:id="rId14" w:history="1">
        <w:r w:rsidRPr="007B19D3">
          <w:rPr>
            <w:rFonts w:eastAsia="Calibri"/>
            <w:color w:val="1155CC"/>
            <w:sz w:val="22"/>
            <w:szCs w:val="22"/>
            <w:u w:val="single"/>
          </w:rPr>
          <w:t>platformazakupowa.pl</w:t>
        </w:r>
      </w:hyperlink>
      <w:r w:rsidRPr="007B19D3">
        <w:rPr>
          <w:rFonts w:eastAsia="Calibri"/>
          <w:sz w:val="22"/>
          <w:szCs w:val="22"/>
        </w:rPr>
        <w:t xml:space="preserve"> i </w:t>
      </w:r>
      <w:r w:rsidR="00DD2357">
        <w:rPr>
          <w:rFonts w:eastAsia="Calibri"/>
          <w:sz w:val="22"/>
          <w:szCs w:val="22"/>
        </w:rPr>
        <w:t xml:space="preserve">formularza „Wyślij wiadomość do </w:t>
      </w:r>
      <w:r w:rsidRPr="007B19D3">
        <w:rPr>
          <w:rFonts w:eastAsia="Calibri"/>
          <w:sz w:val="22"/>
          <w:szCs w:val="22"/>
        </w:rPr>
        <w:t xml:space="preserve">zamawiającego”. Za datę przekazania (wpływu) oświadczeń, wniosków, zawiadomień oraz informacji przyjmuje się datę ich przesłania za pośrednictwem </w:t>
      </w:r>
      <w:hyperlink r:id="rId15" w:history="1">
        <w:r w:rsidRPr="007B19D3">
          <w:rPr>
            <w:rFonts w:eastAsia="Calibri"/>
            <w:color w:val="1155CC"/>
            <w:sz w:val="22"/>
            <w:szCs w:val="22"/>
            <w:u w:val="single"/>
          </w:rPr>
          <w:t>platformazakupowa.pl</w:t>
        </w:r>
      </w:hyperlink>
      <w:r w:rsidRPr="007B19D3">
        <w:rPr>
          <w:rFonts w:eastAsia="Calibri"/>
          <w:sz w:val="22"/>
          <w:szCs w:val="22"/>
        </w:rPr>
        <w:t xml:space="preserve"> poprzez kliknięcie przycisku  „Wyślij wiadomość do zamawiającego” po których pojawi się komunikat, że wiadomość została wysłana do zamawiającego.</w:t>
      </w:r>
    </w:p>
    <w:p w14:paraId="38B64883" w14:textId="77777777" w:rsidR="007B19D3" w:rsidRPr="007B19D3" w:rsidRDefault="007B19D3" w:rsidP="003D786D">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Uwaga! Wykonawca niezalogowany korzystający z “Wyślij wiadomość zamawiającego”, po kliknięciu przycisku </w:t>
      </w:r>
      <w:r w:rsidRPr="007B19D3">
        <w:rPr>
          <w:rFonts w:eastAsia="Calibri"/>
          <w:b/>
          <w:sz w:val="22"/>
          <w:szCs w:val="22"/>
          <w:lang w:val="x-none" w:eastAsia="x-none"/>
        </w:rPr>
        <w:t>Wyślij</w:t>
      </w:r>
      <w:r w:rsidRPr="007B19D3">
        <w:rPr>
          <w:rFonts w:eastAsia="Calibri"/>
          <w:sz w:val="22"/>
          <w:szCs w:val="22"/>
          <w:lang w:val="x-none" w:eastAsia="x-none"/>
        </w:rPr>
        <w:t xml:space="preserve">, otrzyma na adres mailowy, podany w polu </w:t>
      </w:r>
      <w:r w:rsidRPr="007B19D3">
        <w:rPr>
          <w:rFonts w:eastAsia="Calibri"/>
          <w:b/>
          <w:sz w:val="22"/>
          <w:szCs w:val="22"/>
          <w:lang w:val="x-none" w:eastAsia="x-none"/>
        </w:rPr>
        <w:t>Twój adres e-mail</w:t>
      </w:r>
      <w:r w:rsidRPr="007B19D3">
        <w:rPr>
          <w:rFonts w:eastAsia="Calibri"/>
          <w:sz w:val="22"/>
          <w:szCs w:val="22"/>
          <w:lang w:val="x-none" w:eastAsia="x-none"/>
        </w:rPr>
        <w:t xml:space="preserve">, wiadomość mailową zawierającą kod uwierzytelniający. Kod należy wpisać w polu </w:t>
      </w:r>
      <w:r w:rsidRPr="007B19D3">
        <w:rPr>
          <w:rFonts w:eastAsia="Calibri"/>
          <w:b/>
          <w:sz w:val="22"/>
          <w:szCs w:val="22"/>
          <w:lang w:val="x-none" w:eastAsia="x-none"/>
        </w:rPr>
        <w:t>Kod Uwierzytelniający</w:t>
      </w:r>
      <w:r w:rsidRPr="007B19D3">
        <w:rPr>
          <w:rFonts w:eastAsia="Calibri"/>
          <w:sz w:val="22"/>
          <w:szCs w:val="22"/>
          <w:lang w:val="x-none" w:eastAsia="x-none"/>
        </w:rPr>
        <w:t xml:space="preserve">, a następnie potwierdzić przyciskiem </w:t>
      </w:r>
      <w:r w:rsidRPr="007B19D3">
        <w:rPr>
          <w:rFonts w:eastAsia="Calibri"/>
          <w:b/>
          <w:sz w:val="22"/>
          <w:szCs w:val="22"/>
          <w:lang w:val="x-none" w:eastAsia="x-none"/>
        </w:rPr>
        <w:t>Wyślij</w:t>
      </w:r>
      <w:r w:rsidRPr="007B19D3">
        <w:rPr>
          <w:rFonts w:eastAsia="Calibri"/>
          <w:sz w:val="22"/>
          <w:szCs w:val="22"/>
          <w:lang w:val="x-none" w:eastAsia="x-none"/>
        </w:rPr>
        <w:t xml:space="preserve">. Następnie Wykonawca otrzyma potwierdzenie wysłania wiadomości. Kod uwierzytelniający jest aktywny przez 30 minut od wygenerowania lub do momentu wygenerowania kolejnego kodu. </w:t>
      </w:r>
    </w:p>
    <w:p w14:paraId="4408AC1F" w14:textId="552600A0" w:rsidR="007B19D3" w:rsidRPr="007B19D3" w:rsidRDefault="007B19D3" w:rsidP="003D786D">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Zamawiający będzie przekazywał wykonawcom informacje za pośrednictwem </w:t>
      </w:r>
      <w:hyperlink r:id="rId16"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Pr>
          <w:rFonts w:eastAsia="Calibri"/>
          <w:sz w:val="22"/>
          <w:szCs w:val="22"/>
          <w:lang w:val="x-none" w:eastAsia="x-none"/>
        </w:rPr>
        <w:br/>
      </w:r>
      <w:r w:rsidRPr="007B19D3">
        <w:rPr>
          <w:rFonts w:eastAsia="Calibri"/>
          <w:sz w:val="22"/>
          <w:szCs w:val="22"/>
          <w:lang w:val="x-none" w:eastAsia="x-none"/>
        </w:rPr>
        <w:t xml:space="preserve">za pośrednictwem </w:t>
      </w:r>
      <w:hyperlink r:id="rId17"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do konkretnego wykonawcy.</w:t>
      </w:r>
    </w:p>
    <w:p w14:paraId="1BBFF5A2" w14:textId="77777777" w:rsidR="007B19D3" w:rsidRPr="007B19D3" w:rsidRDefault="007B19D3" w:rsidP="003D786D">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2E3F0F8F" w14:textId="77777777" w:rsidR="007B19D3" w:rsidRPr="007B19D3" w:rsidRDefault="007B19D3" w:rsidP="003D786D">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Zamawiający, zgodnie z Rozporządzeniem </w:t>
      </w:r>
      <w:r w:rsidRPr="007B19D3">
        <w:rPr>
          <w:rFonts w:eastAsia="Roboto"/>
          <w:color w:val="202124"/>
          <w:sz w:val="22"/>
          <w:szCs w:val="22"/>
          <w:shd w:val="clear" w:color="auto" w:fill="F8F9FA"/>
          <w:lang w:val="x-none" w:eastAsia="x-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B19D3">
        <w:rPr>
          <w:rFonts w:eastAsia="Calibri"/>
          <w:sz w:val="22"/>
          <w:szCs w:val="22"/>
          <w:lang w:val="x-none" w:eastAsia="x-none"/>
        </w:rPr>
        <w:t xml:space="preserve">, określa niezbędne wymagania sprzętowo - aplikacyjne umożliwiające pracę na </w:t>
      </w:r>
      <w:hyperlink r:id="rId18"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tj.:</w:t>
      </w:r>
    </w:p>
    <w:p w14:paraId="4444B445" w14:textId="77777777" w:rsidR="007B19D3" w:rsidRPr="007B19D3" w:rsidRDefault="007B19D3" w:rsidP="00D72E87">
      <w:pPr>
        <w:numPr>
          <w:ilvl w:val="1"/>
          <w:numId w:val="93"/>
        </w:numPr>
        <w:spacing w:before="60"/>
        <w:ind w:left="851" w:hanging="284"/>
        <w:jc w:val="both"/>
        <w:rPr>
          <w:rFonts w:eastAsia="Calibri"/>
          <w:sz w:val="22"/>
          <w:szCs w:val="22"/>
        </w:rPr>
      </w:pPr>
      <w:r w:rsidRPr="007B19D3">
        <w:rPr>
          <w:rFonts w:eastAsia="Calibri"/>
          <w:sz w:val="22"/>
          <w:szCs w:val="22"/>
        </w:rPr>
        <w:t>stały dostęp do sieci Internet o gwarantowanej przepustowości nie mniejszej niż 512 kb/s,</w:t>
      </w:r>
    </w:p>
    <w:p w14:paraId="1AC4944F" w14:textId="77777777" w:rsidR="007B19D3" w:rsidRPr="007B19D3" w:rsidRDefault="007B19D3" w:rsidP="00D72E87">
      <w:pPr>
        <w:numPr>
          <w:ilvl w:val="1"/>
          <w:numId w:val="93"/>
        </w:numPr>
        <w:ind w:left="851" w:hanging="284"/>
        <w:jc w:val="both"/>
        <w:rPr>
          <w:rFonts w:eastAsia="Calibri"/>
          <w:sz w:val="22"/>
          <w:szCs w:val="22"/>
        </w:rPr>
      </w:pPr>
      <w:r w:rsidRPr="007B19D3">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027A5AFE" w14:textId="77777777" w:rsidR="007B19D3" w:rsidRPr="007B19D3" w:rsidRDefault="007B19D3" w:rsidP="00D72E87">
      <w:pPr>
        <w:numPr>
          <w:ilvl w:val="1"/>
          <w:numId w:val="93"/>
        </w:numPr>
        <w:ind w:left="851" w:hanging="284"/>
        <w:jc w:val="both"/>
        <w:rPr>
          <w:rFonts w:eastAsia="Calibri"/>
          <w:sz w:val="22"/>
          <w:szCs w:val="22"/>
        </w:rPr>
      </w:pPr>
      <w:r w:rsidRPr="007B19D3">
        <w:rPr>
          <w:rFonts w:eastAsia="Calibri"/>
          <w:sz w:val="22"/>
          <w:szCs w:val="22"/>
        </w:rPr>
        <w:t>zainstalowana dowolna, inna przeglądarka internetowa niż Internet Explorer,</w:t>
      </w:r>
    </w:p>
    <w:p w14:paraId="2B016FE8" w14:textId="77777777" w:rsidR="007B19D3" w:rsidRPr="007B19D3" w:rsidRDefault="007B19D3" w:rsidP="00D72E87">
      <w:pPr>
        <w:numPr>
          <w:ilvl w:val="1"/>
          <w:numId w:val="93"/>
        </w:numPr>
        <w:ind w:left="851" w:hanging="284"/>
        <w:jc w:val="both"/>
        <w:rPr>
          <w:rFonts w:eastAsia="Calibri"/>
          <w:sz w:val="22"/>
          <w:szCs w:val="22"/>
        </w:rPr>
      </w:pPr>
      <w:r w:rsidRPr="007B19D3">
        <w:rPr>
          <w:rFonts w:eastAsia="Calibri"/>
          <w:sz w:val="22"/>
          <w:szCs w:val="22"/>
        </w:rPr>
        <w:t>włączona obsługa JavaScript,</w:t>
      </w:r>
    </w:p>
    <w:p w14:paraId="712EE282" w14:textId="77777777" w:rsidR="007B19D3" w:rsidRPr="007B19D3" w:rsidRDefault="007B19D3" w:rsidP="00D72E87">
      <w:pPr>
        <w:numPr>
          <w:ilvl w:val="1"/>
          <w:numId w:val="93"/>
        </w:numPr>
        <w:ind w:left="851" w:hanging="284"/>
        <w:jc w:val="both"/>
        <w:rPr>
          <w:rFonts w:eastAsia="Calibri"/>
          <w:sz w:val="22"/>
          <w:szCs w:val="22"/>
        </w:rPr>
      </w:pPr>
      <w:r w:rsidRPr="007B19D3">
        <w:rPr>
          <w:rFonts w:eastAsia="Calibri"/>
          <w:sz w:val="22"/>
          <w:szCs w:val="22"/>
        </w:rPr>
        <w:t>zainstalowany program Adobe Acrobat Reader lub inny obsługujący format plików .pdf,</w:t>
      </w:r>
    </w:p>
    <w:p w14:paraId="2EB49428" w14:textId="77777777" w:rsidR="007B19D3" w:rsidRPr="007B19D3" w:rsidRDefault="007B19D3" w:rsidP="00D72E87">
      <w:pPr>
        <w:numPr>
          <w:ilvl w:val="1"/>
          <w:numId w:val="93"/>
        </w:numPr>
        <w:ind w:left="851" w:hanging="284"/>
        <w:jc w:val="both"/>
        <w:rPr>
          <w:rFonts w:eastAsia="Calibri"/>
          <w:sz w:val="22"/>
          <w:szCs w:val="22"/>
        </w:rPr>
      </w:pPr>
      <w:r w:rsidRPr="007B19D3">
        <w:rPr>
          <w:rFonts w:eastAsia="Calibri"/>
          <w:sz w:val="22"/>
          <w:szCs w:val="22"/>
        </w:rPr>
        <w:t>Szyfrowanie na platformazakupowa.pl odbywa się za pomocą protokołu TLS 1.3.</w:t>
      </w:r>
    </w:p>
    <w:p w14:paraId="60A490FB" w14:textId="77777777" w:rsidR="007B19D3" w:rsidRPr="007B19D3" w:rsidRDefault="007B19D3" w:rsidP="00680DEE">
      <w:pPr>
        <w:numPr>
          <w:ilvl w:val="1"/>
          <w:numId w:val="93"/>
        </w:numPr>
        <w:ind w:left="851" w:hanging="284"/>
        <w:jc w:val="both"/>
        <w:rPr>
          <w:rFonts w:eastAsia="Calibri"/>
          <w:sz w:val="22"/>
          <w:szCs w:val="22"/>
        </w:rPr>
      </w:pPr>
      <w:r w:rsidRPr="007B19D3">
        <w:rPr>
          <w:rFonts w:eastAsia="Calibri"/>
          <w:sz w:val="22"/>
          <w:szCs w:val="22"/>
        </w:rPr>
        <w:t>Oznaczenie czasu odbioru danych przez platformę zakupową stanowi datę oraz dokładny czas (hh:mm:ss) generowany wg. czasu lokalnego serwera synchronizowanego z zegarem Głównego Urzędu Miar.</w:t>
      </w:r>
    </w:p>
    <w:p w14:paraId="245ACDD8" w14:textId="77777777" w:rsidR="007B19D3" w:rsidRPr="007B19D3" w:rsidRDefault="007B19D3" w:rsidP="00680DEE">
      <w:pPr>
        <w:numPr>
          <w:ilvl w:val="1"/>
          <w:numId w:val="57"/>
        </w:numPr>
        <w:spacing w:before="60"/>
        <w:ind w:left="284" w:hanging="284"/>
        <w:jc w:val="both"/>
        <w:rPr>
          <w:rFonts w:eastAsia="Calibri"/>
          <w:sz w:val="22"/>
          <w:szCs w:val="22"/>
          <w:lang w:val="x-none" w:eastAsia="x-none"/>
        </w:rPr>
      </w:pPr>
      <w:r w:rsidRPr="007B19D3">
        <w:rPr>
          <w:rFonts w:eastAsia="Calibri"/>
          <w:sz w:val="22"/>
          <w:szCs w:val="22"/>
          <w:lang w:val="x-none" w:eastAsia="x-none"/>
        </w:rPr>
        <w:t>Wykonawca, przystępując do niniejszego postępowania o udzielenie zamówienia publicznego:</w:t>
      </w:r>
    </w:p>
    <w:p w14:paraId="4A979715" w14:textId="77777777" w:rsidR="007B19D3" w:rsidRPr="007B19D3" w:rsidRDefault="007B19D3" w:rsidP="00D72E87">
      <w:pPr>
        <w:numPr>
          <w:ilvl w:val="1"/>
          <w:numId w:val="95"/>
        </w:numPr>
        <w:ind w:left="851" w:hanging="284"/>
        <w:jc w:val="both"/>
        <w:rPr>
          <w:rFonts w:eastAsia="Calibri"/>
          <w:sz w:val="22"/>
          <w:szCs w:val="22"/>
        </w:rPr>
      </w:pPr>
      <w:r w:rsidRPr="007B19D3">
        <w:rPr>
          <w:rFonts w:eastAsia="Calibri"/>
          <w:sz w:val="22"/>
          <w:szCs w:val="22"/>
        </w:rPr>
        <w:t xml:space="preserve">akceptuje warunki korzystania z </w:t>
      </w:r>
      <w:hyperlink r:id="rId19" w:history="1">
        <w:r w:rsidRPr="007B19D3">
          <w:rPr>
            <w:rFonts w:eastAsia="Calibri"/>
            <w:color w:val="1155CC"/>
            <w:sz w:val="22"/>
            <w:szCs w:val="22"/>
            <w:u w:val="single"/>
          </w:rPr>
          <w:t>platformazakupowa.pl</w:t>
        </w:r>
      </w:hyperlink>
      <w:r w:rsidRPr="007B19D3">
        <w:rPr>
          <w:rFonts w:eastAsia="Calibri"/>
          <w:sz w:val="22"/>
          <w:szCs w:val="22"/>
        </w:rPr>
        <w:t xml:space="preserve"> określone w Regulaminie zamieszczonym na stronie internetowej </w:t>
      </w:r>
      <w:hyperlink r:id="rId20" w:history="1">
        <w:r w:rsidRPr="007B19D3">
          <w:rPr>
            <w:rFonts w:eastAsia="Calibri"/>
            <w:sz w:val="22"/>
            <w:szCs w:val="22"/>
          </w:rPr>
          <w:t>pod linkiem</w:t>
        </w:r>
      </w:hyperlink>
      <w:r w:rsidRPr="007B19D3">
        <w:rPr>
          <w:rFonts w:eastAsia="Calibri"/>
          <w:sz w:val="22"/>
          <w:szCs w:val="22"/>
        </w:rPr>
        <w:t xml:space="preserve">  w zakładce „Regulamin" oraz uznaje go za wiążący,</w:t>
      </w:r>
    </w:p>
    <w:p w14:paraId="348BE2A3" w14:textId="77777777" w:rsidR="007B19D3" w:rsidRPr="007B19D3" w:rsidRDefault="007B19D3" w:rsidP="00D72E87">
      <w:pPr>
        <w:numPr>
          <w:ilvl w:val="1"/>
          <w:numId w:val="95"/>
        </w:numPr>
        <w:ind w:left="851" w:hanging="284"/>
        <w:jc w:val="both"/>
        <w:rPr>
          <w:rFonts w:eastAsia="Calibri"/>
          <w:sz w:val="22"/>
          <w:szCs w:val="22"/>
        </w:rPr>
      </w:pPr>
      <w:r w:rsidRPr="007B19D3">
        <w:rPr>
          <w:rFonts w:eastAsia="Calibri"/>
          <w:sz w:val="22"/>
          <w:szCs w:val="22"/>
        </w:rPr>
        <w:t xml:space="preserve">zapoznał i stosuje się do Instrukcji składania ofert/wniosków dostępnej </w:t>
      </w:r>
      <w:hyperlink r:id="rId21" w:history="1">
        <w:r w:rsidRPr="007B19D3">
          <w:rPr>
            <w:rFonts w:eastAsia="Calibri"/>
            <w:color w:val="1155CC"/>
            <w:sz w:val="22"/>
            <w:szCs w:val="22"/>
            <w:u w:val="single"/>
          </w:rPr>
          <w:t>pod linkiem</w:t>
        </w:r>
      </w:hyperlink>
      <w:r w:rsidRPr="007B19D3">
        <w:rPr>
          <w:rFonts w:eastAsia="Calibri"/>
          <w:sz w:val="22"/>
          <w:szCs w:val="22"/>
        </w:rPr>
        <w:t xml:space="preserve">. </w:t>
      </w:r>
    </w:p>
    <w:p w14:paraId="7582512B" w14:textId="55B7AEE3" w:rsidR="007B19D3" w:rsidRPr="007B19D3" w:rsidRDefault="007B19D3" w:rsidP="003D786D">
      <w:pPr>
        <w:numPr>
          <w:ilvl w:val="1"/>
          <w:numId w:val="57"/>
        </w:numPr>
        <w:spacing w:before="60"/>
        <w:ind w:left="284" w:hanging="284"/>
        <w:jc w:val="both"/>
        <w:rPr>
          <w:rFonts w:eastAsia="Calibri"/>
          <w:sz w:val="22"/>
          <w:szCs w:val="22"/>
          <w:lang w:val="x-none" w:eastAsia="x-none"/>
        </w:rPr>
      </w:pPr>
      <w:r w:rsidRPr="007B19D3">
        <w:rPr>
          <w:rFonts w:eastAsia="Calibri"/>
          <w:b/>
          <w:sz w:val="22"/>
          <w:szCs w:val="22"/>
          <w:lang w:val="x-none" w:eastAsia="x-none"/>
        </w:rPr>
        <w:t xml:space="preserve">Zamawiający nie ponosi odpowiedzialności za złożenie oferty w sposób niezgodny z Instrukcją korzystania z </w:t>
      </w:r>
      <w:hyperlink r:id="rId22" w:history="1">
        <w:r w:rsidRPr="007B19D3">
          <w:rPr>
            <w:rFonts w:eastAsia="Calibri"/>
            <w:b/>
            <w:color w:val="1155CC"/>
            <w:sz w:val="22"/>
            <w:szCs w:val="22"/>
            <w:u w:val="single"/>
            <w:lang w:val="x-none" w:eastAsia="x-none"/>
          </w:rPr>
          <w:t>platformazakupowa.pl</w:t>
        </w:r>
      </w:hyperlink>
      <w:r w:rsidRPr="007B19D3">
        <w:rPr>
          <w:rFonts w:eastAsia="Calibri"/>
          <w:sz w:val="22"/>
          <w:szCs w:val="22"/>
          <w:lang w:val="x-none" w:eastAsia="x-none"/>
        </w:rPr>
        <w:t>, w szczególności za sytuację, gdy zamawiający zapozna się z treścią oferty przed upływem terminu składania ofert (np. złożenie oferty w zakładce „Wyślij</w:t>
      </w:r>
      <w:r>
        <w:rPr>
          <w:rFonts w:eastAsia="Calibri"/>
          <w:sz w:val="22"/>
          <w:szCs w:val="22"/>
          <w:lang w:val="x-none" w:eastAsia="x-none"/>
        </w:rPr>
        <w:t xml:space="preserve"> wiadomość </w:t>
      </w:r>
      <w:r w:rsidR="006E2275">
        <w:rPr>
          <w:rFonts w:eastAsia="Calibri"/>
          <w:sz w:val="22"/>
          <w:szCs w:val="22"/>
          <w:lang w:val="x-none" w:eastAsia="x-none"/>
        </w:rPr>
        <w:br/>
      </w:r>
      <w:r>
        <w:rPr>
          <w:rFonts w:eastAsia="Calibri"/>
          <w:sz w:val="22"/>
          <w:szCs w:val="22"/>
          <w:lang w:val="x-none" w:eastAsia="x-none"/>
        </w:rPr>
        <w:t xml:space="preserve">do zamawiającego”). </w:t>
      </w:r>
      <w:r w:rsidRPr="007B19D3">
        <w:rPr>
          <w:rFonts w:eastAsia="Calibri"/>
          <w:sz w:val="22"/>
          <w:szCs w:val="22"/>
          <w:lang w:val="x-none" w:eastAsia="x-none"/>
        </w:rPr>
        <w:t xml:space="preserve">Taka oferta zostanie uznana przez Zamawiającego za ofertę handlową i nie będzie brana pod uwagę w przedmiotowym postępowaniu ponieważ nie został spełniony obowiązek narzucony </w:t>
      </w:r>
      <w:r w:rsidR="006E2275">
        <w:rPr>
          <w:rFonts w:eastAsia="Calibri"/>
          <w:sz w:val="22"/>
          <w:szCs w:val="22"/>
          <w:lang w:val="x-none" w:eastAsia="x-none"/>
        </w:rPr>
        <w:br/>
      </w:r>
      <w:r w:rsidRPr="007B19D3">
        <w:rPr>
          <w:rFonts w:eastAsia="Calibri"/>
          <w:sz w:val="22"/>
          <w:szCs w:val="22"/>
          <w:lang w:val="x-none" w:eastAsia="x-none"/>
        </w:rPr>
        <w:t>w art. 221 Ustawy Prawo Zamówień Publicznych.</w:t>
      </w:r>
    </w:p>
    <w:p w14:paraId="2370C32D" w14:textId="68DBF79A" w:rsidR="007B19D3" w:rsidRPr="007B19D3" w:rsidRDefault="007B19D3" w:rsidP="003D786D">
      <w:pPr>
        <w:numPr>
          <w:ilvl w:val="1"/>
          <w:numId w:val="57"/>
        </w:numPr>
        <w:spacing w:before="60"/>
        <w:ind w:left="283" w:hanging="425"/>
        <w:jc w:val="both"/>
        <w:rPr>
          <w:rFonts w:eastAsia="Calibri"/>
          <w:sz w:val="22"/>
          <w:szCs w:val="22"/>
          <w:lang w:val="x-none" w:eastAsia="x-none"/>
        </w:rPr>
      </w:pPr>
      <w:r w:rsidRPr="007B19D3">
        <w:rPr>
          <w:rFonts w:eastAsia="Calibri"/>
          <w:sz w:val="22"/>
          <w:szCs w:val="22"/>
          <w:lang w:val="x-none" w:eastAsia="x-none"/>
        </w:rPr>
        <w:t xml:space="preserve">Zamawiający informuje, że instrukcje korzystania z </w:t>
      </w:r>
      <w:hyperlink r:id="rId23"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dotyczące w szczególności logowania, składania wniosków o wyjaśnienie treści SWZ, składania ofert oraz </w:t>
      </w:r>
      <w:r w:rsidR="00833E31">
        <w:rPr>
          <w:rFonts w:eastAsia="Calibri"/>
          <w:sz w:val="22"/>
          <w:szCs w:val="22"/>
          <w:lang w:val="x-none" w:eastAsia="x-none"/>
        </w:rPr>
        <w:br/>
      </w:r>
      <w:r w:rsidRPr="007B19D3">
        <w:rPr>
          <w:rFonts w:eastAsia="Calibri"/>
          <w:sz w:val="22"/>
          <w:szCs w:val="22"/>
          <w:lang w:val="x-none" w:eastAsia="x-none"/>
        </w:rPr>
        <w:t xml:space="preserve">innych czynności podejmowanych w niniejszym postępowaniu przy użyciu </w:t>
      </w:r>
      <w:hyperlink r:id="rId24"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znajdują się w zakładce „Instrukcje dla Wykonawców" na stronie internetowej pod adresem:</w:t>
      </w:r>
      <w:r w:rsidR="00833E31">
        <w:rPr>
          <w:rFonts w:eastAsia="Calibri"/>
          <w:sz w:val="22"/>
          <w:szCs w:val="22"/>
          <w:lang w:eastAsia="x-none"/>
        </w:rPr>
        <w:t xml:space="preserve"> </w:t>
      </w:r>
      <w:hyperlink r:id="rId25" w:history="1">
        <w:r w:rsidRPr="007B19D3">
          <w:rPr>
            <w:rFonts w:eastAsia="Calibri"/>
            <w:color w:val="1155CC"/>
            <w:sz w:val="22"/>
            <w:szCs w:val="22"/>
            <w:u w:val="single"/>
            <w:lang w:val="x-none" w:eastAsia="x-none"/>
          </w:rPr>
          <w:t>https://platformazakupowa.pl/strona/45-instrukcje</w:t>
        </w:r>
      </w:hyperlink>
    </w:p>
    <w:p w14:paraId="37FC6632" w14:textId="77777777" w:rsidR="007B19D3" w:rsidRPr="007B19D3" w:rsidRDefault="007B19D3" w:rsidP="003D786D">
      <w:pPr>
        <w:numPr>
          <w:ilvl w:val="1"/>
          <w:numId w:val="57"/>
        </w:numPr>
        <w:spacing w:before="60"/>
        <w:ind w:left="283" w:hanging="425"/>
        <w:jc w:val="both"/>
        <w:rPr>
          <w:sz w:val="22"/>
          <w:szCs w:val="22"/>
          <w:lang w:val="x-none" w:eastAsia="x-none"/>
        </w:rPr>
      </w:pPr>
      <w:r w:rsidRPr="007B19D3">
        <w:rPr>
          <w:sz w:val="22"/>
          <w:szCs w:val="22"/>
          <w:lang w:val="x-none" w:eastAsia="x-none"/>
        </w:rPr>
        <w:t xml:space="preserve">Formaty plików wykorzystywanych przez wykonawców powinny być zgodne z </w:t>
      </w:r>
      <w:r w:rsidRPr="007B19D3">
        <w:rPr>
          <w:sz w:val="22"/>
          <w:szCs w:val="22"/>
          <w:lang w:eastAsia="x-none"/>
        </w:rPr>
        <w:t>„</w:t>
      </w:r>
      <w:r w:rsidRPr="007B19D3">
        <w:rPr>
          <w:sz w:val="22"/>
          <w:szCs w:val="22"/>
          <w:lang w:val="x-none" w:eastAsia="x-none"/>
        </w:rPr>
        <w:t>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68E965A0" w14:textId="77777777" w:rsidR="007B19D3" w:rsidRPr="007B19D3" w:rsidRDefault="007B19D3" w:rsidP="007B19D3">
      <w:pPr>
        <w:spacing w:before="120"/>
        <w:ind w:left="284"/>
        <w:jc w:val="both"/>
        <w:rPr>
          <w:sz w:val="22"/>
          <w:szCs w:val="22"/>
          <w:lang w:val="x-none" w:eastAsia="x-none"/>
        </w:rPr>
      </w:pPr>
      <w:r w:rsidRPr="007B19D3">
        <w:rPr>
          <w:sz w:val="22"/>
          <w:szCs w:val="22"/>
          <w:lang w:val="x-none" w:eastAsia="x-none"/>
        </w:rPr>
        <w:t>Poniżej przedstawiamy listę sugerowanych zapisów do specyfikacji:</w:t>
      </w:r>
    </w:p>
    <w:p w14:paraId="5CECA6AE" w14:textId="77777777" w:rsidR="007B19D3" w:rsidRPr="007B19D3" w:rsidRDefault="007B19D3" w:rsidP="007B19D3">
      <w:pPr>
        <w:spacing w:before="120"/>
        <w:ind w:left="284"/>
        <w:jc w:val="both"/>
        <w:rPr>
          <w:sz w:val="22"/>
          <w:szCs w:val="22"/>
          <w:lang w:val="x-none" w:eastAsia="x-none"/>
        </w:rPr>
      </w:pPr>
      <w:r w:rsidRPr="007B19D3">
        <w:rPr>
          <w:sz w:val="22"/>
          <w:szCs w:val="22"/>
          <w:lang w:val="x-none" w:eastAsia="x-none"/>
        </w:rPr>
        <w:t>Zamawiający rekomenduje wykorzystanie formatów: .pdf .doc .docx .xls .xlsx .jpg (.jpeg) ze szczególnym wskazaniem na .pdf</w:t>
      </w:r>
    </w:p>
    <w:p w14:paraId="7DC34F34" w14:textId="77777777" w:rsidR="007B19D3" w:rsidRPr="007B19D3" w:rsidRDefault="007B19D3" w:rsidP="007B19D3">
      <w:pPr>
        <w:spacing w:before="120"/>
        <w:ind w:left="284"/>
        <w:jc w:val="both"/>
        <w:rPr>
          <w:sz w:val="22"/>
          <w:szCs w:val="22"/>
          <w:lang w:val="x-none" w:eastAsia="x-none"/>
        </w:rPr>
      </w:pPr>
      <w:r w:rsidRPr="007B19D3">
        <w:rPr>
          <w:sz w:val="22"/>
          <w:szCs w:val="22"/>
          <w:lang w:val="x-none" w:eastAsia="x-none"/>
        </w:rPr>
        <w:t>W celu ewentualnej kompresji danych Zamawiający rekomenduje wykorzystanie jednego z formatów:</w:t>
      </w:r>
    </w:p>
    <w:p w14:paraId="48C2709B" w14:textId="77777777" w:rsidR="007B19D3" w:rsidRPr="007B19D3" w:rsidRDefault="007B19D3" w:rsidP="007B19D3">
      <w:pPr>
        <w:spacing w:before="120"/>
        <w:ind w:left="284"/>
        <w:jc w:val="both"/>
        <w:rPr>
          <w:sz w:val="22"/>
          <w:szCs w:val="22"/>
          <w:lang w:val="x-none" w:eastAsia="x-none"/>
        </w:rPr>
      </w:pPr>
      <w:r w:rsidRPr="007B19D3">
        <w:rPr>
          <w:sz w:val="22"/>
          <w:szCs w:val="22"/>
          <w:lang w:val="x-none" w:eastAsia="x-none"/>
        </w:rPr>
        <w:t xml:space="preserve">.zip </w:t>
      </w:r>
    </w:p>
    <w:p w14:paraId="6666C7BE" w14:textId="77777777" w:rsidR="007B19D3" w:rsidRPr="007B19D3" w:rsidRDefault="007B19D3" w:rsidP="007B19D3">
      <w:pPr>
        <w:spacing w:before="120"/>
        <w:ind w:left="284"/>
        <w:jc w:val="both"/>
        <w:rPr>
          <w:sz w:val="22"/>
          <w:szCs w:val="22"/>
          <w:lang w:val="x-none" w:eastAsia="x-none"/>
        </w:rPr>
      </w:pPr>
      <w:r w:rsidRPr="007B19D3">
        <w:rPr>
          <w:sz w:val="22"/>
          <w:szCs w:val="22"/>
          <w:lang w:val="x-none" w:eastAsia="x-none"/>
        </w:rPr>
        <w:t>.7Z</w:t>
      </w:r>
    </w:p>
    <w:p w14:paraId="5EE27776" w14:textId="5BE2714E" w:rsidR="007B19D3" w:rsidRPr="007B19D3" w:rsidRDefault="007B19D3" w:rsidP="006E2275">
      <w:pPr>
        <w:numPr>
          <w:ilvl w:val="1"/>
          <w:numId w:val="57"/>
        </w:numPr>
        <w:spacing w:before="120" w:after="240"/>
        <w:ind w:left="283" w:hanging="425"/>
        <w:jc w:val="both"/>
        <w:rPr>
          <w:sz w:val="22"/>
          <w:szCs w:val="22"/>
          <w:lang w:val="x-none" w:eastAsia="x-none"/>
        </w:rPr>
      </w:pPr>
      <w:r w:rsidRPr="007B19D3">
        <w:rPr>
          <w:sz w:val="22"/>
          <w:szCs w:val="22"/>
          <w:lang w:val="x-none" w:eastAsia="x-none"/>
        </w:rPr>
        <w:t xml:space="preserve">Zamawiający zaleca aby </w:t>
      </w:r>
      <w:r w:rsidRPr="007B19D3">
        <w:rPr>
          <w:sz w:val="22"/>
          <w:szCs w:val="22"/>
          <w:u w:val="single"/>
          <w:lang w:val="x-none" w:eastAsia="x-none"/>
        </w:rPr>
        <w:t>nie</w:t>
      </w:r>
      <w:r w:rsidRPr="007B19D3">
        <w:rPr>
          <w:sz w:val="22"/>
          <w:szCs w:val="22"/>
          <w:lang w:val="x-none" w:eastAsia="x-none"/>
        </w:rPr>
        <w:t xml:space="preserve"> wprowadzać jakichkolwiek zmian w plikach po podpisaniu ich podpisem kwalifikowanym. Może to skutkować naruszeniem integralności plików co równoważne będzie </w:t>
      </w:r>
      <w:r w:rsidR="006E2275">
        <w:rPr>
          <w:sz w:val="22"/>
          <w:szCs w:val="22"/>
          <w:lang w:val="x-none" w:eastAsia="x-none"/>
        </w:rPr>
        <w:br/>
      </w:r>
      <w:r w:rsidRPr="007B19D3">
        <w:rPr>
          <w:sz w:val="22"/>
          <w:szCs w:val="22"/>
          <w:lang w:val="x-none" w:eastAsia="x-none"/>
        </w:rPr>
        <w:t>z koniecznością odrzucenia oferty w postępowaniu.</w:t>
      </w:r>
    </w:p>
    <w:p w14:paraId="6DFD92D9" w14:textId="77777777" w:rsidR="00171724" w:rsidRPr="00AB020E" w:rsidRDefault="0027215C" w:rsidP="008F6A9B">
      <w:pPr>
        <w:pBdr>
          <w:top w:val="single" w:sz="6" w:space="3" w:color="auto"/>
          <w:left w:val="single" w:sz="6" w:space="1" w:color="auto"/>
          <w:bottom w:val="single" w:sz="6" w:space="0" w:color="auto"/>
          <w:right w:val="single" w:sz="6" w:space="1" w:color="auto"/>
        </w:pBdr>
        <w:ind w:left="567" w:hanging="567"/>
        <w:jc w:val="center"/>
        <w:rPr>
          <w:b/>
          <w:sz w:val="22"/>
          <w:szCs w:val="22"/>
        </w:rPr>
      </w:pPr>
      <w:r w:rsidRPr="00AB020E">
        <w:rPr>
          <w:b/>
          <w:sz w:val="22"/>
          <w:szCs w:val="22"/>
        </w:rPr>
        <w:t>Rozdział XI</w:t>
      </w:r>
    </w:p>
    <w:p w14:paraId="696A2783" w14:textId="66941780" w:rsidR="0052747A" w:rsidRPr="009E733F" w:rsidRDefault="00171724" w:rsidP="009E733F">
      <w:pPr>
        <w:pBdr>
          <w:top w:val="single" w:sz="6" w:space="3" w:color="auto"/>
          <w:left w:val="single" w:sz="6" w:space="1" w:color="auto"/>
          <w:bottom w:val="single" w:sz="6" w:space="0" w:color="auto"/>
          <w:right w:val="single" w:sz="6" w:space="1" w:color="auto"/>
        </w:pBdr>
        <w:ind w:left="567" w:hanging="567"/>
        <w:jc w:val="center"/>
        <w:rPr>
          <w:b/>
          <w:sz w:val="22"/>
          <w:szCs w:val="22"/>
        </w:rPr>
      </w:pPr>
      <w:r w:rsidRPr="007B19D3">
        <w:rPr>
          <w:b/>
          <w:sz w:val="22"/>
          <w:szCs w:val="22"/>
        </w:rPr>
        <w:t>Wymagania dotyczące wadium</w:t>
      </w:r>
      <w:r w:rsidRPr="007C6E94">
        <w:rPr>
          <w:b/>
          <w:sz w:val="22"/>
          <w:szCs w:val="22"/>
        </w:rPr>
        <w:t xml:space="preserve"> </w:t>
      </w:r>
    </w:p>
    <w:p w14:paraId="29B3B2F3" w14:textId="0EF3EADF" w:rsidR="007A0296" w:rsidRDefault="007A0296" w:rsidP="007A0296">
      <w:pPr>
        <w:widowControl w:val="0"/>
        <w:spacing w:before="240" w:after="240"/>
        <w:jc w:val="center"/>
        <w:rPr>
          <w:i/>
          <w:iCs/>
          <w:sz w:val="22"/>
          <w:szCs w:val="22"/>
        </w:rPr>
      </w:pPr>
      <w:r w:rsidRPr="00A313F2">
        <w:rPr>
          <w:i/>
          <w:iCs/>
          <w:sz w:val="22"/>
          <w:szCs w:val="22"/>
        </w:rPr>
        <w:t>Zamawiający nie wymaga wniesienia wadium w niniejszym postępowaniu.</w:t>
      </w:r>
    </w:p>
    <w:p w14:paraId="3E861B51" w14:textId="1F2F6C43" w:rsidR="00C6206A" w:rsidRDefault="00C6206A" w:rsidP="007A0296">
      <w:pPr>
        <w:widowControl w:val="0"/>
        <w:spacing w:before="240" w:after="240"/>
        <w:jc w:val="center"/>
        <w:rPr>
          <w:i/>
          <w:iCs/>
          <w:sz w:val="22"/>
          <w:szCs w:val="22"/>
        </w:rPr>
      </w:pPr>
    </w:p>
    <w:p w14:paraId="79590966" w14:textId="77777777" w:rsidR="00C6206A" w:rsidRPr="00A313F2" w:rsidRDefault="00C6206A" w:rsidP="007A0296">
      <w:pPr>
        <w:widowControl w:val="0"/>
        <w:spacing w:before="240" w:after="240"/>
        <w:jc w:val="center"/>
        <w:rPr>
          <w:i/>
          <w:iCs/>
          <w:sz w:val="22"/>
          <w:szCs w:val="22"/>
        </w:rPr>
      </w:pPr>
    </w:p>
    <w:p w14:paraId="2EB024F5" w14:textId="77777777" w:rsidR="00171724" w:rsidRPr="00305674" w:rsidRDefault="00E14EC7" w:rsidP="008F6A9B">
      <w:pPr>
        <w:pBdr>
          <w:top w:val="single" w:sz="6" w:space="1" w:color="auto"/>
          <w:left w:val="single" w:sz="6" w:space="1" w:color="auto"/>
          <w:bottom w:val="single" w:sz="6" w:space="1" w:color="auto"/>
          <w:right w:val="single" w:sz="6" w:space="1" w:color="auto"/>
        </w:pBdr>
        <w:spacing w:before="240"/>
        <w:ind w:left="567" w:hanging="567"/>
        <w:jc w:val="center"/>
        <w:rPr>
          <w:b/>
          <w:sz w:val="22"/>
          <w:szCs w:val="22"/>
        </w:rPr>
      </w:pPr>
      <w:r w:rsidRPr="00305674">
        <w:rPr>
          <w:b/>
          <w:sz w:val="22"/>
          <w:szCs w:val="22"/>
        </w:rPr>
        <w:t>Rozdział XII</w:t>
      </w:r>
    </w:p>
    <w:p w14:paraId="3686A91D" w14:textId="77777777" w:rsidR="00171724" w:rsidRPr="00305674" w:rsidRDefault="00171724" w:rsidP="008F6A9B">
      <w:pPr>
        <w:pStyle w:val="Nagwek6"/>
        <w:ind w:hanging="567"/>
        <w:rPr>
          <w:sz w:val="22"/>
          <w:szCs w:val="22"/>
        </w:rPr>
      </w:pPr>
      <w:r w:rsidRPr="003022BF">
        <w:rPr>
          <w:sz w:val="22"/>
          <w:szCs w:val="22"/>
        </w:rPr>
        <w:t>Termin związania ofertą</w:t>
      </w:r>
      <w:r w:rsidRPr="00305674">
        <w:rPr>
          <w:sz w:val="22"/>
          <w:szCs w:val="22"/>
        </w:rPr>
        <w:t xml:space="preserve"> </w:t>
      </w:r>
    </w:p>
    <w:p w14:paraId="6E3B414A" w14:textId="116931D3" w:rsidR="0052747A" w:rsidRPr="006E2275" w:rsidRDefault="00F932A1" w:rsidP="006E2275">
      <w:pPr>
        <w:pStyle w:val="Akapitzlist"/>
        <w:numPr>
          <w:ilvl w:val="0"/>
          <w:numId w:val="58"/>
        </w:numPr>
        <w:spacing w:before="120"/>
        <w:ind w:left="284" w:hanging="284"/>
        <w:contextualSpacing w:val="0"/>
        <w:jc w:val="both"/>
        <w:rPr>
          <w:color w:val="FF0000"/>
          <w:sz w:val="22"/>
          <w:szCs w:val="22"/>
        </w:rPr>
      </w:pPr>
      <w:r w:rsidRPr="006E2275">
        <w:rPr>
          <w:bCs/>
          <w:sz w:val="22"/>
          <w:szCs w:val="22"/>
        </w:rPr>
        <w:t>Wykon</w:t>
      </w:r>
      <w:r w:rsidRPr="003022BF">
        <w:rPr>
          <w:bCs/>
          <w:sz w:val="22"/>
          <w:szCs w:val="22"/>
        </w:rPr>
        <w:t xml:space="preserve">awca jest związany ofertą </w:t>
      </w:r>
      <w:r w:rsidRPr="003022BF">
        <w:rPr>
          <w:b/>
          <w:bCs/>
          <w:sz w:val="22"/>
          <w:szCs w:val="22"/>
        </w:rPr>
        <w:t xml:space="preserve">od dnia upływu terminu składania ofert do </w:t>
      </w:r>
      <w:r w:rsidR="00416FAB" w:rsidRPr="003022BF">
        <w:rPr>
          <w:b/>
          <w:bCs/>
          <w:sz w:val="22"/>
          <w:szCs w:val="22"/>
        </w:rPr>
        <w:t xml:space="preserve">dnia </w:t>
      </w:r>
      <w:r w:rsidR="00B751B8" w:rsidRPr="003022BF">
        <w:rPr>
          <w:b/>
          <w:bCs/>
          <w:sz w:val="22"/>
          <w:szCs w:val="22"/>
          <w:u w:val="single"/>
        </w:rPr>
        <w:t>08</w:t>
      </w:r>
      <w:r w:rsidR="00B71ACC" w:rsidRPr="003022BF">
        <w:rPr>
          <w:b/>
          <w:bCs/>
          <w:sz w:val="22"/>
          <w:szCs w:val="22"/>
          <w:u w:val="single"/>
        </w:rPr>
        <w:t xml:space="preserve"> </w:t>
      </w:r>
      <w:r w:rsidR="00B751B8" w:rsidRPr="003022BF">
        <w:rPr>
          <w:b/>
          <w:bCs/>
          <w:sz w:val="22"/>
          <w:szCs w:val="22"/>
          <w:u w:val="single"/>
        </w:rPr>
        <w:t>listopada</w:t>
      </w:r>
      <w:r w:rsidR="00B71ACC" w:rsidRPr="003022BF">
        <w:rPr>
          <w:b/>
          <w:bCs/>
          <w:sz w:val="22"/>
          <w:szCs w:val="22"/>
          <w:u w:val="single"/>
        </w:rPr>
        <w:t xml:space="preserve"> </w:t>
      </w:r>
      <w:r w:rsidR="006E2275" w:rsidRPr="003022BF">
        <w:rPr>
          <w:b/>
          <w:bCs/>
          <w:sz w:val="22"/>
          <w:szCs w:val="22"/>
          <w:u w:val="single"/>
        </w:rPr>
        <w:br/>
      </w:r>
      <w:r w:rsidR="00B71ACC" w:rsidRPr="003022BF">
        <w:rPr>
          <w:b/>
          <w:bCs/>
          <w:sz w:val="22"/>
          <w:szCs w:val="22"/>
          <w:u w:val="single"/>
        </w:rPr>
        <w:t>2024 r.</w:t>
      </w:r>
    </w:p>
    <w:p w14:paraId="78BD7999" w14:textId="5D99371D" w:rsidR="00F67B12" w:rsidRPr="00F67B12" w:rsidRDefault="00F67B12" w:rsidP="00F67B12">
      <w:pPr>
        <w:pStyle w:val="ust"/>
        <w:numPr>
          <w:ilvl w:val="0"/>
          <w:numId w:val="58"/>
        </w:numPr>
        <w:spacing w:after="0"/>
        <w:ind w:left="284" w:hanging="284"/>
        <w:rPr>
          <w:sz w:val="22"/>
          <w:szCs w:val="22"/>
        </w:rPr>
      </w:pPr>
      <w:r w:rsidRPr="00210887">
        <w:rPr>
          <w:sz w:val="22"/>
          <w:szCs w:val="22"/>
        </w:rPr>
        <w:t>Pierwszym dniem terminu związania ofertą jest dzień, w którym upływa terminu składania ofert.</w:t>
      </w:r>
    </w:p>
    <w:p w14:paraId="0070B72A" w14:textId="0B0ED687" w:rsidR="00F932A1" w:rsidRPr="0052747A" w:rsidRDefault="00F932A1" w:rsidP="00CF140F">
      <w:pPr>
        <w:pStyle w:val="Akapitzlist"/>
        <w:numPr>
          <w:ilvl w:val="0"/>
          <w:numId w:val="58"/>
        </w:numPr>
        <w:spacing w:before="60"/>
        <w:ind w:left="284" w:hanging="284"/>
        <w:contextualSpacing w:val="0"/>
        <w:jc w:val="both"/>
        <w:rPr>
          <w:sz w:val="22"/>
          <w:szCs w:val="22"/>
        </w:rPr>
      </w:pPr>
      <w:r w:rsidRPr="00872D64">
        <w:rPr>
          <w:sz w:val="22"/>
          <w:szCs w:val="22"/>
        </w:rPr>
        <w:t xml:space="preserve">W </w:t>
      </w:r>
      <w:r w:rsidRPr="00872D64">
        <w:rPr>
          <w:bCs/>
          <w:sz w:val="22"/>
          <w:szCs w:val="22"/>
        </w:rPr>
        <w:t>przypadku</w:t>
      </w:r>
      <w:r w:rsidR="00B739BF" w:rsidRPr="00872D64">
        <w:rPr>
          <w:bCs/>
          <w:sz w:val="22"/>
          <w:szCs w:val="22"/>
        </w:rPr>
        <w:t>,</w:t>
      </w:r>
      <w:r w:rsidRPr="00872D64">
        <w:rPr>
          <w:sz w:val="22"/>
          <w:szCs w:val="22"/>
        </w:rPr>
        <w:t xml:space="preserve"> </w:t>
      </w:r>
      <w:r w:rsidRPr="00872D64">
        <w:rPr>
          <w:bCs/>
          <w:sz w:val="22"/>
          <w:szCs w:val="22"/>
        </w:rPr>
        <w:t>gdy</w:t>
      </w:r>
      <w:r w:rsidRPr="00872D64">
        <w:rPr>
          <w:sz w:val="22"/>
          <w:szCs w:val="22"/>
        </w:rPr>
        <w:t xml:space="preserve"> wybór najkorzystniejszej oferty nie nastąpi przed upływem terminu związania ofertą określonego </w:t>
      </w:r>
      <w:r w:rsidR="001867F3" w:rsidRPr="00872D64">
        <w:rPr>
          <w:sz w:val="22"/>
          <w:szCs w:val="22"/>
        </w:rPr>
        <w:t>w ust. 1, Z</w:t>
      </w:r>
      <w:r w:rsidRPr="00872D64">
        <w:rPr>
          <w:sz w:val="22"/>
          <w:szCs w:val="22"/>
        </w:rPr>
        <w:t xml:space="preserve">amawiający przed upływem terminu związania ofertą </w:t>
      </w:r>
      <w:r w:rsidR="001867F3" w:rsidRPr="00872D64">
        <w:rPr>
          <w:sz w:val="22"/>
          <w:szCs w:val="22"/>
        </w:rPr>
        <w:t xml:space="preserve">zwróci się jednokrotnie </w:t>
      </w:r>
      <w:r w:rsidR="00704B71" w:rsidRPr="00872D64">
        <w:rPr>
          <w:sz w:val="22"/>
          <w:szCs w:val="22"/>
        </w:rPr>
        <w:br/>
      </w:r>
      <w:r w:rsidR="001867F3" w:rsidRPr="00872D64">
        <w:rPr>
          <w:sz w:val="22"/>
          <w:szCs w:val="22"/>
        </w:rPr>
        <w:t>do W</w:t>
      </w:r>
      <w:r w:rsidRPr="00872D64">
        <w:rPr>
          <w:sz w:val="22"/>
          <w:szCs w:val="22"/>
        </w:rPr>
        <w:t>ykonawców o wyrażenie zgody na przedłużenie tego terminu o wskazywany przez</w:t>
      </w:r>
      <w:r w:rsidRPr="0052747A">
        <w:rPr>
          <w:sz w:val="22"/>
          <w:szCs w:val="22"/>
        </w:rPr>
        <w:t xml:space="preserve"> niego okres, nie dłuższy niż 30 dni.</w:t>
      </w:r>
    </w:p>
    <w:p w14:paraId="7F2F772F" w14:textId="2B9CA30A" w:rsidR="00F932A1" w:rsidRPr="007C6E94" w:rsidRDefault="00F932A1" w:rsidP="00CF140F">
      <w:pPr>
        <w:pStyle w:val="Akapitzlist"/>
        <w:widowControl w:val="0"/>
        <w:numPr>
          <w:ilvl w:val="0"/>
          <w:numId w:val="58"/>
        </w:numPr>
        <w:spacing w:before="60"/>
        <w:ind w:left="284" w:hanging="284"/>
        <w:contextualSpacing w:val="0"/>
        <w:jc w:val="both"/>
        <w:rPr>
          <w:sz w:val="22"/>
          <w:szCs w:val="22"/>
        </w:rPr>
      </w:pPr>
      <w:r w:rsidRPr="007C6E94">
        <w:rPr>
          <w:bCs/>
          <w:sz w:val="22"/>
          <w:szCs w:val="22"/>
        </w:rPr>
        <w:t>Przedłużenie</w:t>
      </w:r>
      <w:r w:rsidRPr="007C6E94">
        <w:rPr>
          <w:sz w:val="22"/>
          <w:szCs w:val="22"/>
        </w:rPr>
        <w:t xml:space="preserve"> terminu związania ofertą,</w:t>
      </w:r>
      <w:r w:rsidR="001867F3" w:rsidRPr="007C6E94">
        <w:rPr>
          <w:sz w:val="22"/>
          <w:szCs w:val="22"/>
        </w:rPr>
        <w:t xml:space="preserve"> o którym mowa w ust. </w:t>
      </w:r>
      <w:r w:rsidR="00F67B12">
        <w:rPr>
          <w:sz w:val="22"/>
          <w:szCs w:val="22"/>
        </w:rPr>
        <w:t>3</w:t>
      </w:r>
      <w:r w:rsidRPr="007C6E94">
        <w:rPr>
          <w:sz w:val="22"/>
          <w:szCs w:val="22"/>
        </w:rPr>
        <w:t xml:space="preserve"> </w:t>
      </w:r>
      <w:r w:rsidR="001867F3" w:rsidRPr="007C6E94">
        <w:rPr>
          <w:sz w:val="22"/>
          <w:szCs w:val="22"/>
        </w:rPr>
        <w:t>wymaga złożenia przez W</w:t>
      </w:r>
      <w:r w:rsidRPr="007C6E94">
        <w:rPr>
          <w:sz w:val="22"/>
          <w:szCs w:val="22"/>
        </w:rPr>
        <w:t>ykonawcę pisemnego oświadczenia o wyrażeniu zgody na przedłużenie terminu związania ofertą.</w:t>
      </w:r>
    </w:p>
    <w:p w14:paraId="10519F4B" w14:textId="1B58E030" w:rsidR="008B33FB" w:rsidRPr="007A0296" w:rsidRDefault="00616121" w:rsidP="006E2275">
      <w:pPr>
        <w:pStyle w:val="Akapitzlist"/>
        <w:widowControl w:val="0"/>
        <w:numPr>
          <w:ilvl w:val="0"/>
          <w:numId w:val="58"/>
        </w:numPr>
        <w:spacing w:before="60" w:after="240"/>
        <w:ind w:left="284" w:hanging="284"/>
        <w:contextualSpacing w:val="0"/>
        <w:jc w:val="both"/>
        <w:rPr>
          <w:sz w:val="22"/>
          <w:szCs w:val="22"/>
        </w:rPr>
      </w:pPr>
      <w:r w:rsidRPr="007C6E94">
        <w:rPr>
          <w:sz w:val="22"/>
          <w:szCs w:val="22"/>
        </w:rPr>
        <w:t xml:space="preserve">Jeżeli </w:t>
      </w:r>
      <w:r w:rsidRPr="007C6E94">
        <w:rPr>
          <w:bCs/>
          <w:sz w:val="22"/>
          <w:szCs w:val="22"/>
        </w:rPr>
        <w:t>Wykonawca</w:t>
      </w:r>
      <w:r w:rsidRPr="007C6E94">
        <w:rPr>
          <w:sz w:val="22"/>
          <w:szCs w:val="22"/>
        </w:rPr>
        <w:t xml:space="preserve"> nie wyrazi pisemnej zgody na przedłużenie terminu związania ofertą, Zamawiający </w:t>
      </w:r>
      <w:r w:rsidR="00704B71">
        <w:rPr>
          <w:sz w:val="22"/>
          <w:szCs w:val="22"/>
        </w:rPr>
        <w:br/>
      </w:r>
      <w:r w:rsidRPr="007C6E94">
        <w:rPr>
          <w:sz w:val="22"/>
          <w:szCs w:val="22"/>
        </w:rPr>
        <w:t>na podstawie art. 226 ust. 1 pkt 12) uPzp odrzuci jego ofertę.</w:t>
      </w:r>
    </w:p>
    <w:p w14:paraId="10BF6A26" w14:textId="77777777" w:rsidR="00171724" w:rsidRPr="00AB020E" w:rsidRDefault="00E14EC7" w:rsidP="008F6A9B">
      <w:pPr>
        <w:pBdr>
          <w:top w:val="single" w:sz="6" w:space="1" w:color="auto"/>
          <w:left w:val="single" w:sz="6" w:space="13" w:color="auto"/>
          <w:bottom w:val="single" w:sz="6" w:space="1" w:color="auto"/>
          <w:right w:val="single" w:sz="6" w:space="1" w:color="auto"/>
        </w:pBdr>
        <w:ind w:left="567" w:hanging="283"/>
        <w:jc w:val="center"/>
        <w:rPr>
          <w:b/>
          <w:sz w:val="22"/>
          <w:szCs w:val="22"/>
        </w:rPr>
      </w:pPr>
      <w:r w:rsidRPr="00AB020E">
        <w:rPr>
          <w:b/>
          <w:sz w:val="22"/>
          <w:szCs w:val="22"/>
        </w:rPr>
        <w:t>Rozdział XIII</w:t>
      </w:r>
    </w:p>
    <w:p w14:paraId="1A57DBBE" w14:textId="5D127577" w:rsidR="00171724" w:rsidRPr="007C6E94" w:rsidRDefault="00171724" w:rsidP="008F6A9B">
      <w:pPr>
        <w:pBdr>
          <w:top w:val="single" w:sz="6" w:space="1" w:color="auto"/>
          <w:left w:val="single" w:sz="6" w:space="13" w:color="auto"/>
          <w:bottom w:val="single" w:sz="6" w:space="1" w:color="auto"/>
          <w:right w:val="single" w:sz="6" w:space="1" w:color="auto"/>
        </w:pBdr>
        <w:ind w:left="567" w:hanging="283"/>
        <w:jc w:val="center"/>
        <w:rPr>
          <w:b/>
          <w:sz w:val="22"/>
          <w:szCs w:val="22"/>
        </w:rPr>
      </w:pPr>
      <w:r w:rsidRPr="00AB020E">
        <w:rPr>
          <w:b/>
          <w:sz w:val="22"/>
          <w:szCs w:val="22"/>
        </w:rPr>
        <w:t xml:space="preserve">  </w:t>
      </w:r>
      <w:r w:rsidRPr="00F67B12">
        <w:rPr>
          <w:b/>
          <w:sz w:val="22"/>
          <w:szCs w:val="22"/>
        </w:rPr>
        <w:t>Opis sposobu przygotowania ofert</w:t>
      </w:r>
      <w:r w:rsidR="001A0F25" w:rsidRPr="007C6E94">
        <w:rPr>
          <w:b/>
          <w:sz w:val="22"/>
          <w:szCs w:val="22"/>
        </w:rPr>
        <w:t xml:space="preserve"> </w:t>
      </w:r>
    </w:p>
    <w:p w14:paraId="6AD4B688" w14:textId="77777777" w:rsidR="008049E3" w:rsidRPr="007C6E94" w:rsidRDefault="008049E3" w:rsidP="006E2275">
      <w:pPr>
        <w:widowControl w:val="0"/>
        <w:numPr>
          <w:ilvl w:val="0"/>
          <w:numId w:val="59"/>
        </w:numPr>
        <w:spacing w:before="120"/>
        <w:ind w:left="284" w:hanging="284"/>
        <w:jc w:val="both"/>
        <w:rPr>
          <w:sz w:val="22"/>
          <w:szCs w:val="22"/>
        </w:rPr>
      </w:pPr>
      <w:r w:rsidRPr="007C6E94">
        <w:rPr>
          <w:sz w:val="22"/>
          <w:szCs w:val="22"/>
        </w:rPr>
        <w:t>Wykonawca może złożyć tylko jedną ofertę.</w:t>
      </w:r>
    </w:p>
    <w:p w14:paraId="7D6B74F7" w14:textId="77777777" w:rsidR="008049E3" w:rsidRPr="007C6E94" w:rsidRDefault="008049E3" w:rsidP="00CF140F">
      <w:pPr>
        <w:widowControl w:val="0"/>
        <w:numPr>
          <w:ilvl w:val="0"/>
          <w:numId w:val="59"/>
        </w:numPr>
        <w:spacing w:before="60"/>
        <w:ind w:left="284" w:hanging="284"/>
        <w:jc w:val="both"/>
        <w:rPr>
          <w:sz w:val="22"/>
          <w:szCs w:val="22"/>
        </w:rPr>
      </w:pPr>
      <w:r w:rsidRPr="007C6E94">
        <w:rPr>
          <w:sz w:val="22"/>
          <w:szCs w:val="22"/>
        </w:rPr>
        <w:t>Treść oferty musi odpowiadać treści</w:t>
      </w:r>
      <w:r>
        <w:rPr>
          <w:sz w:val="22"/>
          <w:szCs w:val="22"/>
        </w:rPr>
        <w:t xml:space="preserve"> niniejszej</w:t>
      </w:r>
      <w:r w:rsidRPr="007C6E94">
        <w:rPr>
          <w:sz w:val="22"/>
          <w:szCs w:val="22"/>
        </w:rPr>
        <w:t xml:space="preserve"> Specyfikacji </w:t>
      </w:r>
      <w:r>
        <w:rPr>
          <w:sz w:val="22"/>
          <w:szCs w:val="22"/>
        </w:rPr>
        <w:t>W</w:t>
      </w:r>
      <w:r w:rsidRPr="007C6E94">
        <w:rPr>
          <w:sz w:val="22"/>
          <w:szCs w:val="22"/>
        </w:rPr>
        <w:t xml:space="preserve">arunków </w:t>
      </w:r>
      <w:r>
        <w:rPr>
          <w:sz w:val="22"/>
          <w:szCs w:val="22"/>
        </w:rPr>
        <w:t>Z</w:t>
      </w:r>
      <w:r w:rsidRPr="007C6E94">
        <w:rPr>
          <w:sz w:val="22"/>
          <w:szCs w:val="22"/>
        </w:rPr>
        <w:t xml:space="preserve">amówienia. </w:t>
      </w:r>
    </w:p>
    <w:p w14:paraId="1E7327C9" w14:textId="77777777" w:rsidR="008049E3" w:rsidRPr="007C6E94" w:rsidRDefault="008049E3" w:rsidP="00CF140F">
      <w:pPr>
        <w:widowControl w:val="0"/>
        <w:numPr>
          <w:ilvl w:val="0"/>
          <w:numId w:val="59"/>
        </w:numPr>
        <w:spacing w:before="60"/>
        <w:ind w:left="284" w:hanging="284"/>
        <w:jc w:val="both"/>
        <w:rPr>
          <w:sz w:val="22"/>
          <w:szCs w:val="22"/>
        </w:rPr>
      </w:pPr>
      <w:r w:rsidRPr="007C6E94">
        <w:rPr>
          <w:sz w:val="22"/>
          <w:szCs w:val="22"/>
        </w:rPr>
        <w:t xml:space="preserve">Oferta winna być podpisana przez osobę (osoby) uprawnione do składania oświadczeń woli ze skutkiem zaciągania zobowiązań w imieniu Wykonawcy. </w:t>
      </w:r>
    </w:p>
    <w:p w14:paraId="42CA0DD4" w14:textId="77777777" w:rsidR="008049E3" w:rsidRPr="007C6E94" w:rsidRDefault="008049E3" w:rsidP="00CF140F">
      <w:pPr>
        <w:widowControl w:val="0"/>
        <w:numPr>
          <w:ilvl w:val="0"/>
          <w:numId w:val="59"/>
        </w:numPr>
        <w:spacing w:before="60"/>
        <w:ind w:left="284" w:hanging="284"/>
        <w:jc w:val="both"/>
        <w:rPr>
          <w:sz w:val="22"/>
          <w:szCs w:val="22"/>
        </w:rPr>
      </w:pPr>
      <w:r w:rsidRPr="007C6E94">
        <w:rPr>
          <w:sz w:val="22"/>
          <w:szCs w:val="22"/>
        </w:rPr>
        <w:t xml:space="preserve">Cenę oferty należy podać zgodnie </w:t>
      </w:r>
      <w:r w:rsidRPr="00D120D0">
        <w:rPr>
          <w:sz w:val="22"/>
          <w:szCs w:val="22"/>
        </w:rPr>
        <w:t>z „</w:t>
      </w:r>
      <w:r w:rsidRPr="00B739BF">
        <w:rPr>
          <w:sz w:val="22"/>
          <w:szCs w:val="22"/>
        </w:rPr>
        <w:t>Formularzem ofertowym”</w:t>
      </w:r>
      <w:r w:rsidRPr="007C6E94">
        <w:rPr>
          <w:sz w:val="22"/>
          <w:szCs w:val="22"/>
        </w:rPr>
        <w:t xml:space="preserve"> </w:t>
      </w:r>
      <w:r w:rsidRPr="003D786D">
        <w:rPr>
          <w:sz w:val="22"/>
          <w:szCs w:val="22"/>
        </w:rPr>
        <w:t>stanowiącym załącznik nr 1 do SWZ.</w:t>
      </w:r>
    </w:p>
    <w:p w14:paraId="5C81669D" w14:textId="65B08E19" w:rsidR="008049E3" w:rsidRPr="008049E3" w:rsidRDefault="008049E3" w:rsidP="00CF140F">
      <w:pPr>
        <w:widowControl w:val="0"/>
        <w:numPr>
          <w:ilvl w:val="0"/>
          <w:numId w:val="59"/>
        </w:numPr>
        <w:spacing w:before="60"/>
        <w:ind w:left="284" w:hanging="284"/>
        <w:jc w:val="both"/>
        <w:rPr>
          <w:sz w:val="22"/>
          <w:szCs w:val="22"/>
        </w:rPr>
      </w:pPr>
      <w:r w:rsidRPr="00311C9A">
        <w:rPr>
          <w:sz w:val="22"/>
          <w:szCs w:val="22"/>
        </w:rPr>
        <w:t xml:space="preserve">Wykonawca składa ofertę wraz z załącznikami w języku polskim za pośrednictwem platformy zakupowej pod adresem </w:t>
      </w:r>
      <w:hyperlink r:id="rId26" w:history="1">
        <w:r w:rsidR="00F67B12" w:rsidRPr="00AB362F">
          <w:rPr>
            <w:rStyle w:val="Hipercze"/>
            <w:b/>
            <w:sz w:val="22"/>
            <w:szCs w:val="22"/>
          </w:rPr>
          <w:t>https://platformazakupowa.pl</w:t>
        </w:r>
      </w:hyperlink>
      <w:r w:rsidR="00F67B12" w:rsidRPr="00AB362F">
        <w:rPr>
          <w:sz w:val="22"/>
          <w:szCs w:val="22"/>
        </w:rPr>
        <w:t>.</w:t>
      </w:r>
    </w:p>
    <w:p w14:paraId="6B4A84C0" w14:textId="77777777" w:rsidR="008049E3" w:rsidRPr="00311C9A" w:rsidRDefault="008049E3" w:rsidP="00CF140F">
      <w:pPr>
        <w:widowControl w:val="0"/>
        <w:numPr>
          <w:ilvl w:val="0"/>
          <w:numId w:val="59"/>
        </w:numPr>
        <w:spacing w:before="60"/>
        <w:ind w:left="284" w:hanging="284"/>
        <w:jc w:val="both"/>
        <w:rPr>
          <w:sz w:val="22"/>
          <w:szCs w:val="22"/>
        </w:rPr>
      </w:pPr>
      <w:r w:rsidRPr="00311C9A">
        <w:rPr>
          <w:sz w:val="22"/>
          <w:szCs w:val="22"/>
          <w:u w:val="single"/>
        </w:rPr>
        <w:t>Zaleca się zaplanowanie złożenia oferty w wyprzedzeniem minimum 24h</w:t>
      </w:r>
      <w:r w:rsidRPr="00311C9A">
        <w:rPr>
          <w:sz w:val="22"/>
          <w:szCs w:val="22"/>
        </w:rPr>
        <w:t>, aby zdążyć w terminie przewidzianym na jej złożenie w przypadku np. awarii platformy zakupowej, awarii Internetu lub problemów technicznych.</w:t>
      </w:r>
    </w:p>
    <w:p w14:paraId="24D3B349" w14:textId="77777777" w:rsidR="008049E3" w:rsidRPr="00311C9A" w:rsidRDefault="008049E3" w:rsidP="00CF140F">
      <w:pPr>
        <w:widowControl w:val="0"/>
        <w:numPr>
          <w:ilvl w:val="0"/>
          <w:numId w:val="59"/>
        </w:numPr>
        <w:spacing w:before="60"/>
        <w:ind w:left="284" w:hanging="284"/>
        <w:jc w:val="both"/>
        <w:rPr>
          <w:sz w:val="22"/>
          <w:szCs w:val="22"/>
        </w:rPr>
      </w:pPr>
      <w:r w:rsidRPr="007C6E94">
        <w:rPr>
          <w:sz w:val="22"/>
          <w:szCs w:val="22"/>
        </w:rPr>
        <w:t xml:space="preserve">W postępowaniu o udzielenie zamówienia </w:t>
      </w:r>
      <w:r w:rsidRPr="003735E6">
        <w:rPr>
          <w:sz w:val="22"/>
          <w:szCs w:val="22"/>
        </w:rPr>
        <w:t>ofertę</w:t>
      </w:r>
      <w:r w:rsidRPr="007C6E94">
        <w:rPr>
          <w:b/>
          <w:sz w:val="22"/>
          <w:szCs w:val="22"/>
        </w:rPr>
        <w:t xml:space="preserve"> </w:t>
      </w:r>
      <w:r w:rsidRPr="007C6E94">
        <w:rPr>
          <w:sz w:val="22"/>
          <w:szCs w:val="22"/>
        </w:rPr>
        <w:t xml:space="preserve">składa się, </w:t>
      </w:r>
      <w:r w:rsidRPr="00B739BF">
        <w:rPr>
          <w:b/>
          <w:sz w:val="22"/>
          <w:szCs w:val="22"/>
          <w:u w:val="single"/>
        </w:rPr>
        <w:t>pod rygorem nieważności</w:t>
      </w:r>
      <w:r w:rsidRPr="007C6E94">
        <w:rPr>
          <w:sz w:val="22"/>
          <w:szCs w:val="22"/>
        </w:rPr>
        <w:t xml:space="preserve">, </w:t>
      </w:r>
      <w:r w:rsidRPr="00422D4E">
        <w:rPr>
          <w:b/>
          <w:sz w:val="22"/>
          <w:szCs w:val="22"/>
        </w:rPr>
        <w:t>w formie elektronicznej opatrzonej kwalifikowanym podpisem elektronicznym lub postaci elektronicznej opatrzonej podpisem zaufanym lub podpisem osobistym.</w:t>
      </w:r>
      <w:r>
        <w:rPr>
          <w:sz w:val="22"/>
          <w:szCs w:val="22"/>
        </w:rPr>
        <w:t xml:space="preserve"> </w:t>
      </w:r>
      <w:r w:rsidRPr="007C6E94">
        <w:rPr>
          <w:sz w:val="22"/>
          <w:szCs w:val="22"/>
        </w:rPr>
        <w:t xml:space="preserve">Podpis kwalifikowany, zaufany </w:t>
      </w:r>
      <w:r>
        <w:rPr>
          <w:sz w:val="22"/>
          <w:szCs w:val="22"/>
        </w:rPr>
        <w:t>lub</w:t>
      </w:r>
      <w:r w:rsidRPr="007C6E94">
        <w:rPr>
          <w:sz w:val="22"/>
          <w:szCs w:val="22"/>
        </w:rPr>
        <w:t xml:space="preserve"> osobisty Wykonawca składa bezpośrednio na dokumencie lub </w:t>
      </w:r>
      <w:r>
        <w:rPr>
          <w:sz w:val="22"/>
          <w:szCs w:val="22"/>
        </w:rPr>
        <w:t xml:space="preserve">na </w:t>
      </w:r>
      <w:r w:rsidRPr="007C6E94">
        <w:rPr>
          <w:sz w:val="22"/>
          <w:szCs w:val="22"/>
        </w:rPr>
        <w:t xml:space="preserve">pliku </w:t>
      </w:r>
      <w:r>
        <w:rPr>
          <w:sz w:val="22"/>
          <w:szCs w:val="22"/>
        </w:rPr>
        <w:t xml:space="preserve">dokumentów </w:t>
      </w:r>
      <w:r w:rsidRPr="007C6E94">
        <w:rPr>
          <w:sz w:val="22"/>
          <w:szCs w:val="22"/>
        </w:rPr>
        <w:t xml:space="preserve">zawierającym skompresowane dokumenty.  </w:t>
      </w:r>
    </w:p>
    <w:p w14:paraId="6891C2F8" w14:textId="77777777" w:rsidR="008049E3" w:rsidRPr="00F67B12" w:rsidRDefault="008049E3" w:rsidP="00CF140F">
      <w:pPr>
        <w:widowControl w:val="0"/>
        <w:numPr>
          <w:ilvl w:val="0"/>
          <w:numId w:val="59"/>
        </w:numPr>
        <w:spacing w:before="60"/>
        <w:ind w:left="284" w:hanging="284"/>
        <w:jc w:val="both"/>
        <w:rPr>
          <w:i/>
          <w:sz w:val="22"/>
          <w:szCs w:val="22"/>
        </w:rPr>
      </w:pPr>
      <w:r w:rsidRPr="00F67B12">
        <w:rPr>
          <w:sz w:val="22"/>
          <w:szCs w:val="22"/>
        </w:rPr>
        <w:t xml:space="preserve">Formaty plików wykorzystanych przez Wykonawców powinny być zgodne z §18 Rozporządzenia Rady Ministrów z dnia 12 kwietnia  2012 r. </w:t>
      </w:r>
      <w:r w:rsidRPr="00F67B12">
        <w:rPr>
          <w:i/>
          <w:sz w:val="22"/>
          <w:szCs w:val="22"/>
        </w:rPr>
        <w:t>w sprawie Krajowych Ram Interoperacyjności, minimalnych wymagań dla rejestrów publicznych i wymiany informacji w postaci elektronicznej oraz minimalnych wymagań dla systemów teleinformatycznych.</w:t>
      </w:r>
    </w:p>
    <w:p w14:paraId="3AF1A0ED" w14:textId="77777777" w:rsidR="008049E3" w:rsidRPr="00311C9A" w:rsidRDefault="008049E3" w:rsidP="00CF140F">
      <w:pPr>
        <w:widowControl w:val="0"/>
        <w:numPr>
          <w:ilvl w:val="0"/>
          <w:numId w:val="59"/>
        </w:numPr>
        <w:spacing w:before="60"/>
        <w:ind w:left="284" w:hanging="284"/>
        <w:jc w:val="both"/>
        <w:rPr>
          <w:i/>
          <w:sz w:val="22"/>
          <w:szCs w:val="22"/>
        </w:rPr>
      </w:pPr>
      <w:r w:rsidRPr="00311C9A">
        <w:rPr>
          <w:b/>
          <w:sz w:val="22"/>
          <w:szCs w:val="22"/>
        </w:rPr>
        <w:t>Zamawiający rekomenduje wykorzystanie formatów: doc, .docx, pdf.</w:t>
      </w:r>
    </w:p>
    <w:p w14:paraId="62B76F19" w14:textId="77777777" w:rsidR="008049E3" w:rsidRPr="002F0074" w:rsidRDefault="008049E3" w:rsidP="00CF140F">
      <w:pPr>
        <w:widowControl w:val="0"/>
        <w:numPr>
          <w:ilvl w:val="0"/>
          <w:numId w:val="59"/>
        </w:numPr>
        <w:spacing w:before="60"/>
        <w:ind w:left="284" w:hanging="284"/>
        <w:jc w:val="both"/>
        <w:rPr>
          <w:b/>
          <w:sz w:val="22"/>
          <w:szCs w:val="22"/>
          <w:u w:val="single"/>
        </w:rPr>
      </w:pPr>
      <w:r w:rsidRPr="002F0074">
        <w:rPr>
          <w:b/>
          <w:sz w:val="22"/>
          <w:szCs w:val="22"/>
          <w:u w:val="single"/>
        </w:rPr>
        <w:t>Dokumenty składane przez Wykonawców do upływu terminu składania ofert:</w:t>
      </w:r>
    </w:p>
    <w:p w14:paraId="322E0B78" w14:textId="77777777" w:rsidR="008049E3" w:rsidRPr="00817CA8" w:rsidRDefault="008049E3" w:rsidP="00CF140F">
      <w:pPr>
        <w:widowControl w:val="0"/>
        <w:numPr>
          <w:ilvl w:val="0"/>
          <w:numId w:val="32"/>
        </w:numPr>
        <w:spacing w:before="60"/>
        <w:ind w:left="568" w:hanging="284"/>
        <w:jc w:val="both"/>
        <w:rPr>
          <w:sz w:val="22"/>
          <w:szCs w:val="22"/>
        </w:rPr>
      </w:pPr>
      <w:r w:rsidRPr="00817CA8">
        <w:rPr>
          <w:b/>
          <w:sz w:val="22"/>
          <w:szCs w:val="22"/>
        </w:rPr>
        <w:t>„</w:t>
      </w:r>
      <w:r w:rsidRPr="00F67B12">
        <w:rPr>
          <w:b/>
          <w:sz w:val="22"/>
          <w:szCs w:val="22"/>
        </w:rPr>
        <w:t>Formularz ofertowy”</w:t>
      </w:r>
      <w:r w:rsidRPr="00F67B12">
        <w:rPr>
          <w:sz w:val="22"/>
          <w:szCs w:val="22"/>
        </w:rPr>
        <w:t xml:space="preserve"> </w:t>
      </w:r>
      <w:r w:rsidRPr="00F67B12">
        <w:rPr>
          <w:bCs/>
          <w:sz w:val="22"/>
          <w:szCs w:val="22"/>
        </w:rPr>
        <w:t xml:space="preserve">– </w:t>
      </w:r>
      <w:r w:rsidRPr="00F67B12">
        <w:rPr>
          <w:sz w:val="22"/>
          <w:szCs w:val="22"/>
        </w:rPr>
        <w:t xml:space="preserve">według wzoru określonego </w:t>
      </w:r>
      <w:r w:rsidRPr="003D786D">
        <w:rPr>
          <w:b/>
          <w:sz w:val="22"/>
          <w:szCs w:val="22"/>
        </w:rPr>
        <w:t>załącznikiem nr 1 do SWZ</w:t>
      </w:r>
      <w:r w:rsidRPr="003D786D">
        <w:rPr>
          <w:sz w:val="22"/>
          <w:szCs w:val="22"/>
        </w:rPr>
        <w:t>,</w:t>
      </w:r>
    </w:p>
    <w:p w14:paraId="2B7AB7F6" w14:textId="65595BCE" w:rsidR="008049E3" w:rsidRPr="00F67B12" w:rsidRDefault="008049E3" w:rsidP="00CF140F">
      <w:pPr>
        <w:widowControl w:val="0"/>
        <w:numPr>
          <w:ilvl w:val="0"/>
          <w:numId w:val="32"/>
        </w:numPr>
        <w:spacing w:before="60"/>
        <w:ind w:left="568" w:hanging="284"/>
        <w:jc w:val="both"/>
        <w:rPr>
          <w:b/>
          <w:sz w:val="22"/>
          <w:szCs w:val="22"/>
        </w:rPr>
      </w:pPr>
      <w:r w:rsidRPr="00F67B12">
        <w:rPr>
          <w:b/>
          <w:sz w:val="22"/>
          <w:szCs w:val="22"/>
        </w:rPr>
        <w:t>„</w:t>
      </w:r>
      <w:r w:rsidRPr="00DD2357">
        <w:rPr>
          <w:b/>
          <w:sz w:val="22"/>
          <w:szCs w:val="22"/>
        </w:rPr>
        <w:t>Oświadczenie dotyczące braku podstaw wykluczenia”</w:t>
      </w:r>
      <w:r w:rsidRPr="00DD2357">
        <w:rPr>
          <w:sz w:val="22"/>
          <w:szCs w:val="22"/>
        </w:rPr>
        <w:t xml:space="preserve">, o którym mowa w Rozdziale IX </w:t>
      </w:r>
      <w:r w:rsidR="003B76F1" w:rsidRPr="00DD2357">
        <w:rPr>
          <w:sz w:val="22"/>
          <w:szCs w:val="22"/>
        </w:rPr>
        <w:t>ust.</w:t>
      </w:r>
      <w:r w:rsidRPr="00DD2357">
        <w:rPr>
          <w:sz w:val="22"/>
          <w:szCs w:val="22"/>
        </w:rPr>
        <w:t xml:space="preserve"> 1 SWZ </w:t>
      </w:r>
      <w:r w:rsidRPr="00DD2357">
        <w:rPr>
          <w:bCs/>
          <w:sz w:val="22"/>
          <w:szCs w:val="22"/>
        </w:rPr>
        <w:t xml:space="preserve">– </w:t>
      </w:r>
      <w:r w:rsidRPr="00DD2357">
        <w:rPr>
          <w:b/>
          <w:sz w:val="22"/>
          <w:szCs w:val="22"/>
        </w:rPr>
        <w:t>załącznik nr 2 do SWZ,</w:t>
      </w:r>
    </w:p>
    <w:p w14:paraId="3023ED71" w14:textId="14D4AC17" w:rsidR="00D34A27" w:rsidRPr="00F67B12" w:rsidRDefault="00D34A27" w:rsidP="00CF140F">
      <w:pPr>
        <w:widowControl w:val="0"/>
        <w:numPr>
          <w:ilvl w:val="0"/>
          <w:numId w:val="32"/>
        </w:numPr>
        <w:spacing w:before="60"/>
        <w:ind w:left="568" w:hanging="284"/>
        <w:jc w:val="both"/>
        <w:rPr>
          <w:b/>
          <w:sz w:val="22"/>
          <w:szCs w:val="22"/>
        </w:rPr>
      </w:pPr>
      <w:r w:rsidRPr="00F67B12">
        <w:rPr>
          <w:b/>
          <w:sz w:val="22"/>
          <w:szCs w:val="22"/>
        </w:rPr>
        <w:t>przedmiotowe środki dowodowe</w:t>
      </w:r>
      <w:r w:rsidRPr="00F67B12">
        <w:rPr>
          <w:sz w:val="22"/>
          <w:szCs w:val="22"/>
        </w:rPr>
        <w:t xml:space="preserve">, o których </w:t>
      </w:r>
      <w:r w:rsidRPr="00DD2357">
        <w:rPr>
          <w:sz w:val="22"/>
          <w:szCs w:val="22"/>
        </w:rPr>
        <w:t>mowa w Rozdziale IX ust. 2 SWZ</w:t>
      </w:r>
      <w:r w:rsidR="00DD2357" w:rsidRPr="00DD2357">
        <w:rPr>
          <w:sz w:val="22"/>
          <w:szCs w:val="22"/>
        </w:rPr>
        <w:t xml:space="preserve"> –</w:t>
      </w:r>
      <w:r w:rsidR="00DD2357">
        <w:rPr>
          <w:sz w:val="22"/>
          <w:szCs w:val="22"/>
        </w:rPr>
        <w:t xml:space="preserve"> </w:t>
      </w:r>
      <w:r w:rsidR="00DD2357" w:rsidRPr="00DD2357">
        <w:rPr>
          <w:i/>
          <w:sz w:val="22"/>
          <w:szCs w:val="22"/>
        </w:rPr>
        <w:t>nie dotyczy</w:t>
      </w:r>
      <w:r w:rsidR="00DD2357">
        <w:rPr>
          <w:i/>
          <w:sz w:val="22"/>
          <w:szCs w:val="22"/>
        </w:rPr>
        <w:t>.</w:t>
      </w:r>
    </w:p>
    <w:p w14:paraId="1DF02924" w14:textId="77777777" w:rsidR="008049E3" w:rsidRPr="00F67B12" w:rsidRDefault="008049E3" w:rsidP="00CF140F">
      <w:pPr>
        <w:widowControl w:val="0"/>
        <w:numPr>
          <w:ilvl w:val="0"/>
          <w:numId w:val="32"/>
        </w:numPr>
        <w:spacing w:before="60"/>
        <w:ind w:left="568" w:hanging="284"/>
        <w:jc w:val="both"/>
        <w:rPr>
          <w:bCs/>
          <w:sz w:val="22"/>
          <w:szCs w:val="22"/>
        </w:rPr>
      </w:pPr>
      <w:r w:rsidRPr="00F67B12">
        <w:rPr>
          <w:b/>
          <w:sz w:val="22"/>
          <w:szCs w:val="22"/>
        </w:rPr>
        <w:t>pełnomocnictwo,</w:t>
      </w:r>
      <w:r w:rsidRPr="00F67B12">
        <w:rPr>
          <w:sz w:val="22"/>
          <w:szCs w:val="22"/>
        </w:rPr>
        <w:t xml:space="preserve"> </w:t>
      </w:r>
      <w:r w:rsidRPr="00F67B12">
        <w:rPr>
          <w:b/>
          <w:sz w:val="22"/>
          <w:szCs w:val="22"/>
        </w:rPr>
        <w:t xml:space="preserve">o którym mowa w </w:t>
      </w:r>
      <w:r w:rsidRPr="00DD2357">
        <w:rPr>
          <w:b/>
          <w:sz w:val="22"/>
          <w:szCs w:val="22"/>
        </w:rPr>
        <w:t>Rozdziale IX  pkt 6 lit. a) SWZ</w:t>
      </w:r>
      <w:r w:rsidRPr="00DD2357">
        <w:rPr>
          <w:sz w:val="22"/>
          <w:szCs w:val="22"/>
        </w:rPr>
        <w:t xml:space="preserve"> – </w:t>
      </w:r>
      <w:r w:rsidRPr="00DD2357">
        <w:rPr>
          <w:i/>
          <w:sz w:val="22"/>
          <w:szCs w:val="22"/>
        </w:rPr>
        <w:t>dotyczy</w:t>
      </w:r>
      <w:r w:rsidRPr="00F67B12">
        <w:rPr>
          <w:i/>
          <w:sz w:val="22"/>
          <w:szCs w:val="22"/>
        </w:rPr>
        <w:t xml:space="preserve"> Wykonawców wspólnie ubiegających się o udzielenie zamówienia</w:t>
      </w:r>
      <w:r w:rsidRPr="00F67B12">
        <w:rPr>
          <w:bCs/>
          <w:sz w:val="22"/>
          <w:szCs w:val="22"/>
        </w:rPr>
        <w:t>,</w:t>
      </w:r>
    </w:p>
    <w:p w14:paraId="21671C94" w14:textId="77777777" w:rsidR="008049E3" w:rsidRPr="00F67B12" w:rsidRDefault="008049E3" w:rsidP="00CF140F">
      <w:pPr>
        <w:widowControl w:val="0"/>
        <w:numPr>
          <w:ilvl w:val="0"/>
          <w:numId w:val="32"/>
        </w:numPr>
        <w:spacing w:before="60"/>
        <w:ind w:left="568" w:hanging="284"/>
        <w:jc w:val="both"/>
        <w:rPr>
          <w:sz w:val="22"/>
          <w:szCs w:val="22"/>
        </w:rPr>
      </w:pPr>
      <w:r w:rsidRPr="00F67B12">
        <w:rPr>
          <w:b/>
          <w:bCs/>
          <w:sz w:val="22"/>
          <w:szCs w:val="22"/>
        </w:rPr>
        <w:t>pełnomocnictwo lub inny dokument potwierdzający umocowanie do działania w imieniu Wykonawcy</w:t>
      </w:r>
      <w:r w:rsidRPr="00F67B12">
        <w:rPr>
          <w:bCs/>
          <w:sz w:val="22"/>
          <w:szCs w:val="22"/>
        </w:rPr>
        <w:t xml:space="preserve"> – </w:t>
      </w:r>
      <w:r w:rsidRPr="00F67B12">
        <w:rPr>
          <w:bCs/>
          <w:i/>
          <w:sz w:val="22"/>
          <w:szCs w:val="22"/>
        </w:rPr>
        <w:t>jeżeli oferta i składające się na nią dokumenty zostały podpisane przez osobę (y) niewymienioną (e) w dokumencie rejestracyjnym (ewidencyjnym) Wykonawcy.</w:t>
      </w:r>
    </w:p>
    <w:p w14:paraId="0BC00CB8" w14:textId="77777777" w:rsidR="008049E3" w:rsidRPr="00422D4E" w:rsidRDefault="008049E3" w:rsidP="00CF140F">
      <w:pPr>
        <w:widowControl w:val="0"/>
        <w:numPr>
          <w:ilvl w:val="0"/>
          <w:numId w:val="59"/>
        </w:numPr>
        <w:spacing w:before="60"/>
        <w:ind w:left="283" w:hanging="425"/>
        <w:jc w:val="both"/>
        <w:rPr>
          <w:bCs/>
          <w:sz w:val="22"/>
          <w:szCs w:val="22"/>
          <w:u w:val="single"/>
        </w:rPr>
      </w:pPr>
      <w:r w:rsidRPr="00422D4E">
        <w:rPr>
          <w:sz w:val="22"/>
          <w:szCs w:val="22"/>
          <w:u w:val="single"/>
        </w:rPr>
        <w:t>Tajemnica przedsiębiorstwa:</w:t>
      </w:r>
    </w:p>
    <w:p w14:paraId="573C8E62" w14:textId="1C853D99" w:rsidR="00E96697" w:rsidRPr="00E96697" w:rsidRDefault="00E96697" w:rsidP="00E96697">
      <w:pPr>
        <w:widowControl w:val="0"/>
        <w:numPr>
          <w:ilvl w:val="0"/>
          <w:numId w:val="66"/>
        </w:numPr>
        <w:spacing w:before="60"/>
        <w:ind w:left="567"/>
        <w:jc w:val="both"/>
        <w:rPr>
          <w:sz w:val="22"/>
          <w:szCs w:val="22"/>
        </w:rPr>
      </w:pPr>
      <w:r w:rsidRPr="00E96697">
        <w:rPr>
          <w:sz w:val="22"/>
          <w:szCs w:val="22"/>
        </w:rPr>
        <w:lastRenderedPageBreak/>
        <w:t>Wszelkie informacje stanowiące tajemnicę przedsiębiorstwa w rozumieniu ustawy z dnia 16 kwietnia 1993 r. o zwalczaniu nieuczciwej konkurencji, które Wykonawca zastrzeże jako tajemnicę przedsiębiorstwa, powinny zostać załączone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CBAD351" w14:textId="7EB1D27D" w:rsidR="008049E3" w:rsidRPr="007C6E94" w:rsidRDefault="008049E3" w:rsidP="00CF140F">
      <w:pPr>
        <w:widowControl w:val="0"/>
        <w:numPr>
          <w:ilvl w:val="0"/>
          <w:numId w:val="66"/>
        </w:numPr>
        <w:spacing w:before="60"/>
        <w:ind w:left="567" w:hanging="283"/>
        <w:jc w:val="both"/>
        <w:rPr>
          <w:sz w:val="22"/>
          <w:szCs w:val="22"/>
        </w:rPr>
      </w:pPr>
      <w:r w:rsidRPr="007C6E94">
        <w:rPr>
          <w:sz w:val="22"/>
          <w:szCs w:val="22"/>
        </w:rPr>
        <w:t xml:space="preserve">Wykonawca przekazując informacje stanowiące tajemnicę przedsiębiorstwa jest zobowiązany </w:t>
      </w:r>
      <w:r w:rsidR="00704B71">
        <w:rPr>
          <w:sz w:val="22"/>
          <w:szCs w:val="22"/>
        </w:rPr>
        <w:br/>
      </w:r>
      <w:r w:rsidRPr="007C6E94">
        <w:rPr>
          <w:sz w:val="22"/>
          <w:szCs w:val="22"/>
        </w:rPr>
        <w:t xml:space="preserve">do wykazania spełnienia przesłanek określonych art. 11 ust. 2 ustawy o zwalczaniu nieuczciwej konkurencji z dnia 16 kwietnia 1993 r. </w:t>
      </w:r>
    </w:p>
    <w:p w14:paraId="5649BC64" w14:textId="77777777" w:rsidR="008049E3" w:rsidRPr="00422D4E" w:rsidRDefault="008049E3" w:rsidP="00CF140F">
      <w:pPr>
        <w:pStyle w:val="Akapitzlist"/>
        <w:widowControl w:val="0"/>
        <w:spacing w:before="60"/>
        <w:ind w:left="567"/>
        <w:contextualSpacing w:val="0"/>
        <w:jc w:val="both"/>
        <w:rPr>
          <w:sz w:val="22"/>
          <w:szCs w:val="22"/>
        </w:rPr>
      </w:pPr>
      <w:r w:rsidRPr="00F97445">
        <w:rPr>
          <w:sz w:val="22"/>
          <w:szCs w:val="22"/>
        </w:rPr>
        <w:t>Zgodnie z tym przepisem</w:t>
      </w:r>
      <w:r>
        <w:rPr>
          <w:sz w:val="22"/>
          <w:szCs w:val="22"/>
        </w:rPr>
        <w:t>,</w:t>
      </w:r>
      <w:r w:rsidRPr="00F97445">
        <w:rPr>
          <w:sz w:val="22"/>
          <w:szCs w:val="22"/>
        </w:rPr>
        <w:t xml:space="preserve"> przez </w:t>
      </w:r>
      <w:r w:rsidRPr="00422D4E">
        <w:rPr>
          <w:sz w:val="22"/>
          <w:szCs w:val="22"/>
        </w:rPr>
        <w:t xml:space="preserve">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rPr>
          <w:sz w:val="22"/>
          <w:szCs w:val="22"/>
        </w:rPr>
        <w:br/>
      </w:r>
      <w:r w:rsidRPr="00422D4E">
        <w:rPr>
          <w:sz w:val="22"/>
          <w:szCs w:val="22"/>
        </w:rPr>
        <w:t xml:space="preserve">o ile uprawniony do korzystania z informacji lub rozporządzania nimi podjął, przy zachowaniu należytej staranności, działania w celu utrzymania ich w poufności. </w:t>
      </w:r>
    </w:p>
    <w:p w14:paraId="65CD2CCE" w14:textId="77777777" w:rsidR="008049E3" w:rsidRDefault="008049E3" w:rsidP="00CF140F">
      <w:pPr>
        <w:widowControl w:val="0"/>
        <w:numPr>
          <w:ilvl w:val="0"/>
          <w:numId w:val="66"/>
        </w:numPr>
        <w:spacing w:before="60"/>
        <w:ind w:left="568" w:hanging="284"/>
        <w:jc w:val="both"/>
        <w:rPr>
          <w:sz w:val="22"/>
          <w:szCs w:val="22"/>
        </w:rPr>
      </w:pPr>
      <w:r w:rsidRPr="007C6E94">
        <w:rPr>
          <w:sz w:val="22"/>
          <w:szCs w:val="22"/>
        </w:rPr>
        <w:t>Zastrzeżenie „Tajemnica przedsiębiorstwa” Zamawiający uzna za skuteczne wyłącznie w sytuacji jeżeli Wykonawca, wraz z przekazaniem takich informacji, zastrzeże, że nie mogą być one udostępniane oraz wykaże zgodnie z ust. 1</w:t>
      </w:r>
      <w:r>
        <w:rPr>
          <w:sz w:val="22"/>
          <w:szCs w:val="22"/>
        </w:rPr>
        <w:t>1 pkt 2)</w:t>
      </w:r>
      <w:r w:rsidRPr="007C6E94">
        <w:rPr>
          <w:sz w:val="22"/>
          <w:szCs w:val="22"/>
        </w:rPr>
        <w:t xml:space="preserve">, że zastrzeżone informacje stanowią tajemnicę przedsiębiorstwa. Wykonawca nie może zastrzec informacji, o których mowa w art. 222 ust. 5. </w:t>
      </w:r>
    </w:p>
    <w:p w14:paraId="4F78BCFC" w14:textId="51D2ABEC" w:rsidR="000F21BA" w:rsidRPr="000077F7" w:rsidRDefault="008049E3" w:rsidP="006E2275">
      <w:pPr>
        <w:pStyle w:val="Akapitzlist"/>
        <w:widowControl w:val="0"/>
        <w:numPr>
          <w:ilvl w:val="0"/>
          <w:numId w:val="66"/>
        </w:numPr>
        <w:spacing w:before="60" w:after="240"/>
        <w:ind w:left="568" w:hanging="284"/>
        <w:contextualSpacing w:val="0"/>
        <w:jc w:val="both"/>
        <w:rPr>
          <w:b/>
          <w:sz w:val="22"/>
          <w:szCs w:val="22"/>
        </w:rPr>
      </w:pPr>
      <w:r w:rsidRPr="000077F7">
        <w:rPr>
          <w:b/>
          <w:sz w:val="22"/>
          <w:szCs w:val="22"/>
        </w:rPr>
        <w:t>Poprzez „wykazanie” należy rozumieć nie tylko złożenie oświadczenia, że zastrzeżone informacje stanowią tajemnicę przedsiębiorstwa, ale również przedstawienie stosownych dowodów na jego potwierdzenie.</w:t>
      </w:r>
    </w:p>
    <w:p w14:paraId="1F482226" w14:textId="77777777" w:rsidR="00171724" w:rsidRPr="006C3529" w:rsidRDefault="00171724" w:rsidP="00AC237D">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Rozdział X</w:t>
      </w:r>
      <w:r w:rsidR="00E14EC7" w:rsidRPr="006C3529">
        <w:rPr>
          <w:b/>
          <w:sz w:val="22"/>
          <w:szCs w:val="22"/>
        </w:rPr>
        <w:t>I</w:t>
      </w:r>
      <w:r w:rsidRPr="006C3529">
        <w:rPr>
          <w:b/>
          <w:sz w:val="22"/>
          <w:szCs w:val="22"/>
        </w:rPr>
        <w:t>V</w:t>
      </w:r>
    </w:p>
    <w:p w14:paraId="2D52CFB1" w14:textId="77777777" w:rsidR="00171724" w:rsidRPr="007C6E94" w:rsidRDefault="00CA01A2" w:rsidP="00AC237D">
      <w:pPr>
        <w:pBdr>
          <w:top w:val="single" w:sz="6" w:space="1" w:color="auto"/>
          <w:left w:val="single" w:sz="6" w:space="1" w:color="auto"/>
          <w:bottom w:val="single" w:sz="6" w:space="1" w:color="auto"/>
          <w:right w:val="single" w:sz="6" w:space="1" w:color="auto"/>
        </w:pBdr>
        <w:ind w:left="567" w:hanging="567"/>
        <w:jc w:val="center"/>
        <w:rPr>
          <w:sz w:val="22"/>
          <w:szCs w:val="22"/>
        </w:rPr>
      </w:pPr>
      <w:r w:rsidRPr="00E96697">
        <w:rPr>
          <w:b/>
          <w:sz w:val="22"/>
          <w:szCs w:val="22"/>
        </w:rPr>
        <w:t>Zmiana</w:t>
      </w:r>
      <w:r w:rsidR="00171724" w:rsidRPr="00E96697">
        <w:rPr>
          <w:b/>
          <w:sz w:val="22"/>
          <w:szCs w:val="22"/>
        </w:rPr>
        <w:t xml:space="preserve"> i wycofanie oferty</w:t>
      </w:r>
    </w:p>
    <w:p w14:paraId="2C69EC5F" w14:textId="7E89AB54" w:rsidR="00E96697" w:rsidRDefault="00E96697" w:rsidP="000077F7">
      <w:pPr>
        <w:widowControl w:val="0"/>
        <w:numPr>
          <w:ilvl w:val="0"/>
          <w:numId w:val="49"/>
        </w:numPr>
        <w:pBdr>
          <w:top w:val="nil"/>
          <w:left w:val="nil"/>
          <w:bottom w:val="nil"/>
          <w:right w:val="nil"/>
          <w:between w:val="nil"/>
        </w:pBdr>
        <w:tabs>
          <w:tab w:val="clear" w:pos="700"/>
        </w:tabs>
        <w:spacing w:before="120" w:after="120"/>
        <w:ind w:left="284"/>
        <w:jc w:val="both"/>
        <w:rPr>
          <w:sz w:val="22"/>
          <w:szCs w:val="22"/>
        </w:rPr>
      </w:pPr>
      <w:r w:rsidRPr="00E96697">
        <w:rPr>
          <w:sz w:val="22"/>
          <w:szCs w:val="22"/>
        </w:rPr>
        <w:t xml:space="preserve">Wykonawca może </w:t>
      </w:r>
      <w:r w:rsidRPr="000077F7">
        <w:rPr>
          <w:b/>
          <w:sz w:val="22"/>
          <w:szCs w:val="22"/>
        </w:rPr>
        <w:t>przed upływem terminu do składania ofert</w:t>
      </w:r>
      <w:r w:rsidRPr="00E96697">
        <w:rPr>
          <w:sz w:val="22"/>
          <w:szCs w:val="22"/>
        </w:rPr>
        <w:t xml:space="preserve"> zmienić lub wycofać ofertę </w:t>
      </w:r>
      <w:r w:rsidR="003022BF">
        <w:rPr>
          <w:sz w:val="22"/>
          <w:szCs w:val="22"/>
        </w:rPr>
        <w:br/>
      </w:r>
      <w:r w:rsidRPr="00E96697">
        <w:rPr>
          <w:sz w:val="22"/>
          <w:szCs w:val="22"/>
        </w:rPr>
        <w:t xml:space="preserve">za pośrednictwem platformy zakupowej Zamawiającego. Zmiany oferty można dokonać poprzez wycofanie wcześniej złożonej oferty i złożenie nowej. Sposób dokonywania zmiany lub wycofania oferty zamieszczono w instrukcji zamieszczonej na stronie internetowej pod adresem: </w:t>
      </w:r>
    </w:p>
    <w:p w14:paraId="55C77C1A" w14:textId="3B2242D0" w:rsidR="00E96697" w:rsidRPr="00E96697" w:rsidRDefault="00E96697" w:rsidP="00E96697">
      <w:pPr>
        <w:widowControl w:val="0"/>
        <w:pBdr>
          <w:top w:val="nil"/>
          <w:left w:val="nil"/>
          <w:bottom w:val="nil"/>
          <w:right w:val="nil"/>
          <w:between w:val="nil"/>
        </w:pBdr>
        <w:spacing w:before="60" w:after="120"/>
        <w:ind w:left="284"/>
        <w:jc w:val="both"/>
        <w:rPr>
          <w:b/>
          <w:sz w:val="22"/>
          <w:szCs w:val="22"/>
        </w:rPr>
      </w:pPr>
      <w:r w:rsidRPr="00E96697">
        <w:rPr>
          <w:b/>
          <w:sz w:val="22"/>
          <w:szCs w:val="22"/>
        </w:rPr>
        <w:t>https://platformazakupowa.pl/strona/45-instrukcje.</w:t>
      </w:r>
    </w:p>
    <w:p w14:paraId="76C8AC39" w14:textId="77777777" w:rsidR="008049E3" w:rsidRPr="00311C9A" w:rsidRDefault="008049E3" w:rsidP="006E2275">
      <w:pPr>
        <w:widowControl w:val="0"/>
        <w:numPr>
          <w:ilvl w:val="0"/>
          <w:numId w:val="49"/>
        </w:numPr>
        <w:pBdr>
          <w:top w:val="nil"/>
          <w:left w:val="nil"/>
          <w:bottom w:val="nil"/>
          <w:right w:val="nil"/>
          <w:between w:val="nil"/>
        </w:pBdr>
        <w:tabs>
          <w:tab w:val="clear" w:pos="700"/>
        </w:tabs>
        <w:spacing w:before="60" w:after="240"/>
        <w:ind w:left="284"/>
        <w:jc w:val="both"/>
        <w:rPr>
          <w:rFonts w:eastAsia="Calibri"/>
          <w:sz w:val="22"/>
          <w:szCs w:val="22"/>
          <w:lang w:eastAsia="en-US"/>
        </w:rPr>
      </w:pPr>
      <w:r>
        <w:rPr>
          <w:rFonts w:eastAsia="Calibri"/>
          <w:sz w:val="22"/>
          <w:szCs w:val="22"/>
          <w:lang w:eastAsia="en-US"/>
        </w:rPr>
        <w:t>P</w:t>
      </w:r>
      <w:r w:rsidRPr="006C1BB8">
        <w:rPr>
          <w:rFonts w:eastAsia="Calibri"/>
          <w:sz w:val="22"/>
          <w:szCs w:val="22"/>
          <w:lang w:eastAsia="en-US"/>
        </w:rPr>
        <w:t xml:space="preserve">o upływie terminu składania ofert </w:t>
      </w:r>
      <w:r w:rsidRPr="006C1BB8">
        <w:rPr>
          <w:color w:val="000000"/>
          <w:sz w:val="22"/>
          <w:szCs w:val="22"/>
        </w:rPr>
        <w:t>Wykonawca</w:t>
      </w:r>
      <w:r w:rsidRPr="006C1BB8">
        <w:rPr>
          <w:rFonts w:eastAsia="Calibri"/>
          <w:sz w:val="22"/>
          <w:szCs w:val="22"/>
          <w:lang w:eastAsia="en-US"/>
        </w:rPr>
        <w:t xml:space="preserve"> nie może skutecznie dokonać zmiany</w:t>
      </w:r>
      <w:r>
        <w:rPr>
          <w:rFonts w:eastAsia="Calibri"/>
          <w:sz w:val="22"/>
          <w:szCs w:val="22"/>
          <w:lang w:eastAsia="en-US"/>
        </w:rPr>
        <w:t>,</w:t>
      </w:r>
      <w:r w:rsidRPr="006C1BB8">
        <w:rPr>
          <w:rFonts w:eastAsia="Calibri"/>
          <w:sz w:val="22"/>
          <w:szCs w:val="22"/>
          <w:lang w:eastAsia="en-US"/>
        </w:rPr>
        <w:t xml:space="preserve"> ani wycofać złożonej oferty.</w:t>
      </w:r>
    </w:p>
    <w:p w14:paraId="51DE070B" w14:textId="77777777" w:rsidR="00171724" w:rsidRPr="007C6E94" w:rsidRDefault="00E14EC7" w:rsidP="00416FAB">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7C6E94">
        <w:rPr>
          <w:b/>
          <w:sz w:val="22"/>
          <w:szCs w:val="22"/>
        </w:rPr>
        <w:t>Rozdział XV</w:t>
      </w:r>
    </w:p>
    <w:p w14:paraId="4DC101FE" w14:textId="77777777" w:rsidR="00171724" w:rsidRPr="006E2275" w:rsidRDefault="00171724" w:rsidP="00416FAB">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7C6E94">
        <w:rPr>
          <w:b/>
          <w:sz w:val="22"/>
          <w:szCs w:val="22"/>
        </w:rPr>
        <w:t xml:space="preserve">  </w:t>
      </w:r>
      <w:r w:rsidRPr="006E2275">
        <w:rPr>
          <w:b/>
          <w:sz w:val="22"/>
          <w:szCs w:val="22"/>
        </w:rPr>
        <w:t>Miejsce oraz termin składania i otwarcia ofert</w:t>
      </w:r>
    </w:p>
    <w:p w14:paraId="039F3A58" w14:textId="48CF886D" w:rsidR="008049E3" w:rsidRPr="003022BF" w:rsidRDefault="008049E3" w:rsidP="006E2275">
      <w:pPr>
        <w:widowControl w:val="0"/>
        <w:numPr>
          <w:ilvl w:val="0"/>
          <w:numId w:val="41"/>
        </w:numPr>
        <w:spacing w:before="120"/>
        <w:ind w:left="284" w:hanging="284"/>
        <w:jc w:val="both"/>
        <w:rPr>
          <w:b/>
          <w:sz w:val="22"/>
          <w:szCs w:val="22"/>
        </w:rPr>
      </w:pPr>
      <w:r w:rsidRPr="006E2275">
        <w:rPr>
          <w:sz w:val="22"/>
          <w:szCs w:val="22"/>
        </w:rPr>
        <w:t xml:space="preserve">Oferty wraz z załącznikami należy złożyć za pośrednictwem platformy zakupowej Zamawiającego: </w:t>
      </w:r>
      <w:r w:rsidR="00E96697" w:rsidRPr="006E2275">
        <w:rPr>
          <w:b/>
          <w:sz w:val="22"/>
          <w:szCs w:val="22"/>
        </w:rPr>
        <w:t>https://platformazakupowa.pl</w:t>
      </w:r>
      <w:r w:rsidRPr="006E2275">
        <w:rPr>
          <w:b/>
          <w:sz w:val="22"/>
          <w:szCs w:val="22"/>
        </w:rPr>
        <w:t xml:space="preserve"> </w:t>
      </w:r>
      <w:r w:rsidRPr="006E2275">
        <w:rPr>
          <w:sz w:val="22"/>
          <w:szCs w:val="22"/>
        </w:rPr>
        <w:t xml:space="preserve"> do dnia </w:t>
      </w:r>
      <w:r w:rsidR="00B751B8" w:rsidRPr="003022BF">
        <w:rPr>
          <w:b/>
          <w:sz w:val="22"/>
          <w:szCs w:val="22"/>
        </w:rPr>
        <w:t>10</w:t>
      </w:r>
      <w:r w:rsidR="006E2275" w:rsidRPr="003022BF">
        <w:rPr>
          <w:b/>
          <w:sz w:val="22"/>
          <w:szCs w:val="22"/>
        </w:rPr>
        <w:t xml:space="preserve"> października </w:t>
      </w:r>
      <w:r w:rsidRPr="003022BF">
        <w:rPr>
          <w:b/>
          <w:sz w:val="22"/>
          <w:szCs w:val="22"/>
        </w:rPr>
        <w:t>202</w:t>
      </w:r>
      <w:r w:rsidR="00872D64" w:rsidRPr="003022BF">
        <w:rPr>
          <w:b/>
          <w:sz w:val="22"/>
          <w:szCs w:val="22"/>
        </w:rPr>
        <w:t>4</w:t>
      </w:r>
      <w:r w:rsidRPr="003022BF">
        <w:rPr>
          <w:b/>
          <w:sz w:val="22"/>
          <w:szCs w:val="22"/>
        </w:rPr>
        <w:t xml:space="preserve"> r., do godziny 0</w:t>
      </w:r>
      <w:r w:rsidR="00FA5166" w:rsidRPr="003022BF">
        <w:rPr>
          <w:b/>
          <w:sz w:val="22"/>
          <w:szCs w:val="22"/>
        </w:rPr>
        <w:t>8</w:t>
      </w:r>
      <w:r w:rsidRPr="003022BF">
        <w:rPr>
          <w:b/>
          <w:sz w:val="22"/>
          <w:szCs w:val="22"/>
        </w:rPr>
        <w:t>:30</w:t>
      </w:r>
      <w:r w:rsidRPr="003022BF">
        <w:rPr>
          <w:sz w:val="22"/>
          <w:szCs w:val="22"/>
        </w:rPr>
        <w:t xml:space="preserve">. </w:t>
      </w:r>
    </w:p>
    <w:p w14:paraId="0E8DEBEF" w14:textId="3566A2F1" w:rsidR="008049E3" w:rsidRPr="003022BF" w:rsidRDefault="008049E3" w:rsidP="008049E3">
      <w:pPr>
        <w:widowControl w:val="0"/>
        <w:numPr>
          <w:ilvl w:val="0"/>
          <w:numId w:val="41"/>
        </w:numPr>
        <w:spacing w:before="60"/>
        <w:ind w:left="284" w:hanging="284"/>
        <w:jc w:val="both"/>
        <w:rPr>
          <w:b/>
          <w:sz w:val="22"/>
          <w:szCs w:val="22"/>
        </w:rPr>
      </w:pPr>
      <w:r w:rsidRPr="003022BF">
        <w:rPr>
          <w:sz w:val="22"/>
          <w:szCs w:val="22"/>
        </w:rPr>
        <w:t xml:space="preserve">Otwarcie ofert nastąpi w dniu </w:t>
      </w:r>
      <w:r w:rsidR="00B751B8" w:rsidRPr="003022BF">
        <w:rPr>
          <w:b/>
          <w:sz w:val="22"/>
          <w:szCs w:val="22"/>
        </w:rPr>
        <w:t>10</w:t>
      </w:r>
      <w:r w:rsidR="006E2275" w:rsidRPr="003022BF">
        <w:rPr>
          <w:b/>
          <w:sz w:val="22"/>
          <w:szCs w:val="22"/>
        </w:rPr>
        <w:t xml:space="preserve"> października </w:t>
      </w:r>
      <w:r w:rsidRPr="003022BF">
        <w:rPr>
          <w:b/>
          <w:sz w:val="22"/>
          <w:szCs w:val="22"/>
        </w:rPr>
        <w:t>202</w:t>
      </w:r>
      <w:r w:rsidR="00872D64" w:rsidRPr="003022BF">
        <w:rPr>
          <w:b/>
          <w:sz w:val="22"/>
          <w:szCs w:val="22"/>
        </w:rPr>
        <w:t xml:space="preserve">4 r., o godzinie </w:t>
      </w:r>
      <w:r w:rsidR="00FA5166" w:rsidRPr="003022BF">
        <w:rPr>
          <w:b/>
          <w:sz w:val="22"/>
          <w:szCs w:val="22"/>
        </w:rPr>
        <w:t>09</w:t>
      </w:r>
      <w:r w:rsidRPr="003022BF">
        <w:rPr>
          <w:b/>
          <w:sz w:val="22"/>
          <w:szCs w:val="22"/>
        </w:rPr>
        <w:t>:00.</w:t>
      </w:r>
    </w:p>
    <w:p w14:paraId="75A0D882" w14:textId="1A718F24" w:rsidR="008049E3" w:rsidRPr="0017313A" w:rsidRDefault="008049E3" w:rsidP="008049E3">
      <w:pPr>
        <w:widowControl w:val="0"/>
        <w:numPr>
          <w:ilvl w:val="0"/>
          <w:numId w:val="41"/>
        </w:numPr>
        <w:spacing w:before="60"/>
        <w:ind w:left="284" w:hanging="284"/>
        <w:jc w:val="both"/>
        <w:rPr>
          <w:sz w:val="22"/>
          <w:szCs w:val="22"/>
        </w:rPr>
      </w:pPr>
      <w:r w:rsidRPr="00872D64">
        <w:rPr>
          <w:sz w:val="22"/>
          <w:szCs w:val="22"/>
        </w:rPr>
        <w:t xml:space="preserve">Sesja otwarcia ofert </w:t>
      </w:r>
      <w:r w:rsidRPr="00872D64">
        <w:rPr>
          <w:sz w:val="22"/>
          <w:szCs w:val="22"/>
          <w:u w:val="single"/>
        </w:rPr>
        <w:t>nie ma charakteru jawnego z udziałem Wykonawców</w:t>
      </w:r>
      <w:r w:rsidRPr="0017313A">
        <w:rPr>
          <w:sz w:val="22"/>
          <w:szCs w:val="22"/>
          <w:u w:val="single"/>
        </w:rPr>
        <w:t xml:space="preserve"> </w:t>
      </w:r>
      <w:r w:rsidRPr="0017313A">
        <w:rPr>
          <w:sz w:val="22"/>
          <w:szCs w:val="22"/>
        </w:rPr>
        <w:t xml:space="preserve">oraz nie będzie transmitowana </w:t>
      </w:r>
      <w:r w:rsidRPr="0017313A">
        <w:rPr>
          <w:sz w:val="22"/>
          <w:szCs w:val="22"/>
        </w:rPr>
        <w:br/>
        <w:t>za pośrednictwem elektronicznych narzędzi.</w:t>
      </w:r>
    </w:p>
    <w:p w14:paraId="369EE545" w14:textId="77777777" w:rsidR="008049E3" w:rsidRPr="006A60ED" w:rsidRDefault="008049E3" w:rsidP="008049E3">
      <w:pPr>
        <w:widowControl w:val="0"/>
        <w:numPr>
          <w:ilvl w:val="0"/>
          <w:numId w:val="41"/>
        </w:numPr>
        <w:spacing w:before="60"/>
        <w:ind w:left="284" w:hanging="284"/>
        <w:jc w:val="both"/>
        <w:rPr>
          <w:sz w:val="22"/>
          <w:szCs w:val="22"/>
        </w:rPr>
      </w:pPr>
      <w:r w:rsidRPr="0017313A">
        <w:rPr>
          <w:sz w:val="22"/>
          <w:szCs w:val="22"/>
        </w:rPr>
        <w:t xml:space="preserve">Zamawiający zgodnie z </w:t>
      </w:r>
      <w:r w:rsidRPr="005A7318">
        <w:rPr>
          <w:sz w:val="22"/>
          <w:szCs w:val="22"/>
        </w:rPr>
        <w:t>art. 222 ust. 4 uPzp,</w:t>
      </w:r>
      <w:r w:rsidRPr="0017313A">
        <w:rPr>
          <w:sz w:val="22"/>
          <w:szCs w:val="22"/>
        </w:rPr>
        <w:t xml:space="preserve"> najpóźniej przed otwarciem ofert, udostępni na stronie internetowej prowadzonego postępowania (platformie zakupowej</w:t>
      </w:r>
      <w:r w:rsidRPr="006A60ED">
        <w:rPr>
          <w:sz w:val="22"/>
          <w:szCs w:val="22"/>
        </w:rPr>
        <w:t>) informację o kwocie, jaką zamierza przeznaczyć na sfinansowanie zamówienia.</w:t>
      </w:r>
    </w:p>
    <w:p w14:paraId="08CE4D3B" w14:textId="0F58ACC6"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 xml:space="preserve">Zgodnie </w:t>
      </w:r>
      <w:r w:rsidRPr="005A7318">
        <w:rPr>
          <w:sz w:val="22"/>
          <w:szCs w:val="22"/>
        </w:rPr>
        <w:t>z art. 222 ust. 5 uPzp, niezwłocznie</w:t>
      </w:r>
      <w:r w:rsidRPr="007C6E94">
        <w:rPr>
          <w:sz w:val="22"/>
          <w:szCs w:val="22"/>
        </w:rPr>
        <w:t xml:space="preserve"> po otwarciu ofert </w:t>
      </w:r>
      <w:r w:rsidR="000D6D2B">
        <w:rPr>
          <w:sz w:val="22"/>
          <w:szCs w:val="22"/>
        </w:rPr>
        <w:t xml:space="preserve">Zamawiający zamieści na stronie </w:t>
      </w:r>
      <w:r w:rsidRPr="007C6E94">
        <w:rPr>
          <w:sz w:val="22"/>
          <w:szCs w:val="22"/>
        </w:rPr>
        <w:t>internetowej prowadzonego postępowania (platformie zakupowej) informacje dotyczące:</w:t>
      </w:r>
    </w:p>
    <w:p w14:paraId="6D7576A5" w14:textId="77777777" w:rsidR="008049E3" w:rsidRPr="007C6E94" w:rsidRDefault="008049E3" w:rsidP="008049E3">
      <w:pPr>
        <w:pStyle w:val="ZLITPKTzmpktliter"/>
        <w:widowControl w:val="0"/>
        <w:numPr>
          <w:ilvl w:val="3"/>
          <w:numId w:val="31"/>
        </w:numPr>
        <w:spacing w:line="240" w:lineRule="auto"/>
        <w:ind w:left="567" w:hanging="283"/>
        <w:rPr>
          <w:rFonts w:ascii="Times New Roman" w:hAnsi="Times New Roman" w:cs="Times New Roman"/>
          <w:sz w:val="22"/>
          <w:szCs w:val="22"/>
        </w:rPr>
      </w:pPr>
      <w:r w:rsidRPr="007C6E94">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4E558A35" w14:textId="77777777" w:rsidR="008049E3" w:rsidRPr="007C6E94" w:rsidRDefault="008049E3" w:rsidP="008049E3">
      <w:pPr>
        <w:pStyle w:val="ZLITPKTzmpktliter"/>
        <w:widowControl w:val="0"/>
        <w:numPr>
          <w:ilvl w:val="3"/>
          <w:numId w:val="31"/>
        </w:numPr>
        <w:spacing w:line="240" w:lineRule="auto"/>
        <w:ind w:left="567" w:hanging="283"/>
        <w:rPr>
          <w:rFonts w:ascii="Times New Roman" w:hAnsi="Times New Roman" w:cs="Times New Roman"/>
          <w:sz w:val="22"/>
          <w:szCs w:val="22"/>
        </w:rPr>
      </w:pPr>
      <w:r w:rsidRPr="007C6E94">
        <w:rPr>
          <w:rFonts w:ascii="Times New Roman" w:hAnsi="Times New Roman" w:cs="Times New Roman"/>
          <w:sz w:val="22"/>
          <w:szCs w:val="22"/>
        </w:rPr>
        <w:t>cenach lub kosztach zawartych w ofertach.</w:t>
      </w:r>
    </w:p>
    <w:p w14:paraId="42A3ED3E" w14:textId="77777777"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W przypadku wystąpienia awarii systemu teleinformatycznego, która spowoduje brak możliwości otwarcia ofert w terminie określonym przez Zamawiającego, otwarcie ofert nastąpi niezwłocznie po usunięciu awarii.</w:t>
      </w:r>
    </w:p>
    <w:p w14:paraId="25D14322" w14:textId="72824414" w:rsidR="008049E3" w:rsidRPr="00806B1E" w:rsidRDefault="008049E3" w:rsidP="008049E3">
      <w:pPr>
        <w:widowControl w:val="0"/>
        <w:numPr>
          <w:ilvl w:val="0"/>
          <w:numId w:val="41"/>
        </w:numPr>
        <w:spacing w:before="60"/>
        <w:ind w:left="284" w:hanging="284"/>
        <w:jc w:val="both"/>
        <w:rPr>
          <w:sz w:val="22"/>
          <w:szCs w:val="22"/>
        </w:rPr>
      </w:pPr>
      <w:r w:rsidRPr="00806B1E">
        <w:rPr>
          <w:sz w:val="22"/>
          <w:szCs w:val="22"/>
        </w:rPr>
        <w:t>Zgodnie z art. 74 ust. 1 protokół postępowania jest jawny i udostępniany na wniosek.</w:t>
      </w:r>
      <w:r>
        <w:rPr>
          <w:sz w:val="22"/>
          <w:szCs w:val="22"/>
        </w:rPr>
        <w:t xml:space="preserve"> </w:t>
      </w:r>
      <w:r w:rsidRPr="00806B1E">
        <w:rPr>
          <w:sz w:val="22"/>
          <w:szCs w:val="22"/>
        </w:rPr>
        <w:t xml:space="preserve">Załączniki </w:t>
      </w:r>
      <w:r w:rsidR="00704B71">
        <w:rPr>
          <w:sz w:val="22"/>
          <w:szCs w:val="22"/>
        </w:rPr>
        <w:br/>
      </w:r>
      <w:r w:rsidRPr="00806B1E">
        <w:rPr>
          <w:sz w:val="22"/>
          <w:szCs w:val="22"/>
        </w:rPr>
        <w:lastRenderedPageBreak/>
        <w:t>do protokołu postępowania udostępnia się po dokonaniu wyboru najkorzystniejszej oferty albo unieważnieniu postępowania, z tym że oferty wraz z załącznikami udostępnia się niezwłocznie po otwarciu ofert, nie później jednak niż w terminie 3 dni od dnia otwarcia ofert.</w:t>
      </w:r>
    </w:p>
    <w:p w14:paraId="6809407F" w14:textId="77777777"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Zamawiający udostępnia protokół lub załączniki do protokołu niezwłocznie wysyłając je za pośrednictwem platformy zakupowej, a w przypadku</w:t>
      </w:r>
      <w:r>
        <w:rPr>
          <w:sz w:val="22"/>
          <w:szCs w:val="22"/>
        </w:rPr>
        <w:t>,</w:t>
      </w:r>
      <w:r w:rsidRPr="007C6E94">
        <w:rPr>
          <w:sz w:val="22"/>
          <w:szCs w:val="22"/>
        </w:rPr>
        <w:t xml:space="preserve"> gdy przesłanie byłoby utrudnione lub niemożliwe udostępnienia </w:t>
      </w:r>
      <w:r w:rsidRPr="007C6E94">
        <w:rPr>
          <w:sz w:val="22"/>
          <w:szCs w:val="22"/>
        </w:rPr>
        <w:br/>
        <w:t>w miejscu przez siebie wyznaczonym – określając termin i czas udostępnienia.</w:t>
      </w:r>
    </w:p>
    <w:p w14:paraId="04E4E1AD" w14:textId="063055EE" w:rsidR="00DD2357" w:rsidRPr="002A5B1C" w:rsidRDefault="008049E3" w:rsidP="002A5B1C">
      <w:pPr>
        <w:widowControl w:val="0"/>
        <w:numPr>
          <w:ilvl w:val="0"/>
          <w:numId w:val="41"/>
        </w:numPr>
        <w:spacing w:before="60"/>
        <w:ind w:left="284" w:hanging="284"/>
        <w:jc w:val="both"/>
        <w:rPr>
          <w:sz w:val="22"/>
          <w:szCs w:val="22"/>
        </w:rPr>
      </w:pPr>
      <w:r w:rsidRPr="007C6E94">
        <w:rPr>
          <w:sz w:val="22"/>
          <w:szCs w:val="22"/>
        </w:rPr>
        <w:t xml:space="preserve">Zamawiający udostępni protokół postępowania lub załączniki do protokołu na wniosek Wykonawcy </w:t>
      </w:r>
      <w:r w:rsidRPr="007C6E94">
        <w:rPr>
          <w:sz w:val="22"/>
          <w:szCs w:val="22"/>
        </w:rPr>
        <w:br/>
        <w:t xml:space="preserve">w sposób przewidziany w </w:t>
      </w:r>
      <w:r w:rsidRPr="005A7318">
        <w:rPr>
          <w:sz w:val="22"/>
          <w:szCs w:val="22"/>
        </w:rPr>
        <w:t xml:space="preserve">rozporządzeniu Ministra Rozwoju, z dnia 18 grudnia 2020 r., </w:t>
      </w:r>
      <w:r w:rsidRPr="005A7318">
        <w:rPr>
          <w:i/>
          <w:sz w:val="22"/>
          <w:szCs w:val="22"/>
        </w:rPr>
        <w:t>w sprawie protokołów postępowania oraz dokumentacji postępowania o udzielenie zamówienia publicznego</w:t>
      </w:r>
      <w:r w:rsidRPr="005A7318">
        <w:rPr>
          <w:sz w:val="22"/>
          <w:szCs w:val="22"/>
        </w:rPr>
        <w:t xml:space="preserve"> </w:t>
      </w:r>
      <w:r w:rsidRPr="005A7318">
        <w:rPr>
          <w:sz w:val="22"/>
          <w:szCs w:val="22"/>
        </w:rPr>
        <w:br/>
        <w:t>(Dz. U. z 2020, poz. 2434), w</w:t>
      </w:r>
      <w:r w:rsidRPr="007C6E94">
        <w:rPr>
          <w:sz w:val="22"/>
          <w:szCs w:val="22"/>
        </w:rPr>
        <w:t xml:space="preserve"> siedzibie Zamawiającego.</w:t>
      </w:r>
    </w:p>
    <w:p w14:paraId="78CF3607" w14:textId="77777777" w:rsidR="008049E3" w:rsidRPr="007C6E94" w:rsidRDefault="008049E3" w:rsidP="008049E3">
      <w:pPr>
        <w:widowControl w:val="0"/>
        <w:numPr>
          <w:ilvl w:val="0"/>
          <w:numId w:val="41"/>
        </w:numPr>
        <w:spacing w:before="60"/>
        <w:ind w:left="284" w:hanging="284"/>
        <w:jc w:val="both"/>
        <w:rPr>
          <w:sz w:val="22"/>
        </w:rPr>
      </w:pPr>
      <w:r w:rsidRPr="007C6E94">
        <w:rPr>
          <w:sz w:val="22"/>
        </w:rPr>
        <w:t xml:space="preserve">W sytuacji, gdy osoba posiadająca inne niż polskie obywatelstwo będzie planowała wejść na teren </w:t>
      </w:r>
      <w:r w:rsidRPr="007C6E94">
        <w:rPr>
          <w:sz w:val="22"/>
        </w:rPr>
        <w:br/>
        <w:t>1 Regionalnej Bazy Logistycznej, zobowiązana jest na minimum 14 dni przed planowanym wejściem złożyć wniosek do Komendanta 1 Regionalnej Bazy Logistycznej z poniższymi danymi:</w:t>
      </w:r>
    </w:p>
    <w:p w14:paraId="40589A09"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Termin wizyty;</w:t>
      </w:r>
    </w:p>
    <w:p w14:paraId="221A2FE6"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Miejsce wizyty;</w:t>
      </w:r>
    </w:p>
    <w:p w14:paraId="61AC6238"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Cel wizyty;</w:t>
      </w:r>
    </w:p>
    <w:p w14:paraId="2D40EC1D"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Skład delegacji;</w:t>
      </w:r>
    </w:p>
    <w:p w14:paraId="2EAEF259"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Państwo, instytucja delegująca;</w:t>
      </w:r>
    </w:p>
    <w:p w14:paraId="089403B2"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Nazwa komórek (jednostek) organizacyjnych resortu obrony narodowej, w których będzie przebywała delegacja zagraniczna;</w:t>
      </w:r>
    </w:p>
    <w:p w14:paraId="315E8275"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Dane osoby (osób) towarzyszącej (towarzyszących);</w:t>
      </w:r>
    </w:p>
    <w:p w14:paraId="11BF7E3A" w14:textId="77777777" w:rsidR="008049E3" w:rsidRPr="007C6E94" w:rsidRDefault="008049E3" w:rsidP="006144C9">
      <w:pPr>
        <w:widowControl w:val="0"/>
        <w:numPr>
          <w:ilvl w:val="0"/>
          <w:numId w:val="65"/>
        </w:numPr>
        <w:tabs>
          <w:tab w:val="left" w:pos="-2700"/>
          <w:tab w:val="left" w:pos="709"/>
        </w:tabs>
        <w:spacing w:before="60"/>
        <w:ind w:left="567" w:hanging="284"/>
        <w:jc w:val="both"/>
        <w:rPr>
          <w:sz w:val="22"/>
        </w:rPr>
      </w:pPr>
      <w:r w:rsidRPr="007C6E94">
        <w:rPr>
          <w:sz w:val="22"/>
        </w:rPr>
        <w:t>Uprawnienia jeżeli wykonanie zamówienia wiąże się z dostępem do informacji niejawnych;</w:t>
      </w:r>
    </w:p>
    <w:p w14:paraId="7A5A21A0" w14:textId="77777777" w:rsidR="008049E3" w:rsidRDefault="008049E3" w:rsidP="006E2275">
      <w:pPr>
        <w:widowControl w:val="0"/>
        <w:tabs>
          <w:tab w:val="left" w:pos="-2700"/>
        </w:tabs>
        <w:spacing w:before="60" w:after="240"/>
        <w:jc w:val="both"/>
        <w:rPr>
          <w:sz w:val="22"/>
        </w:rPr>
      </w:pPr>
      <w:r w:rsidRPr="007C6E94">
        <w:rPr>
          <w:sz w:val="22"/>
        </w:rPr>
        <w:t xml:space="preserve">Dane wymienione powyżej niezbędne są do uzyskania jednorazowego pozwolenia do wejścia na teren </w:t>
      </w:r>
      <w:r w:rsidRPr="007C6E94">
        <w:rPr>
          <w:sz w:val="22"/>
        </w:rPr>
        <w:br/>
        <w:t>1 Regionalnej Bazy Logistycznej.</w:t>
      </w:r>
    </w:p>
    <w:p w14:paraId="63272F98" w14:textId="77777777" w:rsidR="00171724" w:rsidRPr="006C3529" w:rsidRDefault="00E14EC7" w:rsidP="009F2E6A">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Rozdział XVI</w:t>
      </w:r>
    </w:p>
    <w:p w14:paraId="7159C823" w14:textId="77777777" w:rsidR="00171724" w:rsidRPr="007C6E94" w:rsidRDefault="00171724" w:rsidP="009F2E6A">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E96697">
        <w:rPr>
          <w:b/>
          <w:sz w:val="22"/>
          <w:szCs w:val="22"/>
        </w:rPr>
        <w:t>Opis sposobu obliczenia ceny</w:t>
      </w:r>
    </w:p>
    <w:p w14:paraId="6A2B6DA6" w14:textId="057C8C77" w:rsidR="00451CF0" w:rsidRPr="007C6E94" w:rsidRDefault="00451CF0" w:rsidP="006E2275">
      <w:pPr>
        <w:numPr>
          <w:ilvl w:val="0"/>
          <w:numId w:val="42"/>
        </w:numPr>
        <w:spacing w:before="120"/>
        <w:ind w:left="284" w:hanging="284"/>
        <w:jc w:val="both"/>
        <w:rPr>
          <w:sz w:val="22"/>
          <w:szCs w:val="22"/>
        </w:rPr>
      </w:pPr>
      <w:r w:rsidRPr="007C6E94">
        <w:rPr>
          <w:sz w:val="22"/>
          <w:szCs w:val="22"/>
        </w:rPr>
        <w:t>W cenie oferty należy uwzględnić wszystkie koszty i składniki, niezbędne do wykonania przedmiotu zamówienia  w  tym podatek VAT, oraz podatek akcyzowy, jeżeli na podstawie odrębnych przepisów sprzedaż towaru podlega obciążeniu podatkiem od towarów i usług oraz podatkiem akcyzowym.</w:t>
      </w:r>
    </w:p>
    <w:p w14:paraId="2319DA80"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Cena oferty to cena brutto (z naliczonym podatkiem VAT, jeżeli ustawa taki podatek przewiduje).</w:t>
      </w:r>
    </w:p>
    <w:p w14:paraId="31E02DFA" w14:textId="4F9FEA96" w:rsidR="00295A92" w:rsidRPr="007C6E94" w:rsidRDefault="00295A92" w:rsidP="008E03F0">
      <w:pPr>
        <w:numPr>
          <w:ilvl w:val="0"/>
          <w:numId w:val="42"/>
        </w:numPr>
        <w:spacing w:before="60"/>
        <w:ind w:left="284" w:hanging="284"/>
        <w:jc w:val="both"/>
        <w:rPr>
          <w:sz w:val="22"/>
          <w:szCs w:val="22"/>
        </w:rPr>
      </w:pPr>
      <w:r w:rsidRPr="007C6E94">
        <w:rPr>
          <w:sz w:val="22"/>
          <w:szCs w:val="22"/>
        </w:rPr>
        <w:t>Cena jednostkowa towaru to cena ustalona za jednostkę określonego towaru, którego ilość</w:t>
      </w:r>
      <w:r w:rsidR="007714E7" w:rsidRPr="007C6E94">
        <w:rPr>
          <w:sz w:val="22"/>
          <w:szCs w:val="22"/>
        </w:rPr>
        <w:t xml:space="preserve"> </w:t>
      </w:r>
      <w:r w:rsidRPr="007C6E94">
        <w:rPr>
          <w:sz w:val="22"/>
          <w:szCs w:val="22"/>
        </w:rPr>
        <w:t>lub liczba jest wyrażona w jednostkach miar, w rozumieniu przepisów o miarach.</w:t>
      </w:r>
    </w:p>
    <w:p w14:paraId="0050A29F" w14:textId="7F14367B" w:rsidR="00295A92" w:rsidRPr="007C6E94" w:rsidRDefault="00295A92" w:rsidP="008E03F0">
      <w:pPr>
        <w:numPr>
          <w:ilvl w:val="0"/>
          <w:numId w:val="42"/>
        </w:numPr>
        <w:spacing w:before="60"/>
        <w:ind w:left="284" w:hanging="284"/>
        <w:jc w:val="both"/>
        <w:rPr>
          <w:sz w:val="22"/>
          <w:szCs w:val="22"/>
        </w:rPr>
      </w:pPr>
      <w:r w:rsidRPr="007C6E94">
        <w:rPr>
          <w:sz w:val="22"/>
          <w:szCs w:val="22"/>
        </w:rPr>
        <w:t xml:space="preserve">Cena jednostkowa netto towaru to cena ustalona za jednostkę miary towaru (j. m.), określoną przez Zamawiającego w </w:t>
      </w:r>
      <w:r w:rsidR="00014FD9" w:rsidRPr="007C6E94">
        <w:rPr>
          <w:sz w:val="22"/>
          <w:szCs w:val="22"/>
        </w:rPr>
        <w:t>„</w:t>
      </w:r>
      <w:r w:rsidR="00014FD9" w:rsidRPr="005A7318">
        <w:rPr>
          <w:sz w:val="22"/>
          <w:szCs w:val="22"/>
        </w:rPr>
        <w:t>F</w:t>
      </w:r>
      <w:r w:rsidRPr="005A7318">
        <w:rPr>
          <w:sz w:val="22"/>
          <w:szCs w:val="22"/>
        </w:rPr>
        <w:t>ormularzu ofertowym</w:t>
      </w:r>
      <w:r w:rsidR="00014FD9" w:rsidRPr="00DD2357">
        <w:rPr>
          <w:sz w:val="22"/>
          <w:szCs w:val="22"/>
        </w:rPr>
        <w:t>”</w:t>
      </w:r>
      <w:r w:rsidRPr="00DD2357">
        <w:rPr>
          <w:sz w:val="22"/>
          <w:szCs w:val="22"/>
        </w:rPr>
        <w:t xml:space="preserve"> stanowiącym </w:t>
      </w:r>
      <w:r w:rsidR="00014FD9" w:rsidRPr="00DD2357">
        <w:rPr>
          <w:sz w:val="22"/>
          <w:szCs w:val="22"/>
        </w:rPr>
        <w:t>z</w:t>
      </w:r>
      <w:r w:rsidR="00E01859" w:rsidRPr="00DD2357">
        <w:rPr>
          <w:sz w:val="22"/>
          <w:szCs w:val="22"/>
        </w:rPr>
        <w:t>ałącznik nr 1 do S</w:t>
      </w:r>
      <w:r w:rsidRPr="00DD2357">
        <w:rPr>
          <w:sz w:val="22"/>
          <w:szCs w:val="22"/>
        </w:rPr>
        <w:t>WZ, zgodnie</w:t>
      </w:r>
      <w:r w:rsidRPr="007C6E94">
        <w:rPr>
          <w:sz w:val="22"/>
          <w:szCs w:val="22"/>
        </w:rPr>
        <w:t xml:space="preserve"> z przepisami </w:t>
      </w:r>
      <w:r w:rsidR="00451CF0" w:rsidRPr="007C6E94">
        <w:rPr>
          <w:sz w:val="22"/>
          <w:szCs w:val="22"/>
        </w:rPr>
        <w:br/>
      </w:r>
      <w:r w:rsidRPr="007C6E94">
        <w:rPr>
          <w:sz w:val="22"/>
          <w:szCs w:val="22"/>
        </w:rPr>
        <w:t>o miarach (bez kwoty podatku VAT)</w:t>
      </w:r>
      <w:r w:rsidR="000B6073" w:rsidRPr="007C6E94">
        <w:rPr>
          <w:sz w:val="22"/>
          <w:szCs w:val="22"/>
        </w:rPr>
        <w:t>.</w:t>
      </w:r>
    </w:p>
    <w:p w14:paraId="307B5639" w14:textId="77777777" w:rsidR="004668AA" w:rsidRPr="007C6E94" w:rsidRDefault="00295A92" w:rsidP="008E03F0">
      <w:pPr>
        <w:numPr>
          <w:ilvl w:val="0"/>
          <w:numId w:val="42"/>
        </w:numPr>
        <w:spacing w:before="60"/>
        <w:ind w:left="284" w:hanging="284"/>
        <w:jc w:val="both"/>
        <w:rPr>
          <w:sz w:val="22"/>
          <w:szCs w:val="22"/>
        </w:rPr>
      </w:pPr>
      <w:r w:rsidRPr="007C6E94">
        <w:rPr>
          <w:sz w:val="22"/>
          <w:szCs w:val="22"/>
        </w:rPr>
        <w:t>Wykonawca oblicza cenę oferty w następujący sposób:</w:t>
      </w:r>
    </w:p>
    <w:p w14:paraId="06A7A5D9" w14:textId="77777777" w:rsidR="00295A92" w:rsidRPr="007C6E94" w:rsidRDefault="00295A92" w:rsidP="006144C9">
      <w:pPr>
        <w:pStyle w:val="ust"/>
        <w:numPr>
          <w:ilvl w:val="0"/>
          <w:numId w:val="61"/>
        </w:numPr>
        <w:spacing w:before="0" w:after="0"/>
        <w:ind w:left="567" w:hanging="283"/>
        <w:rPr>
          <w:sz w:val="22"/>
          <w:szCs w:val="22"/>
        </w:rPr>
      </w:pPr>
      <w:r w:rsidRPr="007C6E94">
        <w:rPr>
          <w:sz w:val="22"/>
          <w:szCs w:val="22"/>
        </w:rPr>
        <w:t>ilość towaru x cena jednostkowa netto = wartość netto,</w:t>
      </w:r>
    </w:p>
    <w:p w14:paraId="68922F3A" w14:textId="77777777" w:rsidR="00295A92" w:rsidRPr="007C6E94" w:rsidRDefault="00295A92" w:rsidP="006144C9">
      <w:pPr>
        <w:pStyle w:val="ust"/>
        <w:numPr>
          <w:ilvl w:val="0"/>
          <w:numId w:val="61"/>
        </w:numPr>
        <w:spacing w:before="0" w:after="0"/>
        <w:ind w:left="567" w:hanging="283"/>
        <w:rPr>
          <w:sz w:val="22"/>
          <w:szCs w:val="22"/>
        </w:rPr>
      </w:pPr>
      <w:r w:rsidRPr="007C6E94">
        <w:rPr>
          <w:sz w:val="22"/>
          <w:szCs w:val="22"/>
        </w:rPr>
        <w:t>(cena jednostkowa netto x % VAT) + cena jednostkowa netto = cena jednostkowa brutto,</w:t>
      </w:r>
    </w:p>
    <w:p w14:paraId="4B2AA327" w14:textId="77777777" w:rsidR="00295A92" w:rsidRPr="007C6E94" w:rsidRDefault="00295A92" w:rsidP="006144C9">
      <w:pPr>
        <w:pStyle w:val="ust"/>
        <w:numPr>
          <w:ilvl w:val="0"/>
          <w:numId w:val="61"/>
        </w:numPr>
        <w:spacing w:before="0" w:after="0"/>
        <w:ind w:left="567" w:hanging="283"/>
        <w:rPr>
          <w:sz w:val="22"/>
          <w:szCs w:val="22"/>
        </w:rPr>
      </w:pPr>
      <w:r w:rsidRPr="007C6E94">
        <w:rPr>
          <w:sz w:val="22"/>
          <w:szCs w:val="22"/>
        </w:rPr>
        <w:t>wartość netto  +  % VAT = wartość brutto.</w:t>
      </w:r>
    </w:p>
    <w:p w14:paraId="3DC1FC44" w14:textId="66A5C761" w:rsidR="00295A92" w:rsidRPr="007C6E94" w:rsidRDefault="00295A92" w:rsidP="008E03F0">
      <w:pPr>
        <w:numPr>
          <w:ilvl w:val="0"/>
          <w:numId w:val="42"/>
        </w:numPr>
        <w:spacing w:before="60"/>
        <w:ind w:left="284" w:hanging="284"/>
        <w:jc w:val="both"/>
        <w:rPr>
          <w:sz w:val="22"/>
          <w:szCs w:val="22"/>
        </w:rPr>
      </w:pPr>
      <w:r w:rsidRPr="007C6E94">
        <w:rPr>
          <w:sz w:val="22"/>
          <w:szCs w:val="22"/>
        </w:rPr>
        <w:t>Cena ogółem netto to cena ustalona poprzez zsumowanie kolumny wartości netto. Cena ta powinna być wyrażona liczbowo i słownie.</w:t>
      </w:r>
    </w:p>
    <w:p w14:paraId="55F78229"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Cena ogółem brutto to cena ustalona poprzez zsumowanie kolumny wartości brutto. Stanowi ona podstawę oceny oferty. Cena ta powinna być wyrażona liczbowo i słownie.</w:t>
      </w:r>
    </w:p>
    <w:p w14:paraId="13494759" w14:textId="050B808C" w:rsidR="00295A92" w:rsidRPr="007C6E94" w:rsidRDefault="00295A92" w:rsidP="008E03F0">
      <w:pPr>
        <w:numPr>
          <w:ilvl w:val="0"/>
          <w:numId w:val="42"/>
        </w:numPr>
        <w:spacing w:before="60"/>
        <w:ind w:left="284" w:hanging="284"/>
        <w:jc w:val="both"/>
        <w:rPr>
          <w:sz w:val="22"/>
          <w:szCs w:val="22"/>
        </w:rPr>
      </w:pPr>
      <w:r w:rsidRPr="007C6E94">
        <w:rPr>
          <w:sz w:val="22"/>
          <w:szCs w:val="22"/>
        </w:rPr>
        <w:t>Cena całkowita oferty musi obejmować w kalkulacji wszystkie koszty i składniki, niezbędne do wykonania przedmiotu zamówienia.</w:t>
      </w:r>
    </w:p>
    <w:p w14:paraId="7D42DCBF"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Cenę nal</w:t>
      </w:r>
      <w:r w:rsidR="005627A9" w:rsidRPr="007C6E94">
        <w:rPr>
          <w:sz w:val="22"/>
          <w:szCs w:val="22"/>
        </w:rPr>
        <w:t xml:space="preserve">eży wyrazić w złotych polskich </w:t>
      </w:r>
      <w:r w:rsidRPr="007C6E94">
        <w:rPr>
          <w:sz w:val="22"/>
          <w:szCs w:val="22"/>
        </w:rPr>
        <w:t>1 zł = 100 groszy.</w:t>
      </w:r>
    </w:p>
    <w:p w14:paraId="091B8D2B" w14:textId="69C194CF" w:rsidR="00295A92" w:rsidRPr="007C6E94" w:rsidRDefault="00295A92" w:rsidP="008E03F0">
      <w:pPr>
        <w:numPr>
          <w:ilvl w:val="0"/>
          <w:numId w:val="42"/>
        </w:numPr>
        <w:spacing w:before="60"/>
        <w:ind w:left="284" w:hanging="426"/>
        <w:jc w:val="both"/>
        <w:rPr>
          <w:sz w:val="22"/>
          <w:szCs w:val="22"/>
        </w:rPr>
      </w:pPr>
      <w:r w:rsidRPr="007C6E94">
        <w:rPr>
          <w:sz w:val="22"/>
          <w:szCs w:val="22"/>
        </w:rPr>
        <w:t xml:space="preserve">Przy wyliczaniu wartości cen poszczególnych elementów należy ograniczyć się do dwóch miejsc </w:t>
      </w:r>
      <w:r w:rsidR="009F2E6A" w:rsidRPr="007C6E94">
        <w:rPr>
          <w:sz w:val="22"/>
          <w:szCs w:val="22"/>
        </w:rPr>
        <w:br/>
      </w:r>
      <w:r w:rsidRPr="007C6E94">
        <w:rPr>
          <w:sz w:val="22"/>
          <w:szCs w:val="22"/>
        </w:rPr>
        <w:t>po przecinku na każdym etapie wyliczenia ceny, stosując ogólnie przyjęte zasady zaokrągleń.</w:t>
      </w:r>
    </w:p>
    <w:p w14:paraId="01034ED1" w14:textId="1E2A0FB8" w:rsidR="00C553A4" w:rsidRPr="007C6E94" w:rsidRDefault="00295A92" w:rsidP="008E03F0">
      <w:pPr>
        <w:numPr>
          <w:ilvl w:val="0"/>
          <w:numId w:val="42"/>
        </w:numPr>
        <w:spacing w:before="60"/>
        <w:ind w:left="284" w:hanging="426"/>
        <w:jc w:val="both"/>
        <w:rPr>
          <w:sz w:val="22"/>
          <w:szCs w:val="22"/>
        </w:rPr>
      </w:pPr>
      <w:r w:rsidRPr="007C6E94">
        <w:rPr>
          <w:sz w:val="22"/>
          <w:szCs w:val="22"/>
        </w:rPr>
        <w:t>Kwoty wskazane w ofercie zaokrągla się do pełnych gros</w:t>
      </w:r>
      <w:r w:rsidR="0044110C" w:rsidRPr="007C6E94">
        <w:rPr>
          <w:sz w:val="22"/>
          <w:szCs w:val="22"/>
        </w:rPr>
        <w:t xml:space="preserve">zy, przy czym końcówki poniżej </w:t>
      </w:r>
      <w:r w:rsidRPr="007C6E94">
        <w:rPr>
          <w:sz w:val="22"/>
          <w:szCs w:val="22"/>
        </w:rPr>
        <w:t>0,5 grosza pomija, a końcówki 0,5 grosza i wyższe zaokrągla do 1 grosza.</w:t>
      </w:r>
    </w:p>
    <w:p w14:paraId="7DBD7343" w14:textId="59796020" w:rsidR="00451CF0" w:rsidRPr="001322AB" w:rsidRDefault="005146A5" w:rsidP="008E03F0">
      <w:pPr>
        <w:numPr>
          <w:ilvl w:val="0"/>
          <w:numId w:val="42"/>
        </w:numPr>
        <w:spacing w:before="60"/>
        <w:ind w:left="284" w:hanging="426"/>
        <w:jc w:val="both"/>
        <w:rPr>
          <w:strike/>
          <w:sz w:val="22"/>
          <w:szCs w:val="22"/>
        </w:rPr>
      </w:pPr>
      <w:r w:rsidRPr="007C6E94">
        <w:rPr>
          <w:sz w:val="22"/>
          <w:szCs w:val="22"/>
        </w:rPr>
        <w:lastRenderedPageBreak/>
        <w:t xml:space="preserve">Zgodnie z art. </w:t>
      </w:r>
      <w:r w:rsidR="00AC540F" w:rsidRPr="007C6E94">
        <w:rPr>
          <w:sz w:val="22"/>
          <w:szCs w:val="22"/>
        </w:rPr>
        <w:t>225</w:t>
      </w:r>
      <w:r w:rsidRPr="007C6E94">
        <w:rPr>
          <w:sz w:val="22"/>
          <w:szCs w:val="22"/>
        </w:rPr>
        <w:t xml:space="preserve"> ust. </w:t>
      </w:r>
      <w:r w:rsidR="00AC540F" w:rsidRPr="007C6E94">
        <w:rPr>
          <w:sz w:val="22"/>
          <w:szCs w:val="22"/>
        </w:rPr>
        <w:t>1</w:t>
      </w:r>
      <w:r w:rsidRPr="007C6E94">
        <w:rPr>
          <w:sz w:val="22"/>
          <w:szCs w:val="22"/>
        </w:rPr>
        <w:t xml:space="preserve"> </w:t>
      </w:r>
      <w:r w:rsidR="00AC540F" w:rsidRPr="007C6E94">
        <w:rPr>
          <w:sz w:val="22"/>
          <w:szCs w:val="22"/>
        </w:rPr>
        <w:t>u</w:t>
      </w:r>
      <w:r w:rsidRPr="007C6E94">
        <w:rPr>
          <w:sz w:val="22"/>
          <w:szCs w:val="22"/>
        </w:rPr>
        <w:t>Pzp jeżeli złożono ofertę, której wybór prowadziłby do powstania</w:t>
      </w:r>
      <w:r w:rsidR="009F2E6A" w:rsidRPr="007C6E94">
        <w:rPr>
          <w:sz w:val="22"/>
          <w:szCs w:val="22"/>
        </w:rPr>
        <w:t xml:space="preserve"> </w:t>
      </w:r>
      <w:r w:rsidR="0017493A">
        <w:rPr>
          <w:sz w:val="22"/>
          <w:szCs w:val="22"/>
        </w:rPr>
        <w:br/>
      </w:r>
      <w:r w:rsidRPr="007C6E94">
        <w:rPr>
          <w:sz w:val="22"/>
          <w:szCs w:val="22"/>
        </w:rPr>
        <w:t xml:space="preserve">u </w:t>
      </w:r>
      <w:r w:rsidR="00ED2433" w:rsidRPr="007C6E94">
        <w:rPr>
          <w:sz w:val="22"/>
          <w:szCs w:val="22"/>
        </w:rPr>
        <w:t>Z</w:t>
      </w:r>
      <w:r w:rsidRPr="007C6E94">
        <w:rPr>
          <w:sz w:val="22"/>
          <w:szCs w:val="22"/>
        </w:rPr>
        <w:t xml:space="preserve">amawiającego obowiązku </w:t>
      </w:r>
      <w:r w:rsidR="00451CF0" w:rsidRPr="007C6E94">
        <w:rPr>
          <w:sz w:val="22"/>
          <w:szCs w:val="22"/>
        </w:rPr>
        <w:t xml:space="preserve">zgodnie z ustawą z dnia 11 marca 2004 r. </w:t>
      </w:r>
      <w:r w:rsidRPr="007C6E94">
        <w:rPr>
          <w:sz w:val="22"/>
          <w:szCs w:val="22"/>
        </w:rPr>
        <w:t xml:space="preserve">o podatku od towarów </w:t>
      </w:r>
      <w:r w:rsidR="00AC540F" w:rsidRPr="007C6E94">
        <w:rPr>
          <w:sz w:val="22"/>
          <w:szCs w:val="22"/>
        </w:rPr>
        <w:t xml:space="preserve">i usług, </w:t>
      </w:r>
      <w:r w:rsidR="00451CF0" w:rsidRPr="007C6E94">
        <w:rPr>
          <w:sz w:val="22"/>
          <w:szCs w:val="22"/>
        </w:rPr>
        <w:t xml:space="preserve">dla celów zastosowania kryterium ceny </w:t>
      </w:r>
      <w:r w:rsidR="00451CF0" w:rsidRPr="001322AB">
        <w:rPr>
          <w:sz w:val="22"/>
          <w:szCs w:val="22"/>
        </w:rPr>
        <w:t>lub kosztu zamawiający dolicza do przedstawionej w tej ofercie ceny kwotę podatku od towarów i usług, którą miałby obowiązek rozliczyć.</w:t>
      </w:r>
    </w:p>
    <w:p w14:paraId="29330BBF" w14:textId="4859F789" w:rsidR="00DD2357" w:rsidRDefault="005146A5" w:rsidP="002A5B1C">
      <w:pPr>
        <w:spacing w:after="240"/>
        <w:ind w:left="284"/>
        <w:jc w:val="both"/>
        <w:rPr>
          <w:sz w:val="22"/>
          <w:szCs w:val="22"/>
        </w:rPr>
      </w:pPr>
      <w:r w:rsidRPr="001322AB">
        <w:rPr>
          <w:sz w:val="22"/>
          <w:szCs w:val="22"/>
        </w:rPr>
        <w:t>Wykonawc</w:t>
      </w:r>
      <w:r w:rsidR="00AC540F" w:rsidRPr="001322AB">
        <w:rPr>
          <w:sz w:val="22"/>
          <w:szCs w:val="22"/>
        </w:rPr>
        <w:t>a, składając ofertę, informuje Z</w:t>
      </w:r>
      <w:r w:rsidRPr="001322AB">
        <w:rPr>
          <w:sz w:val="22"/>
          <w:szCs w:val="22"/>
        </w:rPr>
        <w:t xml:space="preserve">amawiającego, czy wybór oferty będzie prowadzić do powstania </w:t>
      </w:r>
      <w:r w:rsidR="00AC540F" w:rsidRPr="001322AB">
        <w:rPr>
          <w:sz w:val="22"/>
          <w:szCs w:val="22"/>
        </w:rPr>
        <w:t>u Z</w:t>
      </w:r>
      <w:r w:rsidRPr="001322AB">
        <w:rPr>
          <w:sz w:val="22"/>
          <w:szCs w:val="22"/>
        </w:rPr>
        <w:t xml:space="preserve">amawiającego obowiązku podatkowego, wskazując nazwę </w:t>
      </w:r>
      <w:r w:rsidR="00912F33" w:rsidRPr="001322AB">
        <w:rPr>
          <w:sz w:val="22"/>
          <w:szCs w:val="22"/>
        </w:rPr>
        <w:t xml:space="preserve">(rodzaj) towaru lub </w:t>
      </w:r>
      <w:r w:rsidRPr="001322AB">
        <w:rPr>
          <w:sz w:val="22"/>
          <w:szCs w:val="22"/>
        </w:rPr>
        <w:t xml:space="preserve">usługi, </w:t>
      </w:r>
      <w:r w:rsidR="00912F33" w:rsidRPr="001322AB">
        <w:rPr>
          <w:sz w:val="22"/>
          <w:szCs w:val="22"/>
        </w:rPr>
        <w:t>których dostawa lub</w:t>
      </w:r>
      <w:r w:rsidRPr="001322AB">
        <w:rPr>
          <w:sz w:val="22"/>
          <w:szCs w:val="22"/>
        </w:rPr>
        <w:t xml:space="preserve"> świadczenie będzie prowadzić do </w:t>
      </w:r>
      <w:r w:rsidR="00912F33" w:rsidRPr="001322AB">
        <w:rPr>
          <w:sz w:val="22"/>
          <w:szCs w:val="22"/>
        </w:rPr>
        <w:t>jego powstania, oraz wskazując ich</w:t>
      </w:r>
      <w:r w:rsidRPr="001322AB">
        <w:rPr>
          <w:sz w:val="22"/>
          <w:szCs w:val="22"/>
        </w:rPr>
        <w:t xml:space="preserve"> wartość bez kwoty podatku</w:t>
      </w:r>
      <w:r w:rsidR="00AC540F" w:rsidRPr="001322AB">
        <w:rPr>
          <w:sz w:val="22"/>
          <w:szCs w:val="22"/>
        </w:rPr>
        <w:t xml:space="preserve"> </w:t>
      </w:r>
      <w:r w:rsidR="008E52AF">
        <w:rPr>
          <w:sz w:val="22"/>
          <w:szCs w:val="22"/>
        </w:rPr>
        <w:br/>
      </w:r>
      <w:r w:rsidR="00AC540F" w:rsidRPr="001322AB">
        <w:rPr>
          <w:sz w:val="22"/>
          <w:szCs w:val="22"/>
        </w:rPr>
        <w:t>i stawkę podatku, która będzie miała zastosowanie</w:t>
      </w:r>
      <w:r w:rsidRPr="001322AB">
        <w:rPr>
          <w:sz w:val="22"/>
          <w:szCs w:val="22"/>
        </w:rPr>
        <w:t xml:space="preserve">. </w:t>
      </w:r>
    </w:p>
    <w:p w14:paraId="27BA1A29" w14:textId="6411E24B" w:rsidR="00171724" w:rsidRPr="006C3529" w:rsidRDefault="00C920B1"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Rozdział XVII</w:t>
      </w:r>
    </w:p>
    <w:p w14:paraId="298A6280" w14:textId="77777777" w:rsidR="00171724" w:rsidRPr="006C3529" w:rsidRDefault="00171724"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Opis kryteriów, którymi zamawiający będzie się kierował przy wyborze oferty</w:t>
      </w:r>
    </w:p>
    <w:p w14:paraId="3CF1868B" w14:textId="77777777" w:rsidR="00171724" w:rsidRPr="001322AB" w:rsidRDefault="00171724"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6C3529">
        <w:rPr>
          <w:b/>
          <w:sz w:val="22"/>
          <w:szCs w:val="22"/>
        </w:rPr>
        <w:t>wraz z podaniem znaczenia tych kryteriów oraz sposobu oceny ofert</w:t>
      </w:r>
    </w:p>
    <w:p w14:paraId="66C92693" w14:textId="77777777" w:rsidR="00627FFB" w:rsidRPr="001322AB" w:rsidRDefault="00627FFB" w:rsidP="006E2275">
      <w:pPr>
        <w:pStyle w:val="tekst"/>
        <w:numPr>
          <w:ilvl w:val="0"/>
          <w:numId w:val="68"/>
        </w:numPr>
        <w:suppressLineNumbers w:val="0"/>
        <w:spacing w:before="120"/>
        <w:ind w:left="425" w:hanging="357"/>
        <w:rPr>
          <w:color w:val="000000"/>
          <w:sz w:val="22"/>
          <w:szCs w:val="22"/>
        </w:rPr>
      </w:pPr>
      <w:r w:rsidRPr="001322AB">
        <w:rPr>
          <w:color w:val="000000"/>
          <w:sz w:val="22"/>
          <w:szCs w:val="22"/>
        </w:rPr>
        <w:t>Najkorzystniejszą ofertą będzie oferta, która przedstawia najkorzystniejszy bilans ceny i innych kryteriów odnoszących się do przedmiotu zamówienia publicznego.</w:t>
      </w:r>
    </w:p>
    <w:p w14:paraId="4DD9B2D6" w14:textId="77777777" w:rsidR="00627FFB" w:rsidRPr="001322AB" w:rsidRDefault="00627FFB" w:rsidP="00615297">
      <w:pPr>
        <w:pStyle w:val="tekst"/>
        <w:numPr>
          <w:ilvl w:val="0"/>
          <w:numId w:val="68"/>
        </w:numPr>
        <w:suppressLineNumbers w:val="0"/>
        <w:ind w:left="426"/>
        <w:rPr>
          <w:color w:val="000000"/>
          <w:sz w:val="22"/>
          <w:szCs w:val="22"/>
        </w:rPr>
      </w:pPr>
      <w:r w:rsidRPr="001322AB">
        <w:rPr>
          <w:color w:val="000000"/>
          <w:sz w:val="22"/>
          <w:szCs w:val="22"/>
        </w:rPr>
        <w:t>Kryterium oceny ofert i jego znaczenie oraz opis sposobu oceny ofert:</w:t>
      </w:r>
    </w:p>
    <w:p w14:paraId="33AEA8FD" w14:textId="79C7CCB5" w:rsidR="00627FFB" w:rsidRDefault="00627FFB" w:rsidP="00627FFB">
      <w:pPr>
        <w:pStyle w:val="tekst"/>
        <w:suppressLineNumbers w:val="0"/>
        <w:spacing w:before="120" w:after="0" w:line="276" w:lineRule="auto"/>
        <w:ind w:left="426"/>
        <w:rPr>
          <w:sz w:val="22"/>
          <w:szCs w:val="22"/>
        </w:rPr>
      </w:pPr>
      <w:r w:rsidRPr="00C955BF">
        <w:rPr>
          <w:sz w:val="22"/>
          <w:szCs w:val="22"/>
        </w:rPr>
        <w:t>Ja</w:t>
      </w:r>
      <w:r w:rsidRPr="001322AB">
        <w:rPr>
          <w:sz w:val="22"/>
          <w:szCs w:val="22"/>
        </w:rPr>
        <w:t xml:space="preserve">ko kryterium wyboru oferty najkorzystniejszej przyjmuje się najkorzystniejszy bilans punktów </w:t>
      </w:r>
      <w:r w:rsidR="00B04D78">
        <w:rPr>
          <w:sz w:val="22"/>
          <w:szCs w:val="22"/>
        </w:rPr>
        <w:br/>
      </w:r>
      <w:r w:rsidRPr="001322AB">
        <w:rPr>
          <w:sz w:val="22"/>
          <w:szCs w:val="22"/>
        </w:rPr>
        <w:t xml:space="preserve">w oparciu o </w:t>
      </w:r>
      <w:r>
        <w:rPr>
          <w:sz w:val="22"/>
          <w:szCs w:val="22"/>
        </w:rPr>
        <w:t xml:space="preserve">następujące </w:t>
      </w:r>
      <w:r w:rsidRPr="001322AB">
        <w:rPr>
          <w:sz w:val="22"/>
          <w:szCs w:val="22"/>
        </w:rPr>
        <w:t>kryteria:</w:t>
      </w:r>
    </w:p>
    <w:p w14:paraId="62BF218B" w14:textId="518CCE6A" w:rsidR="00627FFB" w:rsidRDefault="00627FFB" w:rsidP="007376CF">
      <w:pPr>
        <w:pStyle w:val="tekst"/>
        <w:suppressLineNumbers w:val="0"/>
        <w:spacing w:before="0" w:after="0"/>
        <w:ind w:left="425"/>
        <w:jc w:val="left"/>
        <w:rPr>
          <w:b/>
          <w:bCs/>
          <w:sz w:val="22"/>
          <w:szCs w:val="22"/>
          <w:u w:val="single"/>
        </w:rPr>
      </w:pPr>
      <w:r w:rsidRPr="001900FD">
        <w:rPr>
          <w:b/>
          <w:sz w:val="22"/>
          <w:szCs w:val="22"/>
          <w:u w:val="single"/>
        </w:rPr>
        <w:t>„Cena” – 60 %</w:t>
      </w:r>
    </w:p>
    <w:p w14:paraId="21D7ABC0" w14:textId="77777777" w:rsidR="007376CF" w:rsidRPr="007376CF" w:rsidRDefault="007376CF" w:rsidP="007376CF">
      <w:pPr>
        <w:pStyle w:val="tekst"/>
        <w:suppressLineNumbers w:val="0"/>
        <w:spacing w:before="0" w:after="0"/>
        <w:ind w:left="425"/>
        <w:jc w:val="left"/>
        <w:rPr>
          <w:b/>
          <w:bCs/>
          <w:sz w:val="22"/>
          <w:szCs w:val="22"/>
          <w:u w:val="single"/>
        </w:rPr>
      </w:pPr>
    </w:p>
    <w:tbl>
      <w:tblPr>
        <w:tblpPr w:leftFromText="141" w:rightFromText="141" w:vertAnchor="text" w:horzAnchor="margin" w:tblpXSpec="center" w:tblpY="-53"/>
        <w:tblW w:w="6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3442"/>
        <w:gridCol w:w="1499"/>
      </w:tblGrid>
      <w:tr w:rsidR="00627FFB" w:rsidRPr="001900FD" w14:paraId="09D01BCE" w14:textId="77777777" w:rsidTr="000601B3">
        <w:trPr>
          <w:cantSplit/>
          <w:trHeight w:val="251"/>
        </w:trPr>
        <w:tc>
          <w:tcPr>
            <w:tcW w:w="1144" w:type="dxa"/>
            <w:vMerge w:val="restart"/>
            <w:tcBorders>
              <w:top w:val="nil"/>
              <w:left w:val="nil"/>
              <w:bottom w:val="nil"/>
              <w:right w:val="nil"/>
            </w:tcBorders>
            <w:vAlign w:val="center"/>
          </w:tcPr>
          <w:p w14:paraId="5976B407" w14:textId="77777777" w:rsidR="00627FFB" w:rsidRPr="001900FD" w:rsidRDefault="00627FFB" w:rsidP="007376C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5"/>
              <w:jc w:val="both"/>
              <w:rPr>
                <w:b/>
                <w:sz w:val="22"/>
                <w:szCs w:val="22"/>
              </w:rPr>
            </w:pPr>
            <w:r w:rsidRPr="001900FD">
              <w:rPr>
                <w:b/>
                <w:sz w:val="22"/>
                <w:szCs w:val="22"/>
              </w:rPr>
              <w:t>CENA=</w:t>
            </w:r>
          </w:p>
        </w:tc>
        <w:tc>
          <w:tcPr>
            <w:tcW w:w="3607" w:type="dxa"/>
            <w:tcBorders>
              <w:top w:val="nil"/>
              <w:left w:val="nil"/>
              <w:bottom w:val="single" w:sz="4" w:space="0" w:color="auto"/>
              <w:right w:val="nil"/>
            </w:tcBorders>
            <w:vAlign w:val="bottom"/>
          </w:tcPr>
          <w:p w14:paraId="39E544EA" w14:textId="77777777" w:rsidR="00627FFB" w:rsidRPr="001900FD" w:rsidRDefault="00627FFB" w:rsidP="007376C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5"/>
              <w:jc w:val="center"/>
              <w:rPr>
                <w:b/>
                <w:sz w:val="22"/>
                <w:szCs w:val="22"/>
              </w:rPr>
            </w:pPr>
            <w:r w:rsidRPr="001900FD">
              <w:rPr>
                <w:b/>
                <w:sz w:val="22"/>
                <w:szCs w:val="22"/>
              </w:rPr>
              <w:t>Cena oferty najkorzystniejszej</w:t>
            </w:r>
          </w:p>
        </w:tc>
        <w:tc>
          <w:tcPr>
            <w:tcW w:w="1580" w:type="dxa"/>
            <w:vMerge w:val="restart"/>
            <w:tcBorders>
              <w:top w:val="nil"/>
              <w:left w:val="nil"/>
              <w:bottom w:val="nil"/>
              <w:right w:val="nil"/>
            </w:tcBorders>
            <w:vAlign w:val="center"/>
          </w:tcPr>
          <w:p w14:paraId="2B918CB7" w14:textId="77777777" w:rsidR="00627FFB" w:rsidRPr="001900FD" w:rsidRDefault="00627FFB" w:rsidP="007376C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5"/>
              <w:jc w:val="both"/>
              <w:rPr>
                <w:b/>
                <w:sz w:val="22"/>
                <w:szCs w:val="22"/>
              </w:rPr>
            </w:pPr>
            <w:r w:rsidRPr="001900FD">
              <w:rPr>
                <w:b/>
                <w:sz w:val="22"/>
                <w:szCs w:val="22"/>
              </w:rPr>
              <w:t xml:space="preserve">x 60 pkt </w:t>
            </w:r>
          </w:p>
        </w:tc>
      </w:tr>
      <w:tr w:rsidR="00627FFB" w:rsidRPr="001900FD" w14:paraId="43A6209E" w14:textId="77777777" w:rsidTr="000601B3">
        <w:trPr>
          <w:cantSplit/>
          <w:trHeight w:val="333"/>
        </w:trPr>
        <w:tc>
          <w:tcPr>
            <w:tcW w:w="1144" w:type="dxa"/>
            <w:vMerge/>
            <w:tcBorders>
              <w:top w:val="nil"/>
              <w:left w:val="nil"/>
              <w:bottom w:val="nil"/>
              <w:right w:val="nil"/>
            </w:tcBorders>
          </w:tcPr>
          <w:p w14:paraId="0FC760B7" w14:textId="77777777" w:rsidR="00627FFB" w:rsidRPr="001900FD" w:rsidRDefault="00627FFB" w:rsidP="00627FF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426"/>
              <w:jc w:val="both"/>
              <w:rPr>
                <w:b/>
                <w:sz w:val="22"/>
                <w:szCs w:val="22"/>
              </w:rPr>
            </w:pPr>
          </w:p>
        </w:tc>
        <w:tc>
          <w:tcPr>
            <w:tcW w:w="3607" w:type="dxa"/>
            <w:tcBorders>
              <w:top w:val="single" w:sz="4" w:space="0" w:color="auto"/>
              <w:left w:val="nil"/>
              <w:bottom w:val="nil"/>
              <w:right w:val="nil"/>
            </w:tcBorders>
          </w:tcPr>
          <w:p w14:paraId="6ED60CC4" w14:textId="77777777" w:rsidR="00627FFB" w:rsidRPr="001900FD" w:rsidRDefault="00627FFB" w:rsidP="00627FF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426"/>
              <w:jc w:val="center"/>
              <w:rPr>
                <w:b/>
                <w:sz w:val="22"/>
                <w:szCs w:val="22"/>
              </w:rPr>
            </w:pPr>
            <w:r w:rsidRPr="001900FD">
              <w:rPr>
                <w:b/>
                <w:sz w:val="22"/>
                <w:szCs w:val="22"/>
              </w:rPr>
              <w:t>Cena oferty badanej</w:t>
            </w:r>
          </w:p>
        </w:tc>
        <w:tc>
          <w:tcPr>
            <w:tcW w:w="1580" w:type="dxa"/>
            <w:vMerge/>
            <w:tcBorders>
              <w:top w:val="nil"/>
              <w:left w:val="nil"/>
              <w:bottom w:val="nil"/>
              <w:right w:val="nil"/>
            </w:tcBorders>
          </w:tcPr>
          <w:p w14:paraId="24B4B590" w14:textId="77777777" w:rsidR="00627FFB" w:rsidRPr="001900FD" w:rsidRDefault="00627FFB" w:rsidP="00627FF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426"/>
              <w:jc w:val="both"/>
              <w:rPr>
                <w:b/>
                <w:sz w:val="22"/>
                <w:szCs w:val="22"/>
              </w:rPr>
            </w:pPr>
          </w:p>
        </w:tc>
      </w:tr>
    </w:tbl>
    <w:p w14:paraId="573E15EE" w14:textId="77777777" w:rsidR="00627FFB" w:rsidRPr="001900FD" w:rsidRDefault="00627FFB" w:rsidP="00627FFB">
      <w:pPr>
        <w:pStyle w:val="tekst"/>
        <w:suppressLineNumbers w:val="0"/>
        <w:spacing w:before="0" w:after="0" w:line="276" w:lineRule="auto"/>
        <w:ind w:left="426"/>
        <w:jc w:val="left"/>
        <w:rPr>
          <w:bCs/>
          <w:sz w:val="22"/>
          <w:szCs w:val="22"/>
        </w:rPr>
      </w:pPr>
    </w:p>
    <w:p w14:paraId="03DC1EB6" w14:textId="77777777" w:rsidR="00627FFB" w:rsidRPr="001900FD" w:rsidRDefault="00627FFB" w:rsidP="00627FFB">
      <w:pPr>
        <w:spacing w:line="276" w:lineRule="auto"/>
        <w:ind w:left="426"/>
        <w:jc w:val="both"/>
        <w:rPr>
          <w:sz w:val="22"/>
          <w:szCs w:val="22"/>
        </w:rPr>
      </w:pPr>
    </w:p>
    <w:p w14:paraId="2E92D807" w14:textId="77777777" w:rsidR="00627FFB" w:rsidRPr="001900FD" w:rsidRDefault="00627FFB" w:rsidP="00627FFB">
      <w:pPr>
        <w:spacing w:line="276" w:lineRule="auto"/>
        <w:ind w:left="426"/>
        <w:jc w:val="both"/>
        <w:rPr>
          <w:sz w:val="22"/>
          <w:szCs w:val="22"/>
        </w:rPr>
      </w:pPr>
    </w:p>
    <w:p w14:paraId="527648F4" w14:textId="3A5A8675" w:rsidR="00627FFB" w:rsidRDefault="00627FFB" w:rsidP="00426756">
      <w:pPr>
        <w:spacing w:line="276" w:lineRule="auto"/>
        <w:ind w:left="426"/>
        <w:jc w:val="both"/>
        <w:rPr>
          <w:sz w:val="22"/>
          <w:szCs w:val="22"/>
        </w:rPr>
      </w:pPr>
      <w:r w:rsidRPr="001900FD">
        <w:rPr>
          <w:sz w:val="22"/>
          <w:szCs w:val="22"/>
        </w:rPr>
        <w:t>Z tytułu niniejszego kryterium maksymalna ilość punktów wynosi 60.</w:t>
      </w:r>
    </w:p>
    <w:p w14:paraId="3DE50721" w14:textId="77777777" w:rsidR="00627FFB" w:rsidRPr="001900FD" w:rsidRDefault="00627FFB" w:rsidP="00627FFB">
      <w:pPr>
        <w:spacing w:line="276" w:lineRule="auto"/>
        <w:ind w:left="426" w:hanging="426"/>
        <w:jc w:val="both"/>
        <w:rPr>
          <w:sz w:val="22"/>
          <w:szCs w:val="22"/>
        </w:rPr>
      </w:pPr>
    </w:p>
    <w:p w14:paraId="030283F2" w14:textId="77777777" w:rsidR="00B302FD" w:rsidRPr="00426756" w:rsidRDefault="00B302FD" w:rsidP="00B302F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after="120" w:line="276" w:lineRule="auto"/>
        <w:ind w:firstLine="426"/>
        <w:jc w:val="both"/>
        <w:rPr>
          <w:b/>
          <w:sz w:val="22"/>
          <w:szCs w:val="22"/>
          <w:u w:val="single"/>
        </w:rPr>
      </w:pPr>
      <w:r w:rsidRPr="00426756">
        <w:rPr>
          <w:b/>
          <w:sz w:val="22"/>
          <w:szCs w:val="22"/>
          <w:u w:val="single"/>
        </w:rPr>
        <w:t>„</w:t>
      </w:r>
      <w:r>
        <w:rPr>
          <w:b/>
          <w:sz w:val="22"/>
          <w:szCs w:val="22"/>
          <w:u w:val="single"/>
        </w:rPr>
        <w:t>Okres gwarancji</w:t>
      </w:r>
      <w:r w:rsidRPr="00426756">
        <w:rPr>
          <w:b/>
          <w:sz w:val="22"/>
          <w:szCs w:val="22"/>
          <w:u w:val="single"/>
        </w:rPr>
        <w:t>”- 40 %</w:t>
      </w:r>
    </w:p>
    <w:p w14:paraId="128C810E" w14:textId="77777777" w:rsidR="00B302FD" w:rsidRPr="001900FD" w:rsidRDefault="00B302FD" w:rsidP="00615297">
      <w:pPr>
        <w:pStyle w:val="Akapitzlist"/>
        <w:numPr>
          <w:ilvl w:val="0"/>
          <w:numId w:val="72"/>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ind w:left="709" w:hanging="283"/>
        <w:contextualSpacing w:val="0"/>
        <w:jc w:val="both"/>
        <w:rPr>
          <w:b/>
          <w:sz w:val="22"/>
          <w:szCs w:val="22"/>
        </w:rPr>
      </w:pPr>
      <w:r w:rsidRPr="001900FD">
        <w:rPr>
          <w:sz w:val="22"/>
          <w:szCs w:val="22"/>
        </w:rPr>
        <w:t xml:space="preserve">Wykonawca, który zaoferuje </w:t>
      </w:r>
      <w:r>
        <w:rPr>
          <w:sz w:val="22"/>
          <w:szCs w:val="22"/>
        </w:rPr>
        <w:t xml:space="preserve">okres gwarancji </w:t>
      </w:r>
      <w:r w:rsidRPr="001E2A7D">
        <w:rPr>
          <w:b/>
          <w:sz w:val="22"/>
          <w:szCs w:val="22"/>
        </w:rPr>
        <w:t>36 miesięcy</w:t>
      </w:r>
      <w:r>
        <w:rPr>
          <w:b/>
          <w:sz w:val="22"/>
          <w:szCs w:val="22"/>
        </w:rPr>
        <w:t xml:space="preserve"> </w:t>
      </w:r>
      <w:r w:rsidRPr="001904C1">
        <w:rPr>
          <w:sz w:val="22"/>
          <w:szCs w:val="22"/>
        </w:rPr>
        <w:t>uzyska</w:t>
      </w:r>
      <w:r w:rsidRPr="001900FD">
        <w:rPr>
          <w:b/>
          <w:sz w:val="22"/>
          <w:szCs w:val="22"/>
        </w:rPr>
        <w:t xml:space="preserve"> </w:t>
      </w:r>
      <w:r>
        <w:rPr>
          <w:b/>
          <w:sz w:val="22"/>
          <w:szCs w:val="22"/>
        </w:rPr>
        <w:t>40 pkt.</w:t>
      </w:r>
    </w:p>
    <w:p w14:paraId="2EF6A3DB" w14:textId="77777777" w:rsidR="00B302FD" w:rsidRPr="00BE6935" w:rsidRDefault="00B302FD" w:rsidP="00615297">
      <w:pPr>
        <w:pStyle w:val="Akapitzlist"/>
        <w:numPr>
          <w:ilvl w:val="0"/>
          <w:numId w:val="72"/>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ind w:left="709" w:hanging="283"/>
        <w:contextualSpacing w:val="0"/>
        <w:jc w:val="both"/>
        <w:rPr>
          <w:b/>
          <w:sz w:val="22"/>
          <w:szCs w:val="22"/>
        </w:rPr>
      </w:pPr>
      <w:r w:rsidRPr="001900FD">
        <w:rPr>
          <w:sz w:val="22"/>
          <w:szCs w:val="22"/>
        </w:rPr>
        <w:t xml:space="preserve">Wykonawca, który zaoferuje </w:t>
      </w:r>
      <w:r>
        <w:rPr>
          <w:sz w:val="22"/>
          <w:szCs w:val="22"/>
        </w:rPr>
        <w:t xml:space="preserve">okres gwarancji </w:t>
      </w:r>
      <w:r>
        <w:rPr>
          <w:b/>
          <w:sz w:val="22"/>
          <w:szCs w:val="22"/>
        </w:rPr>
        <w:t>24</w:t>
      </w:r>
      <w:r w:rsidRPr="001E2A7D">
        <w:rPr>
          <w:b/>
          <w:sz w:val="22"/>
          <w:szCs w:val="22"/>
        </w:rPr>
        <w:t xml:space="preserve"> miesięcy</w:t>
      </w:r>
      <w:r>
        <w:rPr>
          <w:b/>
          <w:sz w:val="22"/>
          <w:szCs w:val="22"/>
        </w:rPr>
        <w:t xml:space="preserve">  </w:t>
      </w:r>
      <w:r w:rsidRPr="001904C1">
        <w:rPr>
          <w:sz w:val="22"/>
          <w:szCs w:val="22"/>
        </w:rPr>
        <w:t>uzyska</w:t>
      </w:r>
      <w:r w:rsidRPr="001900FD">
        <w:rPr>
          <w:b/>
          <w:sz w:val="22"/>
          <w:szCs w:val="22"/>
        </w:rPr>
        <w:t xml:space="preserve"> </w:t>
      </w:r>
      <w:r>
        <w:rPr>
          <w:b/>
          <w:sz w:val="22"/>
          <w:szCs w:val="22"/>
        </w:rPr>
        <w:t>0 pkt.</w:t>
      </w:r>
    </w:p>
    <w:p w14:paraId="20AD178C" w14:textId="1EEF3C2C" w:rsidR="00BF3B14" w:rsidRDefault="00B302FD" w:rsidP="00CF140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line="276" w:lineRule="auto"/>
        <w:ind w:left="426" w:hanging="284"/>
        <w:jc w:val="both"/>
        <w:rPr>
          <w:sz w:val="22"/>
          <w:szCs w:val="22"/>
        </w:rPr>
      </w:pPr>
      <w:r>
        <w:rPr>
          <w:sz w:val="22"/>
          <w:szCs w:val="22"/>
        </w:rPr>
        <w:tab/>
      </w:r>
      <w:r w:rsidRPr="001900FD">
        <w:rPr>
          <w:sz w:val="22"/>
          <w:szCs w:val="22"/>
        </w:rPr>
        <w:t xml:space="preserve">Z tytułu niniejszego kryterium maksymalna ilość punktów wynosi 40. </w:t>
      </w:r>
    </w:p>
    <w:p w14:paraId="2F584F40" w14:textId="795D8DFB" w:rsidR="00B302FD" w:rsidRPr="000077F7" w:rsidRDefault="00B302FD" w:rsidP="000077F7">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jc w:val="both"/>
        <w:rPr>
          <w:i/>
          <w:sz w:val="22"/>
          <w:szCs w:val="22"/>
        </w:rPr>
      </w:pPr>
      <w:r w:rsidRPr="00B302FD">
        <w:rPr>
          <w:i/>
          <w:sz w:val="22"/>
          <w:szCs w:val="22"/>
        </w:rPr>
        <w:t xml:space="preserve">Jeżeli Wykonawca nie poda </w:t>
      </w:r>
      <w:r w:rsidRPr="005A7318">
        <w:rPr>
          <w:i/>
          <w:sz w:val="22"/>
          <w:szCs w:val="22"/>
        </w:rPr>
        <w:t xml:space="preserve">w „Formularzu ofertowym” </w:t>
      </w:r>
      <w:r w:rsidRPr="00DD2357">
        <w:rPr>
          <w:i/>
          <w:sz w:val="22"/>
          <w:szCs w:val="22"/>
        </w:rPr>
        <w:t>stanowiącym załącznik nr 1 do SWZ „okresu</w:t>
      </w:r>
      <w:r w:rsidRPr="00B302FD">
        <w:rPr>
          <w:i/>
          <w:sz w:val="22"/>
          <w:szCs w:val="22"/>
        </w:rPr>
        <w:t xml:space="preserve"> gwarancji” Zamawiający uzna, </w:t>
      </w:r>
      <w:r w:rsidR="000077F7" w:rsidRPr="000077F7">
        <w:rPr>
          <w:i/>
          <w:sz w:val="22"/>
          <w:szCs w:val="22"/>
        </w:rPr>
        <w:t>że zaoferował on minimalny okres gwarancji wynoszący 24 miesięcy.</w:t>
      </w:r>
    </w:p>
    <w:p w14:paraId="05CD33A5" w14:textId="77777777" w:rsidR="00627FFB" w:rsidRPr="004C3F3B" w:rsidRDefault="00627FFB" w:rsidP="004C3F3B">
      <w:pPr>
        <w:pStyle w:val="tekst"/>
        <w:numPr>
          <w:ilvl w:val="0"/>
          <w:numId w:val="68"/>
        </w:numPr>
        <w:suppressLineNumbers w:val="0"/>
        <w:spacing w:before="120" w:after="120"/>
        <w:ind w:left="425" w:hanging="357"/>
        <w:rPr>
          <w:b/>
          <w:sz w:val="22"/>
          <w:szCs w:val="22"/>
        </w:rPr>
      </w:pPr>
      <w:r w:rsidRPr="004C3F3B">
        <w:rPr>
          <w:b/>
          <w:sz w:val="22"/>
          <w:szCs w:val="22"/>
        </w:rPr>
        <w:t>O wyborze najkorzystniejszej oferty decyduje najwyższa suma punktów uzyskanych przez ofertę:</w:t>
      </w:r>
    </w:p>
    <w:p w14:paraId="2C42F970" w14:textId="368DEE50" w:rsidR="00627FFB" w:rsidRPr="001900FD" w:rsidRDefault="00627FFB" w:rsidP="004C3F3B">
      <w:pPr>
        <w:spacing w:before="240" w:after="120" w:line="276" w:lineRule="auto"/>
        <w:ind w:left="567" w:hanging="142"/>
        <w:jc w:val="center"/>
        <w:rPr>
          <w:b/>
          <w:sz w:val="22"/>
          <w:szCs w:val="22"/>
        </w:rPr>
      </w:pPr>
      <w:r w:rsidRPr="001900FD">
        <w:rPr>
          <w:b/>
          <w:sz w:val="22"/>
          <w:szCs w:val="22"/>
        </w:rPr>
        <w:t>WAGA OFERTY = CE</w:t>
      </w:r>
      <w:r>
        <w:rPr>
          <w:b/>
          <w:sz w:val="22"/>
          <w:szCs w:val="22"/>
        </w:rPr>
        <w:t xml:space="preserve">NA + </w:t>
      </w:r>
      <w:r w:rsidR="00B302FD">
        <w:rPr>
          <w:b/>
          <w:sz w:val="22"/>
          <w:szCs w:val="22"/>
        </w:rPr>
        <w:t>OKRES GWARANCJI</w:t>
      </w:r>
    </w:p>
    <w:p w14:paraId="630BF97A" w14:textId="40A5BC9E" w:rsidR="004C3F3B" w:rsidRPr="000F6E49" w:rsidRDefault="004C3F3B" w:rsidP="00D72E87">
      <w:pPr>
        <w:pStyle w:val="pkt"/>
        <w:widowControl w:val="0"/>
        <w:numPr>
          <w:ilvl w:val="0"/>
          <w:numId w:val="92"/>
        </w:numPr>
        <w:suppressAutoHyphens/>
        <w:autoSpaceDE w:val="0"/>
        <w:autoSpaceDN w:val="0"/>
        <w:spacing w:after="0"/>
        <w:ind w:left="425" w:hanging="357"/>
        <w:rPr>
          <w:sz w:val="22"/>
          <w:szCs w:val="22"/>
        </w:rPr>
      </w:pPr>
      <w:r w:rsidRPr="000F6E49">
        <w:rPr>
          <w:sz w:val="22"/>
          <w:szCs w:val="22"/>
        </w:rPr>
        <w:t>Zgodnie z art. 248 uPzp,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Pr>
          <w:sz w:val="22"/>
          <w:szCs w:val="22"/>
        </w:rPr>
        <w:t xml:space="preserve"> Zatem, j</w:t>
      </w:r>
      <w:r w:rsidRPr="000F6E49">
        <w:rPr>
          <w:sz w:val="22"/>
          <w:szCs w:val="22"/>
        </w:rPr>
        <w:t xml:space="preserve">eżeli oferty </w:t>
      </w:r>
      <w:r>
        <w:rPr>
          <w:sz w:val="22"/>
          <w:szCs w:val="22"/>
        </w:rPr>
        <w:t xml:space="preserve">złożone w niniejszym postępowaniu </w:t>
      </w:r>
      <w:r w:rsidRPr="000F6E49">
        <w:rPr>
          <w:sz w:val="22"/>
          <w:szCs w:val="22"/>
        </w:rPr>
        <w:t xml:space="preserve">otrzymały taką samą ocenę w kryterium </w:t>
      </w:r>
      <w:r w:rsidR="008A59C1">
        <w:rPr>
          <w:sz w:val="22"/>
          <w:szCs w:val="22"/>
        </w:rPr>
        <w:br/>
      </w:r>
      <w:r w:rsidRPr="000F6E49">
        <w:rPr>
          <w:sz w:val="22"/>
          <w:szCs w:val="22"/>
        </w:rPr>
        <w:t>o najwyższej wadze, Zamawiający wybiera ofertę z najniższą ceną lub najniższym kosztem.</w:t>
      </w:r>
    </w:p>
    <w:p w14:paraId="5D6EAD30" w14:textId="77777777" w:rsidR="004C3F3B" w:rsidRPr="000F6E49" w:rsidRDefault="004C3F3B" w:rsidP="00D72E87">
      <w:pPr>
        <w:pStyle w:val="pkt"/>
        <w:widowControl w:val="0"/>
        <w:numPr>
          <w:ilvl w:val="0"/>
          <w:numId w:val="92"/>
        </w:numPr>
        <w:suppressAutoHyphens/>
        <w:autoSpaceDE w:val="0"/>
        <w:autoSpaceDN w:val="0"/>
        <w:spacing w:after="240"/>
        <w:ind w:left="425" w:hanging="357"/>
        <w:rPr>
          <w:sz w:val="22"/>
          <w:szCs w:val="22"/>
        </w:rPr>
      </w:pPr>
      <w:r w:rsidRPr="000F6E49">
        <w:rPr>
          <w:sz w:val="22"/>
          <w:szCs w:val="22"/>
        </w:rPr>
        <w:t>Jeżeli nie można dokonać wyboru oferty w sposób, o którym mowa powyżej, Zamawiający wzywa Wykonawców, którzy złożyli te oferty, do złożenia</w:t>
      </w:r>
      <w:r>
        <w:rPr>
          <w:sz w:val="22"/>
          <w:szCs w:val="22"/>
        </w:rPr>
        <w:t>,</w:t>
      </w:r>
      <w:r w:rsidRPr="000F6E49">
        <w:rPr>
          <w:sz w:val="22"/>
          <w:szCs w:val="22"/>
        </w:rPr>
        <w:t xml:space="preserve"> w terminie określonym przez Zamawiającego</w:t>
      </w:r>
      <w:r>
        <w:rPr>
          <w:sz w:val="22"/>
          <w:szCs w:val="22"/>
        </w:rPr>
        <w:t>,</w:t>
      </w:r>
      <w:r w:rsidRPr="000F6E49">
        <w:rPr>
          <w:sz w:val="22"/>
          <w:szCs w:val="22"/>
        </w:rPr>
        <w:t xml:space="preserve"> ofert dodatkowych</w:t>
      </w:r>
      <w:r>
        <w:rPr>
          <w:sz w:val="22"/>
          <w:szCs w:val="22"/>
        </w:rPr>
        <w:t>,</w:t>
      </w:r>
      <w:r w:rsidRPr="000F6E49">
        <w:rPr>
          <w:sz w:val="22"/>
          <w:szCs w:val="22"/>
        </w:rPr>
        <w:t xml:space="preserve"> zawierających nową cenę lub koszt. Wykonawcy zgodnie z art. 251 u Pzp, składając oferty dodatkowe, nie mogą oferować cen lub kosztów wyższych niż zaoferowane w uprzednio złożonych przez nich ofertach.</w:t>
      </w:r>
      <w:r>
        <w:rPr>
          <w:sz w:val="22"/>
          <w:szCs w:val="22"/>
        </w:rPr>
        <w:t xml:space="preserve"> </w:t>
      </w:r>
    </w:p>
    <w:p w14:paraId="05C80909" w14:textId="3D5CF64E" w:rsidR="00171724" w:rsidRPr="006C3529" w:rsidRDefault="00171724">
      <w:pPr>
        <w:pStyle w:val="Nagwek5"/>
        <w:rPr>
          <w:sz w:val="22"/>
          <w:szCs w:val="22"/>
        </w:rPr>
      </w:pPr>
      <w:r w:rsidRPr="006C3529">
        <w:rPr>
          <w:sz w:val="22"/>
          <w:szCs w:val="22"/>
        </w:rPr>
        <w:t>Rozdział X</w:t>
      </w:r>
      <w:r w:rsidR="00C920B1" w:rsidRPr="006C3529">
        <w:rPr>
          <w:sz w:val="22"/>
          <w:szCs w:val="22"/>
        </w:rPr>
        <w:t>VIII</w:t>
      </w:r>
    </w:p>
    <w:p w14:paraId="660F3F76" w14:textId="77777777" w:rsidR="00171724" w:rsidRPr="007C6E94" w:rsidRDefault="00171724">
      <w:pPr>
        <w:pStyle w:val="Nagwek5"/>
        <w:rPr>
          <w:sz w:val="22"/>
          <w:szCs w:val="22"/>
        </w:rPr>
      </w:pPr>
      <w:r w:rsidRPr="006C3529">
        <w:rPr>
          <w:color w:val="FF0000"/>
          <w:sz w:val="22"/>
          <w:szCs w:val="22"/>
        </w:rPr>
        <w:t xml:space="preserve">  </w:t>
      </w:r>
      <w:r w:rsidRPr="006C3529">
        <w:rPr>
          <w:sz w:val="22"/>
          <w:szCs w:val="22"/>
        </w:rPr>
        <w:t>Informacje o formalnościach, jakie powinny zostać dopełnione po wyborze oferty w celu zawarcia umowy w sprawie zamówienia publicznego</w:t>
      </w:r>
    </w:p>
    <w:p w14:paraId="4D520B42" w14:textId="4E63036B" w:rsidR="000E3521" w:rsidRPr="007C6E94" w:rsidRDefault="00AC6399" w:rsidP="006E2275">
      <w:pPr>
        <w:pStyle w:val="pkt"/>
        <w:widowControl w:val="0"/>
        <w:numPr>
          <w:ilvl w:val="0"/>
          <w:numId w:val="64"/>
        </w:numPr>
        <w:suppressAutoHyphens/>
        <w:autoSpaceDE w:val="0"/>
        <w:autoSpaceDN w:val="0"/>
        <w:spacing w:before="120" w:after="0"/>
        <w:ind w:left="284" w:hanging="284"/>
        <w:rPr>
          <w:sz w:val="22"/>
          <w:szCs w:val="22"/>
        </w:rPr>
      </w:pPr>
      <w:r w:rsidRPr="007C6E94">
        <w:rPr>
          <w:sz w:val="22"/>
          <w:szCs w:val="22"/>
        </w:rPr>
        <w:t xml:space="preserve">Zamawiający </w:t>
      </w:r>
      <w:r w:rsidR="000E3521" w:rsidRPr="007C6E94">
        <w:rPr>
          <w:sz w:val="22"/>
          <w:szCs w:val="22"/>
        </w:rPr>
        <w:t xml:space="preserve">zgodnie </w:t>
      </w:r>
      <w:r w:rsidR="000E3521" w:rsidRPr="005A7318">
        <w:rPr>
          <w:sz w:val="22"/>
          <w:szCs w:val="22"/>
        </w:rPr>
        <w:t>z art. 253 ust. 1</w:t>
      </w:r>
      <w:r w:rsidR="000E3521" w:rsidRPr="007C6E94">
        <w:rPr>
          <w:sz w:val="22"/>
          <w:szCs w:val="22"/>
        </w:rPr>
        <w:t xml:space="preserve"> uPzp niezwłocznie po wyborze najkorzystniejszej oferty, informuje równocześnie Wykonawców, którzy złożyli oferty, o:</w:t>
      </w:r>
    </w:p>
    <w:p w14:paraId="5F86AFB4" w14:textId="77777777" w:rsidR="000E3521" w:rsidRPr="007C6E94" w:rsidRDefault="000E3521" w:rsidP="008A59C1">
      <w:pPr>
        <w:spacing w:before="60"/>
        <w:ind w:left="568" w:hanging="284"/>
        <w:jc w:val="both"/>
        <w:rPr>
          <w:sz w:val="22"/>
          <w:szCs w:val="22"/>
        </w:rPr>
      </w:pPr>
      <w:r w:rsidRPr="007C6E94">
        <w:rPr>
          <w:rStyle w:val="alb"/>
          <w:sz w:val="22"/>
          <w:szCs w:val="22"/>
        </w:rPr>
        <w:lastRenderedPageBreak/>
        <w:t xml:space="preserve">1) </w:t>
      </w:r>
      <w:r w:rsidRPr="008A59C1">
        <w:rPr>
          <w:b/>
          <w:sz w:val="22"/>
          <w:szCs w:val="22"/>
        </w:rPr>
        <w:t>wyborze najkorzystniejszej oferty</w:t>
      </w:r>
      <w:r w:rsidRPr="007C6E94">
        <w:rPr>
          <w:sz w:val="22"/>
          <w:szCs w:val="22"/>
        </w:rPr>
        <w:t>,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2D1B71B" w14:textId="0EC9F03B" w:rsidR="000E3521" w:rsidRPr="007C6E94" w:rsidRDefault="000E3521" w:rsidP="008A59C1">
      <w:pPr>
        <w:spacing w:before="60"/>
        <w:ind w:left="568" w:hanging="284"/>
        <w:jc w:val="both"/>
        <w:rPr>
          <w:sz w:val="22"/>
          <w:szCs w:val="22"/>
        </w:rPr>
      </w:pPr>
      <w:r w:rsidRPr="007C6E94">
        <w:rPr>
          <w:rStyle w:val="alb"/>
          <w:sz w:val="22"/>
          <w:szCs w:val="22"/>
        </w:rPr>
        <w:t xml:space="preserve">2) </w:t>
      </w:r>
      <w:r w:rsidR="00C44394">
        <w:rPr>
          <w:b/>
          <w:sz w:val="22"/>
          <w:szCs w:val="22"/>
        </w:rPr>
        <w:t>W</w:t>
      </w:r>
      <w:r w:rsidRPr="008A59C1">
        <w:rPr>
          <w:b/>
          <w:sz w:val="22"/>
          <w:szCs w:val="22"/>
        </w:rPr>
        <w:t>ykonawcach, których oferty zostały odrzucone</w:t>
      </w:r>
      <w:r w:rsidR="00752875">
        <w:rPr>
          <w:sz w:val="22"/>
          <w:szCs w:val="22"/>
        </w:rPr>
        <w:t xml:space="preserve"> – </w:t>
      </w:r>
      <w:r w:rsidRPr="007C6E94">
        <w:rPr>
          <w:sz w:val="22"/>
          <w:szCs w:val="22"/>
        </w:rPr>
        <w:t>podając uzasadnienie faktyczne i prawne.</w:t>
      </w:r>
    </w:p>
    <w:p w14:paraId="27536612" w14:textId="005F3AC3" w:rsidR="000E3521" w:rsidRPr="007C6E94" w:rsidRDefault="001561B5" w:rsidP="006144C9">
      <w:pPr>
        <w:pStyle w:val="pkt"/>
        <w:widowControl w:val="0"/>
        <w:numPr>
          <w:ilvl w:val="0"/>
          <w:numId w:val="64"/>
        </w:numPr>
        <w:suppressAutoHyphens/>
        <w:autoSpaceDE w:val="0"/>
        <w:autoSpaceDN w:val="0"/>
        <w:spacing w:after="0"/>
        <w:ind w:left="284" w:hanging="284"/>
        <w:rPr>
          <w:sz w:val="22"/>
          <w:szCs w:val="22"/>
        </w:rPr>
      </w:pPr>
      <w:r w:rsidRPr="007C6E94">
        <w:rPr>
          <w:sz w:val="22"/>
          <w:szCs w:val="22"/>
        </w:rPr>
        <w:t xml:space="preserve">Niezwłocznie po wyborze najkorzystniejszej oferty Zamawiający zamieszcza informację, o których mowa w ust. 1 </w:t>
      </w:r>
      <w:r w:rsidR="00AC6399" w:rsidRPr="007C6E94">
        <w:rPr>
          <w:sz w:val="22"/>
          <w:szCs w:val="22"/>
        </w:rPr>
        <w:t>pkt 1</w:t>
      </w:r>
      <w:r w:rsidRPr="007C6E94">
        <w:rPr>
          <w:sz w:val="22"/>
          <w:szCs w:val="22"/>
        </w:rPr>
        <w:t>, na stronie internetowej</w:t>
      </w:r>
      <w:r w:rsidR="00A22105" w:rsidRPr="007C6E94">
        <w:rPr>
          <w:sz w:val="22"/>
          <w:szCs w:val="22"/>
        </w:rPr>
        <w:t xml:space="preserve"> prowadzonego postępowania </w:t>
      </w:r>
      <w:r w:rsidR="00E32D6A">
        <w:rPr>
          <w:sz w:val="22"/>
          <w:szCs w:val="22"/>
        </w:rPr>
        <w:t>– platformie zakupowej.</w:t>
      </w:r>
    </w:p>
    <w:p w14:paraId="659BD934" w14:textId="77777777" w:rsidR="001561B5" w:rsidRPr="007C6E94" w:rsidRDefault="001561B5" w:rsidP="006144C9">
      <w:pPr>
        <w:pStyle w:val="pkt"/>
        <w:widowControl w:val="0"/>
        <w:numPr>
          <w:ilvl w:val="0"/>
          <w:numId w:val="64"/>
        </w:numPr>
        <w:suppressAutoHyphens/>
        <w:autoSpaceDE w:val="0"/>
        <w:autoSpaceDN w:val="0"/>
        <w:spacing w:after="0"/>
        <w:ind w:left="284" w:hanging="284"/>
        <w:rPr>
          <w:sz w:val="22"/>
          <w:szCs w:val="22"/>
        </w:rPr>
      </w:pPr>
      <w:r w:rsidRPr="007C6E94">
        <w:rPr>
          <w:sz w:val="22"/>
          <w:szCs w:val="22"/>
        </w:rPr>
        <w:t xml:space="preserve">Wykonawca, którego oferta zostanie wybrana zobowiązany będzie do wniesienia przed podpisaniem umowy zabezpieczenia należytego wykonania umowy. </w:t>
      </w:r>
    </w:p>
    <w:p w14:paraId="2A97445A" w14:textId="797ED527" w:rsidR="00644FC0" w:rsidRPr="00752875" w:rsidRDefault="00710E25" w:rsidP="006E2275">
      <w:pPr>
        <w:pStyle w:val="pkt"/>
        <w:widowControl w:val="0"/>
        <w:numPr>
          <w:ilvl w:val="0"/>
          <w:numId w:val="64"/>
        </w:numPr>
        <w:suppressAutoHyphens/>
        <w:autoSpaceDE w:val="0"/>
        <w:autoSpaceDN w:val="0"/>
        <w:spacing w:after="240"/>
        <w:ind w:left="284" w:hanging="284"/>
        <w:rPr>
          <w:b/>
          <w:sz w:val="22"/>
          <w:szCs w:val="22"/>
        </w:rPr>
      </w:pPr>
      <w:r w:rsidRPr="007C6E94">
        <w:rPr>
          <w:sz w:val="22"/>
          <w:szCs w:val="22"/>
        </w:rPr>
        <w:t>Zgodnie z art. 263 uPzp, w</w:t>
      </w:r>
      <w:r w:rsidR="001561B5" w:rsidRPr="007C6E94">
        <w:rPr>
          <w:sz w:val="22"/>
          <w:szCs w:val="22"/>
        </w:rPr>
        <w:t xml:space="preserve"> </w:t>
      </w:r>
      <w:r w:rsidR="0065662A" w:rsidRPr="007C6E94">
        <w:rPr>
          <w:sz w:val="22"/>
          <w:szCs w:val="22"/>
        </w:rPr>
        <w:t>przypadku, gdy</w:t>
      </w:r>
      <w:r w:rsidR="001561B5" w:rsidRPr="007C6E94">
        <w:rPr>
          <w:sz w:val="22"/>
          <w:szCs w:val="22"/>
        </w:rPr>
        <w:t xml:space="preserve"> Wykonawca, </w:t>
      </w:r>
      <w:r w:rsidRPr="007C6E94">
        <w:rPr>
          <w:sz w:val="22"/>
          <w:szCs w:val="22"/>
        </w:rPr>
        <w:t>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33062F6" w14:textId="3AEE6715" w:rsidR="00171724" w:rsidRPr="006C3529" w:rsidRDefault="00E14EC7">
      <w:pPr>
        <w:pStyle w:val="Nagwek5"/>
        <w:rPr>
          <w:sz w:val="22"/>
          <w:szCs w:val="22"/>
        </w:rPr>
      </w:pPr>
      <w:r w:rsidRPr="006C3529">
        <w:rPr>
          <w:sz w:val="22"/>
          <w:szCs w:val="22"/>
        </w:rPr>
        <w:t>Rozdział X</w:t>
      </w:r>
      <w:r w:rsidR="00C920B1" w:rsidRPr="006C3529">
        <w:rPr>
          <w:sz w:val="22"/>
          <w:szCs w:val="22"/>
        </w:rPr>
        <w:t>I</w:t>
      </w:r>
      <w:r w:rsidRPr="006C3529">
        <w:rPr>
          <w:sz w:val="22"/>
          <w:szCs w:val="22"/>
        </w:rPr>
        <w:t>X</w:t>
      </w:r>
    </w:p>
    <w:p w14:paraId="3251607E" w14:textId="77777777" w:rsidR="00171724" w:rsidRPr="007C6E94" w:rsidRDefault="00171724">
      <w:pPr>
        <w:pStyle w:val="Nagwek5"/>
        <w:rPr>
          <w:sz w:val="22"/>
          <w:szCs w:val="22"/>
        </w:rPr>
      </w:pPr>
      <w:r w:rsidRPr="006C3529">
        <w:rPr>
          <w:sz w:val="22"/>
          <w:szCs w:val="22"/>
        </w:rPr>
        <w:t xml:space="preserve">  Wymagania dotyczące zabezpieczenia należytego wykonania umowy</w:t>
      </w:r>
    </w:p>
    <w:p w14:paraId="76EF958A" w14:textId="734F0A41" w:rsidR="004668AA" w:rsidRPr="007C6E94" w:rsidRDefault="00242D70" w:rsidP="006E2275">
      <w:pPr>
        <w:numPr>
          <w:ilvl w:val="0"/>
          <w:numId w:val="43"/>
        </w:numPr>
        <w:spacing w:before="120"/>
        <w:ind w:left="284" w:hanging="284"/>
        <w:jc w:val="both"/>
        <w:rPr>
          <w:sz w:val="22"/>
          <w:szCs w:val="22"/>
        </w:rPr>
      </w:pPr>
      <w:r w:rsidRPr="007C6E94">
        <w:rPr>
          <w:sz w:val="22"/>
          <w:szCs w:val="22"/>
        </w:rPr>
        <w:t xml:space="preserve">Zamawiający żąda od Wykonawcy </w:t>
      </w:r>
      <w:r w:rsidRPr="00414F1B">
        <w:rPr>
          <w:b/>
          <w:sz w:val="22"/>
          <w:szCs w:val="22"/>
        </w:rPr>
        <w:t>zabezpieczenia należytego wykonania umowy</w:t>
      </w:r>
      <w:r w:rsidRPr="007C6E94">
        <w:rPr>
          <w:sz w:val="22"/>
          <w:szCs w:val="22"/>
        </w:rPr>
        <w:t xml:space="preserve">, zwanego dalej </w:t>
      </w:r>
      <w:r w:rsidR="00E9392E" w:rsidRPr="007C6E94">
        <w:rPr>
          <w:sz w:val="22"/>
          <w:szCs w:val="22"/>
        </w:rPr>
        <w:t xml:space="preserve">zabezpieczeniem, w wysokości </w:t>
      </w:r>
      <w:r w:rsidR="00C955BF">
        <w:rPr>
          <w:b/>
          <w:sz w:val="22"/>
          <w:szCs w:val="22"/>
        </w:rPr>
        <w:t>5</w:t>
      </w:r>
      <w:r w:rsidRPr="00414F1B">
        <w:rPr>
          <w:b/>
          <w:sz w:val="22"/>
          <w:szCs w:val="22"/>
        </w:rPr>
        <w:t>%</w:t>
      </w:r>
      <w:r w:rsidRPr="007C6E94">
        <w:rPr>
          <w:sz w:val="22"/>
          <w:szCs w:val="22"/>
        </w:rPr>
        <w:t xml:space="preserve"> ceny całkowitej podanej w ofercie. Zabezpieczenie można będzie wnieść według wyboru Wykonawcy w jednej lub w kilku następujących formach:</w:t>
      </w:r>
    </w:p>
    <w:p w14:paraId="6048D22E" w14:textId="77777777" w:rsidR="00242D70" w:rsidRPr="007C6E94" w:rsidRDefault="00242D70" w:rsidP="00B93021">
      <w:pPr>
        <w:numPr>
          <w:ilvl w:val="0"/>
          <w:numId w:val="38"/>
        </w:numPr>
        <w:spacing w:before="40"/>
        <w:ind w:left="567" w:hanging="283"/>
        <w:jc w:val="both"/>
        <w:rPr>
          <w:sz w:val="22"/>
          <w:szCs w:val="22"/>
        </w:rPr>
      </w:pPr>
      <w:r w:rsidRPr="007C6E94">
        <w:rPr>
          <w:sz w:val="22"/>
          <w:szCs w:val="22"/>
        </w:rPr>
        <w:t>pieniądzu,</w:t>
      </w:r>
    </w:p>
    <w:p w14:paraId="64B42313" w14:textId="776E29AA" w:rsidR="00242D70" w:rsidRPr="007C6E94" w:rsidRDefault="00242D70" w:rsidP="008A59C1">
      <w:pPr>
        <w:numPr>
          <w:ilvl w:val="0"/>
          <w:numId w:val="38"/>
        </w:numPr>
        <w:spacing w:before="40"/>
        <w:ind w:left="568" w:hanging="284"/>
        <w:jc w:val="both"/>
        <w:rPr>
          <w:sz w:val="22"/>
          <w:szCs w:val="22"/>
        </w:rPr>
      </w:pPr>
      <w:r w:rsidRPr="007C6E94">
        <w:rPr>
          <w:sz w:val="22"/>
          <w:szCs w:val="22"/>
        </w:rPr>
        <w:t xml:space="preserve">poręczeniach bankowych lub poręczeniach spółdzielczej kasy oszczędnościowo-kredytowej, z tym, </w:t>
      </w:r>
      <w:r w:rsidR="00EF4C28" w:rsidRPr="007C6E94">
        <w:rPr>
          <w:sz w:val="22"/>
          <w:szCs w:val="22"/>
        </w:rPr>
        <w:br/>
      </w:r>
      <w:r w:rsidRPr="007C6E94">
        <w:rPr>
          <w:sz w:val="22"/>
          <w:szCs w:val="22"/>
        </w:rPr>
        <w:t>że zobowiązanie kasy jest zawsze zobowiązaniem pieniężnym,</w:t>
      </w:r>
    </w:p>
    <w:p w14:paraId="6DB26D1C" w14:textId="77777777" w:rsidR="00242D70" w:rsidRPr="007C6E94" w:rsidRDefault="00242D70" w:rsidP="008A59C1">
      <w:pPr>
        <w:numPr>
          <w:ilvl w:val="0"/>
          <w:numId w:val="38"/>
        </w:numPr>
        <w:spacing w:before="40"/>
        <w:ind w:left="568" w:hanging="284"/>
        <w:jc w:val="both"/>
        <w:rPr>
          <w:sz w:val="22"/>
          <w:szCs w:val="22"/>
        </w:rPr>
      </w:pPr>
      <w:r w:rsidRPr="007C6E94">
        <w:rPr>
          <w:sz w:val="22"/>
          <w:szCs w:val="22"/>
        </w:rPr>
        <w:t>gwarancjach bankowych,</w:t>
      </w:r>
    </w:p>
    <w:p w14:paraId="7110C9DF" w14:textId="77777777" w:rsidR="00242D70" w:rsidRPr="007C6E94" w:rsidRDefault="00242D70" w:rsidP="00B93021">
      <w:pPr>
        <w:widowControl w:val="0"/>
        <w:numPr>
          <w:ilvl w:val="0"/>
          <w:numId w:val="38"/>
        </w:numPr>
        <w:spacing w:before="40"/>
        <w:ind w:left="568" w:hanging="284"/>
        <w:jc w:val="both"/>
        <w:rPr>
          <w:sz w:val="22"/>
          <w:szCs w:val="22"/>
        </w:rPr>
      </w:pPr>
      <w:r w:rsidRPr="007C6E94">
        <w:rPr>
          <w:sz w:val="22"/>
          <w:szCs w:val="22"/>
        </w:rPr>
        <w:t>gwarancjach ubezpieczeniowych,</w:t>
      </w:r>
    </w:p>
    <w:p w14:paraId="36890403" w14:textId="09E04A2A" w:rsidR="00E86E36" w:rsidRDefault="00242D70" w:rsidP="00B93021">
      <w:pPr>
        <w:widowControl w:val="0"/>
        <w:numPr>
          <w:ilvl w:val="0"/>
          <w:numId w:val="38"/>
        </w:numPr>
        <w:spacing w:before="40"/>
        <w:ind w:left="568" w:hanging="284"/>
        <w:jc w:val="both"/>
        <w:rPr>
          <w:sz w:val="22"/>
          <w:szCs w:val="22"/>
        </w:rPr>
      </w:pPr>
      <w:r w:rsidRPr="007C6E94">
        <w:rPr>
          <w:sz w:val="22"/>
          <w:szCs w:val="22"/>
        </w:rPr>
        <w:t xml:space="preserve">poręczeniach udzielanych przez podmioty, o których mowa w </w:t>
      </w:r>
      <w:hyperlink r:id="rId27" w:history="1">
        <w:r w:rsidRPr="007C6E94">
          <w:rPr>
            <w:rStyle w:val="Hipercze"/>
            <w:color w:val="auto"/>
            <w:sz w:val="22"/>
            <w:szCs w:val="22"/>
            <w:u w:val="none"/>
          </w:rPr>
          <w:t>art. 6</w:t>
        </w:r>
      </w:hyperlink>
      <w:r w:rsidR="004668AA" w:rsidRPr="007C6E94">
        <w:rPr>
          <w:sz w:val="22"/>
          <w:szCs w:val="22"/>
        </w:rPr>
        <w:t xml:space="preserve">b ust. 5 pkt 2 ustawy </w:t>
      </w:r>
      <w:r w:rsidRPr="007C6E94">
        <w:rPr>
          <w:sz w:val="22"/>
          <w:szCs w:val="22"/>
        </w:rPr>
        <w:t xml:space="preserve">z dnia </w:t>
      </w:r>
      <w:r w:rsidR="009176B9" w:rsidRPr="007C6E94">
        <w:rPr>
          <w:sz w:val="22"/>
          <w:szCs w:val="22"/>
        </w:rPr>
        <w:br/>
      </w:r>
      <w:r w:rsidRPr="007C6E94">
        <w:rPr>
          <w:sz w:val="22"/>
          <w:szCs w:val="22"/>
        </w:rPr>
        <w:t>9 listopada 2000 r. o utworzeniu Polskiej Age</w:t>
      </w:r>
      <w:r w:rsidR="001341A9" w:rsidRPr="007C6E94">
        <w:rPr>
          <w:sz w:val="22"/>
          <w:szCs w:val="22"/>
        </w:rPr>
        <w:t xml:space="preserve">ncji Rozwoju </w:t>
      </w:r>
      <w:r w:rsidR="00E86E36" w:rsidRPr="007C6E94">
        <w:rPr>
          <w:sz w:val="22"/>
          <w:szCs w:val="22"/>
        </w:rPr>
        <w:t>Przedsiębiorczości.</w:t>
      </w:r>
    </w:p>
    <w:p w14:paraId="51D14629" w14:textId="77777777" w:rsidR="00B271A5" w:rsidRPr="007C6E94" w:rsidRDefault="00B271A5" w:rsidP="00B93021">
      <w:pPr>
        <w:numPr>
          <w:ilvl w:val="0"/>
          <w:numId w:val="43"/>
        </w:numPr>
        <w:spacing w:before="40"/>
        <w:ind w:left="284" w:hanging="284"/>
        <w:jc w:val="both"/>
        <w:rPr>
          <w:sz w:val="22"/>
          <w:szCs w:val="22"/>
        </w:rPr>
      </w:pPr>
      <w:r w:rsidRPr="007C6E94">
        <w:rPr>
          <w:sz w:val="22"/>
          <w:szCs w:val="22"/>
        </w:rPr>
        <w:t xml:space="preserve">Zabezpieczenie wnoszone w pieniądzu Wykonawca wpłaca przelewem na rachunek bankowy wskazany przez Zamawiającego w </w:t>
      </w:r>
      <w:r w:rsidRPr="005A7318">
        <w:rPr>
          <w:sz w:val="22"/>
          <w:szCs w:val="22"/>
        </w:rPr>
        <w:t>Rozdziale I ust 1.</w:t>
      </w:r>
    </w:p>
    <w:p w14:paraId="647D62B1"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Z treści ZNWU w formie niepieniężnej winno wynikać nieodwołalne i bezwarunkowe, na każde pisemne żądanie zgłoszone przez Zamawiającego w terminie obowiązywania ZNWU – zobowiązanie gwaranta (poręczyciela) do wypłaty Zamawiającemu pełnej kwoty zabezpieczenia należytego wykonania umowy, </w:t>
      </w:r>
      <w:r w:rsidRPr="007C6E94">
        <w:rPr>
          <w:sz w:val="22"/>
          <w:szCs w:val="22"/>
        </w:rPr>
        <w:br/>
        <w:t xml:space="preserve">z uwzględnieniem zapisów wynikających z ust. </w:t>
      </w:r>
      <w:r>
        <w:rPr>
          <w:sz w:val="22"/>
          <w:szCs w:val="22"/>
        </w:rPr>
        <w:t>6</w:t>
      </w:r>
      <w:r w:rsidRPr="007C6E94">
        <w:rPr>
          <w:sz w:val="22"/>
          <w:szCs w:val="22"/>
        </w:rPr>
        <w:t xml:space="preserve"> niniejszego rozdziału. </w:t>
      </w:r>
    </w:p>
    <w:p w14:paraId="39400B4D"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Wykonawca winien uzyskać akceptację Zamawiającego co do poprawności wniesienia ZNWU w formie niepieniężnej (np. przesłanie projektu dokumentu na platformie zakupowej wskazując nr sprawy, w której zabezpieczenie zostanie ustanowione).</w:t>
      </w:r>
    </w:p>
    <w:p w14:paraId="68FE4B22"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Zamawiający zwróci zabezpieczenie należytego wykonania umowy w terminie 30 dni od dnia wykonania zamówienia i uznania przez Zamawiającego za należycie wykonane (z zastrzeżeniem ust 8). </w:t>
      </w:r>
    </w:p>
    <w:p w14:paraId="7E954019" w14:textId="77777777" w:rsidR="00B271A5" w:rsidRPr="007C6E94" w:rsidRDefault="00B271A5" w:rsidP="00B271A5">
      <w:pPr>
        <w:ind w:left="284"/>
        <w:jc w:val="both"/>
        <w:rPr>
          <w:sz w:val="22"/>
          <w:szCs w:val="22"/>
        </w:rPr>
      </w:pPr>
      <w:r w:rsidRPr="007C6E94">
        <w:rPr>
          <w:sz w:val="22"/>
          <w:szCs w:val="22"/>
        </w:rPr>
        <w:t>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EC8FCBD" w14:textId="4502ABD2" w:rsidR="00B271A5" w:rsidRPr="007C6E94" w:rsidRDefault="00B271A5" w:rsidP="008E03F0">
      <w:pPr>
        <w:numPr>
          <w:ilvl w:val="0"/>
          <w:numId w:val="43"/>
        </w:numPr>
        <w:spacing w:before="60"/>
        <w:ind w:left="284" w:hanging="284"/>
        <w:jc w:val="both"/>
        <w:rPr>
          <w:sz w:val="22"/>
          <w:szCs w:val="22"/>
        </w:rPr>
      </w:pPr>
      <w:r w:rsidRPr="007C6E94">
        <w:rPr>
          <w:sz w:val="22"/>
          <w:szCs w:val="22"/>
        </w:rPr>
        <w:t>Zamawiający może pozostawić na zabezpieczenie roszczeń z tytułu rękojmi za wady lub gwarancji kwotę w wysokości nie przekraczającej 30</w:t>
      </w:r>
      <w:r w:rsidR="00414F1B">
        <w:rPr>
          <w:sz w:val="22"/>
          <w:szCs w:val="22"/>
        </w:rPr>
        <w:t xml:space="preserve"> </w:t>
      </w:r>
      <w:r w:rsidRPr="007C6E94">
        <w:rPr>
          <w:sz w:val="22"/>
          <w:szCs w:val="22"/>
        </w:rPr>
        <w:t xml:space="preserve">% zabezpieczenia. Kwota, o której mowa zostanie zwrócona </w:t>
      </w:r>
      <w:r w:rsidR="00414F1B">
        <w:rPr>
          <w:sz w:val="22"/>
          <w:szCs w:val="22"/>
        </w:rPr>
        <w:br/>
      </w:r>
      <w:r w:rsidRPr="007C6E94">
        <w:rPr>
          <w:sz w:val="22"/>
          <w:szCs w:val="22"/>
        </w:rPr>
        <w:t>nie później niż w 15 dniu po upływie okresu rękojmi za wady lub gwarancji.</w:t>
      </w:r>
    </w:p>
    <w:p w14:paraId="3F94A9AA" w14:textId="31B67E44"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W przypadku zabezpieczenia udzielonego w innej formie niż pieniężna Wykonawca w okresie rękojmi </w:t>
      </w:r>
      <w:r w:rsidR="006E2275">
        <w:rPr>
          <w:sz w:val="22"/>
          <w:szCs w:val="22"/>
        </w:rPr>
        <w:br/>
      </w:r>
      <w:r w:rsidRPr="007C6E94">
        <w:rPr>
          <w:sz w:val="22"/>
          <w:szCs w:val="22"/>
        </w:rPr>
        <w:t>na zaspokojenie ewentualnych roszczeń z tytułu rękojmi za wady lub gwarancji Zamawiającego, umożliwi mu (</w:t>
      </w:r>
      <w:r w:rsidR="00615899">
        <w:rPr>
          <w:sz w:val="22"/>
          <w:szCs w:val="22"/>
        </w:rPr>
        <w:t xml:space="preserve">nieodwołalnie, </w:t>
      </w:r>
      <w:r w:rsidRPr="007C6E94">
        <w:rPr>
          <w:sz w:val="22"/>
          <w:szCs w:val="22"/>
        </w:rPr>
        <w:t xml:space="preserve">bezwarunkowo, na </w:t>
      </w:r>
      <w:r w:rsidR="00474B6A">
        <w:rPr>
          <w:sz w:val="22"/>
          <w:szCs w:val="22"/>
        </w:rPr>
        <w:t>każde</w:t>
      </w:r>
      <w:r w:rsidRPr="007C6E94">
        <w:rPr>
          <w:sz w:val="22"/>
          <w:szCs w:val="22"/>
        </w:rPr>
        <w:t xml:space="preserve"> żądanie) uruchomienie 30% wartości sumy zabezpieczenia. Stosowny zapis winien być zamieszczony w dokumencie ZNWU.</w:t>
      </w:r>
    </w:p>
    <w:p w14:paraId="44EC9B64" w14:textId="77777777" w:rsidR="00834B8B" w:rsidRPr="007F4614" w:rsidRDefault="00834B8B" w:rsidP="00834B8B">
      <w:pPr>
        <w:numPr>
          <w:ilvl w:val="0"/>
          <w:numId w:val="43"/>
        </w:numPr>
        <w:spacing w:before="60"/>
        <w:ind w:left="284" w:hanging="284"/>
        <w:jc w:val="both"/>
        <w:rPr>
          <w:b/>
          <w:sz w:val="22"/>
          <w:szCs w:val="22"/>
          <w:u w:val="single"/>
        </w:rPr>
      </w:pPr>
      <w:r w:rsidRPr="007F4614">
        <w:rPr>
          <w:sz w:val="22"/>
          <w:szCs w:val="22"/>
        </w:rPr>
        <w:t xml:space="preserve">Zabezpieczenie należytego wykonania umowy należy wnieść na okres jej obowiązywania co najmniej </w:t>
      </w:r>
      <w:r>
        <w:rPr>
          <w:sz w:val="22"/>
          <w:szCs w:val="22"/>
        </w:rPr>
        <w:br/>
      </w:r>
      <w:r w:rsidRPr="008A59C1">
        <w:rPr>
          <w:b/>
          <w:sz w:val="22"/>
          <w:szCs w:val="22"/>
          <w:u w:val="single"/>
        </w:rPr>
        <w:t>od dnia podpisania umowy do 30 dni od dnia wykonania zamówienia i uznania przez Zamawiającego za należycie wykonane</w:t>
      </w:r>
      <w:r w:rsidRPr="00834B8B">
        <w:rPr>
          <w:sz w:val="22"/>
          <w:szCs w:val="22"/>
        </w:rPr>
        <w:t xml:space="preserve"> (uwzględniając okres jej obwiązywania), </w:t>
      </w:r>
      <w:r w:rsidRPr="00834B8B">
        <w:rPr>
          <w:b/>
          <w:sz w:val="22"/>
          <w:szCs w:val="22"/>
        </w:rPr>
        <w:t>z zastrzeżeniem zabezpieczenia na czas rękojmi i gwarancji.</w:t>
      </w:r>
      <w:r w:rsidRPr="007F4614">
        <w:rPr>
          <w:b/>
          <w:sz w:val="22"/>
          <w:szCs w:val="22"/>
          <w:u w:val="single"/>
        </w:rPr>
        <w:t xml:space="preserve"> </w:t>
      </w:r>
    </w:p>
    <w:p w14:paraId="6ADA0305" w14:textId="6C0C565E" w:rsidR="00B271A5" w:rsidRPr="007C6E94" w:rsidRDefault="00B271A5" w:rsidP="006E2275">
      <w:pPr>
        <w:numPr>
          <w:ilvl w:val="0"/>
          <w:numId w:val="43"/>
        </w:numPr>
        <w:spacing w:before="60" w:after="240"/>
        <w:ind w:left="284" w:hanging="284"/>
        <w:jc w:val="both"/>
        <w:rPr>
          <w:sz w:val="22"/>
          <w:szCs w:val="22"/>
        </w:rPr>
      </w:pPr>
      <w:r w:rsidRPr="007C6E94">
        <w:rPr>
          <w:sz w:val="22"/>
          <w:szCs w:val="22"/>
        </w:rPr>
        <w:lastRenderedPageBreak/>
        <w:t xml:space="preserve">Wykonawca dostarczy Zamawiającemu, najpóźniej w dniu podpisania umowy, dokument stanowiący dowód udzielenia zabezpieczenia należytego wykonania umowy. W przypadku wniesienia zabezpieczenia w pieniądzu decyduje data wpływu środków na rachunek bankowy Zamawiającego. Zabezpieczenie </w:t>
      </w:r>
      <w:r w:rsidRPr="007C6E94">
        <w:rPr>
          <w:sz w:val="22"/>
          <w:szCs w:val="22"/>
        </w:rPr>
        <w:br/>
        <w:t xml:space="preserve">w formach niepieniężnych, musi uwzględniać treść ust. </w:t>
      </w:r>
      <w:r w:rsidR="00565A0B">
        <w:rPr>
          <w:sz w:val="22"/>
          <w:szCs w:val="22"/>
        </w:rPr>
        <w:t>3</w:t>
      </w:r>
      <w:r w:rsidRPr="007C6E94">
        <w:rPr>
          <w:sz w:val="22"/>
          <w:szCs w:val="22"/>
        </w:rPr>
        <w:t xml:space="preserve"> i </w:t>
      </w:r>
      <w:r w:rsidR="000B1ADC">
        <w:rPr>
          <w:sz w:val="22"/>
          <w:szCs w:val="22"/>
        </w:rPr>
        <w:t>7</w:t>
      </w:r>
      <w:r w:rsidRPr="007C6E94">
        <w:rPr>
          <w:sz w:val="22"/>
          <w:szCs w:val="22"/>
        </w:rPr>
        <w:t xml:space="preserve"> niniejszego Rozdziału.</w:t>
      </w:r>
    </w:p>
    <w:p w14:paraId="10B315DD" w14:textId="7D37F4C3" w:rsidR="00242D70" w:rsidRPr="006C3529" w:rsidRDefault="00C920B1" w:rsidP="00AD09CD">
      <w:pPr>
        <w:pStyle w:val="Nagwek5"/>
        <w:spacing w:before="240"/>
        <w:rPr>
          <w:sz w:val="22"/>
          <w:szCs w:val="22"/>
        </w:rPr>
      </w:pPr>
      <w:r w:rsidRPr="006C3529">
        <w:rPr>
          <w:sz w:val="22"/>
          <w:szCs w:val="22"/>
        </w:rPr>
        <w:t>Rozdział XX</w:t>
      </w:r>
    </w:p>
    <w:p w14:paraId="415A7B4E" w14:textId="77777777" w:rsidR="00336CA1" w:rsidRPr="006C3529" w:rsidRDefault="00242D70" w:rsidP="00AD09FC">
      <w:pPr>
        <w:pStyle w:val="Nagwek5"/>
        <w:rPr>
          <w:sz w:val="22"/>
          <w:szCs w:val="22"/>
        </w:rPr>
      </w:pPr>
      <w:r w:rsidRPr="006C3529">
        <w:rPr>
          <w:sz w:val="22"/>
          <w:szCs w:val="22"/>
        </w:rPr>
        <w:t xml:space="preserve"> Istotne dla stron postanowienia, które zostaną wprowadzone </w:t>
      </w:r>
    </w:p>
    <w:p w14:paraId="473925C5" w14:textId="77777777" w:rsidR="00242D70" w:rsidRPr="007C6E94" w:rsidRDefault="00242D70" w:rsidP="00AD09FC">
      <w:pPr>
        <w:pStyle w:val="Nagwek5"/>
        <w:rPr>
          <w:sz w:val="22"/>
          <w:szCs w:val="22"/>
        </w:rPr>
      </w:pPr>
      <w:r w:rsidRPr="006C3529">
        <w:rPr>
          <w:sz w:val="22"/>
          <w:szCs w:val="22"/>
        </w:rPr>
        <w:t>do treści zawieranej umowy</w:t>
      </w:r>
    </w:p>
    <w:p w14:paraId="3E2497F4" w14:textId="401F0729" w:rsidR="00CF6C24" w:rsidRPr="007C6E94" w:rsidRDefault="00414F1B" w:rsidP="006E2275">
      <w:pPr>
        <w:spacing w:before="240" w:after="240"/>
        <w:jc w:val="both"/>
        <w:rPr>
          <w:sz w:val="22"/>
          <w:szCs w:val="22"/>
        </w:rPr>
      </w:pPr>
      <w:r>
        <w:rPr>
          <w:sz w:val="22"/>
          <w:szCs w:val="22"/>
        </w:rPr>
        <w:t>„</w:t>
      </w:r>
      <w:r w:rsidR="00CF6C24" w:rsidRPr="007C6E94">
        <w:rPr>
          <w:sz w:val="22"/>
          <w:szCs w:val="22"/>
        </w:rPr>
        <w:t xml:space="preserve">Projektowane postanowienia </w:t>
      </w:r>
      <w:r w:rsidR="00CF6C24" w:rsidRPr="00F955B6">
        <w:rPr>
          <w:sz w:val="22"/>
          <w:szCs w:val="22"/>
        </w:rPr>
        <w:t>umowy</w:t>
      </w:r>
      <w:r w:rsidRPr="00F955B6">
        <w:rPr>
          <w:sz w:val="22"/>
          <w:szCs w:val="22"/>
        </w:rPr>
        <w:t>”</w:t>
      </w:r>
      <w:r w:rsidR="00242D70" w:rsidRPr="00F955B6">
        <w:rPr>
          <w:sz w:val="22"/>
          <w:szCs w:val="22"/>
        </w:rPr>
        <w:t xml:space="preserve"> – </w:t>
      </w:r>
      <w:r w:rsidR="003039DA" w:rsidRPr="00DD2357">
        <w:rPr>
          <w:sz w:val="22"/>
          <w:szCs w:val="22"/>
        </w:rPr>
        <w:t>z</w:t>
      </w:r>
      <w:r w:rsidR="00242D70" w:rsidRPr="00DD2357">
        <w:rPr>
          <w:sz w:val="22"/>
          <w:szCs w:val="22"/>
        </w:rPr>
        <w:t xml:space="preserve">ałącznik </w:t>
      </w:r>
      <w:r w:rsidR="003039DA" w:rsidRPr="00DD2357">
        <w:rPr>
          <w:sz w:val="22"/>
          <w:szCs w:val="22"/>
        </w:rPr>
        <w:t>n</w:t>
      </w:r>
      <w:r w:rsidR="00242D70" w:rsidRPr="00DD2357">
        <w:rPr>
          <w:sz w:val="22"/>
          <w:szCs w:val="22"/>
        </w:rPr>
        <w:t xml:space="preserve">r </w:t>
      </w:r>
      <w:r w:rsidR="00426756" w:rsidRPr="00DD2357">
        <w:rPr>
          <w:sz w:val="22"/>
          <w:szCs w:val="22"/>
        </w:rPr>
        <w:t>3</w:t>
      </w:r>
      <w:r w:rsidR="00F955B6" w:rsidRPr="00DD2357">
        <w:rPr>
          <w:sz w:val="22"/>
          <w:szCs w:val="22"/>
        </w:rPr>
        <w:t xml:space="preserve"> </w:t>
      </w:r>
      <w:r w:rsidR="003E7E99" w:rsidRPr="00DD2357">
        <w:rPr>
          <w:sz w:val="22"/>
          <w:szCs w:val="22"/>
        </w:rPr>
        <w:t>do niniejszej</w:t>
      </w:r>
      <w:r w:rsidR="00242D70" w:rsidRPr="00DD2357">
        <w:rPr>
          <w:sz w:val="22"/>
          <w:szCs w:val="22"/>
        </w:rPr>
        <w:t xml:space="preserve"> SWZ.</w:t>
      </w:r>
    </w:p>
    <w:p w14:paraId="794E8885" w14:textId="0CA513FE" w:rsidR="00171724" w:rsidRPr="006C3529" w:rsidRDefault="00C920B1" w:rsidP="00E61956">
      <w:pPr>
        <w:pStyle w:val="Nagwek5"/>
        <w:rPr>
          <w:sz w:val="22"/>
          <w:szCs w:val="22"/>
        </w:rPr>
      </w:pPr>
      <w:r w:rsidRPr="006C3529">
        <w:rPr>
          <w:sz w:val="22"/>
          <w:szCs w:val="22"/>
        </w:rPr>
        <w:t>Rozdział XXI</w:t>
      </w:r>
    </w:p>
    <w:p w14:paraId="54D85D1D" w14:textId="00C2E8C8" w:rsidR="00171724" w:rsidRPr="006C3529" w:rsidRDefault="00171724" w:rsidP="00E61956">
      <w:pPr>
        <w:pStyle w:val="Nagwek5"/>
        <w:rPr>
          <w:sz w:val="22"/>
          <w:szCs w:val="22"/>
        </w:rPr>
      </w:pPr>
      <w:r w:rsidRPr="006C3529">
        <w:rPr>
          <w:sz w:val="22"/>
          <w:szCs w:val="22"/>
        </w:rPr>
        <w:t>Pouczenie o środkach ochrony prawnej przysługujących wykonawcy</w:t>
      </w:r>
    </w:p>
    <w:p w14:paraId="0B78F2B0" w14:textId="77777777" w:rsidR="00171724" w:rsidRPr="007C6E94" w:rsidRDefault="00171724" w:rsidP="00E61956">
      <w:pPr>
        <w:pStyle w:val="Nagwek5"/>
        <w:rPr>
          <w:sz w:val="22"/>
          <w:szCs w:val="22"/>
        </w:rPr>
      </w:pPr>
      <w:r w:rsidRPr="006C3529">
        <w:rPr>
          <w:sz w:val="22"/>
          <w:szCs w:val="22"/>
        </w:rPr>
        <w:t>w toku postępowania o udzielenie zamówienia</w:t>
      </w:r>
    </w:p>
    <w:p w14:paraId="05CE956D" w14:textId="39A36EFB" w:rsidR="00CF6C24" w:rsidRPr="00DF75A3" w:rsidRDefault="00DF7850" w:rsidP="006E2275">
      <w:pPr>
        <w:pStyle w:val="Akapitzlist"/>
        <w:numPr>
          <w:ilvl w:val="0"/>
          <w:numId w:val="71"/>
        </w:numPr>
        <w:tabs>
          <w:tab w:val="num" w:pos="426"/>
          <w:tab w:val="left" w:pos="1232"/>
        </w:tabs>
        <w:spacing w:before="120" w:after="60"/>
        <w:ind w:left="419" w:hanging="357"/>
        <w:contextualSpacing w:val="0"/>
        <w:jc w:val="both"/>
        <w:rPr>
          <w:sz w:val="22"/>
          <w:szCs w:val="22"/>
        </w:rPr>
      </w:pPr>
      <w:r w:rsidRPr="00DF75A3">
        <w:rPr>
          <w:bCs/>
          <w:sz w:val="22"/>
          <w:szCs w:val="22"/>
        </w:rPr>
        <w:t xml:space="preserve">Wykonawcom, a także innemu podmiotowi, jeżeli ma lub </w:t>
      </w:r>
      <w:r w:rsidR="00E9392E" w:rsidRPr="00DF75A3">
        <w:rPr>
          <w:bCs/>
          <w:sz w:val="22"/>
          <w:szCs w:val="22"/>
        </w:rPr>
        <w:t xml:space="preserve">miał interes w uzyskaniu danego </w:t>
      </w:r>
      <w:r w:rsidRPr="00DF75A3">
        <w:rPr>
          <w:bCs/>
          <w:sz w:val="22"/>
          <w:szCs w:val="22"/>
        </w:rPr>
        <w:t>zamówienia oraz poniósł lub może ponieść szkodę w wyniku naruszenia przez Zamawiającego przepisów ustawy, prz</w:t>
      </w:r>
      <w:r w:rsidR="007477F7" w:rsidRPr="00DF75A3">
        <w:rPr>
          <w:bCs/>
          <w:sz w:val="22"/>
          <w:szCs w:val="22"/>
        </w:rPr>
        <w:t xml:space="preserve">ysługują środki ochrony prawnej </w:t>
      </w:r>
      <w:r w:rsidR="00C920B1" w:rsidRPr="00DF75A3">
        <w:rPr>
          <w:bCs/>
          <w:sz w:val="22"/>
          <w:szCs w:val="22"/>
        </w:rPr>
        <w:t xml:space="preserve">określone </w:t>
      </w:r>
      <w:r w:rsidR="000266BD" w:rsidRPr="00DF75A3">
        <w:rPr>
          <w:sz w:val="22"/>
          <w:szCs w:val="22"/>
        </w:rPr>
        <w:t xml:space="preserve">w Dziale </w:t>
      </w:r>
      <w:r w:rsidR="00CF6C24" w:rsidRPr="00DF75A3">
        <w:rPr>
          <w:sz w:val="22"/>
          <w:szCs w:val="22"/>
        </w:rPr>
        <w:t>IX</w:t>
      </w:r>
      <w:r w:rsidR="00C920B1" w:rsidRPr="00DF75A3">
        <w:rPr>
          <w:sz w:val="22"/>
          <w:szCs w:val="22"/>
        </w:rPr>
        <w:t xml:space="preserve"> w/w ustawy Pzp.</w:t>
      </w:r>
    </w:p>
    <w:p w14:paraId="13B2684A" w14:textId="449ADE19" w:rsidR="00DF760C" w:rsidRPr="00DF75A3" w:rsidRDefault="00DF760C" w:rsidP="003A5144">
      <w:pPr>
        <w:pStyle w:val="Akapitzlist"/>
        <w:numPr>
          <w:ilvl w:val="0"/>
          <w:numId w:val="71"/>
        </w:numPr>
        <w:tabs>
          <w:tab w:val="num" w:pos="426"/>
          <w:tab w:val="left" w:pos="1232"/>
        </w:tabs>
        <w:spacing w:before="60" w:after="60"/>
        <w:ind w:left="425"/>
        <w:contextualSpacing w:val="0"/>
        <w:jc w:val="both"/>
        <w:rPr>
          <w:sz w:val="22"/>
          <w:szCs w:val="22"/>
        </w:rPr>
      </w:pPr>
      <w:r w:rsidRPr="00DF75A3">
        <w:rPr>
          <w:sz w:val="22"/>
          <w:szCs w:val="22"/>
        </w:rPr>
        <w:t>Odwołanie wnosi się:</w:t>
      </w:r>
    </w:p>
    <w:p w14:paraId="3FC7AE68" w14:textId="2D66530C" w:rsidR="00DF760C" w:rsidRPr="00DF75A3" w:rsidRDefault="00DF760C" w:rsidP="003A5144">
      <w:pPr>
        <w:tabs>
          <w:tab w:val="num" w:pos="426"/>
          <w:tab w:val="left" w:pos="1232"/>
        </w:tabs>
        <w:ind w:left="425"/>
        <w:jc w:val="both"/>
        <w:rPr>
          <w:sz w:val="22"/>
          <w:szCs w:val="22"/>
        </w:rPr>
      </w:pPr>
      <w:r w:rsidRPr="00DF75A3">
        <w:rPr>
          <w:sz w:val="22"/>
          <w:szCs w:val="22"/>
        </w:rPr>
        <w:t>a) 5 dni od dnia przekazania informacji o czynności zamawiającego stanowiącej podstawę jego wniesienia, jeżeli informacja została przekazana przy użyciu środków komunikacji elektronicznej,</w:t>
      </w:r>
    </w:p>
    <w:p w14:paraId="41C73BA0" w14:textId="246B5496" w:rsidR="00433094" w:rsidRPr="00DF75A3" w:rsidRDefault="00DF760C" w:rsidP="003A5144">
      <w:pPr>
        <w:tabs>
          <w:tab w:val="num" w:pos="426"/>
          <w:tab w:val="left" w:pos="1232"/>
        </w:tabs>
        <w:spacing w:before="40"/>
        <w:ind w:left="425"/>
        <w:jc w:val="both"/>
        <w:rPr>
          <w:sz w:val="22"/>
          <w:szCs w:val="22"/>
        </w:rPr>
      </w:pPr>
      <w:r w:rsidRPr="00DF75A3">
        <w:rPr>
          <w:sz w:val="22"/>
          <w:szCs w:val="22"/>
        </w:rPr>
        <w:t>b) 10 dni od dnia przekazania informacji o czynności zamawiającego stanowiącej podstawę jego wniesienia, jeżeli informacja została przekazana w sposób inny niż określony w lit. a.</w:t>
      </w:r>
    </w:p>
    <w:p w14:paraId="1C520AFF" w14:textId="763D6934" w:rsidR="00644FC0" w:rsidRPr="00DF75A3" w:rsidRDefault="00DF760C" w:rsidP="003A5144">
      <w:pPr>
        <w:pStyle w:val="Akapitzlist"/>
        <w:numPr>
          <w:ilvl w:val="0"/>
          <w:numId w:val="71"/>
        </w:numPr>
        <w:tabs>
          <w:tab w:val="num" w:pos="426"/>
          <w:tab w:val="left" w:pos="1232"/>
        </w:tabs>
        <w:spacing w:before="60" w:after="60"/>
        <w:ind w:left="425"/>
        <w:contextualSpacing w:val="0"/>
        <w:jc w:val="both"/>
        <w:rPr>
          <w:sz w:val="22"/>
          <w:szCs w:val="22"/>
        </w:rPr>
      </w:pPr>
      <w:r w:rsidRPr="00DF75A3">
        <w:rPr>
          <w:sz w:val="22"/>
          <w:szCs w:val="22"/>
        </w:rPr>
        <w:t xml:space="preserve">Odwołanie wobec treści ogłoszenia wszczynającego postępowanie o udzielenie zamówienia lub wobec treści dokumentów zamówienia wnosi się w terminie 5 dni od dnia zamieszczenia ogłoszenia </w:t>
      </w:r>
      <w:r w:rsidRPr="00DF75A3">
        <w:rPr>
          <w:sz w:val="22"/>
          <w:szCs w:val="22"/>
        </w:rPr>
        <w:br/>
        <w:t>w Biuletynie Zamówień Publicznych lub dokumentów zamówienia na stronie internetowej (platformie zakupowej).</w:t>
      </w:r>
    </w:p>
    <w:p w14:paraId="2CF9E767" w14:textId="7CA0BAA2" w:rsidR="00A133AB" w:rsidRPr="00DF75A3" w:rsidRDefault="00A133AB" w:rsidP="003A5144">
      <w:pPr>
        <w:pStyle w:val="Akapitzlist"/>
        <w:numPr>
          <w:ilvl w:val="0"/>
          <w:numId w:val="71"/>
        </w:numPr>
        <w:tabs>
          <w:tab w:val="num" w:pos="426"/>
          <w:tab w:val="left" w:pos="1232"/>
        </w:tabs>
        <w:spacing w:before="60" w:after="60"/>
        <w:ind w:left="425"/>
        <w:contextualSpacing w:val="0"/>
        <w:jc w:val="both"/>
        <w:rPr>
          <w:sz w:val="22"/>
          <w:szCs w:val="22"/>
        </w:rPr>
      </w:pPr>
      <w:r w:rsidRPr="00DF75A3">
        <w:rPr>
          <w:sz w:val="22"/>
          <w:szCs w:val="22"/>
        </w:rPr>
        <w:t xml:space="preserve">Odwołanie w przypadkach innych niż określone w ust. 3 i 4 wnosi się w terminie 5 dni od dnia, </w:t>
      </w:r>
      <w:r w:rsidR="006961A8">
        <w:rPr>
          <w:sz w:val="22"/>
          <w:szCs w:val="22"/>
        </w:rPr>
        <w:br/>
      </w:r>
      <w:r w:rsidRPr="00DF75A3">
        <w:rPr>
          <w:sz w:val="22"/>
          <w:szCs w:val="22"/>
        </w:rPr>
        <w:t xml:space="preserve">w którym powzięto lub przy zachowaniu należytej staranności można było powziąć wiadomość </w:t>
      </w:r>
      <w:r w:rsidR="006961A8">
        <w:rPr>
          <w:sz w:val="22"/>
          <w:szCs w:val="22"/>
        </w:rPr>
        <w:br/>
      </w:r>
      <w:r w:rsidRPr="00DF75A3">
        <w:rPr>
          <w:sz w:val="22"/>
          <w:szCs w:val="22"/>
        </w:rPr>
        <w:t>o okolicznościach stanowiących podstawę jego wniesienia.</w:t>
      </w:r>
    </w:p>
    <w:p w14:paraId="0B06450E" w14:textId="175181CA" w:rsidR="00A133AB" w:rsidRPr="006C3529" w:rsidRDefault="00A133AB" w:rsidP="006E2275">
      <w:pPr>
        <w:pStyle w:val="Akapitzlist"/>
        <w:numPr>
          <w:ilvl w:val="0"/>
          <w:numId w:val="71"/>
        </w:numPr>
        <w:tabs>
          <w:tab w:val="num" w:pos="426"/>
          <w:tab w:val="left" w:pos="1232"/>
        </w:tabs>
        <w:spacing w:before="60" w:after="240"/>
        <w:ind w:left="419" w:hanging="357"/>
        <w:contextualSpacing w:val="0"/>
        <w:jc w:val="both"/>
        <w:rPr>
          <w:sz w:val="22"/>
          <w:szCs w:val="22"/>
        </w:rPr>
      </w:pPr>
      <w:r w:rsidRPr="00DF75A3">
        <w:rPr>
          <w:sz w:val="22"/>
          <w:szCs w:val="22"/>
        </w:rPr>
        <w:t xml:space="preserve">Na orzeczenie Izby oraz postanowienie Prezesa Izby, o którym mowa w art. 519 ust. 1, stronom oraz uczestnikom postępowania </w:t>
      </w:r>
      <w:r w:rsidRPr="006C3529">
        <w:rPr>
          <w:sz w:val="22"/>
          <w:szCs w:val="22"/>
        </w:rPr>
        <w:t>odwoławczego przysługuje skarga do sądu.</w:t>
      </w:r>
    </w:p>
    <w:p w14:paraId="1E1FCFEF" w14:textId="79F7BF23" w:rsidR="00D17CCC" w:rsidRPr="006C3529" w:rsidRDefault="00C920B1" w:rsidP="00AD09FC">
      <w:pPr>
        <w:keepNext/>
        <w:keepLines/>
        <w:pBdr>
          <w:top w:val="single" w:sz="6" w:space="1" w:color="auto"/>
          <w:left w:val="single" w:sz="6" w:space="1" w:color="auto"/>
          <w:bottom w:val="single" w:sz="6" w:space="1" w:color="auto"/>
          <w:right w:val="single" w:sz="6" w:space="1" w:color="auto"/>
        </w:pBdr>
        <w:ind w:left="142" w:hanging="142"/>
        <w:jc w:val="center"/>
        <w:outlineLvl w:val="8"/>
        <w:rPr>
          <w:b/>
          <w:sz w:val="22"/>
          <w:szCs w:val="22"/>
        </w:rPr>
      </w:pPr>
      <w:r w:rsidRPr="006C3529">
        <w:rPr>
          <w:b/>
          <w:sz w:val="22"/>
          <w:szCs w:val="22"/>
        </w:rPr>
        <w:t>Rozdział XXII</w:t>
      </w:r>
    </w:p>
    <w:p w14:paraId="4578CCF4" w14:textId="77777777" w:rsidR="00D17CCC" w:rsidRPr="007C6E94" w:rsidRDefault="00D17CCC" w:rsidP="00AD09FC">
      <w:pPr>
        <w:keepNext/>
        <w:keepLines/>
        <w:pBdr>
          <w:top w:val="single" w:sz="6" w:space="1" w:color="auto"/>
          <w:left w:val="single" w:sz="6" w:space="1" w:color="auto"/>
          <w:bottom w:val="single" w:sz="6" w:space="1" w:color="auto"/>
          <w:right w:val="single" w:sz="6" w:space="1" w:color="auto"/>
        </w:pBdr>
        <w:ind w:left="142" w:hanging="142"/>
        <w:jc w:val="center"/>
        <w:outlineLvl w:val="8"/>
        <w:rPr>
          <w:b/>
          <w:sz w:val="22"/>
          <w:szCs w:val="22"/>
        </w:rPr>
      </w:pPr>
      <w:r w:rsidRPr="006C3529">
        <w:rPr>
          <w:b/>
          <w:sz w:val="22"/>
          <w:szCs w:val="22"/>
        </w:rPr>
        <w:t>Ochrona Danych Osobowych (RODO)</w:t>
      </w:r>
    </w:p>
    <w:p w14:paraId="2970A028" w14:textId="77777777" w:rsidR="00834B8B" w:rsidRPr="008E0845" w:rsidRDefault="00834B8B" w:rsidP="006E2275">
      <w:pPr>
        <w:widowControl w:val="0"/>
        <w:numPr>
          <w:ilvl w:val="0"/>
          <w:numId w:val="79"/>
        </w:numPr>
        <w:spacing w:before="120" w:line="259" w:lineRule="auto"/>
        <w:ind w:left="284" w:hanging="284"/>
        <w:jc w:val="both"/>
        <w:rPr>
          <w:sz w:val="22"/>
          <w:szCs w:val="22"/>
        </w:rPr>
      </w:pPr>
      <w:r w:rsidRPr="008E0845">
        <w:rPr>
          <w:sz w:val="22"/>
          <w:szCs w:val="22"/>
        </w:rPr>
        <w:t xml:space="preserve">Zgodnie z art. 13 ust. 1 i 2 </w:t>
      </w:r>
      <w:r w:rsidRPr="008E0845">
        <w:rPr>
          <w:rFonts w:eastAsia="Calibri"/>
          <w:sz w:val="22"/>
          <w:szCs w:val="22"/>
          <w:lang w:eastAsia="en-US"/>
        </w:rPr>
        <w:t xml:space="preserve">rozporządzenia Parlamentu Europejskiego i Rady (UE) 2016/679 z dnia </w:t>
      </w:r>
      <w:r>
        <w:rPr>
          <w:rFonts w:eastAsia="Calibri"/>
          <w:sz w:val="22"/>
          <w:szCs w:val="22"/>
          <w:lang w:eastAsia="en-US"/>
        </w:rPr>
        <w:br/>
      </w:r>
      <w:r w:rsidRPr="008E0845">
        <w:rPr>
          <w:rFonts w:eastAsia="Calibri"/>
          <w:sz w:val="22"/>
          <w:szCs w:val="22"/>
          <w:lang w:eastAsia="en-US"/>
        </w:rPr>
        <w:t xml:space="preserve">27 kwietnia 2016 r. w sprawie ochrony osób fizycznych w związku z przetwarzaniem danych osobowych </w:t>
      </w:r>
      <w:r>
        <w:rPr>
          <w:rFonts w:eastAsia="Calibri"/>
          <w:sz w:val="22"/>
          <w:szCs w:val="22"/>
          <w:lang w:eastAsia="en-US"/>
        </w:rPr>
        <w:br/>
      </w:r>
      <w:r w:rsidRPr="008E0845">
        <w:rPr>
          <w:rFonts w:eastAsia="Calibri"/>
          <w:sz w:val="22"/>
          <w:szCs w:val="22"/>
          <w:lang w:eastAsia="en-US"/>
        </w:rPr>
        <w:t xml:space="preserve">i w sprawie swobodnego przepływu takich danych oraz uchylenia dyrektywy 95/46/WE (ogólne rozporządzenie o ochronie danych) (Dz. Urz. UE L 119 z 04.05.2016, str. 1), </w:t>
      </w:r>
      <w:r w:rsidRPr="008E0845">
        <w:rPr>
          <w:sz w:val="22"/>
          <w:szCs w:val="22"/>
        </w:rPr>
        <w:t xml:space="preserve">dalej „RODO”, informuję, że: </w:t>
      </w:r>
    </w:p>
    <w:p w14:paraId="60BCEACE" w14:textId="77777777" w:rsidR="00834B8B" w:rsidRPr="008E0845"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rPr>
        <w:t xml:space="preserve">Administratorem Pani/Pana danych osobowych jest </w:t>
      </w:r>
      <w:r w:rsidRPr="008E0845">
        <w:rPr>
          <w:rFonts w:eastAsia="Calibri"/>
          <w:b/>
          <w:sz w:val="22"/>
          <w:szCs w:val="22"/>
        </w:rPr>
        <w:t xml:space="preserve">1 Regionalna Baza Logistyczna w Wałczu, </w:t>
      </w:r>
      <w:r>
        <w:rPr>
          <w:rFonts w:eastAsia="Calibri"/>
          <w:b/>
          <w:sz w:val="22"/>
          <w:szCs w:val="22"/>
        </w:rPr>
        <w:br/>
      </w:r>
      <w:r w:rsidRPr="008E0845">
        <w:rPr>
          <w:rFonts w:eastAsia="Calibri"/>
          <w:b/>
          <w:sz w:val="22"/>
          <w:szCs w:val="22"/>
        </w:rPr>
        <w:t>ul. Ciasna 7, 78</w:t>
      </w:r>
      <w:r>
        <w:rPr>
          <w:rFonts w:eastAsia="Calibri"/>
          <w:b/>
          <w:sz w:val="22"/>
          <w:szCs w:val="22"/>
        </w:rPr>
        <w:t xml:space="preserve"> – </w:t>
      </w:r>
      <w:r w:rsidRPr="008E0845">
        <w:rPr>
          <w:rFonts w:eastAsia="Calibri"/>
          <w:b/>
          <w:sz w:val="22"/>
          <w:szCs w:val="22"/>
        </w:rPr>
        <w:t>600 Wałcz,</w:t>
      </w:r>
      <w:r w:rsidRPr="008E0845">
        <w:rPr>
          <w:rFonts w:eastAsia="Calibri"/>
          <w:sz w:val="22"/>
          <w:szCs w:val="22"/>
          <w:lang w:eastAsia="en-US"/>
        </w:rPr>
        <w:t xml:space="preserve"> tel. 261 47</w:t>
      </w:r>
      <w:r>
        <w:rPr>
          <w:rFonts w:eastAsia="Calibri"/>
          <w:sz w:val="22"/>
          <w:szCs w:val="22"/>
          <w:lang w:eastAsia="en-US"/>
        </w:rPr>
        <w:t xml:space="preserve"> 2</w:t>
      </w:r>
      <w:r w:rsidRPr="008E0845">
        <w:rPr>
          <w:rFonts w:eastAsia="Calibri"/>
          <w:sz w:val="22"/>
          <w:szCs w:val="22"/>
          <w:lang w:eastAsia="en-US"/>
        </w:rPr>
        <w:t>4</w:t>
      </w:r>
      <w:r>
        <w:rPr>
          <w:rFonts w:eastAsia="Calibri"/>
          <w:sz w:val="22"/>
          <w:szCs w:val="22"/>
          <w:lang w:eastAsia="en-US"/>
        </w:rPr>
        <w:t xml:space="preserve"> </w:t>
      </w:r>
      <w:r w:rsidRPr="008E0845">
        <w:rPr>
          <w:rFonts w:eastAsia="Calibri"/>
          <w:sz w:val="22"/>
          <w:szCs w:val="22"/>
          <w:lang w:eastAsia="en-US"/>
        </w:rPr>
        <w:t xml:space="preserve">24, reprezentowana przez Komendanta; </w:t>
      </w:r>
    </w:p>
    <w:p w14:paraId="4A88DD97" w14:textId="77777777" w:rsidR="00834B8B" w:rsidRPr="00F955B6"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lang w:eastAsia="en-US"/>
        </w:rPr>
        <w:t>W sprawach związanych z Pani/Pana danymi os</w:t>
      </w:r>
      <w:r>
        <w:rPr>
          <w:rFonts w:eastAsia="Calibri"/>
          <w:sz w:val="22"/>
          <w:szCs w:val="22"/>
          <w:lang w:eastAsia="en-US"/>
        </w:rPr>
        <w:t xml:space="preserve">obowymi proszę kontaktować się </w:t>
      </w:r>
      <w:r w:rsidRPr="008E0845">
        <w:rPr>
          <w:rFonts w:eastAsia="Calibri"/>
          <w:sz w:val="22"/>
          <w:szCs w:val="22"/>
          <w:lang w:eastAsia="en-US"/>
        </w:rPr>
        <w:t xml:space="preserve">z Inspektorem Ochrony Danych, wysyłając wiadomość na adres e – mail: 1rblog.iod@mil.ron.pl lub dzwoniąc pod </w:t>
      </w:r>
      <w:r w:rsidRPr="00F955B6">
        <w:rPr>
          <w:rFonts w:eastAsia="Calibri"/>
          <w:sz w:val="22"/>
          <w:szCs w:val="22"/>
          <w:lang w:eastAsia="en-US"/>
        </w:rPr>
        <w:t xml:space="preserve">numer </w:t>
      </w:r>
      <w:r w:rsidRPr="005A7318">
        <w:rPr>
          <w:rFonts w:eastAsia="Calibri"/>
          <w:sz w:val="22"/>
          <w:szCs w:val="22"/>
          <w:lang w:eastAsia="en-US"/>
        </w:rPr>
        <w:t>tel. 261 472 209;</w:t>
      </w:r>
    </w:p>
    <w:p w14:paraId="7FA9D440" w14:textId="1B1F8C2A" w:rsidR="00834B8B" w:rsidRPr="00F955B6" w:rsidRDefault="00834B8B" w:rsidP="00FD0543">
      <w:pPr>
        <w:widowControl w:val="0"/>
        <w:numPr>
          <w:ilvl w:val="1"/>
          <w:numId w:val="80"/>
        </w:numPr>
        <w:spacing w:before="60" w:line="259" w:lineRule="auto"/>
        <w:ind w:left="709" w:hanging="425"/>
        <w:jc w:val="both"/>
        <w:rPr>
          <w:rFonts w:eastAsia="Calibri"/>
          <w:b/>
          <w:sz w:val="22"/>
          <w:szCs w:val="22"/>
          <w:lang w:eastAsia="en-US"/>
        </w:rPr>
      </w:pPr>
      <w:r w:rsidRPr="00F955B6">
        <w:rPr>
          <w:rFonts w:eastAsia="Calibri"/>
          <w:sz w:val="22"/>
          <w:szCs w:val="22"/>
        </w:rPr>
        <w:t xml:space="preserve">Pani/Pana dane osobowe przetwarzane będą na podstawie art. 6 ust. 1 lit. c) RODO w celu </w:t>
      </w:r>
      <w:r w:rsidRPr="00F955B6">
        <w:rPr>
          <w:rFonts w:eastAsia="Calibri"/>
          <w:sz w:val="22"/>
          <w:szCs w:val="22"/>
          <w:lang w:eastAsia="en-US"/>
        </w:rPr>
        <w:t xml:space="preserve">związanym </w:t>
      </w:r>
      <w:r w:rsidRPr="00F955B6">
        <w:rPr>
          <w:rFonts w:eastAsia="Calibri"/>
          <w:sz w:val="22"/>
          <w:szCs w:val="22"/>
          <w:lang w:eastAsia="en-US"/>
        </w:rPr>
        <w:br/>
        <w:t>z postępowaniem o udzielenie zamówienia publicznego prowadzonego w trybie podstawowym bez przeprowadzenia negocjacji na</w:t>
      </w:r>
      <w:r w:rsidRPr="00F955B6">
        <w:rPr>
          <w:rFonts w:eastAsia="Calibri"/>
          <w:b/>
          <w:sz w:val="22"/>
          <w:szCs w:val="22"/>
          <w:lang w:eastAsia="en-US"/>
        </w:rPr>
        <w:t xml:space="preserve"> „</w:t>
      </w:r>
      <w:r w:rsidR="00F955B6" w:rsidRPr="00F955B6">
        <w:rPr>
          <w:rFonts w:eastAsia="Calibri"/>
          <w:b/>
          <w:sz w:val="22"/>
          <w:szCs w:val="22"/>
          <w:lang w:eastAsia="en-US"/>
        </w:rPr>
        <w:t xml:space="preserve">Dostawa </w:t>
      </w:r>
      <w:r w:rsidR="00C44394">
        <w:rPr>
          <w:rFonts w:eastAsia="Calibri"/>
          <w:b/>
          <w:sz w:val="22"/>
          <w:szCs w:val="22"/>
          <w:lang w:eastAsia="en-US"/>
        </w:rPr>
        <w:t xml:space="preserve">zestawów </w:t>
      </w:r>
      <w:r w:rsidR="00F955B6" w:rsidRPr="00F955B6">
        <w:rPr>
          <w:rFonts w:eastAsia="Calibri"/>
          <w:b/>
          <w:sz w:val="22"/>
          <w:szCs w:val="22"/>
          <w:lang w:eastAsia="en-US"/>
        </w:rPr>
        <w:t xml:space="preserve">sprzętu </w:t>
      </w:r>
      <w:r w:rsidR="00C44394">
        <w:rPr>
          <w:rFonts w:eastAsia="Calibri"/>
          <w:b/>
          <w:sz w:val="22"/>
          <w:szCs w:val="22"/>
          <w:lang w:eastAsia="en-US"/>
        </w:rPr>
        <w:t>nurkowego</w:t>
      </w:r>
      <w:r w:rsidR="00F955B6" w:rsidRPr="00F955B6">
        <w:rPr>
          <w:rFonts w:eastAsia="Calibri"/>
          <w:b/>
          <w:sz w:val="22"/>
          <w:szCs w:val="22"/>
          <w:lang w:eastAsia="en-US"/>
        </w:rPr>
        <w:t xml:space="preserve"> </w:t>
      </w:r>
      <w:r w:rsidR="00C44394">
        <w:rPr>
          <w:rFonts w:eastAsia="Calibri"/>
          <w:b/>
          <w:sz w:val="22"/>
          <w:szCs w:val="22"/>
          <w:lang w:eastAsia="en-US"/>
        </w:rPr>
        <w:t>NURPAK-04</w:t>
      </w:r>
      <w:r w:rsidRPr="00F955B6">
        <w:rPr>
          <w:rFonts w:eastAsia="Calibri"/>
          <w:b/>
          <w:sz w:val="22"/>
          <w:szCs w:val="22"/>
          <w:lang w:eastAsia="en-US"/>
        </w:rPr>
        <w:t>”</w:t>
      </w:r>
      <w:r w:rsidRPr="00F955B6">
        <w:rPr>
          <w:rFonts w:eastAsia="Calibri"/>
          <w:b/>
          <w:bCs/>
          <w:sz w:val="22"/>
          <w:szCs w:val="22"/>
          <w:lang w:eastAsia="en-US"/>
        </w:rPr>
        <w:t xml:space="preserve">, numer sprawy </w:t>
      </w:r>
      <w:r w:rsidR="00C44394">
        <w:rPr>
          <w:rFonts w:eastAsia="Calibri"/>
          <w:b/>
          <w:bCs/>
          <w:sz w:val="22"/>
          <w:szCs w:val="22"/>
          <w:lang w:eastAsia="en-US"/>
        </w:rPr>
        <w:t>91</w:t>
      </w:r>
      <w:r w:rsidRPr="00F955B6">
        <w:rPr>
          <w:rFonts w:eastAsia="Calibri"/>
          <w:b/>
          <w:bCs/>
          <w:sz w:val="22"/>
          <w:szCs w:val="22"/>
          <w:lang w:eastAsia="en-US"/>
        </w:rPr>
        <w:t>/202</w:t>
      </w:r>
      <w:r w:rsidR="00E661A2" w:rsidRPr="00F955B6">
        <w:rPr>
          <w:rFonts w:eastAsia="Calibri"/>
          <w:b/>
          <w:bCs/>
          <w:sz w:val="22"/>
          <w:szCs w:val="22"/>
          <w:lang w:eastAsia="en-US"/>
        </w:rPr>
        <w:t>4</w:t>
      </w:r>
      <w:r w:rsidRPr="00F955B6">
        <w:rPr>
          <w:rFonts w:eastAsia="Calibri"/>
          <w:b/>
          <w:bCs/>
          <w:sz w:val="22"/>
          <w:szCs w:val="22"/>
          <w:lang w:eastAsia="en-US"/>
        </w:rPr>
        <w:t>.</w:t>
      </w:r>
    </w:p>
    <w:p w14:paraId="314098C2" w14:textId="6E7BD554" w:rsidR="00834B8B" w:rsidRPr="008E0845"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rPr>
        <w:t>Odbiorcami Pani/Pana danych osobowych będą osoby lub podmioty, którym udostępniona zostanie dokumentacja postępowania w oparciu o art. 18 oraz art. 74 ust. 1 i 2 ustawy z dnia 11 wrześn</w:t>
      </w:r>
      <w:r w:rsidR="00CF140F">
        <w:rPr>
          <w:rFonts w:eastAsia="Calibri"/>
          <w:sz w:val="22"/>
          <w:szCs w:val="22"/>
        </w:rPr>
        <w:t xml:space="preserve">ia </w:t>
      </w:r>
      <w:r w:rsidR="00CF140F">
        <w:rPr>
          <w:rFonts w:eastAsia="Calibri"/>
          <w:sz w:val="22"/>
          <w:szCs w:val="22"/>
        </w:rPr>
        <w:br/>
        <w:t xml:space="preserve">2019 </w:t>
      </w:r>
      <w:r w:rsidRPr="008E0845">
        <w:rPr>
          <w:rFonts w:eastAsia="Calibri"/>
          <w:sz w:val="22"/>
          <w:szCs w:val="22"/>
        </w:rPr>
        <w:t xml:space="preserve">r. – Prawo zamówień </w:t>
      </w:r>
      <w:r w:rsidRPr="005A7318">
        <w:rPr>
          <w:rFonts w:eastAsia="Calibri"/>
          <w:sz w:val="22"/>
          <w:szCs w:val="22"/>
        </w:rPr>
        <w:t xml:space="preserve">publicznych (t.j. </w:t>
      </w:r>
      <w:r w:rsidRPr="005A7318">
        <w:rPr>
          <w:sz w:val="22"/>
          <w:szCs w:val="22"/>
        </w:rPr>
        <w:t xml:space="preserve">Dz. U. z </w:t>
      </w:r>
      <w:r w:rsidR="005A7318" w:rsidRPr="005A7318">
        <w:rPr>
          <w:sz w:val="22"/>
          <w:szCs w:val="22"/>
        </w:rPr>
        <w:t>2024</w:t>
      </w:r>
      <w:r w:rsidRPr="005A7318">
        <w:rPr>
          <w:sz w:val="22"/>
          <w:szCs w:val="22"/>
        </w:rPr>
        <w:t xml:space="preserve"> r., poz. </w:t>
      </w:r>
      <w:r w:rsidR="005A7318" w:rsidRPr="005A7318">
        <w:rPr>
          <w:sz w:val="22"/>
          <w:szCs w:val="22"/>
        </w:rPr>
        <w:t>1320</w:t>
      </w:r>
      <w:r w:rsidRPr="005A7318">
        <w:rPr>
          <w:rFonts w:eastAsia="Calibri"/>
          <w:sz w:val="22"/>
          <w:szCs w:val="22"/>
        </w:rPr>
        <w:t>), dalej</w:t>
      </w:r>
      <w:r w:rsidRPr="008E0845">
        <w:rPr>
          <w:rFonts w:eastAsia="Calibri"/>
          <w:sz w:val="22"/>
          <w:szCs w:val="22"/>
        </w:rPr>
        <w:t xml:space="preserve"> „ustawa Pzp”; </w:t>
      </w:r>
    </w:p>
    <w:p w14:paraId="1631078C" w14:textId="77777777" w:rsidR="00834B8B" w:rsidRPr="008E0845"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rPr>
        <w:t xml:space="preserve">Pani/Pana dane osobowe będą przetwarzane przez czas niezbędny do realizacji celu, jednocześnie nie </w:t>
      </w:r>
      <w:r w:rsidRPr="008E0845">
        <w:rPr>
          <w:rFonts w:eastAsia="Calibri"/>
          <w:sz w:val="22"/>
          <w:szCs w:val="22"/>
        </w:rPr>
        <w:lastRenderedPageBreak/>
        <w:t xml:space="preserve">krócej niż w przepisach ustawy Prawo zamówień publicznych, a następnie przechowywane zgodnie </w:t>
      </w:r>
      <w:r>
        <w:rPr>
          <w:rFonts w:eastAsia="Calibri"/>
          <w:sz w:val="22"/>
          <w:szCs w:val="22"/>
        </w:rPr>
        <w:br/>
      </w:r>
      <w:r w:rsidRPr="008E0845">
        <w:rPr>
          <w:rFonts w:eastAsia="Calibri"/>
          <w:sz w:val="22"/>
          <w:szCs w:val="22"/>
        </w:rPr>
        <w:t xml:space="preserve">z przepisami archiwizacyjnymi; </w:t>
      </w:r>
    </w:p>
    <w:p w14:paraId="71FB3AC2" w14:textId="77777777" w:rsidR="00834B8B" w:rsidRPr="008E0845"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rPr>
        <w:t xml:space="preserve">Obowiązek podania przez Panią/Pana danych osobowych jest wymogiem ustawowym określonym </w:t>
      </w:r>
      <w:r>
        <w:rPr>
          <w:rFonts w:eastAsia="Calibri"/>
          <w:sz w:val="22"/>
          <w:szCs w:val="22"/>
        </w:rPr>
        <w:br/>
      </w:r>
      <w:r w:rsidRPr="008E0845">
        <w:rPr>
          <w:rFonts w:eastAsia="Calibri"/>
          <w:sz w:val="22"/>
          <w:szCs w:val="22"/>
        </w:rPr>
        <w:t>w przepisach ustawy Pzp, związanym z udziałem w postępowaniu o udzielenie zamówienia publicznego. Brak podania tych danych uniemożliwi udział w postępowaniu;</w:t>
      </w:r>
    </w:p>
    <w:p w14:paraId="4E0A0775" w14:textId="77777777" w:rsidR="00834B8B" w:rsidRPr="008E0845"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rPr>
        <w:t>W odniesieniu do Pani/Pana danych osobowyc</w:t>
      </w:r>
      <w:r>
        <w:rPr>
          <w:rFonts w:eastAsia="Calibri"/>
          <w:sz w:val="22"/>
          <w:szCs w:val="22"/>
        </w:rPr>
        <w:t xml:space="preserve">h decyzje nie będą podejmowane </w:t>
      </w:r>
      <w:r w:rsidRPr="008E0845">
        <w:rPr>
          <w:rFonts w:eastAsia="Calibri"/>
          <w:sz w:val="22"/>
          <w:szCs w:val="22"/>
        </w:rPr>
        <w:t>w sposób zautomatyzowany, stosowanie do art. 22 RODO;</w:t>
      </w:r>
    </w:p>
    <w:p w14:paraId="71CCEB64" w14:textId="77777777" w:rsidR="00834B8B" w:rsidRPr="008D0A62" w:rsidRDefault="00834B8B" w:rsidP="00FD0543">
      <w:pPr>
        <w:widowControl w:val="0"/>
        <w:numPr>
          <w:ilvl w:val="1"/>
          <w:numId w:val="80"/>
        </w:numPr>
        <w:spacing w:before="60" w:line="259" w:lineRule="auto"/>
        <w:ind w:left="709" w:hanging="425"/>
        <w:jc w:val="both"/>
        <w:rPr>
          <w:sz w:val="22"/>
          <w:szCs w:val="22"/>
        </w:rPr>
      </w:pPr>
      <w:r w:rsidRPr="008E0845">
        <w:rPr>
          <w:rFonts w:eastAsia="Calibri"/>
          <w:sz w:val="22"/>
          <w:szCs w:val="22"/>
        </w:rPr>
        <w:t>Posiada Pani/Pan:</w:t>
      </w:r>
    </w:p>
    <w:p w14:paraId="5D6F5E00" w14:textId="77777777" w:rsidR="00834B8B" w:rsidRPr="008E0845" w:rsidRDefault="00834B8B" w:rsidP="00834B8B">
      <w:pPr>
        <w:widowControl w:val="0"/>
        <w:numPr>
          <w:ilvl w:val="0"/>
          <w:numId w:val="47"/>
        </w:numPr>
        <w:spacing w:before="60" w:line="259" w:lineRule="auto"/>
        <w:ind w:left="993" w:hanging="284"/>
        <w:jc w:val="both"/>
        <w:rPr>
          <w:rFonts w:eastAsia="Calibri"/>
          <w:color w:val="00B0F0"/>
          <w:sz w:val="22"/>
          <w:szCs w:val="22"/>
        </w:rPr>
      </w:pPr>
      <w:r w:rsidRPr="008E0845">
        <w:rPr>
          <w:rFonts w:eastAsia="Calibri"/>
          <w:sz w:val="22"/>
          <w:szCs w:val="22"/>
        </w:rPr>
        <w:t>na podstawie art. 15 RODO prawo dostępu do danych osobowych Pani/Pana dotyczących;</w:t>
      </w:r>
    </w:p>
    <w:p w14:paraId="14761DD0" w14:textId="77777777" w:rsidR="00834B8B" w:rsidRPr="008E0845" w:rsidRDefault="00834B8B" w:rsidP="00834B8B">
      <w:pPr>
        <w:widowControl w:val="0"/>
        <w:numPr>
          <w:ilvl w:val="0"/>
          <w:numId w:val="47"/>
        </w:numPr>
        <w:spacing w:before="60" w:line="259" w:lineRule="auto"/>
        <w:ind w:left="993" w:hanging="284"/>
        <w:jc w:val="both"/>
        <w:rPr>
          <w:rFonts w:eastAsia="Calibri"/>
          <w:sz w:val="22"/>
          <w:szCs w:val="22"/>
        </w:rPr>
      </w:pPr>
      <w:r w:rsidRPr="008E0845">
        <w:rPr>
          <w:rFonts w:eastAsia="Calibri"/>
          <w:sz w:val="22"/>
          <w:szCs w:val="22"/>
        </w:rPr>
        <w:t>na podstawie art. 16 RODO prawo do sprostowania Pani/Pana danych osobowych*;</w:t>
      </w:r>
    </w:p>
    <w:p w14:paraId="1262790D" w14:textId="77777777" w:rsidR="00834B8B" w:rsidRPr="008E0845" w:rsidRDefault="00834B8B" w:rsidP="00834B8B">
      <w:pPr>
        <w:widowControl w:val="0"/>
        <w:numPr>
          <w:ilvl w:val="0"/>
          <w:numId w:val="47"/>
        </w:numPr>
        <w:spacing w:before="60" w:line="259" w:lineRule="auto"/>
        <w:ind w:left="993" w:hanging="284"/>
        <w:jc w:val="both"/>
        <w:rPr>
          <w:rFonts w:eastAsia="Calibri"/>
          <w:sz w:val="22"/>
          <w:szCs w:val="22"/>
        </w:rPr>
      </w:pPr>
      <w:r w:rsidRPr="008E0845">
        <w:rPr>
          <w:rFonts w:eastAsia="Calibri"/>
          <w:sz w:val="22"/>
          <w:szCs w:val="22"/>
        </w:rPr>
        <w:t xml:space="preserve">na podstawie art. 18 RODO prawo żądania od administratora ograniczenia przetwarzania danych osobowych z zastrzeżeniem przypadków, o których mowa w art. 18 ust. 2 RODO**;  </w:t>
      </w:r>
    </w:p>
    <w:p w14:paraId="66CA9BF2" w14:textId="77777777" w:rsidR="00834B8B" w:rsidRPr="008E0845" w:rsidRDefault="00834B8B" w:rsidP="00834B8B">
      <w:pPr>
        <w:widowControl w:val="0"/>
        <w:numPr>
          <w:ilvl w:val="0"/>
          <w:numId w:val="47"/>
        </w:numPr>
        <w:spacing w:before="60" w:line="259" w:lineRule="auto"/>
        <w:ind w:left="993" w:hanging="284"/>
        <w:jc w:val="both"/>
        <w:rPr>
          <w:rFonts w:eastAsia="Calibri"/>
          <w:i/>
          <w:color w:val="00B0F0"/>
          <w:sz w:val="22"/>
          <w:szCs w:val="22"/>
        </w:rPr>
      </w:pPr>
      <w:r w:rsidRPr="008E0845">
        <w:rPr>
          <w:rFonts w:eastAsia="Calibri"/>
          <w:sz w:val="22"/>
          <w:szCs w:val="22"/>
        </w:rPr>
        <w:t>prawo do wniesienia skargi do Prezesa Ur</w:t>
      </w:r>
      <w:r>
        <w:rPr>
          <w:rFonts w:eastAsia="Calibri"/>
          <w:sz w:val="22"/>
          <w:szCs w:val="22"/>
        </w:rPr>
        <w:t xml:space="preserve">zędu Ochrony Danych Osobowych, </w:t>
      </w:r>
      <w:r w:rsidRPr="008E0845">
        <w:rPr>
          <w:rFonts w:eastAsia="Calibri"/>
          <w:sz w:val="22"/>
          <w:szCs w:val="22"/>
        </w:rPr>
        <w:t>gdy uzna Pani/Pan, że przetwarzanie danych osobowych Pani/Pana dotyczących narusza przepisy RODO;</w:t>
      </w:r>
    </w:p>
    <w:p w14:paraId="05CD83E9" w14:textId="77777777" w:rsidR="00834B8B" w:rsidRPr="008E0845" w:rsidRDefault="00834B8B" w:rsidP="00FD0543">
      <w:pPr>
        <w:widowControl w:val="0"/>
        <w:numPr>
          <w:ilvl w:val="1"/>
          <w:numId w:val="80"/>
        </w:numPr>
        <w:spacing w:before="60" w:line="259" w:lineRule="auto"/>
        <w:ind w:left="709" w:hanging="425"/>
        <w:jc w:val="both"/>
        <w:rPr>
          <w:rFonts w:eastAsia="Calibri"/>
          <w:i/>
          <w:color w:val="00B0F0"/>
          <w:sz w:val="22"/>
          <w:szCs w:val="22"/>
        </w:rPr>
      </w:pPr>
      <w:r w:rsidRPr="008E0845">
        <w:rPr>
          <w:rFonts w:eastAsia="Calibri"/>
          <w:sz w:val="22"/>
          <w:szCs w:val="22"/>
        </w:rPr>
        <w:t>Nie przysługuje Pani/Panu:</w:t>
      </w:r>
    </w:p>
    <w:p w14:paraId="384A31D3" w14:textId="77777777" w:rsidR="00834B8B" w:rsidRPr="008E0845" w:rsidRDefault="00834B8B" w:rsidP="00FD0543">
      <w:pPr>
        <w:widowControl w:val="0"/>
        <w:numPr>
          <w:ilvl w:val="0"/>
          <w:numId w:val="81"/>
        </w:numPr>
        <w:spacing w:before="60" w:line="259" w:lineRule="auto"/>
        <w:ind w:left="993" w:hanging="284"/>
        <w:jc w:val="both"/>
        <w:rPr>
          <w:rFonts w:eastAsia="Calibri"/>
          <w:i/>
          <w:sz w:val="22"/>
          <w:szCs w:val="22"/>
        </w:rPr>
      </w:pPr>
      <w:r w:rsidRPr="008E0845">
        <w:rPr>
          <w:rFonts w:eastAsia="Calibri"/>
          <w:sz w:val="22"/>
          <w:szCs w:val="22"/>
        </w:rPr>
        <w:t>w związku z art. 17 ust. 3 lit. b), d) lub e) RODO prawo do usunięcia danych osobowych;</w:t>
      </w:r>
    </w:p>
    <w:p w14:paraId="11663DA1" w14:textId="77777777" w:rsidR="00834B8B" w:rsidRPr="008E0845" w:rsidRDefault="00834B8B" w:rsidP="00FD0543">
      <w:pPr>
        <w:widowControl w:val="0"/>
        <w:numPr>
          <w:ilvl w:val="0"/>
          <w:numId w:val="81"/>
        </w:numPr>
        <w:spacing w:before="60" w:line="259" w:lineRule="auto"/>
        <w:ind w:left="993" w:hanging="284"/>
        <w:jc w:val="both"/>
        <w:rPr>
          <w:rFonts w:eastAsia="Calibri"/>
          <w:b/>
          <w:i/>
          <w:sz w:val="22"/>
          <w:szCs w:val="22"/>
        </w:rPr>
      </w:pPr>
      <w:r w:rsidRPr="008E0845">
        <w:rPr>
          <w:rFonts w:eastAsia="Calibri"/>
          <w:sz w:val="22"/>
          <w:szCs w:val="22"/>
        </w:rPr>
        <w:t>prawo do przenoszenia danych osobowych, o którym mowa w art. 20 RODO;</w:t>
      </w:r>
    </w:p>
    <w:p w14:paraId="1A56F207" w14:textId="77777777" w:rsidR="00834B8B" w:rsidRPr="008E0845" w:rsidRDefault="00834B8B" w:rsidP="00FD0543">
      <w:pPr>
        <w:widowControl w:val="0"/>
        <w:numPr>
          <w:ilvl w:val="0"/>
          <w:numId w:val="81"/>
        </w:numPr>
        <w:spacing w:before="60" w:line="259" w:lineRule="auto"/>
        <w:ind w:left="993" w:hanging="284"/>
        <w:jc w:val="both"/>
        <w:rPr>
          <w:rFonts w:eastAsia="Calibri"/>
          <w:i/>
          <w:sz w:val="22"/>
          <w:szCs w:val="22"/>
        </w:rPr>
      </w:pPr>
      <w:r w:rsidRPr="008E0845">
        <w:rPr>
          <w:rFonts w:eastAsia="Calibri"/>
          <w:sz w:val="22"/>
          <w:szCs w:val="22"/>
        </w:rPr>
        <w:t>na podstawie art. 21 RODO prawo sprzeciwu, wobec przetwarzania danych osobowych.</w:t>
      </w:r>
    </w:p>
    <w:p w14:paraId="148FB449" w14:textId="77777777" w:rsidR="00834B8B" w:rsidRPr="008E0845" w:rsidRDefault="00834B8B" w:rsidP="00834B8B">
      <w:pPr>
        <w:widowControl w:val="0"/>
        <w:spacing w:before="60"/>
        <w:ind w:left="142" w:hanging="142"/>
        <w:jc w:val="both"/>
        <w:rPr>
          <w:rFonts w:eastAsia="Calibri"/>
          <w:i/>
          <w:sz w:val="22"/>
          <w:szCs w:val="22"/>
          <w:lang w:eastAsia="en-US"/>
        </w:rPr>
      </w:pPr>
      <w:r w:rsidRPr="008E0845">
        <w:rPr>
          <w:rFonts w:eastAsia="Calibri"/>
          <w:b/>
          <w:i/>
          <w:sz w:val="22"/>
          <w:szCs w:val="22"/>
          <w:vertAlign w:val="superscript"/>
          <w:lang w:eastAsia="en-US"/>
        </w:rPr>
        <w:t xml:space="preserve">* </w:t>
      </w:r>
      <w:r w:rsidRPr="008E0845">
        <w:rPr>
          <w:rFonts w:eastAsia="Calibri"/>
          <w:b/>
          <w:i/>
          <w:sz w:val="22"/>
          <w:szCs w:val="22"/>
          <w:lang w:eastAsia="en-US"/>
        </w:rPr>
        <w:t xml:space="preserve">Wyjaśnienie: </w:t>
      </w:r>
      <w:r w:rsidRPr="008E0845">
        <w:rPr>
          <w:i/>
          <w:sz w:val="22"/>
          <w:szCs w:val="22"/>
        </w:rPr>
        <w:t xml:space="preserve">skorzystanie z prawa do sprostowania nie może skutkować zmianą </w:t>
      </w:r>
      <w:r w:rsidRPr="008E0845">
        <w:rPr>
          <w:rFonts w:eastAsia="Calibri"/>
          <w:i/>
          <w:sz w:val="22"/>
          <w:szCs w:val="22"/>
          <w:lang w:eastAsia="en-US"/>
        </w:rPr>
        <w:t xml:space="preserve">wyniku postępowania </w:t>
      </w:r>
      <w:r>
        <w:rPr>
          <w:rFonts w:eastAsia="Calibri"/>
          <w:i/>
          <w:sz w:val="22"/>
          <w:szCs w:val="22"/>
          <w:lang w:eastAsia="en-US"/>
        </w:rPr>
        <w:br/>
      </w:r>
      <w:r w:rsidRPr="008E0845">
        <w:rPr>
          <w:rFonts w:eastAsia="Calibri"/>
          <w:i/>
          <w:sz w:val="22"/>
          <w:szCs w:val="22"/>
          <w:lang w:eastAsia="en-US"/>
        </w:rPr>
        <w:t>o udzielenie zamówienia publicznego ani zmianą postanowień umowy w zakresie niezgodnym z ustawą Pzp oraz nie może naruszać integralności protokołu oraz jego załączników.</w:t>
      </w:r>
    </w:p>
    <w:p w14:paraId="680421C5" w14:textId="77777777" w:rsidR="00834B8B" w:rsidRPr="008E0845" w:rsidRDefault="00834B8B" w:rsidP="00834B8B">
      <w:pPr>
        <w:widowControl w:val="0"/>
        <w:spacing w:before="60"/>
        <w:ind w:left="142" w:hanging="142"/>
        <w:jc w:val="both"/>
        <w:rPr>
          <w:i/>
          <w:sz w:val="22"/>
          <w:szCs w:val="22"/>
        </w:rPr>
      </w:pPr>
      <w:r w:rsidRPr="008E0845">
        <w:rPr>
          <w:rFonts w:eastAsia="Calibri"/>
          <w:b/>
          <w:i/>
          <w:sz w:val="22"/>
          <w:szCs w:val="22"/>
          <w:vertAlign w:val="superscript"/>
          <w:lang w:eastAsia="en-US"/>
        </w:rPr>
        <w:t>**</w:t>
      </w:r>
      <w:r w:rsidRPr="008E0845">
        <w:rPr>
          <w:rFonts w:eastAsia="Calibri"/>
          <w:b/>
          <w:i/>
          <w:sz w:val="22"/>
          <w:szCs w:val="22"/>
          <w:lang w:eastAsia="en-US"/>
        </w:rPr>
        <w:t>Wyjaśnienie:</w:t>
      </w:r>
      <w:r w:rsidRPr="008E0845">
        <w:rPr>
          <w:rFonts w:eastAsia="Calibri"/>
          <w:i/>
          <w:sz w:val="22"/>
          <w:szCs w:val="22"/>
          <w:lang w:eastAsia="en-US"/>
        </w:rPr>
        <w:t xml:space="preserve"> prawo do ograniczenia przetwarzania nie ma zastosowania w odniesieniu do </w:t>
      </w:r>
      <w:r w:rsidRPr="008E0845">
        <w:rPr>
          <w:i/>
          <w:sz w:val="22"/>
          <w:szCs w:val="22"/>
        </w:rPr>
        <w:t>przechowywania, w celu zapewnienia korzystania ze środków ochrony prawnej lub w celu ochrony praw innej osoby fizycznej lub prawnej, lub z uwagi na ważne względy interesu publicznego Unii Europejskiej lub państwa członkowskiego.</w:t>
      </w:r>
    </w:p>
    <w:p w14:paraId="019066D3" w14:textId="77777777" w:rsidR="00834B8B" w:rsidRDefault="00834B8B" w:rsidP="00FD0543">
      <w:pPr>
        <w:widowControl w:val="0"/>
        <w:numPr>
          <w:ilvl w:val="0"/>
          <w:numId w:val="79"/>
        </w:numPr>
        <w:spacing w:before="60" w:line="259" w:lineRule="auto"/>
        <w:ind w:left="284" w:hanging="284"/>
        <w:jc w:val="both"/>
        <w:rPr>
          <w:rFonts w:eastAsia="Calibri"/>
          <w:sz w:val="22"/>
          <w:szCs w:val="22"/>
          <w:lang w:eastAsia="en-US"/>
        </w:rPr>
      </w:pPr>
      <w:r w:rsidRPr="008E0845">
        <w:rPr>
          <w:rFonts w:eastAsia="Calibri"/>
          <w:sz w:val="22"/>
          <w:szCs w:val="22"/>
          <w:lang w:eastAsia="en-US"/>
        </w:rPr>
        <w:t>Administratorem danych osobowych w zamówieniach publicznych (oprócz Zamawiającego) zobowiązanym do spełnienia obowiązku informacyjnego z art. 13 RODO będzie w szczególności:</w:t>
      </w:r>
    </w:p>
    <w:p w14:paraId="1BC5617B" w14:textId="77777777" w:rsidR="00834B8B" w:rsidRPr="008E0845" w:rsidRDefault="00834B8B" w:rsidP="00834B8B">
      <w:pPr>
        <w:widowControl w:val="0"/>
        <w:numPr>
          <w:ilvl w:val="1"/>
          <w:numId w:val="48"/>
        </w:numPr>
        <w:spacing w:before="60" w:line="259" w:lineRule="auto"/>
        <w:ind w:left="709" w:hanging="425"/>
        <w:jc w:val="both"/>
        <w:rPr>
          <w:rFonts w:eastAsia="Calibri"/>
          <w:sz w:val="22"/>
          <w:szCs w:val="22"/>
          <w:lang w:eastAsia="en-US"/>
        </w:rPr>
      </w:pPr>
      <w:r w:rsidRPr="008E0845">
        <w:rPr>
          <w:rFonts w:eastAsia="Calibri"/>
          <w:b/>
          <w:sz w:val="22"/>
          <w:szCs w:val="22"/>
          <w:lang w:eastAsia="en-US"/>
        </w:rPr>
        <w:t>Wykonawca</w:t>
      </w:r>
      <w:r w:rsidRPr="008E0845">
        <w:rPr>
          <w:rFonts w:eastAsia="Calibri"/>
          <w:sz w:val="22"/>
          <w:szCs w:val="22"/>
          <w:lang w:eastAsia="en-US"/>
        </w:rPr>
        <w:t xml:space="preserve"> – względem osób fizycznych, od których dane osobowe bezpośrednio pozyskał. Dotyczy to w szczególności:</w:t>
      </w:r>
    </w:p>
    <w:p w14:paraId="7E396154" w14:textId="77777777" w:rsidR="00834B8B" w:rsidRPr="008E0845" w:rsidRDefault="00834B8B" w:rsidP="00FD0543">
      <w:pPr>
        <w:widowControl w:val="0"/>
        <w:numPr>
          <w:ilvl w:val="0"/>
          <w:numId w:val="82"/>
        </w:numPr>
        <w:spacing w:before="60" w:line="259" w:lineRule="auto"/>
        <w:ind w:left="993" w:hanging="284"/>
        <w:jc w:val="both"/>
        <w:rPr>
          <w:rFonts w:eastAsia="Calibri"/>
          <w:sz w:val="22"/>
          <w:szCs w:val="22"/>
          <w:lang w:eastAsia="en-US"/>
        </w:rPr>
      </w:pPr>
      <w:r w:rsidRPr="008E0845">
        <w:rPr>
          <w:rFonts w:eastAsia="Calibri"/>
          <w:sz w:val="22"/>
          <w:szCs w:val="22"/>
          <w:lang w:eastAsia="en-US"/>
        </w:rPr>
        <w:t xml:space="preserve">osoby fizycznej skierowanej do realizacji zamówienia, </w:t>
      </w:r>
    </w:p>
    <w:p w14:paraId="7A57E150" w14:textId="77777777" w:rsidR="00834B8B" w:rsidRPr="008E0845" w:rsidRDefault="00834B8B" w:rsidP="00FD0543">
      <w:pPr>
        <w:widowControl w:val="0"/>
        <w:numPr>
          <w:ilvl w:val="0"/>
          <w:numId w:val="82"/>
        </w:numPr>
        <w:spacing w:before="60" w:line="259" w:lineRule="auto"/>
        <w:ind w:left="993" w:hanging="284"/>
        <w:jc w:val="both"/>
        <w:rPr>
          <w:rFonts w:eastAsia="Calibri"/>
          <w:sz w:val="22"/>
          <w:szCs w:val="22"/>
          <w:lang w:eastAsia="en-US"/>
        </w:rPr>
      </w:pPr>
      <w:r w:rsidRPr="008E0845">
        <w:rPr>
          <w:rFonts w:eastAsia="Calibri"/>
          <w:sz w:val="22"/>
          <w:szCs w:val="22"/>
          <w:lang w:eastAsia="en-US"/>
        </w:rPr>
        <w:t>podwykonawcy/podmiotu udostępniającego zasoby będącego osobą fizyczną,</w:t>
      </w:r>
    </w:p>
    <w:p w14:paraId="186BC428" w14:textId="77777777" w:rsidR="00834B8B" w:rsidRPr="008E0845" w:rsidRDefault="00834B8B" w:rsidP="00FD0543">
      <w:pPr>
        <w:widowControl w:val="0"/>
        <w:numPr>
          <w:ilvl w:val="0"/>
          <w:numId w:val="82"/>
        </w:numPr>
        <w:spacing w:before="60" w:line="259" w:lineRule="auto"/>
        <w:ind w:left="993" w:hanging="284"/>
        <w:jc w:val="both"/>
        <w:rPr>
          <w:rFonts w:eastAsia="Calibri"/>
          <w:sz w:val="22"/>
          <w:szCs w:val="22"/>
          <w:lang w:eastAsia="en-US"/>
        </w:rPr>
      </w:pPr>
      <w:r w:rsidRPr="008E0845">
        <w:rPr>
          <w:rFonts w:eastAsia="Calibri"/>
          <w:sz w:val="22"/>
          <w:szCs w:val="22"/>
          <w:lang w:eastAsia="en-US"/>
        </w:rPr>
        <w:t>podwykonawcy/podmiotu udostępniającego zasoby będącego osobą fizyczną, prowadzącą jednoosobową działalność gospodarczą,</w:t>
      </w:r>
    </w:p>
    <w:p w14:paraId="79510360" w14:textId="77777777" w:rsidR="00834B8B" w:rsidRPr="008E0845" w:rsidRDefault="00834B8B" w:rsidP="00FD0543">
      <w:pPr>
        <w:widowControl w:val="0"/>
        <w:numPr>
          <w:ilvl w:val="0"/>
          <w:numId w:val="82"/>
        </w:numPr>
        <w:spacing w:before="60" w:line="259" w:lineRule="auto"/>
        <w:ind w:left="993" w:hanging="284"/>
        <w:jc w:val="both"/>
        <w:rPr>
          <w:rFonts w:eastAsia="Calibri"/>
          <w:sz w:val="22"/>
          <w:szCs w:val="22"/>
          <w:lang w:eastAsia="en-US"/>
        </w:rPr>
      </w:pPr>
      <w:r w:rsidRPr="008E0845">
        <w:rPr>
          <w:rFonts w:eastAsia="Calibri"/>
          <w:sz w:val="22"/>
          <w:szCs w:val="22"/>
          <w:lang w:eastAsia="en-US"/>
        </w:rPr>
        <w:t xml:space="preserve">pełnomocnika podwykonawcy/podmiotu udostępniającego zasoby będącego osobą fizyczną </w:t>
      </w:r>
      <w:r>
        <w:rPr>
          <w:rFonts w:eastAsia="Calibri"/>
          <w:sz w:val="22"/>
          <w:szCs w:val="22"/>
          <w:lang w:eastAsia="en-US"/>
        </w:rPr>
        <w:br/>
      </w:r>
      <w:r w:rsidRPr="008E0845">
        <w:rPr>
          <w:rFonts w:eastAsia="Calibri"/>
          <w:sz w:val="22"/>
          <w:szCs w:val="22"/>
          <w:lang w:eastAsia="en-US"/>
        </w:rPr>
        <w:t>(np. dane osobowe zamieszczone w pełnomocnictwie),</w:t>
      </w:r>
    </w:p>
    <w:p w14:paraId="33FB79B4" w14:textId="77777777" w:rsidR="00834B8B" w:rsidRPr="008E0845" w:rsidRDefault="00834B8B" w:rsidP="00FD0543">
      <w:pPr>
        <w:widowControl w:val="0"/>
        <w:numPr>
          <w:ilvl w:val="0"/>
          <w:numId w:val="82"/>
        </w:numPr>
        <w:spacing w:before="60" w:line="259" w:lineRule="auto"/>
        <w:ind w:left="993" w:hanging="284"/>
        <w:jc w:val="both"/>
        <w:rPr>
          <w:rFonts w:eastAsia="Calibri"/>
          <w:sz w:val="22"/>
          <w:szCs w:val="22"/>
          <w:lang w:eastAsia="en-US"/>
        </w:rPr>
      </w:pPr>
      <w:r w:rsidRPr="008E0845">
        <w:rPr>
          <w:rFonts w:eastAsia="Calibri"/>
          <w:sz w:val="22"/>
          <w:szCs w:val="22"/>
          <w:lang w:eastAsia="en-US"/>
        </w:rPr>
        <w:t>członka organu zarządzającego podwykonawcy/podmiotu udostępniającego zasoby, będącego osobą fizyczną (np. dane osobowe zamieszczone w informacji z KRK);</w:t>
      </w:r>
    </w:p>
    <w:p w14:paraId="20F9D8DE" w14:textId="4A8E43F9" w:rsidR="00834B8B" w:rsidRPr="003A5144" w:rsidRDefault="00834B8B" w:rsidP="003A5144">
      <w:pPr>
        <w:widowControl w:val="0"/>
        <w:numPr>
          <w:ilvl w:val="1"/>
          <w:numId w:val="48"/>
        </w:numPr>
        <w:spacing w:before="60" w:line="259" w:lineRule="auto"/>
        <w:ind w:left="709" w:hanging="425"/>
        <w:jc w:val="both"/>
        <w:rPr>
          <w:rFonts w:eastAsia="Calibri"/>
          <w:sz w:val="22"/>
          <w:szCs w:val="22"/>
          <w:lang w:eastAsia="en-US"/>
        </w:rPr>
      </w:pPr>
      <w:r w:rsidRPr="008E0845">
        <w:rPr>
          <w:rFonts w:eastAsia="Calibri"/>
          <w:sz w:val="22"/>
          <w:szCs w:val="22"/>
          <w:lang w:eastAsia="en-US"/>
        </w:rPr>
        <w:t>Podwykonawca/podmiot udostępniający zasoby – względem osób fizycznych, od których dane osobowe</w:t>
      </w:r>
      <w:r w:rsidR="003A5144">
        <w:rPr>
          <w:rFonts w:eastAsia="Calibri"/>
          <w:sz w:val="22"/>
          <w:szCs w:val="22"/>
          <w:lang w:eastAsia="en-US"/>
        </w:rPr>
        <w:t xml:space="preserve"> bezpośrednio pozyskał. </w:t>
      </w:r>
      <w:r w:rsidRPr="003A5144">
        <w:rPr>
          <w:rFonts w:eastAsia="Calibri"/>
          <w:sz w:val="22"/>
          <w:szCs w:val="22"/>
          <w:lang w:eastAsia="en-US"/>
        </w:rPr>
        <w:t>Dotyczy to w szczególności osoby fizycznej skierowanej do realizacji zamówienia.</w:t>
      </w:r>
    </w:p>
    <w:p w14:paraId="2C0180C3" w14:textId="58C38E0C" w:rsidR="00834B8B" w:rsidRPr="008E0845" w:rsidRDefault="00834B8B" w:rsidP="00FD0543">
      <w:pPr>
        <w:widowControl w:val="0"/>
        <w:numPr>
          <w:ilvl w:val="0"/>
          <w:numId w:val="79"/>
        </w:numPr>
        <w:spacing w:before="60" w:line="259" w:lineRule="auto"/>
        <w:ind w:left="284" w:hanging="284"/>
        <w:jc w:val="both"/>
        <w:rPr>
          <w:rFonts w:eastAsia="Calibri"/>
          <w:sz w:val="22"/>
          <w:szCs w:val="22"/>
          <w:lang w:eastAsia="en-US"/>
        </w:rPr>
      </w:pPr>
      <w:r w:rsidRPr="008E0845">
        <w:rPr>
          <w:rFonts w:eastAsia="Calibri"/>
          <w:sz w:val="22"/>
          <w:szCs w:val="22"/>
          <w:lang w:eastAsia="en-US"/>
        </w:rPr>
        <w:t xml:space="preserve">Wykonawca, podwykonawca, podmiot udostępniający zasoby będzie musiał podczas pozyskiwania danych osobowych na potrzeby konkretnego postępowania o udzielenie zamówienia wypełnić obowiązek informacyjny wynikający z art. 13 RODO względem osób fizycznych, których dane osobowe dotyczą, </w:t>
      </w:r>
      <w:r w:rsidR="008E52AF">
        <w:rPr>
          <w:rFonts w:eastAsia="Calibri"/>
          <w:sz w:val="22"/>
          <w:szCs w:val="22"/>
          <w:lang w:eastAsia="en-US"/>
        </w:rPr>
        <w:br/>
      </w:r>
      <w:r w:rsidRPr="008E0845">
        <w:rPr>
          <w:rFonts w:eastAsia="Calibri"/>
          <w:sz w:val="22"/>
          <w:szCs w:val="22"/>
          <w:lang w:eastAsia="en-US"/>
        </w:rPr>
        <w:t xml:space="preserve">i od których dane te bezpośrednio pozyskał. Mając na względzie treść art. 12 RODO, informacje, o których mowa w art. 13 RODO, muszą być </w:t>
      </w:r>
      <w:r w:rsidRPr="008E0845">
        <w:rPr>
          <w:color w:val="000000"/>
          <w:sz w:val="22"/>
          <w:szCs w:val="22"/>
        </w:rPr>
        <w:t xml:space="preserve">zamieszczone w łatwo dostępnej formie i opisane zwięzłym, przejrzystym, zrozumiałym, jasnym i prostym językiem. </w:t>
      </w:r>
    </w:p>
    <w:p w14:paraId="50B57096" w14:textId="77777777" w:rsidR="00834B8B" w:rsidRPr="008E0845" w:rsidRDefault="00834B8B" w:rsidP="00834B8B">
      <w:pPr>
        <w:widowControl w:val="0"/>
        <w:spacing w:before="60"/>
        <w:ind w:left="284"/>
        <w:jc w:val="both"/>
        <w:rPr>
          <w:rFonts w:eastAsia="Calibri"/>
          <w:sz w:val="22"/>
          <w:szCs w:val="22"/>
          <w:lang w:eastAsia="en-US"/>
        </w:rPr>
      </w:pPr>
      <w:r w:rsidRPr="008E0845">
        <w:rPr>
          <w:rFonts w:eastAsia="Calibri"/>
          <w:sz w:val="22"/>
          <w:szCs w:val="22"/>
          <w:lang w:eastAsia="en-US"/>
        </w:rPr>
        <w:t>Należy zauważyć, że obowiązek informacyjny wynikający z art. 13 RODO nie będzie miał zastosowania, gdy i w zakresie, w jakim osoba, której dane dotyczą, dysponuje już tymi informacjami.</w:t>
      </w:r>
    </w:p>
    <w:p w14:paraId="5BAD09BA" w14:textId="77777777" w:rsidR="00834B8B" w:rsidRPr="00337DAE" w:rsidRDefault="00834B8B" w:rsidP="006E2275">
      <w:pPr>
        <w:widowControl w:val="0"/>
        <w:spacing w:before="60" w:after="240"/>
        <w:ind w:left="284"/>
        <w:jc w:val="both"/>
        <w:rPr>
          <w:rFonts w:eastAsia="Calibri"/>
          <w:sz w:val="22"/>
          <w:szCs w:val="22"/>
          <w:lang w:eastAsia="en-US"/>
        </w:rPr>
      </w:pPr>
      <w:r w:rsidRPr="008E0845">
        <w:rPr>
          <w:rFonts w:eastAsia="Calibri"/>
          <w:sz w:val="22"/>
          <w:szCs w:val="22"/>
          <w:lang w:eastAsia="en-US"/>
        </w:rPr>
        <w:lastRenderedPageBreak/>
        <w:t>Wykonawca ubiegając się o udzielenie zamówienia publicznego jest zobowiązany do wypełnienia wszystkich obowiązków formalno-prawnych związanych z udziałem w postępowaniu. Do obowiązków tych należą m.in. obowiązki wynikające z RODO</w:t>
      </w:r>
      <w:r w:rsidRPr="008E0845">
        <w:rPr>
          <w:rFonts w:eastAsia="Calibri"/>
          <w:sz w:val="22"/>
          <w:szCs w:val="22"/>
          <w:vertAlign w:val="superscript"/>
          <w:lang w:eastAsia="en-US"/>
        </w:rPr>
        <w:footnoteReference w:id="1"/>
      </w:r>
      <w:r w:rsidRPr="008E0845">
        <w:rPr>
          <w:rFonts w:eastAsia="Calibri"/>
          <w:sz w:val="22"/>
          <w:szCs w:val="22"/>
          <w:vertAlign w:val="superscript"/>
          <w:lang w:eastAsia="en-US"/>
        </w:rPr>
        <w:t>)</w:t>
      </w:r>
      <w:r w:rsidRPr="008E0845">
        <w:rPr>
          <w:rFonts w:eastAsia="Calibri"/>
          <w:sz w:val="22"/>
          <w:szCs w:val="22"/>
          <w:lang w:eastAsia="en-US"/>
        </w:rPr>
        <w:t xml:space="preserve">, w szczególności obowiązek informacyjny przewidziany w art. 13 RODO względem osób fizycznych, których dane osobowe dotyczą i od których dane te Wykonawca </w:t>
      </w:r>
      <w:r w:rsidRPr="008E0845">
        <w:rPr>
          <w:rFonts w:eastAsia="Calibri"/>
          <w:sz w:val="22"/>
          <w:szCs w:val="22"/>
          <w:u w:val="single"/>
          <w:lang w:eastAsia="en-US"/>
        </w:rPr>
        <w:t>bezpośrednio</w:t>
      </w:r>
      <w:r w:rsidRPr="008E0845">
        <w:rPr>
          <w:rFonts w:eastAsia="Calibri"/>
          <w:sz w:val="22"/>
          <w:szCs w:val="22"/>
          <w:lang w:eastAsia="en-US"/>
        </w:rPr>
        <w:t xml:space="preserve">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art. 14 RODO względem osób fizycznych, których dane przekazuje Zamawiającemu i których dane </w:t>
      </w:r>
      <w:r w:rsidRPr="008E0845">
        <w:rPr>
          <w:rFonts w:eastAsia="Calibri"/>
          <w:sz w:val="22"/>
          <w:szCs w:val="22"/>
          <w:u w:val="single"/>
          <w:lang w:eastAsia="en-US"/>
        </w:rPr>
        <w:t>pośrednio</w:t>
      </w:r>
      <w:r w:rsidRPr="008E0845">
        <w:rPr>
          <w:rFonts w:eastAsia="Calibri"/>
          <w:sz w:val="22"/>
          <w:szCs w:val="22"/>
          <w:lang w:eastAsia="en-US"/>
        </w:rPr>
        <w:t xml:space="preserve"> pozyskał, chyba że ma zastosowanie co najmniej jedno </w:t>
      </w:r>
      <w:r>
        <w:rPr>
          <w:rFonts w:eastAsia="Calibri"/>
          <w:sz w:val="22"/>
          <w:szCs w:val="22"/>
          <w:lang w:eastAsia="en-US"/>
        </w:rPr>
        <w:br/>
      </w:r>
      <w:r w:rsidRPr="008E0845">
        <w:rPr>
          <w:rFonts w:eastAsia="Calibri"/>
          <w:sz w:val="22"/>
          <w:szCs w:val="22"/>
          <w:lang w:eastAsia="en-US"/>
        </w:rPr>
        <w:t>z włączeń, o których mowa w art. 14 ust. 5 RODO”.</w:t>
      </w:r>
    </w:p>
    <w:p w14:paraId="465B6881" w14:textId="77777777" w:rsidR="00771B69" w:rsidRPr="007C6E94" w:rsidRDefault="00771B69" w:rsidP="00DA3F64">
      <w:pPr>
        <w:pStyle w:val="Nagwek5"/>
        <w:pBdr>
          <w:bottom w:val="single" w:sz="6" w:space="2" w:color="auto"/>
        </w:pBdr>
        <w:rPr>
          <w:sz w:val="22"/>
          <w:szCs w:val="22"/>
        </w:rPr>
      </w:pPr>
      <w:r w:rsidRPr="007C6E94">
        <w:rPr>
          <w:sz w:val="22"/>
          <w:szCs w:val="22"/>
        </w:rPr>
        <w:t>Rozdział XXIII</w:t>
      </w:r>
    </w:p>
    <w:p w14:paraId="3BC4EED6" w14:textId="235E582C" w:rsidR="00771B69" w:rsidRPr="007C6E94" w:rsidRDefault="00771B69" w:rsidP="00DA3F64">
      <w:pPr>
        <w:pStyle w:val="Nagwek5"/>
        <w:pBdr>
          <w:bottom w:val="single" w:sz="6" w:space="2" w:color="auto"/>
        </w:pBdr>
        <w:rPr>
          <w:sz w:val="22"/>
          <w:szCs w:val="22"/>
        </w:rPr>
      </w:pPr>
      <w:r w:rsidRPr="005A7318">
        <w:rPr>
          <w:sz w:val="22"/>
          <w:szCs w:val="22"/>
        </w:rPr>
        <w:t>Załączniki Specyfikacji Warunków Zamówienia</w:t>
      </w:r>
      <w:r w:rsidRPr="007C6E94">
        <w:rPr>
          <w:sz w:val="22"/>
          <w:szCs w:val="22"/>
        </w:rPr>
        <w:t xml:space="preserve">  </w:t>
      </w:r>
    </w:p>
    <w:p w14:paraId="3DF8390F" w14:textId="77777777" w:rsidR="00BC53E6" w:rsidRPr="009F1419" w:rsidRDefault="00FE4073" w:rsidP="006E2275">
      <w:pPr>
        <w:spacing w:before="120"/>
        <w:ind w:right="-284" w:firstLine="142"/>
        <w:rPr>
          <w:sz w:val="22"/>
          <w:szCs w:val="22"/>
        </w:rPr>
      </w:pPr>
      <w:r w:rsidRPr="009F1419">
        <w:rPr>
          <w:b/>
          <w:sz w:val="22"/>
          <w:szCs w:val="22"/>
        </w:rPr>
        <w:t xml:space="preserve">Załącznik </w:t>
      </w:r>
      <w:r w:rsidR="008C5F93" w:rsidRPr="009F1419">
        <w:rPr>
          <w:b/>
          <w:sz w:val="22"/>
          <w:szCs w:val="22"/>
        </w:rPr>
        <w:t>n</w:t>
      </w:r>
      <w:r w:rsidR="00003B4C" w:rsidRPr="009F1419">
        <w:rPr>
          <w:b/>
          <w:sz w:val="22"/>
          <w:szCs w:val="22"/>
        </w:rPr>
        <w:t>r 1</w:t>
      </w:r>
      <w:r w:rsidR="001239FA" w:rsidRPr="009F1419">
        <w:rPr>
          <w:b/>
          <w:sz w:val="22"/>
          <w:szCs w:val="22"/>
        </w:rPr>
        <w:t xml:space="preserve"> </w:t>
      </w:r>
      <w:r w:rsidR="001239FA" w:rsidRPr="009F1419">
        <w:rPr>
          <w:sz w:val="22"/>
          <w:szCs w:val="22"/>
        </w:rPr>
        <w:t>– Formularz ofertowy</w:t>
      </w:r>
      <w:r w:rsidR="0043598E" w:rsidRPr="009F1419">
        <w:rPr>
          <w:sz w:val="22"/>
          <w:szCs w:val="22"/>
        </w:rPr>
        <w:t>.</w:t>
      </w:r>
    </w:p>
    <w:p w14:paraId="2BCBE928" w14:textId="00508AAA" w:rsidR="00BC53E6" w:rsidRPr="009F1419" w:rsidRDefault="00EA55EB" w:rsidP="004D48B8">
      <w:pPr>
        <w:spacing w:before="60"/>
        <w:ind w:right="-284" w:firstLine="142"/>
        <w:rPr>
          <w:i/>
          <w:sz w:val="22"/>
          <w:szCs w:val="22"/>
        </w:rPr>
      </w:pPr>
      <w:r w:rsidRPr="009F1419">
        <w:rPr>
          <w:b/>
          <w:sz w:val="22"/>
          <w:szCs w:val="22"/>
        </w:rPr>
        <w:t xml:space="preserve">Załącznik </w:t>
      </w:r>
      <w:r w:rsidR="008C5F93" w:rsidRPr="009F1419">
        <w:rPr>
          <w:b/>
          <w:sz w:val="22"/>
          <w:szCs w:val="22"/>
        </w:rPr>
        <w:t>n</w:t>
      </w:r>
      <w:r w:rsidR="000A0009" w:rsidRPr="009F1419">
        <w:rPr>
          <w:b/>
          <w:sz w:val="22"/>
          <w:szCs w:val="22"/>
        </w:rPr>
        <w:t>r 2</w:t>
      </w:r>
      <w:r w:rsidR="00FE4073" w:rsidRPr="009F1419">
        <w:rPr>
          <w:b/>
          <w:sz w:val="22"/>
          <w:szCs w:val="22"/>
        </w:rPr>
        <w:t xml:space="preserve"> </w:t>
      </w:r>
      <w:r w:rsidR="00FE4073" w:rsidRPr="009F1419">
        <w:rPr>
          <w:sz w:val="22"/>
          <w:szCs w:val="22"/>
        </w:rPr>
        <w:t xml:space="preserve">– </w:t>
      </w:r>
      <w:r w:rsidR="00C920B1" w:rsidRPr="009F1419">
        <w:rPr>
          <w:sz w:val="22"/>
          <w:szCs w:val="22"/>
        </w:rPr>
        <w:t>O</w:t>
      </w:r>
      <w:r w:rsidR="00710523" w:rsidRPr="009F1419">
        <w:rPr>
          <w:sz w:val="22"/>
          <w:szCs w:val="22"/>
        </w:rPr>
        <w:t>świadczenie o niepodleganiu wykluczeniu  (</w:t>
      </w:r>
      <w:r w:rsidR="00710523" w:rsidRPr="009F1419">
        <w:rPr>
          <w:i/>
          <w:sz w:val="22"/>
          <w:szCs w:val="22"/>
        </w:rPr>
        <w:t>o którym mowa w art. 125 ust. 1 uPzp)</w:t>
      </w:r>
      <w:r w:rsidR="0043598E" w:rsidRPr="009F1419">
        <w:rPr>
          <w:i/>
          <w:sz w:val="22"/>
          <w:szCs w:val="22"/>
        </w:rPr>
        <w:t>.</w:t>
      </w:r>
    </w:p>
    <w:p w14:paraId="1FC9C5B3" w14:textId="54C18F5D" w:rsidR="00E319F9" w:rsidRPr="009F1419" w:rsidRDefault="003601D8" w:rsidP="004D48B8">
      <w:pPr>
        <w:spacing w:before="60"/>
        <w:ind w:right="-284" w:firstLine="142"/>
        <w:rPr>
          <w:sz w:val="22"/>
          <w:szCs w:val="22"/>
        </w:rPr>
      </w:pPr>
      <w:r w:rsidRPr="009F1419">
        <w:rPr>
          <w:b/>
          <w:sz w:val="22"/>
          <w:szCs w:val="22"/>
        </w:rPr>
        <w:t xml:space="preserve">Załącznik </w:t>
      </w:r>
      <w:r w:rsidR="008C5F93" w:rsidRPr="009F1419">
        <w:rPr>
          <w:b/>
          <w:sz w:val="22"/>
          <w:szCs w:val="22"/>
        </w:rPr>
        <w:t>n</w:t>
      </w:r>
      <w:r w:rsidRPr="009F1419">
        <w:rPr>
          <w:b/>
          <w:sz w:val="22"/>
          <w:szCs w:val="22"/>
        </w:rPr>
        <w:t xml:space="preserve">r </w:t>
      </w:r>
      <w:r w:rsidR="00426756" w:rsidRPr="009F1419">
        <w:rPr>
          <w:b/>
          <w:sz w:val="22"/>
          <w:szCs w:val="22"/>
        </w:rPr>
        <w:t>3</w:t>
      </w:r>
      <w:r w:rsidRPr="009F1419">
        <w:rPr>
          <w:b/>
          <w:sz w:val="22"/>
          <w:szCs w:val="22"/>
        </w:rPr>
        <w:t xml:space="preserve"> </w:t>
      </w:r>
      <w:r w:rsidRPr="009F1419">
        <w:rPr>
          <w:sz w:val="22"/>
          <w:szCs w:val="22"/>
        </w:rPr>
        <w:t xml:space="preserve">– </w:t>
      </w:r>
      <w:r w:rsidR="001434BA" w:rsidRPr="009F1419">
        <w:rPr>
          <w:sz w:val="22"/>
          <w:szCs w:val="22"/>
        </w:rPr>
        <w:t>Projektowane postanowienia umowy</w:t>
      </w:r>
      <w:r w:rsidR="00DD2357">
        <w:rPr>
          <w:sz w:val="22"/>
          <w:szCs w:val="22"/>
        </w:rPr>
        <w:t>.</w:t>
      </w:r>
    </w:p>
    <w:p w14:paraId="7C004860" w14:textId="676F5F21" w:rsidR="008E57B3" w:rsidRPr="009F1419" w:rsidRDefault="008E57B3" w:rsidP="003A5144">
      <w:pPr>
        <w:spacing w:before="60"/>
        <w:ind w:right="-284" w:firstLine="142"/>
        <w:rPr>
          <w:sz w:val="22"/>
          <w:szCs w:val="22"/>
        </w:rPr>
      </w:pPr>
      <w:r w:rsidRPr="009F1419">
        <w:rPr>
          <w:b/>
          <w:sz w:val="22"/>
          <w:szCs w:val="22"/>
        </w:rPr>
        <w:t>Załącznik nr 4</w:t>
      </w:r>
      <w:r w:rsidRPr="009F1419">
        <w:rPr>
          <w:sz w:val="22"/>
          <w:szCs w:val="22"/>
        </w:rPr>
        <w:t xml:space="preserve"> – </w:t>
      </w:r>
      <w:r w:rsidR="00DD2357">
        <w:rPr>
          <w:sz w:val="22"/>
          <w:szCs w:val="22"/>
        </w:rPr>
        <w:t>Opis Przedmiotu Zamówienia.</w:t>
      </w:r>
    </w:p>
    <w:p w14:paraId="5937C82E" w14:textId="4E091389" w:rsidR="00365BDC" w:rsidRPr="009F1419" w:rsidRDefault="00E01859" w:rsidP="00F955B6">
      <w:pPr>
        <w:spacing w:before="60"/>
        <w:ind w:left="1701" w:right="-284" w:hanging="1559"/>
      </w:pPr>
      <w:r w:rsidRPr="009F1419">
        <w:tab/>
      </w:r>
    </w:p>
    <w:p w14:paraId="1B52CBE0" w14:textId="77777777" w:rsidR="00426756" w:rsidRPr="00615899" w:rsidRDefault="00426756" w:rsidP="004D48B8">
      <w:pPr>
        <w:spacing w:before="60"/>
        <w:ind w:right="-284" w:firstLine="142"/>
      </w:pPr>
    </w:p>
    <w:p w14:paraId="75A7B940" w14:textId="2CBD4881" w:rsidR="00BC53E6" w:rsidRPr="00615899" w:rsidRDefault="00BC53E6" w:rsidP="004D48B8">
      <w:pPr>
        <w:spacing w:before="60"/>
        <w:ind w:right="-284"/>
      </w:pPr>
    </w:p>
    <w:p w14:paraId="74934371" w14:textId="77777777" w:rsidR="00BC53E6" w:rsidRPr="0043598E" w:rsidRDefault="00BC53E6" w:rsidP="00752875">
      <w:pPr>
        <w:spacing w:before="120"/>
        <w:ind w:right="-284"/>
        <w:rPr>
          <w:sz w:val="22"/>
          <w:szCs w:val="22"/>
        </w:rPr>
        <w:sectPr w:rsidR="00BC53E6" w:rsidRPr="0043598E" w:rsidSect="00101C27">
          <w:footerReference w:type="even" r:id="rId28"/>
          <w:footerReference w:type="default" r:id="rId29"/>
          <w:footerReference w:type="first" r:id="rId30"/>
          <w:pgSz w:w="11907" w:h="16840" w:code="9"/>
          <w:pgMar w:top="1134" w:right="1134" w:bottom="851" w:left="1134" w:header="709" w:footer="590" w:gutter="0"/>
          <w:cols w:space="708"/>
          <w:titlePg/>
          <w:docGrid w:linePitch="326"/>
        </w:sectPr>
      </w:pPr>
    </w:p>
    <w:p w14:paraId="4F5ACCCC" w14:textId="7F3B5FAD" w:rsidR="000A0009" w:rsidRPr="005B0AE9" w:rsidRDefault="000A0009" w:rsidP="004B6C7F">
      <w:pPr>
        <w:keepNext/>
        <w:jc w:val="right"/>
        <w:outlineLvl w:val="1"/>
        <w:rPr>
          <w:i/>
          <w:iCs/>
          <w:sz w:val="22"/>
          <w:szCs w:val="22"/>
        </w:rPr>
      </w:pPr>
      <w:r w:rsidRPr="007C6E94">
        <w:rPr>
          <w:i/>
          <w:iCs/>
          <w:sz w:val="22"/>
          <w:szCs w:val="22"/>
        </w:rPr>
        <w:lastRenderedPageBreak/>
        <w:t xml:space="preserve"> </w:t>
      </w:r>
      <w:r w:rsidR="00973F56" w:rsidRPr="005B0AE9">
        <w:rPr>
          <w:i/>
          <w:iCs/>
          <w:sz w:val="22"/>
          <w:szCs w:val="22"/>
        </w:rPr>
        <w:t>Załącznik nr 1 do S</w:t>
      </w:r>
      <w:r w:rsidRPr="005B0AE9">
        <w:rPr>
          <w:i/>
          <w:iCs/>
          <w:sz w:val="22"/>
          <w:szCs w:val="22"/>
        </w:rPr>
        <w:t>WZ</w:t>
      </w:r>
    </w:p>
    <w:p w14:paraId="696F94C2" w14:textId="70EA17CF" w:rsidR="00054A1B" w:rsidRPr="000A5C2B" w:rsidRDefault="00054A1B" w:rsidP="00054A1B">
      <w:pPr>
        <w:keepNext/>
        <w:jc w:val="right"/>
        <w:outlineLvl w:val="1"/>
        <w:rPr>
          <w:b/>
          <w:sz w:val="22"/>
          <w:szCs w:val="22"/>
        </w:rPr>
      </w:pPr>
      <w:r w:rsidRPr="000A5C2B">
        <w:rPr>
          <w:sz w:val="22"/>
          <w:szCs w:val="22"/>
        </w:rPr>
        <w:t xml:space="preserve">               </w:t>
      </w:r>
    </w:p>
    <w:p w14:paraId="4164ED2F" w14:textId="32911692" w:rsidR="000A0009" w:rsidRPr="00577CE3" w:rsidRDefault="000A0009" w:rsidP="00DC55CE">
      <w:pPr>
        <w:pStyle w:val="Nagwek2"/>
        <w:rPr>
          <w:sz w:val="28"/>
          <w:szCs w:val="28"/>
        </w:rPr>
      </w:pPr>
      <w:r w:rsidRPr="006C3529">
        <w:rPr>
          <w:sz w:val="28"/>
          <w:szCs w:val="28"/>
        </w:rPr>
        <w:t>FORMULARZ OFERTOWY</w:t>
      </w:r>
      <w:r w:rsidRPr="00577CE3">
        <w:rPr>
          <w:sz w:val="28"/>
          <w:szCs w:val="28"/>
        </w:rPr>
        <w:t xml:space="preserve"> </w:t>
      </w:r>
    </w:p>
    <w:p w14:paraId="01412FAA" w14:textId="77777777" w:rsidR="00577CE3" w:rsidRPr="003D58BC" w:rsidRDefault="00577CE3" w:rsidP="00577CE3">
      <w:pPr>
        <w:widowControl w:val="0"/>
        <w:ind w:left="6237"/>
        <w:rPr>
          <w:b/>
          <w:bCs/>
        </w:rPr>
      </w:pPr>
      <w:r w:rsidRPr="003D58BC">
        <w:rPr>
          <w:b/>
          <w:bCs/>
          <w:caps/>
        </w:rPr>
        <w:t xml:space="preserve">SKARB PAŃSTWA </w:t>
      </w:r>
      <w:r w:rsidRPr="003D58BC">
        <w:rPr>
          <w:b/>
          <w:bCs/>
          <w:caps/>
        </w:rPr>
        <w:br/>
        <w:t>– 1 Regionalna  baza  Logistyczna</w:t>
      </w:r>
    </w:p>
    <w:p w14:paraId="3CCE3166" w14:textId="77777777" w:rsidR="00577CE3" w:rsidRPr="003D58BC" w:rsidRDefault="00577CE3" w:rsidP="00577CE3">
      <w:pPr>
        <w:widowControl w:val="0"/>
        <w:ind w:left="6237"/>
        <w:jc w:val="both"/>
        <w:rPr>
          <w:b/>
          <w:bCs/>
        </w:rPr>
      </w:pPr>
      <w:r w:rsidRPr="003D58BC">
        <w:rPr>
          <w:b/>
          <w:bCs/>
        </w:rPr>
        <w:t>ul. Ciasna 7</w:t>
      </w:r>
    </w:p>
    <w:p w14:paraId="4D49E913" w14:textId="77777777" w:rsidR="00577CE3" w:rsidRPr="003D58BC" w:rsidRDefault="00577CE3" w:rsidP="00577CE3">
      <w:pPr>
        <w:widowControl w:val="0"/>
        <w:ind w:left="6237"/>
        <w:jc w:val="both"/>
        <w:rPr>
          <w:b/>
          <w:bCs/>
          <w:u w:val="single"/>
        </w:rPr>
      </w:pPr>
      <w:r w:rsidRPr="003D58BC">
        <w:rPr>
          <w:b/>
          <w:bCs/>
          <w:u w:val="single"/>
        </w:rPr>
        <w:t>78</w:t>
      </w:r>
      <w:r>
        <w:rPr>
          <w:b/>
          <w:bCs/>
          <w:u w:val="single"/>
        </w:rPr>
        <w:t xml:space="preserve"> – </w:t>
      </w:r>
      <w:r w:rsidRPr="003D58BC">
        <w:rPr>
          <w:b/>
          <w:bCs/>
          <w:u w:val="single"/>
        </w:rPr>
        <w:t>600 WAŁCZ</w:t>
      </w:r>
    </w:p>
    <w:p w14:paraId="031BA09B" w14:textId="77777777" w:rsidR="00577CE3" w:rsidRPr="00577CE3" w:rsidRDefault="00577CE3" w:rsidP="00577CE3"/>
    <w:p w14:paraId="768380D0" w14:textId="77777777" w:rsidR="00577CE3" w:rsidRPr="00577CE3" w:rsidRDefault="00426FFE" w:rsidP="000A0009">
      <w:pPr>
        <w:jc w:val="center"/>
        <w:rPr>
          <w:b/>
          <w:sz w:val="28"/>
        </w:rPr>
      </w:pPr>
      <w:r w:rsidRPr="00577CE3">
        <w:rPr>
          <w:b/>
          <w:sz w:val="28"/>
        </w:rPr>
        <w:t>Oferta na</w:t>
      </w:r>
    </w:p>
    <w:p w14:paraId="57EBF5F8" w14:textId="24954DC9" w:rsidR="000A0009" w:rsidRPr="00577CE3" w:rsidRDefault="00426FFE" w:rsidP="000A0009">
      <w:pPr>
        <w:jc w:val="center"/>
        <w:rPr>
          <w:b/>
          <w:sz w:val="28"/>
        </w:rPr>
      </w:pPr>
      <w:r w:rsidRPr="00577CE3">
        <w:rPr>
          <w:b/>
          <w:sz w:val="28"/>
        </w:rPr>
        <w:t xml:space="preserve"> „</w:t>
      </w:r>
      <w:r w:rsidR="005A7318" w:rsidRPr="00577CE3">
        <w:rPr>
          <w:b/>
          <w:sz w:val="28"/>
        </w:rPr>
        <w:t xml:space="preserve">Dostawę </w:t>
      </w:r>
      <w:r w:rsidR="00DD2357">
        <w:rPr>
          <w:rFonts w:eastAsia="Arial Narrow"/>
          <w:b/>
          <w:sz w:val="28"/>
        </w:rPr>
        <w:t>zestawów sprzętu nurkowego NURPAK-04</w:t>
      </w:r>
      <w:r w:rsidR="005A7318" w:rsidRPr="00577CE3">
        <w:rPr>
          <w:b/>
          <w:sz w:val="28"/>
        </w:rPr>
        <w:t xml:space="preserve">”, nr sprawy </w:t>
      </w:r>
      <w:r w:rsidR="00DD2357">
        <w:rPr>
          <w:b/>
          <w:sz w:val="28"/>
        </w:rPr>
        <w:t>91</w:t>
      </w:r>
      <w:r w:rsidR="005A7318" w:rsidRPr="00577CE3">
        <w:rPr>
          <w:b/>
          <w:sz w:val="28"/>
        </w:rPr>
        <w:t>/2024</w:t>
      </w:r>
    </w:p>
    <w:p w14:paraId="3F41659B" w14:textId="36887B4F" w:rsidR="00315022" w:rsidRPr="000A5C2B" w:rsidRDefault="00315022" w:rsidP="000A0009">
      <w:pPr>
        <w:jc w:val="both"/>
        <w:rPr>
          <w:b/>
          <w:sz w:val="22"/>
          <w:szCs w:val="22"/>
        </w:rPr>
      </w:pPr>
    </w:p>
    <w:p w14:paraId="7302D330" w14:textId="42C5F47E" w:rsidR="000A0009" w:rsidRPr="000A5C2B" w:rsidRDefault="000A0009" w:rsidP="000A0009">
      <w:pPr>
        <w:jc w:val="both"/>
        <w:rPr>
          <w:b/>
          <w:sz w:val="22"/>
          <w:szCs w:val="22"/>
        </w:rPr>
      </w:pPr>
      <w:r w:rsidRPr="000A5C2B">
        <w:rPr>
          <w:b/>
          <w:sz w:val="22"/>
          <w:szCs w:val="22"/>
        </w:rPr>
        <w:t>DANE WYKONAWCY:</w:t>
      </w:r>
    </w:p>
    <w:p w14:paraId="4E6CCBAD" w14:textId="77777777" w:rsidR="000A0009" w:rsidRPr="000A5C2B" w:rsidRDefault="000A0009" w:rsidP="000A0009">
      <w:pPr>
        <w:jc w:val="both"/>
        <w:rPr>
          <w:b/>
          <w:sz w:val="22"/>
          <w:szCs w:val="22"/>
        </w:rPr>
      </w:pPr>
    </w:p>
    <w:p w14:paraId="3ECE93C6" w14:textId="6DD350C2" w:rsidR="000A0009" w:rsidRPr="000A5C2B" w:rsidRDefault="000A0009" w:rsidP="00185771">
      <w:pPr>
        <w:jc w:val="both"/>
        <w:rPr>
          <w:sz w:val="22"/>
          <w:szCs w:val="22"/>
        </w:rPr>
      </w:pPr>
      <w:r w:rsidRPr="000A5C2B">
        <w:rPr>
          <w:sz w:val="22"/>
          <w:szCs w:val="22"/>
        </w:rPr>
        <w:t>...............................................................................</w:t>
      </w:r>
      <w:r w:rsidR="00185771" w:rsidRPr="000A5C2B">
        <w:rPr>
          <w:sz w:val="22"/>
          <w:szCs w:val="22"/>
        </w:rPr>
        <w:t>....</w:t>
      </w:r>
      <w:r w:rsidRPr="000A5C2B">
        <w:rPr>
          <w:sz w:val="22"/>
          <w:szCs w:val="22"/>
        </w:rPr>
        <w:t>...................</w:t>
      </w:r>
      <w:r w:rsidR="00315022" w:rsidRPr="000A5C2B">
        <w:rPr>
          <w:sz w:val="22"/>
          <w:szCs w:val="22"/>
        </w:rPr>
        <w:t>....................................................................</w:t>
      </w:r>
      <w:r w:rsidRPr="000A5C2B">
        <w:rPr>
          <w:sz w:val="22"/>
          <w:szCs w:val="22"/>
        </w:rPr>
        <w:t>.....</w:t>
      </w:r>
    </w:p>
    <w:p w14:paraId="1607EA4D" w14:textId="77777777" w:rsidR="000A0009" w:rsidRPr="000A5C2B" w:rsidRDefault="000A0009" w:rsidP="00185771">
      <w:pPr>
        <w:ind w:left="2836" w:firstLine="709"/>
        <w:jc w:val="both"/>
        <w:rPr>
          <w:bCs/>
          <w:iCs/>
          <w:sz w:val="22"/>
          <w:szCs w:val="22"/>
        </w:rPr>
      </w:pPr>
      <w:r w:rsidRPr="000A5C2B">
        <w:rPr>
          <w:bCs/>
          <w:iCs/>
          <w:sz w:val="22"/>
          <w:szCs w:val="22"/>
        </w:rPr>
        <w:t>/pełna nazwa wykonawcy/</w:t>
      </w:r>
    </w:p>
    <w:p w14:paraId="12B28726" w14:textId="46AEFBAF" w:rsidR="00315022" w:rsidRPr="000A5C2B" w:rsidRDefault="000A0009" w:rsidP="00185771">
      <w:pPr>
        <w:spacing w:before="120" w:after="120" w:line="360" w:lineRule="auto"/>
        <w:jc w:val="both"/>
        <w:rPr>
          <w:sz w:val="22"/>
          <w:szCs w:val="22"/>
        </w:rPr>
      </w:pPr>
      <w:r w:rsidRPr="000A5C2B">
        <w:rPr>
          <w:iCs/>
          <w:sz w:val="22"/>
          <w:szCs w:val="22"/>
        </w:rPr>
        <w:t>ul.</w:t>
      </w:r>
      <w:r w:rsidR="00315022" w:rsidRPr="000A5C2B">
        <w:rPr>
          <w:sz w:val="22"/>
          <w:szCs w:val="22"/>
        </w:rPr>
        <w:t xml:space="preserve"> ................................................................................</w:t>
      </w:r>
      <w:r w:rsidRPr="000A5C2B">
        <w:rPr>
          <w:iCs/>
          <w:sz w:val="22"/>
          <w:szCs w:val="22"/>
        </w:rPr>
        <w:t>, kod pocztowy</w:t>
      </w:r>
      <w:r w:rsidR="00185771" w:rsidRPr="000A5C2B">
        <w:rPr>
          <w:iCs/>
          <w:sz w:val="22"/>
          <w:szCs w:val="22"/>
        </w:rPr>
        <w:t xml:space="preserve"> </w:t>
      </w:r>
      <w:r w:rsidR="00315022" w:rsidRPr="000A5C2B">
        <w:rPr>
          <w:sz w:val="22"/>
          <w:szCs w:val="22"/>
        </w:rPr>
        <w:t>.........................</w:t>
      </w:r>
      <w:r w:rsidR="00BB217F">
        <w:rPr>
          <w:sz w:val="22"/>
          <w:szCs w:val="22"/>
        </w:rPr>
        <w:t>............................</w:t>
      </w:r>
      <w:r w:rsidR="006961A8">
        <w:rPr>
          <w:sz w:val="22"/>
          <w:szCs w:val="22"/>
        </w:rPr>
        <w:t>.</w:t>
      </w:r>
      <w:r w:rsidR="00BB217F">
        <w:rPr>
          <w:sz w:val="22"/>
          <w:szCs w:val="22"/>
        </w:rPr>
        <w:t>...</w:t>
      </w:r>
      <w:r w:rsidR="00315022" w:rsidRPr="000A5C2B">
        <w:rPr>
          <w:sz w:val="22"/>
          <w:szCs w:val="22"/>
        </w:rPr>
        <w:t>.......</w:t>
      </w:r>
    </w:p>
    <w:p w14:paraId="44C23E28" w14:textId="518D3BC0" w:rsidR="000A0009" w:rsidRPr="000A5C2B" w:rsidRDefault="000A0009" w:rsidP="00185771">
      <w:pPr>
        <w:spacing w:before="120" w:after="120" w:line="360" w:lineRule="auto"/>
        <w:jc w:val="both"/>
        <w:rPr>
          <w:iCs/>
          <w:sz w:val="22"/>
          <w:szCs w:val="22"/>
        </w:rPr>
      </w:pPr>
      <w:r w:rsidRPr="000A5C2B">
        <w:rPr>
          <w:iCs/>
          <w:sz w:val="22"/>
          <w:szCs w:val="22"/>
        </w:rPr>
        <w:t xml:space="preserve">miasto </w:t>
      </w:r>
      <w:r w:rsidR="00315022" w:rsidRPr="000A5C2B">
        <w:rPr>
          <w:sz w:val="22"/>
          <w:szCs w:val="22"/>
        </w:rPr>
        <w:t>.................................................................</w:t>
      </w:r>
      <w:r w:rsidRPr="000A5C2B">
        <w:rPr>
          <w:iCs/>
          <w:sz w:val="22"/>
          <w:szCs w:val="22"/>
        </w:rPr>
        <w:t xml:space="preserve">województwo: </w:t>
      </w:r>
      <w:r w:rsidR="00315022" w:rsidRPr="000A5C2B">
        <w:rPr>
          <w:sz w:val="22"/>
          <w:szCs w:val="22"/>
        </w:rPr>
        <w:t>..........................................................................</w:t>
      </w:r>
    </w:p>
    <w:p w14:paraId="6D9265E8" w14:textId="5BA77722" w:rsidR="00315022" w:rsidRPr="000A5C2B" w:rsidRDefault="000A0009" w:rsidP="006854EF">
      <w:pPr>
        <w:tabs>
          <w:tab w:val="left" w:pos="4111"/>
        </w:tabs>
        <w:spacing w:before="120" w:after="120" w:line="360" w:lineRule="auto"/>
        <w:jc w:val="both"/>
        <w:rPr>
          <w:sz w:val="22"/>
          <w:szCs w:val="22"/>
        </w:rPr>
      </w:pPr>
      <w:r w:rsidRPr="000A5C2B">
        <w:rPr>
          <w:iCs/>
          <w:sz w:val="22"/>
          <w:szCs w:val="22"/>
        </w:rPr>
        <w:t xml:space="preserve">NIP: </w:t>
      </w:r>
      <w:r w:rsidR="00BB217F">
        <w:rPr>
          <w:sz w:val="22"/>
          <w:szCs w:val="22"/>
        </w:rPr>
        <w:t>...........................</w:t>
      </w:r>
      <w:r w:rsidR="00315022" w:rsidRPr="000A5C2B">
        <w:rPr>
          <w:sz w:val="22"/>
          <w:szCs w:val="22"/>
        </w:rPr>
        <w:t>.............................</w:t>
      </w:r>
      <w:r w:rsidR="006854EF">
        <w:rPr>
          <w:sz w:val="22"/>
          <w:szCs w:val="22"/>
        </w:rPr>
        <w:t>...........</w:t>
      </w:r>
      <w:r w:rsidR="00315022" w:rsidRPr="000A5C2B">
        <w:rPr>
          <w:sz w:val="22"/>
          <w:szCs w:val="22"/>
        </w:rPr>
        <w:t xml:space="preserve">....... </w:t>
      </w:r>
      <w:r w:rsidRPr="000A5C2B">
        <w:rPr>
          <w:iCs/>
          <w:sz w:val="22"/>
          <w:szCs w:val="22"/>
        </w:rPr>
        <w:t xml:space="preserve">REGON: </w:t>
      </w:r>
      <w:r w:rsidR="00315022" w:rsidRPr="000A5C2B">
        <w:rPr>
          <w:sz w:val="22"/>
          <w:szCs w:val="22"/>
        </w:rPr>
        <w:t>......................</w:t>
      </w:r>
      <w:r w:rsidR="006854EF">
        <w:rPr>
          <w:sz w:val="22"/>
          <w:szCs w:val="22"/>
        </w:rPr>
        <w:t>................</w:t>
      </w:r>
      <w:r w:rsidR="00315022" w:rsidRPr="000A5C2B">
        <w:rPr>
          <w:sz w:val="22"/>
          <w:szCs w:val="22"/>
        </w:rPr>
        <w:t>.............................</w:t>
      </w:r>
      <w:r w:rsidR="006961A8">
        <w:rPr>
          <w:sz w:val="22"/>
          <w:szCs w:val="22"/>
        </w:rPr>
        <w:t>.</w:t>
      </w:r>
      <w:r w:rsidR="00315022" w:rsidRPr="000A5C2B">
        <w:rPr>
          <w:sz w:val="22"/>
          <w:szCs w:val="22"/>
        </w:rPr>
        <w:t>.......</w:t>
      </w:r>
    </w:p>
    <w:p w14:paraId="65741B5A" w14:textId="24A70E89" w:rsidR="00352076" w:rsidRPr="000A5C2B" w:rsidRDefault="00352076" w:rsidP="00185771">
      <w:pPr>
        <w:spacing w:before="120" w:after="120" w:line="360" w:lineRule="auto"/>
        <w:jc w:val="both"/>
        <w:rPr>
          <w:iCs/>
          <w:sz w:val="22"/>
          <w:szCs w:val="22"/>
        </w:rPr>
      </w:pPr>
      <w:r w:rsidRPr="000A5C2B">
        <w:rPr>
          <w:iCs/>
          <w:sz w:val="22"/>
          <w:szCs w:val="22"/>
        </w:rPr>
        <w:t xml:space="preserve">tel. </w:t>
      </w:r>
      <w:r w:rsidR="00185771" w:rsidRPr="000A5C2B">
        <w:rPr>
          <w:iCs/>
          <w:sz w:val="22"/>
          <w:szCs w:val="22"/>
        </w:rPr>
        <w:t xml:space="preserve">firmowy </w:t>
      </w:r>
      <w:r w:rsidR="00315022" w:rsidRPr="000A5C2B">
        <w:rPr>
          <w:sz w:val="22"/>
          <w:szCs w:val="22"/>
        </w:rPr>
        <w:t>.................................................</w:t>
      </w:r>
      <w:r w:rsidR="006854EF">
        <w:rPr>
          <w:sz w:val="22"/>
          <w:szCs w:val="22"/>
        </w:rPr>
        <w:t>........</w:t>
      </w:r>
      <w:r w:rsidR="00315022" w:rsidRPr="000A5C2B">
        <w:rPr>
          <w:sz w:val="22"/>
          <w:szCs w:val="22"/>
        </w:rPr>
        <w:t>....</w:t>
      </w:r>
      <w:r w:rsidR="006854EF">
        <w:rPr>
          <w:iCs/>
          <w:sz w:val="22"/>
          <w:szCs w:val="22"/>
        </w:rPr>
        <w:t xml:space="preserve">... </w:t>
      </w:r>
      <w:r w:rsidRPr="000A5C2B">
        <w:rPr>
          <w:sz w:val="22"/>
          <w:szCs w:val="22"/>
        </w:rPr>
        <w:t>e</w:t>
      </w:r>
      <w:r w:rsidR="00426FFE">
        <w:rPr>
          <w:sz w:val="22"/>
          <w:szCs w:val="22"/>
        </w:rPr>
        <w:t xml:space="preserve"> – </w:t>
      </w:r>
      <w:r w:rsidRPr="000A5C2B">
        <w:rPr>
          <w:sz w:val="22"/>
          <w:szCs w:val="22"/>
        </w:rPr>
        <w:t>mail</w:t>
      </w:r>
      <w:r w:rsidR="00185771" w:rsidRPr="000A5C2B">
        <w:rPr>
          <w:sz w:val="22"/>
          <w:szCs w:val="22"/>
        </w:rPr>
        <w:t xml:space="preserve"> firmowy</w:t>
      </w:r>
      <w:r w:rsidRPr="000A5C2B">
        <w:rPr>
          <w:sz w:val="22"/>
          <w:szCs w:val="22"/>
        </w:rPr>
        <w:t xml:space="preserve">: </w:t>
      </w:r>
      <w:r w:rsidR="00315022" w:rsidRPr="000A5C2B">
        <w:rPr>
          <w:sz w:val="22"/>
          <w:szCs w:val="22"/>
        </w:rPr>
        <w:t>.......................</w:t>
      </w:r>
      <w:r w:rsidR="006854EF">
        <w:rPr>
          <w:sz w:val="22"/>
          <w:szCs w:val="22"/>
        </w:rPr>
        <w:t>............</w:t>
      </w:r>
      <w:r w:rsidR="00315022" w:rsidRPr="000A5C2B">
        <w:rPr>
          <w:sz w:val="22"/>
          <w:szCs w:val="22"/>
        </w:rPr>
        <w:t>........................</w:t>
      </w:r>
    </w:p>
    <w:p w14:paraId="3C98D4D6" w14:textId="77777777" w:rsidR="00315022" w:rsidRPr="000A5C2B" w:rsidRDefault="00315022" w:rsidP="005A218F">
      <w:pPr>
        <w:spacing w:before="120" w:after="120" w:line="276" w:lineRule="auto"/>
        <w:jc w:val="both"/>
        <w:rPr>
          <w:b/>
          <w:iCs/>
          <w:sz w:val="22"/>
          <w:szCs w:val="22"/>
        </w:rPr>
      </w:pPr>
    </w:p>
    <w:p w14:paraId="56C8733F" w14:textId="7A94E16C" w:rsidR="000A0009" w:rsidRPr="000A5C2B" w:rsidRDefault="000A0009" w:rsidP="005A218F">
      <w:pPr>
        <w:spacing w:before="120" w:after="120" w:line="276" w:lineRule="auto"/>
        <w:jc w:val="both"/>
        <w:rPr>
          <w:b/>
          <w:iCs/>
          <w:sz w:val="22"/>
          <w:szCs w:val="22"/>
        </w:rPr>
      </w:pPr>
      <w:r w:rsidRPr="000A5C2B">
        <w:rPr>
          <w:b/>
          <w:iCs/>
          <w:sz w:val="22"/>
          <w:szCs w:val="22"/>
        </w:rPr>
        <w:t>W przypadku wspólnego ubiegania się o udzielenie zamówienia należy podać dane pozostałych Wykonawców ze wskazaniem lidera upoważnionego do reprezentowania pozostałych Wykonawców:</w:t>
      </w:r>
    </w:p>
    <w:p w14:paraId="470BFEC7" w14:textId="77777777" w:rsidR="00315022" w:rsidRPr="000A5C2B" w:rsidRDefault="00315022" w:rsidP="000A0009">
      <w:pPr>
        <w:jc w:val="both"/>
        <w:rPr>
          <w:b/>
          <w:sz w:val="22"/>
          <w:szCs w:val="22"/>
        </w:rPr>
      </w:pPr>
    </w:p>
    <w:p w14:paraId="758BD37F" w14:textId="77777777" w:rsidR="006854EF" w:rsidRPr="000A5C2B" w:rsidRDefault="006854EF" w:rsidP="006854EF">
      <w:pPr>
        <w:jc w:val="both"/>
        <w:rPr>
          <w:b/>
          <w:sz w:val="22"/>
          <w:szCs w:val="22"/>
        </w:rPr>
      </w:pPr>
      <w:r w:rsidRPr="000A5C2B">
        <w:rPr>
          <w:b/>
          <w:sz w:val="22"/>
          <w:szCs w:val="22"/>
        </w:rPr>
        <w:t>DANE WYKONAWCY:</w:t>
      </w:r>
    </w:p>
    <w:p w14:paraId="103D975D" w14:textId="77777777" w:rsidR="006854EF" w:rsidRPr="000A5C2B" w:rsidRDefault="006854EF" w:rsidP="006854EF">
      <w:pPr>
        <w:jc w:val="both"/>
        <w:rPr>
          <w:b/>
          <w:sz w:val="22"/>
          <w:szCs w:val="22"/>
        </w:rPr>
      </w:pPr>
    </w:p>
    <w:p w14:paraId="25E497BD" w14:textId="77777777" w:rsidR="006854EF" w:rsidRPr="000A5C2B" w:rsidRDefault="006854EF" w:rsidP="006854EF">
      <w:pPr>
        <w:jc w:val="both"/>
        <w:rPr>
          <w:sz w:val="22"/>
          <w:szCs w:val="22"/>
        </w:rPr>
      </w:pPr>
      <w:r w:rsidRPr="000A5C2B">
        <w:rPr>
          <w:sz w:val="22"/>
          <w:szCs w:val="22"/>
        </w:rPr>
        <w:t>...............................................................................................................................................................................</w:t>
      </w:r>
    </w:p>
    <w:p w14:paraId="4D9DF60A" w14:textId="77777777" w:rsidR="006854EF" w:rsidRPr="000A5C2B" w:rsidRDefault="006854EF" w:rsidP="006854EF">
      <w:pPr>
        <w:ind w:left="2836" w:firstLine="709"/>
        <w:jc w:val="both"/>
        <w:rPr>
          <w:bCs/>
          <w:iCs/>
          <w:sz w:val="22"/>
          <w:szCs w:val="22"/>
        </w:rPr>
      </w:pPr>
      <w:r w:rsidRPr="000A5C2B">
        <w:rPr>
          <w:bCs/>
          <w:iCs/>
          <w:sz w:val="22"/>
          <w:szCs w:val="22"/>
        </w:rPr>
        <w:t>/pełna nazwa wykonawcy/</w:t>
      </w:r>
    </w:p>
    <w:p w14:paraId="3FF4C94E" w14:textId="1E85017E" w:rsidR="006854EF" w:rsidRPr="000A5C2B" w:rsidRDefault="006854EF" w:rsidP="006854EF">
      <w:pPr>
        <w:spacing w:before="120" w:after="120" w:line="360" w:lineRule="auto"/>
        <w:jc w:val="both"/>
        <w:rPr>
          <w:sz w:val="22"/>
          <w:szCs w:val="22"/>
        </w:rPr>
      </w:pPr>
      <w:r w:rsidRPr="000A5C2B">
        <w:rPr>
          <w:iCs/>
          <w:sz w:val="22"/>
          <w:szCs w:val="22"/>
        </w:rPr>
        <w:t>ul.</w:t>
      </w:r>
      <w:r w:rsidR="00BB217F">
        <w:rPr>
          <w:sz w:val="22"/>
          <w:szCs w:val="22"/>
        </w:rPr>
        <w:t xml:space="preserve"> ..................</w:t>
      </w:r>
      <w:r w:rsidRPr="000A5C2B">
        <w:rPr>
          <w:sz w:val="22"/>
          <w:szCs w:val="22"/>
        </w:rPr>
        <w:t>.............................................................</w:t>
      </w:r>
      <w:r w:rsidRPr="000A5C2B">
        <w:rPr>
          <w:iCs/>
          <w:sz w:val="22"/>
          <w:szCs w:val="22"/>
        </w:rPr>
        <w:t xml:space="preserve">, kod pocztowy </w:t>
      </w:r>
      <w:r w:rsidRPr="000A5C2B">
        <w:rPr>
          <w:sz w:val="22"/>
          <w:szCs w:val="22"/>
        </w:rPr>
        <w:t>.................................................................</w:t>
      </w:r>
    </w:p>
    <w:p w14:paraId="2CDB8FDA" w14:textId="77777777" w:rsidR="006854EF" w:rsidRPr="000A5C2B" w:rsidRDefault="006854EF" w:rsidP="006854EF">
      <w:pPr>
        <w:spacing w:before="120" w:after="120" w:line="360" w:lineRule="auto"/>
        <w:jc w:val="both"/>
        <w:rPr>
          <w:iCs/>
          <w:sz w:val="22"/>
          <w:szCs w:val="22"/>
        </w:rPr>
      </w:pPr>
      <w:r w:rsidRPr="000A5C2B">
        <w:rPr>
          <w:iCs/>
          <w:sz w:val="22"/>
          <w:szCs w:val="22"/>
        </w:rPr>
        <w:t xml:space="preserve">miasto </w:t>
      </w:r>
      <w:r w:rsidRPr="000A5C2B">
        <w:rPr>
          <w:sz w:val="22"/>
          <w:szCs w:val="22"/>
        </w:rPr>
        <w:t>.................................................................</w:t>
      </w:r>
      <w:r w:rsidRPr="000A5C2B">
        <w:rPr>
          <w:iCs/>
          <w:sz w:val="22"/>
          <w:szCs w:val="22"/>
        </w:rPr>
        <w:t xml:space="preserve">województwo: </w:t>
      </w:r>
      <w:r w:rsidRPr="000A5C2B">
        <w:rPr>
          <w:sz w:val="22"/>
          <w:szCs w:val="22"/>
        </w:rPr>
        <w:t>..........................................................................</w:t>
      </w:r>
    </w:p>
    <w:p w14:paraId="7E2A61DA" w14:textId="11841D20" w:rsidR="006854EF" w:rsidRPr="000A5C2B" w:rsidRDefault="006854EF" w:rsidP="006854EF">
      <w:pPr>
        <w:tabs>
          <w:tab w:val="left" w:pos="4111"/>
        </w:tabs>
        <w:spacing w:before="120" w:after="120" w:line="360" w:lineRule="auto"/>
        <w:jc w:val="both"/>
        <w:rPr>
          <w:sz w:val="22"/>
          <w:szCs w:val="22"/>
        </w:rPr>
      </w:pPr>
      <w:r w:rsidRPr="000A5C2B">
        <w:rPr>
          <w:iCs/>
          <w:sz w:val="22"/>
          <w:szCs w:val="22"/>
        </w:rPr>
        <w:t xml:space="preserve">NIP: </w:t>
      </w:r>
      <w:r w:rsidR="00BB217F">
        <w:rPr>
          <w:sz w:val="22"/>
          <w:szCs w:val="22"/>
        </w:rPr>
        <w:t>.....</w:t>
      </w:r>
      <w:r w:rsidRPr="000A5C2B">
        <w:rPr>
          <w:sz w:val="22"/>
          <w:szCs w:val="22"/>
        </w:rPr>
        <w:t>....................................................</w:t>
      </w:r>
      <w:r>
        <w:rPr>
          <w:sz w:val="22"/>
          <w:szCs w:val="22"/>
        </w:rPr>
        <w:t>...........</w:t>
      </w:r>
      <w:r w:rsidRPr="000A5C2B">
        <w:rPr>
          <w:sz w:val="22"/>
          <w:szCs w:val="22"/>
        </w:rPr>
        <w:t xml:space="preserve">....... </w:t>
      </w:r>
      <w:r w:rsidRPr="000A5C2B">
        <w:rPr>
          <w:iCs/>
          <w:sz w:val="22"/>
          <w:szCs w:val="22"/>
        </w:rPr>
        <w:t xml:space="preserve">REGON: </w:t>
      </w:r>
      <w:r w:rsidRPr="000A5C2B">
        <w:rPr>
          <w:sz w:val="22"/>
          <w:szCs w:val="22"/>
        </w:rPr>
        <w:t>......................</w:t>
      </w:r>
      <w:r>
        <w:rPr>
          <w:sz w:val="22"/>
          <w:szCs w:val="22"/>
        </w:rPr>
        <w:t>................</w:t>
      </w:r>
      <w:r w:rsidRPr="000A5C2B">
        <w:rPr>
          <w:sz w:val="22"/>
          <w:szCs w:val="22"/>
        </w:rPr>
        <w:t>....................................</w:t>
      </w:r>
    </w:p>
    <w:p w14:paraId="3AF8E939" w14:textId="77777777" w:rsidR="006854EF" w:rsidRPr="000A5C2B" w:rsidRDefault="006854EF" w:rsidP="006854EF">
      <w:pPr>
        <w:spacing w:before="120" w:after="120" w:line="360" w:lineRule="auto"/>
        <w:jc w:val="both"/>
        <w:rPr>
          <w:iCs/>
          <w:sz w:val="22"/>
          <w:szCs w:val="22"/>
        </w:rPr>
      </w:pPr>
      <w:r w:rsidRPr="000A5C2B">
        <w:rPr>
          <w:iCs/>
          <w:sz w:val="22"/>
          <w:szCs w:val="22"/>
        </w:rPr>
        <w:t xml:space="preserve">tel. firmowy </w:t>
      </w:r>
      <w:r w:rsidRPr="000A5C2B">
        <w:rPr>
          <w:sz w:val="22"/>
          <w:szCs w:val="22"/>
        </w:rPr>
        <w:t>.................................................</w:t>
      </w:r>
      <w:r>
        <w:rPr>
          <w:sz w:val="22"/>
          <w:szCs w:val="22"/>
        </w:rPr>
        <w:t>........</w:t>
      </w:r>
      <w:r w:rsidRPr="000A5C2B">
        <w:rPr>
          <w:sz w:val="22"/>
          <w:szCs w:val="22"/>
        </w:rPr>
        <w:t>....</w:t>
      </w:r>
      <w:r>
        <w:rPr>
          <w:iCs/>
          <w:sz w:val="22"/>
          <w:szCs w:val="22"/>
        </w:rPr>
        <w:t xml:space="preserve">... </w:t>
      </w:r>
      <w:r w:rsidRPr="000A5C2B">
        <w:rPr>
          <w:sz w:val="22"/>
          <w:szCs w:val="22"/>
        </w:rPr>
        <w:t>e</w:t>
      </w:r>
      <w:r>
        <w:rPr>
          <w:sz w:val="22"/>
          <w:szCs w:val="22"/>
        </w:rPr>
        <w:t xml:space="preserve"> – </w:t>
      </w:r>
      <w:r w:rsidRPr="000A5C2B">
        <w:rPr>
          <w:sz w:val="22"/>
          <w:szCs w:val="22"/>
        </w:rPr>
        <w:t>mail firmowy: .......................</w:t>
      </w:r>
      <w:r>
        <w:rPr>
          <w:sz w:val="22"/>
          <w:szCs w:val="22"/>
        </w:rPr>
        <w:t>............</w:t>
      </w:r>
      <w:r w:rsidRPr="000A5C2B">
        <w:rPr>
          <w:sz w:val="22"/>
          <w:szCs w:val="22"/>
        </w:rPr>
        <w:t>........................</w:t>
      </w:r>
    </w:p>
    <w:p w14:paraId="0F6DD0CD" w14:textId="4C881A06" w:rsidR="005A218F" w:rsidRPr="000A5C2B" w:rsidRDefault="005A218F" w:rsidP="005A218F">
      <w:pPr>
        <w:spacing w:line="276" w:lineRule="auto"/>
        <w:jc w:val="both"/>
        <w:rPr>
          <w:b/>
          <w:sz w:val="22"/>
          <w:szCs w:val="22"/>
        </w:rPr>
      </w:pPr>
    </w:p>
    <w:p w14:paraId="1C43CD52" w14:textId="3FCBBB17" w:rsidR="005A7318" w:rsidRDefault="005A7318" w:rsidP="005A7318">
      <w:pPr>
        <w:widowControl w:val="0"/>
        <w:spacing w:line="276" w:lineRule="auto"/>
        <w:jc w:val="both"/>
        <w:outlineLvl w:val="1"/>
        <w:rPr>
          <w:bCs/>
          <w:sz w:val="22"/>
          <w:szCs w:val="22"/>
        </w:rPr>
      </w:pPr>
      <w:r w:rsidRPr="000A5C2B">
        <w:rPr>
          <w:sz w:val="22"/>
          <w:szCs w:val="22"/>
        </w:rPr>
        <w:t xml:space="preserve">Przystępując do postępowania o udzielenie zamówienia publicznego prowadzonego w trybie podstawowym bez negocjacji </w:t>
      </w:r>
      <w:r w:rsidRPr="000A5C2B">
        <w:rPr>
          <w:bCs/>
          <w:sz w:val="22"/>
          <w:szCs w:val="22"/>
        </w:rPr>
        <w:t>na</w:t>
      </w:r>
      <w:r w:rsidRPr="000A5C2B">
        <w:rPr>
          <w:b/>
          <w:bCs/>
          <w:sz w:val="22"/>
          <w:szCs w:val="22"/>
        </w:rPr>
        <w:t xml:space="preserve"> </w:t>
      </w:r>
      <w:r w:rsidRPr="00426FFE">
        <w:rPr>
          <w:b/>
          <w:bCs/>
          <w:sz w:val="22"/>
          <w:szCs w:val="22"/>
        </w:rPr>
        <w:t>„</w:t>
      </w:r>
      <w:r w:rsidRPr="00426FFE">
        <w:rPr>
          <w:b/>
          <w:sz w:val="22"/>
          <w:szCs w:val="22"/>
        </w:rPr>
        <w:t xml:space="preserve">Dostawę </w:t>
      </w:r>
      <w:r w:rsidR="00DD2357" w:rsidRPr="00DD2357">
        <w:rPr>
          <w:rFonts w:eastAsia="Arial Narrow"/>
          <w:b/>
          <w:sz w:val="22"/>
          <w:szCs w:val="22"/>
        </w:rPr>
        <w:t>zestawów sprzętu nurkowego NURPAK-04</w:t>
      </w:r>
      <w:r w:rsidRPr="00834B8B">
        <w:rPr>
          <w:b/>
          <w:sz w:val="22"/>
          <w:szCs w:val="22"/>
        </w:rPr>
        <w:t>”</w:t>
      </w:r>
      <w:r w:rsidRPr="00834B8B">
        <w:rPr>
          <w:b/>
          <w:bCs/>
          <w:sz w:val="22"/>
          <w:szCs w:val="22"/>
        </w:rPr>
        <w:t>, nr spraw</w:t>
      </w:r>
      <w:r w:rsidRPr="00426FFE">
        <w:rPr>
          <w:b/>
          <w:bCs/>
          <w:sz w:val="22"/>
          <w:szCs w:val="22"/>
        </w:rPr>
        <w:t xml:space="preserve">y </w:t>
      </w:r>
      <w:r w:rsidR="00DD2357">
        <w:rPr>
          <w:b/>
          <w:bCs/>
          <w:sz w:val="22"/>
          <w:szCs w:val="22"/>
        </w:rPr>
        <w:t>91</w:t>
      </w:r>
      <w:r>
        <w:rPr>
          <w:b/>
          <w:bCs/>
          <w:sz w:val="22"/>
          <w:szCs w:val="22"/>
        </w:rPr>
        <w:t>/2024</w:t>
      </w:r>
      <w:r>
        <w:rPr>
          <w:b/>
          <w:sz w:val="22"/>
          <w:szCs w:val="22"/>
        </w:rPr>
        <w:t xml:space="preserve">, </w:t>
      </w:r>
      <w:r w:rsidRPr="00426FFE">
        <w:rPr>
          <w:sz w:val="22"/>
          <w:szCs w:val="22"/>
        </w:rPr>
        <w:t>p</w:t>
      </w:r>
      <w:r w:rsidRPr="00426FFE">
        <w:rPr>
          <w:bCs/>
          <w:sz w:val="22"/>
          <w:szCs w:val="22"/>
        </w:rPr>
        <w:t>o zapoznaniu</w:t>
      </w:r>
      <w:r w:rsidRPr="000A5C2B">
        <w:rPr>
          <w:bCs/>
          <w:sz w:val="22"/>
          <w:szCs w:val="22"/>
        </w:rPr>
        <w:t xml:space="preserve"> się z </w:t>
      </w:r>
      <w:r>
        <w:rPr>
          <w:bCs/>
          <w:sz w:val="22"/>
          <w:szCs w:val="22"/>
        </w:rPr>
        <w:t>zapisami SWZ, „</w:t>
      </w:r>
      <w:r w:rsidR="00DD2357">
        <w:rPr>
          <w:bCs/>
          <w:sz w:val="22"/>
          <w:szCs w:val="22"/>
        </w:rPr>
        <w:t xml:space="preserve">OPZ”  </w:t>
      </w:r>
      <w:r>
        <w:rPr>
          <w:bCs/>
          <w:sz w:val="22"/>
          <w:szCs w:val="22"/>
        </w:rPr>
        <w:t xml:space="preserve">i „Projektowanymi postanowieniami umowy” </w:t>
      </w:r>
      <w:r w:rsidRPr="000A5C2B">
        <w:rPr>
          <w:bCs/>
          <w:sz w:val="22"/>
          <w:szCs w:val="22"/>
        </w:rPr>
        <w:t xml:space="preserve">oferujemy/oferuję* wykonanie zamówienia </w:t>
      </w:r>
      <w:r w:rsidR="002A5B1C">
        <w:rPr>
          <w:bCs/>
          <w:sz w:val="22"/>
          <w:szCs w:val="22"/>
        </w:rPr>
        <w:t>po następującej</w:t>
      </w:r>
      <w:r>
        <w:rPr>
          <w:bCs/>
          <w:sz w:val="22"/>
          <w:szCs w:val="22"/>
        </w:rPr>
        <w:t xml:space="preserve"> cenie:</w:t>
      </w:r>
    </w:p>
    <w:p w14:paraId="05D54949" w14:textId="2ED3FA2C" w:rsidR="00745CF1" w:rsidRDefault="00745CF1" w:rsidP="005A7318">
      <w:pPr>
        <w:widowControl w:val="0"/>
        <w:spacing w:line="276" w:lineRule="auto"/>
        <w:jc w:val="both"/>
        <w:outlineLvl w:val="1"/>
        <w:rPr>
          <w:bCs/>
          <w:sz w:val="22"/>
          <w:szCs w:val="22"/>
        </w:rPr>
      </w:pPr>
    </w:p>
    <w:p w14:paraId="153139C9" w14:textId="0FAEE7E9" w:rsidR="00745CF1" w:rsidRDefault="00745CF1" w:rsidP="005A7318">
      <w:pPr>
        <w:widowControl w:val="0"/>
        <w:spacing w:line="276" w:lineRule="auto"/>
        <w:jc w:val="both"/>
        <w:outlineLvl w:val="1"/>
        <w:rPr>
          <w:bCs/>
          <w:sz w:val="22"/>
          <w:szCs w:val="22"/>
        </w:rPr>
      </w:pPr>
    </w:p>
    <w:p w14:paraId="44038F44" w14:textId="579BF154" w:rsidR="00745CF1" w:rsidRDefault="00745CF1" w:rsidP="005A7318">
      <w:pPr>
        <w:widowControl w:val="0"/>
        <w:spacing w:line="276" w:lineRule="auto"/>
        <w:jc w:val="both"/>
        <w:outlineLvl w:val="1"/>
        <w:rPr>
          <w:bCs/>
          <w:sz w:val="22"/>
          <w:szCs w:val="22"/>
        </w:rPr>
      </w:pPr>
    </w:p>
    <w:p w14:paraId="14860440" w14:textId="745DD1D4" w:rsidR="00745CF1" w:rsidRDefault="00745CF1" w:rsidP="005A7318">
      <w:pPr>
        <w:widowControl w:val="0"/>
        <w:spacing w:line="276" w:lineRule="auto"/>
        <w:jc w:val="both"/>
        <w:outlineLvl w:val="1"/>
        <w:rPr>
          <w:bCs/>
          <w:sz w:val="22"/>
          <w:szCs w:val="22"/>
        </w:rPr>
      </w:pPr>
    </w:p>
    <w:p w14:paraId="4E47B643" w14:textId="3028191C" w:rsidR="00745CF1" w:rsidRDefault="00745CF1" w:rsidP="005A7318">
      <w:pPr>
        <w:widowControl w:val="0"/>
        <w:spacing w:line="276" w:lineRule="auto"/>
        <w:jc w:val="both"/>
        <w:outlineLvl w:val="1"/>
        <w:rPr>
          <w:bCs/>
          <w:sz w:val="22"/>
          <w:szCs w:val="22"/>
        </w:rPr>
      </w:pPr>
    </w:p>
    <w:p w14:paraId="0D5808D0" w14:textId="0556CB8A" w:rsidR="00745CF1" w:rsidRDefault="00745CF1" w:rsidP="005A7318">
      <w:pPr>
        <w:widowControl w:val="0"/>
        <w:spacing w:line="276" w:lineRule="auto"/>
        <w:jc w:val="both"/>
        <w:outlineLvl w:val="1"/>
        <w:rPr>
          <w:bCs/>
          <w:sz w:val="22"/>
          <w:szCs w:val="22"/>
        </w:rPr>
      </w:pPr>
    </w:p>
    <w:p w14:paraId="077FBB0A" w14:textId="24C42D97" w:rsidR="00745CF1" w:rsidRDefault="00745CF1" w:rsidP="005A7318">
      <w:pPr>
        <w:widowControl w:val="0"/>
        <w:spacing w:line="276" w:lineRule="auto"/>
        <w:jc w:val="both"/>
        <w:outlineLvl w:val="1"/>
        <w:rPr>
          <w:bCs/>
          <w:sz w:val="22"/>
          <w:szCs w:val="22"/>
        </w:rPr>
        <w:sectPr w:rsidR="00745CF1" w:rsidSect="00C976EA">
          <w:pgSz w:w="11907" w:h="16840" w:code="9"/>
          <w:pgMar w:top="1418" w:right="1134" w:bottom="851" w:left="1134" w:header="709" w:footer="624" w:gutter="0"/>
          <w:cols w:space="708"/>
          <w:titlePg/>
          <w:docGrid w:linePitch="326"/>
        </w:sectPr>
      </w:pPr>
    </w:p>
    <w:tbl>
      <w:tblPr>
        <w:tblStyle w:val="Tabela-Siatka"/>
        <w:tblW w:w="13886" w:type="dxa"/>
        <w:tblInd w:w="284" w:type="dxa"/>
        <w:tblLayout w:type="fixed"/>
        <w:tblLook w:val="04A0" w:firstRow="1" w:lastRow="0" w:firstColumn="1" w:lastColumn="0" w:noHBand="0" w:noVBand="1"/>
      </w:tblPr>
      <w:tblGrid>
        <w:gridCol w:w="482"/>
        <w:gridCol w:w="2206"/>
        <w:gridCol w:w="2268"/>
        <w:gridCol w:w="851"/>
        <w:gridCol w:w="708"/>
        <w:gridCol w:w="1560"/>
        <w:gridCol w:w="1712"/>
        <w:gridCol w:w="839"/>
        <w:gridCol w:w="1418"/>
        <w:gridCol w:w="1842"/>
      </w:tblGrid>
      <w:tr w:rsidR="00C0064C" w:rsidRPr="00B66BDF" w14:paraId="3073F5C8" w14:textId="77777777" w:rsidTr="00C0064C">
        <w:trPr>
          <w:trHeight w:val="763"/>
        </w:trPr>
        <w:tc>
          <w:tcPr>
            <w:tcW w:w="482" w:type="dxa"/>
            <w:shd w:val="clear" w:color="auto" w:fill="D9D9D9" w:themeFill="background1" w:themeFillShade="D9"/>
            <w:vAlign w:val="center"/>
          </w:tcPr>
          <w:p w14:paraId="6B283BD1" w14:textId="77777777" w:rsidR="00680DEE" w:rsidRPr="00B66BDF" w:rsidRDefault="00680DEE" w:rsidP="00680DEE">
            <w:pPr>
              <w:autoSpaceDE w:val="0"/>
              <w:autoSpaceDN w:val="0"/>
              <w:adjustRightInd w:val="0"/>
              <w:jc w:val="center"/>
              <w:rPr>
                <w:b/>
                <w:sz w:val="18"/>
                <w:szCs w:val="18"/>
              </w:rPr>
            </w:pPr>
            <w:r w:rsidRPr="00B66BDF">
              <w:rPr>
                <w:b/>
                <w:sz w:val="18"/>
                <w:szCs w:val="18"/>
              </w:rPr>
              <w:lastRenderedPageBreak/>
              <w:t>Lp.</w:t>
            </w:r>
          </w:p>
        </w:tc>
        <w:tc>
          <w:tcPr>
            <w:tcW w:w="2206" w:type="dxa"/>
            <w:shd w:val="clear" w:color="auto" w:fill="D9D9D9" w:themeFill="background1" w:themeFillShade="D9"/>
            <w:vAlign w:val="center"/>
          </w:tcPr>
          <w:p w14:paraId="018BC075" w14:textId="74B26A93" w:rsidR="00680DEE" w:rsidRPr="00B66BDF" w:rsidRDefault="00680DEE" w:rsidP="00680DEE">
            <w:pPr>
              <w:autoSpaceDE w:val="0"/>
              <w:autoSpaceDN w:val="0"/>
              <w:adjustRightInd w:val="0"/>
              <w:jc w:val="center"/>
              <w:rPr>
                <w:b/>
                <w:sz w:val="18"/>
                <w:szCs w:val="18"/>
              </w:rPr>
            </w:pPr>
            <w:r w:rsidRPr="00B66BDF">
              <w:rPr>
                <w:b/>
                <w:sz w:val="18"/>
                <w:szCs w:val="18"/>
              </w:rPr>
              <w:t>Nazwa przedmiotu zamówienia</w:t>
            </w:r>
          </w:p>
        </w:tc>
        <w:tc>
          <w:tcPr>
            <w:tcW w:w="2268" w:type="dxa"/>
            <w:shd w:val="clear" w:color="auto" w:fill="D9D9D9" w:themeFill="background1" w:themeFillShade="D9"/>
            <w:vAlign w:val="center"/>
          </w:tcPr>
          <w:p w14:paraId="41969572" w14:textId="77777777" w:rsidR="007A12EE" w:rsidRPr="007A12EE" w:rsidRDefault="007A12EE" w:rsidP="007A12EE">
            <w:pPr>
              <w:autoSpaceDE w:val="0"/>
              <w:autoSpaceDN w:val="0"/>
              <w:adjustRightInd w:val="0"/>
              <w:jc w:val="center"/>
              <w:rPr>
                <w:b/>
                <w:sz w:val="18"/>
                <w:szCs w:val="18"/>
              </w:rPr>
            </w:pPr>
            <w:r w:rsidRPr="007A12EE">
              <w:rPr>
                <w:b/>
                <w:sz w:val="18"/>
                <w:szCs w:val="18"/>
              </w:rPr>
              <w:t xml:space="preserve">Oferowany  przez Wykonawcę </w:t>
            </w:r>
          </w:p>
          <w:p w14:paraId="696301F9" w14:textId="01C665D4" w:rsidR="00680DEE" w:rsidRPr="00B66BDF" w:rsidRDefault="007A12EE" w:rsidP="007A12EE">
            <w:pPr>
              <w:autoSpaceDE w:val="0"/>
              <w:autoSpaceDN w:val="0"/>
              <w:adjustRightInd w:val="0"/>
              <w:jc w:val="center"/>
              <w:rPr>
                <w:b/>
                <w:sz w:val="18"/>
                <w:szCs w:val="18"/>
              </w:rPr>
            </w:pPr>
            <w:r w:rsidRPr="007A12EE">
              <w:rPr>
                <w:b/>
                <w:sz w:val="18"/>
                <w:szCs w:val="18"/>
              </w:rPr>
              <w:t>przedmiot zamówienia (należy podać nazwę handlową, typ produktu i nazwę producenta)</w:t>
            </w:r>
          </w:p>
        </w:tc>
        <w:tc>
          <w:tcPr>
            <w:tcW w:w="851" w:type="dxa"/>
            <w:shd w:val="clear" w:color="auto" w:fill="D9D9D9" w:themeFill="background1" w:themeFillShade="D9"/>
            <w:vAlign w:val="center"/>
          </w:tcPr>
          <w:p w14:paraId="164F9383" w14:textId="77777777" w:rsidR="00680DEE" w:rsidRPr="00B66BDF" w:rsidRDefault="00680DEE" w:rsidP="00680DEE">
            <w:pPr>
              <w:autoSpaceDE w:val="0"/>
              <w:autoSpaceDN w:val="0"/>
              <w:adjustRightInd w:val="0"/>
              <w:jc w:val="center"/>
              <w:rPr>
                <w:b/>
                <w:sz w:val="18"/>
                <w:szCs w:val="18"/>
              </w:rPr>
            </w:pPr>
            <w:r w:rsidRPr="00B66BDF">
              <w:rPr>
                <w:b/>
                <w:sz w:val="18"/>
                <w:szCs w:val="18"/>
              </w:rPr>
              <w:t>J.m</w:t>
            </w:r>
          </w:p>
        </w:tc>
        <w:tc>
          <w:tcPr>
            <w:tcW w:w="708" w:type="dxa"/>
            <w:shd w:val="clear" w:color="auto" w:fill="D9D9D9" w:themeFill="background1" w:themeFillShade="D9"/>
            <w:vAlign w:val="center"/>
          </w:tcPr>
          <w:p w14:paraId="05DAD6AB" w14:textId="5317E3A9" w:rsidR="00680DEE" w:rsidRPr="00B66BDF" w:rsidRDefault="00680DEE" w:rsidP="00680DEE">
            <w:pPr>
              <w:autoSpaceDE w:val="0"/>
              <w:autoSpaceDN w:val="0"/>
              <w:adjustRightInd w:val="0"/>
              <w:jc w:val="center"/>
              <w:rPr>
                <w:b/>
                <w:sz w:val="18"/>
                <w:szCs w:val="18"/>
              </w:rPr>
            </w:pPr>
            <w:r>
              <w:rPr>
                <w:b/>
                <w:sz w:val="18"/>
                <w:szCs w:val="18"/>
              </w:rPr>
              <w:t>I</w:t>
            </w:r>
            <w:r w:rsidRPr="00B66BDF">
              <w:rPr>
                <w:b/>
                <w:sz w:val="18"/>
                <w:szCs w:val="18"/>
              </w:rPr>
              <w:t>lość</w:t>
            </w:r>
          </w:p>
        </w:tc>
        <w:tc>
          <w:tcPr>
            <w:tcW w:w="1560" w:type="dxa"/>
            <w:shd w:val="clear" w:color="auto" w:fill="D9D9D9" w:themeFill="background1" w:themeFillShade="D9"/>
            <w:vAlign w:val="center"/>
          </w:tcPr>
          <w:p w14:paraId="376A1BF0" w14:textId="77777777" w:rsidR="00680DEE" w:rsidRPr="00B66BDF" w:rsidRDefault="00680DEE" w:rsidP="00680DEE">
            <w:pPr>
              <w:autoSpaceDE w:val="0"/>
              <w:autoSpaceDN w:val="0"/>
              <w:adjustRightInd w:val="0"/>
              <w:jc w:val="center"/>
              <w:rPr>
                <w:b/>
                <w:sz w:val="18"/>
                <w:szCs w:val="18"/>
              </w:rPr>
            </w:pPr>
            <w:r w:rsidRPr="00B66BDF">
              <w:rPr>
                <w:b/>
                <w:sz w:val="18"/>
                <w:szCs w:val="18"/>
              </w:rPr>
              <w:t>Cenna jedn. netto</w:t>
            </w:r>
          </w:p>
        </w:tc>
        <w:tc>
          <w:tcPr>
            <w:tcW w:w="1712" w:type="dxa"/>
            <w:shd w:val="clear" w:color="auto" w:fill="D9D9D9" w:themeFill="background1" w:themeFillShade="D9"/>
            <w:vAlign w:val="center"/>
          </w:tcPr>
          <w:p w14:paraId="7CBE9A67" w14:textId="77777777" w:rsidR="00680DEE" w:rsidRPr="00B66BDF" w:rsidRDefault="00680DEE" w:rsidP="00680DEE">
            <w:pPr>
              <w:autoSpaceDE w:val="0"/>
              <w:autoSpaceDN w:val="0"/>
              <w:adjustRightInd w:val="0"/>
              <w:jc w:val="center"/>
              <w:rPr>
                <w:b/>
                <w:sz w:val="18"/>
                <w:szCs w:val="18"/>
              </w:rPr>
            </w:pPr>
            <w:r w:rsidRPr="00B66BDF">
              <w:rPr>
                <w:b/>
                <w:sz w:val="18"/>
                <w:szCs w:val="18"/>
              </w:rPr>
              <w:t>Wartość netto</w:t>
            </w:r>
          </w:p>
        </w:tc>
        <w:tc>
          <w:tcPr>
            <w:tcW w:w="839" w:type="dxa"/>
            <w:shd w:val="clear" w:color="auto" w:fill="D9D9D9" w:themeFill="background1" w:themeFillShade="D9"/>
            <w:vAlign w:val="center"/>
          </w:tcPr>
          <w:p w14:paraId="373667EA" w14:textId="77777777" w:rsidR="00680DEE" w:rsidRPr="00B66BDF" w:rsidRDefault="00680DEE" w:rsidP="00680DEE">
            <w:pPr>
              <w:autoSpaceDE w:val="0"/>
              <w:autoSpaceDN w:val="0"/>
              <w:adjustRightInd w:val="0"/>
              <w:jc w:val="center"/>
              <w:rPr>
                <w:b/>
                <w:sz w:val="18"/>
                <w:szCs w:val="18"/>
              </w:rPr>
            </w:pPr>
            <w:r w:rsidRPr="00B66BDF">
              <w:rPr>
                <w:b/>
                <w:sz w:val="18"/>
                <w:szCs w:val="18"/>
              </w:rPr>
              <w:t>Stawka VAT</w:t>
            </w:r>
          </w:p>
        </w:tc>
        <w:tc>
          <w:tcPr>
            <w:tcW w:w="1418" w:type="dxa"/>
            <w:shd w:val="clear" w:color="auto" w:fill="D9D9D9" w:themeFill="background1" w:themeFillShade="D9"/>
            <w:vAlign w:val="center"/>
          </w:tcPr>
          <w:p w14:paraId="3D3D57A5" w14:textId="77777777" w:rsidR="00680DEE" w:rsidRPr="00B66BDF" w:rsidRDefault="00680DEE" w:rsidP="00680DEE">
            <w:pPr>
              <w:autoSpaceDE w:val="0"/>
              <w:autoSpaceDN w:val="0"/>
              <w:adjustRightInd w:val="0"/>
              <w:jc w:val="center"/>
              <w:rPr>
                <w:b/>
                <w:sz w:val="18"/>
                <w:szCs w:val="18"/>
              </w:rPr>
            </w:pPr>
            <w:r w:rsidRPr="00B66BDF">
              <w:rPr>
                <w:b/>
                <w:sz w:val="18"/>
                <w:szCs w:val="18"/>
              </w:rPr>
              <w:t>Cenna jedn. brutto</w:t>
            </w:r>
          </w:p>
        </w:tc>
        <w:tc>
          <w:tcPr>
            <w:tcW w:w="1842" w:type="dxa"/>
            <w:shd w:val="clear" w:color="auto" w:fill="D9D9D9" w:themeFill="background1" w:themeFillShade="D9"/>
            <w:vAlign w:val="center"/>
          </w:tcPr>
          <w:p w14:paraId="75583466" w14:textId="77777777" w:rsidR="00680DEE" w:rsidRPr="00B66BDF" w:rsidRDefault="00680DEE" w:rsidP="00680DEE">
            <w:pPr>
              <w:autoSpaceDE w:val="0"/>
              <w:autoSpaceDN w:val="0"/>
              <w:adjustRightInd w:val="0"/>
              <w:jc w:val="center"/>
              <w:rPr>
                <w:b/>
                <w:sz w:val="18"/>
                <w:szCs w:val="18"/>
              </w:rPr>
            </w:pPr>
            <w:r w:rsidRPr="00B66BDF">
              <w:rPr>
                <w:b/>
                <w:sz w:val="18"/>
                <w:szCs w:val="18"/>
              </w:rPr>
              <w:t>Wartość</w:t>
            </w:r>
          </w:p>
          <w:p w14:paraId="53DF16A1" w14:textId="77777777" w:rsidR="00680DEE" w:rsidRPr="00B66BDF" w:rsidRDefault="00680DEE" w:rsidP="00680DEE">
            <w:pPr>
              <w:autoSpaceDE w:val="0"/>
              <w:autoSpaceDN w:val="0"/>
              <w:adjustRightInd w:val="0"/>
              <w:jc w:val="center"/>
              <w:rPr>
                <w:b/>
                <w:sz w:val="18"/>
                <w:szCs w:val="18"/>
              </w:rPr>
            </w:pPr>
            <w:r w:rsidRPr="00B66BDF">
              <w:rPr>
                <w:b/>
                <w:sz w:val="18"/>
                <w:szCs w:val="18"/>
              </w:rPr>
              <w:t>brutto</w:t>
            </w:r>
          </w:p>
        </w:tc>
      </w:tr>
      <w:tr w:rsidR="00C0064C" w:rsidRPr="00B66BDF" w14:paraId="417E4C81" w14:textId="77777777" w:rsidTr="00C0064C">
        <w:trPr>
          <w:trHeight w:val="216"/>
        </w:trPr>
        <w:tc>
          <w:tcPr>
            <w:tcW w:w="482" w:type="dxa"/>
            <w:shd w:val="clear" w:color="auto" w:fill="F2F2F2" w:themeFill="background1" w:themeFillShade="F2"/>
            <w:vAlign w:val="center"/>
          </w:tcPr>
          <w:p w14:paraId="6BA8C495" w14:textId="77777777" w:rsidR="00680DEE" w:rsidRPr="00680DEE" w:rsidRDefault="00680DEE" w:rsidP="00680DEE">
            <w:pPr>
              <w:autoSpaceDE w:val="0"/>
              <w:autoSpaceDN w:val="0"/>
              <w:adjustRightInd w:val="0"/>
              <w:jc w:val="center"/>
              <w:rPr>
                <w:i/>
                <w:sz w:val="18"/>
                <w:szCs w:val="18"/>
              </w:rPr>
            </w:pPr>
            <w:r w:rsidRPr="00680DEE">
              <w:rPr>
                <w:i/>
                <w:sz w:val="18"/>
                <w:szCs w:val="18"/>
              </w:rPr>
              <w:t>1</w:t>
            </w:r>
          </w:p>
        </w:tc>
        <w:tc>
          <w:tcPr>
            <w:tcW w:w="2206" w:type="dxa"/>
            <w:shd w:val="clear" w:color="auto" w:fill="F2F2F2" w:themeFill="background1" w:themeFillShade="F2"/>
            <w:vAlign w:val="center"/>
          </w:tcPr>
          <w:p w14:paraId="448A7A8B" w14:textId="77777777" w:rsidR="00680DEE" w:rsidRPr="00680DEE" w:rsidRDefault="00680DEE" w:rsidP="00680DEE">
            <w:pPr>
              <w:autoSpaceDE w:val="0"/>
              <w:autoSpaceDN w:val="0"/>
              <w:adjustRightInd w:val="0"/>
              <w:jc w:val="center"/>
              <w:rPr>
                <w:i/>
                <w:sz w:val="18"/>
                <w:szCs w:val="18"/>
              </w:rPr>
            </w:pPr>
            <w:r w:rsidRPr="00680DEE">
              <w:rPr>
                <w:i/>
                <w:sz w:val="18"/>
                <w:szCs w:val="18"/>
              </w:rPr>
              <w:t>2</w:t>
            </w:r>
          </w:p>
        </w:tc>
        <w:tc>
          <w:tcPr>
            <w:tcW w:w="2268" w:type="dxa"/>
            <w:shd w:val="clear" w:color="auto" w:fill="F2F2F2" w:themeFill="background1" w:themeFillShade="F2"/>
            <w:vAlign w:val="center"/>
          </w:tcPr>
          <w:p w14:paraId="0F8C0E6D" w14:textId="77777777" w:rsidR="00680DEE" w:rsidRPr="00680DEE" w:rsidRDefault="00680DEE" w:rsidP="00680DEE">
            <w:pPr>
              <w:autoSpaceDE w:val="0"/>
              <w:autoSpaceDN w:val="0"/>
              <w:adjustRightInd w:val="0"/>
              <w:jc w:val="center"/>
              <w:rPr>
                <w:i/>
                <w:sz w:val="18"/>
                <w:szCs w:val="18"/>
              </w:rPr>
            </w:pPr>
            <w:r w:rsidRPr="00680DEE">
              <w:rPr>
                <w:i/>
                <w:sz w:val="18"/>
                <w:szCs w:val="18"/>
              </w:rPr>
              <w:t>3</w:t>
            </w:r>
          </w:p>
        </w:tc>
        <w:tc>
          <w:tcPr>
            <w:tcW w:w="851" w:type="dxa"/>
            <w:shd w:val="clear" w:color="auto" w:fill="F2F2F2" w:themeFill="background1" w:themeFillShade="F2"/>
            <w:vAlign w:val="center"/>
          </w:tcPr>
          <w:p w14:paraId="0B121C9B" w14:textId="77777777" w:rsidR="00680DEE" w:rsidRPr="00680DEE" w:rsidRDefault="00680DEE" w:rsidP="00680DEE">
            <w:pPr>
              <w:autoSpaceDE w:val="0"/>
              <w:autoSpaceDN w:val="0"/>
              <w:adjustRightInd w:val="0"/>
              <w:jc w:val="center"/>
              <w:rPr>
                <w:i/>
                <w:sz w:val="18"/>
                <w:szCs w:val="18"/>
              </w:rPr>
            </w:pPr>
            <w:r w:rsidRPr="00680DEE">
              <w:rPr>
                <w:i/>
                <w:sz w:val="18"/>
                <w:szCs w:val="18"/>
              </w:rPr>
              <w:t>4</w:t>
            </w:r>
          </w:p>
        </w:tc>
        <w:tc>
          <w:tcPr>
            <w:tcW w:w="708" w:type="dxa"/>
            <w:shd w:val="clear" w:color="auto" w:fill="F2F2F2" w:themeFill="background1" w:themeFillShade="F2"/>
            <w:vAlign w:val="center"/>
          </w:tcPr>
          <w:p w14:paraId="50E011D7" w14:textId="77777777" w:rsidR="00680DEE" w:rsidRPr="00680DEE" w:rsidRDefault="00680DEE" w:rsidP="00680DEE">
            <w:pPr>
              <w:autoSpaceDE w:val="0"/>
              <w:autoSpaceDN w:val="0"/>
              <w:adjustRightInd w:val="0"/>
              <w:jc w:val="center"/>
              <w:rPr>
                <w:i/>
                <w:sz w:val="18"/>
                <w:szCs w:val="18"/>
              </w:rPr>
            </w:pPr>
            <w:r w:rsidRPr="00680DEE">
              <w:rPr>
                <w:i/>
                <w:sz w:val="18"/>
                <w:szCs w:val="18"/>
              </w:rPr>
              <w:t>5</w:t>
            </w:r>
          </w:p>
        </w:tc>
        <w:tc>
          <w:tcPr>
            <w:tcW w:w="1560" w:type="dxa"/>
            <w:shd w:val="clear" w:color="auto" w:fill="F2F2F2" w:themeFill="background1" w:themeFillShade="F2"/>
            <w:vAlign w:val="center"/>
          </w:tcPr>
          <w:p w14:paraId="3F195366" w14:textId="77777777" w:rsidR="00680DEE" w:rsidRPr="00680DEE" w:rsidRDefault="00680DEE" w:rsidP="00680DEE">
            <w:pPr>
              <w:autoSpaceDE w:val="0"/>
              <w:autoSpaceDN w:val="0"/>
              <w:adjustRightInd w:val="0"/>
              <w:jc w:val="center"/>
              <w:rPr>
                <w:i/>
                <w:sz w:val="18"/>
                <w:szCs w:val="18"/>
              </w:rPr>
            </w:pPr>
            <w:r w:rsidRPr="00680DEE">
              <w:rPr>
                <w:i/>
                <w:sz w:val="18"/>
                <w:szCs w:val="18"/>
              </w:rPr>
              <w:t>6</w:t>
            </w:r>
          </w:p>
        </w:tc>
        <w:tc>
          <w:tcPr>
            <w:tcW w:w="1712" w:type="dxa"/>
            <w:shd w:val="clear" w:color="auto" w:fill="F2F2F2" w:themeFill="background1" w:themeFillShade="F2"/>
            <w:vAlign w:val="center"/>
          </w:tcPr>
          <w:p w14:paraId="49A15848" w14:textId="77777777" w:rsidR="00680DEE" w:rsidRPr="00680DEE" w:rsidRDefault="00680DEE" w:rsidP="00680DEE">
            <w:pPr>
              <w:autoSpaceDE w:val="0"/>
              <w:autoSpaceDN w:val="0"/>
              <w:adjustRightInd w:val="0"/>
              <w:jc w:val="center"/>
              <w:rPr>
                <w:i/>
                <w:sz w:val="18"/>
                <w:szCs w:val="18"/>
              </w:rPr>
            </w:pPr>
            <w:r w:rsidRPr="00680DEE">
              <w:rPr>
                <w:i/>
                <w:sz w:val="18"/>
                <w:szCs w:val="18"/>
              </w:rPr>
              <w:t>7</w:t>
            </w:r>
          </w:p>
        </w:tc>
        <w:tc>
          <w:tcPr>
            <w:tcW w:w="839" w:type="dxa"/>
            <w:shd w:val="clear" w:color="auto" w:fill="F2F2F2" w:themeFill="background1" w:themeFillShade="F2"/>
            <w:vAlign w:val="center"/>
          </w:tcPr>
          <w:p w14:paraId="4DC48F08" w14:textId="77777777" w:rsidR="00680DEE" w:rsidRPr="00680DEE" w:rsidRDefault="00680DEE" w:rsidP="00680DEE">
            <w:pPr>
              <w:autoSpaceDE w:val="0"/>
              <w:autoSpaceDN w:val="0"/>
              <w:adjustRightInd w:val="0"/>
              <w:jc w:val="center"/>
              <w:rPr>
                <w:i/>
                <w:sz w:val="18"/>
                <w:szCs w:val="18"/>
              </w:rPr>
            </w:pPr>
            <w:r w:rsidRPr="00680DEE">
              <w:rPr>
                <w:i/>
                <w:sz w:val="18"/>
                <w:szCs w:val="18"/>
              </w:rPr>
              <w:t>8</w:t>
            </w:r>
          </w:p>
        </w:tc>
        <w:tc>
          <w:tcPr>
            <w:tcW w:w="1418" w:type="dxa"/>
            <w:shd w:val="clear" w:color="auto" w:fill="F2F2F2" w:themeFill="background1" w:themeFillShade="F2"/>
            <w:vAlign w:val="center"/>
          </w:tcPr>
          <w:p w14:paraId="08B00DB0" w14:textId="77777777" w:rsidR="00680DEE" w:rsidRPr="00680DEE" w:rsidRDefault="00680DEE" w:rsidP="00680DEE">
            <w:pPr>
              <w:autoSpaceDE w:val="0"/>
              <w:autoSpaceDN w:val="0"/>
              <w:adjustRightInd w:val="0"/>
              <w:jc w:val="center"/>
              <w:rPr>
                <w:i/>
                <w:sz w:val="18"/>
                <w:szCs w:val="18"/>
              </w:rPr>
            </w:pPr>
            <w:r w:rsidRPr="00680DEE">
              <w:rPr>
                <w:i/>
                <w:sz w:val="18"/>
                <w:szCs w:val="18"/>
              </w:rPr>
              <w:t>9</w:t>
            </w:r>
          </w:p>
        </w:tc>
        <w:tc>
          <w:tcPr>
            <w:tcW w:w="1842" w:type="dxa"/>
            <w:shd w:val="clear" w:color="auto" w:fill="F2F2F2" w:themeFill="background1" w:themeFillShade="F2"/>
            <w:vAlign w:val="center"/>
          </w:tcPr>
          <w:p w14:paraId="6509BC01" w14:textId="77777777" w:rsidR="00680DEE" w:rsidRPr="00680DEE" w:rsidRDefault="00680DEE" w:rsidP="00680DEE">
            <w:pPr>
              <w:autoSpaceDE w:val="0"/>
              <w:autoSpaceDN w:val="0"/>
              <w:adjustRightInd w:val="0"/>
              <w:jc w:val="center"/>
              <w:rPr>
                <w:i/>
                <w:sz w:val="18"/>
                <w:szCs w:val="18"/>
              </w:rPr>
            </w:pPr>
            <w:r w:rsidRPr="00680DEE">
              <w:rPr>
                <w:i/>
                <w:sz w:val="18"/>
                <w:szCs w:val="18"/>
              </w:rPr>
              <w:t>10</w:t>
            </w:r>
          </w:p>
        </w:tc>
      </w:tr>
      <w:tr w:rsidR="00C0064C" w:rsidRPr="00B66BDF" w14:paraId="23734C31" w14:textId="77777777" w:rsidTr="00C0064C">
        <w:trPr>
          <w:trHeight w:val="254"/>
        </w:trPr>
        <w:tc>
          <w:tcPr>
            <w:tcW w:w="2688" w:type="dxa"/>
            <w:gridSpan w:val="2"/>
            <w:shd w:val="clear" w:color="auto" w:fill="F2F2F2" w:themeFill="background1" w:themeFillShade="F2"/>
            <w:vAlign w:val="center"/>
          </w:tcPr>
          <w:p w14:paraId="2549B80C" w14:textId="77777777" w:rsidR="00680DEE" w:rsidRPr="00B66BDF" w:rsidRDefault="00680DEE" w:rsidP="00C0064C">
            <w:pPr>
              <w:autoSpaceDE w:val="0"/>
              <w:autoSpaceDN w:val="0"/>
              <w:adjustRightInd w:val="0"/>
              <w:spacing w:before="60" w:after="60"/>
              <w:jc w:val="center"/>
              <w:rPr>
                <w:b/>
                <w:sz w:val="18"/>
                <w:szCs w:val="18"/>
              </w:rPr>
            </w:pPr>
            <w:r w:rsidRPr="00B66BDF">
              <w:rPr>
                <w:b/>
                <w:bCs/>
                <w:sz w:val="18"/>
                <w:szCs w:val="18"/>
              </w:rPr>
              <w:t>ZESTAW SPRZĘTU NURKOWEGO NURPAK- 04</w:t>
            </w:r>
          </w:p>
        </w:tc>
        <w:tc>
          <w:tcPr>
            <w:tcW w:w="2268" w:type="dxa"/>
            <w:shd w:val="clear" w:color="auto" w:fill="F2F2F2" w:themeFill="background1" w:themeFillShade="F2"/>
            <w:vAlign w:val="center"/>
          </w:tcPr>
          <w:p w14:paraId="18266D44" w14:textId="77777777" w:rsidR="00680DEE" w:rsidRPr="00B66BDF" w:rsidRDefault="00680DEE" w:rsidP="00C0064C">
            <w:pPr>
              <w:autoSpaceDE w:val="0"/>
              <w:autoSpaceDN w:val="0"/>
              <w:adjustRightInd w:val="0"/>
              <w:jc w:val="center"/>
              <w:rPr>
                <w:sz w:val="18"/>
                <w:szCs w:val="18"/>
              </w:rPr>
            </w:pPr>
            <w:r w:rsidRPr="00B66BDF">
              <w:rPr>
                <w:sz w:val="18"/>
                <w:szCs w:val="18"/>
              </w:rPr>
              <w:t>--------</w:t>
            </w:r>
          </w:p>
        </w:tc>
        <w:tc>
          <w:tcPr>
            <w:tcW w:w="851" w:type="dxa"/>
            <w:shd w:val="clear" w:color="auto" w:fill="F2F2F2" w:themeFill="background1" w:themeFillShade="F2"/>
            <w:vAlign w:val="center"/>
          </w:tcPr>
          <w:p w14:paraId="153A996E" w14:textId="77777777" w:rsidR="00680DEE" w:rsidRPr="00B66BDF" w:rsidRDefault="00680DEE" w:rsidP="00C0064C">
            <w:pPr>
              <w:autoSpaceDE w:val="0"/>
              <w:autoSpaceDN w:val="0"/>
              <w:adjustRightInd w:val="0"/>
              <w:jc w:val="center"/>
              <w:rPr>
                <w:b/>
                <w:sz w:val="18"/>
                <w:szCs w:val="18"/>
              </w:rPr>
            </w:pPr>
            <w:r w:rsidRPr="00B66BDF">
              <w:rPr>
                <w:b/>
                <w:sz w:val="18"/>
                <w:szCs w:val="18"/>
              </w:rPr>
              <w:t>zestaw</w:t>
            </w:r>
          </w:p>
        </w:tc>
        <w:tc>
          <w:tcPr>
            <w:tcW w:w="708" w:type="dxa"/>
            <w:shd w:val="clear" w:color="auto" w:fill="F2F2F2" w:themeFill="background1" w:themeFillShade="F2"/>
            <w:vAlign w:val="center"/>
          </w:tcPr>
          <w:p w14:paraId="041CCEA2" w14:textId="77777777" w:rsidR="00680DEE" w:rsidRPr="00B66BDF" w:rsidRDefault="00680DEE" w:rsidP="00C0064C">
            <w:pPr>
              <w:autoSpaceDE w:val="0"/>
              <w:autoSpaceDN w:val="0"/>
              <w:adjustRightInd w:val="0"/>
              <w:jc w:val="center"/>
              <w:rPr>
                <w:b/>
                <w:sz w:val="18"/>
                <w:szCs w:val="18"/>
              </w:rPr>
            </w:pPr>
            <w:r w:rsidRPr="00B66BDF">
              <w:rPr>
                <w:b/>
                <w:sz w:val="18"/>
                <w:szCs w:val="18"/>
              </w:rPr>
              <w:t>10</w:t>
            </w:r>
          </w:p>
        </w:tc>
        <w:tc>
          <w:tcPr>
            <w:tcW w:w="1560" w:type="dxa"/>
            <w:vAlign w:val="center"/>
          </w:tcPr>
          <w:p w14:paraId="602FBCC5" w14:textId="77777777" w:rsidR="00680DEE" w:rsidRPr="00B66BDF" w:rsidRDefault="00680DEE" w:rsidP="00C0064C">
            <w:pPr>
              <w:autoSpaceDE w:val="0"/>
              <w:autoSpaceDN w:val="0"/>
              <w:adjustRightInd w:val="0"/>
              <w:jc w:val="center"/>
              <w:rPr>
                <w:b/>
                <w:sz w:val="18"/>
                <w:szCs w:val="18"/>
              </w:rPr>
            </w:pPr>
          </w:p>
        </w:tc>
        <w:tc>
          <w:tcPr>
            <w:tcW w:w="1712" w:type="dxa"/>
            <w:vAlign w:val="center"/>
          </w:tcPr>
          <w:p w14:paraId="2269B9F2" w14:textId="77777777" w:rsidR="00680DEE" w:rsidRPr="00B66BDF" w:rsidRDefault="00680DEE" w:rsidP="00C0064C">
            <w:pPr>
              <w:autoSpaceDE w:val="0"/>
              <w:autoSpaceDN w:val="0"/>
              <w:adjustRightInd w:val="0"/>
              <w:jc w:val="center"/>
              <w:rPr>
                <w:b/>
                <w:sz w:val="18"/>
                <w:szCs w:val="18"/>
              </w:rPr>
            </w:pPr>
          </w:p>
        </w:tc>
        <w:tc>
          <w:tcPr>
            <w:tcW w:w="839" w:type="dxa"/>
            <w:vAlign w:val="center"/>
          </w:tcPr>
          <w:p w14:paraId="4D0F2D5D" w14:textId="1FF67C31" w:rsidR="00680DEE" w:rsidRPr="00B66BDF" w:rsidRDefault="00680DEE" w:rsidP="00C0064C">
            <w:pPr>
              <w:autoSpaceDE w:val="0"/>
              <w:autoSpaceDN w:val="0"/>
              <w:adjustRightInd w:val="0"/>
              <w:jc w:val="center"/>
              <w:rPr>
                <w:b/>
                <w:sz w:val="18"/>
                <w:szCs w:val="18"/>
              </w:rPr>
            </w:pPr>
          </w:p>
        </w:tc>
        <w:tc>
          <w:tcPr>
            <w:tcW w:w="1418" w:type="dxa"/>
            <w:vAlign w:val="center"/>
          </w:tcPr>
          <w:p w14:paraId="5A4C2851" w14:textId="77777777" w:rsidR="00680DEE" w:rsidRPr="00B66BDF" w:rsidRDefault="00680DEE" w:rsidP="00C0064C">
            <w:pPr>
              <w:autoSpaceDE w:val="0"/>
              <w:autoSpaceDN w:val="0"/>
              <w:adjustRightInd w:val="0"/>
              <w:jc w:val="center"/>
              <w:rPr>
                <w:b/>
                <w:sz w:val="18"/>
                <w:szCs w:val="18"/>
              </w:rPr>
            </w:pPr>
          </w:p>
        </w:tc>
        <w:tc>
          <w:tcPr>
            <w:tcW w:w="1842" w:type="dxa"/>
            <w:vAlign w:val="center"/>
          </w:tcPr>
          <w:p w14:paraId="36B39BF8" w14:textId="77777777" w:rsidR="00680DEE" w:rsidRPr="00B66BDF" w:rsidRDefault="00680DEE" w:rsidP="00C0064C">
            <w:pPr>
              <w:autoSpaceDE w:val="0"/>
              <w:autoSpaceDN w:val="0"/>
              <w:adjustRightInd w:val="0"/>
              <w:jc w:val="center"/>
              <w:rPr>
                <w:b/>
                <w:sz w:val="18"/>
                <w:szCs w:val="18"/>
              </w:rPr>
            </w:pPr>
          </w:p>
        </w:tc>
      </w:tr>
      <w:tr w:rsidR="00C0064C" w:rsidRPr="00B66BDF" w14:paraId="1A57C3B0" w14:textId="77777777" w:rsidTr="00C0064C">
        <w:trPr>
          <w:trHeight w:val="487"/>
        </w:trPr>
        <w:tc>
          <w:tcPr>
            <w:tcW w:w="482" w:type="dxa"/>
            <w:shd w:val="clear" w:color="auto" w:fill="D9D9D9" w:themeFill="background1" w:themeFillShade="D9"/>
            <w:vAlign w:val="center"/>
          </w:tcPr>
          <w:p w14:paraId="193EB823" w14:textId="77777777" w:rsidR="00680DEE" w:rsidRPr="00B66BDF" w:rsidRDefault="00680DEE" w:rsidP="00552B38">
            <w:pPr>
              <w:jc w:val="center"/>
              <w:rPr>
                <w:sz w:val="18"/>
                <w:szCs w:val="18"/>
              </w:rPr>
            </w:pPr>
            <w:r w:rsidRPr="00B66BDF">
              <w:rPr>
                <w:sz w:val="18"/>
                <w:szCs w:val="18"/>
              </w:rPr>
              <w:t>1</w:t>
            </w:r>
          </w:p>
        </w:tc>
        <w:tc>
          <w:tcPr>
            <w:tcW w:w="2206" w:type="dxa"/>
            <w:shd w:val="clear" w:color="auto" w:fill="F2F2F2" w:themeFill="background1" w:themeFillShade="F2"/>
            <w:vAlign w:val="center"/>
          </w:tcPr>
          <w:p w14:paraId="162AE35F" w14:textId="77777777" w:rsidR="00680DEE" w:rsidRPr="00B66BDF" w:rsidRDefault="00680DEE" w:rsidP="00552B38">
            <w:pPr>
              <w:rPr>
                <w:sz w:val="18"/>
                <w:szCs w:val="18"/>
              </w:rPr>
            </w:pPr>
            <w:r w:rsidRPr="00B66BDF">
              <w:rPr>
                <w:sz w:val="18"/>
                <w:szCs w:val="18"/>
              </w:rPr>
              <w:t>Automat oddechowy Apeks XTX50/DS4 L=90 cm -</w:t>
            </w:r>
            <w:r w:rsidRPr="00B66BDF">
              <w:rPr>
                <w:color w:val="000000"/>
                <w:sz w:val="18"/>
                <w:szCs w:val="18"/>
              </w:rPr>
              <w:t>1 kpl</w:t>
            </w:r>
          </w:p>
        </w:tc>
        <w:tc>
          <w:tcPr>
            <w:tcW w:w="2268" w:type="dxa"/>
          </w:tcPr>
          <w:p w14:paraId="58EF35D6" w14:textId="77777777" w:rsidR="003022BF" w:rsidRPr="007A12EE" w:rsidRDefault="003022BF" w:rsidP="003022BF">
            <w:pPr>
              <w:widowControl w:val="0"/>
              <w:spacing w:before="120" w:line="360" w:lineRule="auto"/>
              <w:rPr>
                <w:sz w:val="20"/>
                <w:szCs w:val="20"/>
              </w:rPr>
            </w:pPr>
            <w:r w:rsidRPr="007A12EE">
              <w:rPr>
                <w:sz w:val="20"/>
                <w:szCs w:val="20"/>
              </w:rPr>
              <w:t>Nazwa handlowa: ……………..………….</w:t>
            </w:r>
          </w:p>
          <w:p w14:paraId="6BF12982" w14:textId="77777777" w:rsidR="003022BF" w:rsidRPr="007A12EE" w:rsidRDefault="003022BF" w:rsidP="003022BF">
            <w:pPr>
              <w:widowControl w:val="0"/>
              <w:spacing w:before="120" w:line="360" w:lineRule="auto"/>
              <w:rPr>
                <w:sz w:val="20"/>
                <w:szCs w:val="20"/>
              </w:rPr>
            </w:pPr>
            <w:r w:rsidRPr="007A12EE">
              <w:rPr>
                <w:sz w:val="20"/>
                <w:szCs w:val="20"/>
              </w:rPr>
              <w:t>Typ:……………………</w:t>
            </w:r>
          </w:p>
          <w:p w14:paraId="1DD25E1C" w14:textId="77777777" w:rsidR="003022BF" w:rsidRPr="007A12EE" w:rsidRDefault="003022BF" w:rsidP="003022BF">
            <w:pPr>
              <w:widowControl w:val="0"/>
              <w:spacing w:before="120" w:line="360" w:lineRule="auto"/>
              <w:rPr>
                <w:sz w:val="20"/>
                <w:szCs w:val="20"/>
              </w:rPr>
            </w:pPr>
            <w:r w:rsidRPr="007A12EE">
              <w:rPr>
                <w:sz w:val="20"/>
                <w:szCs w:val="20"/>
              </w:rPr>
              <w:t xml:space="preserve">Nazwa producenta: </w:t>
            </w:r>
          </w:p>
          <w:p w14:paraId="60AD759C" w14:textId="2A7111A5" w:rsidR="00680DEE" w:rsidRPr="00B66BDF" w:rsidRDefault="003022BF" w:rsidP="003022BF">
            <w:pPr>
              <w:autoSpaceDE w:val="0"/>
              <w:autoSpaceDN w:val="0"/>
              <w:adjustRightInd w:val="0"/>
              <w:spacing w:after="60"/>
              <w:jc w:val="both"/>
              <w:rPr>
                <w:sz w:val="22"/>
                <w:szCs w:val="22"/>
              </w:rPr>
            </w:pPr>
            <w:r w:rsidRPr="007A12EE">
              <w:rPr>
                <w:sz w:val="20"/>
                <w:szCs w:val="20"/>
              </w:rPr>
              <w:t>…………………………</w:t>
            </w:r>
          </w:p>
        </w:tc>
        <w:tc>
          <w:tcPr>
            <w:tcW w:w="8930" w:type="dxa"/>
            <w:gridSpan w:val="7"/>
            <w:vMerge w:val="restart"/>
          </w:tcPr>
          <w:p w14:paraId="7985BAAF" w14:textId="77777777" w:rsidR="00680DEE" w:rsidRPr="00B66BDF" w:rsidRDefault="00680DEE" w:rsidP="00552B38">
            <w:pPr>
              <w:autoSpaceDE w:val="0"/>
              <w:autoSpaceDN w:val="0"/>
              <w:adjustRightInd w:val="0"/>
              <w:jc w:val="both"/>
              <w:rPr>
                <w:sz w:val="22"/>
                <w:szCs w:val="22"/>
              </w:rPr>
            </w:pPr>
          </w:p>
        </w:tc>
      </w:tr>
      <w:tr w:rsidR="00C0064C" w:rsidRPr="00B66BDF" w14:paraId="3E085DB5" w14:textId="77777777" w:rsidTr="00C0064C">
        <w:trPr>
          <w:trHeight w:val="254"/>
        </w:trPr>
        <w:tc>
          <w:tcPr>
            <w:tcW w:w="482" w:type="dxa"/>
            <w:shd w:val="clear" w:color="auto" w:fill="D9D9D9" w:themeFill="background1" w:themeFillShade="D9"/>
            <w:vAlign w:val="center"/>
          </w:tcPr>
          <w:p w14:paraId="33FAF102" w14:textId="77777777" w:rsidR="00680DEE" w:rsidRPr="00B66BDF" w:rsidRDefault="00680DEE" w:rsidP="00552B38">
            <w:pPr>
              <w:jc w:val="center"/>
              <w:rPr>
                <w:sz w:val="18"/>
                <w:szCs w:val="18"/>
              </w:rPr>
            </w:pPr>
            <w:r w:rsidRPr="00B66BDF">
              <w:rPr>
                <w:sz w:val="18"/>
                <w:szCs w:val="18"/>
              </w:rPr>
              <w:t>2</w:t>
            </w:r>
          </w:p>
        </w:tc>
        <w:tc>
          <w:tcPr>
            <w:tcW w:w="2206" w:type="dxa"/>
            <w:shd w:val="clear" w:color="auto" w:fill="F2F2F2" w:themeFill="background1" w:themeFillShade="F2"/>
            <w:vAlign w:val="center"/>
          </w:tcPr>
          <w:p w14:paraId="3CFCAACD" w14:textId="77777777" w:rsidR="00680DEE" w:rsidRPr="00B66BDF" w:rsidRDefault="00680DEE" w:rsidP="00552B38">
            <w:pPr>
              <w:rPr>
                <w:sz w:val="18"/>
                <w:szCs w:val="18"/>
              </w:rPr>
            </w:pPr>
            <w:r w:rsidRPr="00B66BDF">
              <w:rPr>
                <w:sz w:val="18"/>
                <w:szCs w:val="18"/>
              </w:rPr>
              <w:t>Automat oddechowy Apeks XTX50/DS4 L=70 cm -</w:t>
            </w:r>
            <w:r w:rsidRPr="00B66BDF">
              <w:rPr>
                <w:color w:val="000000"/>
                <w:sz w:val="18"/>
                <w:szCs w:val="18"/>
              </w:rPr>
              <w:t>1 kpl.</w:t>
            </w:r>
          </w:p>
        </w:tc>
        <w:tc>
          <w:tcPr>
            <w:tcW w:w="2268" w:type="dxa"/>
          </w:tcPr>
          <w:p w14:paraId="3E042606" w14:textId="77777777" w:rsidR="003022BF" w:rsidRPr="007A12EE" w:rsidRDefault="003022BF" w:rsidP="003022BF">
            <w:pPr>
              <w:widowControl w:val="0"/>
              <w:spacing w:before="120" w:line="360" w:lineRule="auto"/>
              <w:rPr>
                <w:sz w:val="20"/>
                <w:szCs w:val="20"/>
              </w:rPr>
            </w:pPr>
            <w:r w:rsidRPr="007A12EE">
              <w:rPr>
                <w:sz w:val="20"/>
                <w:szCs w:val="20"/>
              </w:rPr>
              <w:t>Nazwa handlowa: ……………..………….</w:t>
            </w:r>
          </w:p>
          <w:p w14:paraId="403378D0" w14:textId="77777777" w:rsidR="003022BF" w:rsidRPr="007A12EE" w:rsidRDefault="003022BF" w:rsidP="003022BF">
            <w:pPr>
              <w:widowControl w:val="0"/>
              <w:spacing w:before="120" w:line="360" w:lineRule="auto"/>
              <w:rPr>
                <w:sz w:val="20"/>
                <w:szCs w:val="20"/>
              </w:rPr>
            </w:pPr>
            <w:r w:rsidRPr="007A12EE">
              <w:rPr>
                <w:sz w:val="20"/>
                <w:szCs w:val="20"/>
              </w:rPr>
              <w:t>Typ:……………………</w:t>
            </w:r>
          </w:p>
          <w:p w14:paraId="11AEAC17" w14:textId="77777777" w:rsidR="003022BF" w:rsidRPr="007A12EE" w:rsidRDefault="003022BF" w:rsidP="003022BF">
            <w:pPr>
              <w:widowControl w:val="0"/>
              <w:spacing w:before="120" w:line="360" w:lineRule="auto"/>
              <w:rPr>
                <w:sz w:val="20"/>
                <w:szCs w:val="20"/>
              </w:rPr>
            </w:pPr>
            <w:r w:rsidRPr="007A12EE">
              <w:rPr>
                <w:sz w:val="20"/>
                <w:szCs w:val="20"/>
              </w:rPr>
              <w:t xml:space="preserve">Nazwa producenta: </w:t>
            </w:r>
          </w:p>
          <w:p w14:paraId="4431427B" w14:textId="750CB0BD" w:rsidR="00680DEE" w:rsidRPr="00B66BDF" w:rsidRDefault="003022BF" w:rsidP="003022BF">
            <w:pPr>
              <w:autoSpaceDE w:val="0"/>
              <w:autoSpaceDN w:val="0"/>
              <w:adjustRightInd w:val="0"/>
              <w:spacing w:after="60"/>
              <w:jc w:val="both"/>
              <w:rPr>
                <w:sz w:val="22"/>
                <w:szCs w:val="22"/>
              </w:rPr>
            </w:pPr>
            <w:r w:rsidRPr="007A12EE">
              <w:rPr>
                <w:sz w:val="20"/>
                <w:szCs w:val="20"/>
              </w:rPr>
              <w:t>…………………………</w:t>
            </w:r>
          </w:p>
        </w:tc>
        <w:tc>
          <w:tcPr>
            <w:tcW w:w="8930" w:type="dxa"/>
            <w:gridSpan w:val="7"/>
            <w:vMerge/>
          </w:tcPr>
          <w:p w14:paraId="30D03184" w14:textId="77777777" w:rsidR="00680DEE" w:rsidRPr="00B66BDF" w:rsidRDefault="00680DEE" w:rsidP="00552B38">
            <w:pPr>
              <w:autoSpaceDE w:val="0"/>
              <w:autoSpaceDN w:val="0"/>
              <w:adjustRightInd w:val="0"/>
              <w:jc w:val="both"/>
              <w:rPr>
                <w:sz w:val="22"/>
                <w:szCs w:val="22"/>
              </w:rPr>
            </w:pPr>
          </w:p>
        </w:tc>
      </w:tr>
      <w:tr w:rsidR="00C0064C" w:rsidRPr="00B66BDF" w14:paraId="5A6E0445" w14:textId="77777777" w:rsidTr="00C0064C">
        <w:trPr>
          <w:trHeight w:val="254"/>
        </w:trPr>
        <w:tc>
          <w:tcPr>
            <w:tcW w:w="482" w:type="dxa"/>
            <w:shd w:val="clear" w:color="auto" w:fill="D9D9D9" w:themeFill="background1" w:themeFillShade="D9"/>
            <w:vAlign w:val="center"/>
          </w:tcPr>
          <w:p w14:paraId="61FFD0E7" w14:textId="77777777" w:rsidR="00680DEE" w:rsidRPr="00B66BDF" w:rsidRDefault="00680DEE" w:rsidP="00552B38">
            <w:pPr>
              <w:jc w:val="center"/>
              <w:rPr>
                <w:sz w:val="18"/>
                <w:szCs w:val="18"/>
              </w:rPr>
            </w:pPr>
            <w:r w:rsidRPr="00B66BDF">
              <w:rPr>
                <w:sz w:val="18"/>
                <w:szCs w:val="18"/>
              </w:rPr>
              <w:t>3</w:t>
            </w:r>
          </w:p>
        </w:tc>
        <w:tc>
          <w:tcPr>
            <w:tcW w:w="2206" w:type="dxa"/>
            <w:shd w:val="clear" w:color="auto" w:fill="F2F2F2" w:themeFill="background1" w:themeFillShade="F2"/>
            <w:vAlign w:val="center"/>
          </w:tcPr>
          <w:p w14:paraId="2DFE1A31" w14:textId="77777777" w:rsidR="00680DEE" w:rsidRPr="00B66BDF" w:rsidRDefault="00680DEE" w:rsidP="00552B38">
            <w:pPr>
              <w:rPr>
                <w:sz w:val="18"/>
                <w:szCs w:val="18"/>
              </w:rPr>
            </w:pPr>
            <w:r w:rsidRPr="00B66BDF">
              <w:rPr>
                <w:sz w:val="18"/>
                <w:szCs w:val="18"/>
              </w:rPr>
              <w:t xml:space="preserve">Wąż średniego ciśnienia L=150 cm – </w:t>
            </w:r>
            <w:r w:rsidRPr="00B66BDF">
              <w:rPr>
                <w:color w:val="000000"/>
                <w:sz w:val="18"/>
                <w:szCs w:val="18"/>
              </w:rPr>
              <w:t>1 szt.</w:t>
            </w:r>
          </w:p>
        </w:tc>
        <w:tc>
          <w:tcPr>
            <w:tcW w:w="2268" w:type="dxa"/>
          </w:tcPr>
          <w:p w14:paraId="054741E4"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19B78C9D" w14:textId="77777777" w:rsidR="007A12EE" w:rsidRPr="007A12EE" w:rsidRDefault="007A12EE" w:rsidP="007A12EE">
            <w:pPr>
              <w:widowControl w:val="0"/>
              <w:spacing w:before="120" w:line="360" w:lineRule="auto"/>
              <w:rPr>
                <w:sz w:val="20"/>
                <w:szCs w:val="20"/>
              </w:rPr>
            </w:pPr>
            <w:r w:rsidRPr="007A12EE">
              <w:rPr>
                <w:sz w:val="20"/>
                <w:szCs w:val="20"/>
              </w:rPr>
              <w:t>Typ:……………………</w:t>
            </w:r>
          </w:p>
          <w:p w14:paraId="319A3322"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083F8F57" w14:textId="03A87FDD" w:rsidR="00680D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096A9F4D" w14:textId="77777777" w:rsidR="00680DEE" w:rsidRPr="00B66BDF" w:rsidRDefault="00680DEE" w:rsidP="00552B38">
            <w:pPr>
              <w:autoSpaceDE w:val="0"/>
              <w:autoSpaceDN w:val="0"/>
              <w:adjustRightInd w:val="0"/>
              <w:jc w:val="both"/>
              <w:rPr>
                <w:sz w:val="22"/>
                <w:szCs w:val="22"/>
              </w:rPr>
            </w:pPr>
          </w:p>
        </w:tc>
      </w:tr>
      <w:tr w:rsidR="00C0064C" w:rsidRPr="00B66BDF" w14:paraId="4B1027D9" w14:textId="77777777" w:rsidTr="00C0064C">
        <w:trPr>
          <w:trHeight w:val="254"/>
        </w:trPr>
        <w:tc>
          <w:tcPr>
            <w:tcW w:w="482" w:type="dxa"/>
            <w:shd w:val="clear" w:color="auto" w:fill="D9D9D9" w:themeFill="background1" w:themeFillShade="D9"/>
            <w:vAlign w:val="center"/>
          </w:tcPr>
          <w:p w14:paraId="49A6A6DA" w14:textId="77777777" w:rsidR="00680DEE" w:rsidRPr="00B66BDF" w:rsidRDefault="00680DEE" w:rsidP="00552B38">
            <w:pPr>
              <w:jc w:val="center"/>
              <w:rPr>
                <w:sz w:val="18"/>
                <w:szCs w:val="18"/>
              </w:rPr>
            </w:pPr>
            <w:r w:rsidRPr="00B66BDF">
              <w:rPr>
                <w:sz w:val="18"/>
                <w:szCs w:val="18"/>
              </w:rPr>
              <w:t>4</w:t>
            </w:r>
          </w:p>
        </w:tc>
        <w:tc>
          <w:tcPr>
            <w:tcW w:w="2206" w:type="dxa"/>
            <w:shd w:val="clear" w:color="auto" w:fill="F2F2F2" w:themeFill="background1" w:themeFillShade="F2"/>
            <w:vAlign w:val="center"/>
          </w:tcPr>
          <w:p w14:paraId="195BE698" w14:textId="77777777" w:rsidR="00680DEE" w:rsidRPr="00B66BDF" w:rsidRDefault="00680DEE" w:rsidP="00552B38">
            <w:pPr>
              <w:rPr>
                <w:sz w:val="18"/>
                <w:szCs w:val="18"/>
              </w:rPr>
            </w:pPr>
            <w:r w:rsidRPr="00B66BDF">
              <w:rPr>
                <w:sz w:val="18"/>
                <w:szCs w:val="18"/>
              </w:rPr>
              <w:t xml:space="preserve">Wąż średniego ciśnienia L=210 cm – </w:t>
            </w:r>
            <w:r w:rsidRPr="00B66BDF">
              <w:rPr>
                <w:color w:val="000000"/>
                <w:sz w:val="18"/>
                <w:szCs w:val="18"/>
              </w:rPr>
              <w:t>1 szt.</w:t>
            </w:r>
          </w:p>
        </w:tc>
        <w:tc>
          <w:tcPr>
            <w:tcW w:w="2268" w:type="dxa"/>
          </w:tcPr>
          <w:p w14:paraId="762B5027"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76AEEB5D" w14:textId="77777777" w:rsidR="007A12EE" w:rsidRPr="007A12EE" w:rsidRDefault="007A12EE" w:rsidP="007A12EE">
            <w:pPr>
              <w:widowControl w:val="0"/>
              <w:spacing w:before="120" w:line="360" w:lineRule="auto"/>
              <w:rPr>
                <w:sz w:val="20"/>
                <w:szCs w:val="20"/>
              </w:rPr>
            </w:pPr>
            <w:r w:rsidRPr="007A12EE">
              <w:rPr>
                <w:sz w:val="20"/>
                <w:szCs w:val="20"/>
              </w:rPr>
              <w:t>Typ:……………………</w:t>
            </w:r>
          </w:p>
          <w:p w14:paraId="2F885116" w14:textId="77777777" w:rsidR="007A12EE" w:rsidRPr="007A12EE" w:rsidRDefault="007A12EE" w:rsidP="007A12EE">
            <w:pPr>
              <w:widowControl w:val="0"/>
              <w:spacing w:before="120" w:line="360" w:lineRule="auto"/>
              <w:rPr>
                <w:sz w:val="20"/>
                <w:szCs w:val="20"/>
              </w:rPr>
            </w:pPr>
            <w:r w:rsidRPr="007A12EE">
              <w:rPr>
                <w:sz w:val="20"/>
                <w:szCs w:val="20"/>
              </w:rPr>
              <w:lastRenderedPageBreak/>
              <w:t xml:space="preserve">Nazwa producenta: </w:t>
            </w:r>
          </w:p>
          <w:p w14:paraId="75AA102F" w14:textId="1B9B8E0A" w:rsidR="00680D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183BD968" w14:textId="77777777" w:rsidR="00680DEE" w:rsidRPr="00B66BDF" w:rsidRDefault="00680DEE" w:rsidP="00552B38">
            <w:pPr>
              <w:autoSpaceDE w:val="0"/>
              <w:autoSpaceDN w:val="0"/>
              <w:adjustRightInd w:val="0"/>
              <w:jc w:val="both"/>
              <w:rPr>
                <w:sz w:val="22"/>
                <w:szCs w:val="22"/>
              </w:rPr>
            </w:pPr>
          </w:p>
        </w:tc>
      </w:tr>
      <w:tr w:rsidR="00C0064C" w:rsidRPr="00B66BDF" w14:paraId="377DE422" w14:textId="77777777" w:rsidTr="00C0064C">
        <w:trPr>
          <w:trHeight w:val="254"/>
        </w:trPr>
        <w:tc>
          <w:tcPr>
            <w:tcW w:w="482" w:type="dxa"/>
            <w:shd w:val="clear" w:color="auto" w:fill="D9D9D9" w:themeFill="background1" w:themeFillShade="D9"/>
            <w:vAlign w:val="center"/>
          </w:tcPr>
          <w:p w14:paraId="45D58B18" w14:textId="77777777" w:rsidR="00680DEE" w:rsidRPr="00B66BDF" w:rsidRDefault="00680DEE" w:rsidP="00552B38">
            <w:pPr>
              <w:jc w:val="center"/>
              <w:rPr>
                <w:sz w:val="18"/>
                <w:szCs w:val="18"/>
              </w:rPr>
            </w:pPr>
            <w:r w:rsidRPr="00B66BDF">
              <w:rPr>
                <w:sz w:val="18"/>
                <w:szCs w:val="18"/>
              </w:rPr>
              <w:t>5</w:t>
            </w:r>
          </w:p>
        </w:tc>
        <w:tc>
          <w:tcPr>
            <w:tcW w:w="2206" w:type="dxa"/>
            <w:shd w:val="clear" w:color="auto" w:fill="F2F2F2" w:themeFill="background1" w:themeFillShade="F2"/>
            <w:vAlign w:val="center"/>
          </w:tcPr>
          <w:p w14:paraId="2C45FAB3" w14:textId="77777777" w:rsidR="00680DEE" w:rsidRPr="00B66BDF" w:rsidRDefault="00680DEE" w:rsidP="00552B38">
            <w:pPr>
              <w:rPr>
                <w:sz w:val="18"/>
                <w:szCs w:val="18"/>
              </w:rPr>
            </w:pPr>
            <w:r w:rsidRPr="00B66BDF">
              <w:rPr>
                <w:sz w:val="18"/>
                <w:szCs w:val="18"/>
              </w:rPr>
              <w:t>Butla 15 dm³/ 230 atm.</w:t>
            </w:r>
            <w:r w:rsidRPr="00B66BDF">
              <w:rPr>
                <w:color w:val="000000"/>
                <w:sz w:val="18"/>
                <w:szCs w:val="18"/>
              </w:rPr>
              <w:t xml:space="preserve"> – 1 kpl</w:t>
            </w:r>
          </w:p>
        </w:tc>
        <w:tc>
          <w:tcPr>
            <w:tcW w:w="2268" w:type="dxa"/>
          </w:tcPr>
          <w:p w14:paraId="5417BCEA"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2DB73A12" w14:textId="77777777" w:rsidR="007A12EE" w:rsidRPr="007A12EE" w:rsidRDefault="007A12EE" w:rsidP="007A12EE">
            <w:pPr>
              <w:widowControl w:val="0"/>
              <w:spacing w:before="120" w:line="360" w:lineRule="auto"/>
              <w:rPr>
                <w:sz w:val="20"/>
                <w:szCs w:val="20"/>
              </w:rPr>
            </w:pPr>
            <w:r w:rsidRPr="007A12EE">
              <w:rPr>
                <w:sz w:val="20"/>
                <w:szCs w:val="20"/>
              </w:rPr>
              <w:t>Typ:……………………</w:t>
            </w:r>
          </w:p>
          <w:p w14:paraId="693B8EF1"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13AF7CD9" w14:textId="2CE79B8E" w:rsidR="00680D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4E553FD0" w14:textId="77777777" w:rsidR="00680DEE" w:rsidRPr="00B66BDF" w:rsidRDefault="00680DEE" w:rsidP="00552B38">
            <w:pPr>
              <w:autoSpaceDE w:val="0"/>
              <w:autoSpaceDN w:val="0"/>
              <w:adjustRightInd w:val="0"/>
              <w:jc w:val="both"/>
              <w:rPr>
                <w:sz w:val="22"/>
                <w:szCs w:val="22"/>
              </w:rPr>
            </w:pPr>
          </w:p>
        </w:tc>
      </w:tr>
      <w:tr w:rsidR="00C0064C" w:rsidRPr="00B66BDF" w14:paraId="31D4DAD8" w14:textId="77777777" w:rsidTr="00C0064C">
        <w:trPr>
          <w:trHeight w:val="254"/>
        </w:trPr>
        <w:tc>
          <w:tcPr>
            <w:tcW w:w="482" w:type="dxa"/>
            <w:shd w:val="clear" w:color="auto" w:fill="D9D9D9" w:themeFill="background1" w:themeFillShade="D9"/>
            <w:vAlign w:val="center"/>
          </w:tcPr>
          <w:p w14:paraId="73A5B075" w14:textId="77777777" w:rsidR="00680DEE" w:rsidRPr="00B66BDF" w:rsidRDefault="00680DEE" w:rsidP="00552B38">
            <w:pPr>
              <w:jc w:val="center"/>
              <w:rPr>
                <w:color w:val="000000"/>
                <w:sz w:val="18"/>
                <w:szCs w:val="18"/>
              </w:rPr>
            </w:pPr>
            <w:r w:rsidRPr="00B66BDF">
              <w:rPr>
                <w:color w:val="000000"/>
                <w:sz w:val="18"/>
                <w:szCs w:val="18"/>
              </w:rPr>
              <w:t>6</w:t>
            </w:r>
          </w:p>
        </w:tc>
        <w:tc>
          <w:tcPr>
            <w:tcW w:w="2206" w:type="dxa"/>
            <w:shd w:val="clear" w:color="auto" w:fill="F2F2F2" w:themeFill="background1" w:themeFillShade="F2"/>
            <w:vAlign w:val="center"/>
          </w:tcPr>
          <w:p w14:paraId="366F7CFA" w14:textId="77777777" w:rsidR="00680DEE" w:rsidRPr="00B66BDF" w:rsidRDefault="00680DEE" w:rsidP="00552B38">
            <w:pPr>
              <w:rPr>
                <w:color w:val="000000"/>
                <w:sz w:val="18"/>
                <w:szCs w:val="18"/>
              </w:rPr>
            </w:pPr>
            <w:r w:rsidRPr="00B66BDF">
              <w:rPr>
                <w:sz w:val="18"/>
                <w:szCs w:val="18"/>
              </w:rPr>
              <w:t xml:space="preserve">Jacket nurkowy Aqualung BC-1  - </w:t>
            </w:r>
            <w:r w:rsidRPr="00B66BDF">
              <w:rPr>
                <w:color w:val="000000"/>
                <w:sz w:val="18"/>
                <w:szCs w:val="18"/>
              </w:rPr>
              <w:t>1 kpl</w:t>
            </w:r>
          </w:p>
        </w:tc>
        <w:tc>
          <w:tcPr>
            <w:tcW w:w="2268" w:type="dxa"/>
          </w:tcPr>
          <w:p w14:paraId="72B695CC" w14:textId="77777777" w:rsidR="003022BF" w:rsidRPr="007A12EE" w:rsidRDefault="003022BF" w:rsidP="003022BF">
            <w:pPr>
              <w:widowControl w:val="0"/>
              <w:spacing w:before="120" w:line="360" w:lineRule="auto"/>
              <w:rPr>
                <w:sz w:val="20"/>
                <w:szCs w:val="20"/>
              </w:rPr>
            </w:pPr>
            <w:r w:rsidRPr="007A12EE">
              <w:rPr>
                <w:sz w:val="20"/>
                <w:szCs w:val="20"/>
              </w:rPr>
              <w:t>Nazwa handlowa: ……………..………….</w:t>
            </w:r>
          </w:p>
          <w:p w14:paraId="619DB3D6" w14:textId="77777777" w:rsidR="003022BF" w:rsidRPr="007A12EE" w:rsidRDefault="003022BF" w:rsidP="003022BF">
            <w:pPr>
              <w:widowControl w:val="0"/>
              <w:spacing w:before="120" w:line="360" w:lineRule="auto"/>
              <w:rPr>
                <w:sz w:val="20"/>
                <w:szCs w:val="20"/>
              </w:rPr>
            </w:pPr>
            <w:r w:rsidRPr="007A12EE">
              <w:rPr>
                <w:sz w:val="20"/>
                <w:szCs w:val="20"/>
              </w:rPr>
              <w:t>Typ:……………………</w:t>
            </w:r>
          </w:p>
          <w:p w14:paraId="7A08F4FA" w14:textId="77777777" w:rsidR="003022BF" w:rsidRPr="007A12EE" w:rsidRDefault="003022BF" w:rsidP="003022BF">
            <w:pPr>
              <w:widowControl w:val="0"/>
              <w:spacing w:before="120" w:line="360" w:lineRule="auto"/>
              <w:rPr>
                <w:sz w:val="20"/>
                <w:szCs w:val="20"/>
              </w:rPr>
            </w:pPr>
            <w:r w:rsidRPr="007A12EE">
              <w:rPr>
                <w:sz w:val="20"/>
                <w:szCs w:val="20"/>
              </w:rPr>
              <w:t xml:space="preserve">Nazwa producenta: </w:t>
            </w:r>
          </w:p>
          <w:p w14:paraId="6E1A620D" w14:textId="44AB0BAA" w:rsidR="00680DEE" w:rsidRPr="00B66BDF" w:rsidRDefault="003022BF" w:rsidP="003022BF">
            <w:pPr>
              <w:autoSpaceDE w:val="0"/>
              <w:autoSpaceDN w:val="0"/>
              <w:adjustRightInd w:val="0"/>
              <w:spacing w:after="60"/>
              <w:jc w:val="both"/>
              <w:rPr>
                <w:sz w:val="22"/>
                <w:szCs w:val="22"/>
              </w:rPr>
            </w:pPr>
            <w:r w:rsidRPr="007A12EE">
              <w:rPr>
                <w:sz w:val="20"/>
                <w:szCs w:val="20"/>
              </w:rPr>
              <w:t>…………………………</w:t>
            </w:r>
          </w:p>
        </w:tc>
        <w:tc>
          <w:tcPr>
            <w:tcW w:w="8930" w:type="dxa"/>
            <w:gridSpan w:val="7"/>
            <w:vMerge/>
          </w:tcPr>
          <w:p w14:paraId="053087C2" w14:textId="77777777" w:rsidR="00680DEE" w:rsidRPr="00B66BDF" w:rsidRDefault="00680DEE" w:rsidP="00552B38">
            <w:pPr>
              <w:autoSpaceDE w:val="0"/>
              <w:autoSpaceDN w:val="0"/>
              <w:adjustRightInd w:val="0"/>
              <w:jc w:val="both"/>
              <w:rPr>
                <w:sz w:val="22"/>
                <w:szCs w:val="22"/>
              </w:rPr>
            </w:pPr>
          </w:p>
        </w:tc>
      </w:tr>
      <w:tr w:rsidR="007A12EE" w:rsidRPr="00B66BDF" w14:paraId="176716A0" w14:textId="77777777" w:rsidTr="00C0064C">
        <w:trPr>
          <w:trHeight w:val="254"/>
        </w:trPr>
        <w:tc>
          <w:tcPr>
            <w:tcW w:w="482" w:type="dxa"/>
            <w:shd w:val="clear" w:color="auto" w:fill="D9D9D9" w:themeFill="background1" w:themeFillShade="D9"/>
            <w:vAlign w:val="center"/>
          </w:tcPr>
          <w:p w14:paraId="4DDC613E" w14:textId="77777777" w:rsidR="007A12EE" w:rsidRPr="00B66BDF" w:rsidRDefault="007A12EE" w:rsidP="007A12EE">
            <w:pPr>
              <w:jc w:val="center"/>
              <w:rPr>
                <w:color w:val="000000"/>
                <w:sz w:val="18"/>
                <w:szCs w:val="18"/>
              </w:rPr>
            </w:pPr>
            <w:r w:rsidRPr="00B66BDF">
              <w:rPr>
                <w:color w:val="000000"/>
                <w:sz w:val="18"/>
                <w:szCs w:val="18"/>
              </w:rPr>
              <w:t>7</w:t>
            </w:r>
          </w:p>
        </w:tc>
        <w:tc>
          <w:tcPr>
            <w:tcW w:w="2206" w:type="dxa"/>
            <w:shd w:val="clear" w:color="auto" w:fill="F2F2F2" w:themeFill="background1" w:themeFillShade="F2"/>
            <w:vAlign w:val="center"/>
          </w:tcPr>
          <w:p w14:paraId="1A8B5A06" w14:textId="77777777" w:rsidR="007A12EE" w:rsidRPr="00B66BDF" w:rsidRDefault="007A12EE" w:rsidP="007A12EE">
            <w:pPr>
              <w:rPr>
                <w:color w:val="000000"/>
                <w:sz w:val="18"/>
                <w:szCs w:val="18"/>
              </w:rPr>
            </w:pPr>
            <w:r w:rsidRPr="00B66BDF">
              <w:rPr>
                <w:sz w:val="18"/>
                <w:szCs w:val="18"/>
              </w:rPr>
              <w:t xml:space="preserve">Kompas nurkowy – </w:t>
            </w:r>
            <w:r w:rsidRPr="00B66BDF">
              <w:rPr>
                <w:color w:val="000000"/>
                <w:sz w:val="18"/>
                <w:szCs w:val="18"/>
              </w:rPr>
              <w:t>1 kpl</w:t>
            </w:r>
          </w:p>
        </w:tc>
        <w:tc>
          <w:tcPr>
            <w:tcW w:w="2268" w:type="dxa"/>
          </w:tcPr>
          <w:p w14:paraId="39F1A98D"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07026769" w14:textId="77777777" w:rsidR="007A12EE" w:rsidRPr="007A12EE" w:rsidRDefault="007A12EE" w:rsidP="007A12EE">
            <w:pPr>
              <w:widowControl w:val="0"/>
              <w:spacing w:before="120" w:line="360" w:lineRule="auto"/>
              <w:rPr>
                <w:sz w:val="20"/>
                <w:szCs w:val="20"/>
              </w:rPr>
            </w:pPr>
            <w:r w:rsidRPr="007A12EE">
              <w:rPr>
                <w:sz w:val="20"/>
                <w:szCs w:val="20"/>
              </w:rPr>
              <w:t>Typ:……………………</w:t>
            </w:r>
          </w:p>
          <w:p w14:paraId="0245CAD1"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6F094B21" w14:textId="4A8252B9"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52941E9C" w14:textId="77777777" w:rsidR="007A12EE" w:rsidRPr="00B66BDF" w:rsidRDefault="007A12EE" w:rsidP="007A12EE">
            <w:pPr>
              <w:autoSpaceDE w:val="0"/>
              <w:autoSpaceDN w:val="0"/>
              <w:adjustRightInd w:val="0"/>
              <w:jc w:val="both"/>
              <w:rPr>
                <w:sz w:val="22"/>
                <w:szCs w:val="22"/>
              </w:rPr>
            </w:pPr>
          </w:p>
        </w:tc>
      </w:tr>
      <w:tr w:rsidR="007A12EE" w:rsidRPr="00B66BDF" w14:paraId="4B04C2A2" w14:textId="77777777" w:rsidTr="00C0064C">
        <w:trPr>
          <w:trHeight w:val="254"/>
        </w:trPr>
        <w:tc>
          <w:tcPr>
            <w:tcW w:w="482" w:type="dxa"/>
            <w:shd w:val="clear" w:color="auto" w:fill="D9D9D9" w:themeFill="background1" w:themeFillShade="D9"/>
            <w:vAlign w:val="center"/>
          </w:tcPr>
          <w:p w14:paraId="68DBA455" w14:textId="77777777" w:rsidR="007A12EE" w:rsidRPr="00B66BDF" w:rsidRDefault="007A12EE" w:rsidP="007A12EE">
            <w:pPr>
              <w:jc w:val="center"/>
              <w:rPr>
                <w:color w:val="000000"/>
                <w:sz w:val="18"/>
                <w:szCs w:val="18"/>
              </w:rPr>
            </w:pPr>
            <w:r w:rsidRPr="00B66BDF">
              <w:rPr>
                <w:color w:val="000000"/>
                <w:sz w:val="18"/>
                <w:szCs w:val="18"/>
              </w:rPr>
              <w:t>8</w:t>
            </w:r>
          </w:p>
        </w:tc>
        <w:tc>
          <w:tcPr>
            <w:tcW w:w="2206" w:type="dxa"/>
            <w:shd w:val="clear" w:color="auto" w:fill="F2F2F2" w:themeFill="background1" w:themeFillShade="F2"/>
            <w:vAlign w:val="center"/>
          </w:tcPr>
          <w:p w14:paraId="4D3C3129" w14:textId="77777777" w:rsidR="007A12EE" w:rsidRPr="00B66BDF" w:rsidRDefault="007A12EE" w:rsidP="007A12EE">
            <w:pPr>
              <w:rPr>
                <w:color w:val="000000"/>
                <w:sz w:val="18"/>
                <w:szCs w:val="18"/>
              </w:rPr>
            </w:pPr>
            <w:r w:rsidRPr="00B66BDF">
              <w:rPr>
                <w:color w:val="000000"/>
                <w:sz w:val="18"/>
                <w:szCs w:val="18"/>
              </w:rPr>
              <w:t>Nurkowy przyrząd pomiarowy – 1 kpl</w:t>
            </w:r>
          </w:p>
        </w:tc>
        <w:tc>
          <w:tcPr>
            <w:tcW w:w="2268" w:type="dxa"/>
          </w:tcPr>
          <w:p w14:paraId="04AC4FCA"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617DB4EC" w14:textId="77777777" w:rsidR="007A12EE" w:rsidRPr="007A12EE" w:rsidRDefault="007A12EE" w:rsidP="007A12EE">
            <w:pPr>
              <w:widowControl w:val="0"/>
              <w:spacing w:before="120" w:line="360" w:lineRule="auto"/>
              <w:rPr>
                <w:sz w:val="20"/>
                <w:szCs w:val="20"/>
              </w:rPr>
            </w:pPr>
            <w:r w:rsidRPr="007A12EE">
              <w:rPr>
                <w:sz w:val="20"/>
                <w:szCs w:val="20"/>
              </w:rPr>
              <w:t>Typ:……………………</w:t>
            </w:r>
          </w:p>
          <w:p w14:paraId="2E92B8F2"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1936DB65" w14:textId="4DCDF561"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688B81F0" w14:textId="77777777" w:rsidR="007A12EE" w:rsidRPr="00B66BDF" w:rsidRDefault="007A12EE" w:rsidP="007A12EE">
            <w:pPr>
              <w:autoSpaceDE w:val="0"/>
              <w:autoSpaceDN w:val="0"/>
              <w:adjustRightInd w:val="0"/>
              <w:jc w:val="both"/>
              <w:rPr>
                <w:sz w:val="22"/>
                <w:szCs w:val="22"/>
              </w:rPr>
            </w:pPr>
          </w:p>
        </w:tc>
      </w:tr>
      <w:tr w:rsidR="007A12EE" w:rsidRPr="00B66BDF" w14:paraId="161A14C2" w14:textId="77777777" w:rsidTr="00C0064C">
        <w:trPr>
          <w:trHeight w:val="254"/>
        </w:trPr>
        <w:tc>
          <w:tcPr>
            <w:tcW w:w="482" w:type="dxa"/>
            <w:shd w:val="clear" w:color="auto" w:fill="D9D9D9" w:themeFill="background1" w:themeFillShade="D9"/>
            <w:vAlign w:val="center"/>
          </w:tcPr>
          <w:p w14:paraId="10AB90A7" w14:textId="77777777" w:rsidR="007A12EE" w:rsidRPr="00B66BDF" w:rsidRDefault="007A12EE" w:rsidP="007A12EE">
            <w:pPr>
              <w:jc w:val="center"/>
              <w:rPr>
                <w:color w:val="000000"/>
                <w:sz w:val="18"/>
                <w:szCs w:val="18"/>
              </w:rPr>
            </w:pPr>
            <w:r w:rsidRPr="00B66BDF">
              <w:rPr>
                <w:color w:val="000000"/>
                <w:sz w:val="18"/>
                <w:szCs w:val="18"/>
              </w:rPr>
              <w:t>9</w:t>
            </w:r>
          </w:p>
        </w:tc>
        <w:tc>
          <w:tcPr>
            <w:tcW w:w="2206" w:type="dxa"/>
            <w:shd w:val="clear" w:color="auto" w:fill="F2F2F2" w:themeFill="background1" w:themeFillShade="F2"/>
            <w:vAlign w:val="center"/>
          </w:tcPr>
          <w:p w14:paraId="20D91B4E" w14:textId="77777777" w:rsidR="007A12EE" w:rsidRPr="00B66BDF" w:rsidRDefault="007A12EE" w:rsidP="007A12EE">
            <w:pPr>
              <w:rPr>
                <w:sz w:val="18"/>
                <w:szCs w:val="18"/>
              </w:rPr>
            </w:pPr>
            <w:r w:rsidRPr="00B66BDF">
              <w:rPr>
                <w:sz w:val="18"/>
                <w:szCs w:val="18"/>
              </w:rPr>
              <w:t xml:space="preserve">Balast – </w:t>
            </w:r>
            <w:r w:rsidRPr="00B66BDF">
              <w:rPr>
                <w:color w:val="000000"/>
                <w:sz w:val="18"/>
                <w:szCs w:val="18"/>
              </w:rPr>
              <w:t>1 kpl</w:t>
            </w:r>
          </w:p>
        </w:tc>
        <w:tc>
          <w:tcPr>
            <w:tcW w:w="2268" w:type="dxa"/>
          </w:tcPr>
          <w:p w14:paraId="714B5F6E" w14:textId="77777777" w:rsidR="007A12EE" w:rsidRPr="007A12EE" w:rsidRDefault="007A12EE" w:rsidP="007A12EE">
            <w:pPr>
              <w:widowControl w:val="0"/>
              <w:spacing w:before="120" w:line="360" w:lineRule="auto"/>
              <w:rPr>
                <w:sz w:val="20"/>
                <w:szCs w:val="20"/>
              </w:rPr>
            </w:pPr>
            <w:r w:rsidRPr="007A12EE">
              <w:rPr>
                <w:sz w:val="20"/>
                <w:szCs w:val="20"/>
              </w:rPr>
              <w:t xml:space="preserve">Nazwa handlowa: </w:t>
            </w:r>
            <w:r w:rsidRPr="007A12EE">
              <w:rPr>
                <w:sz w:val="20"/>
                <w:szCs w:val="20"/>
              </w:rPr>
              <w:lastRenderedPageBreak/>
              <w:t>……………..………….</w:t>
            </w:r>
          </w:p>
          <w:p w14:paraId="7398ECF4" w14:textId="77777777" w:rsidR="007A12EE" w:rsidRPr="007A12EE" w:rsidRDefault="007A12EE" w:rsidP="007A12EE">
            <w:pPr>
              <w:widowControl w:val="0"/>
              <w:spacing w:before="120" w:line="360" w:lineRule="auto"/>
              <w:rPr>
                <w:sz w:val="20"/>
                <w:szCs w:val="20"/>
              </w:rPr>
            </w:pPr>
            <w:r w:rsidRPr="007A12EE">
              <w:rPr>
                <w:sz w:val="20"/>
                <w:szCs w:val="20"/>
              </w:rPr>
              <w:t>Typ:……………………</w:t>
            </w:r>
          </w:p>
          <w:p w14:paraId="4CC73F5B"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43F9417F" w14:textId="12D6637F"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4C528DE3" w14:textId="77777777" w:rsidR="007A12EE" w:rsidRPr="00B66BDF" w:rsidRDefault="007A12EE" w:rsidP="007A12EE">
            <w:pPr>
              <w:autoSpaceDE w:val="0"/>
              <w:autoSpaceDN w:val="0"/>
              <w:adjustRightInd w:val="0"/>
              <w:jc w:val="both"/>
              <w:rPr>
                <w:sz w:val="22"/>
                <w:szCs w:val="22"/>
              </w:rPr>
            </w:pPr>
          </w:p>
        </w:tc>
      </w:tr>
      <w:tr w:rsidR="007A12EE" w:rsidRPr="00B66BDF" w14:paraId="05C7B99D" w14:textId="77777777" w:rsidTr="00C0064C">
        <w:trPr>
          <w:trHeight w:val="254"/>
        </w:trPr>
        <w:tc>
          <w:tcPr>
            <w:tcW w:w="482" w:type="dxa"/>
            <w:shd w:val="clear" w:color="auto" w:fill="D9D9D9" w:themeFill="background1" w:themeFillShade="D9"/>
            <w:vAlign w:val="center"/>
          </w:tcPr>
          <w:p w14:paraId="019B2169" w14:textId="77777777" w:rsidR="007A12EE" w:rsidRPr="00B66BDF" w:rsidRDefault="007A12EE" w:rsidP="007A12EE">
            <w:pPr>
              <w:jc w:val="center"/>
              <w:rPr>
                <w:color w:val="000000"/>
                <w:sz w:val="18"/>
                <w:szCs w:val="18"/>
              </w:rPr>
            </w:pPr>
            <w:r w:rsidRPr="00B66BDF">
              <w:rPr>
                <w:color w:val="000000"/>
                <w:sz w:val="18"/>
                <w:szCs w:val="18"/>
              </w:rPr>
              <w:t>10</w:t>
            </w:r>
          </w:p>
        </w:tc>
        <w:tc>
          <w:tcPr>
            <w:tcW w:w="2206" w:type="dxa"/>
            <w:shd w:val="clear" w:color="auto" w:fill="F2F2F2" w:themeFill="background1" w:themeFillShade="F2"/>
            <w:vAlign w:val="center"/>
          </w:tcPr>
          <w:p w14:paraId="375D5ED6" w14:textId="77777777" w:rsidR="007A12EE" w:rsidRPr="00B66BDF" w:rsidRDefault="007A12EE" w:rsidP="007A12EE">
            <w:pPr>
              <w:rPr>
                <w:sz w:val="18"/>
                <w:szCs w:val="18"/>
              </w:rPr>
            </w:pPr>
            <w:r w:rsidRPr="00B66BDF">
              <w:rPr>
                <w:sz w:val="18"/>
                <w:szCs w:val="18"/>
              </w:rPr>
              <w:t xml:space="preserve">Skafander nurkowy suchy -  </w:t>
            </w:r>
            <w:r w:rsidRPr="00B66BDF">
              <w:rPr>
                <w:color w:val="000000"/>
                <w:sz w:val="18"/>
                <w:szCs w:val="18"/>
              </w:rPr>
              <w:t>1 kpl</w:t>
            </w:r>
          </w:p>
        </w:tc>
        <w:tc>
          <w:tcPr>
            <w:tcW w:w="2268" w:type="dxa"/>
          </w:tcPr>
          <w:p w14:paraId="2DA98451"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5B45EDD1" w14:textId="77777777" w:rsidR="007A12EE" w:rsidRPr="007A12EE" w:rsidRDefault="007A12EE" w:rsidP="007A12EE">
            <w:pPr>
              <w:widowControl w:val="0"/>
              <w:spacing w:before="120" w:line="360" w:lineRule="auto"/>
              <w:rPr>
                <w:sz w:val="20"/>
                <w:szCs w:val="20"/>
              </w:rPr>
            </w:pPr>
            <w:r w:rsidRPr="007A12EE">
              <w:rPr>
                <w:sz w:val="20"/>
                <w:szCs w:val="20"/>
              </w:rPr>
              <w:t>Typ:……………………</w:t>
            </w:r>
          </w:p>
          <w:p w14:paraId="24C15553"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140BF93C" w14:textId="27F3284C"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2A65284C" w14:textId="77777777" w:rsidR="007A12EE" w:rsidRPr="00B66BDF" w:rsidRDefault="007A12EE" w:rsidP="007A12EE">
            <w:pPr>
              <w:autoSpaceDE w:val="0"/>
              <w:autoSpaceDN w:val="0"/>
              <w:adjustRightInd w:val="0"/>
              <w:jc w:val="both"/>
              <w:rPr>
                <w:sz w:val="22"/>
                <w:szCs w:val="22"/>
              </w:rPr>
            </w:pPr>
          </w:p>
        </w:tc>
      </w:tr>
      <w:tr w:rsidR="007A12EE" w:rsidRPr="00B66BDF" w14:paraId="4EB32812" w14:textId="77777777" w:rsidTr="00C0064C">
        <w:trPr>
          <w:trHeight w:val="254"/>
        </w:trPr>
        <w:tc>
          <w:tcPr>
            <w:tcW w:w="482" w:type="dxa"/>
            <w:shd w:val="clear" w:color="auto" w:fill="D9D9D9" w:themeFill="background1" w:themeFillShade="D9"/>
            <w:vAlign w:val="center"/>
          </w:tcPr>
          <w:p w14:paraId="5A2872E2" w14:textId="77777777" w:rsidR="007A12EE" w:rsidRPr="00B66BDF" w:rsidRDefault="007A12EE" w:rsidP="007A12EE">
            <w:pPr>
              <w:jc w:val="center"/>
              <w:rPr>
                <w:color w:val="000000"/>
                <w:sz w:val="18"/>
                <w:szCs w:val="18"/>
              </w:rPr>
            </w:pPr>
            <w:r w:rsidRPr="00B66BDF">
              <w:rPr>
                <w:color w:val="000000"/>
                <w:sz w:val="18"/>
                <w:szCs w:val="18"/>
              </w:rPr>
              <w:t>11</w:t>
            </w:r>
          </w:p>
        </w:tc>
        <w:tc>
          <w:tcPr>
            <w:tcW w:w="2206" w:type="dxa"/>
            <w:shd w:val="clear" w:color="auto" w:fill="F2F2F2" w:themeFill="background1" w:themeFillShade="F2"/>
            <w:vAlign w:val="center"/>
          </w:tcPr>
          <w:p w14:paraId="5CCC2071" w14:textId="77777777" w:rsidR="007A12EE" w:rsidRPr="00B66BDF" w:rsidRDefault="007A12EE" w:rsidP="007A12EE">
            <w:pPr>
              <w:rPr>
                <w:color w:val="000000"/>
                <w:sz w:val="18"/>
                <w:szCs w:val="18"/>
              </w:rPr>
            </w:pPr>
            <w:r w:rsidRPr="00B66BDF">
              <w:rPr>
                <w:color w:val="000000"/>
                <w:sz w:val="18"/>
                <w:szCs w:val="18"/>
              </w:rPr>
              <w:t xml:space="preserve">Rękawice nurkowe wraz z systemem pierścieni mocujących </w:t>
            </w:r>
          </w:p>
          <w:p w14:paraId="1E056ED0" w14:textId="77777777" w:rsidR="007A12EE" w:rsidRPr="00B66BDF" w:rsidRDefault="007A12EE" w:rsidP="007A12EE">
            <w:pPr>
              <w:rPr>
                <w:color w:val="000000"/>
                <w:sz w:val="18"/>
                <w:szCs w:val="18"/>
              </w:rPr>
            </w:pPr>
            <w:r w:rsidRPr="00B66BDF">
              <w:rPr>
                <w:color w:val="000000"/>
                <w:sz w:val="18"/>
                <w:szCs w:val="18"/>
              </w:rPr>
              <w:t>– 1 kpl.</w:t>
            </w:r>
          </w:p>
        </w:tc>
        <w:tc>
          <w:tcPr>
            <w:tcW w:w="2268" w:type="dxa"/>
          </w:tcPr>
          <w:p w14:paraId="365DA89A"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4219F03D" w14:textId="77777777" w:rsidR="007A12EE" w:rsidRPr="007A12EE" w:rsidRDefault="007A12EE" w:rsidP="007A12EE">
            <w:pPr>
              <w:widowControl w:val="0"/>
              <w:spacing w:before="120" w:line="360" w:lineRule="auto"/>
              <w:rPr>
                <w:sz w:val="20"/>
                <w:szCs w:val="20"/>
              </w:rPr>
            </w:pPr>
            <w:r w:rsidRPr="007A12EE">
              <w:rPr>
                <w:sz w:val="20"/>
                <w:szCs w:val="20"/>
              </w:rPr>
              <w:t>Typ:……………………</w:t>
            </w:r>
          </w:p>
          <w:p w14:paraId="78223B42"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5178DA48" w14:textId="544850C8"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245AE941" w14:textId="77777777" w:rsidR="007A12EE" w:rsidRPr="00B66BDF" w:rsidRDefault="007A12EE" w:rsidP="007A12EE">
            <w:pPr>
              <w:autoSpaceDE w:val="0"/>
              <w:autoSpaceDN w:val="0"/>
              <w:adjustRightInd w:val="0"/>
              <w:jc w:val="both"/>
              <w:rPr>
                <w:sz w:val="22"/>
                <w:szCs w:val="22"/>
              </w:rPr>
            </w:pPr>
          </w:p>
        </w:tc>
      </w:tr>
      <w:tr w:rsidR="007A12EE" w:rsidRPr="00B66BDF" w14:paraId="77E105D7" w14:textId="77777777" w:rsidTr="00C0064C">
        <w:trPr>
          <w:trHeight w:val="254"/>
        </w:trPr>
        <w:tc>
          <w:tcPr>
            <w:tcW w:w="482" w:type="dxa"/>
            <w:shd w:val="clear" w:color="auto" w:fill="D9D9D9" w:themeFill="background1" w:themeFillShade="D9"/>
            <w:vAlign w:val="center"/>
          </w:tcPr>
          <w:p w14:paraId="4A1522FD" w14:textId="77777777" w:rsidR="007A12EE" w:rsidRPr="00B66BDF" w:rsidRDefault="007A12EE" w:rsidP="007A12EE">
            <w:pPr>
              <w:jc w:val="center"/>
              <w:rPr>
                <w:color w:val="000000"/>
                <w:sz w:val="18"/>
                <w:szCs w:val="18"/>
              </w:rPr>
            </w:pPr>
            <w:r w:rsidRPr="00B66BDF">
              <w:rPr>
                <w:color w:val="000000"/>
                <w:sz w:val="18"/>
                <w:szCs w:val="18"/>
              </w:rPr>
              <w:t>12</w:t>
            </w:r>
          </w:p>
        </w:tc>
        <w:tc>
          <w:tcPr>
            <w:tcW w:w="2206" w:type="dxa"/>
            <w:shd w:val="clear" w:color="auto" w:fill="F2F2F2" w:themeFill="background1" w:themeFillShade="F2"/>
            <w:vAlign w:val="center"/>
          </w:tcPr>
          <w:p w14:paraId="27EC25B2" w14:textId="77777777" w:rsidR="007A12EE" w:rsidRPr="00B66BDF" w:rsidRDefault="007A12EE" w:rsidP="007A12EE">
            <w:pPr>
              <w:rPr>
                <w:sz w:val="18"/>
                <w:szCs w:val="18"/>
                <w:highlight w:val="yellow"/>
              </w:rPr>
            </w:pPr>
            <w:r w:rsidRPr="00B66BDF">
              <w:rPr>
                <w:sz w:val="18"/>
                <w:szCs w:val="18"/>
              </w:rPr>
              <w:t xml:space="preserve">Rękawice 5mm – </w:t>
            </w:r>
            <w:r w:rsidRPr="00B66BDF">
              <w:rPr>
                <w:color w:val="000000"/>
                <w:sz w:val="18"/>
                <w:szCs w:val="18"/>
              </w:rPr>
              <w:t>1 kpl</w:t>
            </w:r>
          </w:p>
        </w:tc>
        <w:tc>
          <w:tcPr>
            <w:tcW w:w="2268" w:type="dxa"/>
          </w:tcPr>
          <w:p w14:paraId="754FE198"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148E755D" w14:textId="77777777" w:rsidR="007A12EE" w:rsidRPr="007A12EE" w:rsidRDefault="007A12EE" w:rsidP="007A12EE">
            <w:pPr>
              <w:widowControl w:val="0"/>
              <w:spacing w:before="120" w:line="360" w:lineRule="auto"/>
              <w:rPr>
                <w:sz w:val="20"/>
                <w:szCs w:val="20"/>
              </w:rPr>
            </w:pPr>
            <w:r w:rsidRPr="007A12EE">
              <w:rPr>
                <w:sz w:val="20"/>
                <w:szCs w:val="20"/>
              </w:rPr>
              <w:t>Typ:……………………</w:t>
            </w:r>
          </w:p>
          <w:p w14:paraId="38392F0D"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296ED2B7" w14:textId="04CEDD65"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1B968109" w14:textId="77777777" w:rsidR="007A12EE" w:rsidRPr="00B66BDF" w:rsidRDefault="007A12EE" w:rsidP="007A12EE">
            <w:pPr>
              <w:autoSpaceDE w:val="0"/>
              <w:autoSpaceDN w:val="0"/>
              <w:adjustRightInd w:val="0"/>
              <w:jc w:val="both"/>
              <w:rPr>
                <w:sz w:val="22"/>
                <w:szCs w:val="22"/>
              </w:rPr>
            </w:pPr>
          </w:p>
        </w:tc>
      </w:tr>
      <w:tr w:rsidR="007A12EE" w:rsidRPr="00B66BDF" w14:paraId="7426F0F2" w14:textId="77777777" w:rsidTr="00C0064C">
        <w:trPr>
          <w:trHeight w:val="254"/>
        </w:trPr>
        <w:tc>
          <w:tcPr>
            <w:tcW w:w="482" w:type="dxa"/>
            <w:shd w:val="clear" w:color="auto" w:fill="D9D9D9" w:themeFill="background1" w:themeFillShade="D9"/>
            <w:vAlign w:val="center"/>
          </w:tcPr>
          <w:p w14:paraId="0EAA0591" w14:textId="77777777" w:rsidR="007A12EE" w:rsidRPr="00B66BDF" w:rsidRDefault="007A12EE" w:rsidP="007A12EE">
            <w:pPr>
              <w:jc w:val="center"/>
              <w:rPr>
                <w:color w:val="000000"/>
                <w:sz w:val="18"/>
                <w:szCs w:val="18"/>
              </w:rPr>
            </w:pPr>
            <w:r w:rsidRPr="00B66BDF">
              <w:rPr>
                <w:color w:val="000000"/>
                <w:sz w:val="18"/>
                <w:szCs w:val="18"/>
              </w:rPr>
              <w:t>13</w:t>
            </w:r>
          </w:p>
        </w:tc>
        <w:tc>
          <w:tcPr>
            <w:tcW w:w="2206" w:type="dxa"/>
            <w:shd w:val="clear" w:color="auto" w:fill="F2F2F2" w:themeFill="background1" w:themeFillShade="F2"/>
            <w:vAlign w:val="center"/>
          </w:tcPr>
          <w:p w14:paraId="2BA433EA" w14:textId="77777777" w:rsidR="007A12EE" w:rsidRPr="00B66BDF" w:rsidRDefault="007A12EE" w:rsidP="007A12EE">
            <w:pPr>
              <w:rPr>
                <w:sz w:val="18"/>
                <w:szCs w:val="18"/>
                <w:highlight w:val="yellow"/>
              </w:rPr>
            </w:pPr>
            <w:r w:rsidRPr="00B66BDF">
              <w:rPr>
                <w:color w:val="000000"/>
                <w:sz w:val="18"/>
                <w:szCs w:val="18"/>
              </w:rPr>
              <w:t>Zimowy ocieplacz nurka – 1 kpl</w:t>
            </w:r>
          </w:p>
        </w:tc>
        <w:tc>
          <w:tcPr>
            <w:tcW w:w="2268" w:type="dxa"/>
          </w:tcPr>
          <w:p w14:paraId="68CC38F4"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7DB1D4C2" w14:textId="77777777" w:rsidR="007A12EE" w:rsidRPr="007A12EE" w:rsidRDefault="007A12EE" w:rsidP="007A12EE">
            <w:pPr>
              <w:widowControl w:val="0"/>
              <w:spacing w:before="120" w:line="360" w:lineRule="auto"/>
              <w:rPr>
                <w:sz w:val="20"/>
                <w:szCs w:val="20"/>
              </w:rPr>
            </w:pPr>
            <w:r w:rsidRPr="007A12EE">
              <w:rPr>
                <w:sz w:val="20"/>
                <w:szCs w:val="20"/>
              </w:rPr>
              <w:t>Typ:……………………</w:t>
            </w:r>
          </w:p>
          <w:p w14:paraId="2A3C1ACD"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5568603D" w14:textId="5EDCFBEB" w:rsidR="007A12EE" w:rsidRPr="00B66BDF" w:rsidRDefault="007A12EE" w:rsidP="007A12EE">
            <w:pPr>
              <w:autoSpaceDE w:val="0"/>
              <w:autoSpaceDN w:val="0"/>
              <w:adjustRightInd w:val="0"/>
              <w:spacing w:after="60"/>
              <w:jc w:val="both"/>
              <w:rPr>
                <w:sz w:val="22"/>
                <w:szCs w:val="22"/>
              </w:rPr>
            </w:pPr>
            <w:r w:rsidRPr="007A12EE">
              <w:rPr>
                <w:sz w:val="20"/>
                <w:szCs w:val="20"/>
              </w:rPr>
              <w:lastRenderedPageBreak/>
              <w:t>…………………………</w:t>
            </w:r>
          </w:p>
        </w:tc>
        <w:tc>
          <w:tcPr>
            <w:tcW w:w="8930" w:type="dxa"/>
            <w:gridSpan w:val="7"/>
            <w:vMerge/>
          </w:tcPr>
          <w:p w14:paraId="2040E1E6" w14:textId="77777777" w:rsidR="007A12EE" w:rsidRPr="00B66BDF" w:rsidRDefault="007A12EE" w:rsidP="007A12EE">
            <w:pPr>
              <w:autoSpaceDE w:val="0"/>
              <w:autoSpaceDN w:val="0"/>
              <w:adjustRightInd w:val="0"/>
              <w:jc w:val="both"/>
              <w:rPr>
                <w:sz w:val="22"/>
                <w:szCs w:val="22"/>
              </w:rPr>
            </w:pPr>
          </w:p>
        </w:tc>
      </w:tr>
      <w:tr w:rsidR="007A12EE" w:rsidRPr="00B66BDF" w14:paraId="600C0E7A" w14:textId="77777777" w:rsidTr="00C0064C">
        <w:trPr>
          <w:trHeight w:val="254"/>
        </w:trPr>
        <w:tc>
          <w:tcPr>
            <w:tcW w:w="482" w:type="dxa"/>
            <w:shd w:val="clear" w:color="auto" w:fill="D9D9D9" w:themeFill="background1" w:themeFillShade="D9"/>
            <w:vAlign w:val="center"/>
          </w:tcPr>
          <w:p w14:paraId="14F65D31" w14:textId="77777777" w:rsidR="007A12EE" w:rsidRPr="00B66BDF" w:rsidRDefault="007A12EE" w:rsidP="007A12EE">
            <w:pPr>
              <w:jc w:val="center"/>
              <w:rPr>
                <w:color w:val="000000"/>
                <w:sz w:val="18"/>
                <w:szCs w:val="18"/>
              </w:rPr>
            </w:pPr>
            <w:r w:rsidRPr="00B66BDF">
              <w:rPr>
                <w:color w:val="000000"/>
                <w:sz w:val="18"/>
                <w:szCs w:val="18"/>
              </w:rPr>
              <w:t>14</w:t>
            </w:r>
          </w:p>
        </w:tc>
        <w:tc>
          <w:tcPr>
            <w:tcW w:w="2206" w:type="dxa"/>
            <w:shd w:val="clear" w:color="auto" w:fill="F2F2F2" w:themeFill="background1" w:themeFillShade="F2"/>
            <w:vAlign w:val="center"/>
          </w:tcPr>
          <w:p w14:paraId="4A61DC38" w14:textId="77777777" w:rsidR="007A12EE" w:rsidRPr="00B66BDF" w:rsidRDefault="007A12EE" w:rsidP="007A12EE">
            <w:pPr>
              <w:rPr>
                <w:sz w:val="18"/>
                <w:szCs w:val="18"/>
              </w:rPr>
            </w:pPr>
            <w:r w:rsidRPr="00B66BDF">
              <w:rPr>
                <w:sz w:val="18"/>
                <w:szCs w:val="18"/>
              </w:rPr>
              <w:t xml:space="preserve">Maska nurka – </w:t>
            </w:r>
            <w:r w:rsidRPr="00B66BDF">
              <w:rPr>
                <w:color w:val="000000"/>
                <w:sz w:val="18"/>
                <w:szCs w:val="18"/>
              </w:rPr>
              <w:t>2 kpl</w:t>
            </w:r>
          </w:p>
        </w:tc>
        <w:tc>
          <w:tcPr>
            <w:tcW w:w="2268" w:type="dxa"/>
          </w:tcPr>
          <w:p w14:paraId="5EB95138"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066DABF0" w14:textId="77777777" w:rsidR="007A12EE" w:rsidRPr="007A12EE" w:rsidRDefault="007A12EE" w:rsidP="007A12EE">
            <w:pPr>
              <w:widowControl w:val="0"/>
              <w:spacing w:before="120" w:line="360" w:lineRule="auto"/>
              <w:rPr>
                <w:sz w:val="20"/>
                <w:szCs w:val="20"/>
              </w:rPr>
            </w:pPr>
            <w:r w:rsidRPr="007A12EE">
              <w:rPr>
                <w:sz w:val="20"/>
                <w:szCs w:val="20"/>
              </w:rPr>
              <w:t>Typ:……………………</w:t>
            </w:r>
          </w:p>
          <w:p w14:paraId="3869BA74"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274A2BC2" w14:textId="4B22CAAF"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637D7C07" w14:textId="77777777" w:rsidR="007A12EE" w:rsidRPr="00B66BDF" w:rsidRDefault="007A12EE" w:rsidP="007A12EE">
            <w:pPr>
              <w:autoSpaceDE w:val="0"/>
              <w:autoSpaceDN w:val="0"/>
              <w:adjustRightInd w:val="0"/>
              <w:jc w:val="both"/>
              <w:rPr>
                <w:sz w:val="22"/>
                <w:szCs w:val="22"/>
              </w:rPr>
            </w:pPr>
          </w:p>
        </w:tc>
      </w:tr>
      <w:tr w:rsidR="007A12EE" w:rsidRPr="00B66BDF" w14:paraId="3CD353A6" w14:textId="77777777" w:rsidTr="00C0064C">
        <w:trPr>
          <w:trHeight w:val="254"/>
        </w:trPr>
        <w:tc>
          <w:tcPr>
            <w:tcW w:w="482" w:type="dxa"/>
            <w:shd w:val="clear" w:color="auto" w:fill="D9D9D9" w:themeFill="background1" w:themeFillShade="D9"/>
            <w:vAlign w:val="center"/>
          </w:tcPr>
          <w:p w14:paraId="49945AC7" w14:textId="77777777" w:rsidR="007A12EE" w:rsidRPr="00B66BDF" w:rsidRDefault="007A12EE" w:rsidP="007A12EE">
            <w:pPr>
              <w:jc w:val="center"/>
              <w:rPr>
                <w:color w:val="000000"/>
                <w:sz w:val="18"/>
                <w:szCs w:val="18"/>
              </w:rPr>
            </w:pPr>
            <w:r w:rsidRPr="00B66BDF">
              <w:rPr>
                <w:color w:val="000000"/>
                <w:sz w:val="18"/>
                <w:szCs w:val="18"/>
              </w:rPr>
              <w:t>15</w:t>
            </w:r>
          </w:p>
        </w:tc>
        <w:tc>
          <w:tcPr>
            <w:tcW w:w="2206" w:type="dxa"/>
            <w:shd w:val="clear" w:color="auto" w:fill="F2F2F2" w:themeFill="background1" w:themeFillShade="F2"/>
            <w:vAlign w:val="center"/>
          </w:tcPr>
          <w:p w14:paraId="5B6B52D1" w14:textId="77777777" w:rsidR="007A12EE" w:rsidRPr="00B66BDF" w:rsidRDefault="007A12EE" w:rsidP="007A12EE">
            <w:pPr>
              <w:rPr>
                <w:sz w:val="18"/>
                <w:szCs w:val="18"/>
              </w:rPr>
            </w:pPr>
            <w:r w:rsidRPr="00B66BDF">
              <w:rPr>
                <w:sz w:val="18"/>
                <w:szCs w:val="18"/>
              </w:rPr>
              <w:t xml:space="preserve">Fajka pływacka – </w:t>
            </w:r>
            <w:r w:rsidRPr="00B66BDF">
              <w:rPr>
                <w:color w:val="000000"/>
                <w:sz w:val="18"/>
                <w:szCs w:val="18"/>
              </w:rPr>
              <w:t>1 kpl</w:t>
            </w:r>
          </w:p>
        </w:tc>
        <w:tc>
          <w:tcPr>
            <w:tcW w:w="2268" w:type="dxa"/>
          </w:tcPr>
          <w:p w14:paraId="10C66D8D"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276562C3" w14:textId="77777777" w:rsidR="007A12EE" w:rsidRPr="007A12EE" w:rsidRDefault="007A12EE" w:rsidP="007A12EE">
            <w:pPr>
              <w:widowControl w:val="0"/>
              <w:spacing w:before="120" w:line="360" w:lineRule="auto"/>
              <w:rPr>
                <w:sz w:val="20"/>
                <w:szCs w:val="20"/>
              </w:rPr>
            </w:pPr>
            <w:r w:rsidRPr="007A12EE">
              <w:rPr>
                <w:sz w:val="20"/>
                <w:szCs w:val="20"/>
              </w:rPr>
              <w:t>Typ:……………………</w:t>
            </w:r>
          </w:p>
          <w:p w14:paraId="778A9094"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3F55038D" w14:textId="19D97162"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3B761A14" w14:textId="77777777" w:rsidR="007A12EE" w:rsidRPr="00B66BDF" w:rsidRDefault="007A12EE" w:rsidP="007A12EE">
            <w:pPr>
              <w:autoSpaceDE w:val="0"/>
              <w:autoSpaceDN w:val="0"/>
              <w:adjustRightInd w:val="0"/>
              <w:jc w:val="both"/>
              <w:rPr>
                <w:sz w:val="22"/>
                <w:szCs w:val="22"/>
              </w:rPr>
            </w:pPr>
          </w:p>
        </w:tc>
      </w:tr>
      <w:tr w:rsidR="007A12EE" w:rsidRPr="00B66BDF" w14:paraId="7D041C55" w14:textId="77777777" w:rsidTr="00C0064C">
        <w:trPr>
          <w:trHeight w:val="254"/>
        </w:trPr>
        <w:tc>
          <w:tcPr>
            <w:tcW w:w="482" w:type="dxa"/>
            <w:shd w:val="clear" w:color="auto" w:fill="D9D9D9" w:themeFill="background1" w:themeFillShade="D9"/>
            <w:vAlign w:val="center"/>
          </w:tcPr>
          <w:p w14:paraId="123CCDBE" w14:textId="77777777" w:rsidR="007A12EE" w:rsidRPr="00B66BDF" w:rsidRDefault="007A12EE" w:rsidP="007A12EE">
            <w:pPr>
              <w:jc w:val="center"/>
              <w:rPr>
                <w:color w:val="000000"/>
                <w:sz w:val="18"/>
                <w:szCs w:val="18"/>
              </w:rPr>
            </w:pPr>
            <w:r w:rsidRPr="00B66BDF">
              <w:rPr>
                <w:color w:val="000000"/>
                <w:sz w:val="18"/>
                <w:szCs w:val="18"/>
              </w:rPr>
              <w:t>16</w:t>
            </w:r>
          </w:p>
        </w:tc>
        <w:tc>
          <w:tcPr>
            <w:tcW w:w="2206" w:type="dxa"/>
            <w:shd w:val="clear" w:color="auto" w:fill="F2F2F2" w:themeFill="background1" w:themeFillShade="F2"/>
            <w:vAlign w:val="center"/>
          </w:tcPr>
          <w:p w14:paraId="41AD9B9C" w14:textId="77777777" w:rsidR="007A12EE" w:rsidRPr="00B66BDF" w:rsidRDefault="007A12EE" w:rsidP="007A12EE">
            <w:pPr>
              <w:rPr>
                <w:color w:val="000000"/>
                <w:sz w:val="18"/>
                <w:szCs w:val="18"/>
              </w:rPr>
            </w:pPr>
            <w:r w:rsidRPr="00B66BDF">
              <w:rPr>
                <w:sz w:val="18"/>
                <w:szCs w:val="18"/>
              </w:rPr>
              <w:t xml:space="preserve">Płetwy – </w:t>
            </w:r>
            <w:r w:rsidRPr="00B66BDF">
              <w:rPr>
                <w:color w:val="000000"/>
                <w:sz w:val="18"/>
                <w:szCs w:val="18"/>
              </w:rPr>
              <w:t>1 kpl</w:t>
            </w:r>
          </w:p>
        </w:tc>
        <w:tc>
          <w:tcPr>
            <w:tcW w:w="2268" w:type="dxa"/>
          </w:tcPr>
          <w:p w14:paraId="0A819D09"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29721B24" w14:textId="77777777" w:rsidR="007A12EE" w:rsidRPr="007A12EE" w:rsidRDefault="007A12EE" w:rsidP="007A12EE">
            <w:pPr>
              <w:widowControl w:val="0"/>
              <w:spacing w:before="120" w:line="360" w:lineRule="auto"/>
              <w:rPr>
                <w:sz w:val="20"/>
                <w:szCs w:val="20"/>
              </w:rPr>
            </w:pPr>
            <w:r w:rsidRPr="007A12EE">
              <w:rPr>
                <w:sz w:val="20"/>
                <w:szCs w:val="20"/>
              </w:rPr>
              <w:t>Typ:……………………</w:t>
            </w:r>
          </w:p>
          <w:p w14:paraId="198808C0"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3C37823E" w14:textId="12C46AF8"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388C64CF" w14:textId="77777777" w:rsidR="007A12EE" w:rsidRPr="00B66BDF" w:rsidRDefault="007A12EE" w:rsidP="007A12EE">
            <w:pPr>
              <w:autoSpaceDE w:val="0"/>
              <w:autoSpaceDN w:val="0"/>
              <w:adjustRightInd w:val="0"/>
              <w:jc w:val="both"/>
              <w:rPr>
                <w:sz w:val="22"/>
                <w:szCs w:val="22"/>
              </w:rPr>
            </w:pPr>
          </w:p>
        </w:tc>
      </w:tr>
      <w:tr w:rsidR="007A12EE" w:rsidRPr="00B66BDF" w14:paraId="3CC9ACD0" w14:textId="77777777" w:rsidTr="00C0064C">
        <w:trPr>
          <w:trHeight w:val="254"/>
        </w:trPr>
        <w:tc>
          <w:tcPr>
            <w:tcW w:w="482" w:type="dxa"/>
            <w:shd w:val="clear" w:color="auto" w:fill="D9D9D9" w:themeFill="background1" w:themeFillShade="D9"/>
            <w:vAlign w:val="center"/>
          </w:tcPr>
          <w:p w14:paraId="21BFDF7E" w14:textId="77777777" w:rsidR="007A12EE" w:rsidRPr="00B66BDF" w:rsidRDefault="007A12EE" w:rsidP="007A12EE">
            <w:pPr>
              <w:jc w:val="center"/>
              <w:rPr>
                <w:color w:val="000000"/>
                <w:sz w:val="18"/>
                <w:szCs w:val="18"/>
              </w:rPr>
            </w:pPr>
            <w:r w:rsidRPr="00B66BDF">
              <w:rPr>
                <w:color w:val="000000"/>
                <w:sz w:val="18"/>
                <w:szCs w:val="18"/>
              </w:rPr>
              <w:t>17</w:t>
            </w:r>
          </w:p>
        </w:tc>
        <w:tc>
          <w:tcPr>
            <w:tcW w:w="2206" w:type="dxa"/>
            <w:shd w:val="clear" w:color="auto" w:fill="F2F2F2" w:themeFill="background1" w:themeFillShade="F2"/>
            <w:vAlign w:val="center"/>
          </w:tcPr>
          <w:p w14:paraId="58EDACEE" w14:textId="77777777" w:rsidR="007A12EE" w:rsidRPr="00B66BDF" w:rsidRDefault="007A12EE" w:rsidP="007A12EE">
            <w:pPr>
              <w:rPr>
                <w:color w:val="000000"/>
                <w:sz w:val="18"/>
                <w:szCs w:val="18"/>
              </w:rPr>
            </w:pPr>
            <w:r w:rsidRPr="00B66BDF">
              <w:rPr>
                <w:sz w:val="18"/>
                <w:szCs w:val="18"/>
              </w:rPr>
              <w:t xml:space="preserve">Nóż nurkowy – </w:t>
            </w:r>
            <w:r w:rsidRPr="00B66BDF">
              <w:rPr>
                <w:color w:val="000000"/>
                <w:sz w:val="18"/>
                <w:szCs w:val="18"/>
              </w:rPr>
              <w:t>1 kpl</w:t>
            </w:r>
          </w:p>
        </w:tc>
        <w:tc>
          <w:tcPr>
            <w:tcW w:w="2268" w:type="dxa"/>
          </w:tcPr>
          <w:p w14:paraId="14486EEF"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39D47B33" w14:textId="77777777" w:rsidR="007A12EE" w:rsidRPr="007A12EE" w:rsidRDefault="007A12EE" w:rsidP="007A12EE">
            <w:pPr>
              <w:widowControl w:val="0"/>
              <w:spacing w:before="120" w:line="360" w:lineRule="auto"/>
              <w:rPr>
                <w:sz w:val="20"/>
                <w:szCs w:val="20"/>
              </w:rPr>
            </w:pPr>
            <w:r w:rsidRPr="007A12EE">
              <w:rPr>
                <w:sz w:val="20"/>
                <w:szCs w:val="20"/>
              </w:rPr>
              <w:t>Typ:……………………</w:t>
            </w:r>
          </w:p>
          <w:p w14:paraId="27872C18"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310FFD3B" w14:textId="07B36306"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4D7280F2" w14:textId="77777777" w:rsidR="007A12EE" w:rsidRPr="00B66BDF" w:rsidRDefault="007A12EE" w:rsidP="007A12EE">
            <w:pPr>
              <w:autoSpaceDE w:val="0"/>
              <w:autoSpaceDN w:val="0"/>
              <w:adjustRightInd w:val="0"/>
              <w:jc w:val="both"/>
              <w:rPr>
                <w:sz w:val="22"/>
                <w:szCs w:val="22"/>
              </w:rPr>
            </w:pPr>
          </w:p>
        </w:tc>
      </w:tr>
      <w:tr w:rsidR="007A12EE" w:rsidRPr="00B66BDF" w14:paraId="465824BF" w14:textId="77777777" w:rsidTr="00C0064C">
        <w:trPr>
          <w:trHeight w:val="254"/>
        </w:trPr>
        <w:tc>
          <w:tcPr>
            <w:tcW w:w="482" w:type="dxa"/>
            <w:shd w:val="clear" w:color="auto" w:fill="D9D9D9" w:themeFill="background1" w:themeFillShade="D9"/>
            <w:vAlign w:val="center"/>
          </w:tcPr>
          <w:p w14:paraId="1FF78CCB" w14:textId="77777777" w:rsidR="007A12EE" w:rsidRPr="00B66BDF" w:rsidRDefault="007A12EE" w:rsidP="007A12EE">
            <w:pPr>
              <w:jc w:val="center"/>
              <w:rPr>
                <w:color w:val="000000"/>
                <w:sz w:val="18"/>
                <w:szCs w:val="18"/>
              </w:rPr>
            </w:pPr>
            <w:r w:rsidRPr="00B66BDF">
              <w:rPr>
                <w:color w:val="000000"/>
                <w:sz w:val="18"/>
                <w:szCs w:val="18"/>
              </w:rPr>
              <w:t>18</w:t>
            </w:r>
          </w:p>
        </w:tc>
        <w:tc>
          <w:tcPr>
            <w:tcW w:w="2206" w:type="dxa"/>
            <w:shd w:val="clear" w:color="auto" w:fill="F2F2F2" w:themeFill="background1" w:themeFillShade="F2"/>
            <w:vAlign w:val="center"/>
          </w:tcPr>
          <w:p w14:paraId="76E10A6E" w14:textId="77777777" w:rsidR="007A12EE" w:rsidRPr="00B66BDF" w:rsidRDefault="007A12EE" w:rsidP="007A12EE">
            <w:pPr>
              <w:rPr>
                <w:sz w:val="18"/>
                <w:szCs w:val="18"/>
                <w:highlight w:val="yellow"/>
              </w:rPr>
            </w:pPr>
            <w:r w:rsidRPr="00B66BDF">
              <w:rPr>
                <w:sz w:val="18"/>
                <w:szCs w:val="18"/>
              </w:rPr>
              <w:t xml:space="preserve">Sekator do cięcia sieci – nurkowy – </w:t>
            </w:r>
            <w:r w:rsidRPr="00B66BDF">
              <w:rPr>
                <w:color w:val="000000"/>
                <w:sz w:val="18"/>
                <w:szCs w:val="18"/>
              </w:rPr>
              <w:t>1 kpl.</w:t>
            </w:r>
          </w:p>
        </w:tc>
        <w:tc>
          <w:tcPr>
            <w:tcW w:w="2268" w:type="dxa"/>
          </w:tcPr>
          <w:p w14:paraId="07EA898A"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4BAB3AFD" w14:textId="77777777" w:rsidR="007A12EE" w:rsidRPr="007A12EE" w:rsidRDefault="007A12EE" w:rsidP="007A12EE">
            <w:pPr>
              <w:widowControl w:val="0"/>
              <w:spacing w:before="120" w:line="360" w:lineRule="auto"/>
              <w:rPr>
                <w:sz w:val="20"/>
                <w:szCs w:val="20"/>
              </w:rPr>
            </w:pPr>
            <w:r w:rsidRPr="007A12EE">
              <w:rPr>
                <w:sz w:val="20"/>
                <w:szCs w:val="20"/>
              </w:rPr>
              <w:lastRenderedPageBreak/>
              <w:t>Typ:……………………</w:t>
            </w:r>
          </w:p>
          <w:p w14:paraId="0302DD2C"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325A1120" w14:textId="1FEB8B9F"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444FD982" w14:textId="77777777" w:rsidR="007A12EE" w:rsidRPr="00B66BDF" w:rsidRDefault="007A12EE" w:rsidP="007A12EE">
            <w:pPr>
              <w:autoSpaceDE w:val="0"/>
              <w:autoSpaceDN w:val="0"/>
              <w:adjustRightInd w:val="0"/>
              <w:jc w:val="both"/>
              <w:rPr>
                <w:sz w:val="22"/>
                <w:szCs w:val="22"/>
              </w:rPr>
            </w:pPr>
          </w:p>
        </w:tc>
      </w:tr>
      <w:tr w:rsidR="007A12EE" w:rsidRPr="00B66BDF" w14:paraId="70B0A8F0" w14:textId="77777777" w:rsidTr="00C0064C">
        <w:trPr>
          <w:trHeight w:val="254"/>
        </w:trPr>
        <w:tc>
          <w:tcPr>
            <w:tcW w:w="482" w:type="dxa"/>
            <w:shd w:val="clear" w:color="auto" w:fill="D9D9D9" w:themeFill="background1" w:themeFillShade="D9"/>
            <w:vAlign w:val="center"/>
          </w:tcPr>
          <w:p w14:paraId="3E868908" w14:textId="77777777" w:rsidR="007A12EE" w:rsidRPr="00B66BDF" w:rsidRDefault="007A12EE" w:rsidP="007A12EE">
            <w:pPr>
              <w:jc w:val="center"/>
              <w:rPr>
                <w:color w:val="000000"/>
                <w:sz w:val="18"/>
                <w:szCs w:val="18"/>
              </w:rPr>
            </w:pPr>
            <w:r w:rsidRPr="00B66BDF">
              <w:rPr>
                <w:color w:val="000000"/>
                <w:sz w:val="18"/>
                <w:szCs w:val="18"/>
              </w:rPr>
              <w:t>19</w:t>
            </w:r>
          </w:p>
        </w:tc>
        <w:tc>
          <w:tcPr>
            <w:tcW w:w="2206" w:type="dxa"/>
            <w:shd w:val="clear" w:color="auto" w:fill="F2F2F2" w:themeFill="background1" w:themeFillShade="F2"/>
            <w:vAlign w:val="center"/>
          </w:tcPr>
          <w:p w14:paraId="4A43C2FC" w14:textId="77777777" w:rsidR="007A12EE" w:rsidRPr="00B66BDF" w:rsidRDefault="007A12EE" w:rsidP="007A12EE">
            <w:pPr>
              <w:rPr>
                <w:sz w:val="18"/>
                <w:szCs w:val="18"/>
              </w:rPr>
            </w:pPr>
            <w:r w:rsidRPr="00B66BDF">
              <w:rPr>
                <w:sz w:val="18"/>
                <w:szCs w:val="18"/>
              </w:rPr>
              <w:t xml:space="preserve">Karabińczyk tłokowy jednostronny nurkowy </w:t>
            </w:r>
          </w:p>
          <w:p w14:paraId="249C178A" w14:textId="77777777" w:rsidR="007A12EE" w:rsidRPr="00B66BDF" w:rsidRDefault="007A12EE" w:rsidP="007A12EE">
            <w:pPr>
              <w:rPr>
                <w:sz w:val="18"/>
                <w:szCs w:val="18"/>
              </w:rPr>
            </w:pPr>
            <w:r w:rsidRPr="00B66BDF">
              <w:rPr>
                <w:sz w:val="18"/>
                <w:szCs w:val="18"/>
              </w:rPr>
              <w:t xml:space="preserve">– </w:t>
            </w:r>
            <w:r w:rsidRPr="00B66BDF">
              <w:rPr>
                <w:color w:val="000000"/>
                <w:sz w:val="18"/>
                <w:szCs w:val="18"/>
              </w:rPr>
              <w:t>3 szt.</w:t>
            </w:r>
          </w:p>
        </w:tc>
        <w:tc>
          <w:tcPr>
            <w:tcW w:w="2268" w:type="dxa"/>
          </w:tcPr>
          <w:p w14:paraId="78E74759"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5BA92295" w14:textId="77777777" w:rsidR="007A12EE" w:rsidRPr="007A12EE" w:rsidRDefault="007A12EE" w:rsidP="007A12EE">
            <w:pPr>
              <w:widowControl w:val="0"/>
              <w:spacing w:before="120" w:line="360" w:lineRule="auto"/>
              <w:rPr>
                <w:sz w:val="20"/>
                <w:szCs w:val="20"/>
              </w:rPr>
            </w:pPr>
            <w:r w:rsidRPr="007A12EE">
              <w:rPr>
                <w:sz w:val="20"/>
                <w:szCs w:val="20"/>
              </w:rPr>
              <w:t>Typ:……………………</w:t>
            </w:r>
          </w:p>
          <w:p w14:paraId="02A0A040"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133FC262" w14:textId="67305CDD" w:rsidR="007A12EE" w:rsidRPr="00B66BDF" w:rsidRDefault="007A12EE" w:rsidP="007A12EE">
            <w:pPr>
              <w:autoSpaceDE w:val="0"/>
              <w:autoSpaceDN w:val="0"/>
              <w:adjustRightInd w:val="0"/>
              <w:jc w:val="both"/>
              <w:rPr>
                <w:sz w:val="22"/>
                <w:szCs w:val="22"/>
              </w:rPr>
            </w:pPr>
            <w:r w:rsidRPr="007A12EE">
              <w:rPr>
                <w:sz w:val="20"/>
                <w:szCs w:val="20"/>
              </w:rPr>
              <w:t>…………………………</w:t>
            </w:r>
          </w:p>
        </w:tc>
        <w:tc>
          <w:tcPr>
            <w:tcW w:w="8930" w:type="dxa"/>
            <w:gridSpan w:val="7"/>
            <w:vMerge/>
          </w:tcPr>
          <w:p w14:paraId="1010D464" w14:textId="77777777" w:rsidR="007A12EE" w:rsidRPr="00B66BDF" w:rsidRDefault="007A12EE" w:rsidP="007A12EE">
            <w:pPr>
              <w:autoSpaceDE w:val="0"/>
              <w:autoSpaceDN w:val="0"/>
              <w:adjustRightInd w:val="0"/>
              <w:jc w:val="both"/>
              <w:rPr>
                <w:sz w:val="22"/>
                <w:szCs w:val="22"/>
              </w:rPr>
            </w:pPr>
          </w:p>
        </w:tc>
      </w:tr>
      <w:tr w:rsidR="007A12EE" w:rsidRPr="00B66BDF" w14:paraId="7A621D7B" w14:textId="77777777" w:rsidTr="00C0064C">
        <w:trPr>
          <w:trHeight w:val="254"/>
        </w:trPr>
        <w:tc>
          <w:tcPr>
            <w:tcW w:w="482" w:type="dxa"/>
            <w:shd w:val="clear" w:color="auto" w:fill="D9D9D9" w:themeFill="background1" w:themeFillShade="D9"/>
            <w:vAlign w:val="center"/>
          </w:tcPr>
          <w:p w14:paraId="444DEA43" w14:textId="77777777" w:rsidR="007A12EE" w:rsidRPr="00B66BDF" w:rsidRDefault="007A12EE" w:rsidP="007A12EE">
            <w:pPr>
              <w:jc w:val="center"/>
              <w:rPr>
                <w:color w:val="000000"/>
                <w:sz w:val="18"/>
                <w:szCs w:val="18"/>
              </w:rPr>
            </w:pPr>
            <w:r w:rsidRPr="00B66BDF">
              <w:rPr>
                <w:color w:val="000000"/>
                <w:sz w:val="18"/>
                <w:szCs w:val="18"/>
              </w:rPr>
              <w:t>20</w:t>
            </w:r>
          </w:p>
        </w:tc>
        <w:tc>
          <w:tcPr>
            <w:tcW w:w="2206" w:type="dxa"/>
            <w:shd w:val="clear" w:color="auto" w:fill="F2F2F2" w:themeFill="background1" w:themeFillShade="F2"/>
            <w:vAlign w:val="center"/>
          </w:tcPr>
          <w:p w14:paraId="7C20D58B" w14:textId="77777777" w:rsidR="007A12EE" w:rsidRPr="00B66BDF" w:rsidRDefault="007A12EE" w:rsidP="007A12EE">
            <w:pPr>
              <w:rPr>
                <w:color w:val="000000"/>
                <w:sz w:val="18"/>
                <w:szCs w:val="18"/>
              </w:rPr>
            </w:pPr>
            <w:r w:rsidRPr="00B66BDF">
              <w:rPr>
                <w:sz w:val="18"/>
                <w:szCs w:val="18"/>
              </w:rPr>
              <w:t xml:space="preserve">Nurkowa bojka sygnalizacyjna – </w:t>
            </w:r>
            <w:r w:rsidRPr="00B66BDF">
              <w:rPr>
                <w:color w:val="000000"/>
                <w:sz w:val="18"/>
                <w:szCs w:val="18"/>
              </w:rPr>
              <w:t>1 kpl</w:t>
            </w:r>
          </w:p>
        </w:tc>
        <w:tc>
          <w:tcPr>
            <w:tcW w:w="2268" w:type="dxa"/>
          </w:tcPr>
          <w:p w14:paraId="45676B2B"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2B873C25" w14:textId="77777777" w:rsidR="007A12EE" w:rsidRPr="007A12EE" w:rsidRDefault="007A12EE" w:rsidP="007A12EE">
            <w:pPr>
              <w:widowControl w:val="0"/>
              <w:spacing w:before="120" w:line="360" w:lineRule="auto"/>
              <w:rPr>
                <w:sz w:val="20"/>
                <w:szCs w:val="20"/>
              </w:rPr>
            </w:pPr>
            <w:r w:rsidRPr="007A12EE">
              <w:rPr>
                <w:sz w:val="20"/>
                <w:szCs w:val="20"/>
              </w:rPr>
              <w:t>Typ:……………………</w:t>
            </w:r>
          </w:p>
          <w:p w14:paraId="7E1B2404"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12AD2119" w14:textId="72419FB7"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16DB6944" w14:textId="77777777" w:rsidR="007A12EE" w:rsidRPr="00B66BDF" w:rsidRDefault="007A12EE" w:rsidP="007A12EE">
            <w:pPr>
              <w:autoSpaceDE w:val="0"/>
              <w:autoSpaceDN w:val="0"/>
              <w:adjustRightInd w:val="0"/>
              <w:jc w:val="both"/>
              <w:rPr>
                <w:sz w:val="22"/>
                <w:szCs w:val="22"/>
              </w:rPr>
            </w:pPr>
          </w:p>
        </w:tc>
      </w:tr>
      <w:tr w:rsidR="007A12EE" w:rsidRPr="00B66BDF" w14:paraId="3BAD6070" w14:textId="77777777" w:rsidTr="00C0064C">
        <w:trPr>
          <w:trHeight w:val="254"/>
        </w:trPr>
        <w:tc>
          <w:tcPr>
            <w:tcW w:w="482" w:type="dxa"/>
            <w:shd w:val="clear" w:color="auto" w:fill="D9D9D9" w:themeFill="background1" w:themeFillShade="D9"/>
            <w:vAlign w:val="center"/>
          </w:tcPr>
          <w:p w14:paraId="2111F856" w14:textId="77777777" w:rsidR="007A12EE" w:rsidRPr="00B66BDF" w:rsidRDefault="007A12EE" w:rsidP="007A12EE">
            <w:pPr>
              <w:jc w:val="center"/>
              <w:rPr>
                <w:color w:val="000000"/>
                <w:sz w:val="18"/>
                <w:szCs w:val="18"/>
              </w:rPr>
            </w:pPr>
            <w:r w:rsidRPr="00B66BDF">
              <w:rPr>
                <w:color w:val="000000"/>
                <w:sz w:val="18"/>
                <w:szCs w:val="18"/>
              </w:rPr>
              <w:t>21</w:t>
            </w:r>
          </w:p>
        </w:tc>
        <w:tc>
          <w:tcPr>
            <w:tcW w:w="2206" w:type="dxa"/>
            <w:shd w:val="clear" w:color="auto" w:fill="F2F2F2" w:themeFill="background1" w:themeFillShade="F2"/>
            <w:vAlign w:val="center"/>
          </w:tcPr>
          <w:p w14:paraId="4970D06F" w14:textId="77777777" w:rsidR="007A12EE" w:rsidRPr="00B66BDF" w:rsidRDefault="007A12EE" w:rsidP="007A12EE">
            <w:pPr>
              <w:rPr>
                <w:sz w:val="18"/>
                <w:szCs w:val="18"/>
                <w:highlight w:val="yellow"/>
              </w:rPr>
            </w:pPr>
            <w:r w:rsidRPr="00B66BDF">
              <w:rPr>
                <w:sz w:val="18"/>
                <w:szCs w:val="18"/>
              </w:rPr>
              <w:t xml:space="preserve">Kołowrotek nurkowy – </w:t>
            </w:r>
            <w:r w:rsidRPr="00B66BDF">
              <w:rPr>
                <w:color w:val="000000"/>
                <w:sz w:val="18"/>
                <w:szCs w:val="18"/>
              </w:rPr>
              <w:t>1 kpl</w:t>
            </w:r>
          </w:p>
        </w:tc>
        <w:tc>
          <w:tcPr>
            <w:tcW w:w="2268" w:type="dxa"/>
          </w:tcPr>
          <w:p w14:paraId="5A992FD5"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41CCDE10" w14:textId="77777777" w:rsidR="007A12EE" w:rsidRPr="007A12EE" w:rsidRDefault="007A12EE" w:rsidP="007A12EE">
            <w:pPr>
              <w:widowControl w:val="0"/>
              <w:spacing w:before="120" w:line="360" w:lineRule="auto"/>
              <w:rPr>
                <w:sz w:val="20"/>
                <w:szCs w:val="20"/>
              </w:rPr>
            </w:pPr>
            <w:r w:rsidRPr="007A12EE">
              <w:rPr>
                <w:sz w:val="20"/>
                <w:szCs w:val="20"/>
              </w:rPr>
              <w:t>Typ:……………………</w:t>
            </w:r>
          </w:p>
          <w:p w14:paraId="6B6FE3ED"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07F92053" w14:textId="3E87EC51"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7B59B623" w14:textId="77777777" w:rsidR="007A12EE" w:rsidRPr="00B66BDF" w:rsidRDefault="007A12EE" w:rsidP="007A12EE">
            <w:pPr>
              <w:autoSpaceDE w:val="0"/>
              <w:autoSpaceDN w:val="0"/>
              <w:adjustRightInd w:val="0"/>
              <w:jc w:val="both"/>
              <w:rPr>
                <w:sz w:val="22"/>
                <w:szCs w:val="22"/>
              </w:rPr>
            </w:pPr>
          </w:p>
        </w:tc>
      </w:tr>
      <w:tr w:rsidR="007A12EE" w:rsidRPr="00B66BDF" w14:paraId="17D985E9" w14:textId="77777777" w:rsidTr="00C0064C">
        <w:trPr>
          <w:trHeight w:val="254"/>
        </w:trPr>
        <w:tc>
          <w:tcPr>
            <w:tcW w:w="482" w:type="dxa"/>
            <w:shd w:val="clear" w:color="auto" w:fill="D9D9D9" w:themeFill="background1" w:themeFillShade="D9"/>
            <w:vAlign w:val="center"/>
          </w:tcPr>
          <w:p w14:paraId="05598F1E" w14:textId="77777777" w:rsidR="007A12EE" w:rsidRPr="00B66BDF" w:rsidRDefault="007A12EE" w:rsidP="007A12EE">
            <w:pPr>
              <w:jc w:val="center"/>
              <w:rPr>
                <w:color w:val="000000"/>
                <w:sz w:val="18"/>
                <w:szCs w:val="18"/>
              </w:rPr>
            </w:pPr>
            <w:r w:rsidRPr="00B66BDF">
              <w:rPr>
                <w:color w:val="000000"/>
                <w:sz w:val="18"/>
                <w:szCs w:val="18"/>
              </w:rPr>
              <w:t>22</w:t>
            </w:r>
          </w:p>
        </w:tc>
        <w:tc>
          <w:tcPr>
            <w:tcW w:w="2206" w:type="dxa"/>
            <w:shd w:val="clear" w:color="auto" w:fill="F2F2F2" w:themeFill="background1" w:themeFillShade="F2"/>
            <w:vAlign w:val="center"/>
          </w:tcPr>
          <w:p w14:paraId="57D430FD" w14:textId="77777777" w:rsidR="007A12EE" w:rsidRPr="00B66BDF" w:rsidRDefault="007A12EE" w:rsidP="007A12EE">
            <w:pPr>
              <w:rPr>
                <w:sz w:val="18"/>
                <w:szCs w:val="18"/>
                <w:highlight w:val="yellow"/>
              </w:rPr>
            </w:pPr>
            <w:r w:rsidRPr="00B66BDF">
              <w:rPr>
                <w:sz w:val="18"/>
                <w:szCs w:val="18"/>
              </w:rPr>
              <w:t xml:space="preserve">Szpulka nurkowa – </w:t>
            </w:r>
            <w:r w:rsidRPr="00B66BDF">
              <w:rPr>
                <w:color w:val="000000"/>
                <w:sz w:val="18"/>
                <w:szCs w:val="18"/>
              </w:rPr>
              <w:t>1 szt.</w:t>
            </w:r>
          </w:p>
        </w:tc>
        <w:tc>
          <w:tcPr>
            <w:tcW w:w="2268" w:type="dxa"/>
          </w:tcPr>
          <w:p w14:paraId="4AF0BA0E"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101E9929" w14:textId="77777777" w:rsidR="007A12EE" w:rsidRPr="007A12EE" w:rsidRDefault="007A12EE" w:rsidP="007A12EE">
            <w:pPr>
              <w:widowControl w:val="0"/>
              <w:spacing w:before="120" w:line="360" w:lineRule="auto"/>
              <w:rPr>
                <w:sz w:val="20"/>
                <w:szCs w:val="20"/>
              </w:rPr>
            </w:pPr>
            <w:r w:rsidRPr="007A12EE">
              <w:rPr>
                <w:sz w:val="20"/>
                <w:szCs w:val="20"/>
              </w:rPr>
              <w:t>Typ:……………………</w:t>
            </w:r>
          </w:p>
          <w:p w14:paraId="00E67DDC"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02683181" w14:textId="25770ABC"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723FE24D" w14:textId="77777777" w:rsidR="007A12EE" w:rsidRPr="00B66BDF" w:rsidRDefault="007A12EE" w:rsidP="007A12EE">
            <w:pPr>
              <w:autoSpaceDE w:val="0"/>
              <w:autoSpaceDN w:val="0"/>
              <w:adjustRightInd w:val="0"/>
              <w:jc w:val="both"/>
              <w:rPr>
                <w:sz w:val="22"/>
                <w:szCs w:val="22"/>
              </w:rPr>
            </w:pPr>
          </w:p>
        </w:tc>
      </w:tr>
      <w:tr w:rsidR="007A12EE" w:rsidRPr="00B66BDF" w14:paraId="7B80AEBE" w14:textId="77777777" w:rsidTr="00C0064C">
        <w:trPr>
          <w:trHeight w:val="254"/>
        </w:trPr>
        <w:tc>
          <w:tcPr>
            <w:tcW w:w="482" w:type="dxa"/>
            <w:shd w:val="clear" w:color="auto" w:fill="D9D9D9" w:themeFill="background1" w:themeFillShade="D9"/>
            <w:vAlign w:val="center"/>
          </w:tcPr>
          <w:p w14:paraId="0EF2EF46" w14:textId="77777777" w:rsidR="007A12EE" w:rsidRPr="00B66BDF" w:rsidRDefault="007A12EE" w:rsidP="007A12EE">
            <w:pPr>
              <w:jc w:val="center"/>
              <w:rPr>
                <w:color w:val="000000"/>
                <w:sz w:val="18"/>
                <w:szCs w:val="18"/>
              </w:rPr>
            </w:pPr>
            <w:r w:rsidRPr="00B66BDF">
              <w:rPr>
                <w:color w:val="000000"/>
                <w:sz w:val="18"/>
                <w:szCs w:val="18"/>
              </w:rPr>
              <w:lastRenderedPageBreak/>
              <w:t>23</w:t>
            </w:r>
          </w:p>
        </w:tc>
        <w:tc>
          <w:tcPr>
            <w:tcW w:w="2206" w:type="dxa"/>
            <w:shd w:val="clear" w:color="auto" w:fill="F2F2F2" w:themeFill="background1" w:themeFillShade="F2"/>
            <w:vAlign w:val="center"/>
          </w:tcPr>
          <w:p w14:paraId="18D209AD" w14:textId="77777777" w:rsidR="007A12EE" w:rsidRPr="00B66BDF" w:rsidRDefault="007A12EE" w:rsidP="007A12EE">
            <w:pPr>
              <w:rPr>
                <w:sz w:val="18"/>
                <w:szCs w:val="18"/>
                <w:highlight w:val="yellow"/>
              </w:rPr>
            </w:pPr>
            <w:r w:rsidRPr="00B66BDF">
              <w:rPr>
                <w:sz w:val="18"/>
                <w:szCs w:val="18"/>
              </w:rPr>
              <w:t xml:space="preserve">Latarka nurkowa – </w:t>
            </w:r>
            <w:r w:rsidRPr="00B66BDF">
              <w:rPr>
                <w:color w:val="000000"/>
                <w:sz w:val="18"/>
                <w:szCs w:val="18"/>
              </w:rPr>
              <w:t>1 kpl</w:t>
            </w:r>
          </w:p>
        </w:tc>
        <w:tc>
          <w:tcPr>
            <w:tcW w:w="2268" w:type="dxa"/>
          </w:tcPr>
          <w:p w14:paraId="62E38F69"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4F018E91" w14:textId="77777777" w:rsidR="007A12EE" w:rsidRPr="007A12EE" w:rsidRDefault="007A12EE" w:rsidP="007A12EE">
            <w:pPr>
              <w:widowControl w:val="0"/>
              <w:spacing w:before="120" w:line="360" w:lineRule="auto"/>
              <w:rPr>
                <w:sz w:val="20"/>
                <w:szCs w:val="20"/>
              </w:rPr>
            </w:pPr>
            <w:r w:rsidRPr="007A12EE">
              <w:rPr>
                <w:sz w:val="20"/>
                <w:szCs w:val="20"/>
              </w:rPr>
              <w:t>Typ:……………………</w:t>
            </w:r>
          </w:p>
          <w:p w14:paraId="09C7238D"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4CCA02FF" w14:textId="37AB87A7"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7CE1BF9C" w14:textId="77777777" w:rsidR="007A12EE" w:rsidRPr="00B66BDF" w:rsidRDefault="007A12EE" w:rsidP="007A12EE">
            <w:pPr>
              <w:autoSpaceDE w:val="0"/>
              <w:autoSpaceDN w:val="0"/>
              <w:adjustRightInd w:val="0"/>
              <w:jc w:val="both"/>
              <w:rPr>
                <w:sz w:val="22"/>
                <w:szCs w:val="22"/>
              </w:rPr>
            </w:pPr>
          </w:p>
        </w:tc>
      </w:tr>
      <w:tr w:rsidR="007A12EE" w:rsidRPr="00B66BDF" w14:paraId="0EF13F57" w14:textId="77777777" w:rsidTr="00C0064C">
        <w:trPr>
          <w:trHeight w:val="254"/>
        </w:trPr>
        <w:tc>
          <w:tcPr>
            <w:tcW w:w="482" w:type="dxa"/>
            <w:shd w:val="clear" w:color="auto" w:fill="D9D9D9" w:themeFill="background1" w:themeFillShade="D9"/>
            <w:vAlign w:val="center"/>
          </w:tcPr>
          <w:p w14:paraId="12BC9E98" w14:textId="77777777" w:rsidR="007A12EE" w:rsidRPr="00B66BDF" w:rsidRDefault="007A12EE" w:rsidP="007A12EE">
            <w:pPr>
              <w:jc w:val="center"/>
              <w:rPr>
                <w:color w:val="000000"/>
                <w:sz w:val="18"/>
                <w:szCs w:val="18"/>
              </w:rPr>
            </w:pPr>
            <w:r w:rsidRPr="00B66BDF">
              <w:rPr>
                <w:color w:val="000000"/>
                <w:sz w:val="18"/>
                <w:szCs w:val="18"/>
              </w:rPr>
              <w:t>24</w:t>
            </w:r>
          </w:p>
        </w:tc>
        <w:tc>
          <w:tcPr>
            <w:tcW w:w="2206" w:type="dxa"/>
            <w:shd w:val="clear" w:color="auto" w:fill="F2F2F2" w:themeFill="background1" w:themeFillShade="F2"/>
            <w:vAlign w:val="center"/>
          </w:tcPr>
          <w:p w14:paraId="691CF286" w14:textId="77777777" w:rsidR="007A12EE" w:rsidRPr="00B66BDF" w:rsidRDefault="007A12EE" w:rsidP="007A12EE">
            <w:pPr>
              <w:rPr>
                <w:sz w:val="18"/>
                <w:szCs w:val="18"/>
              </w:rPr>
            </w:pPr>
            <w:r w:rsidRPr="00B66BDF">
              <w:rPr>
                <w:sz w:val="18"/>
                <w:szCs w:val="18"/>
              </w:rPr>
              <w:t xml:space="preserve">Latarka zapasowa – </w:t>
            </w:r>
            <w:r w:rsidRPr="00B66BDF">
              <w:rPr>
                <w:color w:val="000000"/>
                <w:sz w:val="18"/>
                <w:szCs w:val="18"/>
              </w:rPr>
              <w:t>1 kpl</w:t>
            </w:r>
          </w:p>
        </w:tc>
        <w:tc>
          <w:tcPr>
            <w:tcW w:w="2268" w:type="dxa"/>
          </w:tcPr>
          <w:p w14:paraId="4A7FEAAF"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285B0D53" w14:textId="77777777" w:rsidR="007A12EE" w:rsidRPr="007A12EE" w:rsidRDefault="007A12EE" w:rsidP="007A12EE">
            <w:pPr>
              <w:widowControl w:val="0"/>
              <w:spacing w:before="120" w:line="360" w:lineRule="auto"/>
              <w:rPr>
                <w:sz w:val="20"/>
                <w:szCs w:val="20"/>
              </w:rPr>
            </w:pPr>
            <w:r w:rsidRPr="007A12EE">
              <w:rPr>
                <w:sz w:val="20"/>
                <w:szCs w:val="20"/>
              </w:rPr>
              <w:t>Typ:……………………</w:t>
            </w:r>
          </w:p>
          <w:p w14:paraId="481AE326"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1690FF8F" w14:textId="4A88F2E9"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53A8D49C" w14:textId="77777777" w:rsidR="007A12EE" w:rsidRPr="00B66BDF" w:rsidRDefault="007A12EE" w:rsidP="007A12EE">
            <w:pPr>
              <w:autoSpaceDE w:val="0"/>
              <w:autoSpaceDN w:val="0"/>
              <w:adjustRightInd w:val="0"/>
              <w:jc w:val="both"/>
              <w:rPr>
                <w:sz w:val="22"/>
                <w:szCs w:val="22"/>
              </w:rPr>
            </w:pPr>
          </w:p>
        </w:tc>
      </w:tr>
      <w:tr w:rsidR="007A12EE" w:rsidRPr="00B66BDF" w14:paraId="3909E841" w14:textId="77777777" w:rsidTr="00C0064C">
        <w:trPr>
          <w:trHeight w:val="254"/>
        </w:trPr>
        <w:tc>
          <w:tcPr>
            <w:tcW w:w="482" w:type="dxa"/>
            <w:shd w:val="clear" w:color="auto" w:fill="D9D9D9" w:themeFill="background1" w:themeFillShade="D9"/>
            <w:vAlign w:val="center"/>
          </w:tcPr>
          <w:p w14:paraId="581797D7" w14:textId="77777777" w:rsidR="007A12EE" w:rsidRPr="00B66BDF" w:rsidRDefault="007A12EE" w:rsidP="007A12EE">
            <w:pPr>
              <w:jc w:val="center"/>
              <w:rPr>
                <w:color w:val="000000"/>
                <w:sz w:val="18"/>
                <w:szCs w:val="18"/>
              </w:rPr>
            </w:pPr>
            <w:r w:rsidRPr="00B66BDF">
              <w:rPr>
                <w:color w:val="000000"/>
                <w:sz w:val="18"/>
                <w:szCs w:val="18"/>
              </w:rPr>
              <w:t>25</w:t>
            </w:r>
          </w:p>
        </w:tc>
        <w:tc>
          <w:tcPr>
            <w:tcW w:w="2206" w:type="dxa"/>
            <w:shd w:val="clear" w:color="auto" w:fill="F2F2F2" w:themeFill="background1" w:themeFillShade="F2"/>
            <w:vAlign w:val="center"/>
          </w:tcPr>
          <w:p w14:paraId="1C28E587" w14:textId="77777777" w:rsidR="007A12EE" w:rsidRPr="00B66BDF" w:rsidRDefault="007A12EE" w:rsidP="007A12EE">
            <w:pPr>
              <w:rPr>
                <w:sz w:val="18"/>
                <w:szCs w:val="18"/>
              </w:rPr>
            </w:pPr>
            <w:r w:rsidRPr="00B66BDF">
              <w:rPr>
                <w:sz w:val="18"/>
                <w:szCs w:val="18"/>
              </w:rPr>
              <w:t>Błyskacz nurkowy</w:t>
            </w:r>
            <w:r w:rsidRPr="00B66BDF">
              <w:rPr>
                <w:color w:val="000000"/>
                <w:sz w:val="18"/>
                <w:szCs w:val="18"/>
              </w:rPr>
              <w:t xml:space="preserve"> – 1 kpl</w:t>
            </w:r>
          </w:p>
        </w:tc>
        <w:tc>
          <w:tcPr>
            <w:tcW w:w="2268" w:type="dxa"/>
          </w:tcPr>
          <w:p w14:paraId="73953E96"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3F8EFD06" w14:textId="77777777" w:rsidR="007A12EE" w:rsidRPr="007A12EE" w:rsidRDefault="007A12EE" w:rsidP="007A12EE">
            <w:pPr>
              <w:widowControl w:val="0"/>
              <w:spacing w:before="120" w:line="360" w:lineRule="auto"/>
              <w:rPr>
                <w:sz w:val="20"/>
                <w:szCs w:val="20"/>
              </w:rPr>
            </w:pPr>
            <w:r w:rsidRPr="007A12EE">
              <w:rPr>
                <w:sz w:val="20"/>
                <w:szCs w:val="20"/>
              </w:rPr>
              <w:t>Typ:……………………</w:t>
            </w:r>
          </w:p>
          <w:p w14:paraId="6B8DA4D2"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67FA3E63" w14:textId="33F8FDBB"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06384DB6" w14:textId="77777777" w:rsidR="007A12EE" w:rsidRPr="00B66BDF" w:rsidRDefault="007A12EE" w:rsidP="007A12EE">
            <w:pPr>
              <w:autoSpaceDE w:val="0"/>
              <w:autoSpaceDN w:val="0"/>
              <w:adjustRightInd w:val="0"/>
              <w:jc w:val="both"/>
              <w:rPr>
                <w:sz w:val="22"/>
                <w:szCs w:val="22"/>
              </w:rPr>
            </w:pPr>
          </w:p>
        </w:tc>
      </w:tr>
      <w:tr w:rsidR="007A12EE" w:rsidRPr="00B66BDF" w14:paraId="6DEEDA60" w14:textId="77777777" w:rsidTr="00C0064C">
        <w:trPr>
          <w:trHeight w:val="254"/>
        </w:trPr>
        <w:tc>
          <w:tcPr>
            <w:tcW w:w="482" w:type="dxa"/>
            <w:shd w:val="clear" w:color="auto" w:fill="D9D9D9" w:themeFill="background1" w:themeFillShade="D9"/>
            <w:vAlign w:val="center"/>
          </w:tcPr>
          <w:p w14:paraId="4C1FD4BD" w14:textId="77777777" w:rsidR="007A12EE" w:rsidRPr="00B66BDF" w:rsidRDefault="007A12EE" w:rsidP="007A12EE">
            <w:pPr>
              <w:jc w:val="center"/>
              <w:rPr>
                <w:color w:val="000000"/>
                <w:sz w:val="18"/>
                <w:szCs w:val="18"/>
              </w:rPr>
            </w:pPr>
            <w:r w:rsidRPr="00B66BDF">
              <w:rPr>
                <w:color w:val="000000"/>
                <w:sz w:val="18"/>
                <w:szCs w:val="18"/>
              </w:rPr>
              <w:t>26</w:t>
            </w:r>
          </w:p>
        </w:tc>
        <w:tc>
          <w:tcPr>
            <w:tcW w:w="2206" w:type="dxa"/>
            <w:shd w:val="clear" w:color="auto" w:fill="F2F2F2" w:themeFill="background1" w:themeFillShade="F2"/>
            <w:vAlign w:val="center"/>
          </w:tcPr>
          <w:p w14:paraId="7C31294D" w14:textId="77777777" w:rsidR="007A12EE" w:rsidRPr="00B66BDF" w:rsidRDefault="007A12EE" w:rsidP="007A12EE">
            <w:pPr>
              <w:rPr>
                <w:sz w:val="18"/>
                <w:szCs w:val="18"/>
              </w:rPr>
            </w:pPr>
            <w:r w:rsidRPr="00B66BDF">
              <w:rPr>
                <w:sz w:val="18"/>
                <w:szCs w:val="18"/>
              </w:rPr>
              <w:t xml:space="preserve">Skrzynia transportowo-magazynowa – </w:t>
            </w:r>
            <w:r w:rsidRPr="00B66BDF">
              <w:rPr>
                <w:color w:val="000000"/>
                <w:sz w:val="18"/>
                <w:szCs w:val="18"/>
              </w:rPr>
              <w:t>1 kpl</w:t>
            </w:r>
          </w:p>
        </w:tc>
        <w:tc>
          <w:tcPr>
            <w:tcW w:w="2268" w:type="dxa"/>
          </w:tcPr>
          <w:p w14:paraId="722AC912"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6E70A515" w14:textId="77777777" w:rsidR="007A12EE" w:rsidRPr="007A12EE" w:rsidRDefault="007A12EE" w:rsidP="007A12EE">
            <w:pPr>
              <w:widowControl w:val="0"/>
              <w:spacing w:before="120" w:line="360" w:lineRule="auto"/>
              <w:rPr>
                <w:sz w:val="20"/>
                <w:szCs w:val="20"/>
              </w:rPr>
            </w:pPr>
            <w:r w:rsidRPr="007A12EE">
              <w:rPr>
                <w:sz w:val="20"/>
                <w:szCs w:val="20"/>
              </w:rPr>
              <w:t>Typ:……………………</w:t>
            </w:r>
          </w:p>
          <w:p w14:paraId="727A060B"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050A7C97" w14:textId="4E46D818"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7E5A6C04" w14:textId="77777777" w:rsidR="007A12EE" w:rsidRPr="00B66BDF" w:rsidRDefault="007A12EE" w:rsidP="007A12EE">
            <w:pPr>
              <w:autoSpaceDE w:val="0"/>
              <w:autoSpaceDN w:val="0"/>
              <w:adjustRightInd w:val="0"/>
              <w:jc w:val="both"/>
              <w:rPr>
                <w:sz w:val="22"/>
                <w:szCs w:val="22"/>
              </w:rPr>
            </w:pPr>
          </w:p>
        </w:tc>
      </w:tr>
      <w:tr w:rsidR="007A12EE" w:rsidRPr="00B66BDF" w14:paraId="388E0179" w14:textId="77777777" w:rsidTr="00C0064C">
        <w:trPr>
          <w:trHeight w:val="254"/>
        </w:trPr>
        <w:tc>
          <w:tcPr>
            <w:tcW w:w="482" w:type="dxa"/>
            <w:shd w:val="clear" w:color="auto" w:fill="D9D9D9" w:themeFill="background1" w:themeFillShade="D9"/>
            <w:vAlign w:val="center"/>
          </w:tcPr>
          <w:p w14:paraId="7F3C77B4" w14:textId="77777777" w:rsidR="007A12EE" w:rsidRPr="00B66BDF" w:rsidRDefault="007A12EE" w:rsidP="007A12EE">
            <w:pPr>
              <w:jc w:val="center"/>
              <w:rPr>
                <w:color w:val="000000"/>
                <w:sz w:val="18"/>
                <w:szCs w:val="18"/>
              </w:rPr>
            </w:pPr>
            <w:r w:rsidRPr="00B66BDF">
              <w:rPr>
                <w:color w:val="000000"/>
                <w:sz w:val="18"/>
                <w:szCs w:val="18"/>
              </w:rPr>
              <w:t>27</w:t>
            </w:r>
          </w:p>
        </w:tc>
        <w:tc>
          <w:tcPr>
            <w:tcW w:w="2206" w:type="dxa"/>
            <w:shd w:val="clear" w:color="auto" w:fill="F2F2F2" w:themeFill="background1" w:themeFillShade="F2"/>
            <w:vAlign w:val="center"/>
          </w:tcPr>
          <w:p w14:paraId="4DC924B5" w14:textId="77777777" w:rsidR="007A12EE" w:rsidRPr="00B66BDF" w:rsidRDefault="007A12EE" w:rsidP="007A12EE">
            <w:pPr>
              <w:rPr>
                <w:sz w:val="18"/>
                <w:szCs w:val="18"/>
                <w:highlight w:val="yellow"/>
              </w:rPr>
            </w:pPr>
            <w:r w:rsidRPr="00B66BDF">
              <w:rPr>
                <w:color w:val="000000"/>
                <w:sz w:val="18"/>
                <w:szCs w:val="18"/>
              </w:rPr>
              <w:t>Manometr nurkowy – 1 kpl</w:t>
            </w:r>
          </w:p>
        </w:tc>
        <w:tc>
          <w:tcPr>
            <w:tcW w:w="2268" w:type="dxa"/>
          </w:tcPr>
          <w:p w14:paraId="0EDCF38D"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4D78321A" w14:textId="77777777" w:rsidR="007A12EE" w:rsidRPr="007A12EE" w:rsidRDefault="007A12EE" w:rsidP="007A12EE">
            <w:pPr>
              <w:widowControl w:val="0"/>
              <w:spacing w:before="120" w:line="360" w:lineRule="auto"/>
              <w:rPr>
                <w:sz w:val="20"/>
                <w:szCs w:val="20"/>
              </w:rPr>
            </w:pPr>
            <w:r w:rsidRPr="007A12EE">
              <w:rPr>
                <w:sz w:val="20"/>
                <w:szCs w:val="20"/>
              </w:rPr>
              <w:t>Typ:……………………</w:t>
            </w:r>
          </w:p>
          <w:p w14:paraId="1726ED09" w14:textId="77777777" w:rsidR="007A12EE" w:rsidRPr="007A12EE" w:rsidRDefault="007A12EE" w:rsidP="007A12EE">
            <w:pPr>
              <w:widowControl w:val="0"/>
              <w:spacing w:before="120" w:line="360" w:lineRule="auto"/>
              <w:rPr>
                <w:sz w:val="20"/>
                <w:szCs w:val="20"/>
              </w:rPr>
            </w:pPr>
            <w:r w:rsidRPr="007A12EE">
              <w:rPr>
                <w:sz w:val="20"/>
                <w:szCs w:val="20"/>
              </w:rPr>
              <w:lastRenderedPageBreak/>
              <w:t xml:space="preserve">Nazwa producenta: </w:t>
            </w:r>
          </w:p>
          <w:p w14:paraId="38921862" w14:textId="4B6020BA"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57BE3F44" w14:textId="77777777" w:rsidR="007A12EE" w:rsidRPr="00B66BDF" w:rsidRDefault="007A12EE" w:rsidP="007A12EE">
            <w:pPr>
              <w:autoSpaceDE w:val="0"/>
              <w:autoSpaceDN w:val="0"/>
              <w:adjustRightInd w:val="0"/>
              <w:jc w:val="both"/>
              <w:rPr>
                <w:sz w:val="22"/>
                <w:szCs w:val="22"/>
              </w:rPr>
            </w:pPr>
          </w:p>
        </w:tc>
      </w:tr>
      <w:tr w:rsidR="007A12EE" w:rsidRPr="00B66BDF" w14:paraId="6CEE77CD" w14:textId="77777777" w:rsidTr="00C0064C">
        <w:trPr>
          <w:trHeight w:val="254"/>
        </w:trPr>
        <w:tc>
          <w:tcPr>
            <w:tcW w:w="482" w:type="dxa"/>
            <w:shd w:val="clear" w:color="auto" w:fill="D9D9D9" w:themeFill="background1" w:themeFillShade="D9"/>
            <w:vAlign w:val="center"/>
          </w:tcPr>
          <w:p w14:paraId="3ADB5CC5" w14:textId="77777777" w:rsidR="007A12EE" w:rsidRPr="00B66BDF" w:rsidRDefault="007A12EE" w:rsidP="007A12EE">
            <w:pPr>
              <w:jc w:val="center"/>
              <w:rPr>
                <w:color w:val="000000"/>
                <w:sz w:val="18"/>
                <w:szCs w:val="18"/>
              </w:rPr>
            </w:pPr>
            <w:r w:rsidRPr="00B66BDF">
              <w:rPr>
                <w:color w:val="000000"/>
                <w:sz w:val="18"/>
                <w:szCs w:val="18"/>
              </w:rPr>
              <w:t>28</w:t>
            </w:r>
          </w:p>
        </w:tc>
        <w:tc>
          <w:tcPr>
            <w:tcW w:w="2206" w:type="dxa"/>
            <w:shd w:val="clear" w:color="auto" w:fill="F2F2F2" w:themeFill="background1" w:themeFillShade="F2"/>
            <w:vAlign w:val="center"/>
          </w:tcPr>
          <w:p w14:paraId="0C82B4EE" w14:textId="77777777" w:rsidR="007A12EE" w:rsidRPr="00B66BDF" w:rsidRDefault="007A12EE" w:rsidP="007A12EE">
            <w:pPr>
              <w:rPr>
                <w:sz w:val="18"/>
                <w:szCs w:val="18"/>
                <w:highlight w:val="yellow"/>
              </w:rPr>
            </w:pPr>
            <w:r w:rsidRPr="00B66BDF">
              <w:rPr>
                <w:sz w:val="18"/>
                <w:szCs w:val="18"/>
              </w:rPr>
              <w:t>Komplet narzędzi – 1 kpl</w:t>
            </w:r>
          </w:p>
        </w:tc>
        <w:tc>
          <w:tcPr>
            <w:tcW w:w="2268" w:type="dxa"/>
          </w:tcPr>
          <w:p w14:paraId="54DA20BB" w14:textId="77777777" w:rsidR="007A12EE" w:rsidRPr="007A12EE" w:rsidRDefault="007A12EE" w:rsidP="007A12EE">
            <w:pPr>
              <w:widowControl w:val="0"/>
              <w:spacing w:before="120" w:line="360" w:lineRule="auto"/>
              <w:rPr>
                <w:sz w:val="20"/>
                <w:szCs w:val="20"/>
              </w:rPr>
            </w:pPr>
            <w:r w:rsidRPr="007A12EE">
              <w:rPr>
                <w:sz w:val="20"/>
                <w:szCs w:val="20"/>
              </w:rPr>
              <w:t>Nazwa handlowa: ……………..………….</w:t>
            </w:r>
          </w:p>
          <w:p w14:paraId="4F267E80" w14:textId="77777777" w:rsidR="007A12EE" w:rsidRPr="007A12EE" w:rsidRDefault="007A12EE" w:rsidP="007A12EE">
            <w:pPr>
              <w:widowControl w:val="0"/>
              <w:spacing w:before="120" w:line="360" w:lineRule="auto"/>
              <w:rPr>
                <w:sz w:val="20"/>
                <w:szCs w:val="20"/>
              </w:rPr>
            </w:pPr>
            <w:r w:rsidRPr="007A12EE">
              <w:rPr>
                <w:sz w:val="20"/>
                <w:szCs w:val="20"/>
              </w:rPr>
              <w:t>Typ:……………………</w:t>
            </w:r>
          </w:p>
          <w:p w14:paraId="12CFC2CE" w14:textId="77777777" w:rsidR="007A12EE" w:rsidRPr="007A12EE" w:rsidRDefault="007A12EE" w:rsidP="007A12EE">
            <w:pPr>
              <w:widowControl w:val="0"/>
              <w:spacing w:before="120" w:line="360" w:lineRule="auto"/>
              <w:rPr>
                <w:sz w:val="20"/>
                <w:szCs w:val="20"/>
              </w:rPr>
            </w:pPr>
            <w:r w:rsidRPr="007A12EE">
              <w:rPr>
                <w:sz w:val="20"/>
                <w:szCs w:val="20"/>
              </w:rPr>
              <w:t xml:space="preserve">Nazwa producenta: </w:t>
            </w:r>
          </w:p>
          <w:p w14:paraId="0D63CD41" w14:textId="47710532" w:rsidR="007A12EE" w:rsidRPr="00B66BDF" w:rsidRDefault="007A12EE" w:rsidP="007A12EE">
            <w:pPr>
              <w:autoSpaceDE w:val="0"/>
              <w:autoSpaceDN w:val="0"/>
              <w:adjustRightInd w:val="0"/>
              <w:spacing w:after="60"/>
              <w:jc w:val="both"/>
              <w:rPr>
                <w:sz w:val="22"/>
                <w:szCs w:val="22"/>
              </w:rPr>
            </w:pPr>
            <w:r w:rsidRPr="007A12EE">
              <w:rPr>
                <w:sz w:val="20"/>
                <w:szCs w:val="20"/>
              </w:rPr>
              <w:t>…………………………</w:t>
            </w:r>
          </w:p>
        </w:tc>
        <w:tc>
          <w:tcPr>
            <w:tcW w:w="8930" w:type="dxa"/>
            <w:gridSpan w:val="7"/>
            <w:vMerge/>
          </w:tcPr>
          <w:p w14:paraId="48C5F255" w14:textId="77777777" w:rsidR="007A12EE" w:rsidRPr="00B66BDF" w:rsidRDefault="007A12EE" w:rsidP="007A12EE">
            <w:pPr>
              <w:autoSpaceDE w:val="0"/>
              <w:autoSpaceDN w:val="0"/>
              <w:adjustRightInd w:val="0"/>
              <w:jc w:val="both"/>
              <w:rPr>
                <w:sz w:val="22"/>
                <w:szCs w:val="22"/>
              </w:rPr>
            </w:pPr>
          </w:p>
        </w:tc>
      </w:tr>
    </w:tbl>
    <w:p w14:paraId="60AAC307" w14:textId="41642B0A" w:rsidR="005A7318" w:rsidRPr="007772BB" w:rsidRDefault="005A7318" w:rsidP="005A7318">
      <w:pPr>
        <w:widowControl w:val="0"/>
        <w:shd w:val="clear" w:color="auto" w:fill="FFFFFF"/>
        <w:tabs>
          <w:tab w:val="left" w:pos="284"/>
          <w:tab w:val="left" w:leader="dot" w:pos="9677"/>
        </w:tabs>
        <w:jc w:val="both"/>
        <w:rPr>
          <w:sz w:val="20"/>
          <w:szCs w:val="20"/>
          <w:u w:val="single"/>
          <w:lang w:val="x-none" w:eastAsia="x-none"/>
        </w:rPr>
      </w:pPr>
    </w:p>
    <w:p w14:paraId="1208C88D" w14:textId="77777777" w:rsidR="005A7318" w:rsidRPr="007772BB" w:rsidRDefault="005A7318" w:rsidP="005A7318">
      <w:pPr>
        <w:widowControl w:val="0"/>
        <w:spacing w:before="120" w:line="276" w:lineRule="auto"/>
        <w:jc w:val="both"/>
        <w:rPr>
          <w:rFonts w:eastAsia="Calibri"/>
          <w:sz w:val="20"/>
          <w:szCs w:val="20"/>
          <w:lang w:eastAsia="en-US"/>
        </w:rPr>
      </w:pPr>
      <w:r w:rsidRPr="007772BB">
        <w:rPr>
          <w:rFonts w:eastAsia="Calibri"/>
          <w:b/>
          <w:sz w:val="20"/>
          <w:szCs w:val="20"/>
          <w:lang w:eastAsia="en-US"/>
        </w:rPr>
        <w:t>Słownie wartość netto</w:t>
      </w:r>
      <w:r w:rsidRPr="007772BB">
        <w:rPr>
          <w:rFonts w:eastAsia="Calibri"/>
          <w:sz w:val="20"/>
          <w:szCs w:val="20"/>
          <w:lang w:eastAsia="en-US"/>
        </w:rPr>
        <w:t>:………………………………………………………………….………….…………………</w:t>
      </w:r>
    </w:p>
    <w:p w14:paraId="76027700" w14:textId="77777777" w:rsidR="005A7318" w:rsidRPr="0071390A" w:rsidRDefault="005A7318" w:rsidP="005A7318">
      <w:pPr>
        <w:widowControl w:val="0"/>
        <w:spacing w:before="120" w:after="240" w:line="276" w:lineRule="auto"/>
        <w:jc w:val="both"/>
        <w:rPr>
          <w:rFonts w:eastAsia="Calibri"/>
          <w:sz w:val="20"/>
          <w:szCs w:val="20"/>
          <w:lang w:eastAsia="en-US"/>
        </w:rPr>
      </w:pPr>
      <w:r w:rsidRPr="007772BB">
        <w:rPr>
          <w:rFonts w:eastAsia="Calibri"/>
          <w:b/>
          <w:sz w:val="20"/>
          <w:szCs w:val="20"/>
          <w:lang w:eastAsia="en-US"/>
        </w:rPr>
        <w:t>Słownie wartość brutto:</w:t>
      </w:r>
      <w:r w:rsidRPr="007772BB">
        <w:rPr>
          <w:rFonts w:eastAsia="Calibri"/>
          <w:sz w:val="20"/>
          <w:szCs w:val="20"/>
          <w:lang w:eastAsia="en-US"/>
        </w:rPr>
        <w:t>……………………………………………………………………………..….……………</w:t>
      </w:r>
    </w:p>
    <w:p w14:paraId="579C3A87" w14:textId="77777777" w:rsidR="005A7318" w:rsidRPr="00745CF1" w:rsidRDefault="005A7318" w:rsidP="005A7318">
      <w:pPr>
        <w:widowControl w:val="0"/>
        <w:tabs>
          <w:tab w:val="left" w:pos="-4820"/>
        </w:tabs>
        <w:spacing w:before="120"/>
        <w:jc w:val="both"/>
        <w:rPr>
          <w:sz w:val="22"/>
          <w:szCs w:val="20"/>
        </w:rPr>
      </w:pPr>
      <w:r w:rsidRPr="00745CF1">
        <w:rPr>
          <w:bCs/>
          <w:sz w:val="22"/>
          <w:szCs w:val="20"/>
        </w:rPr>
        <w:t>Zamawiający</w:t>
      </w:r>
      <w:r w:rsidRPr="00745CF1">
        <w:rPr>
          <w:sz w:val="22"/>
          <w:szCs w:val="20"/>
        </w:rPr>
        <w:t xml:space="preserve"> wymaga, aby Wykonawca w tabeli w kolumnie nr 3 wskazał </w:t>
      </w:r>
      <w:r w:rsidRPr="00745CF1">
        <w:rPr>
          <w:b/>
          <w:sz w:val="22"/>
          <w:szCs w:val="20"/>
          <w:u w:val="single"/>
        </w:rPr>
        <w:t>pełną nazwę handlową</w:t>
      </w:r>
      <w:r w:rsidRPr="00745CF1">
        <w:rPr>
          <w:b/>
          <w:bCs/>
          <w:sz w:val="22"/>
          <w:szCs w:val="20"/>
          <w:u w:val="single"/>
        </w:rPr>
        <w:t xml:space="preserve"> </w:t>
      </w:r>
      <w:r w:rsidRPr="00745CF1">
        <w:rPr>
          <w:b/>
          <w:sz w:val="22"/>
          <w:szCs w:val="20"/>
          <w:u w:val="single"/>
        </w:rPr>
        <w:t>zaoferowanego przedmiotu zamówienia, typ produktu oraz nazwę producenta.</w:t>
      </w:r>
      <w:r w:rsidRPr="00745CF1">
        <w:rPr>
          <w:sz w:val="22"/>
          <w:szCs w:val="20"/>
        </w:rPr>
        <w:t xml:space="preserve"> </w:t>
      </w:r>
    </w:p>
    <w:p w14:paraId="1F7E2CE1" w14:textId="77777777" w:rsidR="005A7318" w:rsidRPr="008F70AE" w:rsidRDefault="005A7318" w:rsidP="005A7318">
      <w:pPr>
        <w:widowControl w:val="0"/>
        <w:tabs>
          <w:tab w:val="left" w:pos="-4820"/>
        </w:tabs>
        <w:spacing w:before="120"/>
        <w:jc w:val="both"/>
        <w:rPr>
          <w:sz w:val="22"/>
          <w:szCs w:val="20"/>
          <w:u w:val="single"/>
        </w:rPr>
      </w:pPr>
      <w:r w:rsidRPr="00745CF1">
        <w:rPr>
          <w:sz w:val="22"/>
          <w:szCs w:val="20"/>
        </w:rPr>
        <w:t>Zamawiający informuje, że w przypadku kiedy Wykonawca nie poda w tabeli w kolumnie nr 3, bądź pominie którąś z żądanych przez Zamawiającego informację (tj. nazwę handlową</w:t>
      </w:r>
      <w:r w:rsidRPr="00745CF1">
        <w:rPr>
          <w:bCs/>
          <w:sz w:val="22"/>
          <w:szCs w:val="20"/>
        </w:rPr>
        <w:t xml:space="preserve"> </w:t>
      </w:r>
      <w:r w:rsidRPr="00745CF1">
        <w:rPr>
          <w:sz w:val="22"/>
          <w:szCs w:val="20"/>
        </w:rPr>
        <w:t>zaoferowanego przedmiotu zamówienia lub typ produktu lub nazwę producenta</w:t>
      </w:r>
      <w:r w:rsidRPr="00745CF1">
        <w:rPr>
          <w:bCs/>
          <w:sz w:val="22"/>
          <w:szCs w:val="20"/>
        </w:rPr>
        <w:t xml:space="preserve">), </w:t>
      </w:r>
      <w:r w:rsidRPr="00745CF1">
        <w:rPr>
          <w:sz w:val="22"/>
          <w:szCs w:val="20"/>
        </w:rPr>
        <w:t xml:space="preserve">oferta </w:t>
      </w:r>
      <w:r w:rsidRPr="00745CF1">
        <w:rPr>
          <w:sz w:val="22"/>
          <w:szCs w:val="20"/>
          <w:u w:val="single"/>
        </w:rPr>
        <w:t xml:space="preserve">Wykonawcy zostanie odrzucona na podstawie </w:t>
      </w:r>
      <w:r w:rsidRPr="00745CF1">
        <w:rPr>
          <w:sz w:val="22"/>
          <w:szCs w:val="20"/>
          <w:u w:val="single"/>
        </w:rPr>
        <w:br/>
        <w:t>art. 226 ust. 1 pkt 5 ustawy Pzp.</w:t>
      </w:r>
    </w:p>
    <w:p w14:paraId="468C736D" w14:textId="77777777" w:rsidR="005A7318" w:rsidRPr="008F70AE" w:rsidRDefault="005A7318" w:rsidP="005A7318">
      <w:pPr>
        <w:spacing w:before="240"/>
        <w:ind w:right="142"/>
        <w:jc w:val="both"/>
        <w:rPr>
          <w:b/>
          <w:bCs/>
          <w:sz w:val="22"/>
          <w:szCs w:val="20"/>
          <w:u w:val="single"/>
        </w:rPr>
      </w:pPr>
      <w:r w:rsidRPr="008F70AE">
        <w:rPr>
          <w:b/>
          <w:bCs/>
          <w:sz w:val="22"/>
          <w:szCs w:val="20"/>
          <w:u w:val="single"/>
        </w:rPr>
        <w:t xml:space="preserve">I. </w:t>
      </w:r>
      <w:r w:rsidRPr="008F70AE">
        <w:rPr>
          <w:bCs/>
          <w:sz w:val="22"/>
          <w:szCs w:val="20"/>
          <w:u w:val="single"/>
        </w:rPr>
        <w:t xml:space="preserve">Wykonawca oferuje następujący </w:t>
      </w:r>
      <w:r w:rsidRPr="008F70AE">
        <w:rPr>
          <w:b/>
          <w:bCs/>
          <w:sz w:val="22"/>
          <w:szCs w:val="20"/>
          <w:u w:val="single"/>
        </w:rPr>
        <w:t>„Okres gwarancji”:</w:t>
      </w:r>
    </w:p>
    <w:p w14:paraId="15350593" w14:textId="77777777" w:rsidR="005A7318" w:rsidRPr="008F70AE" w:rsidRDefault="005A7318" w:rsidP="00D72E87">
      <w:pPr>
        <w:numPr>
          <w:ilvl w:val="0"/>
          <w:numId w:val="91"/>
        </w:numPr>
        <w:spacing w:before="60"/>
        <w:ind w:left="426" w:right="142" w:hanging="284"/>
        <w:jc w:val="both"/>
        <w:rPr>
          <w:b/>
          <w:bCs/>
          <w:sz w:val="22"/>
          <w:szCs w:val="20"/>
        </w:rPr>
      </w:pPr>
      <w:r w:rsidRPr="008F70AE">
        <w:rPr>
          <w:b/>
          <w:bCs/>
          <w:sz w:val="22"/>
          <w:szCs w:val="20"/>
        </w:rPr>
        <w:t>24 miesięcy*</w:t>
      </w:r>
    </w:p>
    <w:p w14:paraId="277A48BA" w14:textId="77777777" w:rsidR="005A7318" w:rsidRPr="008F70AE" w:rsidRDefault="005A7318" w:rsidP="00D72E87">
      <w:pPr>
        <w:numPr>
          <w:ilvl w:val="0"/>
          <w:numId w:val="91"/>
        </w:numPr>
        <w:spacing w:before="60"/>
        <w:ind w:left="426" w:right="142" w:hanging="284"/>
        <w:jc w:val="both"/>
        <w:rPr>
          <w:b/>
          <w:bCs/>
          <w:sz w:val="22"/>
          <w:szCs w:val="20"/>
        </w:rPr>
      </w:pPr>
      <w:r w:rsidRPr="008F70AE">
        <w:rPr>
          <w:b/>
          <w:bCs/>
          <w:sz w:val="22"/>
          <w:szCs w:val="20"/>
        </w:rPr>
        <w:t>36 miesięcy*</w:t>
      </w:r>
    </w:p>
    <w:p w14:paraId="1944D4C0" w14:textId="68160954" w:rsidR="005A7318" w:rsidRPr="008F70AE" w:rsidRDefault="005A7318" w:rsidP="005A7318">
      <w:pPr>
        <w:spacing w:before="120"/>
        <w:ind w:right="142"/>
        <w:jc w:val="both"/>
        <w:rPr>
          <w:bCs/>
          <w:sz w:val="22"/>
          <w:szCs w:val="20"/>
        </w:rPr>
      </w:pPr>
      <w:r w:rsidRPr="008F70AE">
        <w:rPr>
          <w:bCs/>
          <w:sz w:val="22"/>
          <w:szCs w:val="20"/>
        </w:rPr>
        <w:t>* należy pozostawić jeden oferowany „Okres gwarancji” (jeden z wym</w:t>
      </w:r>
      <w:r w:rsidR="00DD2357">
        <w:rPr>
          <w:bCs/>
          <w:sz w:val="22"/>
          <w:szCs w:val="20"/>
        </w:rPr>
        <w:t xml:space="preserve">ienionych powyżej w punkcie a) i </w:t>
      </w:r>
      <w:r w:rsidRPr="008F70AE">
        <w:rPr>
          <w:bCs/>
          <w:sz w:val="22"/>
          <w:szCs w:val="20"/>
        </w:rPr>
        <w:t>b)), natomiast pozostałe skreślić.</w:t>
      </w:r>
    </w:p>
    <w:p w14:paraId="00A280AD" w14:textId="543CB56E" w:rsidR="005A7318" w:rsidRPr="0071390A" w:rsidRDefault="005A7318" w:rsidP="005A7318">
      <w:pPr>
        <w:spacing w:before="60"/>
        <w:ind w:right="142"/>
        <w:jc w:val="both"/>
        <w:rPr>
          <w:b/>
          <w:bCs/>
          <w:sz w:val="22"/>
          <w:szCs w:val="20"/>
          <w:u w:val="single"/>
        </w:rPr>
      </w:pPr>
      <w:r w:rsidRPr="008F70AE">
        <w:rPr>
          <w:bCs/>
          <w:i/>
          <w:sz w:val="22"/>
          <w:szCs w:val="20"/>
        </w:rPr>
        <w:t>W przypadku, kiedy Wykonawca nie poda „Okresu gwarancji” Zamawiający uzna, że zaoferował on minimalny okres gwarancji, który wynosi 24 miesięcy.</w:t>
      </w:r>
      <w:r w:rsidRPr="008F70AE">
        <w:rPr>
          <w:b/>
          <w:bCs/>
          <w:sz w:val="22"/>
          <w:szCs w:val="20"/>
          <w:u w:val="single"/>
        </w:rPr>
        <w:t xml:space="preserve"> </w:t>
      </w:r>
    </w:p>
    <w:p w14:paraId="0A01F181" w14:textId="7B7E14D3" w:rsidR="00E661A2" w:rsidRPr="00962F2C" w:rsidRDefault="00E661A2" w:rsidP="00962F2C">
      <w:pPr>
        <w:tabs>
          <w:tab w:val="left" w:pos="737"/>
        </w:tabs>
        <w:rPr>
          <w:sz w:val="22"/>
          <w:szCs w:val="22"/>
        </w:rPr>
        <w:sectPr w:rsidR="00E661A2" w:rsidRPr="00962F2C" w:rsidSect="00680DEE">
          <w:pgSz w:w="16840" w:h="11907" w:orient="landscape" w:code="9"/>
          <w:pgMar w:top="1134" w:right="851" w:bottom="1134" w:left="1418" w:header="709" w:footer="624" w:gutter="0"/>
          <w:cols w:space="708"/>
          <w:titlePg/>
          <w:docGrid w:linePitch="326"/>
        </w:sectPr>
      </w:pPr>
    </w:p>
    <w:p w14:paraId="1AAC46F5" w14:textId="77777777" w:rsidR="00B67A60" w:rsidRPr="00D00765" w:rsidRDefault="00B67A60" w:rsidP="00304F10">
      <w:pPr>
        <w:rPr>
          <w:b/>
          <w:bCs/>
          <w:sz w:val="22"/>
          <w:szCs w:val="20"/>
          <w:u w:val="single"/>
        </w:rPr>
      </w:pPr>
      <w:r w:rsidRPr="00D00765">
        <w:rPr>
          <w:b/>
          <w:bCs/>
          <w:sz w:val="22"/>
          <w:szCs w:val="20"/>
          <w:u w:val="single"/>
        </w:rPr>
        <w:lastRenderedPageBreak/>
        <w:t>Ponadto oświadczamy, że:</w:t>
      </w:r>
    </w:p>
    <w:p w14:paraId="32281D1B" w14:textId="5227D0DE" w:rsidR="00B67A60" w:rsidRPr="00D00765" w:rsidRDefault="00B67A60" w:rsidP="00615297">
      <w:pPr>
        <w:pStyle w:val="Akapitzlist"/>
        <w:numPr>
          <w:ilvl w:val="0"/>
          <w:numId w:val="67"/>
        </w:numPr>
        <w:ind w:left="284" w:hanging="284"/>
        <w:contextualSpacing w:val="0"/>
        <w:jc w:val="both"/>
        <w:rPr>
          <w:sz w:val="22"/>
          <w:szCs w:val="20"/>
        </w:rPr>
      </w:pPr>
      <w:r w:rsidRPr="00D00765">
        <w:rPr>
          <w:sz w:val="22"/>
          <w:szCs w:val="20"/>
        </w:rPr>
        <w:t>Zapoznałem</w:t>
      </w:r>
      <w:r w:rsidR="00047358" w:rsidRPr="00D00765">
        <w:rPr>
          <w:sz w:val="22"/>
          <w:szCs w:val="20"/>
        </w:rPr>
        <w:t xml:space="preserve"> </w:t>
      </w:r>
      <w:r w:rsidRPr="00D00765">
        <w:rPr>
          <w:sz w:val="22"/>
          <w:szCs w:val="20"/>
        </w:rPr>
        <w:t>/</w:t>
      </w:r>
      <w:r w:rsidR="00047358" w:rsidRPr="00D00765">
        <w:rPr>
          <w:sz w:val="22"/>
          <w:szCs w:val="20"/>
        </w:rPr>
        <w:t xml:space="preserve"> </w:t>
      </w:r>
      <w:r w:rsidRPr="00D00765">
        <w:rPr>
          <w:sz w:val="22"/>
          <w:szCs w:val="20"/>
        </w:rPr>
        <w:t>zapoznaliśmy się ze Specyfikacją Warunków Zamówienia i nie wnoszę/wnosimy do niej zastrzeżeń.</w:t>
      </w:r>
    </w:p>
    <w:p w14:paraId="1EA4F1B1" w14:textId="515517DD" w:rsidR="00B67A60" w:rsidRPr="00D00765" w:rsidRDefault="00B67A60" w:rsidP="00615297">
      <w:pPr>
        <w:pStyle w:val="Akapitzlist"/>
        <w:numPr>
          <w:ilvl w:val="0"/>
          <w:numId w:val="67"/>
        </w:numPr>
        <w:ind w:left="284" w:hanging="284"/>
        <w:contextualSpacing w:val="0"/>
        <w:jc w:val="both"/>
        <w:rPr>
          <w:sz w:val="22"/>
          <w:szCs w:val="20"/>
        </w:rPr>
      </w:pPr>
      <w:r w:rsidRPr="00D00765">
        <w:rPr>
          <w:sz w:val="22"/>
          <w:szCs w:val="20"/>
        </w:rPr>
        <w:t>Uważam</w:t>
      </w:r>
      <w:r w:rsidR="00047358" w:rsidRPr="00D00765">
        <w:rPr>
          <w:sz w:val="22"/>
          <w:szCs w:val="20"/>
        </w:rPr>
        <w:t xml:space="preserve"> </w:t>
      </w:r>
      <w:r w:rsidRPr="00D00765">
        <w:rPr>
          <w:sz w:val="22"/>
          <w:szCs w:val="20"/>
        </w:rPr>
        <w:t>/</w:t>
      </w:r>
      <w:r w:rsidR="00047358" w:rsidRPr="00D00765">
        <w:rPr>
          <w:sz w:val="22"/>
          <w:szCs w:val="20"/>
        </w:rPr>
        <w:t xml:space="preserve"> uważamy</w:t>
      </w:r>
      <w:r w:rsidRPr="00D00765">
        <w:rPr>
          <w:sz w:val="22"/>
          <w:szCs w:val="20"/>
        </w:rPr>
        <w:t xml:space="preserve"> się za związany</w:t>
      </w:r>
      <w:r w:rsidR="00047358" w:rsidRPr="00D00765">
        <w:rPr>
          <w:sz w:val="22"/>
          <w:szCs w:val="20"/>
        </w:rPr>
        <w:t xml:space="preserve"> </w:t>
      </w:r>
      <w:r w:rsidRPr="00D00765">
        <w:rPr>
          <w:sz w:val="22"/>
          <w:szCs w:val="20"/>
        </w:rPr>
        <w:t>/</w:t>
      </w:r>
      <w:r w:rsidR="00047358" w:rsidRPr="00D00765">
        <w:rPr>
          <w:sz w:val="22"/>
          <w:szCs w:val="20"/>
        </w:rPr>
        <w:t xml:space="preserve"> związanych</w:t>
      </w:r>
      <w:r w:rsidRPr="00D00765">
        <w:rPr>
          <w:sz w:val="22"/>
          <w:szCs w:val="20"/>
        </w:rPr>
        <w:t xml:space="preserve"> niniejszą ofertą na czas wskazany w Specyfikacji Warunków Zamówienia.</w:t>
      </w:r>
    </w:p>
    <w:p w14:paraId="4AA5DA3B" w14:textId="65A40D02" w:rsidR="00B67A60" w:rsidRPr="00D00765" w:rsidRDefault="00B67A60" w:rsidP="00615297">
      <w:pPr>
        <w:pStyle w:val="Akapitzlist"/>
        <w:numPr>
          <w:ilvl w:val="0"/>
          <w:numId w:val="67"/>
        </w:numPr>
        <w:ind w:left="284" w:hanging="284"/>
        <w:contextualSpacing w:val="0"/>
        <w:jc w:val="both"/>
        <w:rPr>
          <w:sz w:val="22"/>
          <w:szCs w:val="20"/>
        </w:rPr>
      </w:pPr>
      <w:r w:rsidRPr="00D00765">
        <w:rPr>
          <w:sz w:val="22"/>
          <w:szCs w:val="20"/>
        </w:rPr>
        <w:t>Akceptuję</w:t>
      </w:r>
      <w:r w:rsidR="00047358" w:rsidRPr="00D00765">
        <w:rPr>
          <w:sz w:val="22"/>
          <w:szCs w:val="20"/>
        </w:rPr>
        <w:t xml:space="preserve"> </w:t>
      </w:r>
      <w:r w:rsidRPr="00D00765">
        <w:rPr>
          <w:sz w:val="22"/>
          <w:szCs w:val="20"/>
        </w:rPr>
        <w:t>/</w:t>
      </w:r>
      <w:r w:rsidR="00047358" w:rsidRPr="00D00765">
        <w:rPr>
          <w:sz w:val="22"/>
          <w:szCs w:val="20"/>
        </w:rPr>
        <w:t xml:space="preserve"> akceptujemy </w:t>
      </w:r>
      <w:r w:rsidRPr="00D00765">
        <w:rPr>
          <w:sz w:val="22"/>
          <w:szCs w:val="20"/>
        </w:rPr>
        <w:t>my dołączone do Specyfikacji Warunków Zamówienia „Projektowane postanowienia umowy” i zobowiązuję</w:t>
      </w:r>
      <w:r w:rsidR="00047358" w:rsidRPr="00D00765">
        <w:rPr>
          <w:sz w:val="22"/>
          <w:szCs w:val="20"/>
        </w:rPr>
        <w:t xml:space="preserve"> </w:t>
      </w:r>
      <w:r w:rsidRPr="00D00765">
        <w:rPr>
          <w:sz w:val="22"/>
          <w:szCs w:val="20"/>
        </w:rPr>
        <w:t>/</w:t>
      </w:r>
      <w:r w:rsidR="00047358" w:rsidRPr="00D00765">
        <w:rPr>
          <w:sz w:val="22"/>
          <w:szCs w:val="20"/>
        </w:rPr>
        <w:t xml:space="preserve"> zobowiązujemy</w:t>
      </w:r>
      <w:r w:rsidRPr="00D00765">
        <w:rPr>
          <w:sz w:val="22"/>
          <w:szCs w:val="20"/>
        </w:rPr>
        <w:t xml:space="preserve"> się w przypadku wyboru mojej/naszej oferty </w:t>
      </w:r>
      <w:r w:rsidR="008F70AE">
        <w:rPr>
          <w:sz w:val="22"/>
          <w:szCs w:val="20"/>
        </w:rPr>
        <w:br/>
      </w:r>
      <w:r w:rsidRPr="00D00765">
        <w:rPr>
          <w:sz w:val="22"/>
          <w:szCs w:val="20"/>
        </w:rPr>
        <w:t>do zawarcia umowy na warunkach tam określonych, a także w miejscu i terminie wyznaczonym przez Zamawiającego.</w:t>
      </w:r>
    </w:p>
    <w:p w14:paraId="65622DCD" w14:textId="0B98BC2C" w:rsidR="00486CEC" w:rsidRPr="00D00765" w:rsidRDefault="00486CEC" w:rsidP="005A7318">
      <w:pPr>
        <w:pStyle w:val="Akapitzlist"/>
        <w:numPr>
          <w:ilvl w:val="0"/>
          <w:numId w:val="67"/>
        </w:numPr>
        <w:ind w:left="284" w:hanging="284"/>
        <w:contextualSpacing w:val="0"/>
        <w:jc w:val="both"/>
        <w:rPr>
          <w:sz w:val="22"/>
          <w:szCs w:val="20"/>
        </w:rPr>
      </w:pPr>
      <w:r w:rsidRPr="00D00765">
        <w:rPr>
          <w:sz w:val="22"/>
          <w:szCs w:val="20"/>
        </w:rPr>
        <w:t>Składam</w:t>
      </w:r>
      <w:r w:rsidR="00047358" w:rsidRPr="00D00765">
        <w:rPr>
          <w:sz w:val="22"/>
          <w:szCs w:val="20"/>
        </w:rPr>
        <w:t xml:space="preserve"> </w:t>
      </w:r>
      <w:r w:rsidRPr="00D00765">
        <w:rPr>
          <w:sz w:val="22"/>
          <w:szCs w:val="20"/>
        </w:rPr>
        <w:t>/</w:t>
      </w:r>
      <w:r w:rsidR="00047358" w:rsidRPr="00D00765">
        <w:rPr>
          <w:sz w:val="22"/>
          <w:szCs w:val="20"/>
        </w:rPr>
        <w:t xml:space="preserve"> składamy</w:t>
      </w:r>
      <w:r w:rsidRPr="00D00765">
        <w:rPr>
          <w:sz w:val="22"/>
          <w:szCs w:val="20"/>
        </w:rPr>
        <w:t xml:space="preserve"> ofertę na wykonanie przedmiotu zamówienia w zakresie określonym w SWZ, zgodnie </w:t>
      </w:r>
      <w:r w:rsidR="00C21BC6" w:rsidRPr="00D00765">
        <w:rPr>
          <w:sz w:val="22"/>
          <w:szCs w:val="20"/>
        </w:rPr>
        <w:br/>
      </w:r>
      <w:r w:rsidRPr="00D00765">
        <w:rPr>
          <w:sz w:val="22"/>
          <w:szCs w:val="20"/>
        </w:rPr>
        <w:t xml:space="preserve">z </w:t>
      </w:r>
      <w:r w:rsidR="005A7318" w:rsidRPr="005A7318">
        <w:rPr>
          <w:sz w:val="22"/>
          <w:szCs w:val="20"/>
        </w:rPr>
        <w:t>„</w:t>
      </w:r>
      <w:r w:rsidR="00DD2357">
        <w:rPr>
          <w:sz w:val="22"/>
          <w:szCs w:val="20"/>
        </w:rPr>
        <w:t>Opisem Przedmiotu Zamówienia” stanowiącym</w:t>
      </w:r>
      <w:r w:rsidR="005A7318" w:rsidRPr="005A7318">
        <w:rPr>
          <w:sz w:val="22"/>
          <w:szCs w:val="20"/>
        </w:rPr>
        <w:t xml:space="preserve"> załącznik nr</w:t>
      </w:r>
      <w:r w:rsidR="005A7318">
        <w:rPr>
          <w:sz w:val="22"/>
          <w:szCs w:val="20"/>
        </w:rPr>
        <w:t xml:space="preserve"> 4 </w:t>
      </w:r>
      <w:r w:rsidR="005A7318" w:rsidRPr="005A7318">
        <w:rPr>
          <w:sz w:val="22"/>
          <w:szCs w:val="20"/>
        </w:rPr>
        <w:t>do SWZ.</w:t>
      </w:r>
    </w:p>
    <w:p w14:paraId="631415E5" w14:textId="5459836B" w:rsidR="00486CEC" w:rsidRPr="00D00765" w:rsidRDefault="00486CEC" w:rsidP="00615297">
      <w:pPr>
        <w:pStyle w:val="Akapitzlist"/>
        <w:numPr>
          <w:ilvl w:val="0"/>
          <w:numId w:val="67"/>
        </w:numPr>
        <w:ind w:left="284" w:hanging="284"/>
        <w:contextualSpacing w:val="0"/>
        <w:jc w:val="both"/>
        <w:rPr>
          <w:sz w:val="22"/>
          <w:szCs w:val="20"/>
        </w:rPr>
      </w:pPr>
      <w:r w:rsidRPr="00D00765">
        <w:rPr>
          <w:sz w:val="22"/>
          <w:szCs w:val="20"/>
        </w:rPr>
        <w:t>Oświadczam</w:t>
      </w:r>
      <w:r w:rsidR="00047358" w:rsidRPr="00D00765">
        <w:rPr>
          <w:sz w:val="22"/>
          <w:szCs w:val="20"/>
        </w:rPr>
        <w:t xml:space="preserve"> </w:t>
      </w:r>
      <w:r w:rsidRPr="00D00765">
        <w:rPr>
          <w:sz w:val="22"/>
          <w:szCs w:val="20"/>
        </w:rPr>
        <w:t>/</w:t>
      </w:r>
      <w:r w:rsidR="00047358" w:rsidRPr="00D00765">
        <w:rPr>
          <w:sz w:val="22"/>
          <w:szCs w:val="20"/>
        </w:rPr>
        <w:t xml:space="preserve"> oświadczamy</w:t>
      </w:r>
      <w:r w:rsidRPr="00D00765">
        <w:rPr>
          <w:sz w:val="22"/>
          <w:szCs w:val="20"/>
        </w:rPr>
        <w:t>, że zaoferowany przez mnie/nas p</w:t>
      </w:r>
      <w:r w:rsidR="008F70AE">
        <w:rPr>
          <w:sz w:val="22"/>
          <w:szCs w:val="20"/>
        </w:rPr>
        <w:t xml:space="preserve">rzedmiot zamówienia jest zgodny </w:t>
      </w:r>
      <w:r w:rsidR="008F70AE">
        <w:rPr>
          <w:sz w:val="22"/>
          <w:szCs w:val="20"/>
        </w:rPr>
        <w:br/>
      </w:r>
      <w:r w:rsidRPr="00D00765">
        <w:rPr>
          <w:sz w:val="22"/>
          <w:szCs w:val="20"/>
        </w:rPr>
        <w:t xml:space="preserve">z </w:t>
      </w:r>
      <w:r w:rsidRPr="00D00765">
        <w:rPr>
          <w:rFonts w:eastAsia="Arial Narrow"/>
          <w:sz w:val="22"/>
          <w:szCs w:val="20"/>
        </w:rPr>
        <w:t>wymaganiami zamieszczonymi</w:t>
      </w:r>
      <w:r w:rsidR="008F47BF" w:rsidRPr="00D00765">
        <w:rPr>
          <w:rFonts w:eastAsia="Arial Narrow"/>
          <w:sz w:val="22"/>
          <w:szCs w:val="20"/>
        </w:rPr>
        <w:t xml:space="preserve"> w S</w:t>
      </w:r>
      <w:r w:rsidRPr="00D00765">
        <w:rPr>
          <w:rFonts w:eastAsia="Arial Narrow"/>
          <w:sz w:val="22"/>
          <w:szCs w:val="20"/>
        </w:rPr>
        <w:t xml:space="preserve">WZ oraz </w:t>
      </w:r>
      <w:r w:rsidR="003D4DB0" w:rsidRPr="00D00765">
        <w:rPr>
          <w:rFonts w:eastAsia="Arial Narrow"/>
          <w:sz w:val="22"/>
          <w:szCs w:val="20"/>
        </w:rPr>
        <w:t xml:space="preserve">jej </w:t>
      </w:r>
      <w:r w:rsidRPr="00D00765">
        <w:rPr>
          <w:rFonts w:eastAsia="Arial Narrow"/>
          <w:sz w:val="22"/>
          <w:szCs w:val="20"/>
        </w:rPr>
        <w:t>załącznikach.</w:t>
      </w:r>
      <w:r w:rsidRPr="00D00765">
        <w:rPr>
          <w:sz w:val="22"/>
          <w:szCs w:val="20"/>
        </w:rPr>
        <w:t xml:space="preserve"> </w:t>
      </w:r>
    </w:p>
    <w:p w14:paraId="791ED6F5" w14:textId="77528D07" w:rsidR="00486CEC" w:rsidRPr="00D00765" w:rsidRDefault="00486CEC" w:rsidP="00615297">
      <w:pPr>
        <w:pStyle w:val="Akapitzlist"/>
        <w:numPr>
          <w:ilvl w:val="0"/>
          <w:numId w:val="67"/>
        </w:numPr>
        <w:ind w:left="284" w:hanging="284"/>
        <w:contextualSpacing w:val="0"/>
        <w:jc w:val="both"/>
        <w:rPr>
          <w:sz w:val="22"/>
          <w:szCs w:val="20"/>
        </w:rPr>
      </w:pPr>
      <w:r w:rsidRPr="00D00765">
        <w:rPr>
          <w:sz w:val="22"/>
          <w:szCs w:val="20"/>
        </w:rPr>
        <w:t>Deklaruję</w:t>
      </w:r>
      <w:r w:rsidR="00047358" w:rsidRPr="00D00765">
        <w:rPr>
          <w:sz w:val="22"/>
          <w:szCs w:val="20"/>
        </w:rPr>
        <w:t xml:space="preserve"> </w:t>
      </w:r>
      <w:r w:rsidRPr="00D00765">
        <w:rPr>
          <w:sz w:val="22"/>
          <w:szCs w:val="20"/>
        </w:rPr>
        <w:t>/</w:t>
      </w:r>
      <w:r w:rsidR="00047358" w:rsidRPr="00D00765">
        <w:rPr>
          <w:sz w:val="22"/>
          <w:szCs w:val="20"/>
        </w:rPr>
        <w:t xml:space="preserve"> deklarujemy</w:t>
      </w:r>
      <w:r w:rsidRPr="00D00765">
        <w:rPr>
          <w:sz w:val="22"/>
          <w:szCs w:val="20"/>
        </w:rPr>
        <w:t>, w przypadku wybrania mojej/naszej oferty, wniesienie ZNWU umowy w wysokości i formie określonej w SWZ.</w:t>
      </w:r>
    </w:p>
    <w:p w14:paraId="6FABAD2A" w14:textId="77777777" w:rsidR="00304F10" w:rsidRPr="00D00765" w:rsidRDefault="00304F10" w:rsidP="00615297">
      <w:pPr>
        <w:pStyle w:val="Akapitzlist"/>
        <w:numPr>
          <w:ilvl w:val="0"/>
          <w:numId w:val="67"/>
        </w:numPr>
        <w:ind w:left="284" w:hanging="284"/>
        <w:contextualSpacing w:val="0"/>
        <w:jc w:val="both"/>
        <w:rPr>
          <w:b/>
          <w:sz w:val="22"/>
          <w:szCs w:val="20"/>
        </w:rPr>
      </w:pPr>
      <w:r w:rsidRPr="00D00765">
        <w:rPr>
          <w:b/>
          <w:sz w:val="22"/>
          <w:szCs w:val="20"/>
        </w:rPr>
        <w:t xml:space="preserve">Zamówienie wykonamy </w:t>
      </w:r>
      <w:r w:rsidRPr="00D00765">
        <w:rPr>
          <w:sz w:val="22"/>
          <w:szCs w:val="20"/>
        </w:rPr>
        <w:t>(</w:t>
      </w:r>
      <w:r w:rsidRPr="00D00765">
        <w:rPr>
          <w:b/>
          <w:color w:val="FF0000"/>
          <w:sz w:val="22"/>
          <w:szCs w:val="20"/>
        </w:rPr>
        <w:t>zaznaczyć właściwe</w:t>
      </w:r>
      <w:r w:rsidRPr="00D00765">
        <w:rPr>
          <w:sz w:val="22"/>
          <w:szCs w:val="20"/>
        </w:rPr>
        <w:t>):</w:t>
      </w:r>
    </w:p>
    <w:p w14:paraId="281F1E78"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rPr>
        <w:t>☐</w:t>
      </w:r>
      <w:r w:rsidRPr="00D00765">
        <w:rPr>
          <w:sz w:val="22"/>
          <w:szCs w:val="20"/>
        </w:rPr>
        <w:t xml:space="preserve"> osobiście </w:t>
      </w:r>
    </w:p>
    <w:p w14:paraId="4CE09EF6"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rPr>
        <w:t>☐</w:t>
      </w:r>
      <w:r w:rsidRPr="00D00765">
        <w:rPr>
          <w:sz w:val="22"/>
          <w:szCs w:val="20"/>
        </w:rPr>
        <w:t xml:space="preserve"> powierzymy wykonanie zamówienia Podwykonawcy/om</w:t>
      </w:r>
    </w:p>
    <w:p w14:paraId="7D7EA498" w14:textId="77777777" w:rsidR="005A7318" w:rsidRPr="00D00765" w:rsidRDefault="005A7318" w:rsidP="005A7318">
      <w:pPr>
        <w:pStyle w:val="Akapitzlist"/>
        <w:ind w:left="284"/>
        <w:contextualSpacing w:val="0"/>
        <w:rPr>
          <w:sz w:val="22"/>
          <w:szCs w:val="20"/>
        </w:rPr>
      </w:pPr>
      <w:r w:rsidRPr="002C4AF2">
        <w:rPr>
          <w:sz w:val="22"/>
          <w:szCs w:val="20"/>
        </w:rPr>
        <w:t>Podwykonawcy</w:t>
      </w:r>
      <w:r>
        <w:rPr>
          <w:sz w:val="22"/>
          <w:szCs w:val="20"/>
        </w:rPr>
        <w:t>/om zostanie powierzony</w:t>
      </w:r>
      <w:r w:rsidRPr="002C4AF2">
        <w:rPr>
          <w:sz w:val="22"/>
          <w:szCs w:val="20"/>
        </w:rPr>
        <w:t xml:space="preserve"> do wykonania następujący zakres zamówienia: </w:t>
      </w:r>
      <w:r>
        <w:rPr>
          <w:sz w:val="22"/>
          <w:szCs w:val="20"/>
        </w:rPr>
        <w:t>………………….</w:t>
      </w:r>
      <w:r w:rsidRPr="00D00765">
        <w:rPr>
          <w:sz w:val="22"/>
          <w:szCs w:val="20"/>
        </w:rPr>
        <w:t>………………………</w:t>
      </w:r>
      <w:r>
        <w:rPr>
          <w:sz w:val="22"/>
          <w:szCs w:val="20"/>
        </w:rPr>
        <w:t>……………………………………………………………………......</w:t>
      </w:r>
      <w:r w:rsidRPr="002C4AF2">
        <w:rPr>
          <w:i/>
          <w:sz w:val="18"/>
          <w:szCs w:val="22"/>
        </w:rPr>
        <w:t>(opis zamówienia zlecanego Podwykonawcy)</w:t>
      </w:r>
    </w:p>
    <w:p w14:paraId="44E53D38" w14:textId="77777777" w:rsidR="00304F10" w:rsidRPr="00D00765" w:rsidRDefault="00304F10" w:rsidP="00615297">
      <w:pPr>
        <w:pStyle w:val="Akapitzlist"/>
        <w:numPr>
          <w:ilvl w:val="0"/>
          <w:numId w:val="67"/>
        </w:numPr>
        <w:ind w:left="284" w:hanging="284"/>
        <w:contextualSpacing w:val="0"/>
        <w:jc w:val="both"/>
        <w:rPr>
          <w:sz w:val="22"/>
          <w:szCs w:val="20"/>
        </w:rPr>
      </w:pPr>
      <w:r w:rsidRPr="00D00765">
        <w:rPr>
          <w:b/>
          <w:sz w:val="22"/>
          <w:szCs w:val="20"/>
        </w:rPr>
        <w:t>Wykonawca jest</w:t>
      </w:r>
      <w:r w:rsidRPr="00D00765">
        <w:rPr>
          <w:sz w:val="22"/>
          <w:szCs w:val="20"/>
        </w:rPr>
        <w:t xml:space="preserve"> (</w:t>
      </w:r>
      <w:r w:rsidRPr="00D00765">
        <w:rPr>
          <w:b/>
          <w:color w:val="FF0000"/>
          <w:sz w:val="22"/>
          <w:szCs w:val="20"/>
        </w:rPr>
        <w:t>zaznaczyć właściwe</w:t>
      </w:r>
      <w:r w:rsidRPr="00D00765">
        <w:rPr>
          <w:sz w:val="22"/>
          <w:szCs w:val="20"/>
        </w:rPr>
        <w:t>):</w:t>
      </w:r>
    </w:p>
    <w:p w14:paraId="296A6A08"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mikroprzedsiębiorstwem</w:t>
      </w:r>
    </w:p>
    <w:p w14:paraId="727282D4"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małym  przedsiębiorstwem</w:t>
      </w:r>
    </w:p>
    <w:p w14:paraId="2E11FB9F"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średnim przedsiębiorstwem</w:t>
      </w:r>
    </w:p>
    <w:p w14:paraId="02EEDF4D"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jednoosobową działalnością gospodarczą</w:t>
      </w:r>
    </w:p>
    <w:p w14:paraId="20F94CF7"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osobą fizyczną nieprowadzącą działalności gospodarczej</w:t>
      </w:r>
    </w:p>
    <w:p w14:paraId="170A57DB" w14:textId="77777777" w:rsidR="00304F10" w:rsidRPr="00D00765" w:rsidRDefault="00304F10" w:rsidP="00304F10">
      <w:pPr>
        <w:ind w:left="284"/>
        <w:jc w:val="both"/>
        <w:rPr>
          <w:sz w:val="22"/>
          <w:szCs w:val="20"/>
        </w:rPr>
      </w:pPr>
      <w:r w:rsidRPr="00D00765">
        <w:rPr>
          <w:rFonts w:ascii="Segoe UI Symbol" w:eastAsia="MS Gothic" w:hAnsi="Segoe UI Symbol" w:cs="Segoe UI Symbol"/>
          <w:sz w:val="22"/>
          <w:szCs w:val="20"/>
          <w:lang w:eastAsia="en-GB"/>
        </w:rPr>
        <w:t>☐</w:t>
      </w:r>
      <w:r w:rsidRPr="00D00765">
        <w:rPr>
          <w:rFonts w:eastAsia="Calibri"/>
          <w:sz w:val="22"/>
          <w:szCs w:val="20"/>
          <w:lang w:eastAsia="en-GB"/>
        </w:rPr>
        <w:t xml:space="preserve"> inny rodzaj:………………………….. </w:t>
      </w:r>
    </w:p>
    <w:p w14:paraId="02D938EA" w14:textId="77777777" w:rsidR="00304F10" w:rsidRPr="00D00765" w:rsidRDefault="00304F10" w:rsidP="00615297">
      <w:pPr>
        <w:pStyle w:val="Akapitzlist"/>
        <w:numPr>
          <w:ilvl w:val="0"/>
          <w:numId w:val="67"/>
        </w:numPr>
        <w:ind w:left="284" w:hanging="284"/>
        <w:contextualSpacing w:val="0"/>
        <w:jc w:val="both"/>
        <w:rPr>
          <w:sz w:val="22"/>
          <w:szCs w:val="20"/>
        </w:rPr>
      </w:pPr>
      <w:r w:rsidRPr="00D00765">
        <w:rPr>
          <w:b/>
          <w:sz w:val="22"/>
          <w:szCs w:val="20"/>
        </w:rPr>
        <w:t>Wybór mojej / naszej oferty</w:t>
      </w:r>
      <w:r w:rsidRPr="00D00765">
        <w:rPr>
          <w:sz w:val="22"/>
          <w:szCs w:val="20"/>
        </w:rPr>
        <w:t xml:space="preserve"> (</w:t>
      </w:r>
      <w:r w:rsidRPr="00D00765">
        <w:rPr>
          <w:b/>
          <w:color w:val="FF0000"/>
          <w:sz w:val="22"/>
          <w:szCs w:val="20"/>
        </w:rPr>
        <w:t>zaznaczyć właściwe</w:t>
      </w:r>
      <w:r w:rsidRPr="00D00765">
        <w:rPr>
          <w:sz w:val="22"/>
          <w:szCs w:val="20"/>
        </w:rPr>
        <w:t>):</w:t>
      </w:r>
    </w:p>
    <w:p w14:paraId="62692001" w14:textId="2CA00041" w:rsidR="00304F10" w:rsidRPr="00D00765" w:rsidRDefault="00304F10" w:rsidP="00304F10">
      <w:pPr>
        <w:pStyle w:val="Akapitzlist"/>
        <w:ind w:left="568" w:hanging="284"/>
        <w:contextualSpacing w:val="0"/>
        <w:jc w:val="both"/>
        <w:rPr>
          <w:sz w:val="22"/>
          <w:szCs w:val="20"/>
        </w:rPr>
      </w:pPr>
      <w:r w:rsidRPr="00D00765">
        <w:rPr>
          <w:rFonts w:ascii="Segoe UI Symbol" w:eastAsia="MS Gothic" w:hAnsi="Segoe UI Symbol" w:cs="Segoe UI Symbol"/>
          <w:sz w:val="22"/>
          <w:szCs w:val="20"/>
        </w:rPr>
        <w:t>☐</w:t>
      </w:r>
      <w:r w:rsidRPr="00D00765">
        <w:rPr>
          <w:sz w:val="22"/>
          <w:szCs w:val="20"/>
        </w:rPr>
        <w:t xml:space="preserve"> nie będzie prowadził do powstania u Zamawiającego obowiązku podatkowego zgodnie z przepisami </w:t>
      </w:r>
      <w:r w:rsidR="008F70AE">
        <w:rPr>
          <w:sz w:val="22"/>
          <w:szCs w:val="20"/>
        </w:rPr>
        <w:br/>
      </w:r>
      <w:r w:rsidRPr="00D00765">
        <w:rPr>
          <w:sz w:val="22"/>
          <w:szCs w:val="20"/>
        </w:rPr>
        <w:t>o podatku od towarów i usług</w:t>
      </w:r>
    </w:p>
    <w:p w14:paraId="75FDACA4" w14:textId="77777777" w:rsidR="00304F10" w:rsidRPr="00D00765" w:rsidRDefault="00304F10" w:rsidP="00304F10">
      <w:pPr>
        <w:pStyle w:val="Akapitzlist"/>
        <w:ind w:left="568" w:hanging="284"/>
        <w:contextualSpacing w:val="0"/>
        <w:jc w:val="both"/>
        <w:rPr>
          <w:color w:val="000000"/>
          <w:sz w:val="22"/>
          <w:szCs w:val="20"/>
        </w:rPr>
      </w:pPr>
      <w:r w:rsidRPr="00D00765">
        <w:rPr>
          <w:rFonts w:ascii="Segoe UI Symbol" w:eastAsia="MS Gothic" w:hAnsi="Segoe UI Symbol" w:cs="Segoe UI Symbol"/>
          <w:sz w:val="22"/>
          <w:szCs w:val="20"/>
        </w:rPr>
        <w:t>☐</w:t>
      </w:r>
      <w:r w:rsidRPr="00D00765">
        <w:rPr>
          <w:sz w:val="22"/>
          <w:szCs w:val="20"/>
        </w:rPr>
        <w:t xml:space="preserve"> będzie</w:t>
      </w:r>
      <w:r w:rsidRPr="00D00765">
        <w:rPr>
          <w:color w:val="FF0000"/>
          <w:sz w:val="22"/>
          <w:szCs w:val="20"/>
        </w:rPr>
        <w:t>*</w:t>
      </w:r>
      <w:r w:rsidRPr="00D00765">
        <w:rPr>
          <w:sz w:val="22"/>
          <w:szCs w:val="20"/>
        </w:rPr>
        <w:t xml:space="preserve"> prowadził do powstania u zamawiającego obowiązku podatkowego zgodnie z przepisami o podatku </w:t>
      </w:r>
      <w:r w:rsidRPr="00D00765">
        <w:rPr>
          <w:sz w:val="22"/>
          <w:szCs w:val="20"/>
        </w:rPr>
        <w:br/>
        <w:t xml:space="preserve">od towarów (należy wskazać w formularzu ofertowym </w:t>
      </w:r>
      <w:r w:rsidRPr="00D00765">
        <w:rPr>
          <w:color w:val="000000"/>
          <w:sz w:val="22"/>
          <w:szCs w:val="20"/>
        </w:rPr>
        <w:t>nazwę (rodzaj) towaru, którego dostawa będzie prowadziła do powstania obowiązku podatkowego; wartość towaru objętego obowiązkiem podatkowym zamawiającego, bez kwoty podatku; stawkę podatku od towarów i usług, która zgodnie z wiedzą wykonawcy, będzie miała zastosowanie)</w:t>
      </w:r>
    </w:p>
    <w:p w14:paraId="1FD4FE1A" w14:textId="37A35BB6" w:rsidR="00304F10" w:rsidRPr="00D00765" w:rsidRDefault="00304F10" w:rsidP="00304F10">
      <w:pPr>
        <w:pStyle w:val="Akapitzlist"/>
        <w:ind w:left="567"/>
        <w:contextualSpacing w:val="0"/>
        <w:jc w:val="both"/>
        <w:rPr>
          <w:i/>
          <w:sz w:val="18"/>
          <w:szCs w:val="16"/>
        </w:rPr>
      </w:pPr>
      <w:r w:rsidRPr="00D00765">
        <w:rPr>
          <w:i/>
          <w:color w:val="FF0000"/>
          <w:sz w:val="18"/>
          <w:szCs w:val="16"/>
        </w:rPr>
        <w:t>*</w:t>
      </w:r>
      <w:r w:rsidRPr="00D00765">
        <w:rPr>
          <w:i/>
          <w:sz w:val="18"/>
          <w:szCs w:val="16"/>
        </w:rPr>
        <w:t xml:space="preserve">dotyczy Wykonawców, których oferty będą generować obowiązek doliczania wartości podatku VAT do wartości netto oferty, </w:t>
      </w:r>
      <w:r w:rsidR="008F70AE">
        <w:rPr>
          <w:i/>
          <w:sz w:val="18"/>
          <w:szCs w:val="16"/>
        </w:rPr>
        <w:br/>
      </w:r>
      <w:r w:rsidRPr="00D00765">
        <w:rPr>
          <w:i/>
          <w:sz w:val="18"/>
          <w:szCs w:val="16"/>
        </w:rPr>
        <w:t>tj. w przypadku:</w:t>
      </w:r>
    </w:p>
    <w:p w14:paraId="4924DBEC" w14:textId="77777777" w:rsidR="00304F10" w:rsidRPr="00D00765" w:rsidRDefault="00304F10" w:rsidP="00304F10">
      <w:pPr>
        <w:pStyle w:val="Akapitzlist"/>
        <w:ind w:left="567"/>
        <w:contextualSpacing w:val="0"/>
        <w:jc w:val="both"/>
        <w:rPr>
          <w:i/>
          <w:sz w:val="18"/>
          <w:szCs w:val="16"/>
        </w:rPr>
      </w:pPr>
      <w:r w:rsidRPr="00D00765">
        <w:rPr>
          <w:i/>
          <w:sz w:val="18"/>
          <w:szCs w:val="16"/>
        </w:rPr>
        <w:t>- wewnątrzwspólnotowego nabycia towarów,</w:t>
      </w:r>
    </w:p>
    <w:p w14:paraId="2615DA95" w14:textId="77777777" w:rsidR="00304F10" w:rsidRPr="00D00765" w:rsidRDefault="00304F10" w:rsidP="00304F10">
      <w:pPr>
        <w:pStyle w:val="Akapitzlist"/>
        <w:ind w:left="567"/>
        <w:contextualSpacing w:val="0"/>
        <w:jc w:val="both"/>
        <w:rPr>
          <w:i/>
          <w:sz w:val="18"/>
          <w:szCs w:val="16"/>
        </w:rPr>
      </w:pPr>
      <w:r w:rsidRPr="00D00765">
        <w:rPr>
          <w:i/>
          <w:sz w:val="18"/>
          <w:szCs w:val="16"/>
        </w:rPr>
        <w:t>- mechanizmu podzielonej płatności.</w:t>
      </w:r>
    </w:p>
    <w:p w14:paraId="2F6F448C" w14:textId="77777777" w:rsidR="00304F10" w:rsidRPr="00D00765" w:rsidRDefault="00304F10" w:rsidP="00304F10">
      <w:pPr>
        <w:pStyle w:val="Akapitzlist"/>
        <w:ind w:left="567"/>
        <w:contextualSpacing w:val="0"/>
        <w:jc w:val="both"/>
        <w:rPr>
          <w:i/>
          <w:sz w:val="18"/>
          <w:szCs w:val="16"/>
        </w:rPr>
      </w:pPr>
      <w:r w:rsidRPr="00D00765">
        <w:rPr>
          <w:i/>
          <w:sz w:val="18"/>
          <w:szCs w:val="16"/>
        </w:rPr>
        <w:t>Zamawiający w celu oceny oferty dolicza do przedstawionej wartości netto oferty podatek od towarów i usług, który miałby obowiązek wpłacić zgodnie z obowiązującymi przepisami.</w:t>
      </w:r>
    </w:p>
    <w:p w14:paraId="7DE25F84" w14:textId="74BB676E" w:rsidR="00B67A60" w:rsidRPr="00D00765" w:rsidRDefault="00B67A60" w:rsidP="00615297">
      <w:pPr>
        <w:pStyle w:val="Akapitzlist"/>
        <w:numPr>
          <w:ilvl w:val="0"/>
          <w:numId w:val="67"/>
        </w:numPr>
        <w:ind w:left="284" w:hanging="426"/>
        <w:contextualSpacing w:val="0"/>
        <w:jc w:val="both"/>
        <w:rPr>
          <w:sz w:val="22"/>
          <w:szCs w:val="20"/>
        </w:rPr>
      </w:pPr>
      <w:r w:rsidRPr="00D00765">
        <w:rPr>
          <w:sz w:val="22"/>
          <w:szCs w:val="20"/>
        </w:rPr>
        <w:t>W celu zapewnienia, że wykonawca wypełnił ww. obowiązki informacyjne oraz ochrony prawnie uzasadnionych interesów osoby trzeciej, której dane zostały przekazane w związku z udziałem wykonawcy</w:t>
      </w:r>
      <w:r w:rsidR="00486CEC" w:rsidRPr="00D00765">
        <w:rPr>
          <w:sz w:val="22"/>
          <w:szCs w:val="20"/>
        </w:rPr>
        <w:t xml:space="preserve"> </w:t>
      </w:r>
      <w:r w:rsidR="008F70AE">
        <w:rPr>
          <w:sz w:val="22"/>
          <w:szCs w:val="20"/>
        </w:rPr>
        <w:br/>
      </w:r>
      <w:r w:rsidRPr="00D00765">
        <w:rPr>
          <w:sz w:val="22"/>
          <w:szCs w:val="20"/>
        </w:rPr>
        <w:t>w postępowaniu, Zamawiający żąda od wykonawcy złożenia w postępowaniu o udzielenie zamówienia publicznego oświadczenia o wypełnieniu przez niego obowiązków informacyjnych przewidzianych w art. 13 lub art. 14 RODO z godnie z poniższą treścią:</w:t>
      </w:r>
    </w:p>
    <w:p w14:paraId="70774E26" w14:textId="151653CE" w:rsidR="00B67A60" w:rsidRPr="00D00765" w:rsidRDefault="00B67A60" w:rsidP="00304F10">
      <w:pPr>
        <w:ind w:left="284"/>
        <w:jc w:val="both"/>
        <w:rPr>
          <w:rFonts w:eastAsia="Calibri"/>
          <w:b/>
          <w:sz w:val="22"/>
          <w:szCs w:val="20"/>
        </w:rPr>
      </w:pPr>
      <w:r w:rsidRPr="00D00765">
        <w:rPr>
          <w:rFonts w:eastAsia="Calibri"/>
          <w:b/>
          <w:sz w:val="22"/>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566F0D3" w14:textId="53687F72" w:rsidR="00D00765" w:rsidRPr="00B66BDF" w:rsidRDefault="00B67A60" w:rsidP="00B66BDF">
      <w:pPr>
        <w:ind w:left="284"/>
        <w:jc w:val="both"/>
        <w:rPr>
          <w:rFonts w:eastAsia="Calibri"/>
          <w:i/>
          <w:sz w:val="22"/>
          <w:szCs w:val="20"/>
        </w:rPr>
      </w:pPr>
      <w:r w:rsidRPr="00D00765">
        <w:rPr>
          <w:rFonts w:eastAsia="Calibri"/>
          <w:i/>
          <w:sz w:val="22"/>
          <w:szCs w:val="20"/>
        </w:rPr>
        <w:t xml:space="preserve"> </w:t>
      </w:r>
      <w:r w:rsidRPr="00D00765">
        <w:rPr>
          <w:rFonts w:eastAsia="Calibri"/>
          <w:b/>
          <w:i/>
          <w:sz w:val="22"/>
          <w:szCs w:val="20"/>
        </w:rPr>
        <w:t>Wyjaśnienie</w:t>
      </w:r>
      <w:r w:rsidRPr="00D00765">
        <w:rPr>
          <w:rFonts w:eastAsia="Calibri"/>
          <w:i/>
          <w:sz w:val="22"/>
          <w:szCs w:val="20"/>
        </w:rPr>
        <w:t>: w przypadku gdy wykonawca nie przekazuje danych osobowych innych niż bezpośrednio jego dotyczących lub zachodzi wyłączenie stosowania obowiązku informacyjnego, stosownie do art. 13 ust. 4 lub art. 14 ust. 5 RODO treść oświadczenia wykonawca składa wykreślone.</w:t>
      </w:r>
    </w:p>
    <w:p w14:paraId="6E71F141" w14:textId="77777777" w:rsidR="00B66BDF" w:rsidRDefault="00B66BDF" w:rsidP="00B66BDF">
      <w:pPr>
        <w:rPr>
          <w:i/>
          <w:sz w:val="22"/>
          <w:szCs w:val="22"/>
        </w:rPr>
      </w:pPr>
    </w:p>
    <w:p w14:paraId="56B9EC5A" w14:textId="75F260A1" w:rsidR="00063EB8" w:rsidRPr="007142D5" w:rsidRDefault="00063EB8" w:rsidP="00B66BDF">
      <w:pPr>
        <w:ind w:left="7090"/>
        <w:rPr>
          <w:i/>
          <w:sz w:val="22"/>
          <w:szCs w:val="22"/>
        </w:rPr>
      </w:pPr>
      <w:r w:rsidRPr="006C3529">
        <w:rPr>
          <w:i/>
          <w:sz w:val="22"/>
          <w:szCs w:val="22"/>
        </w:rPr>
        <w:lastRenderedPageBreak/>
        <w:t xml:space="preserve">Załącznik nr </w:t>
      </w:r>
      <w:r w:rsidR="00CB2C38" w:rsidRPr="006C3529">
        <w:rPr>
          <w:i/>
          <w:sz w:val="22"/>
          <w:szCs w:val="22"/>
        </w:rPr>
        <w:t>2</w:t>
      </w:r>
      <w:r w:rsidRPr="006C3529">
        <w:rPr>
          <w:i/>
          <w:sz w:val="22"/>
          <w:szCs w:val="22"/>
        </w:rPr>
        <w:t xml:space="preserve"> do SWZ</w:t>
      </w:r>
      <w:r w:rsidRPr="007142D5">
        <w:rPr>
          <w:i/>
          <w:sz w:val="22"/>
          <w:szCs w:val="22"/>
        </w:rPr>
        <w:t xml:space="preserve">     </w:t>
      </w:r>
    </w:p>
    <w:p w14:paraId="172772DD" w14:textId="7CF56559" w:rsidR="002F6D56" w:rsidRPr="00180C78" w:rsidRDefault="002F6D56" w:rsidP="00F26CC5">
      <w:pPr>
        <w:ind w:left="5245" w:firstLine="6"/>
        <w:rPr>
          <w:b/>
          <w:sz w:val="22"/>
          <w:szCs w:val="22"/>
        </w:rPr>
      </w:pPr>
      <w:r w:rsidRPr="00180C78">
        <w:rPr>
          <w:b/>
          <w:sz w:val="22"/>
          <w:szCs w:val="22"/>
        </w:rPr>
        <w:t>Zamawiający:</w:t>
      </w:r>
    </w:p>
    <w:p w14:paraId="5A96376F" w14:textId="77777777" w:rsidR="002F6D56" w:rsidRPr="00180C78" w:rsidRDefault="002F6D56" w:rsidP="00F26CC5">
      <w:pPr>
        <w:ind w:left="5245" w:firstLine="6"/>
        <w:rPr>
          <w:sz w:val="22"/>
          <w:szCs w:val="22"/>
        </w:rPr>
      </w:pPr>
      <w:r w:rsidRPr="00180C78">
        <w:rPr>
          <w:sz w:val="22"/>
          <w:szCs w:val="22"/>
        </w:rPr>
        <w:t>Skarb Państwa - 1 Regionalna Baza Logistyczna</w:t>
      </w:r>
    </w:p>
    <w:p w14:paraId="4FD98BFE" w14:textId="77777777" w:rsidR="002F6D56" w:rsidRPr="00180C78" w:rsidRDefault="002F6D56" w:rsidP="00F26CC5">
      <w:pPr>
        <w:ind w:left="5245" w:firstLine="6"/>
        <w:rPr>
          <w:sz w:val="22"/>
          <w:szCs w:val="22"/>
        </w:rPr>
      </w:pPr>
      <w:r w:rsidRPr="00180C78">
        <w:rPr>
          <w:sz w:val="22"/>
          <w:szCs w:val="22"/>
        </w:rPr>
        <w:t>ul. Ciasna 7</w:t>
      </w:r>
    </w:p>
    <w:p w14:paraId="67DC73FA" w14:textId="77777777" w:rsidR="002F6D56" w:rsidRPr="00180C78" w:rsidRDefault="002F6D56" w:rsidP="00F26CC5">
      <w:pPr>
        <w:ind w:left="5245" w:firstLine="6"/>
        <w:rPr>
          <w:sz w:val="22"/>
          <w:szCs w:val="22"/>
        </w:rPr>
      </w:pPr>
      <w:r w:rsidRPr="00180C78">
        <w:rPr>
          <w:sz w:val="22"/>
          <w:szCs w:val="22"/>
        </w:rPr>
        <w:t>78 – 600 Wałcz</w:t>
      </w:r>
    </w:p>
    <w:p w14:paraId="57430AA1" w14:textId="77777777" w:rsidR="00555DA9" w:rsidRPr="00180C78" w:rsidRDefault="00555DA9" w:rsidP="00F26CC5">
      <w:pPr>
        <w:rPr>
          <w:b/>
          <w:sz w:val="22"/>
          <w:szCs w:val="20"/>
        </w:rPr>
      </w:pPr>
      <w:r w:rsidRPr="00180C78">
        <w:rPr>
          <w:b/>
          <w:sz w:val="22"/>
          <w:szCs w:val="20"/>
        </w:rPr>
        <w:t>Wykonawca:</w:t>
      </w:r>
    </w:p>
    <w:p w14:paraId="16A8D176" w14:textId="09728C17" w:rsidR="00180C78" w:rsidRPr="00180C78" w:rsidRDefault="00555DA9" w:rsidP="00B66BDF">
      <w:pPr>
        <w:spacing w:before="120"/>
        <w:ind w:right="5954"/>
        <w:rPr>
          <w:sz w:val="20"/>
          <w:szCs w:val="20"/>
        </w:rPr>
      </w:pPr>
      <w:r w:rsidRPr="00180C78">
        <w:rPr>
          <w:sz w:val="20"/>
          <w:szCs w:val="20"/>
        </w:rPr>
        <w:t>………………………………………………</w:t>
      </w:r>
    </w:p>
    <w:p w14:paraId="13495CB8" w14:textId="77777777" w:rsidR="00555DA9" w:rsidRPr="00180C78" w:rsidRDefault="00555DA9" w:rsidP="00B66BDF">
      <w:pPr>
        <w:spacing w:before="120"/>
        <w:ind w:right="5954"/>
        <w:rPr>
          <w:sz w:val="20"/>
          <w:szCs w:val="20"/>
        </w:rPr>
      </w:pPr>
      <w:r w:rsidRPr="00180C78">
        <w:rPr>
          <w:sz w:val="20"/>
          <w:szCs w:val="20"/>
        </w:rPr>
        <w:t>………………………………………………</w:t>
      </w:r>
    </w:p>
    <w:p w14:paraId="0076A895" w14:textId="6D58DDD1" w:rsidR="00555DA9" w:rsidRPr="00180C78" w:rsidRDefault="004D6091" w:rsidP="00F26CC5">
      <w:pPr>
        <w:tabs>
          <w:tab w:val="left" w:pos="3544"/>
        </w:tabs>
        <w:ind w:right="6377"/>
        <w:jc w:val="center"/>
        <w:rPr>
          <w:i/>
          <w:sz w:val="14"/>
          <w:szCs w:val="16"/>
        </w:rPr>
      </w:pPr>
      <w:r w:rsidRPr="00180C78">
        <w:rPr>
          <w:i/>
          <w:sz w:val="14"/>
          <w:szCs w:val="16"/>
        </w:rPr>
        <w:t>/</w:t>
      </w:r>
      <w:r w:rsidR="00555DA9" w:rsidRPr="00180C78">
        <w:rPr>
          <w:i/>
          <w:sz w:val="14"/>
          <w:szCs w:val="16"/>
        </w:rPr>
        <w:t>pełna nazwa/firma, adres,</w:t>
      </w:r>
    </w:p>
    <w:p w14:paraId="6D915BD6" w14:textId="69372726" w:rsidR="006F6AFB" w:rsidRPr="00180C78" w:rsidRDefault="00555DA9" w:rsidP="00F26CC5">
      <w:pPr>
        <w:rPr>
          <w:b/>
          <w:sz w:val="22"/>
          <w:szCs w:val="20"/>
        </w:rPr>
      </w:pPr>
      <w:r w:rsidRPr="00180C78">
        <w:rPr>
          <w:b/>
          <w:sz w:val="22"/>
          <w:szCs w:val="20"/>
        </w:rPr>
        <w:t>reprezentowany przez:</w:t>
      </w:r>
    </w:p>
    <w:p w14:paraId="03E5CE53" w14:textId="77777777" w:rsidR="005C2C3B" w:rsidRPr="00180C78" w:rsidRDefault="005C2C3B" w:rsidP="00F26CC5">
      <w:pPr>
        <w:rPr>
          <w:b/>
          <w:sz w:val="22"/>
          <w:szCs w:val="20"/>
        </w:rPr>
      </w:pPr>
    </w:p>
    <w:p w14:paraId="7A195378" w14:textId="77777777" w:rsidR="00555DA9" w:rsidRPr="00180C78" w:rsidRDefault="00555DA9" w:rsidP="00F26CC5">
      <w:pPr>
        <w:ind w:right="5954"/>
        <w:rPr>
          <w:sz w:val="20"/>
          <w:szCs w:val="20"/>
        </w:rPr>
      </w:pPr>
      <w:r w:rsidRPr="00180C78">
        <w:rPr>
          <w:sz w:val="20"/>
          <w:szCs w:val="20"/>
        </w:rPr>
        <w:t>………………………………………………</w:t>
      </w:r>
    </w:p>
    <w:p w14:paraId="0A454FF7" w14:textId="13D75853" w:rsidR="00555DA9" w:rsidRPr="00180C78" w:rsidRDefault="004D6091" w:rsidP="00F26CC5">
      <w:pPr>
        <w:ind w:right="5953"/>
        <w:rPr>
          <w:i/>
          <w:sz w:val="14"/>
          <w:szCs w:val="16"/>
        </w:rPr>
      </w:pPr>
      <w:r w:rsidRPr="00180C78">
        <w:rPr>
          <w:i/>
          <w:sz w:val="14"/>
          <w:szCs w:val="16"/>
        </w:rPr>
        <w:t xml:space="preserve">      /</w:t>
      </w:r>
      <w:r w:rsidR="00555DA9" w:rsidRPr="00180C78">
        <w:rPr>
          <w:i/>
          <w:sz w:val="14"/>
          <w:szCs w:val="16"/>
        </w:rPr>
        <w:t>imię, nazwisko, stanowisko/podstawa do reprezentacji</w:t>
      </w:r>
      <w:r w:rsidRPr="00180C78">
        <w:rPr>
          <w:i/>
          <w:sz w:val="14"/>
          <w:szCs w:val="16"/>
        </w:rPr>
        <w:t>/</w:t>
      </w:r>
    </w:p>
    <w:p w14:paraId="2317C1C7" w14:textId="77777777" w:rsidR="007212E4" w:rsidRPr="00180C78" w:rsidRDefault="007212E4" w:rsidP="00F26CC5">
      <w:pPr>
        <w:jc w:val="center"/>
        <w:rPr>
          <w:b/>
          <w:sz w:val="22"/>
          <w:szCs w:val="22"/>
          <w:u w:val="single"/>
        </w:rPr>
      </w:pPr>
    </w:p>
    <w:p w14:paraId="30633199" w14:textId="77777777" w:rsidR="005A7318" w:rsidRPr="000D4A95" w:rsidRDefault="005A7318" w:rsidP="005A7318">
      <w:pPr>
        <w:jc w:val="center"/>
        <w:rPr>
          <w:b/>
          <w:sz w:val="20"/>
          <w:szCs w:val="20"/>
        </w:rPr>
      </w:pPr>
      <w:r w:rsidRPr="000D4A95">
        <w:rPr>
          <w:b/>
          <w:sz w:val="20"/>
          <w:szCs w:val="20"/>
          <w:u w:val="single"/>
        </w:rPr>
        <w:t>OŚWIADCZENIA DOTYCZĄCE BRAKU PODSTAW WYKLUCZENIA</w:t>
      </w:r>
    </w:p>
    <w:p w14:paraId="687280F0" w14:textId="77777777" w:rsidR="005A7318" w:rsidRPr="000D4A95" w:rsidRDefault="005A7318" w:rsidP="005A7318">
      <w:pPr>
        <w:jc w:val="center"/>
        <w:rPr>
          <w:b/>
          <w:sz w:val="20"/>
          <w:szCs w:val="20"/>
          <w:u w:val="single"/>
        </w:rPr>
      </w:pPr>
      <w:r w:rsidRPr="000D4A95">
        <w:rPr>
          <w:b/>
          <w:sz w:val="20"/>
          <w:szCs w:val="20"/>
          <w:u w:val="single"/>
        </w:rPr>
        <w:t>WYKONAWCY/WYKONAWCY WSPÓLNIE UBIEGAJĄCEGO SIĘ O UDZIELENIE ZAMÓWIENIA</w:t>
      </w:r>
    </w:p>
    <w:p w14:paraId="0BC96689" w14:textId="77777777" w:rsidR="005A7318" w:rsidRPr="000D4A95" w:rsidRDefault="005A7318" w:rsidP="005A7318">
      <w:pPr>
        <w:jc w:val="center"/>
        <w:rPr>
          <w:caps/>
          <w:sz w:val="20"/>
          <w:szCs w:val="20"/>
        </w:rPr>
      </w:pPr>
      <w:r w:rsidRPr="000D4A95">
        <w:rPr>
          <w:sz w:val="20"/>
          <w:szCs w:val="20"/>
        </w:rPr>
        <w:t xml:space="preserve">UWZGLĘDNIAJĄCE PRZESŁANKI WYKLUCZENIA Z ART. 7 UST. 1 USTAWY </w:t>
      </w:r>
      <w:r w:rsidRPr="000D4A95">
        <w:rPr>
          <w:caps/>
          <w:sz w:val="20"/>
          <w:szCs w:val="20"/>
        </w:rPr>
        <w:t>o szczególnych rozwiązaniach w zakresie przeciwdziałania wspieraniu agresji na Ukrainę oraz służących ochronie bezpieczeństwa narodowego</w:t>
      </w:r>
    </w:p>
    <w:p w14:paraId="486F4619" w14:textId="77777777" w:rsidR="005A7318" w:rsidRPr="000D4A95" w:rsidRDefault="005A7318" w:rsidP="005A7318">
      <w:pPr>
        <w:widowControl w:val="0"/>
        <w:jc w:val="center"/>
        <w:rPr>
          <w:b/>
          <w:sz w:val="20"/>
          <w:szCs w:val="20"/>
        </w:rPr>
      </w:pPr>
      <w:r w:rsidRPr="000D4A95">
        <w:rPr>
          <w:b/>
          <w:sz w:val="20"/>
          <w:szCs w:val="20"/>
        </w:rPr>
        <w:t>SKŁADANE NA PODSTAWIE ART. 125 UST. 1 USTAWY PZP</w:t>
      </w:r>
    </w:p>
    <w:p w14:paraId="149F6C47" w14:textId="77777777" w:rsidR="001B4CAA" w:rsidRPr="00180C78" w:rsidRDefault="001B4CAA" w:rsidP="00F26CC5">
      <w:pPr>
        <w:widowControl w:val="0"/>
        <w:jc w:val="center"/>
        <w:rPr>
          <w:b/>
          <w:sz w:val="28"/>
          <w:szCs w:val="22"/>
        </w:rPr>
      </w:pPr>
    </w:p>
    <w:p w14:paraId="2E10A725" w14:textId="39F0164F" w:rsidR="005A7318" w:rsidRPr="00180C78" w:rsidRDefault="005A7318" w:rsidP="005A7318">
      <w:pPr>
        <w:widowControl w:val="0"/>
        <w:spacing w:after="60"/>
        <w:jc w:val="both"/>
        <w:rPr>
          <w:sz w:val="22"/>
          <w:szCs w:val="22"/>
        </w:rPr>
      </w:pPr>
      <w:r w:rsidRPr="000D2A3B">
        <w:rPr>
          <w:sz w:val="21"/>
          <w:szCs w:val="21"/>
        </w:rPr>
        <w:t>Na potrzeby postępowania o udzielenie zamówienia publicznego na</w:t>
      </w:r>
      <w:r>
        <w:rPr>
          <w:b/>
          <w:sz w:val="21"/>
          <w:szCs w:val="21"/>
        </w:rPr>
        <w:t xml:space="preserve"> </w:t>
      </w:r>
      <w:r w:rsidRPr="0071390A">
        <w:rPr>
          <w:b/>
          <w:sz w:val="21"/>
          <w:szCs w:val="21"/>
        </w:rPr>
        <w:t xml:space="preserve">„Dostawę </w:t>
      </w:r>
      <w:r w:rsidR="00B66BDF">
        <w:rPr>
          <w:b/>
          <w:sz w:val="21"/>
          <w:szCs w:val="21"/>
        </w:rPr>
        <w:t xml:space="preserve">zestawów </w:t>
      </w:r>
      <w:r w:rsidRPr="0071390A">
        <w:rPr>
          <w:b/>
          <w:sz w:val="21"/>
          <w:szCs w:val="21"/>
        </w:rPr>
        <w:t xml:space="preserve">sprzętu </w:t>
      </w:r>
      <w:r w:rsidR="00B66BDF">
        <w:rPr>
          <w:b/>
          <w:sz w:val="21"/>
          <w:szCs w:val="21"/>
        </w:rPr>
        <w:t>nurkowego</w:t>
      </w:r>
      <w:r w:rsidRPr="0071390A">
        <w:rPr>
          <w:b/>
          <w:sz w:val="21"/>
          <w:szCs w:val="21"/>
        </w:rPr>
        <w:t xml:space="preserve"> </w:t>
      </w:r>
      <w:r w:rsidR="00B66BDF">
        <w:rPr>
          <w:b/>
          <w:sz w:val="21"/>
          <w:szCs w:val="21"/>
        </w:rPr>
        <w:t>NURPAK-04</w:t>
      </w:r>
      <w:r w:rsidRPr="0071390A">
        <w:rPr>
          <w:b/>
          <w:sz w:val="21"/>
          <w:szCs w:val="21"/>
        </w:rPr>
        <w:t xml:space="preserve">”, </w:t>
      </w:r>
      <w:r w:rsidRPr="0071390A">
        <w:rPr>
          <w:sz w:val="21"/>
          <w:szCs w:val="21"/>
        </w:rPr>
        <w:t>nr sprawy</w:t>
      </w:r>
      <w:r w:rsidRPr="0071390A">
        <w:rPr>
          <w:b/>
          <w:sz w:val="21"/>
          <w:szCs w:val="21"/>
        </w:rPr>
        <w:t xml:space="preserve"> </w:t>
      </w:r>
      <w:r w:rsidR="00B66BDF">
        <w:rPr>
          <w:b/>
          <w:sz w:val="21"/>
          <w:szCs w:val="21"/>
        </w:rPr>
        <w:t>91</w:t>
      </w:r>
      <w:r w:rsidRPr="0071390A">
        <w:rPr>
          <w:b/>
          <w:sz w:val="21"/>
          <w:szCs w:val="21"/>
        </w:rPr>
        <w:t>/2024</w:t>
      </w:r>
      <w:r w:rsidRPr="000D2A3B">
        <w:rPr>
          <w:b/>
          <w:i/>
          <w:sz w:val="21"/>
          <w:szCs w:val="21"/>
        </w:rPr>
        <w:t xml:space="preserve"> </w:t>
      </w:r>
      <w:r w:rsidRPr="000D2A3B">
        <w:rPr>
          <w:sz w:val="21"/>
          <w:szCs w:val="21"/>
        </w:rPr>
        <w:t>prowadzonego przez 1 Regionalną Bazę Logistyczną</w:t>
      </w:r>
      <w:r w:rsidRPr="000D2A3B">
        <w:rPr>
          <w:i/>
          <w:sz w:val="21"/>
          <w:szCs w:val="21"/>
        </w:rPr>
        <w:t xml:space="preserve">, </w:t>
      </w:r>
      <w:r w:rsidRPr="000D2A3B">
        <w:rPr>
          <w:sz w:val="21"/>
          <w:szCs w:val="21"/>
        </w:rPr>
        <w:t>oświadczam, co następuje:</w:t>
      </w:r>
    </w:p>
    <w:p w14:paraId="38630220" w14:textId="77777777" w:rsidR="00180C78" w:rsidRPr="00180C78" w:rsidRDefault="00180C78" w:rsidP="00F26CC5">
      <w:pPr>
        <w:widowControl w:val="0"/>
        <w:shd w:val="clear" w:color="auto" w:fill="BFBFBF" w:themeFill="background1" w:themeFillShade="BF"/>
        <w:rPr>
          <w:b/>
          <w:sz w:val="21"/>
          <w:szCs w:val="21"/>
        </w:rPr>
      </w:pPr>
      <w:r w:rsidRPr="00180C78">
        <w:rPr>
          <w:b/>
          <w:sz w:val="21"/>
          <w:szCs w:val="21"/>
        </w:rPr>
        <w:t>OŚWIADCZENIA DOTYCZĄCE PODSTAW WYKLUCZENIA:</w:t>
      </w:r>
    </w:p>
    <w:p w14:paraId="6773757C" w14:textId="31151AA4" w:rsidR="00180C78" w:rsidRPr="00180C78" w:rsidRDefault="00180C78" w:rsidP="00FD0543">
      <w:pPr>
        <w:pStyle w:val="Akapitzlist"/>
        <w:widowControl w:val="0"/>
        <w:numPr>
          <w:ilvl w:val="0"/>
          <w:numId w:val="83"/>
        </w:numPr>
        <w:spacing w:before="120"/>
        <w:ind w:left="714" w:hanging="357"/>
        <w:jc w:val="both"/>
        <w:rPr>
          <w:sz w:val="21"/>
          <w:szCs w:val="21"/>
        </w:rPr>
      </w:pPr>
      <w:r w:rsidRPr="00180C78">
        <w:rPr>
          <w:sz w:val="21"/>
          <w:szCs w:val="21"/>
        </w:rPr>
        <w:t>Oświadczam, że nie podlegam wykluczeniu z postępowania na podstawie art. 108 ust. 1 ustawy Pzp.</w:t>
      </w:r>
    </w:p>
    <w:p w14:paraId="408FE5C3" w14:textId="77777777" w:rsidR="00180C78" w:rsidRPr="00180C78" w:rsidRDefault="00180C78" w:rsidP="00FD0543">
      <w:pPr>
        <w:pStyle w:val="Akapitzlist"/>
        <w:widowControl w:val="0"/>
        <w:numPr>
          <w:ilvl w:val="0"/>
          <w:numId w:val="83"/>
        </w:numPr>
        <w:jc w:val="both"/>
        <w:rPr>
          <w:sz w:val="16"/>
          <w:szCs w:val="16"/>
        </w:rPr>
      </w:pPr>
      <w:r w:rsidRPr="00180C78">
        <w:rPr>
          <w:color w:val="0070C0"/>
          <w:sz w:val="16"/>
          <w:szCs w:val="16"/>
        </w:rPr>
        <w:t>[UWAGA: zastosować, gdy zachodzą przesłanki wykluczenia z art. 108 ust. 1 pkt 1, 2 i 5 ustawy Pzp, a wykonawca korzysta z procedury samooczyszczenia, o której mowa w art. 110 ust. 2 ustawy Pzp]</w:t>
      </w:r>
      <w:r w:rsidRPr="00180C78">
        <w:rPr>
          <w:color w:val="0070C0"/>
          <w:sz w:val="21"/>
          <w:szCs w:val="21"/>
        </w:rPr>
        <w:t xml:space="preserve"> </w:t>
      </w:r>
    </w:p>
    <w:p w14:paraId="48436F21" w14:textId="14C2B39F" w:rsidR="00180C78" w:rsidRPr="00474B6A" w:rsidRDefault="00180C78" w:rsidP="00F26CC5">
      <w:pPr>
        <w:pStyle w:val="Akapitzlist"/>
        <w:widowControl w:val="0"/>
        <w:jc w:val="both"/>
        <w:rPr>
          <w:sz w:val="21"/>
          <w:szCs w:val="21"/>
        </w:rPr>
      </w:pPr>
      <w:r w:rsidRPr="00180C78">
        <w:rPr>
          <w:sz w:val="21"/>
          <w:szCs w:val="21"/>
        </w:rPr>
        <w:t xml:space="preserve">Oświadczam, że zachodzą w stosunku do mnie podstawy wykluczenia z postępowania na podstawie </w:t>
      </w:r>
      <w:r w:rsidR="0034717A">
        <w:rPr>
          <w:sz w:val="21"/>
          <w:szCs w:val="21"/>
        </w:rPr>
        <w:br/>
      </w:r>
      <w:r w:rsidRPr="00180C78">
        <w:rPr>
          <w:sz w:val="21"/>
          <w:szCs w:val="21"/>
        </w:rPr>
        <w:t>art. …………. ustawy Pzp</w:t>
      </w:r>
      <w:r w:rsidRPr="00180C78">
        <w:rPr>
          <w:sz w:val="20"/>
          <w:szCs w:val="20"/>
        </w:rPr>
        <w:t xml:space="preserve"> </w:t>
      </w:r>
      <w:r w:rsidRPr="00180C78">
        <w:rPr>
          <w:i/>
          <w:sz w:val="16"/>
          <w:szCs w:val="16"/>
        </w:rPr>
        <w:t>(podać mającą zastosowanie podstawę wykluczenia spośród wymienionych w art. 108 ust. 1 pkt 1, 2 i 5 ustawy Pzp).</w:t>
      </w:r>
      <w:r w:rsidRPr="00180C78">
        <w:rPr>
          <w:sz w:val="20"/>
          <w:szCs w:val="20"/>
        </w:rPr>
        <w:t xml:space="preserve"> </w:t>
      </w:r>
      <w:r w:rsidRPr="00180C78">
        <w:rPr>
          <w:sz w:val="21"/>
          <w:szCs w:val="21"/>
        </w:rPr>
        <w:t xml:space="preserve">Jednocześnie oświadczam, że w związku z ww. okolicznością, na podstawie art. 110 ust. 2 ustawy Pzp </w:t>
      </w:r>
      <w:r w:rsidRPr="00474B6A">
        <w:rPr>
          <w:sz w:val="21"/>
          <w:szCs w:val="21"/>
        </w:rPr>
        <w:t xml:space="preserve">podjąłem następujące środki naprawcze i zapobiegawcze: </w:t>
      </w:r>
    </w:p>
    <w:p w14:paraId="71149C7F" w14:textId="559EA097" w:rsidR="00180C78" w:rsidRPr="00474B6A" w:rsidRDefault="00180C78" w:rsidP="00F26CC5">
      <w:pPr>
        <w:pStyle w:val="Akapitzlist"/>
        <w:widowControl w:val="0"/>
        <w:jc w:val="both"/>
        <w:rPr>
          <w:sz w:val="16"/>
          <w:szCs w:val="16"/>
        </w:rPr>
      </w:pPr>
      <w:r w:rsidRPr="00474B6A">
        <w:rPr>
          <w:sz w:val="21"/>
          <w:szCs w:val="21"/>
        </w:rPr>
        <w:t>………………………………………………………………………………………………………………………………………………………………………………</w:t>
      </w:r>
      <w:r w:rsidR="000D2A3B" w:rsidRPr="00474B6A">
        <w:rPr>
          <w:sz w:val="21"/>
          <w:szCs w:val="21"/>
        </w:rPr>
        <w:t>…………………</w:t>
      </w:r>
      <w:r w:rsidRPr="00474B6A">
        <w:rPr>
          <w:sz w:val="21"/>
          <w:szCs w:val="21"/>
        </w:rPr>
        <w:t>……………………………</w:t>
      </w:r>
    </w:p>
    <w:p w14:paraId="3EC4A6B4" w14:textId="7756A589" w:rsidR="00180C78" w:rsidRPr="00474B6A" w:rsidRDefault="00180C78" w:rsidP="00FD0543">
      <w:pPr>
        <w:pStyle w:val="NormalnyWeb"/>
        <w:widowControl w:val="0"/>
        <w:numPr>
          <w:ilvl w:val="0"/>
          <w:numId w:val="83"/>
        </w:numPr>
        <w:spacing w:before="0" w:beforeAutospacing="0" w:after="0" w:afterAutospacing="0"/>
        <w:ind w:left="714" w:hanging="357"/>
        <w:jc w:val="both"/>
        <w:rPr>
          <w:sz w:val="21"/>
          <w:szCs w:val="21"/>
        </w:rPr>
      </w:pPr>
      <w:r w:rsidRPr="00474B6A">
        <w:rPr>
          <w:sz w:val="21"/>
          <w:szCs w:val="21"/>
        </w:rPr>
        <w:t xml:space="preserve">Oświadczam, że nie zachodzą w stosunku do mnie przesłanki wykluczenia z postępowania na podstawie </w:t>
      </w:r>
      <w:r w:rsidR="00326667" w:rsidRPr="00474B6A">
        <w:rPr>
          <w:sz w:val="21"/>
          <w:szCs w:val="21"/>
        </w:rPr>
        <w:br/>
      </w:r>
      <w:r w:rsidRPr="00474B6A">
        <w:rPr>
          <w:sz w:val="21"/>
          <w:szCs w:val="21"/>
        </w:rPr>
        <w:t>art.  7 ust. 1 ustawy z dnia 13 kwietnia 2022 r.</w:t>
      </w:r>
      <w:r w:rsidRPr="00474B6A">
        <w:rPr>
          <w:i/>
          <w:iCs/>
          <w:sz w:val="21"/>
          <w:szCs w:val="21"/>
        </w:rPr>
        <w:t xml:space="preserve"> </w:t>
      </w:r>
      <w:r w:rsidRPr="00474B6A">
        <w:rPr>
          <w:i/>
          <w:iCs/>
          <w:color w:val="222222"/>
          <w:sz w:val="21"/>
          <w:szCs w:val="21"/>
        </w:rPr>
        <w:t xml:space="preserve">o szczególnych rozwiązaniach w zakresie przeciwdziałania wspieraniu agresji na Ukrainę oraz służących ochronie bezpieczeństwa narodowego </w:t>
      </w:r>
      <w:r w:rsidRPr="00474B6A">
        <w:rPr>
          <w:iCs/>
          <w:color w:val="222222"/>
          <w:sz w:val="21"/>
          <w:szCs w:val="21"/>
        </w:rPr>
        <w:t>(</w:t>
      </w:r>
      <w:r w:rsidR="00474B6A" w:rsidRPr="00474B6A">
        <w:rPr>
          <w:sz w:val="21"/>
          <w:szCs w:val="21"/>
        </w:rPr>
        <w:t>t.j. Dz. U. z 2024 r., poz. 507</w:t>
      </w:r>
      <w:r w:rsidRPr="00474B6A">
        <w:rPr>
          <w:iCs/>
          <w:color w:val="222222"/>
          <w:sz w:val="21"/>
          <w:szCs w:val="21"/>
        </w:rPr>
        <w:t>)</w:t>
      </w:r>
      <w:r w:rsidRPr="00474B6A">
        <w:rPr>
          <w:rStyle w:val="Odwoanieprzypisudolnego"/>
          <w:iCs/>
          <w:color w:val="222222"/>
          <w:sz w:val="21"/>
          <w:szCs w:val="21"/>
        </w:rPr>
        <w:footnoteReference w:id="2"/>
      </w:r>
      <w:r w:rsidRPr="00474B6A">
        <w:rPr>
          <w:i/>
          <w:iCs/>
          <w:color w:val="222222"/>
          <w:sz w:val="21"/>
          <w:szCs w:val="21"/>
        </w:rPr>
        <w:t>.</w:t>
      </w:r>
      <w:r w:rsidRPr="00474B6A">
        <w:rPr>
          <w:color w:val="222222"/>
          <w:sz w:val="21"/>
          <w:szCs w:val="21"/>
        </w:rPr>
        <w:t xml:space="preserve"> </w:t>
      </w:r>
    </w:p>
    <w:p w14:paraId="746A4ABB" w14:textId="5385EC66" w:rsidR="00180C78" w:rsidRPr="00474B6A" w:rsidRDefault="00180C78" w:rsidP="00F26CC5">
      <w:pPr>
        <w:widowControl w:val="0"/>
        <w:jc w:val="both"/>
        <w:rPr>
          <w:i/>
          <w:sz w:val="16"/>
          <w:szCs w:val="16"/>
        </w:rPr>
      </w:pPr>
    </w:p>
    <w:p w14:paraId="2CC1E5D1" w14:textId="77777777" w:rsidR="00180C78" w:rsidRPr="00474B6A" w:rsidRDefault="00180C78" w:rsidP="00F26CC5">
      <w:pPr>
        <w:widowControl w:val="0"/>
        <w:shd w:val="clear" w:color="auto" w:fill="BFBFBF" w:themeFill="background1" w:themeFillShade="BF"/>
        <w:jc w:val="both"/>
        <w:rPr>
          <w:b/>
          <w:sz w:val="21"/>
          <w:szCs w:val="21"/>
        </w:rPr>
      </w:pPr>
      <w:bookmarkStart w:id="1" w:name="_Hlk99009560"/>
      <w:r w:rsidRPr="00474B6A">
        <w:rPr>
          <w:b/>
          <w:sz w:val="21"/>
          <w:szCs w:val="21"/>
        </w:rPr>
        <w:t>OŚWIADCZENIE DOTYCZĄCE PODANYCH INFORMACJI:</w:t>
      </w:r>
    </w:p>
    <w:bookmarkEnd w:id="1"/>
    <w:p w14:paraId="2DC676B4" w14:textId="7CA6563E" w:rsidR="00180C78" w:rsidRPr="005A7318" w:rsidRDefault="00180C78" w:rsidP="005A7318">
      <w:pPr>
        <w:widowControl w:val="0"/>
        <w:spacing w:before="120"/>
        <w:jc w:val="both"/>
      </w:pPr>
      <w:r w:rsidRPr="00474B6A">
        <w:rPr>
          <w:sz w:val="21"/>
          <w:szCs w:val="21"/>
        </w:rPr>
        <w:t>Oświadczam, że wszystkie informacje podane w powyższych oświadczeniach są aktualne i zgodne z prawdą oraz zostały przedstawione z pełną świadomością</w:t>
      </w:r>
      <w:r w:rsidRPr="00180C78">
        <w:rPr>
          <w:sz w:val="21"/>
          <w:szCs w:val="21"/>
        </w:rPr>
        <w:t xml:space="preserve"> konsekwencji wprowadzenia zamawiającego w błąd przy przedstawianiu informacji.</w:t>
      </w:r>
      <w:r w:rsidRPr="00180C78">
        <w:t xml:space="preserve"> </w:t>
      </w:r>
    </w:p>
    <w:p w14:paraId="15D3D3B5" w14:textId="1ACDC013" w:rsidR="002F6D56" w:rsidRPr="00180C78" w:rsidRDefault="002F6D56" w:rsidP="005A7318">
      <w:pPr>
        <w:spacing w:before="120"/>
        <w:rPr>
          <w:rFonts w:eastAsia="Calibri"/>
          <w:b/>
          <w:sz w:val="20"/>
          <w:szCs w:val="18"/>
          <w:u w:val="single"/>
        </w:rPr>
      </w:pPr>
      <w:r w:rsidRPr="00180C78">
        <w:rPr>
          <w:rFonts w:eastAsia="Calibri"/>
          <w:b/>
          <w:sz w:val="20"/>
          <w:szCs w:val="18"/>
          <w:u w:val="single"/>
        </w:rPr>
        <w:t>UWAGA</w:t>
      </w:r>
    </w:p>
    <w:p w14:paraId="7A6D8637" w14:textId="0023F638" w:rsidR="002F6D56" w:rsidRPr="00D00765" w:rsidRDefault="002F6D56" w:rsidP="00B66BDF">
      <w:pPr>
        <w:jc w:val="both"/>
        <w:rPr>
          <w:rFonts w:eastAsia="Calibri"/>
          <w:sz w:val="18"/>
          <w:szCs w:val="18"/>
        </w:rPr>
      </w:pPr>
      <w:r w:rsidRPr="00D00765">
        <w:rPr>
          <w:rFonts w:eastAsia="Calibri"/>
          <w:sz w:val="18"/>
          <w:szCs w:val="18"/>
        </w:rPr>
        <w:t>Zgodnie z art. 273 ust. 2 ustawy P</w:t>
      </w:r>
      <w:r w:rsidR="001B4CAA" w:rsidRPr="00D00765">
        <w:rPr>
          <w:rFonts w:eastAsia="Calibri"/>
          <w:sz w:val="18"/>
          <w:szCs w:val="18"/>
        </w:rPr>
        <w:t>zp</w:t>
      </w:r>
      <w:r w:rsidRPr="00D00765">
        <w:rPr>
          <w:rFonts w:eastAsia="Calibri"/>
          <w:sz w:val="18"/>
          <w:szCs w:val="18"/>
        </w:rPr>
        <w:t xml:space="preserve">, oświadczenie to </w:t>
      </w:r>
      <w:r w:rsidR="001B4CAA" w:rsidRPr="00D00765">
        <w:rPr>
          <w:rFonts w:eastAsia="Calibri"/>
          <w:sz w:val="18"/>
          <w:szCs w:val="18"/>
        </w:rPr>
        <w:t>W</w:t>
      </w:r>
      <w:r w:rsidRPr="00D00765">
        <w:rPr>
          <w:rFonts w:eastAsia="Calibri"/>
          <w:sz w:val="18"/>
          <w:szCs w:val="18"/>
        </w:rPr>
        <w:t>ykonawca dołącza</w:t>
      </w:r>
      <w:r w:rsidR="007212E4" w:rsidRPr="00D00765">
        <w:rPr>
          <w:rFonts w:eastAsia="Calibri"/>
          <w:sz w:val="18"/>
          <w:szCs w:val="18"/>
        </w:rPr>
        <w:t xml:space="preserve"> do oferty</w:t>
      </w:r>
      <w:r w:rsidRPr="00D00765">
        <w:rPr>
          <w:rFonts w:eastAsia="Calibri"/>
          <w:sz w:val="18"/>
          <w:szCs w:val="18"/>
        </w:rPr>
        <w:t>.</w:t>
      </w:r>
    </w:p>
    <w:p w14:paraId="03EE94FA" w14:textId="24B28B58" w:rsidR="001D1DC7" w:rsidRPr="00B66BDF" w:rsidRDefault="002F6D56" w:rsidP="00B66BDF">
      <w:pPr>
        <w:jc w:val="both"/>
        <w:rPr>
          <w:b/>
          <w:sz w:val="20"/>
          <w:szCs w:val="22"/>
        </w:rPr>
      </w:pPr>
      <w:r w:rsidRPr="00D00765">
        <w:rPr>
          <w:rFonts w:eastAsia="Calibri"/>
          <w:sz w:val="18"/>
          <w:szCs w:val="18"/>
        </w:rPr>
        <w:t>W przypadku Wykonawców wspólnie ubiegających się o zamówienie powyższe oświadczenie składa każdy członek konsorcjum.</w:t>
      </w:r>
    </w:p>
    <w:p w14:paraId="2CD730A1" w14:textId="77777777" w:rsidR="00DE7A13" w:rsidRPr="007142D5" w:rsidRDefault="00DE7A13" w:rsidP="00DE7A13">
      <w:pPr>
        <w:spacing w:before="60"/>
        <w:ind w:right="-1"/>
        <w:jc w:val="right"/>
        <w:rPr>
          <w:i/>
          <w:sz w:val="22"/>
          <w:szCs w:val="22"/>
        </w:rPr>
      </w:pPr>
      <w:r w:rsidRPr="006C3529">
        <w:rPr>
          <w:i/>
          <w:sz w:val="22"/>
          <w:szCs w:val="22"/>
        </w:rPr>
        <w:lastRenderedPageBreak/>
        <w:t>Załącznik nr 3 do SWZ</w:t>
      </w:r>
    </w:p>
    <w:p w14:paraId="56715379" w14:textId="77777777" w:rsidR="00DE7A13" w:rsidRDefault="00DE7A13" w:rsidP="00DE7A13"/>
    <w:p w14:paraId="352EF1B6" w14:textId="77777777" w:rsidR="00B66BDF" w:rsidRPr="00B66BDF" w:rsidRDefault="00B66BDF" w:rsidP="00B66BDF">
      <w:pPr>
        <w:spacing w:before="60"/>
        <w:ind w:left="7799" w:firstLine="709"/>
        <w:rPr>
          <w:i/>
          <w:color w:val="000000" w:themeColor="text1"/>
          <w:sz w:val="22"/>
          <w:szCs w:val="22"/>
        </w:rPr>
      </w:pPr>
      <w:r w:rsidRPr="00B66BDF">
        <w:rPr>
          <w:i/>
          <w:color w:val="000000" w:themeColor="text1"/>
          <w:sz w:val="22"/>
          <w:szCs w:val="22"/>
        </w:rPr>
        <w:t>Egz. …..</w:t>
      </w:r>
      <w:r w:rsidRPr="00B66BDF">
        <w:rPr>
          <w:i/>
          <w:color w:val="000000" w:themeColor="text1"/>
          <w:sz w:val="22"/>
          <w:szCs w:val="22"/>
        </w:rPr>
        <w:tab/>
      </w:r>
    </w:p>
    <w:p w14:paraId="64FBA191" w14:textId="77777777" w:rsidR="00B66BDF" w:rsidRPr="00B66BDF" w:rsidRDefault="00B66BDF" w:rsidP="00B66BDF">
      <w:pPr>
        <w:spacing w:before="60"/>
        <w:jc w:val="center"/>
        <w:rPr>
          <w:i/>
          <w:color w:val="000000" w:themeColor="text1"/>
          <w:sz w:val="22"/>
          <w:szCs w:val="22"/>
        </w:rPr>
      </w:pPr>
      <w:r w:rsidRPr="00B66BDF">
        <w:rPr>
          <w:i/>
          <w:color w:val="000000" w:themeColor="text1"/>
          <w:sz w:val="22"/>
          <w:szCs w:val="22"/>
        </w:rPr>
        <w:t xml:space="preserve">PROJEKTOWANE ZAPISY DO </w:t>
      </w:r>
      <w:r w:rsidRPr="002A5B1C">
        <w:rPr>
          <w:i/>
          <w:color w:val="000000" w:themeColor="text1"/>
          <w:sz w:val="22"/>
          <w:szCs w:val="22"/>
        </w:rPr>
        <w:t>UMOWY – Z PRAWEM OPCJI</w:t>
      </w:r>
    </w:p>
    <w:p w14:paraId="24721856" w14:textId="77777777" w:rsidR="00B66BDF" w:rsidRPr="00B66BDF" w:rsidRDefault="00B66BDF" w:rsidP="00B66BDF">
      <w:pPr>
        <w:spacing w:before="60"/>
        <w:jc w:val="center"/>
        <w:rPr>
          <w:b/>
          <w:sz w:val="22"/>
          <w:szCs w:val="22"/>
        </w:rPr>
      </w:pPr>
    </w:p>
    <w:p w14:paraId="481C5ADB" w14:textId="77777777" w:rsidR="00B66BDF" w:rsidRPr="00B66BDF" w:rsidRDefault="00B66BDF" w:rsidP="00B66BDF">
      <w:pPr>
        <w:spacing w:before="60"/>
        <w:jc w:val="center"/>
        <w:rPr>
          <w:b/>
          <w:sz w:val="22"/>
          <w:szCs w:val="22"/>
        </w:rPr>
      </w:pPr>
      <w:r w:rsidRPr="00B66BDF">
        <w:rPr>
          <w:b/>
          <w:sz w:val="22"/>
          <w:szCs w:val="22"/>
        </w:rPr>
        <w:t>UMOWA nr ……. / 2024</w:t>
      </w:r>
    </w:p>
    <w:p w14:paraId="02D66592" w14:textId="77777777" w:rsidR="00B66BDF" w:rsidRPr="00B66BDF" w:rsidRDefault="00B66BDF" w:rsidP="00B66BDF">
      <w:pPr>
        <w:spacing w:before="60"/>
        <w:jc w:val="center"/>
        <w:rPr>
          <w:b/>
          <w:sz w:val="22"/>
          <w:szCs w:val="22"/>
        </w:rPr>
      </w:pPr>
      <w:r w:rsidRPr="00B66BDF">
        <w:rPr>
          <w:b/>
          <w:sz w:val="22"/>
          <w:szCs w:val="22"/>
        </w:rPr>
        <w:t>na dostawę zestawów sprzętu nurkowego NURPAK – 04</w:t>
      </w:r>
    </w:p>
    <w:p w14:paraId="760335A1" w14:textId="77777777" w:rsidR="00B66BDF" w:rsidRPr="00B66BDF" w:rsidRDefault="00B66BDF" w:rsidP="00B66BDF">
      <w:pPr>
        <w:spacing w:before="60"/>
        <w:rPr>
          <w:sz w:val="22"/>
          <w:szCs w:val="22"/>
        </w:rPr>
      </w:pPr>
    </w:p>
    <w:p w14:paraId="742D460B" w14:textId="77777777" w:rsidR="00B66BDF" w:rsidRPr="00B66BDF" w:rsidRDefault="00B66BDF" w:rsidP="00B66BDF">
      <w:pPr>
        <w:spacing w:before="60"/>
        <w:rPr>
          <w:sz w:val="22"/>
          <w:szCs w:val="22"/>
        </w:rPr>
      </w:pPr>
      <w:r w:rsidRPr="00B66BDF">
        <w:rPr>
          <w:sz w:val="22"/>
          <w:szCs w:val="22"/>
        </w:rPr>
        <w:t>zawarta w dniu ……………………  2024 r. pomiędzy:</w:t>
      </w:r>
    </w:p>
    <w:p w14:paraId="07E4FBC7" w14:textId="77777777" w:rsidR="00B66BDF" w:rsidRPr="00B66BDF" w:rsidRDefault="00B66BDF" w:rsidP="00B66BDF">
      <w:pPr>
        <w:spacing w:before="60"/>
        <w:jc w:val="both"/>
        <w:rPr>
          <w:spacing w:val="38"/>
          <w:sz w:val="22"/>
          <w:szCs w:val="22"/>
        </w:rPr>
      </w:pPr>
    </w:p>
    <w:p w14:paraId="769BA46E" w14:textId="77777777" w:rsidR="00B66BDF" w:rsidRPr="00B66BDF" w:rsidRDefault="00B66BDF" w:rsidP="00B66BDF">
      <w:pPr>
        <w:spacing w:before="60"/>
        <w:ind w:left="284" w:hanging="284"/>
        <w:jc w:val="both"/>
        <w:rPr>
          <w:sz w:val="22"/>
          <w:szCs w:val="22"/>
        </w:rPr>
      </w:pPr>
      <w:r w:rsidRPr="00B66BDF">
        <w:rPr>
          <w:sz w:val="22"/>
          <w:szCs w:val="22"/>
        </w:rPr>
        <w:t xml:space="preserve">1/ </w:t>
      </w:r>
      <w:r w:rsidRPr="00B66BDF">
        <w:rPr>
          <w:spacing w:val="38"/>
          <w:sz w:val="22"/>
          <w:szCs w:val="22"/>
        </w:rPr>
        <w:t>Skarbem Państwa – 1 Regionalną Bazą Logistyczną w Wałczu</w:t>
      </w:r>
      <w:r w:rsidRPr="00B66BDF">
        <w:rPr>
          <w:sz w:val="22"/>
          <w:szCs w:val="22"/>
        </w:rPr>
        <w:t xml:space="preserve">, ul. Ciasna 7, </w:t>
      </w:r>
      <w:r w:rsidRPr="00B66BDF">
        <w:rPr>
          <w:sz w:val="22"/>
          <w:szCs w:val="22"/>
        </w:rPr>
        <w:br/>
        <w:t xml:space="preserve">78 – 600 Wałcz, </w:t>
      </w:r>
      <w:r w:rsidRPr="00B66BDF">
        <w:rPr>
          <w:sz w:val="22"/>
          <w:szCs w:val="22"/>
          <w:lang w:val="pt-BR"/>
        </w:rPr>
        <w:t xml:space="preserve">NIP: 765-168-44-63, </w:t>
      </w:r>
      <w:r w:rsidRPr="00B66BDF">
        <w:rPr>
          <w:sz w:val="22"/>
          <w:szCs w:val="22"/>
        </w:rPr>
        <w:t xml:space="preserve">reprezentowaną  przez : </w:t>
      </w:r>
    </w:p>
    <w:p w14:paraId="4C00176E" w14:textId="77777777" w:rsidR="00B66BDF" w:rsidRPr="00B66BDF" w:rsidRDefault="00B66BDF" w:rsidP="00B66BDF">
      <w:pPr>
        <w:spacing w:before="60"/>
        <w:jc w:val="both"/>
        <w:rPr>
          <w:sz w:val="22"/>
          <w:szCs w:val="22"/>
        </w:rPr>
      </w:pPr>
    </w:p>
    <w:p w14:paraId="3A8FC063" w14:textId="77777777" w:rsidR="00B66BDF" w:rsidRPr="00B66BDF" w:rsidRDefault="00B66BDF" w:rsidP="00B66BDF">
      <w:pPr>
        <w:spacing w:before="60"/>
        <w:ind w:left="284"/>
        <w:rPr>
          <w:b/>
          <w:sz w:val="22"/>
          <w:szCs w:val="22"/>
        </w:rPr>
      </w:pPr>
      <w:r w:rsidRPr="00B66BDF">
        <w:rPr>
          <w:b/>
          <w:sz w:val="22"/>
          <w:szCs w:val="22"/>
        </w:rPr>
        <w:t xml:space="preserve">KOMENDANTA  – </w:t>
      </w:r>
      <w:r w:rsidRPr="00B66BDF">
        <w:rPr>
          <w:sz w:val="22"/>
          <w:szCs w:val="22"/>
        </w:rPr>
        <w:t xml:space="preserve"> ……………………………………………………</w:t>
      </w:r>
    </w:p>
    <w:p w14:paraId="37D45F3F" w14:textId="77777777" w:rsidR="00B66BDF" w:rsidRPr="00B66BDF" w:rsidRDefault="00B66BDF" w:rsidP="00B66BDF">
      <w:pPr>
        <w:spacing w:before="100" w:beforeAutospacing="1"/>
        <w:ind w:left="284"/>
        <w:rPr>
          <w:sz w:val="22"/>
          <w:szCs w:val="22"/>
        </w:rPr>
      </w:pPr>
      <w:r w:rsidRPr="00B66BDF">
        <w:rPr>
          <w:sz w:val="22"/>
          <w:szCs w:val="22"/>
        </w:rPr>
        <w:t>zwaną w treści umowy ,,Zamawiającym”, a</w:t>
      </w:r>
    </w:p>
    <w:p w14:paraId="6956C016" w14:textId="77777777" w:rsidR="00B66BDF" w:rsidRPr="00B66BDF" w:rsidRDefault="00B66BDF" w:rsidP="00B66BDF">
      <w:pPr>
        <w:spacing w:before="100" w:beforeAutospacing="1" w:after="120"/>
        <w:ind w:left="284" w:hanging="284"/>
        <w:jc w:val="both"/>
        <w:rPr>
          <w:sz w:val="22"/>
          <w:szCs w:val="22"/>
        </w:rPr>
      </w:pPr>
      <w:r w:rsidRPr="00B66BDF">
        <w:rPr>
          <w:sz w:val="22"/>
          <w:szCs w:val="22"/>
        </w:rPr>
        <w:t xml:space="preserve">2/ </w:t>
      </w:r>
      <w:r w:rsidRPr="00B66BDF">
        <w:rPr>
          <w:b/>
          <w:sz w:val="22"/>
          <w:szCs w:val="22"/>
        </w:rPr>
        <w:t>……………………………………………………………………………………………………………….</w:t>
      </w:r>
    </w:p>
    <w:p w14:paraId="401401C8" w14:textId="77777777" w:rsidR="00B66BDF" w:rsidRPr="00B66BDF" w:rsidRDefault="00B66BDF" w:rsidP="00B66BDF">
      <w:pPr>
        <w:ind w:left="425" w:hanging="425"/>
        <w:jc w:val="both"/>
        <w:rPr>
          <w:b/>
          <w:sz w:val="22"/>
          <w:szCs w:val="22"/>
        </w:rPr>
      </w:pPr>
      <w:r w:rsidRPr="00B66BDF">
        <w:rPr>
          <w:b/>
          <w:sz w:val="22"/>
          <w:szCs w:val="22"/>
        </w:rPr>
        <w:t xml:space="preserve">     …………………………………………………….</w:t>
      </w:r>
    </w:p>
    <w:p w14:paraId="5A951DD0" w14:textId="77777777" w:rsidR="00B66BDF" w:rsidRPr="00B66BDF" w:rsidRDefault="00B66BDF" w:rsidP="00B66BDF">
      <w:pPr>
        <w:shd w:val="clear" w:color="auto" w:fill="FFFFFF"/>
        <w:spacing w:before="100" w:beforeAutospacing="1"/>
        <w:ind w:left="426" w:hanging="142"/>
        <w:jc w:val="both"/>
        <w:rPr>
          <w:sz w:val="22"/>
          <w:szCs w:val="22"/>
        </w:rPr>
      </w:pPr>
      <w:r w:rsidRPr="00B66BDF">
        <w:rPr>
          <w:sz w:val="22"/>
          <w:szCs w:val="22"/>
        </w:rPr>
        <w:t>zwaną w treści umowy ,,Wykonawcą”.</w:t>
      </w:r>
    </w:p>
    <w:p w14:paraId="25A58B55" w14:textId="77777777" w:rsidR="00B66BDF" w:rsidRPr="00B66BDF" w:rsidRDefault="00B66BDF" w:rsidP="00B66BDF">
      <w:pPr>
        <w:spacing w:before="60"/>
        <w:jc w:val="both"/>
        <w:rPr>
          <w:sz w:val="22"/>
          <w:szCs w:val="22"/>
        </w:rPr>
      </w:pPr>
    </w:p>
    <w:p w14:paraId="5ADEFC64" w14:textId="00A77DDD" w:rsidR="00B66BDF" w:rsidRPr="00B66BDF" w:rsidRDefault="00B66BDF" w:rsidP="00B66BDF">
      <w:pPr>
        <w:spacing w:before="60"/>
        <w:jc w:val="both"/>
        <w:rPr>
          <w:sz w:val="22"/>
          <w:szCs w:val="22"/>
        </w:rPr>
      </w:pPr>
      <w:r w:rsidRPr="00B66BDF">
        <w:rPr>
          <w:sz w:val="22"/>
          <w:szCs w:val="22"/>
        </w:rPr>
        <w:t xml:space="preserve">W wyniku dokonania przez Zamawiającego wyboru oferty Wykonawcy, zgodnie z ustawą z dnia 11 września 2019 r. Prawo zamówień </w:t>
      </w:r>
      <w:r w:rsidRPr="009973E9">
        <w:rPr>
          <w:sz w:val="22"/>
          <w:szCs w:val="22"/>
        </w:rPr>
        <w:t xml:space="preserve">publicznych (tj. Dz. U. z 2024 r., poz. 1320) w </w:t>
      </w:r>
      <w:r w:rsidRPr="00B66BDF">
        <w:rPr>
          <w:sz w:val="22"/>
          <w:szCs w:val="22"/>
        </w:rPr>
        <w:t>postępowaniu o udzielenie zamówienia publicznego prowadzonego w trybie podstawowym bez negocjacji (nr sprawy</w:t>
      </w:r>
      <w:r w:rsidR="009973E9">
        <w:rPr>
          <w:sz w:val="22"/>
          <w:szCs w:val="22"/>
        </w:rPr>
        <w:t xml:space="preserve"> 91/2024</w:t>
      </w:r>
      <w:r w:rsidRPr="00B66BDF">
        <w:rPr>
          <w:sz w:val="22"/>
          <w:szCs w:val="22"/>
        </w:rPr>
        <w:t>), została zawarta Umowa o następującej treści:</w:t>
      </w:r>
    </w:p>
    <w:p w14:paraId="3785713B" w14:textId="77777777" w:rsidR="00B66BDF" w:rsidRPr="00B66BDF" w:rsidRDefault="00B66BDF" w:rsidP="00B66BDF">
      <w:pPr>
        <w:spacing w:before="120"/>
        <w:jc w:val="center"/>
        <w:rPr>
          <w:b/>
          <w:sz w:val="22"/>
          <w:szCs w:val="22"/>
        </w:rPr>
      </w:pPr>
      <w:r w:rsidRPr="00B66BDF">
        <w:rPr>
          <w:b/>
          <w:sz w:val="22"/>
          <w:szCs w:val="22"/>
        </w:rPr>
        <w:t>§ 1.  WYJAŚNIENIE  POJĘĆ</w:t>
      </w:r>
    </w:p>
    <w:p w14:paraId="1555A34D" w14:textId="77777777" w:rsidR="00B66BDF" w:rsidRPr="00B66BDF" w:rsidRDefault="00B66BDF" w:rsidP="00B66BDF">
      <w:pPr>
        <w:spacing w:before="60"/>
        <w:jc w:val="both"/>
        <w:rPr>
          <w:sz w:val="22"/>
          <w:szCs w:val="22"/>
        </w:rPr>
      </w:pPr>
      <w:r w:rsidRPr="00B66BDF">
        <w:rPr>
          <w:sz w:val="22"/>
          <w:szCs w:val="22"/>
        </w:rPr>
        <w:t>Przez określenia użyte w dalszej części Umowy należy rozumieć:</w:t>
      </w:r>
    </w:p>
    <w:p w14:paraId="116683A9" w14:textId="77777777" w:rsidR="00B66BDF" w:rsidRPr="00B66BDF" w:rsidRDefault="00B66BDF" w:rsidP="00D72E87">
      <w:pPr>
        <w:numPr>
          <w:ilvl w:val="0"/>
          <w:numId w:val="105"/>
        </w:numPr>
        <w:spacing w:before="60"/>
        <w:ind w:left="284" w:hanging="284"/>
        <w:jc w:val="both"/>
        <w:rPr>
          <w:b/>
          <w:sz w:val="22"/>
          <w:szCs w:val="22"/>
        </w:rPr>
      </w:pPr>
      <w:r w:rsidRPr="00B66BDF">
        <w:rPr>
          <w:b/>
          <w:sz w:val="22"/>
          <w:szCs w:val="22"/>
        </w:rPr>
        <w:t xml:space="preserve">Towar/Wyrób/Produkt - </w:t>
      </w:r>
      <w:r w:rsidRPr="00B66BDF">
        <w:rPr>
          <w:sz w:val="22"/>
          <w:szCs w:val="22"/>
        </w:rPr>
        <w:t>zestaw sprzętu nurkowego NURPAK – 04,</w:t>
      </w:r>
    </w:p>
    <w:p w14:paraId="24D5B733" w14:textId="77777777" w:rsidR="00B66BDF" w:rsidRPr="00B66BDF" w:rsidRDefault="00B66BDF" w:rsidP="00D72E87">
      <w:pPr>
        <w:numPr>
          <w:ilvl w:val="0"/>
          <w:numId w:val="105"/>
        </w:numPr>
        <w:spacing w:before="60"/>
        <w:ind w:left="284" w:hanging="284"/>
        <w:jc w:val="both"/>
        <w:rPr>
          <w:sz w:val="22"/>
          <w:szCs w:val="22"/>
        </w:rPr>
      </w:pPr>
      <w:r w:rsidRPr="00B66BDF">
        <w:rPr>
          <w:b/>
          <w:sz w:val="22"/>
          <w:szCs w:val="22"/>
        </w:rPr>
        <w:t>Opakowani</w:t>
      </w:r>
      <w:r w:rsidRPr="00B66BDF">
        <w:rPr>
          <w:sz w:val="22"/>
          <w:szCs w:val="22"/>
        </w:rPr>
        <w:t>e - zabezpieczenie produktu przed uszkodzeniem w czasie transportu,</w:t>
      </w:r>
    </w:p>
    <w:p w14:paraId="35E1D9F9" w14:textId="77777777" w:rsidR="00B66BDF" w:rsidRPr="00B66BDF" w:rsidRDefault="00B66BDF" w:rsidP="00D72E87">
      <w:pPr>
        <w:numPr>
          <w:ilvl w:val="0"/>
          <w:numId w:val="105"/>
        </w:numPr>
        <w:spacing w:before="60"/>
        <w:ind w:left="284" w:hanging="284"/>
        <w:jc w:val="both"/>
        <w:rPr>
          <w:sz w:val="22"/>
          <w:szCs w:val="22"/>
        </w:rPr>
      </w:pPr>
      <w:r w:rsidRPr="00B66BDF">
        <w:rPr>
          <w:b/>
          <w:sz w:val="22"/>
          <w:szCs w:val="22"/>
        </w:rPr>
        <w:t>Odbiorca</w:t>
      </w:r>
      <w:r w:rsidRPr="00B66BDF">
        <w:rPr>
          <w:sz w:val="22"/>
          <w:szCs w:val="22"/>
        </w:rPr>
        <w:t xml:space="preserve"> - </w:t>
      </w:r>
      <w:r w:rsidRPr="00B66BDF">
        <w:rPr>
          <w:sz w:val="22"/>
          <w:szCs w:val="22"/>
          <w:lang w:val="x-none"/>
        </w:rPr>
        <w:t xml:space="preserve">1 Regionalna Baza Logistyczna </w:t>
      </w:r>
      <w:r w:rsidRPr="00B66BDF">
        <w:rPr>
          <w:sz w:val="22"/>
          <w:szCs w:val="22"/>
        </w:rPr>
        <w:t>Skład Gdynia</w:t>
      </w:r>
      <w:r w:rsidRPr="00B66BDF">
        <w:rPr>
          <w:sz w:val="22"/>
          <w:szCs w:val="22"/>
          <w:lang w:val="x-none"/>
        </w:rPr>
        <w:t xml:space="preserve">, </w:t>
      </w:r>
      <w:r w:rsidRPr="00B66BDF">
        <w:rPr>
          <w:sz w:val="22"/>
          <w:szCs w:val="22"/>
        </w:rPr>
        <w:t>ul. X. Czernickiego 124, 81-904 Gdynia,</w:t>
      </w:r>
    </w:p>
    <w:p w14:paraId="3473F302" w14:textId="77777777" w:rsidR="00B66BDF" w:rsidRPr="00B66BDF" w:rsidRDefault="00B66BDF" w:rsidP="00D72E87">
      <w:pPr>
        <w:numPr>
          <w:ilvl w:val="0"/>
          <w:numId w:val="105"/>
        </w:numPr>
        <w:spacing w:before="60"/>
        <w:ind w:left="284" w:hanging="284"/>
        <w:jc w:val="both"/>
        <w:rPr>
          <w:sz w:val="22"/>
          <w:szCs w:val="22"/>
        </w:rPr>
      </w:pPr>
      <w:r w:rsidRPr="00B66BDF">
        <w:rPr>
          <w:b/>
          <w:sz w:val="22"/>
          <w:szCs w:val="22"/>
        </w:rPr>
        <w:t xml:space="preserve">OPZ – </w:t>
      </w:r>
      <w:r w:rsidRPr="00B66BDF">
        <w:rPr>
          <w:sz w:val="22"/>
          <w:szCs w:val="22"/>
        </w:rPr>
        <w:t>Opis Przedmiotu Zamówienia</w:t>
      </w:r>
      <w:r w:rsidRPr="00B66BDF">
        <w:rPr>
          <w:b/>
          <w:sz w:val="22"/>
          <w:szCs w:val="22"/>
        </w:rPr>
        <w:t xml:space="preserve">  </w:t>
      </w:r>
    </w:p>
    <w:p w14:paraId="5F3E6D7D" w14:textId="77777777" w:rsidR="00B66BDF" w:rsidRPr="00B66BDF" w:rsidRDefault="00B66BDF" w:rsidP="00D72E87">
      <w:pPr>
        <w:numPr>
          <w:ilvl w:val="0"/>
          <w:numId w:val="105"/>
        </w:numPr>
        <w:spacing w:before="60"/>
        <w:ind w:left="284" w:hanging="284"/>
        <w:jc w:val="both"/>
        <w:rPr>
          <w:sz w:val="22"/>
          <w:szCs w:val="22"/>
        </w:rPr>
      </w:pPr>
      <w:r w:rsidRPr="00B66BDF">
        <w:rPr>
          <w:b/>
          <w:sz w:val="22"/>
          <w:szCs w:val="22"/>
        </w:rPr>
        <w:t>Zamawiający / Płatnik</w:t>
      </w:r>
      <w:r w:rsidRPr="00B66BDF">
        <w:rPr>
          <w:sz w:val="22"/>
          <w:szCs w:val="22"/>
        </w:rPr>
        <w:t xml:space="preserve"> - Skarb Państwa - 1 Regionalna Baza Logistyczna w Wałczu,</w:t>
      </w:r>
    </w:p>
    <w:p w14:paraId="78FB4579" w14:textId="77777777" w:rsidR="00B66BDF" w:rsidRPr="00B66BDF" w:rsidRDefault="00B66BDF" w:rsidP="00D72E87">
      <w:pPr>
        <w:numPr>
          <w:ilvl w:val="0"/>
          <w:numId w:val="105"/>
        </w:numPr>
        <w:spacing w:before="60"/>
        <w:ind w:left="284" w:hanging="284"/>
        <w:jc w:val="both"/>
        <w:rPr>
          <w:sz w:val="22"/>
          <w:szCs w:val="22"/>
        </w:rPr>
      </w:pPr>
      <w:r w:rsidRPr="00B66BDF">
        <w:rPr>
          <w:b/>
          <w:sz w:val="22"/>
          <w:szCs w:val="22"/>
        </w:rPr>
        <w:t>Użytkownik</w:t>
      </w:r>
      <w:r w:rsidRPr="00B66BDF">
        <w:rPr>
          <w:sz w:val="22"/>
          <w:szCs w:val="22"/>
        </w:rPr>
        <w:t xml:space="preserve"> - jednostka użytkująca Towar</w:t>
      </w:r>
    </w:p>
    <w:p w14:paraId="5AA536D4" w14:textId="77777777" w:rsidR="00B66BDF" w:rsidRPr="00B66BDF" w:rsidRDefault="00B66BDF" w:rsidP="00D72E87">
      <w:pPr>
        <w:numPr>
          <w:ilvl w:val="0"/>
          <w:numId w:val="105"/>
        </w:numPr>
        <w:spacing w:before="60"/>
        <w:ind w:left="284" w:hanging="284"/>
        <w:jc w:val="both"/>
        <w:rPr>
          <w:sz w:val="22"/>
          <w:szCs w:val="22"/>
        </w:rPr>
      </w:pPr>
      <w:r w:rsidRPr="00B66BDF">
        <w:rPr>
          <w:b/>
          <w:sz w:val="22"/>
          <w:szCs w:val="22"/>
        </w:rPr>
        <w:t>ZNWU</w:t>
      </w:r>
      <w:r w:rsidRPr="00B66BDF">
        <w:rPr>
          <w:sz w:val="22"/>
          <w:szCs w:val="22"/>
        </w:rPr>
        <w:t xml:space="preserve"> - zabezpieczenie należytego wykonania umowy,</w:t>
      </w:r>
    </w:p>
    <w:p w14:paraId="0F35573C" w14:textId="77777777" w:rsidR="00B66BDF" w:rsidRPr="00B66BDF" w:rsidRDefault="00B66BDF" w:rsidP="00D72E87">
      <w:pPr>
        <w:numPr>
          <w:ilvl w:val="0"/>
          <w:numId w:val="105"/>
        </w:numPr>
        <w:spacing w:before="60"/>
        <w:ind w:left="284" w:hanging="284"/>
        <w:jc w:val="both"/>
        <w:rPr>
          <w:sz w:val="22"/>
          <w:szCs w:val="22"/>
        </w:rPr>
      </w:pPr>
      <w:r w:rsidRPr="00B66BDF">
        <w:rPr>
          <w:b/>
          <w:sz w:val="22"/>
          <w:szCs w:val="22"/>
        </w:rPr>
        <w:t xml:space="preserve">SWZ – </w:t>
      </w:r>
      <w:r w:rsidRPr="00B66BDF">
        <w:rPr>
          <w:sz w:val="22"/>
          <w:szCs w:val="22"/>
        </w:rPr>
        <w:t>Specyfikacja warunków zamówienia</w:t>
      </w:r>
      <w:r w:rsidRPr="00B66BDF">
        <w:rPr>
          <w:b/>
          <w:sz w:val="22"/>
          <w:szCs w:val="22"/>
        </w:rPr>
        <w:t xml:space="preserve"> </w:t>
      </w:r>
    </w:p>
    <w:p w14:paraId="0C6041B6" w14:textId="77777777" w:rsidR="00B66BDF" w:rsidRPr="00B66BDF" w:rsidRDefault="00B66BDF" w:rsidP="00D72E87">
      <w:pPr>
        <w:numPr>
          <w:ilvl w:val="0"/>
          <w:numId w:val="105"/>
        </w:numPr>
        <w:spacing w:before="60"/>
        <w:ind w:left="284" w:hanging="284"/>
        <w:jc w:val="both"/>
        <w:rPr>
          <w:sz w:val="22"/>
          <w:szCs w:val="22"/>
        </w:rPr>
      </w:pPr>
      <w:r w:rsidRPr="00B66BDF">
        <w:rPr>
          <w:b/>
          <w:sz w:val="22"/>
          <w:szCs w:val="22"/>
        </w:rPr>
        <w:t>Partia Wyrobów /Partia Towarów</w:t>
      </w:r>
      <w:r w:rsidRPr="00B66BDF">
        <w:rPr>
          <w:sz w:val="22"/>
          <w:szCs w:val="22"/>
        </w:rPr>
        <w:t xml:space="preserve"> - zaawizowana dostawa danego dnia,</w:t>
      </w:r>
    </w:p>
    <w:p w14:paraId="63C59D56" w14:textId="77777777" w:rsidR="00B66BDF" w:rsidRPr="00B66BDF" w:rsidRDefault="00B66BDF" w:rsidP="00D72E87">
      <w:pPr>
        <w:numPr>
          <w:ilvl w:val="0"/>
          <w:numId w:val="105"/>
        </w:numPr>
        <w:spacing w:before="60"/>
        <w:ind w:left="284" w:hanging="284"/>
        <w:jc w:val="both"/>
        <w:rPr>
          <w:sz w:val="22"/>
          <w:szCs w:val="22"/>
        </w:rPr>
      </w:pPr>
      <w:r w:rsidRPr="00B66BDF">
        <w:rPr>
          <w:b/>
          <w:sz w:val="22"/>
          <w:szCs w:val="22"/>
        </w:rPr>
        <w:t xml:space="preserve">Umowa </w:t>
      </w:r>
      <w:r w:rsidRPr="00B66BDF">
        <w:rPr>
          <w:sz w:val="22"/>
          <w:szCs w:val="22"/>
        </w:rPr>
        <w:t>- niniejsza Umowa</w:t>
      </w:r>
    </w:p>
    <w:p w14:paraId="2F31CB41" w14:textId="77777777" w:rsidR="00B66BDF" w:rsidRPr="00B66BDF" w:rsidRDefault="00B66BDF" w:rsidP="00D72E87">
      <w:pPr>
        <w:numPr>
          <w:ilvl w:val="0"/>
          <w:numId w:val="105"/>
        </w:numPr>
        <w:spacing w:before="60"/>
        <w:ind w:left="284" w:hanging="284"/>
        <w:jc w:val="both"/>
        <w:rPr>
          <w:b/>
          <w:sz w:val="22"/>
          <w:szCs w:val="22"/>
        </w:rPr>
      </w:pPr>
      <w:r w:rsidRPr="00B66BDF">
        <w:rPr>
          <w:b/>
          <w:sz w:val="22"/>
          <w:szCs w:val="22"/>
        </w:rPr>
        <w:t xml:space="preserve">GESTOR - </w:t>
      </w:r>
      <w:r w:rsidRPr="00B66BDF">
        <w:rPr>
          <w:sz w:val="22"/>
          <w:szCs w:val="22"/>
        </w:rPr>
        <w:t xml:space="preserve">Oddział Ratownictwa Zarządu Morskiego Inspektoratu Marynarki Wojennej Dowództwa </w:t>
      </w:r>
    </w:p>
    <w:p w14:paraId="244F3C61" w14:textId="77777777" w:rsidR="00B66BDF" w:rsidRPr="00B66BDF" w:rsidRDefault="00B66BDF" w:rsidP="00B66BDF">
      <w:pPr>
        <w:ind w:left="284"/>
        <w:jc w:val="both"/>
        <w:rPr>
          <w:b/>
          <w:sz w:val="22"/>
          <w:szCs w:val="22"/>
        </w:rPr>
      </w:pPr>
      <w:r w:rsidRPr="00B66BDF">
        <w:rPr>
          <w:sz w:val="22"/>
          <w:szCs w:val="22"/>
        </w:rPr>
        <w:t xml:space="preserve"> Generalnego Rodzaju Sił Zbrojnych (ZM IMW DG RSZ) ul. Waszyngtona 44, 81-301 Gdynia.</w:t>
      </w:r>
    </w:p>
    <w:p w14:paraId="0ECC1ED2" w14:textId="77777777" w:rsidR="00B66BDF" w:rsidRPr="00B66BDF" w:rsidRDefault="00B66BDF" w:rsidP="00D72E87">
      <w:pPr>
        <w:numPr>
          <w:ilvl w:val="0"/>
          <w:numId w:val="105"/>
        </w:numPr>
        <w:tabs>
          <w:tab w:val="num" w:pos="284"/>
        </w:tabs>
        <w:spacing w:before="60"/>
        <w:ind w:left="357" w:hanging="357"/>
        <w:jc w:val="both"/>
        <w:rPr>
          <w:rFonts w:eastAsia="Calibri"/>
          <w:sz w:val="22"/>
          <w:szCs w:val="22"/>
          <w:lang w:eastAsia="en-US"/>
        </w:rPr>
      </w:pPr>
      <w:r w:rsidRPr="00B66BDF">
        <w:rPr>
          <w:rFonts w:eastAsia="Calibri"/>
          <w:b/>
          <w:sz w:val="22"/>
          <w:szCs w:val="22"/>
          <w:lang w:eastAsia="en-US"/>
        </w:rPr>
        <w:t>IE</w:t>
      </w:r>
      <w:r w:rsidRPr="00B66BDF">
        <w:rPr>
          <w:rFonts w:eastAsia="Calibri"/>
          <w:sz w:val="22"/>
          <w:szCs w:val="22"/>
          <w:lang w:eastAsia="en-US"/>
        </w:rPr>
        <w:t xml:space="preserve"> – Instytucja Ekspercka tj. Oddział Ratownictwa Morskiego Inspektoratu Marynarki Wojennej DG RSZ, </w:t>
      </w:r>
      <w:r w:rsidRPr="00B66BDF">
        <w:rPr>
          <w:rFonts w:eastAsia="Calibri"/>
          <w:sz w:val="22"/>
          <w:szCs w:val="22"/>
          <w:lang w:eastAsia="en-US"/>
        </w:rPr>
        <w:br/>
        <w:t>ul. Waszyngtona 44, 81 – 301 Gdynia,</w:t>
      </w:r>
    </w:p>
    <w:p w14:paraId="47C72000" w14:textId="77777777" w:rsidR="00B66BDF" w:rsidRPr="00B66BDF" w:rsidRDefault="00B66BDF" w:rsidP="00D72E87">
      <w:pPr>
        <w:numPr>
          <w:ilvl w:val="0"/>
          <w:numId w:val="105"/>
        </w:numPr>
        <w:tabs>
          <w:tab w:val="num" w:pos="284"/>
        </w:tabs>
        <w:spacing w:before="60"/>
        <w:ind w:left="357" w:hanging="357"/>
        <w:jc w:val="both"/>
        <w:rPr>
          <w:rFonts w:eastAsia="Calibri"/>
          <w:sz w:val="22"/>
          <w:szCs w:val="22"/>
          <w:lang w:eastAsia="en-US"/>
        </w:rPr>
      </w:pPr>
      <w:r w:rsidRPr="00B66BDF">
        <w:rPr>
          <w:rFonts w:eastAsia="Calibri"/>
          <w:b/>
          <w:sz w:val="22"/>
          <w:szCs w:val="22"/>
          <w:lang w:val="x-none" w:eastAsia="en-US"/>
        </w:rPr>
        <w:t>DKWOC</w:t>
      </w:r>
      <w:r w:rsidRPr="00B66BDF">
        <w:rPr>
          <w:rFonts w:eastAsia="Calibri"/>
          <w:b/>
          <w:sz w:val="22"/>
          <w:szCs w:val="22"/>
          <w:lang w:eastAsia="en-US"/>
        </w:rPr>
        <w:t xml:space="preserve"> - </w:t>
      </w:r>
      <w:r w:rsidRPr="00B66BDF">
        <w:rPr>
          <w:rFonts w:eastAsia="Calibri"/>
          <w:sz w:val="22"/>
          <w:szCs w:val="22"/>
          <w:lang w:eastAsia="en-US"/>
        </w:rPr>
        <w:t>Dowództwo Komponentu Wojsk Obrany Cyberprzestrzeni.</w:t>
      </w:r>
    </w:p>
    <w:p w14:paraId="3D23854E" w14:textId="77777777" w:rsidR="00B66BDF" w:rsidRPr="00B66BDF" w:rsidRDefault="00B66BDF" w:rsidP="00B66BDF">
      <w:pPr>
        <w:keepNext/>
        <w:keepLines/>
        <w:spacing w:before="100" w:beforeAutospacing="1"/>
        <w:jc w:val="center"/>
        <w:rPr>
          <w:b/>
          <w:sz w:val="22"/>
          <w:szCs w:val="22"/>
        </w:rPr>
      </w:pPr>
      <w:r w:rsidRPr="00B66BDF">
        <w:rPr>
          <w:b/>
          <w:sz w:val="22"/>
          <w:szCs w:val="22"/>
        </w:rPr>
        <w:t>§2. PRZEDMIOT UMOWY</w:t>
      </w:r>
    </w:p>
    <w:p w14:paraId="16BDCAFE" w14:textId="77777777" w:rsidR="00B66BDF" w:rsidRPr="00B66BDF" w:rsidRDefault="00B66BDF" w:rsidP="00D72E87">
      <w:pPr>
        <w:numPr>
          <w:ilvl w:val="0"/>
          <w:numId w:val="96"/>
        </w:numPr>
        <w:tabs>
          <w:tab w:val="num" w:pos="360"/>
        </w:tabs>
        <w:spacing w:before="60"/>
        <w:ind w:left="273" w:hanging="284"/>
        <w:contextualSpacing/>
        <w:jc w:val="both"/>
        <w:rPr>
          <w:rFonts w:eastAsia="Arial Narrow"/>
          <w:sz w:val="22"/>
          <w:szCs w:val="22"/>
        </w:rPr>
      </w:pPr>
      <w:r w:rsidRPr="00B66BDF">
        <w:rPr>
          <w:rFonts w:eastAsia="Arial Narrow"/>
          <w:bCs/>
          <w:sz w:val="22"/>
          <w:szCs w:val="22"/>
        </w:rPr>
        <w:t>Przedmiotem</w:t>
      </w:r>
      <w:r w:rsidRPr="00B66BDF">
        <w:rPr>
          <w:bCs/>
          <w:sz w:val="22"/>
          <w:szCs w:val="22"/>
        </w:rPr>
        <w:t xml:space="preserve"> Umowy jest dostawa</w:t>
      </w:r>
      <w:r w:rsidRPr="00B66BDF">
        <w:rPr>
          <w:b/>
          <w:bCs/>
          <w:sz w:val="22"/>
          <w:szCs w:val="22"/>
        </w:rPr>
        <w:t xml:space="preserve"> </w:t>
      </w:r>
      <w:r w:rsidRPr="00B66BDF">
        <w:rPr>
          <w:bCs/>
          <w:sz w:val="22"/>
          <w:szCs w:val="22"/>
        </w:rPr>
        <w:t>zestawów sprzętu nurkowego NURPAK – 04 na warunkach</w:t>
      </w:r>
      <w:r w:rsidRPr="00B66BDF">
        <w:rPr>
          <w:rFonts w:eastAsia="Arial Narrow"/>
          <w:bCs/>
          <w:sz w:val="22"/>
          <w:szCs w:val="22"/>
        </w:rPr>
        <w:t xml:space="preserve"> i </w:t>
      </w:r>
      <w:r w:rsidRPr="00B66BDF">
        <w:rPr>
          <w:color w:val="0D0D0D"/>
          <w:sz w:val="22"/>
          <w:szCs w:val="22"/>
        </w:rPr>
        <w:t xml:space="preserve">zgodnie z wymaganiami określonymi w Umowie i OPZ stanowiącymi </w:t>
      </w:r>
      <w:r w:rsidRPr="00B66BDF">
        <w:rPr>
          <w:i/>
          <w:color w:val="0D0D0D"/>
          <w:sz w:val="22"/>
          <w:szCs w:val="22"/>
        </w:rPr>
        <w:t>załącznik  nr 1</w:t>
      </w:r>
      <w:r w:rsidRPr="00B66BDF">
        <w:rPr>
          <w:color w:val="0D0D0D"/>
          <w:sz w:val="22"/>
          <w:szCs w:val="22"/>
        </w:rPr>
        <w:t xml:space="preserve"> do Umowy.</w:t>
      </w:r>
    </w:p>
    <w:p w14:paraId="00CF347F" w14:textId="0DD1645A" w:rsidR="00F67D34" w:rsidRPr="00F67D34" w:rsidRDefault="00B66BDF" w:rsidP="00F67D34">
      <w:pPr>
        <w:numPr>
          <w:ilvl w:val="0"/>
          <w:numId w:val="96"/>
        </w:numPr>
        <w:tabs>
          <w:tab w:val="num" w:pos="360"/>
        </w:tabs>
        <w:spacing w:before="60" w:after="240"/>
        <w:ind w:left="284" w:hanging="284"/>
        <w:jc w:val="both"/>
        <w:rPr>
          <w:rFonts w:eastAsia="Arial Narrow"/>
          <w:sz w:val="22"/>
          <w:szCs w:val="22"/>
        </w:rPr>
      </w:pPr>
      <w:r w:rsidRPr="00B66BDF">
        <w:rPr>
          <w:sz w:val="22"/>
          <w:szCs w:val="22"/>
        </w:rPr>
        <w:lastRenderedPageBreak/>
        <w:t>Zamawiający zamawia, a Wykonawca zobowiązuje się dostarczyć Odbiorcy Towar opisany w Umowie, pod wskazany w §5 Umowy adres</w:t>
      </w:r>
      <w:r w:rsidRPr="00B66BDF">
        <w:rPr>
          <w:rFonts w:eastAsia="Arial Narrow"/>
          <w:bCs/>
          <w:sz w:val="22"/>
          <w:szCs w:val="22"/>
        </w:rPr>
        <w:t>, w ilościach i asortymencie wyszczególnionym w poniższej tabeli:</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
        <w:gridCol w:w="493"/>
        <w:gridCol w:w="4931"/>
        <w:gridCol w:w="990"/>
        <w:gridCol w:w="1138"/>
        <w:gridCol w:w="1558"/>
      </w:tblGrid>
      <w:tr w:rsidR="00B66BDF" w:rsidRPr="00B66BDF" w14:paraId="21F2CDF8" w14:textId="77777777" w:rsidTr="00B66BDF">
        <w:trPr>
          <w:trHeight w:val="491"/>
          <w:jc w:val="center"/>
        </w:trPr>
        <w:tc>
          <w:tcPr>
            <w:tcW w:w="734" w:type="dxa"/>
            <w:gridSpan w:val="2"/>
            <w:shd w:val="clear" w:color="auto" w:fill="EAEAEA"/>
          </w:tcPr>
          <w:p w14:paraId="30EDA1BC" w14:textId="77777777" w:rsidR="00B66BDF" w:rsidRPr="00B66BDF" w:rsidRDefault="00B66BDF" w:rsidP="00B66BDF">
            <w:pPr>
              <w:jc w:val="center"/>
              <w:rPr>
                <w:b/>
                <w:bCs/>
                <w:sz w:val="18"/>
                <w:szCs w:val="18"/>
              </w:rPr>
            </w:pPr>
          </w:p>
          <w:p w14:paraId="276275E0" w14:textId="77777777" w:rsidR="00B66BDF" w:rsidRPr="00B66BDF" w:rsidRDefault="00B66BDF" w:rsidP="00B66BDF">
            <w:pPr>
              <w:rPr>
                <w:b/>
                <w:bCs/>
                <w:sz w:val="18"/>
                <w:szCs w:val="18"/>
              </w:rPr>
            </w:pPr>
            <w:r w:rsidRPr="00B66BDF">
              <w:rPr>
                <w:b/>
                <w:bCs/>
                <w:sz w:val="18"/>
                <w:szCs w:val="18"/>
              </w:rPr>
              <w:t xml:space="preserve">  Lp.</w:t>
            </w:r>
          </w:p>
        </w:tc>
        <w:tc>
          <w:tcPr>
            <w:tcW w:w="4931" w:type="dxa"/>
            <w:shd w:val="clear" w:color="auto" w:fill="EAEAEA"/>
            <w:noWrap/>
            <w:vAlign w:val="center"/>
            <w:hideMark/>
          </w:tcPr>
          <w:p w14:paraId="0750DE48" w14:textId="77777777" w:rsidR="00B66BDF" w:rsidRPr="00B66BDF" w:rsidRDefault="00B66BDF" w:rsidP="00B66BDF">
            <w:pPr>
              <w:jc w:val="center"/>
              <w:rPr>
                <w:b/>
                <w:bCs/>
                <w:sz w:val="18"/>
                <w:szCs w:val="18"/>
              </w:rPr>
            </w:pPr>
            <w:r w:rsidRPr="00B66BDF">
              <w:rPr>
                <w:b/>
                <w:bCs/>
                <w:sz w:val="18"/>
                <w:szCs w:val="18"/>
              </w:rPr>
              <w:t xml:space="preserve">Nazwa </w:t>
            </w:r>
          </w:p>
        </w:tc>
        <w:tc>
          <w:tcPr>
            <w:tcW w:w="990" w:type="dxa"/>
            <w:shd w:val="clear" w:color="auto" w:fill="EAEAEA"/>
            <w:vAlign w:val="center"/>
          </w:tcPr>
          <w:p w14:paraId="446C23B5" w14:textId="77777777" w:rsidR="00B66BDF" w:rsidRPr="00B66BDF" w:rsidRDefault="00B66BDF" w:rsidP="00B66BDF">
            <w:pPr>
              <w:jc w:val="center"/>
              <w:rPr>
                <w:b/>
                <w:bCs/>
                <w:sz w:val="18"/>
                <w:szCs w:val="18"/>
              </w:rPr>
            </w:pPr>
            <w:r w:rsidRPr="00B66BDF">
              <w:rPr>
                <w:b/>
                <w:bCs/>
                <w:sz w:val="18"/>
                <w:szCs w:val="18"/>
              </w:rPr>
              <w:t xml:space="preserve">Ilość podstawowa zestawów </w:t>
            </w:r>
          </w:p>
        </w:tc>
        <w:tc>
          <w:tcPr>
            <w:tcW w:w="1138" w:type="dxa"/>
            <w:shd w:val="clear" w:color="auto" w:fill="EAEAEA"/>
            <w:vAlign w:val="center"/>
            <w:hideMark/>
          </w:tcPr>
          <w:p w14:paraId="03A2AF66" w14:textId="77777777" w:rsidR="00B66BDF" w:rsidRPr="00B66BDF" w:rsidRDefault="00B66BDF" w:rsidP="00B66BDF">
            <w:pPr>
              <w:jc w:val="center"/>
              <w:rPr>
                <w:b/>
                <w:bCs/>
                <w:sz w:val="18"/>
                <w:szCs w:val="18"/>
              </w:rPr>
            </w:pPr>
            <w:r w:rsidRPr="00B66BDF">
              <w:rPr>
                <w:b/>
                <w:bCs/>
                <w:sz w:val="18"/>
                <w:szCs w:val="18"/>
              </w:rPr>
              <w:t xml:space="preserve">Ilość w zestawów w prawie opcji  </w:t>
            </w:r>
          </w:p>
        </w:tc>
        <w:tc>
          <w:tcPr>
            <w:tcW w:w="1558" w:type="dxa"/>
            <w:shd w:val="clear" w:color="auto" w:fill="EAEAEA"/>
          </w:tcPr>
          <w:p w14:paraId="132F8AF6" w14:textId="77777777" w:rsidR="00B66BDF" w:rsidRPr="00B66BDF" w:rsidRDefault="00B66BDF" w:rsidP="00B66BDF">
            <w:pPr>
              <w:jc w:val="center"/>
              <w:rPr>
                <w:b/>
                <w:bCs/>
                <w:sz w:val="18"/>
                <w:szCs w:val="18"/>
              </w:rPr>
            </w:pPr>
            <w:r w:rsidRPr="00B66BDF">
              <w:rPr>
                <w:b/>
                <w:bCs/>
                <w:sz w:val="18"/>
                <w:szCs w:val="18"/>
              </w:rPr>
              <w:t>Razem (ilość podstawowa  i  ilość w prawie opcji)</w:t>
            </w:r>
          </w:p>
        </w:tc>
      </w:tr>
      <w:tr w:rsidR="00B66BDF" w:rsidRPr="00B66BDF" w14:paraId="46B20775" w14:textId="77777777" w:rsidTr="00B66BDF">
        <w:trPr>
          <w:trHeight w:val="285"/>
          <w:jc w:val="center"/>
        </w:trPr>
        <w:tc>
          <w:tcPr>
            <w:tcW w:w="734" w:type="dxa"/>
            <w:gridSpan w:val="2"/>
            <w:shd w:val="clear" w:color="auto" w:fill="EAEAEA"/>
          </w:tcPr>
          <w:p w14:paraId="7AD46B52" w14:textId="77777777" w:rsidR="00B66BDF" w:rsidRPr="00B66BDF" w:rsidRDefault="00B66BDF" w:rsidP="00B66BDF">
            <w:pPr>
              <w:jc w:val="center"/>
              <w:rPr>
                <w:bCs/>
                <w:i/>
                <w:sz w:val="18"/>
                <w:szCs w:val="18"/>
              </w:rPr>
            </w:pPr>
            <w:r w:rsidRPr="00B66BDF">
              <w:rPr>
                <w:bCs/>
                <w:i/>
                <w:sz w:val="18"/>
                <w:szCs w:val="18"/>
              </w:rPr>
              <w:t>1</w:t>
            </w:r>
          </w:p>
        </w:tc>
        <w:tc>
          <w:tcPr>
            <w:tcW w:w="4931" w:type="dxa"/>
            <w:shd w:val="clear" w:color="auto" w:fill="EAEAEA"/>
            <w:noWrap/>
            <w:vAlign w:val="center"/>
          </w:tcPr>
          <w:p w14:paraId="42262CE3" w14:textId="77777777" w:rsidR="00B66BDF" w:rsidRPr="00B66BDF" w:rsidRDefault="00B66BDF" w:rsidP="00B66BDF">
            <w:pPr>
              <w:jc w:val="center"/>
              <w:rPr>
                <w:bCs/>
                <w:i/>
                <w:sz w:val="18"/>
                <w:szCs w:val="18"/>
              </w:rPr>
            </w:pPr>
            <w:r w:rsidRPr="00B66BDF">
              <w:rPr>
                <w:bCs/>
                <w:i/>
                <w:sz w:val="18"/>
                <w:szCs w:val="18"/>
              </w:rPr>
              <w:t>2</w:t>
            </w:r>
          </w:p>
        </w:tc>
        <w:tc>
          <w:tcPr>
            <w:tcW w:w="990" w:type="dxa"/>
            <w:shd w:val="clear" w:color="auto" w:fill="EAEAEA"/>
            <w:vAlign w:val="center"/>
          </w:tcPr>
          <w:p w14:paraId="4D94E34B" w14:textId="77777777" w:rsidR="00B66BDF" w:rsidRPr="00B66BDF" w:rsidRDefault="00B66BDF" w:rsidP="00B66BDF">
            <w:pPr>
              <w:jc w:val="center"/>
              <w:rPr>
                <w:bCs/>
                <w:i/>
                <w:sz w:val="18"/>
                <w:szCs w:val="18"/>
              </w:rPr>
            </w:pPr>
            <w:r w:rsidRPr="00B66BDF">
              <w:rPr>
                <w:bCs/>
                <w:i/>
                <w:sz w:val="18"/>
                <w:szCs w:val="18"/>
              </w:rPr>
              <w:t>3</w:t>
            </w:r>
          </w:p>
        </w:tc>
        <w:tc>
          <w:tcPr>
            <w:tcW w:w="1138" w:type="dxa"/>
            <w:shd w:val="clear" w:color="auto" w:fill="EAEAEA"/>
            <w:vAlign w:val="center"/>
          </w:tcPr>
          <w:p w14:paraId="63E0A47D" w14:textId="77777777" w:rsidR="00B66BDF" w:rsidRPr="00B66BDF" w:rsidRDefault="00B66BDF" w:rsidP="00B66BDF">
            <w:pPr>
              <w:jc w:val="center"/>
              <w:rPr>
                <w:bCs/>
                <w:i/>
                <w:sz w:val="18"/>
                <w:szCs w:val="18"/>
              </w:rPr>
            </w:pPr>
            <w:r w:rsidRPr="00B66BDF">
              <w:rPr>
                <w:bCs/>
                <w:i/>
                <w:sz w:val="18"/>
                <w:szCs w:val="18"/>
              </w:rPr>
              <w:t>4</w:t>
            </w:r>
          </w:p>
        </w:tc>
        <w:tc>
          <w:tcPr>
            <w:tcW w:w="1558" w:type="dxa"/>
            <w:shd w:val="clear" w:color="auto" w:fill="EAEAEA"/>
          </w:tcPr>
          <w:p w14:paraId="3C132CFF" w14:textId="77777777" w:rsidR="00B66BDF" w:rsidRPr="00B66BDF" w:rsidRDefault="00B66BDF" w:rsidP="00B66BDF">
            <w:pPr>
              <w:jc w:val="center"/>
              <w:rPr>
                <w:bCs/>
                <w:i/>
                <w:sz w:val="18"/>
                <w:szCs w:val="18"/>
              </w:rPr>
            </w:pPr>
            <w:r w:rsidRPr="00B66BDF">
              <w:rPr>
                <w:bCs/>
                <w:i/>
                <w:sz w:val="18"/>
                <w:szCs w:val="18"/>
              </w:rPr>
              <w:t>5</w:t>
            </w:r>
          </w:p>
        </w:tc>
      </w:tr>
      <w:tr w:rsidR="00B66BDF" w:rsidRPr="00B66BDF" w14:paraId="3A4D15E3" w14:textId="77777777" w:rsidTr="00B66BDF">
        <w:trPr>
          <w:trHeight w:val="398"/>
          <w:tblHeader/>
          <w:jc w:val="center"/>
        </w:trPr>
        <w:tc>
          <w:tcPr>
            <w:tcW w:w="241" w:type="dxa"/>
            <w:shd w:val="clear" w:color="auto" w:fill="EAEAEA"/>
          </w:tcPr>
          <w:p w14:paraId="36D4DEA8" w14:textId="77777777" w:rsidR="00B66BDF" w:rsidRPr="00B66BDF" w:rsidRDefault="00B66BDF" w:rsidP="00B66BDF">
            <w:pPr>
              <w:rPr>
                <w:b/>
                <w:sz w:val="20"/>
                <w:szCs w:val="20"/>
              </w:rPr>
            </w:pPr>
          </w:p>
        </w:tc>
        <w:tc>
          <w:tcPr>
            <w:tcW w:w="5424" w:type="dxa"/>
            <w:gridSpan w:val="2"/>
            <w:shd w:val="clear" w:color="auto" w:fill="EAEAEA"/>
            <w:vAlign w:val="center"/>
          </w:tcPr>
          <w:p w14:paraId="1F6EB3FE" w14:textId="77777777" w:rsidR="00B66BDF" w:rsidRPr="00B66BDF" w:rsidRDefault="00B66BDF" w:rsidP="00B66BDF">
            <w:pPr>
              <w:rPr>
                <w:b/>
                <w:sz w:val="18"/>
                <w:szCs w:val="18"/>
              </w:rPr>
            </w:pPr>
            <w:r w:rsidRPr="00B66BDF">
              <w:rPr>
                <w:b/>
                <w:sz w:val="18"/>
                <w:szCs w:val="18"/>
              </w:rPr>
              <w:t>ZESTAW SPRZĘTU NURKOWEGO NURPAK -004 ZAWIERAJĄCY:</w:t>
            </w:r>
          </w:p>
        </w:tc>
        <w:tc>
          <w:tcPr>
            <w:tcW w:w="990" w:type="dxa"/>
            <w:shd w:val="clear" w:color="auto" w:fill="EAEAEA"/>
            <w:vAlign w:val="center"/>
          </w:tcPr>
          <w:p w14:paraId="74FBCC65" w14:textId="77777777" w:rsidR="00B66BDF" w:rsidRPr="00B66BDF" w:rsidRDefault="00B66BDF" w:rsidP="00B66BDF">
            <w:pPr>
              <w:jc w:val="center"/>
              <w:rPr>
                <w:b/>
                <w:sz w:val="20"/>
                <w:szCs w:val="20"/>
              </w:rPr>
            </w:pPr>
            <w:r w:rsidRPr="00B66BDF">
              <w:rPr>
                <w:b/>
                <w:sz w:val="20"/>
                <w:szCs w:val="20"/>
              </w:rPr>
              <w:t>6</w:t>
            </w:r>
          </w:p>
        </w:tc>
        <w:tc>
          <w:tcPr>
            <w:tcW w:w="1138" w:type="dxa"/>
            <w:shd w:val="clear" w:color="auto" w:fill="EAEAEA"/>
            <w:vAlign w:val="center"/>
          </w:tcPr>
          <w:p w14:paraId="7ADD3693" w14:textId="77777777" w:rsidR="00B66BDF" w:rsidRPr="00B66BDF" w:rsidRDefault="00B66BDF" w:rsidP="00B66BDF">
            <w:pPr>
              <w:jc w:val="center"/>
              <w:rPr>
                <w:b/>
                <w:sz w:val="20"/>
                <w:szCs w:val="20"/>
              </w:rPr>
            </w:pPr>
            <w:r w:rsidRPr="00B66BDF">
              <w:rPr>
                <w:b/>
                <w:sz w:val="20"/>
                <w:szCs w:val="20"/>
              </w:rPr>
              <w:t>4</w:t>
            </w:r>
          </w:p>
        </w:tc>
        <w:tc>
          <w:tcPr>
            <w:tcW w:w="1558" w:type="dxa"/>
            <w:shd w:val="clear" w:color="auto" w:fill="EAEAEA"/>
            <w:vAlign w:val="center"/>
          </w:tcPr>
          <w:p w14:paraId="13839739" w14:textId="77777777" w:rsidR="00B66BDF" w:rsidRPr="00B66BDF" w:rsidRDefault="00B66BDF" w:rsidP="00B66BDF">
            <w:pPr>
              <w:jc w:val="center"/>
              <w:rPr>
                <w:b/>
                <w:sz w:val="20"/>
                <w:szCs w:val="20"/>
              </w:rPr>
            </w:pPr>
            <w:r w:rsidRPr="00B66BDF">
              <w:rPr>
                <w:b/>
                <w:sz w:val="20"/>
                <w:szCs w:val="20"/>
              </w:rPr>
              <w:t>10</w:t>
            </w:r>
          </w:p>
        </w:tc>
      </w:tr>
      <w:tr w:rsidR="00B66BDF" w:rsidRPr="00B66BDF" w14:paraId="0F0B21FF" w14:textId="77777777" w:rsidTr="00B66BDF">
        <w:trPr>
          <w:trHeight w:val="272"/>
          <w:jc w:val="center"/>
        </w:trPr>
        <w:tc>
          <w:tcPr>
            <w:tcW w:w="241" w:type="dxa"/>
            <w:vMerge w:val="restart"/>
          </w:tcPr>
          <w:p w14:paraId="3A4D7770" w14:textId="77777777" w:rsidR="00B66BDF" w:rsidRPr="00B66BDF" w:rsidRDefault="00B66BDF" w:rsidP="00B66BDF">
            <w:pPr>
              <w:jc w:val="center"/>
              <w:rPr>
                <w:rFonts w:ascii="Arial" w:hAnsi="Arial" w:cs="Arial"/>
                <w:sz w:val="22"/>
                <w:szCs w:val="22"/>
              </w:rPr>
            </w:pPr>
          </w:p>
          <w:p w14:paraId="48EBD296" w14:textId="77777777" w:rsidR="00B66BDF" w:rsidRPr="00B66BDF" w:rsidRDefault="00B66BDF" w:rsidP="00B66BDF">
            <w:pPr>
              <w:jc w:val="center"/>
              <w:rPr>
                <w:rFonts w:ascii="Arial" w:hAnsi="Arial" w:cs="Arial"/>
                <w:sz w:val="22"/>
                <w:szCs w:val="22"/>
              </w:rPr>
            </w:pPr>
          </w:p>
          <w:p w14:paraId="19FAA899" w14:textId="77777777" w:rsidR="00B66BDF" w:rsidRPr="00B66BDF" w:rsidRDefault="00B66BDF" w:rsidP="00B66BDF">
            <w:pPr>
              <w:jc w:val="center"/>
              <w:rPr>
                <w:rFonts w:ascii="Arial" w:hAnsi="Arial" w:cs="Arial"/>
                <w:sz w:val="22"/>
                <w:szCs w:val="22"/>
              </w:rPr>
            </w:pPr>
          </w:p>
          <w:p w14:paraId="4022C2D5" w14:textId="77777777" w:rsidR="00B66BDF" w:rsidRPr="00B66BDF" w:rsidRDefault="00B66BDF" w:rsidP="00B66BDF">
            <w:pPr>
              <w:jc w:val="center"/>
              <w:rPr>
                <w:rFonts w:ascii="Arial" w:hAnsi="Arial" w:cs="Arial"/>
                <w:sz w:val="22"/>
                <w:szCs w:val="22"/>
              </w:rPr>
            </w:pPr>
          </w:p>
          <w:p w14:paraId="109949A3" w14:textId="77777777" w:rsidR="00B66BDF" w:rsidRPr="00B66BDF" w:rsidRDefault="00B66BDF" w:rsidP="00B66BDF">
            <w:pPr>
              <w:jc w:val="center"/>
              <w:rPr>
                <w:rFonts w:ascii="Arial" w:hAnsi="Arial" w:cs="Arial"/>
                <w:sz w:val="22"/>
                <w:szCs w:val="22"/>
              </w:rPr>
            </w:pPr>
          </w:p>
          <w:p w14:paraId="63AAA70A" w14:textId="77777777" w:rsidR="00B66BDF" w:rsidRPr="00B66BDF" w:rsidRDefault="00B66BDF" w:rsidP="00B66BDF">
            <w:pPr>
              <w:jc w:val="center"/>
              <w:rPr>
                <w:rFonts w:ascii="Arial" w:hAnsi="Arial" w:cs="Arial"/>
                <w:sz w:val="22"/>
                <w:szCs w:val="22"/>
              </w:rPr>
            </w:pPr>
          </w:p>
          <w:p w14:paraId="24D706A6" w14:textId="77777777" w:rsidR="00B66BDF" w:rsidRPr="00B66BDF" w:rsidRDefault="00B66BDF" w:rsidP="00B66BDF">
            <w:pPr>
              <w:jc w:val="center"/>
              <w:rPr>
                <w:rFonts w:ascii="Arial" w:hAnsi="Arial" w:cs="Arial"/>
                <w:sz w:val="22"/>
                <w:szCs w:val="22"/>
              </w:rPr>
            </w:pPr>
          </w:p>
          <w:p w14:paraId="6826C3E0" w14:textId="77777777" w:rsidR="00B66BDF" w:rsidRPr="00B66BDF" w:rsidRDefault="00B66BDF" w:rsidP="00B66BDF">
            <w:pPr>
              <w:jc w:val="center"/>
              <w:rPr>
                <w:rFonts w:ascii="Arial" w:hAnsi="Arial" w:cs="Arial"/>
                <w:sz w:val="22"/>
                <w:szCs w:val="22"/>
              </w:rPr>
            </w:pPr>
          </w:p>
          <w:p w14:paraId="323563B5" w14:textId="77777777" w:rsidR="00B66BDF" w:rsidRPr="00B66BDF" w:rsidRDefault="00B66BDF" w:rsidP="00B66BDF">
            <w:pPr>
              <w:jc w:val="center"/>
              <w:rPr>
                <w:rFonts w:ascii="Arial" w:hAnsi="Arial" w:cs="Arial"/>
                <w:sz w:val="22"/>
                <w:szCs w:val="22"/>
              </w:rPr>
            </w:pPr>
          </w:p>
          <w:p w14:paraId="453EEFD8" w14:textId="77777777" w:rsidR="00B66BDF" w:rsidRPr="00B66BDF" w:rsidRDefault="00B66BDF" w:rsidP="00B66BDF">
            <w:pPr>
              <w:jc w:val="center"/>
              <w:rPr>
                <w:rFonts w:ascii="Arial" w:hAnsi="Arial" w:cs="Arial"/>
                <w:sz w:val="22"/>
                <w:szCs w:val="22"/>
              </w:rPr>
            </w:pPr>
          </w:p>
          <w:p w14:paraId="1A840A30" w14:textId="77777777" w:rsidR="00B66BDF" w:rsidRPr="00B66BDF" w:rsidRDefault="00B66BDF" w:rsidP="00B66BDF">
            <w:pPr>
              <w:jc w:val="center"/>
              <w:rPr>
                <w:rFonts w:ascii="Arial" w:hAnsi="Arial" w:cs="Arial"/>
                <w:sz w:val="22"/>
                <w:szCs w:val="22"/>
              </w:rPr>
            </w:pPr>
          </w:p>
          <w:p w14:paraId="5687894F" w14:textId="77777777" w:rsidR="00B66BDF" w:rsidRPr="00B66BDF" w:rsidRDefault="00B66BDF" w:rsidP="00B66BDF">
            <w:pPr>
              <w:jc w:val="center"/>
              <w:rPr>
                <w:rFonts w:ascii="Arial" w:hAnsi="Arial" w:cs="Arial"/>
                <w:sz w:val="22"/>
                <w:szCs w:val="22"/>
              </w:rPr>
            </w:pPr>
          </w:p>
          <w:p w14:paraId="28AB8C8B" w14:textId="77777777" w:rsidR="00B66BDF" w:rsidRPr="00B66BDF" w:rsidRDefault="00B66BDF" w:rsidP="00B66BDF">
            <w:pPr>
              <w:jc w:val="center"/>
              <w:rPr>
                <w:rFonts w:ascii="Arial" w:hAnsi="Arial" w:cs="Arial"/>
                <w:sz w:val="22"/>
                <w:szCs w:val="22"/>
              </w:rPr>
            </w:pPr>
          </w:p>
          <w:p w14:paraId="583B791A" w14:textId="77777777" w:rsidR="00B66BDF" w:rsidRPr="00B66BDF" w:rsidRDefault="00B66BDF" w:rsidP="00B66BDF">
            <w:pPr>
              <w:jc w:val="center"/>
              <w:rPr>
                <w:rFonts w:ascii="Arial" w:hAnsi="Arial" w:cs="Arial"/>
                <w:sz w:val="22"/>
                <w:szCs w:val="22"/>
              </w:rPr>
            </w:pPr>
          </w:p>
          <w:p w14:paraId="7CA1B4A8" w14:textId="77777777" w:rsidR="00B66BDF" w:rsidRPr="00B66BDF" w:rsidRDefault="00B66BDF" w:rsidP="00B66BDF">
            <w:pPr>
              <w:jc w:val="center"/>
              <w:rPr>
                <w:rFonts w:ascii="Arial" w:hAnsi="Arial" w:cs="Arial"/>
                <w:sz w:val="22"/>
                <w:szCs w:val="22"/>
              </w:rPr>
            </w:pPr>
          </w:p>
          <w:p w14:paraId="629C858B" w14:textId="77777777" w:rsidR="00B66BDF" w:rsidRPr="00B66BDF" w:rsidRDefault="00B66BDF" w:rsidP="00B66BDF">
            <w:pPr>
              <w:rPr>
                <w:rFonts w:ascii="Arial" w:hAnsi="Arial" w:cs="Arial"/>
                <w:sz w:val="22"/>
                <w:szCs w:val="22"/>
              </w:rPr>
            </w:pPr>
          </w:p>
          <w:p w14:paraId="29BC10B8" w14:textId="77777777" w:rsidR="00B66BDF" w:rsidRPr="00B66BDF" w:rsidRDefault="00B66BDF" w:rsidP="00B66BDF">
            <w:pPr>
              <w:rPr>
                <w:rFonts w:ascii="Arial" w:hAnsi="Arial" w:cs="Arial"/>
                <w:sz w:val="22"/>
                <w:szCs w:val="22"/>
              </w:rPr>
            </w:pPr>
            <w:r w:rsidRPr="00B66BDF">
              <w:rPr>
                <w:rFonts w:ascii="Arial" w:hAnsi="Arial" w:cs="Arial"/>
                <w:sz w:val="22"/>
                <w:szCs w:val="22"/>
              </w:rPr>
              <w:t>1</w:t>
            </w:r>
          </w:p>
          <w:p w14:paraId="2EDA39E9" w14:textId="77777777" w:rsidR="00B66BDF" w:rsidRPr="00B66BDF" w:rsidRDefault="00B66BDF" w:rsidP="00B66BDF">
            <w:pPr>
              <w:jc w:val="center"/>
              <w:rPr>
                <w:rFonts w:ascii="Arial" w:hAnsi="Arial" w:cs="Arial"/>
                <w:sz w:val="22"/>
                <w:szCs w:val="22"/>
              </w:rPr>
            </w:pPr>
          </w:p>
        </w:tc>
        <w:tc>
          <w:tcPr>
            <w:tcW w:w="493" w:type="dxa"/>
            <w:shd w:val="clear" w:color="auto" w:fill="auto"/>
            <w:vAlign w:val="center"/>
          </w:tcPr>
          <w:p w14:paraId="04EC7C09" w14:textId="77777777" w:rsidR="00B66BDF" w:rsidRPr="00B66BDF" w:rsidRDefault="00B66BDF" w:rsidP="00B66BDF">
            <w:pPr>
              <w:jc w:val="center"/>
              <w:rPr>
                <w:sz w:val="18"/>
                <w:szCs w:val="18"/>
              </w:rPr>
            </w:pPr>
            <w:r w:rsidRPr="00B66BDF">
              <w:rPr>
                <w:sz w:val="18"/>
                <w:szCs w:val="18"/>
              </w:rPr>
              <w:t>1</w:t>
            </w:r>
          </w:p>
        </w:tc>
        <w:tc>
          <w:tcPr>
            <w:tcW w:w="4931" w:type="dxa"/>
            <w:shd w:val="clear" w:color="auto" w:fill="auto"/>
            <w:noWrap/>
            <w:vAlign w:val="center"/>
          </w:tcPr>
          <w:p w14:paraId="7F5F1751" w14:textId="77777777" w:rsidR="00B66BDF" w:rsidRPr="00B66BDF" w:rsidRDefault="00B66BDF" w:rsidP="00B66BDF">
            <w:pPr>
              <w:rPr>
                <w:sz w:val="18"/>
                <w:szCs w:val="18"/>
              </w:rPr>
            </w:pPr>
            <w:r w:rsidRPr="00B66BDF">
              <w:rPr>
                <w:sz w:val="18"/>
                <w:szCs w:val="18"/>
              </w:rPr>
              <w:t>Automat oddechowy Apeks XTX50/DS4 L=90 cm -</w:t>
            </w:r>
            <w:r w:rsidRPr="00B66BDF">
              <w:rPr>
                <w:color w:val="000000"/>
                <w:sz w:val="18"/>
                <w:szCs w:val="18"/>
              </w:rPr>
              <w:t>1 kpl</w:t>
            </w:r>
          </w:p>
        </w:tc>
        <w:tc>
          <w:tcPr>
            <w:tcW w:w="3686" w:type="dxa"/>
            <w:gridSpan w:val="3"/>
            <w:vMerge w:val="restart"/>
            <w:vAlign w:val="center"/>
          </w:tcPr>
          <w:p w14:paraId="7E0E8B83" w14:textId="77777777" w:rsidR="00B66BDF" w:rsidRPr="00B66BDF" w:rsidRDefault="00B66BDF" w:rsidP="00B66BDF">
            <w:pPr>
              <w:jc w:val="center"/>
              <w:rPr>
                <w:color w:val="000000"/>
                <w:sz w:val="18"/>
                <w:szCs w:val="18"/>
              </w:rPr>
            </w:pPr>
          </w:p>
        </w:tc>
      </w:tr>
      <w:tr w:rsidR="00B66BDF" w:rsidRPr="00B66BDF" w14:paraId="58BD6ACF" w14:textId="77777777" w:rsidTr="00B66BDF">
        <w:trPr>
          <w:trHeight w:val="272"/>
          <w:jc w:val="center"/>
        </w:trPr>
        <w:tc>
          <w:tcPr>
            <w:tcW w:w="241" w:type="dxa"/>
            <w:vMerge/>
          </w:tcPr>
          <w:p w14:paraId="3923DB6D" w14:textId="77777777" w:rsidR="00B66BDF" w:rsidRPr="00B66BDF" w:rsidRDefault="00B66BDF" w:rsidP="00B66BDF">
            <w:pPr>
              <w:jc w:val="center"/>
              <w:rPr>
                <w:rFonts w:ascii="Arial" w:hAnsi="Arial" w:cs="Arial"/>
                <w:sz w:val="22"/>
                <w:szCs w:val="22"/>
              </w:rPr>
            </w:pPr>
          </w:p>
        </w:tc>
        <w:tc>
          <w:tcPr>
            <w:tcW w:w="493" w:type="dxa"/>
            <w:shd w:val="clear" w:color="auto" w:fill="auto"/>
            <w:vAlign w:val="center"/>
          </w:tcPr>
          <w:p w14:paraId="2FA5A962" w14:textId="77777777" w:rsidR="00B66BDF" w:rsidRPr="00B66BDF" w:rsidRDefault="00B66BDF" w:rsidP="00B66BDF">
            <w:pPr>
              <w:jc w:val="center"/>
              <w:rPr>
                <w:sz w:val="18"/>
                <w:szCs w:val="18"/>
              </w:rPr>
            </w:pPr>
            <w:r w:rsidRPr="00B66BDF">
              <w:rPr>
                <w:sz w:val="18"/>
                <w:szCs w:val="18"/>
              </w:rPr>
              <w:t>2</w:t>
            </w:r>
          </w:p>
        </w:tc>
        <w:tc>
          <w:tcPr>
            <w:tcW w:w="4931" w:type="dxa"/>
            <w:shd w:val="clear" w:color="auto" w:fill="auto"/>
            <w:noWrap/>
            <w:vAlign w:val="center"/>
          </w:tcPr>
          <w:p w14:paraId="015FE4B4" w14:textId="77777777" w:rsidR="00B66BDF" w:rsidRPr="00B66BDF" w:rsidRDefault="00B66BDF" w:rsidP="00B66BDF">
            <w:pPr>
              <w:rPr>
                <w:sz w:val="18"/>
                <w:szCs w:val="18"/>
              </w:rPr>
            </w:pPr>
            <w:r w:rsidRPr="00B66BDF">
              <w:rPr>
                <w:sz w:val="18"/>
                <w:szCs w:val="18"/>
              </w:rPr>
              <w:t>Automat oddechowy Apeks XTX50/DS4 L=70 cm -</w:t>
            </w:r>
            <w:r w:rsidRPr="00B66BDF">
              <w:rPr>
                <w:color w:val="000000"/>
                <w:sz w:val="18"/>
                <w:szCs w:val="18"/>
              </w:rPr>
              <w:t>1 kpl.</w:t>
            </w:r>
          </w:p>
        </w:tc>
        <w:tc>
          <w:tcPr>
            <w:tcW w:w="3686" w:type="dxa"/>
            <w:gridSpan w:val="3"/>
            <w:vMerge/>
            <w:vAlign w:val="center"/>
          </w:tcPr>
          <w:p w14:paraId="56D58789" w14:textId="77777777" w:rsidR="00B66BDF" w:rsidRPr="00B66BDF" w:rsidRDefault="00B66BDF" w:rsidP="00B66BDF">
            <w:pPr>
              <w:jc w:val="center"/>
              <w:rPr>
                <w:color w:val="000000"/>
                <w:sz w:val="20"/>
                <w:szCs w:val="20"/>
              </w:rPr>
            </w:pPr>
          </w:p>
        </w:tc>
      </w:tr>
      <w:tr w:rsidR="00B66BDF" w:rsidRPr="00B66BDF" w14:paraId="179B5710" w14:textId="77777777" w:rsidTr="00B66BDF">
        <w:trPr>
          <w:trHeight w:val="272"/>
          <w:jc w:val="center"/>
        </w:trPr>
        <w:tc>
          <w:tcPr>
            <w:tcW w:w="241" w:type="dxa"/>
            <w:vMerge/>
          </w:tcPr>
          <w:p w14:paraId="75B77CE9" w14:textId="77777777" w:rsidR="00B66BDF" w:rsidRPr="00B66BDF" w:rsidRDefault="00B66BDF" w:rsidP="00B66BDF">
            <w:pPr>
              <w:jc w:val="center"/>
              <w:rPr>
                <w:rFonts w:ascii="Arial" w:hAnsi="Arial" w:cs="Arial"/>
                <w:sz w:val="22"/>
                <w:szCs w:val="22"/>
              </w:rPr>
            </w:pPr>
          </w:p>
        </w:tc>
        <w:tc>
          <w:tcPr>
            <w:tcW w:w="493" w:type="dxa"/>
            <w:shd w:val="clear" w:color="auto" w:fill="auto"/>
            <w:vAlign w:val="center"/>
          </w:tcPr>
          <w:p w14:paraId="1B3FDE33" w14:textId="77777777" w:rsidR="00B66BDF" w:rsidRPr="00B66BDF" w:rsidRDefault="00B66BDF" w:rsidP="00B66BDF">
            <w:pPr>
              <w:jc w:val="center"/>
              <w:rPr>
                <w:sz w:val="18"/>
                <w:szCs w:val="18"/>
              </w:rPr>
            </w:pPr>
            <w:r w:rsidRPr="00B66BDF">
              <w:rPr>
                <w:sz w:val="18"/>
                <w:szCs w:val="18"/>
              </w:rPr>
              <w:t>3</w:t>
            </w:r>
          </w:p>
        </w:tc>
        <w:tc>
          <w:tcPr>
            <w:tcW w:w="4931" w:type="dxa"/>
            <w:shd w:val="clear" w:color="auto" w:fill="auto"/>
            <w:noWrap/>
            <w:vAlign w:val="center"/>
          </w:tcPr>
          <w:p w14:paraId="7C3BFF33" w14:textId="77777777" w:rsidR="00B66BDF" w:rsidRPr="00B66BDF" w:rsidRDefault="00B66BDF" w:rsidP="00B66BDF">
            <w:pPr>
              <w:rPr>
                <w:sz w:val="18"/>
                <w:szCs w:val="18"/>
              </w:rPr>
            </w:pPr>
            <w:r w:rsidRPr="00B66BDF">
              <w:rPr>
                <w:sz w:val="18"/>
                <w:szCs w:val="18"/>
              </w:rPr>
              <w:t xml:space="preserve">Wąż średniego ciśnienia L=150 cm – </w:t>
            </w:r>
            <w:r w:rsidRPr="00B66BDF">
              <w:rPr>
                <w:color w:val="000000"/>
                <w:sz w:val="18"/>
                <w:szCs w:val="18"/>
              </w:rPr>
              <w:t>1 szt.</w:t>
            </w:r>
          </w:p>
        </w:tc>
        <w:tc>
          <w:tcPr>
            <w:tcW w:w="3686" w:type="dxa"/>
            <w:gridSpan w:val="3"/>
            <w:vMerge/>
            <w:vAlign w:val="center"/>
          </w:tcPr>
          <w:p w14:paraId="24BA3BF8" w14:textId="77777777" w:rsidR="00B66BDF" w:rsidRPr="00B66BDF" w:rsidRDefault="00B66BDF" w:rsidP="00B66BDF">
            <w:pPr>
              <w:jc w:val="center"/>
              <w:rPr>
                <w:color w:val="000000"/>
                <w:sz w:val="20"/>
                <w:szCs w:val="20"/>
              </w:rPr>
            </w:pPr>
          </w:p>
        </w:tc>
      </w:tr>
      <w:tr w:rsidR="00B66BDF" w:rsidRPr="00B66BDF" w14:paraId="7985A711" w14:textId="77777777" w:rsidTr="00B66BDF">
        <w:trPr>
          <w:trHeight w:val="272"/>
          <w:jc w:val="center"/>
        </w:trPr>
        <w:tc>
          <w:tcPr>
            <w:tcW w:w="241" w:type="dxa"/>
            <w:vMerge/>
          </w:tcPr>
          <w:p w14:paraId="3D67BC9B" w14:textId="77777777" w:rsidR="00B66BDF" w:rsidRPr="00B66BDF" w:rsidRDefault="00B66BDF" w:rsidP="00B66BDF">
            <w:pPr>
              <w:jc w:val="center"/>
              <w:rPr>
                <w:rFonts w:ascii="Arial" w:hAnsi="Arial" w:cs="Arial"/>
                <w:sz w:val="22"/>
                <w:szCs w:val="22"/>
              </w:rPr>
            </w:pPr>
          </w:p>
        </w:tc>
        <w:tc>
          <w:tcPr>
            <w:tcW w:w="493" w:type="dxa"/>
            <w:shd w:val="clear" w:color="auto" w:fill="auto"/>
            <w:vAlign w:val="center"/>
          </w:tcPr>
          <w:p w14:paraId="4FBB5E33" w14:textId="77777777" w:rsidR="00B66BDF" w:rsidRPr="00B66BDF" w:rsidRDefault="00B66BDF" w:rsidP="00B66BDF">
            <w:pPr>
              <w:jc w:val="center"/>
              <w:rPr>
                <w:sz w:val="18"/>
                <w:szCs w:val="18"/>
              </w:rPr>
            </w:pPr>
            <w:r w:rsidRPr="00B66BDF">
              <w:rPr>
                <w:sz w:val="18"/>
                <w:szCs w:val="18"/>
              </w:rPr>
              <w:t>4</w:t>
            </w:r>
          </w:p>
        </w:tc>
        <w:tc>
          <w:tcPr>
            <w:tcW w:w="4931" w:type="dxa"/>
            <w:shd w:val="clear" w:color="auto" w:fill="auto"/>
            <w:noWrap/>
            <w:vAlign w:val="center"/>
          </w:tcPr>
          <w:p w14:paraId="6219A6D6" w14:textId="77777777" w:rsidR="00B66BDF" w:rsidRPr="00B66BDF" w:rsidRDefault="00B66BDF" w:rsidP="00B66BDF">
            <w:pPr>
              <w:rPr>
                <w:sz w:val="18"/>
                <w:szCs w:val="18"/>
              </w:rPr>
            </w:pPr>
            <w:r w:rsidRPr="00B66BDF">
              <w:rPr>
                <w:sz w:val="18"/>
                <w:szCs w:val="18"/>
              </w:rPr>
              <w:t xml:space="preserve">Wąż średniego ciśnienia L=210 cm – </w:t>
            </w:r>
            <w:r w:rsidRPr="00B66BDF">
              <w:rPr>
                <w:color w:val="000000"/>
                <w:sz w:val="18"/>
                <w:szCs w:val="18"/>
              </w:rPr>
              <w:t>1 szt.</w:t>
            </w:r>
          </w:p>
        </w:tc>
        <w:tc>
          <w:tcPr>
            <w:tcW w:w="3686" w:type="dxa"/>
            <w:gridSpan w:val="3"/>
            <w:vMerge/>
            <w:vAlign w:val="center"/>
          </w:tcPr>
          <w:p w14:paraId="0D22578E" w14:textId="77777777" w:rsidR="00B66BDF" w:rsidRPr="00B66BDF" w:rsidRDefault="00B66BDF" w:rsidP="00B66BDF">
            <w:pPr>
              <w:jc w:val="center"/>
              <w:rPr>
                <w:color w:val="000000"/>
                <w:sz w:val="20"/>
                <w:szCs w:val="20"/>
              </w:rPr>
            </w:pPr>
          </w:p>
        </w:tc>
      </w:tr>
      <w:tr w:rsidR="00B66BDF" w:rsidRPr="00B66BDF" w14:paraId="3D1545DB" w14:textId="77777777" w:rsidTr="00B66BDF">
        <w:trPr>
          <w:trHeight w:val="272"/>
          <w:jc w:val="center"/>
        </w:trPr>
        <w:tc>
          <w:tcPr>
            <w:tcW w:w="241" w:type="dxa"/>
            <w:vMerge/>
          </w:tcPr>
          <w:p w14:paraId="17673821" w14:textId="77777777" w:rsidR="00B66BDF" w:rsidRPr="00B66BDF" w:rsidRDefault="00B66BDF" w:rsidP="00B66BDF">
            <w:pPr>
              <w:jc w:val="center"/>
              <w:rPr>
                <w:rFonts w:ascii="Arial" w:hAnsi="Arial" w:cs="Arial"/>
                <w:sz w:val="22"/>
                <w:szCs w:val="22"/>
              </w:rPr>
            </w:pPr>
          </w:p>
        </w:tc>
        <w:tc>
          <w:tcPr>
            <w:tcW w:w="493" w:type="dxa"/>
            <w:shd w:val="clear" w:color="auto" w:fill="auto"/>
            <w:vAlign w:val="center"/>
          </w:tcPr>
          <w:p w14:paraId="6DE114B0" w14:textId="77777777" w:rsidR="00B66BDF" w:rsidRPr="00B66BDF" w:rsidRDefault="00B66BDF" w:rsidP="00B66BDF">
            <w:pPr>
              <w:jc w:val="center"/>
              <w:rPr>
                <w:sz w:val="18"/>
                <w:szCs w:val="18"/>
              </w:rPr>
            </w:pPr>
            <w:r w:rsidRPr="00B66BDF">
              <w:rPr>
                <w:sz w:val="18"/>
                <w:szCs w:val="18"/>
              </w:rPr>
              <w:t>5</w:t>
            </w:r>
          </w:p>
        </w:tc>
        <w:tc>
          <w:tcPr>
            <w:tcW w:w="4931" w:type="dxa"/>
            <w:shd w:val="clear" w:color="auto" w:fill="auto"/>
            <w:noWrap/>
            <w:vAlign w:val="center"/>
          </w:tcPr>
          <w:p w14:paraId="6EE3A7CF" w14:textId="77777777" w:rsidR="00B66BDF" w:rsidRPr="00B66BDF" w:rsidRDefault="00B66BDF" w:rsidP="00B66BDF">
            <w:pPr>
              <w:rPr>
                <w:sz w:val="18"/>
                <w:szCs w:val="18"/>
              </w:rPr>
            </w:pPr>
            <w:r w:rsidRPr="00B66BDF">
              <w:rPr>
                <w:sz w:val="18"/>
                <w:szCs w:val="18"/>
              </w:rPr>
              <w:t>Butla 15 dm³/ 230 atm.</w:t>
            </w:r>
            <w:r w:rsidRPr="00B66BDF">
              <w:rPr>
                <w:color w:val="000000"/>
                <w:sz w:val="18"/>
                <w:szCs w:val="18"/>
              </w:rPr>
              <w:t xml:space="preserve"> – 1 kpl</w:t>
            </w:r>
          </w:p>
        </w:tc>
        <w:tc>
          <w:tcPr>
            <w:tcW w:w="3686" w:type="dxa"/>
            <w:gridSpan w:val="3"/>
            <w:vMerge/>
            <w:vAlign w:val="center"/>
          </w:tcPr>
          <w:p w14:paraId="2EA9A46A" w14:textId="77777777" w:rsidR="00B66BDF" w:rsidRPr="00B66BDF" w:rsidRDefault="00B66BDF" w:rsidP="00B66BDF">
            <w:pPr>
              <w:jc w:val="center"/>
              <w:rPr>
                <w:color w:val="000000"/>
                <w:sz w:val="20"/>
                <w:szCs w:val="20"/>
              </w:rPr>
            </w:pPr>
          </w:p>
        </w:tc>
      </w:tr>
      <w:tr w:rsidR="00B66BDF" w:rsidRPr="00B66BDF" w14:paraId="1CF08664" w14:textId="77777777" w:rsidTr="00B66BDF">
        <w:trPr>
          <w:trHeight w:val="272"/>
          <w:jc w:val="center"/>
        </w:trPr>
        <w:tc>
          <w:tcPr>
            <w:tcW w:w="241" w:type="dxa"/>
            <w:vMerge/>
          </w:tcPr>
          <w:p w14:paraId="7425CA1B"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68C76F0F" w14:textId="77777777" w:rsidR="00B66BDF" w:rsidRPr="00B66BDF" w:rsidRDefault="00B66BDF" w:rsidP="00B66BDF">
            <w:pPr>
              <w:jc w:val="center"/>
              <w:rPr>
                <w:color w:val="000000"/>
                <w:sz w:val="18"/>
                <w:szCs w:val="18"/>
              </w:rPr>
            </w:pPr>
            <w:r w:rsidRPr="00B66BDF">
              <w:rPr>
                <w:color w:val="000000"/>
                <w:sz w:val="18"/>
                <w:szCs w:val="18"/>
              </w:rPr>
              <w:t>6</w:t>
            </w:r>
          </w:p>
        </w:tc>
        <w:tc>
          <w:tcPr>
            <w:tcW w:w="4931" w:type="dxa"/>
            <w:shd w:val="clear" w:color="auto" w:fill="auto"/>
            <w:noWrap/>
            <w:vAlign w:val="center"/>
          </w:tcPr>
          <w:p w14:paraId="45FC7907" w14:textId="77777777" w:rsidR="00B66BDF" w:rsidRPr="00B66BDF" w:rsidRDefault="00B66BDF" w:rsidP="00B66BDF">
            <w:pPr>
              <w:rPr>
                <w:color w:val="000000"/>
                <w:sz w:val="18"/>
                <w:szCs w:val="18"/>
              </w:rPr>
            </w:pPr>
            <w:r w:rsidRPr="00B66BDF">
              <w:rPr>
                <w:sz w:val="18"/>
                <w:szCs w:val="18"/>
              </w:rPr>
              <w:t xml:space="preserve">Jacket nurkowy Aqualung BC-1  - </w:t>
            </w:r>
            <w:r w:rsidRPr="00B66BDF">
              <w:rPr>
                <w:color w:val="000000"/>
                <w:sz w:val="18"/>
                <w:szCs w:val="18"/>
              </w:rPr>
              <w:t>1 kpl</w:t>
            </w:r>
          </w:p>
        </w:tc>
        <w:tc>
          <w:tcPr>
            <w:tcW w:w="3686" w:type="dxa"/>
            <w:gridSpan w:val="3"/>
            <w:vMerge/>
            <w:vAlign w:val="center"/>
          </w:tcPr>
          <w:p w14:paraId="01BBCE93" w14:textId="77777777" w:rsidR="00B66BDF" w:rsidRPr="00B66BDF" w:rsidRDefault="00B66BDF" w:rsidP="00B66BDF">
            <w:pPr>
              <w:jc w:val="center"/>
              <w:rPr>
                <w:color w:val="000000"/>
                <w:sz w:val="20"/>
                <w:szCs w:val="20"/>
              </w:rPr>
            </w:pPr>
          </w:p>
        </w:tc>
      </w:tr>
      <w:tr w:rsidR="00B66BDF" w:rsidRPr="00B66BDF" w14:paraId="48FCE8A8" w14:textId="77777777" w:rsidTr="00B66BDF">
        <w:trPr>
          <w:trHeight w:val="272"/>
          <w:jc w:val="center"/>
        </w:trPr>
        <w:tc>
          <w:tcPr>
            <w:tcW w:w="241" w:type="dxa"/>
            <w:vMerge/>
          </w:tcPr>
          <w:p w14:paraId="52606B84"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580998D8" w14:textId="77777777" w:rsidR="00B66BDF" w:rsidRPr="00B66BDF" w:rsidRDefault="00B66BDF" w:rsidP="00B66BDF">
            <w:pPr>
              <w:jc w:val="center"/>
              <w:rPr>
                <w:color w:val="000000"/>
                <w:sz w:val="18"/>
                <w:szCs w:val="18"/>
              </w:rPr>
            </w:pPr>
            <w:r w:rsidRPr="00B66BDF">
              <w:rPr>
                <w:color w:val="000000"/>
                <w:sz w:val="18"/>
                <w:szCs w:val="18"/>
              </w:rPr>
              <w:t>7</w:t>
            </w:r>
          </w:p>
        </w:tc>
        <w:tc>
          <w:tcPr>
            <w:tcW w:w="4931" w:type="dxa"/>
            <w:shd w:val="clear" w:color="auto" w:fill="auto"/>
            <w:noWrap/>
            <w:vAlign w:val="center"/>
          </w:tcPr>
          <w:p w14:paraId="033973E9" w14:textId="77777777" w:rsidR="00B66BDF" w:rsidRPr="00B66BDF" w:rsidRDefault="00B66BDF" w:rsidP="00B66BDF">
            <w:pPr>
              <w:rPr>
                <w:color w:val="000000"/>
                <w:sz w:val="18"/>
                <w:szCs w:val="18"/>
              </w:rPr>
            </w:pPr>
            <w:r w:rsidRPr="00B66BDF">
              <w:rPr>
                <w:sz w:val="18"/>
                <w:szCs w:val="18"/>
              </w:rPr>
              <w:t xml:space="preserve">Kompas nurkowy – </w:t>
            </w:r>
            <w:r w:rsidRPr="00B66BDF">
              <w:rPr>
                <w:color w:val="000000"/>
                <w:sz w:val="18"/>
                <w:szCs w:val="18"/>
              </w:rPr>
              <w:t>1 kpl</w:t>
            </w:r>
          </w:p>
        </w:tc>
        <w:tc>
          <w:tcPr>
            <w:tcW w:w="3686" w:type="dxa"/>
            <w:gridSpan w:val="3"/>
            <w:vMerge/>
            <w:vAlign w:val="center"/>
          </w:tcPr>
          <w:p w14:paraId="4E20522A" w14:textId="77777777" w:rsidR="00B66BDF" w:rsidRPr="00B66BDF" w:rsidRDefault="00B66BDF" w:rsidP="00B66BDF">
            <w:pPr>
              <w:jc w:val="center"/>
              <w:rPr>
                <w:color w:val="000000"/>
                <w:sz w:val="20"/>
                <w:szCs w:val="20"/>
              </w:rPr>
            </w:pPr>
          </w:p>
        </w:tc>
      </w:tr>
      <w:tr w:rsidR="00B66BDF" w:rsidRPr="00B66BDF" w14:paraId="2BA1777A" w14:textId="77777777" w:rsidTr="00B66BDF">
        <w:trPr>
          <w:trHeight w:val="272"/>
          <w:jc w:val="center"/>
        </w:trPr>
        <w:tc>
          <w:tcPr>
            <w:tcW w:w="241" w:type="dxa"/>
            <w:vMerge/>
          </w:tcPr>
          <w:p w14:paraId="297645E1"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3963A234" w14:textId="77777777" w:rsidR="00B66BDF" w:rsidRPr="00B66BDF" w:rsidRDefault="00B66BDF" w:rsidP="00B66BDF">
            <w:pPr>
              <w:jc w:val="center"/>
              <w:rPr>
                <w:color w:val="000000"/>
                <w:sz w:val="18"/>
                <w:szCs w:val="18"/>
              </w:rPr>
            </w:pPr>
            <w:r w:rsidRPr="00B66BDF">
              <w:rPr>
                <w:color w:val="000000"/>
                <w:sz w:val="18"/>
                <w:szCs w:val="18"/>
              </w:rPr>
              <w:t>8</w:t>
            </w:r>
          </w:p>
        </w:tc>
        <w:tc>
          <w:tcPr>
            <w:tcW w:w="4931" w:type="dxa"/>
            <w:shd w:val="clear" w:color="auto" w:fill="auto"/>
            <w:noWrap/>
            <w:vAlign w:val="center"/>
          </w:tcPr>
          <w:p w14:paraId="3E527A16" w14:textId="77777777" w:rsidR="00B66BDF" w:rsidRPr="00B66BDF" w:rsidRDefault="00B66BDF" w:rsidP="00B66BDF">
            <w:pPr>
              <w:rPr>
                <w:color w:val="000000"/>
                <w:sz w:val="18"/>
                <w:szCs w:val="18"/>
              </w:rPr>
            </w:pPr>
            <w:r w:rsidRPr="00B66BDF">
              <w:rPr>
                <w:color w:val="000000"/>
                <w:sz w:val="18"/>
                <w:szCs w:val="18"/>
              </w:rPr>
              <w:t>Nurkowy przyrząd pomiarowy – 1 kpl</w:t>
            </w:r>
          </w:p>
        </w:tc>
        <w:tc>
          <w:tcPr>
            <w:tcW w:w="3686" w:type="dxa"/>
            <w:gridSpan w:val="3"/>
            <w:vMerge/>
            <w:vAlign w:val="center"/>
          </w:tcPr>
          <w:p w14:paraId="7D22659F" w14:textId="77777777" w:rsidR="00B66BDF" w:rsidRPr="00B66BDF" w:rsidRDefault="00B66BDF" w:rsidP="00B66BDF">
            <w:pPr>
              <w:jc w:val="center"/>
              <w:rPr>
                <w:color w:val="000000"/>
                <w:sz w:val="20"/>
                <w:szCs w:val="20"/>
              </w:rPr>
            </w:pPr>
          </w:p>
        </w:tc>
      </w:tr>
      <w:tr w:rsidR="00B66BDF" w:rsidRPr="00B66BDF" w14:paraId="71B211A9" w14:textId="77777777" w:rsidTr="00B66BDF">
        <w:trPr>
          <w:trHeight w:val="272"/>
          <w:jc w:val="center"/>
        </w:trPr>
        <w:tc>
          <w:tcPr>
            <w:tcW w:w="241" w:type="dxa"/>
            <w:vMerge/>
          </w:tcPr>
          <w:p w14:paraId="6C7160C1"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5499B95C" w14:textId="77777777" w:rsidR="00B66BDF" w:rsidRPr="00B66BDF" w:rsidRDefault="00B66BDF" w:rsidP="00B66BDF">
            <w:pPr>
              <w:jc w:val="center"/>
              <w:rPr>
                <w:color w:val="000000"/>
                <w:sz w:val="18"/>
                <w:szCs w:val="18"/>
              </w:rPr>
            </w:pPr>
            <w:r w:rsidRPr="00B66BDF">
              <w:rPr>
                <w:color w:val="000000"/>
                <w:sz w:val="18"/>
                <w:szCs w:val="18"/>
              </w:rPr>
              <w:t>9</w:t>
            </w:r>
          </w:p>
        </w:tc>
        <w:tc>
          <w:tcPr>
            <w:tcW w:w="4931" w:type="dxa"/>
            <w:shd w:val="clear" w:color="auto" w:fill="auto"/>
            <w:noWrap/>
            <w:vAlign w:val="center"/>
          </w:tcPr>
          <w:p w14:paraId="2868D1F8" w14:textId="77777777" w:rsidR="00B66BDF" w:rsidRPr="00B66BDF" w:rsidRDefault="00B66BDF" w:rsidP="00B66BDF">
            <w:pPr>
              <w:rPr>
                <w:sz w:val="18"/>
                <w:szCs w:val="18"/>
              </w:rPr>
            </w:pPr>
            <w:r w:rsidRPr="00B66BDF">
              <w:rPr>
                <w:sz w:val="18"/>
                <w:szCs w:val="18"/>
              </w:rPr>
              <w:t xml:space="preserve">Balast – </w:t>
            </w:r>
            <w:r w:rsidRPr="00B66BDF">
              <w:rPr>
                <w:color w:val="000000"/>
                <w:sz w:val="18"/>
                <w:szCs w:val="18"/>
              </w:rPr>
              <w:t>1 kpl</w:t>
            </w:r>
          </w:p>
        </w:tc>
        <w:tc>
          <w:tcPr>
            <w:tcW w:w="3686" w:type="dxa"/>
            <w:gridSpan w:val="3"/>
            <w:vMerge/>
            <w:vAlign w:val="center"/>
          </w:tcPr>
          <w:p w14:paraId="584BDEE0" w14:textId="77777777" w:rsidR="00B66BDF" w:rsidRPr="00B66BDF" w:rsidRDefault="00B66BDF" w:rsidP="00B66BDF">
            <w:pPr>
              <w:jc w:val="center"/>
              <w:rPr>
                <w:color w:val="000000"/>
                <w:sz w:val="20"/>
                <w:szCs w:val="20"/>
              </w:rPr>
            </w:pPr>
          </w:p>
        </w:tc>
      </w:tr>
      <w:tr w:rsidR="00B66BDF" w:rsidRPr="00B66BDF" w14:paraId="40A1DA5D" w14:textId="77777777" w:rsidTr="00B66BDF">
        <w:trPr>
          <w:trHeight w:val="272"/>
          <w:jc w:val="center"/>
        </w:trPr>
        <w:tc>
          <w:tcPr>
            <w:tcW w:w="241" w:type="dxa"/>
            <w:vMerge/>
          </w:tcPr>
          <w:p w14:paraId="575C7BE0"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12092768" w14:textId="77777777" w:rsidR="00B66BDF" w:rsidRPr="00B66BDF" w:rsidRDefault="00B66BDF" w:rsidP="00B66BDF">
            <w:pPr>
              <w:jc w:val="center"/>
              <w:rPr>
                <w:color w:val="000000"/>
                <w:sz w:val="18"/>
                <w:szCs w:val="18"/>
              </w:rPr>
            </w:pPr>
            <w:r w:rsidRPr="00B66BDF">
              <w:rPr>
                <w:color w:val="000000"/>
                <w:sz w:val="18"/>
                <w:szCs w:val="18"/>
              </w:rPr>
              <w:t>10</w:t>
            </w:r>
          </w:p>
        </w:tc>
        <w:tc>
          <w:tcPr>
            <w:tcW w:w="4931" w:type="dxa"/>
            <w:shd w:val="clear" w:color="auto" w:fill="auto"/>
            <w:noWrap/>
            <w:vAlign w:val="center"/>
          </w:tcPr>
          <w:p w14:paraId="04396AE5" w14:textId="77777777" w:rsidR="00B66BDF" w:rsidRPr="00B66BDF" w:rsidRDefault="00B66BDF" w:rsidP="00B66BDF">
            <w:pPr>
              <w:rPr>
                <w:sz w:val="18"/>
                <w:szCs w:val="18"/>
              </w:rPr>
            </w:pPr>
            <w:r w:rsidRPr="00B66BDF">
              <w:rPr>
                <w:sz w:val="18"/>
                <w:szCs w:val="18"/>
              </w:rPr>
              <w:t xml:space="preserve">Skafander nurkowy suchy -  </w:t>
            </w:r>
            <w:r w:rsidRPr="00B66BDF">
              <w:rPr>
                <w:color w:val="000000"/>
                <w:sz w:val="18"/>
                <w:szCs w:val="18"/>
              </w:rPr>
              <w:t>1 kpl</w:t>
            </w:r>
          </w:p>
        </w:tc>
        <w:tc>
          <w:tcPr>
            <w:tcW w:w="3686" w:type="dxa"/>
            <w:gridSpan w:val="3"/>
            <w:vMerge/>
            <w:vAlign w:val="center"/>
          </w:tcPr>
          <w:p w14:paraId="29C689D1" w14:textId="77777777" w:rsidR="00B66BDF" w:rsidRPr="00B66BDF" w:rsidRDefault="00B66BDF" w:rsidP="00B66BDF">
            <w:pPr>
              <w:jc w:val="center"/>
              <w:rPr>
                <w:color w:val="000000"/>
                <w:sz w:val="20"/>
                <w:szCs w:val="20"/>
              </w:rPr>
            </w:pPr>
          </w:p>
        </w:tc>
      </w:tr>
      <w:tr w:rsidR="00B66BDF" w:rsidRPr="00B66BDF" w14:paraId="13DA5D35" w14:textId="77777777" w:rsidTr="00B66BDF">
        <w:trPr>
          <w:trHeight w:val="272"/>
          <w:jc w:val="center"/>
        </w:trPr>
        <w:tc>
          <w:tcPr>
            <w:tcW w:w="241" w:type="dxa"/>
            <w:vMerge/>
          </w:tcPr>
          <w:p w14:paraId="1C42E78C"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4DB99D75" w14:textId="77777777" w:rsidR="00B66BDF" w:rsidRPr="00B66BDF" w:rsidRDefault="00B66BDF" w:rsidP="00B66BDF">
            <w:pPr>
              <w:jc w:val="center"/>
              <w:rPr>
                <w:color w:val="000000"/>
                <w:sz w:val="18"/>
                <w:szCs w:val="18"/>
              </w:rPr>
            </w:pPr>
            <w:r w:rsidRPr="00B66BDF">
              <w:rPr>
                <w:color w:val="000000"/>
                <w:sz w:val="18"/>
                <w:szCs w:val="18"/>
              </w:rPr>
              <w:t>11</w:t>
            </w:r>
          </w:p>
        </w:tc>
        <w:tc>
          <w:tcPr>
            <w:tcW w:w="4931" w:type="dxa"/>
            <w:shd w:val="clear" w:color="auto" w:fill="auto"/>
            <w:noWrap/>
            <w:vAlign w:val="center"/>
          </w:tcPr>
          <w:p w14:paraId="64DA62CD" w14:textId="77777777" w:rsidR="00B66BDF" w:rsidRPr="00B66BDF" w:rsidRDefault="00B66BDF" w:rsidP="00B66BDF">
            <w:pPr>
              <w:rPr>
                <w:color w:val="000000"/>
                <w:sz w:val="18"/>
                <w:szCs w:val="18"/>
              </w:rPr>
            </w:pPr>
            <w:r w:rsidRPr="00B66BDF">
              <w:rPr>
                <w:color w:val="000000"/>
                <w:sz w:val="18"/>
                <w:szCs w:val="18"/>
              </w:rPr>
              <w:t xml:space="preserve">Rękawice nurkowe wraz z systemem pierścieni mocujących </w:t>
            </w:r>
          </w:p>
          <w:p w14:paraId="290D2F63" w14:textId="77777777" w:rsidR="00B66BDF" w:rsidRPr="00B66BDF" w:rsidRDefault="00B66BDF" w:rsidP="00B66BDF">
            <w:pPr>
              <w:rPr>
                <w:color w:val="000000"/>
                <w:sz w:val="18"/>
                <w:szCs w:val="18"/>
              </w:rPr>
            </w:pPr>
            <w:r w:rsidRPr="00B66BDF">
              <w:rPr>
                <w:color w:val="000000"/>
                <w:sz w:val="18"/>
                <w:szCs w:val="18"/>
              </w:rPr>
              <w:t>– 1 kpl.</w:t>
            </w:r>
          </w:p>
        </w:tc>
        <w:tc>
          <w:tcPr>
            <w:tcW w:w="3686" w:type="dxa"/>
            <w:gridSpan w:val="3"/>
            <w:vMerge/>
            <w:vAlign w:val="center"/>
          </w:tcPr>
          <w:p w14:paraId="79DFA56E" w14:textId="77777777" w:rsidR="00B66BDF" w:rsidRPr="00B66BDF" w:rsidRDefault="00B66BDF" w:rsidP="00B66BDF">
            <w:pPr>
              <w:jc w:val="center"/>
              <w:rPr>
                <w:color w:val="000000"/>
                <w:sz w:val="20"/>
                <w:szCs w:val="20"/>
              </w:rPr>
            </w:pPr>
          </w:p>
        </w:tc>
      </w:tr>
      <w:tr w:rsidR="00B66BDF" w:rsidRPr="00B66BDF" w14:paraId="5375E08D" w14:textId="77777777" w:rsidTr="00B66BDF">
        <w:trPr>
          <w:trHeight w:val="272"/>
          <w:jc w:val="center"/>
        </w:trPr>
        <w:tc>
          <w:tcPr>
            <w:tcW w:w="241" w:type="dxa"/>
            <w:vMerge/>
          </w:tcPr>
          <w:p w14:paraId="3B3671A0"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32B1E9E2" w14:textId="77777777" w:rsidR="00B66BDF" w:rsidRPr="00B66BDF" w:rsidRDefault="00B66BDF" w:rsidP="00B66BDF">
            <w:pPr>
              <w:jc w:val="center"/>
              <w:rPr>
                <w:color w:val="000000"/>
                <w:sz w:val="18"/>
                <w:szCs w:val="18"/>
              </w:rPr>
            </w:pPr>
            <w:r w:rsidRPr="00B66BDF">
              <w:rPr>
                <w:color w:val="000000"/>
                <w:sz w:val="18"/>
                <w:szCs w:val="18"/>
              </w:rPr>
              <w:t>12</w:t>
            </w:r>
          </w:p>
        </w:tc>
        <w:tc>
          <w:tcPr>
            <w:tcW w:w="4931" w:type="dxa"/>
            <w:shd w:val="clear" w:color="auto" w:fill="auto"/>
            <w:noWrap/>
            <w:vAlign w:val="center"/>
          </w:tcPr>
          <w:p w14:paraId="6E664603" w14:textId="77777777" w:rsidR="00B66BDF" w:rsidRPr="00B66BDF" w:rsidRDefault="00B66BDF" w:rsidP="00B66BDF">
            <w:pPr>
              <w:rPr>
                <w:sz w:val="18"/>
                <w:szCs w:val="18"/>
                <w:highlight w:val="yellow"/>
              </w:rPr>
            </w:pPr>
            <w:r w:rsidRPr="00B66BDF">
              <w:rPr>
                <w:sz w:val="18"/>
                <w:szCs w:val="18"/>
              </w:rPr>
              <w:t xml:space="preserve">Rękawice 5mm – </w:t>
            </w:r>
            <w:r w:rsidRPr="00B66BDF">
              <w:rPr>
                <w:color w:val="000000"/>
                <w:sz w:val="18"/>
                <w:szCs w:val="18"/>
              </w:rPr>
              <w:t>1 kpl</w:t>
            </w:r>
          </w:p>
        </w:tc>
        <w:tc>
          <w:tcPr>
            <w:tcW w:w="3686" w:type="dxa"/>
            <w:gridSpan w:val="3"/>
            <w:vMerge/>
            <w:vAlign w:val="center"/>
          </w:tcPr>
          <w:p w14:paraId="6498C2CB" w14:textId="77777777" w:rsidR="00B66BDF" w:rsidRPr="00B66BDF" w:rsidRDefault="00B66BDF" w:rsidP="00B66BDF">
            <w:pPr>
              <w:jc w:val="center"/>
              <w:rPr>
                <w:color w:val="000000"/>
                <w:sz w:val="20"/>
                <w:szCs w:val="20"/>
              </w:rPr>
            </w:pPr>
          </w:p>
        </w:tc>
      </w:tr>
      <w:tr w:rsidR="00B66BDF" w:rsidRPr="00B66BDF" w14:paraId="460DE399" w14:textId="77777777" w:rsidTr="00B66BDF">
        <w:trPr>
          <w:trHeight w:val="272"/>
          <w:jc w:val="center"/>
        </w:trPr>
        <w:tc>
          <w:tcPr>
            <w:tcW w:w="241" w:type="dxa"/>
            <w:vMerge/>
          </w:tcPr>
          <w:p w14:paraId="6C347642"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33A9B78A" w14:textId="77777777" w:rsidR="00B66BDF" w:rsidRPr="00B66BDF" w:rsidRDefault="00B66BDF" w:rsidP="00B66BDF">
            <w:pPr>
              <w:jc w:val="center"/>
              <w:rPr>
                <w:color w:val="000000"/>
                <w:sz w:val="18"/>
                <w:szCs w:val="18"/>
              </w:rPr>
            </w:pPr>
            <w:r w:rsidRPr="00B66BDF">
              <w:rPr>
                <w:color w:val="000000"/>
                <w:sz w:val="18"/>
                <w:szCs w:val="18"/>
              </w:rPr>
              <w:t>13</w:t>
            </w:r>
          </w:p>
        </w:tc>
        <w:tc>
          <w:tcPr>
            <w:tcW w:w="4931" w:type="dxa"/>
            <w:shd w:val="clear" w:color="auto" w:fill="auto"/>
            <w:noWrap/>
            <w:vAlign w:val="center"/>
          </w:tcPr>
          <w:p w14:paraId="10F302D3" w14:textId="77777777" w:rsidR="00B66BDF" w:rsidRPr="00B66BDF" w:rsidRDefault="00B66BDF" w:rsidP="00B66BDF">
            <w:pPr>
              <w:rPr>
                <w:sz w:val="18"/>
                <w:szCs w:val="18"/>
                <w:highlight w:val="yellow"/>
              </w:rPr>
            </w:pPr>
            <w:r w:rsidRPr="00B66BDF">
              <w:rPr>
                <w:color w:val="000000"/>
                <w:sz w:val="18"/>
                <w:szCs w:val="18"/>
              </w:rPr>
              <w:t>Zimowy ocieplacz nurka – 1 kpl</w:t>
            </w:r>
          </w:p>
        </w:tc>
        <w:tc>
          <w:tcPr>
            <w:tcW w:w="3686" w:type="dxa"/>
            <w:gridSpan w:val="3"/>
            <w:vMerge/>
            <w:vAlign w:val="center"/>
          </w:tcPr>
          <w:p w14:paraId="55C01C63" w14:textId="77777777" w:rsidR="00B66BDF" w:rsidRPr="00B66BDF" w:rsidRDefault="00B66BDF" w:rsidP="00B66BDF">
            <w:pPr>
              <w:jc w:val="center"/>
              <w:rPr>
                <w:color w:val="000000"/>
                <w:sz w:val="20"/>
                <w:szCs w:val="20"/>
              </w:rPr>
            </w:pPr>
          </w:p>
        </w:tc>
      </w:tr>
      <w:tr w:rsidR="00B66BDF" w:rsidRPr="00B66BDF" w14:paraId="032AE8FD" w14:textId="77777777" w:rsidTr="00B66BDF">
        <w:trPr>
          <w:trHeight w:val="272"/>
          <w:jc w:val="center"/>
        </w:trPr>
        <w:tc>
          <w:tcPr>
            <w:tcW w:w="241" w:type="dxa"/>
            <w:vMerge/>
          </w:tcPr>
          <w:p w14:paraId="1DE1320F"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634A3C3E" w14:textId="77777777" w:rsidR="00B66BDF" w:rsidRPr="00B66BDF" w:rsidRDefault="00B66BDF" w:rsidP="00B66BDF">
            <w:pPr>
              <w:jc w:val="center"/>
              <w:rPr>
                <w:color w:val="000000"/>
                <w:sz w:val="18"/>
                <w:szCs w:val="18"/>
              </w:rPr>
            </w:pPr>
            <w:r w:rsidRPr="00B66BDF">
              <w:rPr>
                <w:color w:val="000000"/>
                <w:sz w:val="18"/>
                <w:szCs w:val="18"/>
              </w:rPr>
              <w:t>14</w:t>
            </w:r>
          </w:p>
        </w:tc>
        <w:tc>
          <w:tcPr>
            <w:tcW w:w="4931" w:type="dxa"/>
            <w:shd w:val="clear" w:color="auto" w:fill="auto"/>
            <w:noWrap/>
            <w:vAlign w:val="center"/>
          </w:tcPr>
          <w:p w14:paraId="31F60BB6" w14:textId="77777777" w:rsidR="00B66BDF" w:rsidRPr="00B66BDF" w:rsidRDefault="00B66BDF" w:rsidP="00B66BDF">
            <w:pPr>
              <w:rPr>
                <w:sz w:val="18"/>
                <w:szCs w:val="18"/>
              </w:rPr>
            </w:pPr>
            <w:r w:rsidRPr="00B66BDF">
              <w:rPr>
                <w:sz w:val="18"/>
                <w:szCs w:val="18"/>
              </w:rPr>
              <w:t xml:space="preserve">Maska nurka – </w:t>
            </w:r>
            <w:r w:rsidRPr="00B66BDF">
              <w:rPr>
                <w:color w:val="000000"/>
                <w:sz w:val="18"/>
                <w:szCs w:val="18"/>
              </w:rPr>
              <w:t>2 kpl</w:t>
            </w:r>
          </w:p>
        </w:tc>
        <w:tc>
          <w:tcPr>
            <w:tcW w:w="3686" w:type="dxa"/>
            <w:gridSpan w:val="3"/>
            <w:vMerge/>
            <w:vAlign w:val="center"/>
          </w:tcPr>
          <w:p w14:paraId="472C2241" w14:textId="77777777" w:rsidR="00B66BDF" w:rsidRPr="00B66BDF" w:rsidRDefault="00B66BDF" w:rsidP="00B66BDF">
            <w:pPr>
              <w:jc w:val="center"/>
              <w:rPr>
                <w:color w:val="000000"/>
                <w:sz w:val="20"/>
                <w:szCs w:val="20"/>
              </w:rPr>
            </w:pPr>
          </w:p>
        </w:tc>
      </w:tr>
      <w:tr w:rsidR="00B66BDF" w:rsidRPr="00B66BDF" w14:paraId="2F94217A" w14:textId="77777777" w:rsidTr="00B66BDF">
        <w:trPr>
          <w:trHeight w:val="272"/>
          <w:jc w:val="center"/>
        </w:trPr>
        <w:tc>
          <w:tcPr>
            <w:tcW w:w="241" w:type="dxa"/>
            <w:vMerge/>
          </w:tcPr>
          <w:p w14:paraId="2038EF6E"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4346074F" w14:textId="77777777" w:rsidR="00B66BDF" w:rsidRPr="00B66BDF" w:rsidRDefault="00B66BDF" w:rsidP="00B66BDF">
            <w:pPr>
              <w:jc w:val="center"/>
              <w:rPr>
                <w:color w:val="000000"/>
                <w:sz w:val="18"/>
                <w:szCs w:val="18"/>
              </w:rPr>
            </w:pPr>
            <w:r w:rsidRPr="00B66BDF">
              <w:rPr>
                <w:color w:val="000000"/>
                <w:sz w:val="18"/>
                <w:szCs w:val="18"/>
              </w:rPr>
              <w:t>15</w:t>
            </w:r>
          </w:p>
        </w:tc>
        <w:tc>
          <w:tcPr>
            <w:tcW w:w="4931" w:type="dxa"/>
            <w:shd w:val="clear" w:color="auto" w:fill="auto"/>
            <w:noWrap/>
            <w:vAlign w:val="center"/>
          </w:tcPr>
          <w:p w14:paraId="709342F4" w14:textId="77777777" w:rsidR="00B66BDF" w:rsidRPr="00B66BDF" w:rsidRDefault="00B66BDF" w:rsidP="00B66BDF">
            <w:pPr>
              <w:rPr>
                <w:sz w:val="18"/>
                <w:szCs w:val="18"/>
              </w:rPr>
            </w:pPr>
            <w:r w:rsidRPr="00B66BDF">
              <w:rPr>
                <w:sz w:val="18"/>
                <w:szCs w:val="18"/>
              </w:rPr>
              <w:t xml:space="preserve">Fajka pływacka – </w:t>
            </w:r>
            <w:r w:rsidRPr="00B66BDF">
              <w:rPr>
                <w:color w:val="000000"/>
                <w:sz w:val="18"/>
                <w:szCs w:val="18"/>
              </w:rPr>
              <w:t>1 kpl</w:t>
            </w:r>
          </w:p>
        </w:tc>
        <w:tc>
          <w:tcPr>
            <w:tcW w:w="3686" w:type="dxa"/>
            <w:gridSpan w:val="3"/>
            <w:vMerge/>
            <w:vAlign w:val="center"/>
          </w:tcPr>
          <w:p w14:paraId="5C7C8200" w14:textId="77777777" w:rsidR="00B66BDF" w:rsidRPr="00B66BDF" w:rsidRDefault="00B66BDF" w:rsidP="00B66BDF">
            <w:pPr>
              <w:jc w:val="center"/>
              <w:rPr>
                <w:color w:val="000000"/>
                <w:sz w:val="20"/>
                <w:szCs w:val="20"/>
              </w:rPr>
            </w:pPr>
          </w:p>
        </w:tc>
      </w:tr>
      <w:tr w:rsidR="00B66BDF" w:rsidRPr="00B66BDF" w14:paraId="33D9C805" w14:textId="77777777" w:rsidTr="00B66BDF">
        <w:trPr>
          <w:trHeight w:val="272"/>
          <w:jc w:val="center"/>
        </w:trPr>
        <w:tc>
          <w:tcPr>
            <w:tcW w:w="241" w:type="dxa"/>
            <w:vMerge/>
          </w:tcPr>
          <w:p w14:paraId="60D5193D"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6A3623C8" w14:textId="77777777" w:rsidR="00B66BDF" w:rsidRPr="00B66BDF" w:rsidRDefault="00B66BDF" w:rsidP="00B66BDF">
            <w:pPr>
              <w:jc w:val="center"/>
              <w:rPr>
                <w:color w:val="000000"/>
                <w:sz w:val="18"/>
                <w:szCs w:val="18"/>
              </w:rPr>
            </w:pPr>
            <w:r w:rsidRPr="00B66BDF">
              <w:rPr>
                <w:color w:val="000000"/>
                <w:sz w:val="18"/>
                <w:szCs w:val="18"/>
              </w:rPr>
              <w:t>16</w:t>
            </w:r>
          </w:p>
        </w:tc>
        <w:tc>
          <w:tcPr>
            <w:tcW w:w="4931" w:type="dxa"/>
            <w:shd w:val="clear" w:color="auto" w:fill="auto"/>
            <w:noWrap/>
            <w:vAlign w:val="center"/>
          </w:tcPr>
          <w:p w14:paraId="3A079BB4" w14:textId="77777777" w:rsidR="00B66BDF" w:rsidRPr="00B66BDF" w:rsidRDefault="00B66BDF" w:rsidP="00B66BDF">
            <w:pPr>
              <w:rPr>
                <w:color w:val="000000"/>
                <w:sz w:val="18"/>
                <w:szCs w:val="18"/>
              </w:rPr>
            </w:pPr>
            <w:r w:rsidRPr="00B66BDF">
              <w:rPr>
                <w:sz w:val="18"/>
                <w:szCs w:val="18"/>
              </w:rPr>
              <w:t xml:space="preserve">Płetwy – </w:t>
            </w:r>
            <w:r w:rsidRPr="00B66BDF">
              <w:rPr>
                <w:color w:val="000000"/>
                <w:sz w:val="18"/>
                <w:szCs w:val="18"/>
              </w:rPr>
              <w:t>1 kpl</w:t>
            </w:r>
          </w:p>
        </w:tc>
        <w:tc>
          <w:tcPr>
            <w:tcW w:w="3686" w:type="dxa"/>
            <w:gridSpan w:val="3"/>
            <w:vMerge/>
            <w:vAlign w:val="center"/>
          </w:tcPr>
          <w:p w14:paraId="50ED1F62" w14:textId="77777777" w:rsidR="00B66BDF" w:rsidRPr="00B66BDF" w:rsidRDefault="00B66BDF" w:rsidP="00B66BDF">
            <w:pPr>
              <w:jc w:val="center"/>
              <w:rPr>
                <w:color w:val="000000"/>
                <w:sz w:val="20"/>
                <w:szCs w:val="20"/>
              </w:rPr>
            </w:pPr>
          </w:p>
        </w:tc>
      </w:tr>
      <w:tr w:rsidR="00B66BDF" w:rsidRPr="00B66BDF" w14:paraId="465DCA23" w14:textId="77777777" w:rsidTr="00B66BDF">
        <w:trPr>
          <w:trHeight w:val="272"/>
          <w:jc w:val="center"/>
        </w:trPr>
        <w:tc>
          <w:tcPr>
            <w:tcW w:w="241" w:type="dxa"/>
            <w:vMerge/>
          </w:tcPr>
          <w:p w14:paraId="44DB445A"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2ADA170D" w14:textId="77777777" w:rsidR="00B66BDF" w:rsidRPr="00B66BDF" w:rsidRDefault="00B66BDF" w:rsidP="00B66BDF">
            <w:pPr>
              <w:jc w:val="center"/>
              <w:rPr>
                <w:color w:val="000000"/>
                <w:sz w:val="18"/>
                <w:szCs w:val="18"/>
              </w:rPr>
            </w:pPr>
            <w:r w:rsidRPr="00B66BDF">
              <w:rPr>
                <w:color w:val="000000"/>
                <w:sz w:val="18"/>
                <w:szCs w:val="18"/>
              </w:rPr>
              <w:t>17</w:t>
            </w:r>
          </w:p>
        </w:tc>
        <w:tc>
          <w:tcPr>
            <w:tcW w:w="4931" w:type="dxa"/>
            <w:shd w:val="clear" w:color="auto" w:fill="auto"/>
            <w:noWrap/>
            <w:vAlign w:val="center"/>
          </w:tcPr>
          <w:p w14:paraId="0BB305D9" w14:textId="77777777" w:rsidR="00B66BDF" w:rsidRPr="00B66BDF" w:rsidRDefault="00B66BDF" w:rsidP="00B66BDF">
            <w:pPr>
              <w:rPr>
                <w:color w:val="000000"/>
                <w:sz w:val="18"/>
                <w:szCs w:val="18"/>
              </w:rPr>
            </w:pPr>
            <w:r w:rsidRPr="00B66BDF">
              <w:rPr>
                <w:sz w:val="18"/>
                <w:szCs w:val="18"/>
              </w:rPr>
              <w:t xml:space="preserve">Nóż nurkowy – </w:t>
            </w:r>
            <w:r w:rsidRPr="00B66BDF">
              <w:rPr>
                <w:color w:val="000000"/>
                <w:sz w:val="18"/>
                <w:szCs w:val="18"/>
              </w:rPr>
              <w:t>1 kpl</w:t>
            </w:r>
          </w:p>
        </w:tc>
        <w:tc>
          <w:tcPr>
            <w:tcW w:w="3686" w:type="dxa"/>
            <w:gridSpan w:val="3"/>
            <w:vMerge/>
            <w:vAlign w:val="center"/>
          </w:tcPr>
          <w:p w14:paraId="6DF40B2E" w14:textId="77777777" w:rsidR="00B66BDF" w:rsidRPr="00B66BDF" w:rsidRDefault="00B66BDF" w:rsidP="00B66BDF">
            <w:pPr>
              <w:jc w:val="center"/>
              <w:rPr>
                <w:color w:val="000000"/>
                <w:sz w:val="20"/>
                <w:szCs w:val="20"/>
              </w:rPr>
            </w:pPr>
          </w:p>
        </w:tc>
      </w:tr>
      <w:tr w:rsidR="00B66BDF" w:rsidRPr="00B66BDF" w14:paraId="05EABC32" w14:textId="77777777" w:rsidTr="00B66BDF">
        <w:trPr>
          <w:trHeight w:val="272"/>
          <w:jc w:val="center"/>
        </w:trPr>
        <w:tc>
          <w:tcPr>
            <w:tcW w:w="241" w:type="dxa"/>
            <w:vMerge/>
          </w:tcPr>
          <w:p w14:paraId="1720863F"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55CAD715" w14:textId="77777777" w:rsidR="00B66BDF" w:rsidRPr="00B66BDF" w:rsidRDefault="00B66BDF" w:rsidP="00B66BDF">
            <w:pPr>
              <w:jc w:val="center"/>
              <w:rPr>
                <w:color w:val="000000"/>
                <w:sz w:val="18"/>
                <w:szCs w:val="18"/>
              </w:rPr>
            </w:pPr>
            <w:r w:rsidRPr="00B66BDF">
              <w:rPr>
                <w:color w:val="000000"/>
                <w:sz w:val="18"/>
                <w:szCs w:val="18"/>
              </w:rPr>
              <w:t>18</w:t>
            </w:r>
          </w:p>
        </w:tc>
        <w:tc>
          <w:tcPr>
            <w:tcW w:w="4931" w:type="dxa"/>
            <w:shd w:val="clear" w:color="auto" w:fill="auto"/>
            <w:noWrap/>
            <w:vAlign w:val="center"/>
          </w:tcPr>
          <w:p w14:paraId="61AA234F" w14:textId="77777777" w:rsidR="00B66BDF" w:rsidRPr="00B66BDF" w:rsidRDefault="00B66BDF" w:rsidP="00B66BDF">
            <w:pPr>
              <w:rPr>
                <w:sz w:val="18"/>
                <w:szCs w:val="18"/>
                <w:highlight w:val="yellow"/>
              </w:rPr>
            </w:pPr>
            <w:r w:rsidRPr="00B66BDF">
              <w:rPr>
                <w:sz w:val="18"/>
                <w:szCs w:val="18"/>
              </w:rPr>
              <w:t xml:space="preserve">Sekator do cięcia sieci – nurkowy – </w:t>
            </w:r>
            <w:r w:rsidRPr="00B66BDF">
              <w:rPr>
                <w:color w:val="000000"/>
                <w:sz w:val="18"/>
                <w:szCs w:val="18"/>
              </w:rPr>
              <w:t>1 kpl.</w:t>
            </w:r>
          </w:p>
        </w:tc>
        <w:tc>
          <w:tcPr>
            <w:tcW w:w="3686" w:type="dxa"/>
            <w:gridSpan w:val="3"/>
            <w:vMerge/>
            <w:vAlign w:val="center"/>
          </w:tcPr>
          <w:p w14:paraId="57197001" w14:textId="77777777" w:rsidR="00B66BDF" w:rsidRPr="00B66BDF" w:rsidRDefault="00B66BDF" w:rsidP="00B66BDF">
            <w:pPr>
              <w:jc w:val="center"/>
              <w:rPr>
                <w:color w:val="000000"/>
                <w:sz w:val="20"/>
                <w:szCs w:val="20"/>
              </w:rPr>
            </w:pPr>
          </w:p>
        </w:tc>
      </w:tr>
      <w:tr w:rsidR="00B66BDF" w:rsidRPr="00B66BDF" w14:paraId="6849162C" w14:textId="77777777" w:rsidTr="00B66BDF">
        <w:trPr>
          <w:trHeight w:val="272"/>
          <w:jc w:val="center"/>
        </w:trPr>
        <w:tc>
          <w:tcPr>
            <w:tcW w:w="241" w:type="dxa"/>
            <w:vMerge/>
          </w:tcPr>
          <w:p w14:paraId="194277DF"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25FD7836" w14:textId="77777777" w:rsidR="00B66BDF" w:rsidRPr="00B66BDF" w:rsidRDefault="00B66BDF" w:rsidP="00B66BDF">
            <w:pPr>
              <w:jc w:val="center"/>
              <w:rPr>
                <w:color w:val="000000"/>
                <w:sz w:val="18"/>
                <w:szCs w:val="18"/>
              </w:rPr>
            </w:pPr>
            <w:r w:rsidRPr="00B66BDF">
              <w:rPr>
                <w:color w:val="000000"/>
                <w:sz w:val="18"/>
                <w:szCs w:val="18"/>
              </w:rPr>
              <w:t>19</w:t>
            </w:r>
          </w:p>
        </w:tc>
        <w:tc>
          <w:tcPr>
            <w:tcW w:w="4931" w:type="dxa"/>
            <w:shd w:val="clear" w:color="auto" w:fill="auto"/>
            <w:noWrap/>
            <w:vAlign w:val="center"/>
          </w:tcPr>
          <w:p w14:paraId="07F96D10" w14:textId="77777777" w:rsidR="00B66BDF" w:rsidRPr="00B66BDF" w:rsidRDefault="00B66BDF" w:rsidP="00B66BDF">
            <w:pPr>
              <w:rPr>
                <w:sz w:val="18"/>
                <w:szCs w:val="18"/>
              </w:rPr>
            </w:pPr>
            <w:r w:rsidRPr="00B66BDF">
              <w:rPr>
                <w:sz w:val="18"/>
                <w:szCs w:val="18"/>
              </w:rPr>
              <w:t xml:space="preserve">Karabińczyk tłokowy jednostronny nurkowy – </w:t>
            </w:r>
            <w:r w:rsidRPr="00B66BDF">
              <w:rPr>
                <w:color w:val="000000"/>
                <w:sz w:val="18"/>
                <w:szCs w:val="18"/>
              </w:rPr>
              <w:t>3 szt.</w:t>
            </w:r>
          </w:p>
        </w:tc>
        <w:tc>
          <w:tcPr>
            <w:tcW w:w="3686" w:type="dxa"/>
            <w:gridSpan w:val="3"/>
            <w:vMerge/>
            <w:vAlign w:val="center"/>
          </w:tcPr>
          <w:p w14:paraId="06D9B032" w14:textId="77777777" w:rsidR="00B66BDF" w:rsidRPr="00B66BDF" w:rsidRDefault="00B66BDF" w:rsidP="00B66BDF">
            <w:pPr>
              <w:jc w:val="center"/>
              <w:rPr>
                <w:color w:val="000000"/>
                <w:sz w:val="20"/>
                <w:szCs w:val="20"/>
              </w:rPr>
            </w:pPr>
          </w:p>
        </w:tc>
      </w:tr>
      <w:tr w:rsidR="00B66BDF" w:rsidRPr="00B66BDF" w14:paraId="5A1E8D4C" w14:textId="77777777" w:rsidTr="00B66BDF">
        <w:trPr>
          <w:trHeight w:val="272"/>
          <w:jc w:val="center"/>
        </w:trPr>
        <w:tc>
          <w:tcPr>
            <w:tcW w:w="241" w:type="dxa"/>
            <w:vMerge/>
          </w:tcPr>
          <w:p w14:paraId="56E49609"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1A5CC15F" w14:textId="77777777" w:rsidR="00B66BDF" w:rsidRPr="00B66BDF" w:rsidRDefault="00B66BDF" w:rsidP="00B66BDF">
            <w:pPr>
              <w:jc w:val="center"/>
              <w:rPr>
                <w:color w:val="000000"/>
                <w:sz w:val="18"/>
                <w:szCs w:val="18"/>
              </w:rPr>
            </w:pPr>
            <w:r w:rsidRPr="00B66BDF">
              <w:rPr>
                <w:color w:val="000000"/>
                <w:sz w:val="18"/>
                <w:szCs w:val="18"/>
              </w:rPr>
              <w:t>20</w:t>
            </w:r>
          </w:p>
        </w:tc>
        <w:tc>
          <w:tcPr>
            <w:tcW w:w="4931" w:type="dxa"/>
            <w:shd w:val="clear" w:color="auto" w:fill="auto"/>
            <w:noWrap/>
            <w:vAlign w:val="center"/>
          </w:tcPr>
          <w:p w14:paraId="737314C7" w14:textId="77777777" w:rsidR="00B66BDF" w:rsidRPr="00B66BDF" w:rsidRDefault="00B66BDF" w:rsidP="00B66BDF">
            <w:pPr>
              <w:rPr>
                <w:color w:val="000000"/>
                <w:sz w:val="18"/>
                <w:szCs w:val="18"/>
              </w:rPr>
            </w:pPr>
            <w:r w:rsidRPr="00B66BDF">
              <w:rPr>
                <w:sz w:val="18"/>
                <w:szCs w:val="18"/>
              </w:rPr>
              <w:t xml:space="preserve">Nurkowa bojka sygnalizacyjna – </w:t>
            </w:r>
            <w:r w:rsidRPr="00B66BDF">
              <w:rPr>
                <w:color w:val="000000"/>
                <w:sz w:val="18"/>
                <w:szCs w:val="18"/>
              </w:rPr>
              <w:t>1 kpl</w:t>
            </w:r>
          </w:p>
        </w:tc>
        <w:tc>
          <w:tcPr>
            <w:tcW w:w="3686" w:type="dxa"/>
            <w:gridSpan w:val="3"/>
            <w:vMerge/>
            <w:vAlign w:val="center"/>
          </w:tcPr>
          <w:p w14:paraId="20F10A22" w14:textId="77777777" w:rsidR="00B66BDF" w:rsidRPr="00B66BDF" w:rsidRDefault="00B66BDF" w:rsidP="00B66BDF">
            <w:pPr>
              <w:jc w:val="center"/>
              <w:rPr>
                <w:color w:val="000000"/>
                <w:sz w:val="20"/>
                <w:szCs w:val="20"/>
              </w:rPr>
            </w:pPr>
          </w:p>
        </w:tc>
      </w:tr>
      <w:tr w:rsidR="00B66BDF" w:rsidRPr="00B66BDF" w14:paraId="660D16F9" w14:textId="77777777" w:rsidTr="00B66BDF">
        <w:trPr>
          <w:trHeight w:val="272"/>
          <w:jc w:val="center"/>
        </w:trPr>
        <w:tc>
          <w:tcPr>
            <w:tcW w:w="241" w:type="dxa"/>
            <w:vMerge/>
          </w:tcPr>
          <w:p w14:paraId="611F795E"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0F800669" w14:textId="77777777" w:rsidR="00B66BDF" w:rsidRPr="00B66BDF" w:rsidRDefault="00B66BDF" w:rsidP="00B66BDF">
            <w:pPr>
              <w:jc w:val="center"/>
              <w:rPr>
                <w:color w:val="000000"/>
                <w:sz w:val="18"/>
                <w:szCs w:val="18"/>
              </w:rPr>
            </w:pPr>
            <w:r w:rsidRPr="00B66BDF">
              <w:rPr>
                <w:color w:val="000000"/>
                <w:sz w:val="18"/>
                <w:szCs w:val="18"/>
              </w:rPr>
              <w:t>21</w:t>
            </w:r>
          </w:p>
        </w:tc>
        <w:tc>
          <w:tcPr>
            <w:tcW w:w="4931" w:type="dxa"/>
            <w:shd w:val="clear" w:color="auto" w:fill="auto"/>
            <w:noWrap/>
            <w:vAlign w:val="center"/>
          </w:tcPr>
          <w:p w14:paraId="3D8295E7" w14:textId="77777777" w:rsidR="00B66BDF" w:rsidRPr="00B66BDF" w:rsidRDefault="00B66BDF" w:rsidP="00B66BDF">
            <w:pPr>
              <w:rPr>
                <w:sz w:val="18"/>
                <w:szCs w:val="18"/>
                <w:highlight w:val="yellow"/>
              </w:rPr>
            </w:pPr>
            <w:r w:rsidRPr="00B66BDF">
              <w:rPr>
                <w:sz w:val="18"/>
                <w:szCs w:val="18"/>
              </w:rPr>
              <w:t xml:space="preserve">Kołowrotek nurkowy – </w:t>
            </w:r>
            <w:r w:rsidRPr="00B66BDF">
              <w:rPr>
                <w:color w:val="000000"/>
                <w:sz w:val="18"/>
                <w:szCs w:val="18"/>
              </w:rPr>
              <w:t>1 kpl</w:t>
            </w:r>
          </w:p>
        </w:tc>
        <w:tc>
          <w:tcPr>
            <w:tcW w:w="3686" w:type="dxa"/>
            <w:gridSpan w:val="3"/>
            <w:vMerge/>
            <w:vAlign w:val="center"/>
          </w:tcPr>
          <w:p w14:paraId="55BD9BC1" w14:textId="77777777" w:rsidR="00B66BDF" w:rsidRPr="00B66BDF" w:rsidRDefault="00B66BDF" w:rsidP="00B66BDF">
            <w:pPr>
              <w:jc w:val="center"/>
              <w:rPr>
                <w:color w:val="000000"/>
                <w:sz w:val="20"/>
                <w:szCs w:val="20"/>
              </w:rPr>
            </w:pPr>
          </w:p>
        </w:tc>
      </w:tr>
      <w:tr w:rsidR="00B66BDF" w:rsidRPr="00B66BDF" w14:paraId="477C995E" w14:textId="77777777" w:rsidTr="00B66BDF">
        <w:trPr>
          <w:trHeight w:val="272"/>
          <w:jc w:val="center"/>
        </w:trPr>
        <w:tc>
          <w:tcPr>
            <w:tcW w:w="241" w:type="dxa"/>
            <w:vMerge/>
          </w:tcPr>
          <w:p w14:paraId="1F3742D3"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260B4F80" w14:textId="77777777" w:rsidR="00B66BDF" w:rsidRPr="00B66BDF" w:rsidRDefault="00B66BDF" w:rsidP="00B66BDF">
            <w:pPr>
              <w:jc w:val="center"/>
              <w:rPr>
                <w:color w:val="000000"/>
                <w:sz w:val="18"/>
                <w:szCs w:val="18"/>
              </w:rPr>
            </w:pPr>
            <w:r w:rsidRPr="00B66BDF">
              <w:rPr>
                <w:color w:val="000000"/>
                <w:sz w:val="18"/>
                <w:szCs w:val="18"/>
              </w:rPr>
              <w:t>22</w:t>
            </w:r>
          </w:p>
        </w:tc>
        <w:tc>
          <w:tcPr>
            <w:tcW w:w="4931" w:type="dxa"/>
            <w:shd w:val="clear" w:color="auto" w:fill="auto"/>
            <w:noWrap/>
            <w:vAlign w:val="center"/>
          </w:tcPr>
          <w:p w14:paraId="1AF5B9D8" w14:textId="77777777" w:rsidR="00B66BDF" w:rsidRPr="00B66BDF" w:rsidRDefault="00B66BDF" w:rsidP="00B66BDF">
            <w:pPr>
              <w:rPr>
                <w:sz w:val="18"/>
                <w:szCs w:val="18"/>
                <w:highlight w:val="yellow"/>
              </w:rPr>
            </w:pPr>
            <w:r w:rsidRPr="00B66BDF">
              <w:rPr>
                <w:sz w:val="18"/>
                <w:szCs w:val="18"/>
              </w:rPr>
              <w:t xml:space="preserve">Szpulka nurkowa – </w:t>
            </w:r>
            <w:r w:rsidRPr="00B66BDF">
              <w:rPr>
                <w:color w:val="000000"/>
                <w:sz w:val="18"/>
                <w:szCs w:val="18"/>
              </w:rPr>
              <w:t>1 szt.</w:t>
            </w:r>
          </w:p>
        </w:tc>
        <w:tc>
          <w:tcPr>
            <w:tcW w:w="3686" w:type="dxa"/>
            <w:gridSpan w:val="3"/>
            <w:vMerge/>
            <w:vAlign w:val="center"/>
          </w:tcPr>
          <w:p w14:paraId="5FE74CDD" w14:textId="77777777" w:rsidR="00B66BDF" w:rsidRPr="00B66BDF" w:rsidRDefault="00B66BDF" w:rsidP="00B66BDF">
            <w:pPr>
              <w:jc w:val="center"/>
              <w:rPr>
                <w:color w:val="000000"/>
                <w:sz w:val="20"/>
                <w:szCs w:val="20"/>
              </w:rPr>
            </w:pPr>
          </w:p>
        </w:tc>
      </w:tr>
      <w:tr w:rsidR="00B66BDF" w:rsidRPr="00B66BDF" w14:paraId="222EE215" w14:textId="77777777" w:rsidTr="00B66BDF">
        <w:trPr>
          <w:trHeight w:val="272"/>
          <w:jc w:val="center"/>
        </w:trPr>
        <w:tc>
          <w:tcPr>
            <w:tcW w:w="241" w:type="dxa"/>
            <w:vMerge/>
          </w:tcPr>
          <w:p w14:paraId="1214983F"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3B216E59" w14:textId="77777777" w:rsidR="00B66BDF" w:rsidRPr="00B66BDF" w:rsidRDefault="00B66BDF" w:rsidP="00B66BDF">
            <w:pPr>
              <w:jc w:val="center"/>
              <w:rPr>
                <w:color w:val="000000"/>
                <w:sz w:val="18"/>
                <w:szCs w:val="18"/>
              </w:rPr>
            </w:pPr>
            <w:r w:rsidRPr="00B66BDF">
              <w:rPr>
                <w:color w:val="000000"/>
                <w:sz w:val="18"/>
                <w:szCs w:val="18"/>
              </w:rPr>
              <w:t>23</w:t>
            </w:r>
          </w:p>
        </w:tc>
        <w:tc>
          <w:tcPr>
            <w:tcW w:w="4931" w:type="dxa"/>
            <w:shd w:val="clear" w:color="auto" w:fill="auto"/>
            <w:noWrap/>
            <w:vAlign w:val="center"/>
          </w:tcPr>
          <w:p w14:paraId="0C930E6C" w14:textId="77777777" w:rsidR="00B66BDF" w:rsidRPr="00B66BDF" w:rsidRDefault="00B66BDF" w:rsidP="00B66BDF">
            <w:pPr>
              <w:rPr>
                <w:sz w:val="18"/>
                <w:szCs w:val="18"/>
                <w:highlight w:val="yellow"/>
              </w:rPr>
            </w:pPr>
            <w:r w:rsidRPr="00B66BDF">
              <w:rPr>
                <w:sz w:val="18"/>
                <w:szCs w:val="18"/>
              </w:rPr>
              <w:t xml:space="preserve">Latarka nurkowa – </w:t>
            </w:r>
            <w:r w:rsidRPr="00B66BDF">
              <w:rPr>
                <w:color w:val="000000"/>
                <w:sz w:val="18"/>
                <w:szCs w:val="18"/>
              </w:rPr>
              <w:t>1 kpl</w:t>
            </w:r>
          </w:p>
        </w:tc>
        <w:tc>
          <w:tcPr>
            <w:tcW w:w="3686" w:type="dxa"/>
            <w:gridSpan w:val="3"/>
            <w:vMerge/>
            <w:vAlign w:val="center"/>
          </w:tcPr>
          <w:p w14:paraId="009D00A8" w14:textId="77777777" w:rsidR="00B66BDF" w:rsidRPr="00B66BDF" w:rsidRDefault="00B66BDF" w:rsidP="00B66BDF">
            <w:pPr>
              <w:jc w:val="center"/>
              <w:rPr>
                <w:color w:val="000000"/>
                <w:sz w:val="20"/>
                <w:szCs w:val="20"/>
              </w:rPr>
            </w:pPr>
          </w:p>
        </w:tc>
      </w:tr>
      <w:tr w:rsidR="00B66BDF" w:rsidRPr="00B66BDF" w14:paraId="6BC60E76" w14:textId="77777777" w:rsidTr="00B66BDF">
        <w:trPr>
          <w:trHeight w:val="272"/>
          <w:jc w:val="center"/>
        </w:trPr>
        <w:tc>
          <w:tcPr>
            <w:tcW w:w="241" w:type="dxa"/>
            <w:vMerge/>
          </w:tcPr>
          <w:p w14:paraId="7BA40A2E"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5F278826" w14:textId="77777777" w:rsidR="00B66BDF" w:rsidRPr="00B66BDF" w:rsidRDefault="00B66BDF" w:rsidP="00B66BDF">
            <w:pPr>
              <w:jc w:val="center"/>
              <w:rPr>
                <w:color w:val="000000"/>
                <w:sz w:val="18"/>
                <w:szCs w:val="18"/>
              </w:rPr>
            </w:pPr>
            <w:r w:rsidRPr="00B66BDF">
              <w:rPr>
                <w:color w:val="000000"/>
                <w:sz w:val="18"/>
                <w:szCs w:val="18"/>
              </w:rPr>
              <w:t>24</w:t>
            </w:r>
          </w:p>
        </w:tc>
        <w:tc>
          <w:tcPr>
            <w:tcW w:w="4931" w:type="dxa"/>
            <w:shd w:val="clear" w:color="auto" w:fill="auto"/>
            <w:noWrap/>
            <w:vAlign w:val="center"/>
          </w:tcPr>
          <w:p w14:paraId="0A9EFE96" w14:textId="77777777" w:rsidR="00B66BDF" w:rsidRPr="00B66BDF" w:rsidRDefault="00B66BDF" w:rsidP="00B66BDF">
            <w:pPr>
              <w:rPr>
                <w:sz w:val="18"/>
                <w:szCs w:val="18"/>
              </w:rPr>
            </w:pPr>
            <w:r w:rsidRPr="00B66BDF">
              <w:rPr>
                <w:sz w:val="18"/>
                <w:szCs w:val="18"/>
              </w:rPr>
              <w:t xml:space="preserve">Latarka zapasowa – </w:t>
            </w:r>
            <w:r w:rsidRPr="00B66BDF">
              <w:rPr>
                <w:color w:val="000000"/>
                <w:sz w:val="18"/>
                <w:szCs w:val="18"/>
              </w:rPr>
              <w:t>1 kpl</w:t>
            </w:r>
          </w:p>
        </w:tc>
        <w:tc>
          <w:tcPr>
            <w:tcW w:w="3686" w:type="dxa"/>
            <w:gridSpan w:val="3"/>
            <w:vMerge/>
            <w:vAlign w:val="center"/>
          </w:tcPr>
          <w:p w14:paraId="10997FBC" w14:textId="77777777" w:rsidR="00B66BDF" w:rsidRPr="00B66BDF" w:rsidRDefault="00B66BDF" w:rsidP="00B66BDF">
            <w:pPr>
              <w:jc w:val="center"/>
              <w:rPr>
                <w:color w:val="000000"/>
                <w:sz w:val="20"/>
                <w:szCs w:val="20"/>
              </w:rPr>
            </w:pPr>
          </w:p>
        </w:tc>
      </w:tr>
      <w:tr w:rsidR="00B66BDF" w:rsidRPr="00B66BDF" w14:paraId="5B33541E" w14:textId="77777777" w:rsidTr="00B66BDF">
        <w:trPr>
          <w:trHeight w:val="272"/>
          <w:jc w:val="center"/>
        </w:trPr>
        <w:tc>
          <w:tcPr>
            <w:tcW w:w="241" w:type="dxa"/>
            <w:vMerge/>
          </w:tcPr>
          <w:p w14:paraId="2825A36E"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46FB6F6E" w14:textId="77777777" w:rsidR="00B66BDF" w:rsidRPr="00B66BDF" w:rsidRDefault="00B66BDF" w:rsidP="00B66BDF">
            <w:pPr>
              <w:jc w:val="center"/>
              <w:rPr>
                <w:color w:val="000000"/>
                <w:sz w:val="18"/>
                <w:szCs w:val="18"/>
              </w:rPr>
            </w:pPr>
            <w:r w:rsidRPr="00B66BDF">
              <w:rPr>
                <w:color w:val="000000"/>
                <w:sz w:val="18"/>
                <w:szCs w:val="18"/>
              </w:rPr>
              <w:t>25</w:t>
            </w:r>
          </w:p>
        </w:tc>
        <w:tc>
          <w:tcPr>
            <w:tcW w:w="4931" w:type="dxa"/>
            <w:shd w:val="clear" w:color="auto" w:fill="auto"/>
            <w:noWrap/>
            <w:vAlign w:val="center"/>
          </w:tcPr>
          <w:p w14:paraId="36EE98D7" w14:textId="77777777" w:rsidR="00B66BDF" w:rsidRPr="00B66BDF" w:rsidRDefault="00B66BDF" w:rsidP="00B66BDF">
            <w:pPr>
              <w:rPr>
                <w:sz w:val="18"/>
                <w:szCs w:val="18"/>
              </w:rPr>
            </w:pPr>
            <w:r w:rsidRPr="00B66BDF">
              <w:rPr>
                <w:sz w:val="18"/>
                <w:szCs w:val="18"/>
              </w:rPr>
              <w:t>Błyskacz nurkowy</w:t>
            </w:r>
            <w:r w:rsidRPr="00B66BDF">
              <w:rPr>
                <w:color w:val="000000"/>
                <w:sz w:val="18"/>
                <w:szCs w:val="18"/>
              </w:rPr>
              <w:t xml:space="preserve"> – 1 kpl</w:t>
            </w:r>
          </w:p>
        </w:tc>
        <w:tc>
          <w:tcPr>
            <w:tcW w:w="3686" w:type="dxa"/>
            <w:gridSpan w:val="3"/>
            <w:vMerge/>
            <w:vAlign w:val="center"/>
          </w:tcPr>
          <w:p w14:paraId="7A6A4DB0" w14:textId="77777777" w:rsidR="00B66BDF" w:rsidRPr="00B66BDF" w:rsidRDefault="00B66BDF" w:rsidP="00B66BDF">
            <w:pPr>
              <w:jc w:val="center"/>
              <w:rPr>
                <w:color w:val="000000"/>
                <w:sz w:val="20"/>
                <w:szCs w:val="20"/>
              </w:rPr>
            </w:pPr>
          </w:p>
        </w:tc>
      </w:tr>
      <w:tr w:rsidR="00B66BDF" w:rsidRPr="00B66BDF" w14:paraId="4910689A" w14:textId="77777777" w:rsidTr="00B66BDF">
        <w:trPr>
          <w:trHeight w:val="272"/>
          <w:jc w:val="center"/>
        </w:trPr>
        <w:tc>
          <w:tcPr>
            <w:tcW w:w="241" w:type="dxa"/>
            <w:vMerge/>
          </w:tcPr>
          <w:p w14:paraId="5B2EF46A"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33636777" w14:textId="77777777" w:rsidR="00B66BDF" w:rsidRPr="00B66BDF" w:rsidRDefault="00B66BDF" w:rsidP="00B66BDF">
            <w:pPr>
              <w:jc w:val="center"/>
              <w:rPr>
                <w:color w:val="000000"/>
                <w:sz w:val="18"/>
                <w:szCs w:val="18"/>
              </w:rPr>
            </w:pPr>
            <w:r w:rsidRPr="00B66BDF">
              <w:rPr>
                <w:color w:val="000000"/>
                <w:sz w:val="18"/>
                <w:szCs w:val="18"/>
              </w:rPr>
              <w:t>26</w:t>
            </w:r>
          </w:p>
        </w:tc>
        <w:tc>
          <w:tcPr>
            <w:tcW w:w="4931" w:type="dxa"/>
            <w:shd w:val="clear" w:color="auto" w:fill="auto"/>
            <w:noWrap/>
            <w:vAlign w:val="center"/>
          </w:tcPr>
          <w:p w14:paraId="07851BB9" w14:textId="77777777" w:rsidR="00B66BDF" w:rsidRPr="00B66BDF" w:rsidRDefault="00B66BDF" w:rsidP="00B66BDF">
            <w:pPr>
              <w:rPr>
                <w:sz w:val="18"/>
                <w:szCs w:val="18"/>
              </w:rPr>
            </w:pPr>
            <w:r w:rsidRPr="00B66BDF">
              <w:rPr>
                <w:sz w:val="18"/>
                <w:szCs w:val="18"/>
              </w:rPr>
              <w:t xml:space="preserve">Skrzynia transportowo-magazynowa – </w:t>
            </w:r>
            <w:r w:rsidRPr="00B66BDF">
              <w:rPr>
                <w:color w:val="000000"/>
                <w:sz w:val="18"/>
                <w:szCs w:val="18"/>
              </w:rPr>
              <w:t>1 kpl</w:t>
            </w:r>
          </w:p>
        </w:tc>
        <w:tc>
          <w:tcPr>
            <w:tcW w:w="3686" w:type="dxa"/>
            <w:gridSpan w:val="3"/>
            <w:vMerge/>
            <w:vAlign w:val="center"/>
          </w:tcPr>
          <w:p w14:paraId="1885335E" w14:textId="77777777" w:rsidR="00B66BDF" w:rsidRPr="00B66BDF" w:rsidRDefault="00B66BDF" w:rsidP="00B66BDF">
            <w:pPr>
              <w:jc w:val="center"/>
              <w:rPr>
                <w:color w:val="000000"/>
                <w:sz w:val="20"/>
                <w:szCs w:val="20"/>
              </w:rPr>
            </w:pPr>
          </w:p>
        </w:tc>
      </w:tr>
      <w:tr w:rsidR="00B66BDF" w:rsidRPr="00B66BDF" w14:paraId="693FBB30" w14:textId="77777777" w:rsidTr="00B66BDF">
        <w:trPr>
          <w:trHeight w:val="272"/>
          <w:jc w:val="center"/>
        </w:trPr>
        <w:tc>
          <w:tcPr>
            <w:tcW w:w="241" w:type="dxa"/>
            <w:vMerge/>
          </w:tcPr>
          <w:p w14:paraId="1589B26A"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5E8E5782" w14:textId="77777777" w:rsidR="00B66BDF" w:rsidRPr="00B66BDF" w:rsidRDefault="00B66BDF" w:rsidP="00B66BDF">
            <w:pPr>
              <w:jc w:val="center"/>
              <w:rPr>
                <w:color w:val="000000"/>
                <w:sz w:val="18"/>
                <w:szCs w:val="18"/>
              </w:rPr>
            </w:pPr>
            <w:r w:rsidRPr="00B66BDF">
              <w:rPr>
                <w:color w:val="000000"/>
                <w:sz w:val="18"/>
                <w:szCs w:val="18"/>
              </w:rPr>
              <w:t>27</w:t>
            </w:r>
          </w:p>
        </w:tc>
        <w:tc>
          <w:tcPr>
            <w:tcW w:w="4931" w:type="dxa"/>
            <w:shd w:val="clear" w:color="auto" w:fill="auto"/>
            <w:noWrap/>
            <w:vAlign w:val="center"/>
          </w:tcPr>
          <w:p w14:paraId="15C00F9D" w14:textId="77777777" w:rsidR="00B66BDF" w:rsidRPr="00B66BDF" w:rsidRDefault="00B66BDF" w:rsidP="00B66BDF">
            <w:pPr>
              <w:rPr>
                <w:sz w:val="18"/>
                <w:szCs w:val="18"/>
                <w:highlight w:val="yellow"/>
              </w:rPr>
            </w:pPr>
            <w:r w:rsidRPr="00B66BDF">
              <w:rPr>
                <w:color w:val="000000"/>
                <w:sz w:val="18"/>
                <w:szCs w:val="18"/>
              </w:rPr>
              <w:t>Manometr nurkowy – 1 kpl</w:t>
            </w:r>
          </w:p>
        </w:tc>
        <w:tc>
          <w:tcPr>
            <w:tcW w:w="3686" w:type="dxa"/>
            <w:gridSpan w:val="3"/>
            <w:vMerge/>
            <w:vAlign w:val="center"/>
          </w:tcPr>
          <w:p w14:paraId="0423B768" w14:textId="77777777" w:rsidR="00B66BDF" w:rsidRPr="00B66BDF" w:rsidRDefault="00B66BDF" w:rsidP="00B66BDF">
            <w:pPr>
              <w:jc w:val="center"/>
              <w:rPr>
                <w:color w:val="000000"/>
                <w:sz w:val="20"/>
                <w:szCs w:val="20"/>
              </w:rPr>
            </w:pPr>
          </w:p>
        </w:tc>
      </w:tr>
      <w:tr w:rsidR="00B66BDF" w:rsidRPr="00B66BDF" w14:paraId="100B7E6E" w14:textId="77777777" w:rsidTr="00B66BDF">
        <w:trPr>
          <w:trHeight w:val="60"/>
          <w:jc w:val="center"/>
        </w:trPr>
        <w:tc>
          <w:tcPr>
            <w:tcW w:w="241" w:type="dxa"/>
            <w:vMerge/>
          </w:tcPr>
          <w:p w14:paraId="4CFD194C" w14:textId="77777777" w:rsidR="00B66BDF" w:rsidRPr="00B66BDF" w:rsidRDefault="00B66BDF" w:rsidP="00B66BDF">
            <w:pPr>
              <w:jc w:val="center"/>
              <w:rPr>
                <w:rFonts w:ascii="Arial" w:hAnsi="Arial" w:cs="Arial"/>
                <w:color w:val="000000"/>
                <w:sz w:val="22"/>
                <w:szCs w:val="22"/>
              </w:rPr>
            </w:pPr>
          </w:p>
        </w:tc>
        <w:tc>
          <w:tcPr>
            <w:tcW w:w="493" w:type="dxa"/>
            <w:shd w:val="clear" w:color="auto" w:fill="auto"/>
            <w:vAlign w:val="center"/>
          </w:tcPr>
          <w:p w14:paraId="24C051ED" w14:textId="77777777" w:rsidR="00B66BDF" w:rsidRPr="00B66BDF" w:rsidRDefault="00B66BDF" w:rsidP="00B66BDF">
            <w:pPr>
              <w:jc w:val="center"/>
              <w:rPr>
                <w:color w:val="000000"/>
                <w:sz w:val="18"/>
                <w:szCs w:val="18"/>
              </w:rPr>
            </w:pPr>
            <w:r w:rsidRPr="00B66BDF">
              <w:rPr>
                <w:color w:val="000000"/>
                <w:sz w:val="18"/>
                <w:szCs w:val="18"/>
              </w:rPr>
              <w:t>28</w:t>
            </w:r>
          </w:p>
        </w:tc>
        <w:tc>
          <w:tcPr>
            <w:tcW w:w="4931" w:type="dxa"/>
            <w:shd w:val="clear" w:color="auto" w:fill="auto"/>
            <w:noWrap/>
            <w:vAlign w:val="center"/>
          </w:tcPr>
          <w:p w14:paraId="0113B85C" w14:textId="77777777" w:rsidR="00B66BDF" w:rsidRPr="00B66BDF" w:rsidRDefault="00B66BDF" w:rsidP="00B66BDF">
            <w:pPr>
              <w:rPr>
                <w:sz w:val="18"/>
                <w:szCs w:val="18"/>
                <w:highlight w:val="yellow"/>
              </w:rPr>
            </w:pPr>
            <w:r w:rsidRPr="00B66BDF">
              <w:rPr>
                <w:sz w:val="18"/>
                <w:szCs w:val="18"/>
              </w:rPr>
              <w:t>Komplet narzędzi – 1 kpl</w:t>
            </w:r>
          </w:p>
        </w:tc>
        <w:tc>
          <w:tcPr>
            <w:tcW w:w="3686" w:type="dxa"/>
            <w:gridSpan w:val="3"/>
            <w:vMerge/>
            <w:vAlign w:val="center"/>
          </w:tcPr>
          <w:p w14:paraId="6C944AEE" w14:textId="77777777" w:rsidR="00B66BDF" w:rsidRPr="00B66BDF" w:rsidRDefault="00B66BDF" w:rsidP="00B66BDF">
            <w:pPr>
              <w:jc w:val="center"/>
              <w:rPr>
                <w:color w:val="000000"/>
                <w:sz w:val="20"/>
                <w:szCs w:val="20"/>
              </w:rPr>
            </w:pPr>
          </w:p>
        </w:tc>
      </w:tr>
    </w:tbl>
    <w:p w14:paraId="23FE0B9E" w14:textId="77777777" w:rsidR="00B66BDF" w:rsidRPr="00B66BDF" w:rsidRDefault="00B66BDF" w:rsidP="00B66BDF">
      <w:pPr>
        <w:spacing w:before="60"/>
        <w:jc w:val="both"/>
        <w:rPr>
          <w:rFonts w:eastAsia="Arial Narrow"/>
          <w:sz w:val="22"/>
          <w:szCs w:val="22"/>
        </w:rPr>
      </w:pPr>
    </w:p>
    <w:p w14:paraId="64107514" w14:textId="77777777" w:rsidR="00B66BDF" w:rsidRPr="00B66BDF" w:rsidRDefault="00B66BDF" w:rsidP="00D72E87">
      <w:pPr>
        <w:widowControl w:val="0"/>
        <w:numPr>
          <w:ilvl w:val="0"/>
          <w:numId w:val="123"/>
        </w:numPr>
        <w:spacing w:before="60"/>
        <w:ind w:left="284"/>
        <w:contextualSpacing/>
        <w:jc w:val="both"/>
        <w:rPr>
          <w:vanish/>
          <w:sz w:val="22"/>
          <w:szCs w:val="22"/>
        </w:rPr>
      </w:pPr>
    </w:p>
    <w:p w14:paraId="66686172" w14:textId="77777777" w:rsidR="00B66BDF" w:rsidRPr="00B66BDF" w:rsidRDefault="00B66BDF" w:rsidP="00D72E87">
      <w:pPr>
        <w:widowControl w:val="0"/>
        <w:numPr>
          <w:ilvl w:val="0"/>
          <w:numId w:val="123"/>
        </w:numPr>
        <w:spacing w:before="60"/>
        <w:ind w:left="284"/>
        <w:contextualSpacing/>
        <w:jc w:val="both"/>
        <w:rPr>
          <w:vanish/>
          <w:sz w:val="22"/>
          <w:szCs w:val="22"/>
        </w:rPr>
      </w:pPr>
    </w:p>
    <w:p w14:paraId="4D6F42CE" w14:textId="77777777" w:rsidR="00B66BDF" w:rsidRPr="00B66BDF" w:rsidRDefault="00B66BDF" w:rsidP="00D72E87">
      <w:pPr>
        <w:numPr>
          <w:ilvl w:val="0"/>
          <w:numId w:val="96"/>
        </w:numPr>
        <w:tabs>
          <w:tab w:val="num" w:pos="360"/>
        </w:tabs>
        <w:spacing w:before="60"/>
        <w:ind w:left="284" w:hanging="284"/>
        <w:jc w:val="both"/>
        <w:rPr>
          <w:color w:val="000000" w:themeColor="text1"/>
          <w:sz w:val="22"/>
          <w:szCs w:val="22"/>
        </w:rPr>
      </w:pPr>
      <w:r w:rsidRPr="00B66BDF">
        <w:rPr>
          <w:sz w:val="22"/>
          <w:szCs w:val="22"/>
        </w:rPr>
        <w:t xml:space="preserve">Zgodnie z art. 441 ust. 1 ustawy Pzp, Zamawiający przewiduje możliwość skorzystania z prawa opcji - polegającego na możliwości zwiększenia podstawowego zakresu ilościowego przedmiotu Umowy określonego co do asortymentu i ilości w tabeli zawartej w ust. 2 niniejszego paragrafu w kolumnie nazwanej </w:t>
      </w:r>
      <w:r w:rsidRPr="00B66BDF">
        <w:rPr>
          <w:color w:val="000000" w:themeColor="text1"/>
          <w:sz w:val="22"/>
          <w:szCs w:val="22"/>
        </w:rPr>
        <w:t>„</w:t>
      </w:r>
      <w:r w:rsidRPr="00B66BDF">
        <w:rPr>
          <w:i/>
          <w:color w:val="000000" w:themeColor="text1"/>
          <w:sz w:val="22"/>
          <w:szCs w:val="22"/>
        </w:rPr>
        <w:t>Ilość podstawowa zestawów”</w:t>
      </w:r>
      <w:r w:rsidRPr="00B66BDF">
        <w:rPr>
          <w:color w:val="000000" w:themeColor="text1"/>
          <w:sz w:val="22"/>
          <w:szCs w:val="22"/>
        </w:rPr>
        <w:t xml:space="preserve">,  maksymalnie o ilości wskazane w kolumnie nazwanej </w:t>
      </w:r>
      <w:r w:rsidRPr="00B66BDF">
        <w:rPr>
          <w:i/>
          <w:color w:val="000000" w:themeColor="text1"/>
          <w:sz w:val="22"/>
          <w:szCs w:val="22"/>
        </w:rPr>
        <w:t>„Ilość zestawów w prawie opcji”</w:t>
      </w:r>
      <w:r w:rsidRPr="00B66BDF">
        <w:rPr>
          <w:color w:val="000000" w:themeColor="text1"/>
          <w:sz w:val="22"/>
          <w:szCs w:val="22"/>
        </w:rPr>
        <w:t>.</w:t>
      </w:r>
    </w:p>
    <w:p w14:paraId="4062C45C" w14:textId="54BD4362" w:rsidR="00B66BDF" w:rsidRPr="00B66BDF" w:rsidRDefault="00B66BDF" w:rsidP="00D72E87">
      <w:pPr>
        <w:numPr>
          <w:ilvl w:val="0"/>
          <w:numId w:val="96"/>
        </w:numPr>
        <w:tabs>
          <w:tab w:val="num" w:pos="360"/>
        </w:tabs>
        <w:spacing w:before="60"/>
        <w:ind w:left="284" w:hanging="284"/>
        <w:jc w:val="both"/>
        <w:rPr>
          <w:sz w:val="22"/>
          <w:szCs w:val="22"/>
        </w:rPr>
      </w:pPr>
      <w:r w:rsidRPr="00B66BDF">
        <w:rPr>
          <w:sz w:val="22"/>
          <w:szCs w:val="22"/>
        </w:rPr>
        <w:t xml:space="preserve">Strony ustalają, że prawo opcji oznacza, że ostatecznie zamówiona ilość Towaru będzie zależeć </w:t>
      </w:r>
      <w:r w:rsidRPr="00B66BDF">
        <w:rPr>
          <w:sz w:val="22"/>
          <w:szCs w:val="22"/>
        </w:rPr>
        <w:br/>
        <w:t xml:space="preserve">od aktualnego zapotrzebowania Zamawiającego. Zgodnie z prawem opcji Zamawiający może zamawiać Towary w dowolnej ilości w zależności od swojego bieżącego zapotrzebowania, a Wykonawca będzie zobowiązany zamówienie wykonać. Zamawiający może nie skorzystać z prawa opcji w szczególności </w:t>
      </w:r>
      <w:r w:rsidR="00F67D34">
        <w:rPr>
          <w:sz w:val="22"/>
          <w:szCs w:val="22"/>
        </w:rPr>
        <w:br/>
      </w:r>
      <w:r w:rsidRPr="00B66BDF">
        <w:rPr>
          <w:sz w:val="22"/>
          <w:szCs w:val="22"/>
        </w:rPr>
        <w:t xml:space="preserve">w przypadku nieuzyskania środków finansowych na ten cel. </w:t>
      </w:r>
    </w:p>
    <w:p w14:paraId="2813CA00" w14:textId="38CF38CC" w:rsidR="00B66BDF" w:rsidRPr="00B66BDF" w:rsidRDefault="00B66BDF" w:rsidP="00D72E87">
      <w:pPr>
        <w:numPr>
          <w:ilvl w:val="0"/>
          <w:numId w:val="96"/>
        </w:numPr>
        <w:tabs>
          <w:tab w:val="num" w:pos="360"/>
        </w:tabs>
        <w:spacing w:before="60"/>
        <w:ind w:left="284" w:hanging="284"/>
        <w:jc w:val="both"/>
        <w:rPr>
          <w:sz w:val="22"/>
          <w:szCs w:val="22"/>
        </w:rPr>
      </w:pPr>
      <w:r w:rsidRPr="00B66BDF">
        <w:rPr>
          <w:sz w:val="22"/>
          <w:szCs w:val="22"/>
        </w:rPr>
        <w:t xml:space="preserve">Ilości Towaru ujęte w opcji w tabeli zawartej w ust. 2 niniejszego paragrafu, w kolumnie nazwanej </w:t>
      </w:r>
      <w:r w:rsidRPr="00B66BDF">
        <w:rPr>
          <w:i/>
          <w:color w:val="000000" w:themeColor="text1"/>
          <w:sz w:val="22"/>
          <w:szCs w:val="22"/>
        </w:rPr>
        <w:t>„Ilość zestawów w prawie opcji</w:t>
      </w:r>
      <w:r w:rsidRPr="00B66BDF">
        <w:rPr>
          <w:color w:val="000000" w:themeColor="text1"/>
          <w:sz w:val="22"/>
          <w:szCs w:val="22"/>
        </w:rPr>
        <w:t>”</w:t>
      </w:r>
      <w:r w:rsidRPr="00B66BDF">
        <w:rPr>
          <w:sz w:val="22"/>
          <w:szCs w:val="22"/>
        </w:rPr>
        <w:t xml:space="preserve">, mogą być zrealizowane po realizacji ilości podstawowych ujętych w kolumnie </w:t>
      </w:r>
      <w:r w:rsidRPr="00B66BDF">
        <w:rPr>
          <w:color w:val="000000" w:themeColor="text1"/>
          <w:sz w:val="22"/>
          <w:szCs w:val="22"/>
        </w:rPr>
        <w:lastRenderedPageBreak/>
        <w:t>nazwanej „</w:t>
      </w:r>
      <w:r w:rsidRPr="00B66BDF">
        <w:rPr>
          <w:i/>
          <w:color w:val="000000" w:themeColor="text1"/>
          <w:sz w:val="22"/>
          <w:szCs w:val="22"/>
        </w:rPr>
        <w:t>Ilość podstawowa zestawów”,</w:t>
      </w:r>
      <w:r w:rsidRPr="00B66BDF">
        <w:rPr>
          <w:color w:val="000000" w:themeColor="text1"/>
          <w:sz w:val="22"/>
          <w:szCs w:val="22"/>
        </w:rPr>
        <w:t xml:space="preserve">  </w:t>
      </w:r>
      <w:r w:rsidRPr="00B66BDF">
        <w:rPr>
          <w:sz w:val="22"/>
          <w:szCs w:val="22"/>
        </w:rPr>
        <w:t xml:space="preserve">po otrzymaniu od Zamawiającego informacji o skorzystaniu </w:t>
      </w:r>
      <w:r w:rsidR="00F67D34">
        <w:rPr>
          <w:sz w:val="22"/>
          <w:szCs w:val="22"/>
        </w:rPr>
        <w:br/>
      </w:r>
      <w:r w:rsidRPr="00B66BDF">
        <w:rPr>
          <w:sz w:val="22"/>
          <w:szCs w:val="22"/>
        </w:rPr>
        <w:t xml:space="preserve">z prawa opcji. </w:t>
      </w:r>
    </w:p>
    <w:p w14:paraId="1A392DE8" w14:textId="77777777" w:rsidR="00B66BDF" w:rsidRPr="00B66BDF" w:rsidRDefault="00B66BDF" w:rsidP="00D72E87">
      <w:pPr>
        <w:numPr>
          <w:ilvl w:val="0"/>
          <w:numId w:val="96"/>
        </w:numPr>
        <w:tabs>
          <w:tab w:val="num" w:pos="360"/>
        </w:tabs>
        <w:spacing w:before="60"/>
        <w:ind w:left="284" w:hanging="284"/>
        <w:jc w:val="both"/>
        <w:rPr>
          <w:sz w:val="22"/>
          <w:szCs w:val="22"/>
        </w:rPr>
      </w:pPr>
      <w:r w:rsidRPr="00B66BDF">
        <w:rPr>
          <w:sz w:val="22"/>
          <w:szCs w:val="22"/>
        </w:rPr>
        <w:t xml:space="preserve">O zamiarze skorzystania z prawa opcji, wraz z podaniem ilości przedmiotu zamówienia Zamawiający poinformuje Wykonawcę pisemnie lub e - mailem lub faksem w sytuacji zaistnienia w tym zakresie potrzeb Zamawiającego. Decyzje w sprawie uruchomienia prawa opcji Zamawiający przekaże Wykonawcy </w:t>
      </w:r>
      <w:r w:rsidRPr="00B66BDF">
        <w:rPr>
          <w:b/>
          <w:color w:val="000000" w:themeColor="text1"/>
          <w:sz w:val="22"/>
          <w:szCs w:val="22"/>
        </w:rPr>
        <w:t>do 10 dni od daty podpisania Umowy</w:t>
      </w:r>
      <w:r w:rsidRPr="00B66BDF">
        <w:rPr>
          <w:sz w:val="22"/>
          <w:szCs w:val="22"/>
        </w:rPr>
        <w:t>,</w:t>
      </w:r>
    </w:p>
    <w:p w14:paraId="1EA2D0D6" w14:textId="77777777" w:rsidR="00B66BDF" w:rsidRPr="00B66BDF" w:rsidRDefault="00B66BDF" w:rsidP="00D72E87">
      <w:pPr>
        <w:numPr>
          <w:ilvl w:val="0"/>
          <w:numId w:val="96"/>
        </w:numPr>
        <w:tabs>
          <w:tab w:val="num" w:pos="360"/>
        </w:tabs>
        <w:spacing w:before="60"/>
        <w:ind w:left="284" w:hanging="284"/>
        <w:jc w:val="both"/>
        <w:rPr>
          <w:sz w:val="22"/>
          <w:szCs w:val="22"/>
        </w:rPr>
      </w:pPr>
      <w:r w:rsidRPr="00B66BDF">
        <w:rPr>
          <w:sz w:val="22"/>
          <w:szCs w:val="22"/>
        </w:rPr>
        <w:t xml:space="preserve">Prawo opcji realizowane będzie na takich samych warunkach i terminach jak zamówienie podstawowe. </w:t>
      </w:r>
      <w:r w:rsidRPr="00B66BDF">
        <w:rPr>
          <w:bCs/>
          <w:sz w:val="22"/>
          <w:szCs w:val="22"/>
        </w:rPr>
        <w:t xml:space="preserve">Wykonawcy w przypadku nieskorzystania z prawa opcji, co do zakresu niezrealizowanych dostaw określonych w tabeli w ust. 2 niniejszego paragrafu, w kolumnie nazwanej </w:t>
      </w:r>
      <w:r w:rsidRPr="00B66BDF">
        <w:rPr>
          <w:bCs/>
          <w:color w:val="000000" w:themeColor="text1"/>
          <w:sz w:val="22"/>
          <w:szCs w:val="22"/>
        </w:rPr>
        <w:t>„</w:t>
      </w:r>
      <w:r w:rsidRPr="00B66BDF">
        <w:rPr>
          <w:bCs/>
          <w:i/>
          <w:color w:val="000000" w:themeColor="text1"/>
          <w:sz w:val="22"/>
          <w:szCs w:val="22"/>
        </w:rPr>
        <w:t>Ilość zestawów w prawie opcji”</w:t>
      </w:r>
      <w:r w:rsidRPr="00B66BDF">
        <w:rPr>
          <w:bCs/>
          <w:color w:val="000000" w:themeColor="text1"/>
          <w:sz w:val="22"/>
          <w:szCs w:val="22"/>
        </w:rPr>
        <w:t xml:space="preserve">, </w:t>
      </w:r>
      <w:r w:rsidRPr="00B66BDF">
        <w:rPr>
          <w:bCs/>
          <w:sz w:val="22"/>
          <w:szCs w:val="22"/>
        </w:rPr>
        <w:t>nie przysługują żadne roszczenia przeciwko Zamawiającemu, w tym w szczególności roszczenia o zapłatę spodziewanych korzyści.</w:t>
      </w:r>
    </w:p>
    <w:p w14:paraId="67325404" w14:textId="77777777" w:rsidR="00B66BDF" w:rsidRPr="00B66BDF" w:rsidRDefault="00B66BDF" w:rsidP="00D72E87">
      <w:pPr>
        <w:numPr>
          <w:ilvl w:val="0"/>
          <w:numId w:val="96"/>
        </w:numPr>
        <w:tabs>
          <w:tab w:val="num" w:pos="360"/>
        </w:tabs>
        <w:spacing w:before="60"/>
        <w:ind w:left="284" w:hanging="284"/>
        <w:jc w:val="both"/>
        <w:rPr>
          <w:sz w:val="22"/>
          <w:szCs w:val="22"/>
        </w:rPr>
      </w:pPr>
      <w:r w:rsidRPr="00B66BDF">
        <w:rPr>
          <w:rFonts w:eastAsia="Arial Narrow"/>
          <w:sz w:val="22"/>
          <w:szCs w:val="22"/>
        </w:rPr>
        <w:t xml:space="preserve">Przedmiot zamówienia musi być fabrycznie nowy, I kategorii, nieużywany i pochodzić z bieżącej produkcji  w roku 2024. Pod pojęciem „fabrycznie nowy” Zamawiający rozumie Towar bez śladów używania </w:t>
      </w:r>
      <w:r w:rsidRPr="00B66BDF">
        <w:rPr>
          <w:rFonts w:eastAsia="Arial Narrow"/>
          <w:sz w:val="22"/>
          <w:szCs w:val="22"/>
        </w:rPr>
        <w:br/>
      </w:r>
      <w:r w:rsidRPr="00B66BDF">
        <w:rPr>
          <w:sz w:val="22"/>
          <w:szCs w:val="22"/>
        </w:rPr>
        <w:t>i uszkodzenia, wolny od wad technicznych i prawnych, dopuszczony do obrotu, gatunku I-go, pełnowartościowy, nieregenerowany i niefabrykowany, do którego produkcji zostały wykorzystane wyłącznie elementy/półfabrykaty w 100% nowe, bez śladów poprzedniego używania </w:t>
      </w:r>
      <w:r w:rsidRPr="00B66BDF">
        <w:rPr>
          <w:rFonts w:eastAsia="Arial Narrow"/>
          <w:sz w:val="22"/>
          <w:szCs w:val="22"/>
        </w:rPr>
        <w:t>i uszkodzenia, nie wchodzące wcześniej (pierwotnie) w części ani w całości w skład innych Wyrobów.</w:t>
      </w:r>
    </w:p>
    <w:p w14:paraId="4DA52F97" w14:textId="77777777" w:rsidR="00B66BDF" w:rsidRPr="00B66BDF" w:rsidRDefault="00B66BDF" w:rsidP="00D72E87">
      <w:pPr>
        <w:numPr>
          <w:ilvl w:val="0"/>
          <w:numId w:val="96"/>
        </w:numPr>
        <w:tabs>
          <w:tab w:val="num" w:pos="360"/>
        </w:tabs>
        <w:spacing w:before="60"/>
        <w:ind w:left="284" w:hanging="426"/>
        <w:jc w:val="both"/>
        <w:rPr>
          <w:color w:val="000000" w:themeColor="text1"/>
          <w:sz w:val="22"/>
          <w:szCs w:val="22"/>
        </w:rPr>
      </w:pPr>
      <w:r w:rsidRPr="00B66BDF">
        <w:rPr>
          <w:rFonts w:eastAsia="Arial Narrow"/>
          <w:color w:val="000000" w:themeColor="text1"/>
          <w:sz w:val="22"/>
          <w:szCs w:val="22"/>
        </w:rPr>
        <w:t>Zamawiający nie dopuszcza stosowania współzamienników w pozycjach 1, 2, 6 zawartych w poniższej tabeli (tj.</w:t>
      </w:r>
      <w:r w:rsidRPr="00B66BDF">
        <w:rPr>
          <w:color w:val="000000" w:themeColor="text1"/>
        </w:rPr>
        <w:t xml:space="preserve"> </w:t>
      </w:r>
      <w:r w:rsidRPr="00B66BDF">
        <w:rPr>
          <w:rFonts w:eastAsia="Arial Narrow"/>
          <w:color w:val="000000" w:themeColor="text1"/>
          <w:sz w:val="22"/>
          <w:szCs w:val="22"/>
        </w:rPr>
        <w:t>Automat oddechowy Apeks XTX50/DS4 L=90 cm, Automat oddechowy Apeks XTX50/DS4 L=70 cm, Jacket nurkowy Aqualung BC-1).</w:t>
      </w:r>
    </w:p>
    <w:p w14:paraId="551FA273" w14:textId="77777777" w:rsidR="00B66BDF" w:rsidRPr="00B66BDF" w:rsidRDefault="00B66BDF" w:rsidP="00D72E87">
      <w:pPr>
        <w:numPr>
          <w:ilvl w:val="0"/>
          <w:numId w:val="96"/>
        </w:numPr>
        <w:tabs>
          <w:tab w:val="num" w:pos="360"/>
        </w:tabs>
        <w:spacing w:before="60"/>
        <w:ind w:left="284" w:hanging="426"/>
        <w:jc w:val="both"/>
        <w:rPr>
          <w:sz w:val="22"/>
          <w:szCs w:val="22"/>
        </w:rPr>
      </w:pPr>
      <w:r w:rsidRPr="00B66BDF">
        <w:rPr>
          <w:rFonts w:eastAsia="Arial Narrow"/>
          <w:sz w:val="22"/>
          <w:szCs w:val="22"/>
        </w:rPr>
        <w:t>Do każdego asortymentu sprzętowego Wykonawca zobowiązany jest dostarczyć aktualny katalog części zamiennych oraz materiałów eksploatacyjnych.</w:t>
      </w:r>
    </w:p>
    <w:p w14:paraId="39A7F383" w14:textId="77777777" w:rsidR="00B66BDF" w:rsidRPr="00B66BDF" w:rsidRDefault="00B66BDF" w:rsidP="00D72E87">
      <w:pPr>
        <w:numPr>
          <w:ilvl w:val="0"/>
          <w:numId w:val="96"/>
        </w:numPr>
        <w:tabs>
          <w:tab w:val="num" w:pos="360"/>
        </w:tabs>
        <w:spacing w:before="60"/>
        <w:ind w:left="284" w:hanging="426"/>
        <w:jc w:val="both"/>
        <w:rPr>
          <w:sz w:val="22"/>
          <w:szCs w:val="22"/>
        </w:rPr>
      </w:pPr>
      <w:r w:rsidRPr="00B66BDF">
        <w:rPr>
          <w:rFonts w:eastAsia="Calibri"/>
          <w:sz w:val="22"/>
          <w:szCs w:val="22"/>
          <w:lang w:eastAsia="en-US"/>
        </w:rPr>
        <w:t>Za dzień zawarcia Umowy uważa się dzień złożenia podpisu przez Zamawiającego, który podpisuje Umowę jako drugi w kolejności. Reguła ta znajduje odpowiednie zastosowanie w kwestii określenia dnia zawarcia aneksu do Umowy</w:t>
      </w:r>
    </w:p>
    <w:p w14:paraId="7B35CB58" w14:textId="77777777" w:rsidR="00B66BDF" w:rsidRPr="00B66BDF" w:rsidRDefault="00B66BDF" w:rsidP="00B66BDF">
      <w:pPr>
        <w:keepNext/>
        <w:keepLines/>
        <w:spacing w:before="100" w:beforeAutospacing="1"/>
        <w:jc w:val="center"/>
        <w:rPr>
          <w:b/>
          <w:sz w:val="22"/>
          <w:szCs w:val="22"/>
        </w:rPr>
      </w:pPr>
      <w:r w:rsidRPr="00B66BDF">
        <w:rPr>
          <w:b/>
          <w:sz w:val="22"/>
          <w:szCs w:val="22"/>
        </w:rPr>
        <w:t>§3. WARTOŚĆ UMOWY</w:t>
      </w:r>
    </w:p>
    <w:p w14:paraId="59C6D83E" w14:textId="065CE58F" w:rsidR="00B66BDF" w:rsidRPr="00B66BDF" w:rsidRDefault="00B66BDF" w:rsidP="00D72E87">
      <w:pPr>
        <w:numPr>
          <w:ilvl w:val="0"/>
          <w:numId w:val="90"/>
        </w:numPr>
        <w:autoSpaceDE w:val="0"/>
        <w:autoSpaceDN w:val="0"/>
        <w:adjustRightInd w:val="0"/>
        <w:ind w:left="284" w:hanging="284"/>
        <w:jc w:val="both"/>
        <w:rPr>
          <w:color w:val="000000" w:themeColor="text1"/>
          <w:sz w:val="22"/>
          <w:szCs w:val="22"/>
        </w:rPr>
      </w:pPr>
      <w:r w:rsidRPr="00B66BDF">
        <w:rPr>
          <w:color w:val="000000" w:themeColor="text1"/>
          <w:sz w:val="22"/>
          <w:szCs w:val="22"/>
        </w:rPr>
        <w:t xml:space="preserve">Wykonawca zobowiązuje się dostarczyć Towar o łącznej wartości ……………... zł </w:t>
      </w:r>
      <w:r w:rsidRPr="00B66BDF">
        <w:rPr>
          <w:i/>
          <w:color w:val="000000" w:themeColor="text1"/>
          <w:sz w:val="22"/>
          <w:szCs w:val="22"/>
        </w:rPr>
        <w:t>brutto (słownie:  li…………………………………….….. ……/100)</w:t>
      </w:r>
      <w:r w:rsidRPr="00B66BDF">
        <w:rPr>
          <w:color w:val="000000" w:themeColor="text1"/>
          <w:sz w:val="22"/>
          <w:szCs w:val="22"/>
        </w:rPr>
        <w:t xml:space="preserve"> w ilościach i cenach zawartych w poniższej tabeli </w:t>
      </w:r>
      <w:r w:rsidR="002A5B1C">
        <w:rPr>
          <w:color w:val="000000" w:themeColor="text1"/>
          <w:sz w:val="22"/>
          <w:szCs w:val="22"/>
        </w:rPr>
        <w:br/>
      </w:r>
      <w:r w:rsidRPr="00B66BDF">
        <w:rPr>
          <w:color w:val="000000" w:themeColor="text1"/>
          <w:sz w:val="22"/>
          <w:szCs w:val="22"/>
        </w:rPr>
        <w:t>z uwzględnieniem prawa opcji określonym w § 2 ust. 4 - 7 oraz w § 3 ust. 3.</w:t>
      </w:r>
    </w:p>
    <w:p w14:paraId="3C62A44E" w14:textId="77777777" w:rsidR="00B66BDF" w:rsidRPr="00B66BDF" w:rsidRDefault="00B66BDF" w:rsidP="00B66BDF">
      <w:pPr>
        <w:autoSpaceDE w:val="0"/>
        <w:autoSpaceDN w:val="0"/>
        <w:adjustRightInd w:val="0"/>
        <w:jc w:val="both"/>
        <w:rPr>
          <w:sz w:val="22"/>
          <w:szCs w:val="22"/>
        </w:rPr>
      </w:pPr>
    </w:p>
    <w:tbl>
      <w:tblPr>
        <w:tblStyle w:val="Tabela-Siatka"/>
        <w:tblW w:w="9420" w:type="dxa"/>
        <w:tblInd w:w="284" w:type="dxa"/>
        <w:tblLayout w:type="fixed"/>
        <w:tblLook w:val="04A0" w:firstRow="1" w:lastRow="0" w:firstColumn="1" w:lastColumn="0" w:noHBand="0" w:noVBand="1"/>
      </w:tblPr>
      <w:tblGrid>
        <w:gridCol w:w="534"/>
        <w:gridCol w:w="2154"/>
        <w:gridCol w:w="1559"/>
        <w:gridCol w:w="567"/>
        <w:gridCol w:w="435"/>
        <w:gridCol w:w="717"/>
        <w:gridCol w:w="975"/>
        <w:gridCol w:w="850"/>
        <w:gridCol w:w="723"/>
        <w:gridCol w:w="906"/>
      </w:tblGrid>
      <w:tr w:rsidR="00B66BDF" w:rsidRPr="00B66BDF" w14:paraId="3BB05141" w14:textId="77777777" w:rsidTr="003022BF">
        <w:trPr>
          <w:trHeight w:val="763"/>
        </w:trPr>
        <w:tc>
          <w:tcPr>
            <w:tcW w:w="534" w:type="dxa"/>
          </w:tcPr>
          <w:p w14:paraId="2F461FC0" w14:textId="77777777" w:rsidR="00B66BDF" w:rsidRPr="00B66BDF" w:rsidRDefault="00B66BDF" w:rsidP="00B66BDF">
            <w:pPr>
              <w:autoSpaceDE w:val="0"/>
              <w:autoSpaceDN w:val="0"/>
              <w:adjustRightInd w:val="0"/>
              <w:jc w:val="both"/>
              <w:rPr>
                <w:b/>
                <w:sz w:val="18"/>
                <w:szCs w:val="18"/>
              </w:rPr>
            </w:pPr>
            <w:r w:rsidRPr="00B66BDF">
              <w:rPr>
                <w:b/>
                <w:sz w:val="18"/>
                <w:szCs w:val="18"/>
              </w:rPr>
              <w:t>Lp.</w:t>
            </w:r>
          </w:p>
        </w:tc>
        <w:tc>
          <w:tcPr>
            <w:tcW w:w="2154" w:type="dxa"/>
          </w:tcPr>
          <w:p w14:paraId="303CD34E" w14:textId="77777777" w:rsidR="00B66BDF" w:rsidRPr="00B66BDF" w:rsidRDefault="00B66BDF" w:rsidP="00B66BDF">
            <w:pPr>
              <w:autoSpaceDE w:val="0"/>
              <w:autoSpaceDN w:val="0"/>
              <w:adjustRightInd w:val="0"/>
              <w:rPr>
                <w:b/>
                <w:sz w:val="18"/>
                <w:szCs w:val="18"/>
              </w:rPr>
            </w:pPr>
            <w:r w:rsidRPr="00B66BDF">
              <w:rPr>
                <w:b/>
                <w:sz w:val="18"/>
                <w:szCs w:val="18"/>
              </w:rPr>
              <w:t xml:space="preserve">Nazwa przedmiotu zamówienia </w:t>
            </w:r>
          </w:p>
        </w:tc>
        <w:tc>
          <w:tcPr>
            <w:tcW w:w="1559" w:type="dxa"/>
          </w:tcPr>
          <w:p w14:paraId="275F4D4D" w14:textId="77777777" w:rsidR="003022BF" w:rsidRPr="007A12EE" w:rsidRDefault="003022BF" w:rsidP="003022BF">
            <w:pPr>
              <w:autoSpaceDE w:val="0"/>
              <w:autoSpaceDN w:val="0"/>
              <w:adjustRightInd w:val="0"/>
              <w:jc w:val="center"/>
              <w:rPr>
                <w:b/>
                <w:sz w:val="18"/>
                <w:szCs w:val="18"/>
              </w:rPr>
            </w:pPr>
            <w:r w:rsidRPr="007A12EE">
              <w:rPr>
                <w:b/>
                <w:sz w:val="18"/>
                <w:szCs w:val="18"/>
              </w:rPr>
              <w:t xml:space="preserve">Oferowany  przez Wykonawcę </w:t>
            </w:r>
          </w:p>
          <w:p w14:paraId="288326E9" w14:textId="0E25497C" w:rsidR="00B66BDF" w:rsidRPr="00B66BDF" w:rsidRDefault="003022BF" w:rsidP="003022BF">
            <w:pPr>
              <w:autoSpaceDE w:val="0"/>
              <w:autoSpaceDN w:val="0"/>
              <w:adjustRightInd w:val="0"/>
              <w:jc w:val="center"/>
              <w:rPr>
                <w:b/>
                <w:sz w:val="18"/>
                <w:szCs w:val="18"/>
              </w:rPr>
            </w:pPr>
            <w:r w:rsidRPr="007A12EE">
              <w:rPr>
                <w:b/>
                <w:sz w:val="18"/>
                <w:szCs w:val="18"/>
              </w:rPr>
              <w:t>przedmiot zamówienia (należy podać nazwę handlową, typ produktu i nazwę producenta)</w:t>
            </w:r>
          </w:p>
        </w:tc>
        <w:tc>
          <w:tcPr>
            <w:tcW w:w="567" w:type="dxa"/>
          </w:tcPr>
          <w:p w14:paraId="4A788EBD" w14:textId="77777777" w:rsidR="00B66BDF" w:rsidRPr="00B66BDF" w:rsidRDefault="00B66BDF" w:rsidP="00B66BDF">
            <w:pPr>
              <w:autoSpaceDE w:val="0"/>
              <w:autoSpaceDN w:val="0"/>
              <w:adjustRightInd w:val="0"/>
              <w:jc w:val="center"/>
              <w:rPr>
                <w:b/>
                <w:sz w:val="18"/>
                <w:szCs w:val="18"/>
              </w:rPr>
            </w:pPr>
            <w:r w:rsidRPr="00B66BDF">
              <w:rPr>
                <w:b/>
                <w:sz w:val="18"/>
                <w:szCs w:val="18"/>
              </w:rPr>
              <w:t>J.m</w:t>
            </w:r>
          </w:p>
        </w:tc>
        <w:tc>
          <w:tcPr>
            <w:tcW w:w="435" w:type="dxa"/>
          </w:tcPr>
          <w:p w14:paraId="0E08B730" w14:textId="77777777" w:rsidR="00B66BDF" w:rsidRPr="00B66BDF" w:rsidRDefault="00B66BDF" w:rsidP="00B66BDF">
            <w:pPr>
              <w:autoSpaceDE w:val="0"/>
              <w:autoSpaceDN w:val="0"/>
              <w:adjustRightInd w:val="0"/>
              <w:jc w:val="center"/>
              <w:rPr>
                <w:b/>
                <w:sz w:val="18"/>
                <w:szCs w:val="18"/>
              </w:rPr>
            </w:pPr>
            <w:r w:rsidRPr="00B66BDF">
              <w:rPr>
                <w:b/>
                <w:sz w:val="18"/>
                <w:szCs w:val="18"/>
              </w:rPr>
              <w:t>ilość</w:t>
            </w:r>
          </w:p>
        </w:tc>
        <w:tc>
          <w:tcPr>
            <w:tcW w:w="717" w:type="dxa"/>
          </w:tcPr>
          <w:p w14:paraId="7F686DB2" w14:textId="77777777" w:rsidR="00B66BDF" w:rsidRPr="00B66BDF" w:rsidRDefault="00B66BDF" w:rsidP="00B66BDF">
            <w:pPr>
              <w:autoSpaceDE w:val="0"/>
              <w:autoSpaceDN w:val="0"/>
              <w:adjustRightInd w:val="0"/>
              <w:jc w:val="center"/>
              <w:rPr>
                <w:b/>
                <w:sz w:val="18"/>
                <w:szCs w:val="18"/>
              </w:rPr>
            </w:pPr>
            <w:r w:rsidRPr="00B66BDF">
              <w:rPr>
                <w:b/>
                <w:sz w:val="18"/>
                <w:szCs w:val="18"/>
              </w:rPr>
              <w:t>Cenna jedn. netto</w:t>
            </w:r>
          </w:p>
        </w:tc>
        <w:tc>
          <w:tcPr>
            <w:tcW w:w="975" w:type="dxa"/>
          </w:tcPr>
          <w:p w14:paraId="64454DE2" w14:textId="77777777" w:rsidR="00B66BDF" w:rsidRPr="00B66BDF" w:rsidRDefault="00B66BDF" w:rsidP="00B66BDF">
            <w:pPr>
              <w:autoSpaceDE w:val="0"/>
              <w:autoSpaceDN w:val="0"/>
              <w:adjustRightInd w:val="0"/>
              <w:jc w:val="center"/>
              <w:rPr>
                <w:b/>
                <w:sz w:val="18"/>
                <w:szCs w:val="18"/>
              </w:rPr>
            </w:pPr>
            <w:r w:rsidRPr="00B66BDF">
              <w:rPr>
                <w:b/>
                <w:sz w:val="18"/>
                <w:szCs w:val="18"/>
              </w:rPr>
              <w:t>Wartość netto</w:t>
            </w:r>
          </w:p>
        </w:tc>
        <w:tc>
          <w:tcPr>
            <w:tcW w:w="850" w:type="dxa"/>
          </w:tcPr>
          <w:p w14:paraId="51C9B9A2" w14:textId="77777777" w:rsidR="00B66BDF" w:rsidRPr="00B66BDF" w:rsidRDefault="00B66BDF" w:rsidP="003022BF">
            <w:pPr>
              <w:autoSpaceDE w:val="0"/>
              <w:autoSpaceDN w:val="0"/>
              <w:adjustRightInd w:val="0"/>
              <w:jc w:val="center"/>
              <w:rPr>
                <w:b/>
                <w:sz w:val="18"/>
                <w:szCs w:val="18"/>
              </w:rPr>
            </w:pPr>
            <w:r w:rsidRPr="00B66BDF">
              <w:rPr>
                <w:b/>
                <w:sz w:val="18"/>
                <w:szCs w:val="18"/>
              </w:rPr>
              <w:t>Stawka VAT</w:t>
            </w:r>
          </w:p>
        </w:tc>
        <w:tc>
          <w:tcPr>
            <w:tcW w:w="723" w:type="dxa"/>
          </w:tcPr>
          <w:p w14:paraId="42E35039" w14:textId="77777777" w:rsidR="00B66BDF" w:rsidRPr="00B66BDF" w:rsidRDefault="00B66BDF" w:rsidP="00B66BDF">
            <w:pPr>
              <w:autoSpaceDE w:val="0"/>
              <w:autoSpaceDN w:val="0"/>
              <w:adjustRightInd w:val="0"/>
              <w:jc w:val="center"/>
              <w:rPr>
                <w:b/>
                <w:sz w:val="18"/>
                <w:szCs w:val="18"/>
              </w:rPr>
            </w:pPr>
            <w:r w:rsidRPr="00B66BDF">
              <w:rPr>
                <w:b/>
                <w:sz w:val="18"/>
                <w:szCs w:val="18"/>
              </w:rPr>
              <w:t>Cenna jedn. brutto</w:t>
            </w:r>
          </w:p>
        </w:tc>
        <w:tc>
          <w:tcPr>
            <w:tcW w:w="906" w:type="dxa"/>
          </w:tcPr>
          <w:p w14:paraId="2589626A" w14:textId="77777777" w:rsidR="00B66BDF" w:rsidRPr="00B66BDF" w:rsidRDefault="00B66BDF" w:rsidP="00B66BDF">
            <w:pPr>
              <w:autoSpaceDE w:val="0"/>
              <w:autoSpaceDN w:val="0"/>
              <w:adjustRightInd w:val="0"/>
              <w:jc w:val="center"/>
              <w:rPr>
                <w:b/>
                <w:sz w:val="18"/>
                <w:szCs w:val="18"/>
              </w:rPr>
            </w:pPr>
            <w:r w:rsidRPr="00B66BDF">
              <w:rPr>
                <w:b/>
                <w:sz w:val="18"/>
                <w:szCs w:val="18"/>
              </w:rPr>
              <w:t>Wartość</w:t>
            </w:r>
          </w:p>
          <w:p w14:paraId="22914FD5" w14:textId="77777777" w:rsidR="00B66BDF" w:rsidRPr="00B66BDF" w:rsidRDefault="00B66BDF" w:rsidP="00B66BDF">
            <w:pPr>
              <w:autoSpaceDE w:val="0"/>
              <w:autoSpaceDN w:val="0"/>
              <w:adjustRightInd w:val="0"/>
              <w:jc w:val="center"/>
              <w:rPr>
                <w:b/>
                <w:sz w:val="18"/>
                <w:szCs w:val="18"/>
              </w:rPr>
            </w:pPr>
            <w:r w:rsidRPr="00B66BDF">
              <w:rPr>
                <w:b/>
                <w:sz w:val="18"/>
                <w:szCs w:val="18"/>
              </w:rPr>
              <w:t>brutto</w:t>
            </w:r>
          </w:p>
        </w:tc>
      </w:tr>
      <w:tr w:rsidR="00B66BDF" w:rsidRPr="00B66BDF" w14:paraId="11EEE478" w14:textId="77777777" w:rsidTr="003022BF">
        <w:trPr>
          <w:trHeight w:val="216"/>
        </w:trPr>
        <w:tc>
          <w:tcPr>
            <w:tcW w:w="534" w:type="dxa"/>
          </w:tcPr>
          <w:p w14:paraId="762A1143" w14:textId="77777777" w:rsidR="00B66BDF" w:rsidRPr="00B66BDF" w:rsidRDefault="00B66BDF" w:rsidP="00B66BDF">
            <w:pPr>
              <w:autoSpaceDE w:val="0"/>
              <w:autoSpaceDN w:val="0"/>
              <w:adjustRightInd w:val="0"/>
              <w:jc w:val="center"/>
              <w:rPr>
                <w:sz w:val="18"/>
                <w:szCs w:val="18"/>
              </w:rPr>
            </w:pPr>
            <w:r w:rsidRPr="00B66BDF">
              <w:rPr>
                <w:sz w:val="18"/>
                <w:szCs w:val="18"/>
              </w:rPr>
              <w:t>1</w:t>
            </w:r>
          </w:p>
        </w:tc>
        <w:tc>
          <w:tcPr>
            <w:tcW w:w="2154" w:type="dxa"/>
          </w:tcPr>
          <w:p w14:paraId="46E531B3" w14:textId="77777777" w:rsidR="00B66BDF" w:rsidRPr="00B66BDF" w:rsidRDefault="00B66BDF" w:rsidP="00B66BDF">
            <w:pPr>
              <w:autoSpaceDE w:val="0"/>
              <w:autoSpaceDN w:val="0"/>
              <w:adjustRightInd w:val="0"/>
              <w:jc w:val="center"/>
              <w:rPr>
                <w:sz w:val="18"/>
                <w:szCs w:val="18"/>
              </w:rPr>
            </w:pPr>
            <w:r w:rsidRPr="00B66BDF">
              <w:rPr>
                <w:sz w:val="18"/>
                <w:szCs w:val="18"/>
              </w:rPr>
              <w:t>2</w:t>
            </w:r>
          </w:p>
        </w:tc>
        <w:tc>
          <w:tcPr>
            <w:tcW w:w="1559" w:type="dxa"/>
          </w:tcPr>
          <w:p w14:paraId="61B06B54" w14:textId="77777777" w:rsidR="00B66BDF" w:rsidRPr="00B66BDF" w:rsidRDefault="00B66BDF" w:rsidP="00B66BDF">
            <w:pPr>
              <w:autoSpaceDE w:val="0"/>
              <w:autoSpaceDN w:val="0"/>
              <w:adjustRightInd w:val="0"/>
              <w:jc w:val="center"/>
              <w:rPr>
                <w:sz w:val="18"/>
                <w:szCs w:val="18"/>
              </w:rPr>
            </w:pPr>
            <w:r w:rsidRPr="00B66BDF">
              <w:rPr>
                <w:sz w:val="18"/>
                <w:szCs w:val="18"/>
              </w:rPr>
              <w:t>3</w:t>
            </w:r>
          </w:p>
        </w:tc>
        <w:tc>
          <w:tcPr>
            <w:tcW w:w="567" w:type="dxa"/>
          </w:tcPr>
          <w:p w14:paraId="48126469" w14:textId="77777777" w:rsidR="00B66BDF" w:rsidRPr="00B66BDF" w:rsidRDefault="00B66BDF" w:rsidP="00B66BDF">
            <w:pPr>
              <w:autoSpaceDE w:val="0"/>
              <w:autoSpaceDN w:val="0"/>
              <w:adjustRightInd w:val="0"/>
              <w:jc w:val="center"/>
              <w:rPr>
                <w:sz w:val="18"/>
                <w:szCs w:val="18"/>
              </w:rPr>
            </w:pPr>
            <w:r w:rsidRPr="00B66BDF">
              <w:rPr>
                <w:sz w:val="18"/>
                <w:szCs w:val="18"/>
              </w:rPr>
              <w:t>4</w:t>
            </w:r>
          </w:p>
        </w:tc>
        <w:tc>
          <w:tcPr>
            <w:tcW w:w="435" w:type="dxa"/>
          </w:tcPr>
          <w:p w14:paraId="04A2E365" w14:textId="77777777" w:rsidR="00B66BDF" w:rsidRPr="00B66BDF" w:rsidRDefault="00B66BDF" w:rsidP="00B66BDF">
            <w:pPr>
              <w:autoSpaceDE w:val="0"/>
              <w:autoSpaceDN w:val="0"/>
              <w:adjustRightInd w:val="0"/>
              <w:jc w:val="center"/>
              <w:rPr>
                <w:sz w:val="18"/>
                <w:szCs w:val="18"/>
              </w:rPr>
            </w:pPr>
            <w:r w:rsidRPr="00B66BDF">
              <w:rPr>
                <w:sz w:val="18"/>
                <w:szCs w:val="18"/>
              </w:rPr>
              <w:t>5</w:t>
            </w:r>
          </w:p>
        </w:tc>
        <w:tc>
          <w:tcPr>
            <w:tcW w:w="717" w:type="dxa"/>
          </w:tcPr>
          <w:p w14:paraId="77FA4599" w14:textId="77777777" w:rsidR="00B66BDF" w:rsidRPr="00B66BDF" w:rsidRDefault="00B66BDF" w:rsidP="00B66BDF">
            <w:pPr>
              <w:autoSpaceDE w:val="0"/>
              <w:autoSpaceDN w:val="0"/>
              <w:adjustRightInd w:val="0"/>
              <w:jc w:val="center"/>
              <w:rPr>
                <w:sz w:val="18"/>
                <w:szCs w:val="18"/>
              </w:rPr>
            </w:pPr>
            <w:r w:rsidRPr="00B66BDF">
              <w:rPr>
                <w:sz w:val="18"/>
                <w:szCs w:val="18"/>
              </w:rPr>
              <w:t>6</w:t>
            </w:r>
          </w:p>
        </w:tc>
        <w:tc>
          <w:tcPr>
            <w:tcW w:w="975" w:type="dxa"/>
          </w:tcPr>
          <w:p w14:paraId="574CE95B" w14:textId="77777777" w:rsidR="00B66BDF" w:rsidRPr="00B66BDF" w:rsidRDefault="00B66BDF" w:rsidP="00B66BDF">
            <w:pPr>
              <w:autoSpaceDE w:val="0"/>
              <w:autoSpaceDN w:val="0"/>
              <w:adjustRightInd w:val="0"/>
              <w:jc w:val="center"/>
              <w:rPr>
                <w:sz w:val="18"/>
                <w:szCs w:val="18"/>
              </w:rPr>
            </w:pPr>
            <w:r w:rsidRPr="00B66BDF">
              <w:rPr>
                <w:sz w:val="18"/>
                <w:szCs w:val="18"/>
              </w:rPr>
              <w:t>7</w:t>
            </w:r>
          </w:p>
        </w:tc>
        <w:tc>
          <w:tcPr>
            <w:tcW w:w="850" w:type="dxa"/>
          </w:tcPr>
          <w:p w14:paraId="3CA11BC1" w14:textId="77777777" w:rsidR="00B66BDF" w:rsidRPr="00B66BDF" w:rsidRDefault="00B66BDF" w:rsidP="00B66BDF">
            <w:pPr>
              <w:autoSpaceDE w:val="0"/>
              <w:autoSpaceDN w:val="0"/>
              <w:adjustRightInd w:val="0"/>
              <w:jc w:val="center"/>
              <w:rPr>
                <w:sz w:val="18"/>
                <w:szCs w:val="18"/>
              </w:rPr>
            </w:pPr>
            <w:r w:rsidRPr="00B66BDF">
              <w:rPr>
                <w:sz w:val="18"/>
                <w:szCs w:val="18"/>
              </w:rPr>
              <w:t>8</w:t>
            </w:r>
          </w:p>
        </w:tc>
        <w:tc>
          <w:tcPr>
            <w:tcW w:w="723" w:type="dxa"/>
          </w:tcPr>
          <w:p w14:paraId="0BB290D6" w14:textId="77777777" w:rsidR="00B66BDF" w:rsidRPr="00B66BDF" w:rsidRDefault="00B66BDF" w:rsidP="00B66BDF">
            <w:pPr>
              <w:autoSpaceDE w:val="0"/>
              <w:autoSpaceDN w:val="0"/>
              <w:adjustRightInd w:val="0"/>
              <w:jc w:val="center"/>
              <w:rPr>
                <w:sz w:val="18"/>
                <w:szCs w:val="18"/>
              </w:rPr>
            </w:pPr>
            <w:r w:rsidRPr="00B66BDF">
              <w:rPr>
                <w:sz w:val="18"/>
                <w:szCs w:val="18"/>
              </w:rPr>
              <w:t>9</w:t>
            </w:r>
          </w:p>
        </w:tc>
        <w:tc>
          <w:tcPr>
            <w:tcW w:w="906" w:type="dxa"/>
          </w:tcPr>
          <w:p w14:paraId="5C6B0D6D" w14:textId="77777777" w:rsidR="00B66BDF" w:rsidRPr="00B66BDF" w:rsidRDefault="00B66BDF" w:rsidP="00B66BDF">
            <w:pPr>
              <w:autoSpaceDE w:val="0"/>
              <w:autoSpaceDN w:val="0"/>
              <w:adjustRightInd w:val="0"/>
              <w:jc w:val="center"/>
              <w:rPr>
                <w:sz w:val="18"/>
                <w:szCs w:val="18"/>
              </w:rPr>
            </w:pPr>
            <w:r w:rsidRPr="00B66BDF">
              <w:rPr>
                <w:sz w:val="18"/>
                <w:szCs w:val="18"/>
              </w:rPr>
              <w:t>10</w:t>
            </w:r>
          </w:p>
        </w:tc>
      </w:tr>
      <w:tr w:rsidR="00B66BDF" w:rsidRPr="00B66BDF" w14:paraId="03EE0944" w14:textId="77777777" w:rsidTr="003022BF">
        <w:trPr>
          <w:trHeight w:val="254"/>
        </w:trPr>
        <w:tc>
          <w:tcPr>
            <w:tcW w:w="2688" w:type="dxa"/>
            <w:gridSpan w:val="2"/>
          </w:tcPr>
          <w:p w14:paraId="14BF8937" w14:textId="77777777" w:rsidR="00B66BDF" w:rsidRPr="00B66BDF" w:rsidRDefault="00B66BDF" w:rsidP="00B66BDF">
            <w:pPr>
              <w:autoSpaceDE w:val="0"/>
              <w:autoSpaceDN w:val="0"/>
              <w:adjustRightInd w:val="0"/>
              <w:rPr>
                <w:b/>
                <w:sz w:val="18"/>
                <w:szCs w:val="18"/>
              </w:rPr>
            </w:pPr>
            <w:r w:rsidRPr="00B66BDF">
              <w:rPr>
                <w:b/>
                <w:bCs/>
                <w:sz w:val="18"/>
                <w:szCs w:val="18"/>
              </w:rPr>
              <w:t>ZESTAW SPRZĘTU NURKOWEGO NURPAK- 04</w:t>
            </w:r>
          </w:p>
        </w:tc>
        <w:tc>
          <w:tcPr>
            <w:tcW w:w="1559" w:type="dxa"/>
          </w:tcPr>
          <w:p w14:paraId="12FFD09C" w14:textId="77777777" w:rsidR="00B66BDF" w:rsidRPr="00B66BDF" w:rsidRDefault="00B66BDF" w:rsidP="00B66BDF">
            <w:pPr>
              <w:autoSpaceDE w:val="0"/>
              <w:autoSpaceDN w:val="0"/>
              <w:adjustRightInd w:val="0"/>
              <w:jc w:val="both"/>
              <w:rPr>
                <w:sz w:val="18"/>
                <w:szCs w:val="18"/>
              </w:rPr>
            </w:pPr>
            <w:r w:rsidRPr="00B66BDF">
              <w:rPr>
                <w:sz w:val="18"/>
                <w:szCs w:val="18"/>
              </w:rPr>
              <w:t>--------</w:t>
            </w:r>
          </w:p>
        </w:tc>
        <w:tc>
          <w:tcPr>
            <w:tcW w:w="567" w:type="dxa"/>
          </w:tcPr>
          <w:p w14:paraId="7AF2AB0A" w14:textId="77777777" w:rsidR="00B66BDF" w:rsidRPr="00B66BDF" w:rsidRDefault="00B66BDF" w:rsidP="00B66BDF">
            <w:pPr>
              <w:autoSpaceDE w:val="0"/>
              <w:autoSpaceDN w:val="0"/>
              <w:adjustRightInd w:val="0"/>
              <w:jc w:val="center"/>
              <w:rPr>
                <w:b/>
                <w:sz w:val="18"/>
                <w:szCs w:val="18"/>
              </w:rPr>
            </w:pPr>
            <w:r w:rsidRPr="00B66BDF">
              <w:rPr>
                <w:b/>
                <w:sz w:val="18"/>
                <w:szCs w:val="18"/>
              </w:rPr>
              <w:t>zestaw</w:t>
            </w:r>
          </w:p>
        </w:tc>
        <w:tc>
          <w:tcPr>
            <w:tcW w:w="435" w:type="dxa"/>
          </w:tcPr>
          <w:p w14:paraId="4A988B94" w14:textId="77777777" w:rsidR="00B66BDF" w:rsidRPr="00B66BDF" w:rsidRDefault="00B66BDF" w:rsidP="00B66BDF">
            <w:pPr>
              <w:autoSpaceDE w:val="0"/>
              <w:autoSpaceDN w:val="0"/>
              <w:adjustRightInd w:val="0"/>
              <w:jc w:val="center"/>
              <w:rPr>
                <w:b/>
                <w:sz w:val="18"/>
                <w:szCs w:val="18"/>
              </w:rPr>
            </w:pPr>
            <w:r w:rsidRPr="00B66BDF">
              <w:rPr>
                <w:b/>
                <w:sz w:val="18"/>
                <w:szCs w:val="18"/>
              </w:rPr>
              <w:t>10</w:t>
            </w:r>
          </w:p>
        </w:tc>
        <w:tc>
          <w:tcPr>
            <w:tcW w:w="717" w:type="dxa"/>
          </w:tcPr>
          <w:p w14:paraId="592F8ACD" w14:textId="77777777" w:rsidR="00B66BDF" w:rsidRPr="00B66BDF" w:rsidRDefault="00B66BDF" w:rsidP="00B66BDF">
            <w:pPr>
              <w:autoSpaceDE w:val="0"/>
              <w:autoSpaceDN w:val="0"/>
              <w:adjustRightInd w:val="0"/>
              <w:jc w:val="center"/>
              <w:rPr>
                <w:b/>
                <w:sz w:val="18"/>
                <w:szCs w:val="18"/>
              </w:rPr>
            </w:pPr>
          </w:p>
        </w:tc>
        <w:tc>
          <w:tcPr>
            <w:tcW w:w="975" w:type="dxa"/>
          </w:tcPr>
          <w:p w14:paraId="0FECB2BE" w14:textId="77777777" w:rsidR="00B66BDF" w:rsidRPr="00B66BDF" w:rsidRDefault="00B66BDF" w:rsidP="00B66BDF">
            <w:pPr>
              <w:autoSpaceDE w:val="0"/>
              <w:autoSpaceDN w:val="0"/>
              <w:adjustRightInd w:val="0"/>
              <w:jc w:val="center"/>
              <w:rPr>
                <w:b/>
                <w:sz w:val="18"/>
                <w:szCs w:val="18"/>
              </w:rPr>
            </w:pPr>
          </w:p>
        </w:tc>
        <w:tc>
          <w:tcPr>
            <w:tcW w:w="850" w:type="dxa"/>
          </w:tcPr>
          <w:p w14:paraId="0691D574" w14:textId="77777777" w:rsidR="00B66BDF" w:rsidRPr="00B66BDF" w:rsidRDefault="00B66BDF" w:rsidP="00B66BDF">
            <w:pPr>
              <w:autoSpaceDE w:val="0"/>
              <w:autoSpaceDN w:val="0"/>
              <w:adjustRightInd w:val="0"/>
              <w:jc w:val="center"/>
              <w:rPr>
                <w:b/>
                <w:sz w:val="18"/>
                <w:szCs w:val="18"/>
              </w:rPr>
            </w:pPr>
            <w:r w:rsidRPr="00B66BDF">
              <w:rPr>
                <w:b/>
                <w:sz w:val="18"/>
                <w:szCs w:val="18"/>
              </w:rPr>
              <w:t>23%</w:t>
            </w:r>
          </w:p>
        </w:tc>
        <w:tc>
          <w:tcPr>
            <w:tcW w:w="723" w:type="dxa"/>
          </w:tcPr>
          <w:p w14:paraId="23B67FFC" w14:textId="77777777" w:rsidR="00B66BDF" w:rsidRPr="00B66BDF" w:rsidRDefault="00B66BDF" w:rsidP="00B66BDF">
            <w:pPr>
              <w:autoSpaceDE w:val="0"/>
              <w:autoSpaceDN w:val="0"/>
              <w:adjustRightInd w:val="0"/>
              <w:jc w:val="center"/>
              <w:rPr>
                <w:b/>
                <w:sz w:val="18"/>
                <w:szCs w:val="18"/>
              </w:rPr>
            </w:pPr>
          </w:p>
        </w:tc>
        <w:tc>
          <w:tcPr>
            <w:tcW w:w="906" w:type="dxa"/>
          </w:tcPr>
          <w:p w14:paraId="2B58ACE8" w14:textId="77777777" w:rsidR="00B66BDF" w:rsidRPr="00B66BDF" w:rsidRDefault="00B66BDF" w:rsidP="00B66BDF">
            <w:pPr>
              <w:autoSpaceDE w:val="0"/>
              <w:autoSpaceDN w:val="0"/>
              <w:adjustRightInd w:val="0"/>
              <w:jc w:val="center"/>
              <w:rPr>
                <w:b/>
                <w:sz w:val="18"/>
                <w:szCs w:val="18"/>
              </w:rPr>
            </w:pPr>
          </w:p>
        </w:tc>
      </w:tr>
      <w:tr w:rsidR="00B66BDF" w:rsidRPr="00B66BDF" w14:paraId="1C2AE286" w14:textId="77777777" w:rsidTr="003022BF">
        <w:trPr>
          <w:trHeight w:val="487"/>
        </w:trPr>
        <w:tc>
          <w:tcPr>
            <w:tcW w:w="534" w:type="dxa"/>
            <w:vAlign w:val="center"/>
          </w:tcPr>
          <w:p w14:paraId="5DE62608" w14:textId="77777777" w:rsidR="00B66BDF" w:rsidRPr="00B66BDF" w:rsidRDefault="00B66BDF" w:rsidP="00B66BDF">
            <w:pPr>
              <w:jc w:val="center"/>
              <w:rPr>
                <w:sz w:val="18"/>
                <w:szCs w:val="18"/>
              </w:rPr>
            </w:pPr>
            <w:r w:rsidRPr="00B66BDF">
              <w:rPr>
                <w:sz w:val="18"/>
                <w:szCs w:val="18"/>
              </w:rPr>
              <w:t>1</w:t>
            </w:r>
          </w:p>
        </w:tc>
        <w:tc>
          <w:tcPr>
            <w:tcW w:w="2154" w:type="dxa"/>
            <w:shd w:val="clear" w:color="auto" w:fill="auto"/>
            <w:vAlign w:val="center"/>
          </w:tcPr>
          <w:p w14:paraId="614DE0D0" w14:textId="77777777" w:rsidR="00B66BDF" w:rsidRPr="00B66BDF" w:rsidRDefault="00B66BDF" w:rsidP="00B66BDF">
            <w:pPr>
              <w:rPr>
                <w:sz w:val="18"/>
                <w:szCs w:val="18"/>
              </w:rPr>
            </w:pPr>
            <w:r w:rsidRPr="00B66BDF">
              <w:rPr>
                <w:sz w:val="18"/>
                <w:szCs w:val="18"/>
              </w:rPr>
              <w:t>Automat oddechowy Apeks XTX50/DS4 L=90 cm -</w:t>
            </w:r>
            <w:r w:rsidRPr="00B66BDF">
              <w:rPr>
                <w:color w:val="000000"/>
                <w:sz w:val="18"/>
                <w:szCs w:val="18"/>
              </w:rPr>
              <w:t>1 kpl</w:t>
            </w:r>
          </w:p>
        </w:tc>
        <w:tc>
          <w:tcPr>
            <w:tcW w:w="1559" w:type="dxa"/>
          </w:tcPr>
          <w:p w14:paraId="03B67896" w14:textId="77777777" w:rsidR="00B66BDF" w:rsidRPr="00B66BDF" w:rsidRDefault="00B66BDF" w:rsidP="00B66BDF">
            <w:pPr>
              <w:autoSpaceDE w:val="0"/>
              <w:autoSpaceDN w:val="0"/>
              <w:adjustRightInd w:val="0"/>
              <w:jc w:val="both"/>
              <w:rPr>
                <w:color w:val="000000"/>
                <w:sz w:val="18"/>
                <w:szCs w:val="18"/>
              </w:rPr>
            </w:pPr>
          </w:p>
          <w:p w14:paraId="0A3CD0FC" w14:textId="77777777" w:rsidR="00B66BDF" w:rsidRPr="00B66BDF" w:rsidRDefault="00B66BDF" w:rsidP="00B66BDF">
            <w:pPr>
              <w:autoSpaceDE w:val="0"/>
              <w:autoSpaceDN w:val="0"/>
              <w:adjustRightInd w:val="0"/>
              <w:jc w:val="both"/>
              <w:rPr>
                <w:sz w:val="22"/>
                <w:szCs w:val="22"/>
              </w:rPr>
            </w:pPr>
          </w:p>
        </w:tc>
        <w:tc>
          <w:tcPr>
            <w:tcW w:w="5173" w:type="dxa"/>
            <w:gridSpan w:val="7"/>
            <w:vMerge w:val="restart"/>
          </w:tcPr>
          <w:p w14:paraId="5A2A19C1" w14:textId="77777777" w:rsidR="00B66BDF" w:rsidRPr="00B66BDF" w:rsidRDefault="00B66BDF" w:rsidP="00B66BDF">
            <w:pPr>
              <w:autoSpaceDE w:val="0"/>
              <w:autoSpaceDN w:val="0"/>
              <w:adjustRightInd w:val="0"/>
              <w:jc w:val="both"/>
              <w:rPr>
                <w:sz w:val="22"/>
                <w:szCs w:val="22"/>
              </w:rPr>
            </w:pPr>
          </w:p>
        </w:tc>
      </w:tr>
      <w:tr w:rsidR="00B66BDF" w:rsidRPr="00B66BDF" w14:paraId="40043E72" w14:textId="77777777" w:rsidTr="003022BF">
        <w:trPr>
          <w:trHeight w:val="254"/>
        </w:trPr>
        <w:tc>
          <w:tcPr>
            <w:tcW w:w="534" w:type="dxa"/>
            <w:vAlign w:val="center"/>
          </w:tcPr>
          <w:p w14:paraId="3440E740" w14:textId="77777777" w:rsidR="00B66BDF" w:rsidRPr="00B66BDF" w:rsidRDefault="00B66BDF" w:rsidP="00B66BDF">
            <w:pPr>
              <w:jc w:val="center"/>
              <w:rPr>
                <w:sz w:val="18"/>
                <w:szCs w:val="18"/>
              </w:rPr>
            </w:pPr>
            <w:r w:rsidRPr="00B66BDF">
              <w:rPr>
                <w:sz w:val="18"/>
                <w:szCs w:val="18"/>
              </w:rPr>
              <w:t>2</w:t>
            </w:r>
          </w:p>
        </w:tc>
        <w:tc>
          <w:tcPr>
            <w:tcW w:w="2154" w:type="dxa"/>
            <w:shd w:val="clear" w:color="auto" w:fill="auto"/>
            <w:vAlign w:val="center"/>
          </w:tcPr>
          <w:p w14:paraId="38F46169" w14:textId="77777777" w:rsidR="00B66BDF" w:rsidRPr="00B66BDF" w:rsidRDefault="00B66BDF" w:rsidP="00B66BDF">
            <w:pPr>
              <w:rPr>
                <w:sz w:val="18"/>
                <w:szCs w:val="18"/>
              </w:rPr>
            </w:pPr>
            <w:r w:rsidRPr="00B66BDF">
              <w:rPr>
                <w:sz w:val="18"/>
                <w:szCs w:val="18"/>
              </w:rPr>
              <w:t>Automat oddechowy Apeks XTX50/DS4 L=70 cm -</w:t>
            </w:r>
            <w:r w:rsidRPr="00B66BDF">
              <w:rPr>
                <w:color w:val="000000"/>
                <w:sz w:val="18"/>
                <w:szCs w:val="18"/>
              </w:rPr>
              <w:t>1 kpl.</w:t>
            </w:r>
          </w:p>
        </w:tc>
        <w:tc>
          <w:tcPr>
            <w:tcW w:w="1559" w:type="dxa"/>
          </w:tcPr>
          <w:p w14:paraId="1249C6D9"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335E342C" w14:textId="77777777" w:rsidR="00B66BDF" w:rsidRPr="00B66BDF" w:rsidRDefault="00B66BDF" w:rsidP="00B66BDF">
            <w:pPr>
              <w:autoSpaceDE w:val="0"/>
              <w:autoSpaceDN w:val="0"/>
              <w:adjustRightInd w:val="0"/>
              <w:jc w:val="both"/>
              <w:rPr>
                <w:sz w:val="22"/>
                <w:szCs w:val="22"/>
              </w:rPr>
            </w:pPr>
          </w:p>
        </w:tc>
      </w:tr>
      <w:tr w:rsidR="00B66BDF" w:rsidRPr="00B66BDF" w14:paraId="6A753C6C" w14:textId="77777777" w:rsidTr="003022BF">
        <w:trPr>
          <w:trHeight w:val="254"/>
        </w:trPr>
        <w:tc>
          <w:tcPr>
            <w:tcW w:w="534" w:type="dxa"/>
            <w:vAlign w:val="center"/>
          </w:tcPr>
          <w:p w14:paraId="7DDC79AC" w14:textId="77777777" w:rsidR="00B66BDF" w:rsidRPr="00B66BDF" w:rsidRDefault="00B66BDF" w:rsidP="00B66BDF">
            <w:pPr>
              <w:jc w:val="center"/>
              <w:rPr>
                <w:sz w:val="18"/>
                <w:szCs w:val="18"/>
              </w:rPr>
            </w:pPr>
            <w:r w:rsidRPr="00B66BDF">
              <w:rPr>
                <w:sz w:val="18"/>
                <w:szCs w:val="18"/>
              </w:rPr>
              <w:t>3</w:t>
            </w:r>
          </w:p>
        </w:tc>
        <w:tc>
          <w:tcPr>
            <w:tcW w:w="2154" w:type="dxa"/>
            <w:shd w:val="clear" w:color="auto" w:fill="auto"/>
            <w:vAlign w:val="center"/>
          </w:tcPr>
          <w:p w14:paraId="0E34A8A9" w14:textId="77777777" w:rsidR="00B66BDF" w:rsidRPr="00B66BDF" w:rsidRDefault="00B66BDF" w:rsidP="00B66BDF">
            <w:pPr>
              <w:rPr>
                <w:sz w:val="18"/>
                <w:szCs w:val="18"/>
              </w:rPr>
            </w:pPr>
            <w:r w:rsidRPr="00B66BDF">
              <w:rPr>
                <w:sz w:val="18"/>
                <w:szCs w:val="18"/>
              </w:rPr>
              <w:t xml:space="preserve">Wąż średniego ciśnienia L=150 cm – </w:t>
            </w:r>
            <w:r w:rsidRPr="00B66BDF">
              <w:rPr>
                <w:color w:val="000000"/>
                <w:sz w:val="18"/>
                <w:szCs w:val="18"/>
              </w:rPr>
              <w:t>1 szt.</w:t>
            </w:r>
          </w:p>
        </w:tc>
        <w:tc>
          <w:tcPr>
            <w:tcW w:w="1559" w:type="dxa"/>
          </w:tcPr>
          <w:p w14:paraId="15370189"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7A42A9B3" w14:textId="77777777" w:rsidR="00B66BDF" w:rsidRPr="00B66BDF" w:rsidRDefault="00B66BDF" w:rsidP="00B66BDF">
            <w:pPr>
              <w:autoSpaceDE w:val="0"/>
              <w:autoSpaceDN w:val="0"/>
              <w:adjustRightInd w:val="0"/>
              <w:jc w:val="both"/>
              <w:rPr>
                <w:sz w:val="22"/>
                <w:szCs w:val="22"/>
              </w:rPr>
            </w:pPr>
          </w:p>
        </w:tc>
      </w:tr>
      <w:tr w:rsidR="00B66BDF" w:rsidRPr="00B66BDF" w14:paraId="1145D1C2" w14:textId="77777777" w:rsidTr="003022BF">
        <w:trPr>
          <w:trHeight w:val="254"/>
        </w:trPr>
        <w:tc>
          <w:tcPr>
            <w:tcW w:w="534" w:type="dxa"/>
            <w:vAlign w:val="center"/>
          </w:tcPr>
          <w:p w14:paraId="2E9BF9F1" w14:textId="77777777" w:rsidR="00B66BDF" w:rsidRPr="00B66BDF" w:rsidRDefault="00B66BDF" w:rsidP="00B66BDF">
            <w:pPr>
              <w:jc w:val="center"/>
              <w:rPr>
                <w:sz w:val="18"/>
                <w:szCs w:val="18"/>
              </w:rPr>
            </w:pPr>
            <w:r w:rsidRPr="00B66BDF">
              <w:rPr>
                <w:sz w:val="18"/>
                <w:szCs w:val="18"/>
              </w:rPr>
              <w:t>4</w:t>
            </w:r>
          </w:p>
        </w:tc>
        <w:tc>
          <w:tcPr>
            <w:tcW w:w="2154" w:type="dxa"/>
            <w:shd w:val="clear" w:color="auto" w:fill="auto"/>
            <w:vAlign w:val="center"/>
          </w:tcPr>
          <w:p w14:paraId="30D04BF2" w14:textId="77777777" w:rsidR="00B66BDF" w:rsidRPr="00B66BDF" w:rsidRDefault="00B66BDF" w:rsidP="00B66BDF">
            <w:pPr>
              <w:rPr>
                <w:sz w:val="18"/>
                <w:szCs w:val="18"/>
              </w:rPr>
            </w:pPr>
            <w:r w:rsidRPr="00B66BDF">
              <w:rPr>
                <w:sz w:val="18"/>
                <w:szCs w:val="18"/>
              </w:rPr>
              <w:t xml:space="preserve">Wąż średniego ciśnienia L=210 cm – </w:t>
            </w:r>
            <w:r w:rsidRPr="00B66BDF">
              <w:rPr>
                <w:color w:val="000000"/>
                <w:sz w:val="18"/>
                <w:szCs w:val="18"/>
              </w:rPr>
              <w:t>1 szt.</w:t>
            </w:r>
          </w:p>
        </w:tc>
        <w:tc>
          <w:tcPr>
            <w:tcW w:w="1559" w:type="dxa"/>
          </w:tcPr>
          <w:p w14:paraId="41FE6200"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570260BB" w14:textId="77777777" w:rsidR="00B66BDF" w:rsidRPr="00B66BDF" w:rsidRDefault="00B66BDF" w:rsidP="00B66BDF">
            <w:pPr>
              <w:autoSpaceDE w:val="0"/>
              <w:autoSpaceDN w:val="0"/>
              <w:adjustRightInd w:val="0"/>
              <w:jc w:val="both"/>
              <w:rPr>
                <w:sz w:val="22"/>
                <w:szCs w:val="22"/>
              </w:rPr>
            </w:pPr>
          </w:p>
        </w:tc>
      </w:tr>
      <w:tr w:rsidR="00B66BDF" w:rsidRPr="00B66BDF" w14:paraId="1236A0DC" w14:textId="77777777" w:rsidTr="003022BF">
        <w:trPr>
          <w:trHeight w:val="254"/>
        </w:trPr>
        <w:tc>
          <w:tcPr>
            <w:tcW w:w="534" w:type="dxa"/>
            <w:vAlign w:val="center"/>
          </w:tcPr>
          <w:p w14:paraId="3E8CC190" w14:textId="77777777" w:rsidR="00B66BDF" w:rsidRPr="00B66BDF" w:rsidRDefault="00B66BDF" w:rsidP="00B66BDF">
            <w:pPr>
              <w:jc w:val="center"/>
              <w:rPr>
                <w:sz w:val="18"/>
                <w:szCs w:val="18"/>
              </w:rPr>
            </w:pPr>
            <w:r w:rsidRPr="00B66BDF">
              <w:rPr>
                <w:sz w:val="18"/>
                <w:szCs w:val="18"/>
              </w:rPr>
              <w:t>5</w:t>
            </w:r>
          </w:p>
        </w:tc>
        <w:tc>
          <w:tcPr>
            <w:tcW w:w="2154" w:type="dxa"/>
            <w:shd w:val="clear" w:color="auto" w:fill="auto"/>
            <w:vAlign w:val="center"/>
          </w:tcPr>
          <w:p w14:paraId="38EA9318" w14:textId="77777777" w:rsidR="00B66BDF" w:rsidRPr="00B66BDF" w:rsidRDefault="00B66BDF" w:rsidP="00B66BDF">
            <w:pPr>
              <w:rPr>
                <w:sz w:val="18"/>
                <w:szCs w:val="18"/>
              </w:rPr>
            </w:pPr>
            <w:r w:rsidRPr="00B66BDF">
              <w:rPr>
                <w:sz w:val="18"/>
                <w:szCs w:val="18"/>
              </w:rPr>
              <w:t>Butla 15 dm³/ 230 atm.</w:t>
            </w:r>
            <w:r w:rsidRPr="00B66BDF">
              <w:rPr>
                <w:color w:val="000000"/>
                <w:sz w:val="18"/>
                <w:szCs w:val="18"/>
              </w:rPr>
              <w:t xml:space="preserve"> – 1 kpl</w:t>
            </w:r>
          </w:p>
        </w:tc>
        <w:tc>
          <w:tcPr>
            <w:tcW w:w="1559" w:type="dxa"/>
          </w:tcPr>
          <w:p w14:paraId="1A19DB22"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6CF871E7" w14:textId="77777777" w:rsidR="00B66BDF" w:rsidRPr="00B66BDF" w:rsidRDefault="00B66BDF" w:rsidP="00B66BDF">
            <w:pPr>
              <w:autoSpaceDE w:val="0"/>
              <w:autoSpaceDN w:val="0"/>
              <w:adjustRightInd w:val="0"/>
              <w:jc w:val="both"/>
              <w:rPr>
                <w:sz w:val="22"/>
                <w:szCs w:val="22"/>
              </w:rPr>
            </w:pPr>
          </w:p>
        </w:tc>
      </w:tr>
      <w:tr w:rsidR="00B66BDF" w:rsidRPr="00B66BDF" w14:paraId="5C3D0542" w14:textId="77777777" w:rsidTr="003022BF">
        <w:trPr>
          <w:trHeight w:val="254"/>
        </w:trPr>
        <w:tc>
          <w:tcPr>
            <w:tcW w:w="534" w:type="dxa"/>
            <w:vAlign w:val="center"/>
          </w:tcPr>
          <w:p w14:paraId="54C5C7CD" w14:textId="77777777" w:rsidR="00B66BDF" w:rsidRPr="00B66BDF" w:rsidRDefault="00B66BDF" w:rsidP="00B66BDF">
            <w:pPr>
              <w:jc w:val="center"/>
              <w:rPr>
                <w:color w:val="000000"/>
                <w:sz w:val="18"/>
                <w:szCs w:val="18"/>
              </w:rPr>
            </w:pPr>
            <w:r w:rsidRPr="00B66BDF">
              <w:rPr>
                <w:color w:val="000000"/>
                <w:sz w:val="18"/>
                <w:szCs w:val="18"/>
              </w:rPr>
              <w:t>6</w:t>
            </w:r>
          </w:p>
        </w:tc>
        <w:tc>
          <w:tcPr>
            <w:tcW w:w="2154" w:type="dxa"/>
            <w:shd w:val="clear" w:color="auto" w:fill="auto"/>
            <w:vAlign w:val="center"/>
          </w:tcPr>
          <w:p w14:paraId="428EDFEF" w14:textId="77777777" w:rsidR="00B66BDF" w:rsidRPr="00B66BDF" w:rsidRDefault="00B66BDF" w:rsidP="00B66BDF">
            <w:pPr>
              <w:rPr>
                <w:color w:val="000000"/>
                <w:sz w:val="18"/>
                <w:szCs w:val="18"/>
              </w:rPr>
            </w:pPr>
            <w:r w:rsidRPr="00B66BDF">
              <w:rPr>
                <w:sz w:val="18"/>
                <w:szCs w:val="18"/>
              </w:rPr>
              <w:t xml:space="preserve">Jacket nurkowy Aqualung BC-1  - </w:t>
            </w:r>
            <w:r w:rsidRPr="00B66BDF">
              <w:rPr>
                <w:color w:val="000000"/>
                <w:sz w:val="18"/>
                <w:szCs w:val="18"/>
              </w:rPr>
              <w:t>1 kpl</w:t>
            </w:r>
          </w:p>
        </w:tc>
        <w:tc>
          <w:tcPr>
            <w:tcW w:w="1559" w:type="dxa"/>
          </w:tcPr>
          <w:p w14:paraId="7E31B334"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53B4DADC" w14:textId="77777777" w:rsidR="00B66BDF" w:rsidRPr="00B66BDF" w:rsidRDefault="00B66BDF" w:rsidP="00B66BDF">
            <w:pPr>
              <w:autoSpaceDE w:val="0"/>
              <w:autoSpaceDN w:val="0"/>
              <w:adjustRightInd w:val="0"/>
              <w:jc w:val="both"/>
              <w:rPr>
                <w:sz w:val="22"/>
                <w:szCs w:val="22"/>
              </w:rPr>
            </w:pPr>
          </w:p>
        </w:tc>
      </w:tr>
      <w:tr w:rsidR="00B66BDF" w:rsidRPr="00B66BDF" w14:paraId="4A22DEA9" w14:textId="77777777" w:rsidTr="003022BF">
        <w:trPr>
          <w:trHeight w:val="254"/>
        </w:trPr>
        <w:tc>
          <w:tcPr>
            <w:tcW w:w="534" w:type="dxa"/>
            <w:vAlign w:val="center"/>
          </w:tcPr>
          <w:p w14:paraId="2BFF9EED" w14:textId="77777777" w:rsidR="00B66BDF" w:rsidRPr="00B66BDF" w:rsidRDefault="00B66BDF" w:rsidP="00B66BDF">
            <w:pPr>
              <w:jc w:val="center"/>
              <w:rPr>
                <w:color w:val="000000"/>
                <w:sz w:val="18"/>
                <w:szCs w:val="18"/>
              </w:rPr>
            </w:pPr>
            <w:r w:rsidRPr="00B66BDF">
              <w:rPr>
                <w:color w:val="000000"/>
                <w:sz w:val="18"/>
                <w:szCs w:val="18"/>
              </w:rPr>
              <w:t>7</w:t>
            </w:r>
          </w:p>
        </w:tc>
        <w:tc>
          <w:tcPr>
            <w:tcW w:w="2154" w:type="dxa"/>
            <w:shd w:val="clear" w:color="auto" w:fill="auto"/>
            <w:vAlign w:val="center"/>
          </w:tcPr>
          <w:p w14:paraId="0880BDCC" w14:textId="77777777" w:rsidR="00B66BDF" w:rsidRPr="00B66BDF" w:rsidRDefault="00B66BDF" w:rsidP="00B66BDF">
            <w:pPr>
              <w:rPr>
                <w:color w:val="000000"/>
                <w:sz w:val="18"/>
                <w:szCs w:val="18"/>
              </w:rPr>
            </w:pPr>
            <w:r w:rsidRPr="00B66BDF">
              <w:rPr>
                <w:sz w:val="18"/>
                <w:szCs w:val="18"/>
              </w:rPr>
              <w:t xml:space="preserve">Kompas nurkowy – </w:t>
            </w:r>
            <w:r w:rsidRPr="00B66BDF">
              <w:rPr>
                <w:color w:val="000000"/>
                <w:sz w:val="18"/>
                <w:szCs w:val="18"/>
              </w:rPr>
              <w:t>1 kpl</w:t>
            </w:r>
          </w:p>
        </w:tc>
        <w:tc>
          <w:tcPr>
            <w:tcW w:w="1559" w:type="dxa"/>
          </w:tcPr>
          <w:p w14:paraId="4DFDEA77"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2118A947" w14:textId="77777777" w:rsidR="00B66BDF" w:rsidRPr="00B66BDF" w:rsidRDefault="00B66BDF" w:rsidP="00B66BDF">
            <w:pPr>
              <w:autoSpaceDE w:val="0"/>
              <w:autoSpaceDN w:val="0"/>
              <w:adjustRightInd w:val="0"/>
              <w:jc w:val="both"/>
              <w:rPr>
                <w:sz w:val="22"/>
                <w:szCs w:val="22"/>
              </w:rPr>
            </w:pPr>
          </w:p>
        </w:tc>
      </w:tr>
      <w:tr w:rsidR="00B66BDF" w:rsidRPr="00B66BDF" w14:paraId="4D06E2F0" w14:textId="77777777" w:rsidTr="003022BF">
        <w:trPr>
          <w:trHeight w:val="254"/>
        </w:trPr>
        <w:tc>
          <w:tcPr>
            <w:tcW w:w="534" w:type="dxa"/>
            <w:vAlign w:val="center"/>
          </w:tcPr>
          <w:p w14:paraId="36C4D961" w14:textId="77777777" w:rsidR="00B66BDF" w:rsidRPr="00B66BDF" w:rsidRDefault="00B66BDF" w:rsidP="00B66BDF">
            <w:pPr>
              <w:jc w:val="center"/>
              <w:rPr>
                <w:color w:val="000000"/>
                <w:sz w:val="18"/>
                <w:szCs w:val="18"/>
              </w:rPr>
            </w:pPr>
            <w:r w:rsidRPr="00B66BDF">
              <w:rPr>
                <w:color w:val="000000"/>
                <w:sz w:val="18"/>
                <w:szCs w:val="18"/>
              </w:rPr>
              <w:lastRenderedPageBreak/>
              <w:t>8</w:t>
            </w:r>
          </w:p>
        </w:tc>
        <w:tc>
          <w:tcPr>
            <w:tcW w:w="2154" w:type="dxa"/>
            <w:shd w:val="clear" w:color="auto" w:fill="auto"/>
            <w:vAlign w:val="center"/>
          </w:tcPr>
          <w:p w14:paraId="38D42BDD" w14:textId="77777777" w:rsidR="00B66BDF" w:rsidRPr="00B66BDF" w:rsidRDefault="00B66BDF" w:rsidP="00B66BDF">
            <w:pPr>
              <w:rPr>
                <w:color w:val="000000"/>
                <w:sz w:val="18"/>
                <w:szCs w:val="18"/>
              </w:rPr>
            </w:pPr>
            <w:r w:rsidRPr="00B66BDF">
              <w:rPr>
                <w:color w:val="000000"/>
                <w:sz w:val="18"/>
                <w:szCs w:val="18"/>
              </w:rPr>
              <w:t>Nurkowy przyrząd pomiarowy – 1 kpl</w:t>
            </w:r>
          </w:p>
        </w:tc>
        <w:tc>
          <w:tcPr>
            <w:tcW w:w="1559" w:type="dxa"/>
          </w:tcPr>
          <w:p w14:paraId="3EA39E05"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25F1EC67" w14:textId="77777777" w:rsidR="00B66BDF" w:rsidRPr="00B66BDF" w:rsidRDefault="00B66BDF" w:rsidP="00B66BDF">
            <w:pPr>
              <w:autoSpaceDE w:val="0"/>
              <w:autoSpaceDN w:val="0"/>
              <w:adjustRightInd w:val="0"/>
              <w:jc w:val="both"/>
              <w:rPr>
                <w:sz w:val="22"/>
                <w:szCs w:val="22"/>
              </w:rPr>
            </w:pPr>
          </w:p>
        </w:tc>
      </w:tr>
      <w:tr w:rsidR="00B66BDF" w:rsidRPr="00B66BDF" w14:paraId="22A657B3" w14:textId="77777777" w:rsidTr="003022BF">
        <w:trPr>
          <w:trHeight w:val="254"/>
        </w:trPr>
        <w:tc>
          <w:tcPr>
            <w:tcW w:w="534" w:type="dxa"/>
            <w:vAlign w:val="center"/>
          </w:tcPr>
          <w:p w14:paraId="1C3D01E2" w14:textId="77777777" w:rsidR="00B66BDF" w:rsidRPr="00B66BDF" w:rsidRDefault="00B66BDF" w:rsidP="00B66BDF">
            <w:pPr>
              <w:jc w:val="center"/>
              <w:rPr>
                <w:color w:val="000000"/>
                <w:sz w:val="18"/>
                <w:szCs w:val="18"/>
              </w:rPr>
            </w:pPr>
            <w:r w:rsidRPr="00B66BDF">
              <w:rPr>
                <w:color w:val="000000"/>
                <w:sz w:val="18"/>
                <w:szCs w:val="18"/>
              </w:rPr>
              <w:t>9</w:t>
            </w:r>
          </w:p>
        </w:tc>
        <w:tc>
          <w:tcPr>
            <w:tcW w:w="2154" w:type="dxa"/>
            <w:shd w:val="clear" w:color="auto" w:fill="auto"/>
            <w:vAlign w:val="center"/>
          </w:tcPr>
          <w:p w14:paraId="6B7DF5C5" w14:textId="77777777" w:rsidR="00B66BDF" w:rsidRPr="00B66BDF" w:rsidRDefault="00B66BDF" w:rsidP="00B66BDF">
            <w:pPr>
              <w:rPr>
                <w:sz w:val="18"/>
                <w:szCs w:val="18"/>
              </w:rPr>
            </w:pPr>
            <w:r w:rsidRPr="00B66BDF">
              <w:rPr>
                <w:sz w:val="18"/>
                <w:szCs w:val="18"/>
              </w:rPr>
              <w:t xml:space="preserve">Balast – </w:t>
            </w:r>
            <w:r w:rsidRPr="00B66BDF">
              <w:rPr>
                <w:color w:val="000000"/>
                <w:sz w:val="18"/>
                <w:szCs w:val="18"/>
              </w:rPr>
              <w:t>1 kpl</w:t>
            </w:r>
          </w:p>
        </w:tc>
        <w:tc>
          <w:tcPr>
            <w:tcW w:w="1559" w:type="dxa"/>
          </w:tcPr>
          <w:p w14:paraId="5A4A6905"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73ABD8BA" w14:textId="77777777" w:rsidR="00B66BDF" w:rsidRPr="00B66BDF" w:rsidRDefault="00B66BDF" w:rsidP="00B66BDF">
            <w:pPr>
              <w:autoSpaceDE w:val="0"/>
              <w:autoSpaceDN w:val="0"/>
              <w:adjustRightInd w:val="0"/>
              <w:jc w:val="both"/>
              <w:rPr>
                <w:sz w:val="22"/>
                <w:szCs w:val="22"/>
              </w:rPr>
            </w:pPr>
          </w:p>
        </w:tc>
      </w:tr>
      <w:tr w:rsidR="00B66BDF" w:rsidRPr="00B66BDF" w14:paraId="4D400B24" w14:textId="77777777" w:rsidTr="003022BF">
        <w:trPr>
          <w:trHeight w:val="254"/>
        </w:trPr>
        <w:tc>
          <w:tcPr>
            <w:tcW w:w="534" w:type="dxa"/>
            <w:vAlign w:val="center"/>
          </w:tcPr>
          <w:p w14:paraId="627F38E1" w14:textId="77777777" w:rsidR="00B66BDF" w:rsidRPr="00B66BDF" w:rsidRDefault="00B66BDF" w:rsidP="00B66BDF">
            <w:pPr>
              <w:jc w:val="center"/>
              <w:rPr>
                <w:color w:val="000000"/>
                <w:sz w:val="18"/>
                <w:szCs w:val="18"/>
              </w:rPr>
            </w:pPr>
            <w:r w:rsidRPr="00B66BDF">
              <w:rPr>
                <w:color w:val="000000"/>
                <w:sz w:val="18"/>
                <w:szCs w:val="18"/>
              </w:rPr>
              <w:t>10</w:t>
            </w:r>
          </w:p>
        </w:tc>
        <w:tc>
          <w:tcPr>
            <w:tcW w:w="2154" w:type="dxa"/>
            <w:shd w:val="clear" w:color="auto" w:fill="auto"/>
            <w:vAlign w:val="center"/>
          </w:tcPr>
          <w:p w14:paraId="45B5FB2F" w14:textId="77777777" w:rsidR="00B66BDF" w:rsidRPr="00B66BDF" w:rsidRDefault="00B66BDF" w:rsidP="00B66BDF">
            <w:pPr>
              <w:rPr>
                <w:sz w:val="18"/>
                <w:szCs w:val="18"/>
              </w:rPr>
            </w:pPr>
            <w:r w:rsidRPr="00B66BDF">
              <w:rPr>
                <w:sz w:val="18"/>
                <w:szCs w:val="18"/>
              </w:rPr>
              <w:t xml:space="preserve">Skafander nurkowy suchy -  </w:t>
            </w:r>
            <w:r w:rsidRPr="00B66BDF">
              <w:rPr>
                <w:color w:val="000000"/>
                <w:sz w:val="18"/>
                <w:szCs w:val="18"/>
              </w:rPr>
              <w:t>1 kpl</w:t>
            </w:r>
          </w:p>
        </w:tc>
        <w:tc>
          <w:tcPr>
            <w:tcW w:w="1559" w:type="dxa"/>
          </w:tcPr>
          <w:p w14:paraId="7172260B"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432A6A62" w14:textId="77777777" w:rsidR="00B66BDF" w:rsidRPr="00B66BDF" w:rsidRDefault="00B66BDF" w:rsidP="00B66BDF">
            <w:pPr>
              <w:autoSpaceDE w:val="0"/>
              <w:autoSpaceDN w:val="0"/>
              <w:adjustRightInd w:val="0"/>
              <w:jc w:val="both"/>
              <w:rPr>
                <w:sz w:val="22"/>
                <w:szCs w:val="22"/>
              </w:rPr>
            </w:pPr>
          </w:p>
        </w:tc>
      </w:tr>
      <w:tr w:rsidR="00B66BDF" w:rsidRPr="00B66BDF" w14:paraId="51C1F5AA" w14:textId="77777777" w:rsidTr="003022BF">
        <w:trPr>
          <w:trHeight w:val="254"/>
        </w:trPr>
        <w:tc>
          <w:tcPr>
            <w:tcW w:w="534" w:type="dxa"/>
            <w:vAlign w:val="center"/>
          </w:tcPr>
          <w:p w14:paraId="2CF8403E" w14:textId="77777777" w:rsidR="00B66BDF" w:rsidRPr="00B66BDF" w:rsidRDefault="00B66BDF" w:rsidP="00B66BDF">
            <w:pPr>
              <w:jc w:val="center"/>
              <w:rPr>
                <w:color w:val="000000"/>
                <w:sz w:val="18"/>
                <w:szCs w:val="18"/>
              </w:rPr>
            </w:pPr>
            <w:r w:rsidRPr="00B66BDF">
              <w:rPr>
                <w:color w:val="000000"/>
                <w:sz w:val="18"/>
                <w:szCs w:val="18"/>
              </w:rPr>
              <w:t>11</w:t>
            </w:r>
          </w:p>
        </w:tc>
        <w:tc>
          <w:tcPr>
            <w:tcW w:w="2154" w:type="dxa"/>
            <w:shd w:val="clear" w:color="auto" w:fill="auto"/>
            <w:vAlign w:val="center"/>
          </w:tcPr>
          <w:p w14:paraId="4AC54E09" w14:textId="77777777" w:rsidR="00B66BDF" w:rsidRPr="00B66BDF" w:rsidRDefault="00B66BDF" w:rsidP="00B66BDF">
            <w:pPr>
              <w:rPr>
                <w:color w:val="000000"/>
                <w:sz w:val="18"/>
                <w:szCs w:val="18"/>
              </w:rPr>
            </w:pPr>
            <w:r w:rsidRPr="00B66BDF">
              <w:rPr>
                <w:color w:val="000000"/>
                <w:sz w:val="18"/>
                <w:szCs w:val="18"/>
              </w:rPr>
              <w:t xml:space="preserve">Rękawice nurkowe wraz z systemem pierścieni mocujących </w:t>
            </w:r>
          </w:p>
          <w:p w14:paraId="0E4F7C00" w14:textId="77777777" w:rsidR="00B66BDF" w:rsidRPr="00B66BDF" w:rsidRDefault="00B66BDF" w:rsidP="00B66BDF">
            <w:pPr>
              <w:rPr>
                <w:color w:val="000000"/>
                <w:sz w:val="18"/>
                <w:szCs w:val="18"/>
              </w:rPr>
            </w:pPr>
            <w:r w:rsidRPr="00B66BDF">
              <w:rPr>
                <w:color w:val="000000"/>
                <w:sz w:val="18"/>
                <w:szCs w:val="18"/>
              </w:rPr>
              <w:t>– 1 kpl.</w:t>
            </w:r>
          </w:p>
        </w:tc>
        <w:tc>
          <w:tcPr>
            <w:tcW w:w="1559" w:type="dxa"/>
          </w:tcPr>
          <w:p w14:paraId="1A54BF7A"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40427CFE" w14:textId="77777777" w:rsidR="00B66BDF" w:rsidRPr="00B66BDF" w:rsidRDefault="00B66BDF" w:rsidP="00B66BDF">
            <w:pPr>
              <w:autoSpaceDE w:val="0"/>
              <w:autoSpaceDN w:val="0"/>
              <w:adjustRightInd w:val="0"/>
              <w:jc w:val="both"/>
              <w:rPr>
                <w:sz w:val="22"/>
                <w:szCs w:val="22"/>
              </w:rPr>
            </w:pPr>
          </w:p>
        </w:tc>
      </w:tr>
      <w:tr w:rsidR="00B66BDF" w:rsidRPr="00B66BDF" w14:paraId="70FA8869" w14:textId="77777777" w:rsidTr="003022BF">
        <w:trPr>
          <w:trHeight w:val="254"/>
        </w:trPr>
        <w:tc>
          <w:tcPr>
            <w:tcW w:w="534" w:type="dxa"/>
            <w:vAlign w:val="center"/>
          </w:tcPr>
          <w:p w14:paraId="18FA48FC" w14:textId="77777777" w:rsidR="00B66BDF" w:rsidRPr="00B66BDF" w:rsidRDefault="00B66BDF" w:rsidP="00B66BDF">
            <w:pPr>
              <w:jc w:val="center"/>
              <w:rPr>
                <w:color w:val="000000"/>
                <w:sz w:val="18"/>
                <w:szCs w:val="18"/>
              </w:rPr>
            </w:pPr>
            <w:r w:rsidRPr="00B66BDF">
              <w:rPr>
                <w:color w:val="000000"/>
                <w:sz w:val="18"/>
                <w:szCs w:val="18"/>
              </w:rPr>
              <w:t>12</w:t>
            </w:r>
          </w:p>
        </w:tc>
        <w:tc>
          <w:tcPr>
            <w:tcW w:w="2154" w:type="dxa"/>
            <w:shd w:val="clear" w:color="auto" w:fill="auto"/>
            <w:vAlign w:val="center"/>
          </w:tcPr>
          <w:p w14:paraId="54CEB74C" w14:textId="77777777" w:rsidR="00B66BDF" w:rsidRPr="00B66BDF" w:rsidRDefault="00B66BDF" w:rsidP="00B66BDF">
            <w:pPr>
              <w:rPr>
                <w:sz w:val="18"/>
                <w:szCs w:val="18"/>
                <w:highlight w:val="yellow"/>
              </w:rPr>
            </w:pPr>
            <w:r w:rsidRPr="00B66BDF">
              <w:rPr>
                <w:sz w:val="18"/>
                <w:szCs w:val="18"/>
              </w:rPr>
              <w:t xml:space="preserve">Rękawice 5mm – </w:t>
            </w:r>
            <w:r w:rsidRPr="00B66BDF">
              <w:rPr>
                <w:color w:val="000000"/>
                <w:sz w:val="18"/>
                <w:szCs w:val="18"/>
              </w:rPr>
              <w:t>1 kpl</w:t>
            </w:r>
          </w:p>
        </w:tc>
        <w:tc>
          <w:tcPr>
            <w:tcW w:w="1559" w:type="dxa"/>
          </w:tcPr>
          <w:p w14:paraId="195AD0F4"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4C0EDB29" w14:textId="77777777" w:rsidR="00B66BDF" w:rsidRPr="00B66BDF" w:rsidRDefault="00B66BDF" w:rsidP="00B66BDF">
            <w:pPr>
              <w:autoSpaceDE w:val="0"/>
              <w:autoSpaceDN w:val="0"/>
              <w:adjustRightInd w:val="0"/>
              <w:jc w:val="both"/>
              <w:rPr>
                <w:sz w:val="22"/>
                <w:szCs w:val="22"/>
              </w:rPr>
            </w:pPr>
          </w:p>
        </w:tc>
      </w:tr>
      <w:tr w:rsidR="00B66BDF" w:rsidRPr="00B66BDF" w14:paraId="761EFDE5" w14:textId="77777777" w:rsidTr="003022BF">
        <w:trPr>
          <w:trHeight w:val="254"/>
        </w:trPr>
        <w:tc>
          <w:tcPr>
            <w:tcW w:w="534" w:type="dxa"/>
            <w:vAlign w:val="center"/>
          </w:tcPr>
          <w:p w14:paraId="56502026" w14:textId="77777777" w:rsidR="00B66BDF" w:rsidRPr="00B66BDF" w:rsidRDefault="00B66BDF" w:rsidP="00B66BDF">
            <w:pPr>
              <w:jc w:val="center"/>
              <w:rPr>
                <w:color w:val="000000"/>
                <w:sz w:val="18"/>
                <w:szCs w:val="18"/>
              </w:rPr>
            </w:pPr>
            <w:r w:rsidRPr="00B66BDF">
              <w:rPr>
                <w:color w:val="000000"/>
                <w:sz w:val="18"/>
                <w:szCs w:val="18"/>
              </w:rPr>
              <w:t>13</w:t>
            </w:r>
          </w:p>
        </w:tc>
        <w:tc>
          <w:tcPr>
            <w:tcW w:w="2154" w:type="dxa"/>
            <w:shd w:val="clear" w:color="auto" w:fill="auto"/>
            <w:vAlign w:val="center"/>
          </w:tcPr>
          <w:p w14:paraId="5AEE4352" w14:textId="77777777" w:rsidR="00B66BDF" w:rsidRPr="00B66BDF" w:rsidRDefault="00B66BDF" w:rsidP="00B66BDF">
            <w:pPr>
              <w:rPr>
                <w:sz w:val="18"/>
                <w:szCs w:val="18"/>
                <w:highlight w:val="yellow"/>
              </w:rPr>
            </w:pPr>
            <w:r w:rsidRPr="00B66BDF">
              <w:rPr>
                <w:color w:val="000000"/>
                <w:sz w:val="18"/>
                <w:szCs w:val="18"/>
              </w:rPr>
              <w:t>Zimowy ocieplacz nurka – 1 kpl</w:t>
            </w:r>
          </w:p>
        </w:tc>
        <w:tc>
          <w:tcPr>
            <w:tcW w:w="1559" w:type="dxa"/>
          </w:tcPr>
          <w:p w14:paraId="019981C0"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791357DF" w14:textId="77777777" w:rsidR="00B66BDF" w:rsidRPr="00B66BDF" w:rsidRDefault="00B66BDF" w:rsidP="00B66BDF">
            <w:pPr>
              <w:autoSpaceDE w:val="0"/>
              <w:autoSpaceDN w:val="0"/>
              <w:adjustRightInd w:val="0"/>
              <w:jc w:val="both"/>
              <w:rPr>
                <w:sz w:val="22"/>
                <w:szCs w:val="22"/>
              </w:rPr>
            </w:pPr>
          </w:p>
        </w:tc>
      </w:tr>
      <w:tr w:rsidR="00B66BDF" w:rsidRPr="00B66BDF" w14:paraId="4CBDF669" w14:textId="77777777" w:rsidTr="003022BF">
        <w:trPr>
          <w:trHeight w:val="254"/>
        </w:trPr>
        <w:tc>
          <w:tcPr>
            <w:tcW w:w="534" w:type="dxa"/>
            <w:vAlign w:val="center"/>
          </w:tcPr>
          <w:p w14:paraId="1DFF378D" w14:textId="77777777" w:rsidR="00B66BDF" w:rsidRPr="00B66BDF" w:rsidRDefault="00B66BDF" w:rsidP="00B66BDF">
            <w:pPr>
              <w:jc w:val="center"/>
              <w:rPr>
                <w:color w:val="000000"/>
                <w:sz w:val="18"/>
                <w:szCs w:val="18"/>
              </w:rPr>
            </w:pPr>
            <w:r w:rsidRPr="00B66BDF">
              <w:rPr>
                <w:color w:val="000000"/>
                <w:sz w:val="18"/>
                <w:szCs w:val="18"/>
              </w:rPr>
              <w:t>14</w:t>
            </w:r>
          </w:p>
        </w:tc>
        <w:tc>
          <w:tcPr>
            <w:tcW w:w="2154" w:type="dxa"/>
            <w:shd w:val="clear" w:color="auto" w:fill="auto"/>
            <w:vAlign w:val="center"/>
          </w:tcPr>
          <w:p w14:paraId="6302CB5A" w14:textId="77777777" w:rsidR="00B66BDF" w:rsidRPr="00B66BDF" w:rsidRDefault="00B66BDF" w:rsidP="00B66BDF">
            <w:pPr>
              <w:rPr>
                <w:sz w:val="18"/>
                <w:szCs w:val="18"/>
              </w:rPr>
            </w:pPr>
            <w:r w:rsidRPr="00B66BDF">
              <w:rPr>
                <w:sz w:val="18"/>
                <w:szCs w:val="18"/>
              </w:rPr>
              <w:t xml:space="preserve">Maska nurka – </w:t>
            </w:r>
            <w:r w:rsidRPr="00B66BDF">
              <w:rPr>
                <w:color w:val="000000"/>
                <w:sz w:val="18"/>
                <w:szCs w:val="18"/>
              </w:rPr>
              <w:t>2 kpl</w:t>
            </w:r>
          </w:p>
        </w:tc>
        <w:tc>
          <w:tcPr>
            <w:tcW w:w="1559" w:type="dxa"/>
          </w:tcPr>
          <w:p w14:paraId="7D401F32"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1FF9C9C3" w14:textId="77777777" w:rsidR="00B66BDF" w:rsidRPr="00B66BDF" w:rsidRDefault="00B66BDF" w:rsidP="00B66BDF">
            <w:pPr>
              <w:autoSpaceDE w:val="0"/>
              <w:autoSpaceDN w:val="0"/>
              <w:adjustRightInd w:val="0"/>
              <w:jc w:val="both"/>
              <w:rPr>
                <w:sz w:val="22"/>
                <w:szCs w:val="22"/>
              </w:rPr>
            </w:pPr>
          </w:p>
        </w:tc>
      </w:tr>
      <w:tr w:rsidR="00B66BDF" w:rsidRPr="00B66BDF" w14:paraId="37A39EA2" w14:textId="77777777" w:rsidTr="003022BF">
        <w:trPr>
          <w:trHeight w:val="254"/>
        </w:trPr>
        <w:tc>
          <w:tcPr>
            <w:tcW w:w="534" w:type="dxa"/>
            <w:vAlign w:val="center"/>
          </w:tcPr>
          <w:p w14:paraId="2EA2F94E" w14:textId="77777777" w:rsidR="00B66BDF" w:rsidRPr="00B66BDF" w:rsidRDefault="00B66BDF" w:rsidP="00B66BDF">
            <w:pPr>
              <w:jc w:val="center"/>
              <w:rPr>
                <w:color w:val="000000"/>
                <w:sz w:val="18"/>
                <w:szCs w:val="18"/>
              </w:rPr>
            </w:pPr>
            <w:r w:rsidRPr="00B66BDF">
              <w:rPr>
                <w:color w:val="000000"/>
                <w:sz w:val="18"/>
                <w:szCs w:val="18"/>
              </w:rPr>
              <w:t>15</w:t>
            </w:r>
          </w:p>
        </w:tc>
        <w:tc>
          <w:tcPr>
            <w:tcW w:w="2154" w:type="dxa"/>
            <w:shd w:val="clear" w:color="auto" w:fill="auto"/>
            <w:vAlign w:val="center"/>
          </w:tcPr>
          <w:p w14:paraId="3D42F309" w14:textId="77777777" w:rsidR="00B66BDF" w:rsidRPr="00B66BDF" w:rsidRDefault="00B66BDF" w:rsidP="00B66BDF">
            <w:pPr>
              <w:rPr>
                <w:sz w:val="18"/>
                <w:szCs w:val="18"/>
              </w:rPr>
            </w:pPr>
            <w:r w:rsidRPr="00B66BDF">
              <w:rPr>
                <w:sz w:val="18"/>
                <w:szCs w:val="18"/>
              </w:rPr>
              <w:t xml:space="preserve">Fajka pływacka – </w:t>
            </w:r>
            <w:r w:rsidRPr="00B66BDF">
              <w:rPr>
                <w:color w:val="000000"/>
                <w:sz w:val="18"/>
                <w:szCs w:val="18"/>
              </w:rPr>
              <w:t>1 kpl</w:t>
            </w:r>
          </w:p>
        </w:tc>
        <w:tc>
          <w:tcPr>
            <w:tcW w:w="1559" w:type="dxa"/>
          </w:tcPr>
          <w:p w14:paraId="4C7287F8"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60D71DEB" w14:textId="77777777" w:rsidR="00B66BDF" w:rsidRPr="00B66BDF" w:rsidRDefault="00B66BDF" w:rsidP="00B66BDF">
            <w:pPr>
              <w:autoSpaceDE w:val="0"/>
              <w:autoSpaceDN w:val="0"/>
              <w:adjustRightInd w:val="0"/>
              <w:jc w:val="both"/>
              <w:rPr>
                <w:sz w:val="22"/>
                <w:szCs w:val="22"/>
              </w:rPr>
            </w:pPr>
          </w:p>
        </w:tc>
      </w:tr>
      <w:tr w:rsidR="00B66BDF" w:rsidRPr="00B66BDF" w14:paraId="3B56CC7A" w14:textId="77777777" w:rsidTr="003022BF">
        <w:trPr>
          <w:trHeight w:val="254"/>
        </w:trPr>
        <w:tc>
          <w:tcPr>
            <w:tcW w:w="534" w:type="dxa"/>
            <w:vAlign w:val="center"/>
          </w:tcPr>
          <w:p w14:paraId="1B0973A9" w14:textId="77777777" w:rsidR="00B66BDF" w:rsidRPr="00B66BDF" w:rsidRDefault="00B66BDF" w:rsidP="00B66BDF">
            <w:pPr>
              <w:jc w:val="center"/>
              <w:rPr>
                <w:color w:val="000000"/>
                <w:sz w:val="18"/>
                <w:szCs w:val="18"/>
              </w:rPr>
            </w:pPr>
            <w:r w:rsidRPr="00B66BDF">
              <w:rPr>
                <w:color w:val="000000"/>
                <w:sz w:val="18"/>
                <w:szCs w:val="18"/>
              </w:rPr>
              <w:t>16</w:t>
            </w:r>
          </w:p>
        </w:tc>
        <w:tc>
          <w:tcPr>
            <w:tcW w:w="2154" w:type="dxa"/>
            <w:shd w:val="clear" w:color="auto" w:fill="auto"/>
            <w:vAlign w:val="center"/>
          </w:tcPr>
          <w:p w14:paraId="54A6E6D2" w14:textId="77777777" w:rsidR="00B66BDF" w:rsidRPr="00B66BDF" w:rsidRDefault="00B66BDF" w:rsidP="00B66BDF">
            <w:pPr>
              <w:rPr>
                <w:color w:val="000000"/>
                <w:sz w:val="18"/>
                <w:szCs w:val="18"/>
              </w:rPr>
            </w:pPr>
            <w:r w:rsidRPr="00B66BDF">
              <w:rPr>
                <w:sz w:val="18"/>
                <w:szCs w:val="18"/>
              </w:rPr>
              <w:t xml:space="preserve">Płetwy – </w:t>
            </w:r>
            <w:r w:rsidRPr="00B66BDF">
              <w:rPr>
                <w:color w:val="000000"/>
                <w:sz w:val="18"/>
                <w:szCs w:val="18"/>
              </w:rPr>
              <w:t>1 kpl</w:t>
            </w:r>
          </w:p>
        </w:tc>
        <w:tc>
          <w:tcPr>
            <w:tcW w:w="1559" w:type="dxa"/>
          </w:tcPr>
          <w:p w14:paraId="21F1EA9F"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58C2918E" w14:textId="77777777" w:rsidR="00B66BDF" w:rsidRPr="00B66BDF" w:rsidRDefault="00B66BDF" w:rsidP="00B66BDF">
            <w:pPr>
              <w:autoSpaceDE w:val="0"/>
              <w:autoSpaceDN w:val="0"/>
              <w:adjustRightInd w:val="0"/>
              <w:jc w:val="both"/>
              <w:rPr>
                <w:sz w:val="22"/>
                <w:szCs w:val="22"/>
              </w:rPr>
            </w:pPr>
          </w:p>
        </w:tc>
      </w:tr>
      <w:tr w:rsidR="00B66BDF" w:rsidRPr="00B66BDF" w14:paraId="2D0A1017" w14:textId="77777777" w:rsidTr="003022BF">
        <w:trPr>
          <w:trHeight w:val="254"/>
        </w:trPr>
        <w:tc>
          <w:tcPr>
            <w:tcW w:w="534" w:type="dxa"/>
            <w:vAlign w:val="center"/>
          </w:tcPr>
          <w:p w14:paraId="0BEF40A3" w14:textId="77777777" w:rsidR="00B66BDF" w:rsidRPr="00B66BDF" w:rsidRDefault="00B66BDF" w:rsidP="00B66BDF">
            <w:pPr>
              <w:jc w:val="center"/>
              <w:rPr>
                <w:color w:val="000000"/>
                <w:sz w:val="18"/>
                <w:szCs w:val="18"/>
              </w:rPr>
            </w:pPr>
            <w:r w:rsidRPr="00B66BDF">
              <w:rPr>
                <w:color w:val="000000"/>
                <w:sz w:val="18"/>
                <w:szCs w:val="18"/>
              </w:rPr>
              <w:t>17</w:t>
            </w:r>
          </w:p>
        </w:tc>
        <w:tc>
          <w:tcPr>
            <w:tcW w:w="2154" w:type="dxa"/>
            <w:shd w:val="clear" w:color="auto" w:fill="auto"/>
            <w:vAlign w:val="center"/>
          </w:tcPr>
          <w:p w14:paraId="748F584C" w14:textId="77777777" w:rsidR="00B66BDF" w:rsidRPr="00B66BDF" w:rsidRDefault="00B66BDF" w:rsidP="00B66BDF">
            <w:pPr>
              <w:rPr>
                <w:color w:val="000000"/>
                <w:sz w:val="18"/>
                <w:szCs w:val="18"/>
              </w:rPr>
            </w:pPr>
            <w:r w:rsidRPr="00B66BDF">
              <w:rPr>
                <w:sz w:val="18"/>
                <w:szCs w:val="18"/>
              </w:rPr>
              <w:t xml:space="preserve">Nóż nurkowy – </w:t>
            </w:r>
            <w:r w:rsidRPr="00B66BDF">
              <w:rPr>
                <w:color w:val="000000"/>
                <w:sz w:val="18"/>
                <w:szCs w:val="18"/>
              </w:rPr>
              <w:t>1 kpl</w:t>
            </w:r>
          </w:p>
        </w:tc>
        <w:tc>
          <w:tcPr>
            <w:tcW w:w="1559" w:type="dxa"/>
          </w:tcPr>
          <w:p w14:paraId="3A3B4675"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0F0AD13F" w14:textId="77777777" w:rsidR="00B66BDF" w:rsidRPr="00B66BDF" w:rsidRDefault="00B66BDF" w:rsidP="00B66BDF">
            <w:pPr>
              <w:autoSpaceDE w:val="0"/>
              <w:autoSpaceDN w:val="0"/>
              <w:adjustRightInd w:val="0"/>
              <w:jc w:val="both"/>
              <w:rPr>
                <w:sz w:val="22"/>
                <w:szCs w:val="22"/>
              </w:rPr>
            </w:pPr>
          </w:p>
        </w:tc>
      </w:tr>
      <w:tr w:rsidR="00B66BDF" w:rsidRPr="00B66BDF" w14:paraId="0FD9E2B2" w14:textId="77777777" w:rsidTr="003022BF">
        <w:trPr>
          <w:trHeight w:val="254"/>
        </w:trPr>
        <w:tc>
          <w:tcPr>
            <w:tcW w:w="534" w:type="dxa"/>
            <w:vAlign w:val="center"/>
          </w:tcPr>
          <w:p w14:paraId="761810A7" w14:textId="77777777" w:rsidR="00B66BDF" w:rsidRPr="00B66BDF" w:rsidRDefault="00B66BDF" w:rsidP="00B66BDF">
            <w:pPr>
              <w:jc w:val="center"/>
              <w:rPr>
                <w:color w:val="000000"/>
                <w:sz w:val="18"/>
                <w:szCs w:val="18"/>
              </w:rPr>
            </w:pPr>
            <w:r w:rsidRPr="00B66BDF">
              <w:rPr>
                <w:color w:val="000000"/>
                <w:sz w:val="18"/>
                <w:szCs w:val="18"/>
              </w:rPr>
              <w:t>18</w:t>
            </w:r>
          </w:p>
        </w:tc>
        <w:tc>
          <w:tcPr>
            <w:tcW w:w="2154" w:type="dxa"/>
            <w:shd w:val="clear" w:color="auto" w:fill="auto"/>
            <w:vAlign w:val="center"/>
          </w:tcPr>
          <w:p w14:paraId="1443CFC1" w14:textId="77777777" w:rsidR="00B66BDF" w:rsidRPr="00B66BDF" w:rsidRDefault="00B66BDF" w:rsidP="00B66BDF">
            <w:pPr>
              <w:rPr>
                <w:sz w:val="18"/>
                <w:szCs w:val="18"/>
                <w:highlight w:val="yellow"/>
              </w:rPr>
            </w:pPr>
            <w:r w:rsidRPr="00B66BDF">
              <w:rPr>
                <w:sz w:val="18"/>
                <w:szCs w:val="18"/>
              </w:rPr>
              <w:t xml:space="preserve">Sekator do cięcia sieci – nurkowy – </w:t>
            </w:r>
            <w:r w:rsidRPr="00B66BDF">
              <w:rPr>
                <w:color w:val="000000"/>
                <w:sz w:val="18"/>
                <w:szCs w:val="18"/>
              </w:rPr>
              <w:t>1 kpl.</w:t>
            </w:r>
          </w:p>
        </w:tc>
        <w:tc>
          <w:tcPr>
            <w:tcW w:w="1559" w:type="dxa"/>
          </w:tcPr>
          <w:p w14:paraId="0885E6F9"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13FA995B" w14:textId="77777777" w:rsidR="00B66BDF" w:rsidRPr="00B66BDF" w:rsidRDefault="00B66BDF" w:rsidP="00B66BDF">
            <w:pPr>
              <w:autoSpaceDE w:val="0"/>
              <w:autoSpaceDN w:val="0"/>
              <w:adjustRightInd w:val="0"/>
              <w:jc w:val="both"/>
              <w:rPr>
                <w:sz w:val="22"/>
                <w:szCs w:val="22"/>
              </w:rPr>
            </w:pPr>
          </w:p>
        </w:tc>
      </w:tr>
      <w:tr w:rsidR="00B66BDF" w:rsidRPr="00B66BDF" w14:paraId="1619A646" w14:textId="77777777" w:rsidTr="003022BF">
        <w:trPr>
          <w:trHeight w:val="254"/>
        </w:trPr>
        <w:tc>
          <w:tcPr>
            <w:tcW w:w="534" w:type="dxa"/>
            <w:vAlign w:val="center"/>
          </w:tcPr>
          <w:p w14:paraId="34DA87B4" w14:textId="77777777" w:rsidR="00B66BDF" w:rsidRPr="00B66BDF" w:rsidRDefault="00B66BDF" w:rsidP="00B66BDF">
            <w:pPr>
              <w:jc w:val="center"/>
              <w:rPr>
                <w:color w:val="000000"/>
                <w:sz w:val="18"/>
                <w:szCs w:val="18"/>
              </w:rPr>
            </w:pPr>
            <w:r w:rsidRPr="00B66BDF">
              <w:rPr>
                <w:color w:val="000000"/>
                <w:sz w:val="18"/>
                <w:szCs w:val="18"/>
              </w:rPr>
              <w:t>19</w:t>
            </w:r>
          </w:p>
        </w:tc>
        <w:tc>
          <w:tcPr>
            <w:tcW w:w="2154" w:type="dxa"/>
            <w:shd w:val="clear" w:color="auto" w:fill="auto"/>
            <w:vAlign w:val="center"/>
          </w:tcPr>
          <w:p w14:paraId="3E94D158" w14:textId="77777777" w:rsidR="00B66BDF" w:rsidRPr="00B66BDF" w:rsidRDefault="00B66BDF" w:rsidP="00B66BDF">
            <w:pPr>
              <w:rPr>
                <w:sz w:val="18"/>
                <w:szCs w:val="18"/>
              </w:rPr>
            </w:pPr>
            <w:r w:rsidRPr="00B66BDF">
              <w:rPr>
                <w:sz w:val="18"/>
                <w:szCs w:val="18"/>
              </w:rPr>
              <w:t xml:space="preserve">Karabińczyk tłokowy jednostronny nurkowy </w:t>
            </w:r>
          </w:p>
          <w:p w14:paraId="6E2FE559" w14:textId="77777777" w:rsidR="00B66BDF" w:rsidRPr="00B66BDF" w:rsidRDefault="00B66BDF" w:rsidP="00B66BDF">
            <w:pPr>
              <w:rPr>
                <w:sz w:val="18"/>
                <w:szCs w:val="18"/>
              </w:rPr>
            </w:pPr>
            <w:r w:rsidRPr="00B66BDF">
              <w:rPr>
                <w:sz w:val="18"/>
                <w:szCs w:val="18"/>
              </w:rPr>
              <w:t xml:space="preserve">– </w:t>
            </w:r>
            <w:r w:rsidRPr="00B66BDF">
              <w:rPr>
                <w:color w:val="000000"/>
                <w:sz w:val="18"/>
                <w:szCs w:val="18"/>
              </w:rPr>
              <w:t>3 szt.</w:t>
            </w:r>
          </w:p>
        </w:tc>
        <w:tc>
          <w:tcPr>
            <w:tcW w:w="1559" w:type="dxa"/>
          </w:tcPr>
          <w:p w14:paraId="3E7E7301"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140EC7F4" w14:textId="77777777" w:rsidR="00B66BDF" w:rsidRPr="00B66BDF" w:rsidRDefault="00B66BDF" w:rsidP="00B66BDF">
            <w:pPr>
              <w:autoSpaceDE w:val="0"/>
              <w:autoSpaceDN w:val="0"/>
              <w:adjustRightInd w:val="0"/>
              <w:jc w:val="both"/>
              <w:rPr>
                <w:sz w:val="22"/>
                <w:szCs w:val="22"/>
              </w:rPr>
            </w:pPr>
          </w:p>
        </w:tc>
      </w:tr>
      <w:tr w:rsidR="00B66BDF" w:rsidRPr="00B66BDF" w14:paraId="3C7F11A6" w14:textId="77777777" w:rsidTr="003022BF">
        <w:trPr>
          <w:trHeight w:val="254"/>
        </w:trPr>
        <w:tc>
          <w:tcPr>
            <w:tcW w:w="534" w:type="dxa"/>
            <w:vAlign w:val="center"/>
          </w:tcPr>
          <w:p w14:paraId="710C7B9B" w14:textId="77777777" w:rsidR="00B66BDF" w:rsidRPr="00B66BDF" w:rsidRDefault="00B66BDF" w:rsidP="00B66BDF">
            <w:pPr>
              <w:jc w:val="center"/>
              <w:rPr>
                <w:color w:val="000000"/>
                <w:sz w:val="18"/>
                <w:szCs w:val="18"/>
              </w:rPr>
            </w:pPr>
            <w:r w:rsidRPr="00B66BDF">
              <w:rPr>
                <w:color w:val="000000"/>
                <w:sz w:val="18"/>
                <w:szCs w:val="18"/>
              </w:rPr>
              <w:t>20</w:t>
            </w:r>
          </w:p>
        </w:tc>
        <w:tc>
          <w:tcPr>
            <w:tcW w:w="2154" w:type="dxa"/>
            <w:shd w:val="clear" w:color="auto" w:fill="auto"/>
            <w:vAlign w:val="center"/>
          </w:tcPr>
          <w:p w14:paraId="06EEE1A6" w14:textId="77777777" w:rsidR="00B66BDF" w:rsidRPr="00B66BDF" w:rsidRDefault="00B66BDF" w:rsidP="00B66BDF">
            <w:pPr>
              <w:rPr>
                <w:color w:val="000000"/>
                <w:sz w:val="18"/>
                <w:szCs w:val="18"/>
              </w:rPr>
            </w:pPr>
            <w:r w:rsidRPr="00B66BDF">
              <w:rPr>
                <w:sz w:val="18"/>
                <w:szCs w:val="18"/>
              </w:rPr>
              <w:t xml:space="preserve">Nurkowa bojka sygnalizacyjna – </w:t>
            </w:r>
            <w:r w:rsidRPr="00B66BDF">
              <w:rPr>
                <w:color w:val="000000"/>
                <w:sz w:val="18"/>
                <w:szCs w:val="18"/>
              </w:rPr>
              <w:t>1 kpl</w:t>
            </w:r>
          </w:p>
        </w:tc>
        <w:tc>
          <w:tcPr>
            <w:tcW w:w="1559" w:type="dxa"/>
          </w:tcPr>
          <w:p w14:paraId="155345FE"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36B0ECF4" w14:textId="77777777" w:rsidR="00B66BDF" w:rsidRPr="00B66BDF" w:rsidRDefault="00B66BDF" w:rsidP="00B66BDF">
            <w:pPr>
              <w:autoSpaceDE w:val="0"/>
              <w:autoSpaceDN w:val="0"/>
              <w:adjustRightInd w:val="0"/>
              <w:jc w:val="both"/>
              <w:rPr>
                <w:sz w:val="22"/>
                <w:szCs w:val="22"/>
              </w:rPr>
            </w:pPr>
          </w:p>
        </w:tc>
      </w:tr>
      <w:tr w:rsidR="00B66BDF" w:rsidRPr="00B66BDF" w14:paraId="7128AAC6" w14:textId="77777777" w:rsidTr="003022BF">
        <w:trPr>
          <w:trHeight w:val="254"/>
        </w:trPr>
        <w:tc>
          <w:tcPr>
            <w:tcW w:w="534" w:type="dxa"/>
            <w:vAlign w:val="center"/>
          </w:tcPr>
          <w:p w14:paraId="71D4F24E" w14:textId="77777777" w:rsidR="00B66BDF" w:rsidRPr="00B66BDF" w:rsidRDefault="00B66BDF" w:rsidP="00B66BDF">
            <w:pPr>
              <w:jc w:val="center"/>
              <w:rPr>
                <w:color w:val="000000"/>
                <w:sz w:val="18"/>
                <w:szCs w:val="18"/>
              </w:rPr>
            </w:pPr>
            <w:r w:rsidRPr="00B66BDF">
              <w:rPr>
                <w:color w:val="000000"/>
                <w:sz w:val="18"/>
                <w:szCs w:val="18"/>
              </w:rPr>
              <w:t>21</w:t>
            </w:r>
          </w:p>
        </w:tc>
        <w:tc>
          <w:tcPr>
            <w:tcW w:w="2154" w:type="dxa"/>
            <w:shd w:val="clear" w:color="auto" w:fill="auto"/>
            <w:vAlign w:val="center"/>
          </w:tcPr>
          <w:p w14:paraId="116094D9" w14:textId="77777777" w:rsidR="00B66BDF" w:rsidRPr="00B66BDF" w:rsidRDefault="00B66BDF" w:rsidP="00B66BDF">
            <w:pPr>
              <w:rPr>
                <w:sz w:val="18"/>
                <w:szCs w:val="18"/>
                <w:highlight w:val="yellow"/>
              </w:rPr>
            </w:pPr>
            <w:r w:rsidRPr="00B66BDF">
              <w:rPr>
                <w:sz w:val="18"/>
                <w:szCs w:val="18"/>
              </w:rPr>
              <w:t xml:space="preserve">Kołowrotek nurkowy – </w:t>
            </w:r>
            <w:r w:rsidRPr="00B66BDF">
              <w:rPr>
                <w:color w:val="000000"/>
                <w:sz w:val="18"/>
                <w:szCs w:val="18"/>
              </w:rPr>
              <w:t>1 kpl</w:t>
            </w:r>
          </w:p>
        </w:tc>
        <w:tc>
          <w:tcPr>
            <w:tcW w:w="1559" w:type="dxa"/>
          </w:tcPr>
          <w:p w14:paraId="413AFBB5"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0ED73569" w14:textId="77777777" w:rsidR="00B66BDF" w:rsidRPr="00B66BDF" w:rsidRDefault="00B66BDF" w:rsidP="00B66BDF">
            <w:pPr>
              <w:autoSpaceDE w:val="0"/>
              <w:autoSpaceDN w:val="0"/>
              <w:adjustRightInd w:val="0"/>
              <w:jc w:val="both"/>
              <w:rPr>
                <w:sz w:val="22"/>
                <w:szCs w:val="22"/>
              </w:rPr>
            </w:pPr>
          </w:p>
        </w:tc>
      </w:tr>
      <w:tr w:rsidR="00B66BDF" w:rsidRPr="00B66BDF" w14:paraId="5DA5E4F7" w14:textId="77777777" w:rsidTr="003022BF">
        <w:trPr>
          <w:trHeight w:val="254"/>
        </w:trPr>
        <w:tc>
          <w:tcPr>
            <w:tcW w:w="534" w:type="dxa"/>
            <w:vAlign w:val="center"/>
          </w:tcPr>
          <w:p w14:paraId="402C5F85" w14:textId="77777777" w:rsidR="00B66BDF" w:rsidRPr="00B66BDF" w:rsidRDefault="00B66BDF" w:rsidP="00B66BDF">
            <w:pPr>
              <w:jc w:val="center"/>
              <w:rPr>
                <w:color w:val="000000"/>
                <w:sz w:val="18"/>
                <w:szCs w:val="18"/>
              </w:rPr>
            </w:pPr>
            <w:r w:rsidRPr="00B66BDF">
              <w:rPr>
                <w:color w:val="000000"/>
                <w:sz w:val="18"/>
                <w:szCs w:val="18"/>
              </w:rPr>
              <w:t>22</w:t>
            </w:r>
          </w:p>
        </w:tc>
        <w:tc>
          <w:tcPr>
            <w:tcW w:w="2154" w:type="dxa"/>
            <w:shd w:val="clear" w:color="auto" w:fill="auto"/>
            <w:vAlign w:val="center"/>
          </w:tcPr>
          <w:p w14:paraId="0159593F" w14:textId="77777777" w:rsidR="00B66BDF" w:rsidRPr="00B66BDF" w:rsidRDefault="00B66BDF" w:rsidP="00B66BDF">
            <w:pPr>
              <w:rPr>
                <w:sz w:val="18"/>
                <w:szCs w:val="18"/>
                <w:highlight w:val="yellow"/>
              </w:rPr>
            </w:pPr>
            <w:r w:rsidRPr="00B66BDF">
              <w:rPr>
                <w:sz w:val="18"/>
                <w:szCs w:val="18"/>
              </w:rPr>
              <w:t xml:space="preserve">Szpulka nurkowa – </w:t>
            </w:r>
            <w:r w:rsidRPr="00B66BDF">
              <w:rPr>
                <w:color w:val="000000"/>
                <w:sz w:val="18"/>
                <w:szCs w:val="18"/>
              </w:rPr>
              <w:t>1 szt.</w:t>
            </w:r>
          </w:p>
        </w:tc>
        <w:tc>
          <w:tcPr>
            <w:tcW w:w="1559" w:type="dxa"/>
          </w:tcPr>
          <w:p w14:paraId="5BC176E3"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27FADABA" w14:textId="77777777" w:rsidR="00B66BDF" w:rsidRPr="00B66BDF" w:rsidRDefault="00B66BDF" w:rsidP="00B66BDF">
            <w:pPr>
              <w:autoSpaceDE w:val="0"/>
              <w:autoSpaceDN w:val="0"/>
              <w:adjustRightInd w:val="0"/>
              <w:jc w:val="both"/>
              <w:rPr>
                <w:sz w:val="22"/>
                <w:szCs w:val="22"/>
              </w:rPr>
            </w:pPr>
          </w:p>
        </w:tc>
      </w:tr>
      <w:tr w:rsidR="00B66BDF" w:rsidRPr="00B66BDF" w14:paraId="40DB92C2" w14:textId="77777777" w:rsidTr="003022BF">
        <w:trPr>
          <w:trHeight w:val="254"/>
        </w:trPr>
        <w:tc>
          <w:tcPr>
            <w:tcW w:w="534" w:type="dxa"/>
            <w:vAlign w:val="center"/>
          </w:tcPr>
          <w:p w14:paraId="404DB7F0" w14:textId="77777777" w:rsidR="00B66BDF" w:rsidRPr="00B66BDF" w:rsidRDefault="00B66BDF" w:rsidP="00B66BDF">
            <w:pPr>
              <w:jc w:val="center"/>
              <w:rPr>
                <w:color w:val="000000"/>
                <w:sz w:val="18"/>
                <w:szCs w:val="18"/>
              </w:rPr>
            </w:pPr>
            <w:r w:rsidRPr="00B66BDF">
              <w:rPr>
                <w:color w:val="000000"/>
                <w:sz w:val="18"/>
                <w:szCs w:val="18"/>
              </w:rPr>
              <w:t>23</w:t>
            </w:r>
          </w:p>
        </w:tc>
        <w:tc>
          <w:tcPr>
            <w:tcW w:w="2154" w:type="dxa"/>
            <w:shd w:val="clear" w:color="auto" w:fill="auto"/>
            <w:vAlign w:val="center"/>
          </w:tcPr>
          <w:p w14:paraId="009654B9" w14:textId="77777777" w:rsidR="00B66BDF" w:rsidRPr="00B66BDF" w:rsidRDefault="00B66BDF" w:rsidP="00B66BDF">
            <w:pPr>
              <w:rPr>
                <w:sz w:val="18"/>
                <w:szCs w:val="18"/>
                <w:highlight w:val="yellow"/>
              </w:rPr>
            </w:pPr>
            <w:r w:rsidRPr="00B66BDF">
              <w:rPr>
                <w:sz w:val="18"/>
                <w:szCs w:val="18"/>
              </w:rPr>
              <w:t xml:space="preserve">Latarka nurkowa – </w:t>
            </w:r>
            <w:r w:rsidRPr="00B66BDF">
              <w:rPr>
                <w:color w:val="000000"/>
                <w:sz w:val="18"/>
                <w:szCs w:val="18"/>
              </w:rPr>
              <w:t>1 kpl</w:t>
            </w:r>
          </w:p>
        </w:tc>
        <w:tc>
          <w:tcPr>
            <w:tcW w:w="1559" w:type="dxa"/>
          </w:tcPr>
          <w:p w14:paraId="223CEB37"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161864B1" w14:textId="77777777" w:rsidR="00B66BDF" w:rsidRPr="00B66BDF" w:rsidRDefault="00B66BDF" w:rsidP="00B66BDF">
            <w:pPr>
              <w:autoSpaceDE w:val="0"/>
              <w:autoSpaceDN w:val="0"/>
              <w:adjustRightInd w:val="0"/>
              <w:jc w:val="both"/>
              <w:rPr>
                <w:sz w:val="22"/>
                <w:szCs w:val="22"/>
              </w:rPr>
            </w:pPr>
          </w:p>
        </w:tc>
      </w:tr>
      <w:tr w:rsidR="00B66BDF" w:rsidRPr="00B66BDF" w14:paraId="1934E3C4" w14:textId="77777777" w:rsidTr="003022BF">
        <w:trPr>
          <w:trHeight w:val="254"/>
        </w:trPr>
        <w:tc>
          <w:tcPr>
            <w:tcW w:w="534" w:type="dxa"/>
            <w:vAlign w:val="center"/>
          </w:tcPr>
          <w:p w14:paraId="429A045D" w14:textId="77777777" w:rsidR="00B66BDF" w:rsidRPr="00B66BDF" w:rsidRDefault="00B66BDF" w:rsidP="00B66BDF">
            <w:pPr>
              <w:jc w:val="center"/>
              <w:rPr>
                <w:color w:val="000000"/>
                <w:sz w:val="18"/>
                <w:szCs w:val="18"/>
              </w:rPr>
            </w:pPr>
            <w:r w:rsidRPr="00B66BDF">
              <w:rPr>
                <w:color w:val="000000"/>
                <w:sz w:val="18"/>
                <w:szCs w:val="18"/>
              </w:rPr>
              <w:t>24</w:t>
            </w:r>
          </w:p>
        </w:tc>
        <w:tc>
          <w:tcPr>
            <w:tcW w:w="2154" w:type="dxa"/>
            <w:shd w:val="clear" w:color="auto" w:fill="auto"/>
            <w:vAlign w:val="center"/>
          </w:tcPr>
          <w:p w14:paraId="29A64AE3" w14:textId="77777777" w:rsidR="00B66BDF" w:rsidRPr="00B66BDF" w:rsidRDefault="00B66BDF" w:rsidP="00B66BDF">
            <w:pPr>
              <w:rPr>
                <w:sz w:val="18"/>
                <w:szCs w:val="18"/>
              </w:rPr>
            </w:pPr>
            <w:r w:rsidRPr="00B66BDF">
              <w:rPr>
                <w:sz w:val="18"/>
                <w:szCs w:val="18"/>
              </w:rPr>
              <w:t xml:space="preserve">Latarka zapasowa – </w:t>
            </w:r>
            <w:r w:rsidRPr="00B66BDF">
              <w:rPr>
                <w:color w:val="000000"/>
                <w:sz w:val="18"/>
                <w:szCs w:val="18"/>
              </w:rPr>
              <w:t>1 kpl</w:t>
            </w:r>
          </w:p>
        </w:tc>
        <w:tc>
          <w:tcPr>
            <w:tcW w:w="1559" w:type="dxa"/>
          </w:tcPr>
          <w:p w14:paraId="6B93BDE7"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1DE94626" w14:textId="77777777" w:rsidR="00B66BDF" w:rsidRPr="00B66BDF" w:rsidRDefault="00B66BDF" w:rsidP="00B66BDF">
            <w:pPr>
              <w:autoSpaceDE w:val="0"/>
              <w:autoSpaceDN w:val="0"/>
              <w:adjustRightInd w:val="0"/>
              <w:jc w:val="both"/>
              <w:rPr>
                <w:sz w:val="22"/>
                <w:szCs w:val="22"/>
              </w:rPr>
            </w:pPr>
          </w:p>
        </w:tc>
      </w:tr>
      <w:tr w:rsidR="00B66BDF" w:rsidRPr="00B66BDF" w14:paraId="193DEE28" w14:textId="77777777" w:rsidTr="003022BF">
        <w:trPr>
          <w:trHeight w:val="254"/>
        </w:trPr>
        <w:tc>
          <w:tcPr>
            <w:tcW w:w="534" w:type="dxa"/>
            <w:vAlign w:val="center"/>
          </w:tcPr>
          <w:p w14:paraId="1D12A661" w14:textId="77777777" w:rsidR="00B66BDF" w:rsidRPr="00B66BDF" w:rsidRDefault="00B66BDF" w:rsidP="00B66BDF">
            <w:pPr>
              <w:jc w:val="center"/>
              <w:rPr>
                <w:color w:val="000000"/>
                <w:sz w:val="18"/>
                <w:szCs w:val="18"/>
              </w:rPr>
            </w:pPr>
            <w:r w:rsidRPr="00B66BDF">
              <w:rPr>
                <w:color w:val="000000"/>
                <w:sz w:val="18"/>
                <w:szCs w:val="18"/>
              </w:rPr>
              <w:t>25</w:t>
            </w:r>
          </w:p>
        </w:tc>
        <w:tc>
          <w:tcPr>
            <w:tcW w:w="2154" w:type="dxa"/>
            <w:shd w:val="clear" w:color="auto" w:fill="auto"/>
            <w:vAlign w:val="center"/>
          </w:tcPr>
          <w:p w14:paraId="6F859859" w14:textId="77777777" w:rsidR="00B66BDF" w:rsidRPr="00B66BDF" w:rsidRDefault="00B66BDF" w:rsidP="00B66BDF">
            <w:pPr>
              <w:rPr>
                <w:sz w:val="18"/>
                <w:szCs w:val="18"/>
              </w:rPr>
            </w:pPr>
            <w:r w:rsidRPr="00B66BDF">
              <w:rPr>
                <w:sz w:val="18"/>
                <w:szCs w:val="18"/>
              </w:rPr>
              <w:t>Błyskacz nurkowy</w:t>
            </w:r>
            <w:r w:rsidRPr="00B66BDF">
              <w:rPr>
                <w:color w:val="000000"/>
                <w:sz w:val="18"/>
                <w:szCs w:val="18"/>
              </w:rPr>
              <w:t xml:space="preserve"> – 1 kpl</w:t>
            </w:r>
          </w:p>
        </w:tc>
        <w:tc>
          <w:tcPr>
            <w:tcW w:w="1559" w:type="dxa"/>
          </w:tcPr>
          <w:p w14:paraId="7332889D"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74AFD9A8" w14:textId="77777777" w:rsidR="00B66BDF" w:rsidRPr="00B66BDF" w:rsidRDefault="00B66BDF" w:rsidP="00B66BDF">
            <w:pPr>
              <w:autoSpaceDE w:val="0"/>
              <w:autoSpaceDN w:val="0"/>
              <w:adjustRightInd w:val="0"/>
              <w:jc w:val="both"/>
              <w:rPr>
                <w:sz w:val="22"/>
                <w:szCs w:val="22"/>
              </w:rPr>
            </w:pPr>
          </w:p>
        </w:tc>
      </w:tr>
      <w:tr w:rsidR="00B66BDF" w:rsidRPr="00B66BDF" w14:paraId="1E4FB6C7" w14:textId="77777777" w:rsidTr="003022BF">
        <w:trPr>
          <w:trHeight w:val="254"/>
        </w:trPr>
        <w:tc>
          <w:tcPr>
            <w:tcW w:w="534" w:type="dxa"/>
            <w:vAlign w:val="center"/>
          </w:tcPr>
          <w:p w14:paraId="77E62C33" w14:textId="77777777" w:rsidR="00B66BDF" w:rsidRPr="00B66BDF" w:rsidRDefault="00B66BDF" w:rsidP="00B66BDF">
            <w:pPr>
              <w:jc w:val="center"/>
              <w:rPr>
                <w:color w:val="000000"/>
                <w:sz w:val="18"/>
                <w:szCs w:val="18"/>
              </w:rPr>
            </w:pPr>
            <w:r w:rsidRPr="00B66BDF">
              <w:rPr>
                <w:color w:val="000000"/>
                <w:sz w:val="18"/>
                <w:szCs w:val="18"/>
              </w:rPr>
              <w:t>26</w:t>
            </w:r>
          </w:p>
        </w:tc>
        <w:tc>
          <w:tcPr>
            <w:tcW w:w="2154" w:type="dxa"/>
            <w:shd w:val="clear" w:color="auto" w:fill="auto"/>
            <w:vAlign w:val="center"/>
          </w:tcPr>
          <w:p w14:paraId="543A9F28" w14:textId="77777777" w:rsidR="00B66BDF" w:rsidRPr="00B66BDF" w:rsidRDefault="00B66BDF" w:rsidP="00B66BDF">
            <w:pPr>
              <w:rPr>
                <w:sz w:val="18"/>
                <w:szCs w:val="18"/>
              </w:rPr>
            </w:pPr>
            <w:r w:rsidRPr="00B66BDF">
              <w:rPr>
                <w:sz w:val="18"/>
                <w:szCs w:val="18"/>
              </w:rPr>
              <w:t xml:space="preserve">Skrzynia transportowo-magazynowa – </w:t>
            </w:r>
            <w:r w:rsidRPr="00B66BDF">
              <w:rPr>
                <w:color w:val="000000"/>
                <w:sz w:val="18"/>
                <w:szCs w:val="18"/>
              </w:rPr>
              <w:t>1 kpl</w:t>
            </w:r>
          </w:p>
        </w:tc>
        <w:tc>
          <w:tcPr>
            <w:tcW w:w="1559" w:type="dxa"/>
          </w:tcPr>
          <w:p w14:paraId="67F89A78"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474ADEBC" w14:textId="77777777" w:rsidR="00B66BDF" w:rsidRPr="00B66BDF" w:rsidRDefault="00B66BDF" w:rsidP="00B66BDF">
            <w:pPr>
              <w:autoSpaceDE w:val="0"/>
              <w:autoSpaceDN w:val="0"/>
              <w:adjustRightInd w:val="0"/>
              <w:jc w:val="both"/>
              <w:rPr>
                <w:sz w:val="22"/>
                <w:szCs w:val="22"/>
              </w:rPr>
            </w:pPr>
          </w:p>
        </w:tc>
      </w:tr>
      <w:tr w:rsidR="00B66BDF" w:rsidRPr="00B66BDF" w14:paraId="69518C03" w14:textId="77777777" w:rsidTr="003022BF">
        <w:trPr>
          <w:trHeight w:val="254"/>
        </w:trPr>
        <w:tc>
          <w:tcPr>
            <w:tcW w:w="534" w:type="dxa"/>
            <w:vAlign w:val="center"/>
          </w:tcPr>
          <w:p w14:paraId="7323BA05" w14:textId="77777777" w:rsidR="00B66BDF" w:rsidRPr="00B66BDF" w:rsidRDefault="00B66BDF" w:rsidP="00B66BDF">
            <w:pPr>
              <w:jc w:val="center"/>
              <w:rPr>
                <w:color w:val="000000"/>
                <w:sz w:val="18"/>
                <w:szCs w:val="18"/>
              </w:rPr>
            </w:pPr>
            <w:r w:rsidRPr="00B66BDF">
              <w:rPr>
                <w:color w:val="000000"/>
                <w:sz w:val="18"/>
                <w:szCs w:val="18"/>
              </w:rPr>
              <w:t>27</w:t>
            </w:r>
          </w:p>
        </w:tc>
        <w:tc>
          <w:tcPr>
            <w:tcW w:w="2154" w:type="dxa"/>
            <w:shd w:val="clear" w:color="auto" w:fill="auto"/>
            <w:vAlign w:val="center"/>
          </w:tcPr>
          <w:p w14:paraId="3CA447D4" w14:textId="77777777" w:rsidR="00B66BDF" w:rsidRPr="00B66BDF" w:rsidRDefault="00B66BDF" w:rsidP="00B66BDF">
            <w:pPr>
              <w:rPr>
                <w:sz w:val="18"/>
                <w:szCs w:val="18"/>
                <w:highlight w:val="yellow"/>
              </w:rPr>
            </w:pPr>
            <w:r w:rsidRPr="00B66BDF">
              <w:rPr>
                <w:color w:val="000000"/>
                <w:sz w:val="18"/>
                <w:szCs w:val="18"/>
              </w:rPr>
              <w:t>Manometr nurkowy – 1 kpl</w:t>
            </w:r>
          </w:p>
        </w:tc>
        <w:tc>
          <w:tcPr>
            <w:tcW w:w="1559" w:type="dxa"/>
          </w:tcPr>
          <w:p w14:paraId="05646D28"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78BC4289" w14:textId="77777777" w:rsidR="00B66BDF" w:rsidRPr="00B66BDF" w:rsidRDefault="00B66BDF" w:rsidP="00B66BDF">
            <w:pPr>
              <w:autoSpaceDE w:val="0"/>
              <w:autoSpaceDN w:val="0"/>
              <w:adjustRightInd w:val="0"/>
              <w:jc w:val="both"/>
              <w:rPr>
                <w:sz w:val="22"/>
                <w:szCs w:val="22"/>
              </w:rPr>
            </w:pPr>
          </w:p>
        </w:tc>
      </w:tr>
      <w:tr w:rsidR="00B66BDF" w:rsidRPr="00B66BDF" w14:paraId="35AA015B" w14:textId="77777777" w:rsidTr="003022BF">
        <w:trPr>
          <w:trHeight w:val="254"/>
        </w:trPr>
        <w:tc>
          <w:tcPr>
            <w:tcW w:w="534" w:type="dxa"/>
            <w:vAlign w:val="center"/>
          </w:tcPr>
          <w:p w14:paraId="78752DDF" w14:textId="77777777" w:rsidR="00B66BDF" w:rsidRPr="00B66BDF" w:rsidRDefault="00B66BDF" w:rsidP="00B66BDF">
            <w:pPr>
              <w:jc w:val="center"/>
              <w:rPr>
                <w:color w:val="000000"/>
                <w:sz w:val="18"/>
                <w:szCs w:val="18"/>
              </w:rPr>
            </w:pPr>
            <w:r w:rsidRPr="00B66BDF">
              <w:rPr>
                <w:color w:val="000000"/>
                <w:sz w:val="18"/>
                <w:szCs w:val="18"/>
              </w:rPr>
              <w:t>28</w:t>
            </w:r>
          </w:p>
        </w:tc>
        <w:tc>
          <w:tcPr>
            <w:tcW w:w="2154" w:type="dxa"/>
            <w:shd w:val="clear" w:color="auto" w:fill="auto"/>
            <w:vAlign w:val="center"/>
          </w:tcPr>
          <w:p w14:paraId="426DBB99" w14:textId="77777777" w:rsidR="00B66BDF" w:rsidRPr="00B66BDF" w:rsidRDefault="00B66BDF" w:rsidP="00B66BDF">
            <w:pPr>
              <w:rPr>
                <w:sz w:val="18"/>
                <w:szCs w:val="18"/>
                <w:highlight w:val="yellow"/>
              </w:rPr>
            </w:pPr>
            <w:r w:rsidRPr="00B66BDF">
              <w:rPr>
                <w:sz w:val="18"/>
                <w:szCs w:val="18"/>
              </w:rPr>
              <w:t>Komplet narzędzi – 1 kpl</w:t>
            </w:r>
          </w:p>
        </w:tc>
        <w:tc>
          <w:tcPr>
            <w:tcW w:w="1559" w:type="dxa"/>
          </w:tcPr>
          <w:p w14:paraId="06C2B287" w14:textId="77777777" w:rsidR="00B66BDF" w:rsidRPr="00B66BDF" w:rsidRDefault="00B66BDF" w:rsidP="00B66BDF">
            <w:pPr>
              <w:autoSpaceDE w:val="0"/>
              <w:autoSpaceDN w:val="0"/>
              <w:adjustRightInd w:val="0"/>
              <w:jc w:val="both"/>
              <w:rPr>
                <w:sz w:val="22"/>
                <w:szCs w:val="22"/>
              </w:rPr>
            </w:pPr>
          </w:p>
        </w:tc>
        <w:tc>
          <w:tcPr>
            <w:tcW w:w="5173" w:type="dxa"/>
            <w:gridSpan w:val="7"/>
            <w:vMerge/>
          </w:tcPr>
          <w:p w14:paraId="7647A5A1" w14:textId="77777777" w:rsidR="00B66BDF" w:rsidRPr="00B66BDF" w:rsidRDefault="00B66BDF" w:rsidP="00B66BDF">
            <w:pPr>
              <w:autoSpaceDE w:val="0"/>
              <w:autoSpaceDN w:val="0"/>
              <w:adjustRightInd w:val="0"/>
              <w:jc w:val="both"/>
              <w:rPr>
                <w:sz w:val="22"/>
                <w:szCs w:val="22"/>
              </w:rPr>
            </w:pPr>
          </w:p>
        </w:tc>
      </w:tr>
    </w:tbl>
    <w:p w14:paraId="5602E13D" w14:textId="77777777" w:rsidR="00B66BDF" w:rsidRPr="00B66BDF" w:rsidRDefault="00B66BDF" w:rsidP="00B66BDF">
      <w:pPr>
        <w:spacing w:before="60"/>
        <w:jc w:val="both"/>
        <w:rPr>
          <w:sz w:val="22"/>
          <w:szCs w:val="22"/>
        </w:rPr>
      </w:pPr>
    </w:p>
    <w:p w14:paraId="4787D18D" w14:textId="77777777" w:rsidR="00B66BDF" w:rsidRPr="00B66BDF" w:rsidRDefault="00B66BDF" w:rsidP="00D72E87">
      <w:pPr>
        <w:keepNext/>
        <w:keepLines/>
        <w:widowControl w:val="0"/>
        <w:numPr>
          <w:ilvl w:val="0"/>
          <w:numId w:val="90"/>
        </w:numPr>
        <w:spacing w:before="60"/>
        <w:jc w:val="both"/>
        <w:rPr>
          <w:color w:val="000000" w:themeColor="text1"/>
          <w:sz w:val="22"/>
          <w:szCs w:val="22"/>
        </w:rPr>
      </w:pPr>
      <w:r w:rsidRPr="00B66BDF">
        <w:rPr>
          <w:color w:val="000000" w:themeColor="text1"/>
          <w:sz w:val="22"/>
          <w:szCs w:val="22"/>
        </w:rPr>
        <w:t xml:space="preserve">Cena ilości zamówienia podstawowego wynosi łącznie: ………………..… zł brutto (słownie: …….) </w:t>
      </w:r>
    </w:p>
    <w:p w14:paraId="407EF9BF" w14:textId="77777777" w:rsidR="00B66BDF" w:rsidRPr="00B66BDF" w:rsidRDefault="00B66BDF" w:rsidP="00D72E87">
      <w:pPr>
        <w:keepNext/>
        <w:keepLines/>
        <w:widowControl w:val="0"/>
        <w:numPr>
          <w:ilvl w:val="0"/>
          <w:numId w:val="90"/>
        </w:numPr>
        <w:spacing w:before="60"/>
        <w:jc w:val="both"/>
        <w:rPr>
          <w:color w:val="000000" w:themeColor="text1"/>
          <w:sz w:val="22"/>
          <w:szCs w:val="22"/>
        </w:rPr>
      </w:pPr>
      <w:r w:rsidRPr="00B66BDF">
        <w:rPr>
          <w:color w:val="000000" w:themeColor="text1"/>
          <w:sz w:val="22"/>
          <w:szCs w:val="22"/>
        </w:rPr>
        <w:t xml:space="preserve">Cena ilości zamówienia w opcji wynosi: ………………..… zł brutto (słownie: ………….) </w:t>
      </w:r>
    </w:p>
    <w:p w14:paraId="623FE0F6" w14:textId="77777777" w:rsidR="00B66BDF" w:rsidRPr="00B66BDF" w:rsidRDefault="00B66BDF" w:rsidP="00D72E87">
      <w:pPr>
        <w:keepNext/>
        <w:keepLines/>
        <w:widowControl w:val="0"/>
        <w:numPr>
          <w:ilvl w:val="0"/>
          <w:numId w:val="90"/>
        </w:numPr>
        <w:spacing w:before="60"/>
        <w:ind w:left="284" w:hanging="284"/>
        <w:jc w:val="both"/>
        <w:rPr>
          <w:sz w:val="22"/>
          <w:szCs w:val="22"/>
        </w:rPr>
      </w:pPr>
      <w:r w:rsidRPr="00B66BDF">
        <w:rPr>
          <w:sz w:val="22"/>
          <w:szCs w:val="22"/>
        </w:rPr>
        <w:t>W przypadku przekroczenia ilości i wartości dostaw oraz zmiany asortymentu wymienionego w §3 ust. 1 Umowy, Zamawiający odmówi dokonania z tego tytułu zapłaty, pozostawiając Towar do dyspozycji Wykonawcy. Wykonawca zobowiązany jest do odebrania takiego Towaru na swój koszt i ryzyko w dniu ujawnienia tego faktu albo w terminie wskazanym przez Zamawiającego.</w:t>
      </w:r>
    </w:p>
    <w:p w14:paraId="47A62FA2" w14:textId="77777777" w:rsidR="00B66BDF" w:rsidRPr="00B66BDF" w:rsidRDefault="00B66BDF" w:rsidP="00D72E87">
      <w:pPr>
        <w:numPr>
          <w:ilvl w:val="0"/>
          <w:numId w:val="90"/>
        </w:numPr>
        <w:spacing w:before="60"/>
        <w:ind w:left="284" w:hanging="284"/>
        <w:jc w:val="both"/>
        <w:rPr>
          <w:i/>
          <w:sz w:val="22"/>
          <w:szCs w:val="22"/>
        </w:rPr>
      </w:pPr>
      <w:r w:rsidRPr="00B66BDF">
        <w:rPr>
          <w:sz w:val="22"/>
          <w:szCs w:val="22"/>
        </w:rPr>
        <w:t xml:space="preserve">Wartość Umowy zawiera w sobie cenę netto, podatek VAT oraz wszelkie koszty towarzyszące związane </w:t>
      </w:r>
      <w:r w:rsidRPr="00B66BDF">
        <w:rPr>
          <w:sz w:val="22"/>
          <w:szCs w:val="22"/>
        </w:rPr>
        <w:br/>
        <w:t>z wykonywaniem Umowy.</w:t>
      </w:r>
    </w:p>
    <w:p w14:paraId="4D7E33C4" w14:textId="709F0EB4" w:rsidR="00B66BDF" w:rsidRPr="00B66BDF" w:rsidRDefault="00B66BDF" w:rsidP="00D72E87">
      <w:pPr>
        <w:widowControl w:val="0"/>
        <w:numPr>
          <w:ilvl w:val="0"/>
          <w:numId w:val="90"/>
        </w:numPr>
        <w:spacing w:before="60"/>
        <w:ind w:left="284" w:hanging="284"/>
        <w:jc w:val="both"/>
        <w:rPr>
          <w:color w:val="000000" w:themeColor="text1"/>
          <w:sz w:val="22"/>
          <w:szCs w:val="22"/>
        </w:rPr>
      </w:pPr>
      <w:r w:rsidRPr="00B66BDF">
        <w:rPr>
          <w:color w:val="000000" w:themeColor="text1"/>
          <w:sz w:val="22"/>
          <w:szCs w:val="22"/>
        </w:rPr>
        <w:t xml:space="preserve">Wynagrodzenie określone w § 3 ust. 2 (zamówienie podstawowe) i § 3 ust. 3 (w przypadku skorzystania </w:t>
      </w:r>
      <w:r w:rsidR="002A5B1C">
        <w:rPr>
          <w:color w:val="000000" w:themeColor="text1"/>
          <w:sz w:val="22"/>
          <w:szCs w:val="22"/>
        </w:rPr>
        <w:br/>
      </w:r>
      <w:r w:rsidRPr="00B66BDF">
        <w:rPr>
          <w:color w:val="000000" w:themeColor="text1"/>
          <w:sz w:val="22"/>
          <w:szCs w:val="22"/>
        </w:rPr>
        <w:t>z prawa opcji) wyczerpuje wszelkie roszczenia Wykonawcy wobec Zamawiającego z tytułu realizacji przedmiotu Umowy. Wykonawcy nie służy prawo domagania się realizacji Umowy w zakresie opcji.</w:t>
      </w:r>
    </w:p>
    <w:p w14:paraId="7D94BED7" w14:textId="77777777" w:rsidR="00B66BDF" w:rsidRPr="00B66BDF" w:rsidRDefault="00B66BDF" w:rsidP="005F7A3F">
      <w:pPr>
        <w:keepNext/>
        <w:keepLines/>
        <w:spacing w:before="100" w:beforeAutospacing="1" w:after="120" w:line="192" w:lineRule="auto"/>
        <w:ind w:left="284"/>
        <w:jc w:val="center"/>
        <w:rPr>
          <w:b/>
          <w:color w:val="000000" w:themeColor="text1"/>
          <w:sz w:val="22"/>
          <w:szCs w:val="22"/>
        </w:rPr>
      </w:pPr>
      <w:r w:rsidRPr="00B66BDF">
        <w:rPr>
          <w:b/>
          <w:color w:val="000000" w:themeColor="text1"/>
          <w:sz w:val="22"/>
          <w:szCs w:val="22"/>
        </w:rPr>
        <w:t>§4. TERMIN WYKONANIA ZAMÓWIENIA</w:t>
      </w:r>
    </w:p>
    <w:p w14:paraId="4E6A39BD" w14:textId="77777777" w:rsidR="00B66BDF" w:rsidRPr="00B66BDF" w:rsidRDefault="00B66BDF" w:rsidP="00D72E87">
      <w:pPr>
        <w:widowControl w:val="0"/>
        <w:numPr>
          <w:ilvl w:val="6"/>
          <w:numId w:val="123"/>
        </w:numPr>
        <w:ind w:left="284" w:hanging="284"/>
        <w:contextualSpacing/>
        <w:jc w:val="both"/>
        <w:rPr>
          <w:sz w:val="22"/>
          <w:szCs w:val="22"/>
        </w:rPr>
      </w:pPr>
      <w:r w:rsidRPr="00B66BDF">
        <w:rPr>
          <w:sz w:val="22"/>
          <w:szCs w:val="22"/>
        </w:rPr>
        <w:t xml:space="preserve">Wykonawca dostarczy przedmiot Umowy w terminie: </w:t>
      </w:r>
    </w:p>
    <w:p w14:paraId="5C35D669" w14:textId="77777777" w:rsidR="00B66BDF" w:rsidRPr="00B66BDF" w:rsidRDefault="00B66BDF" w:rsidP="00D72E87">
      <w:pPr>
        <w:keepNext/>
        <w:numPr>
          <w:ilvl w:val="0"/>
          <w:numId w:val="154"/>
        </w:numPr>
        <w:ind w:left="709"/>
        <w:contextualSpacing/>
        <w:jc w:val="both"/>
        <w:rPr>
          <w:sz w:val="22"/>
          <w:szCs w:val="22"/>
        </w:rPr>
      </w:pPr>
      <w:r w:rsidRPr="00B66BDF">
        <w:rPr>
          <w:sz w:val="22"/>
          <w:szCs w:val="22"/>
        </w:rPr>
        <w:t>w zakresie zamówienia podstawowego - w terminie do 3 tygodni od podpisania Umowy</w:t>
      </w:r>
    </w:p>
    <w:p w14:paraId="186F5051" w14:textId="77777777" w:rsidR="00B66BDF" w:rsidRPr="00B66BDF" w:rsidRDefault="00B66BDF" w:rsidP="00D72E87">
      <w:pPr>
        <w:keepNext/>
        <w:numPr>
          <w:ilvl w:val="0"/>
          <w:numId w:val="154"/>
        </w:numPr>
        <w:ind w:left="709"/>
        <w:contextualSpacing/>
        <w:jc w:val="both"/>
        <w:rPr>
          <w:sz w:val="22"/>
          <w:szCs w:val="22"/>
        </w:rPr>
      </w:pPr>
      <w:r w:rsidRPr="00B66BDF">
        <w:rPr>
          <w:sz w:val="22"/>
          <w:szCs w:val="22"/>
        </w:rPr>
        <w:t xml:space="preserve">w zakresie zamówienia opcjonalnego – w terminie </w:t>
      </w:r>
      <w:r w:rsidRPr="00B66BDF">
        <w:rPr>
          <w:color w:val="000000" w:themeColor="text1"/>
          <w:sz w:val="22"/>
          <w:szCs w:val="22"/>
        </w:rPr>
        <w:t xml:space="preserve">do 2 tygodni </w:t>
      </w:r>
      <w:r w:rsidRPr="00B66BDF">
        <w:rPr>
          <w:sz w:val="22"/>
          <w:szCs w:val="22"/>
        </w:rPr>
        <w:t xml:space="preserve">od poinformowania Wykonawcy </w:t>
      </w:r>
    </w:p>
    <w:p w14:paraId="0168E28F" w14:textId="77777777" w:rsidR="00B66BDF" w:rsidRPr="00B66BDF" w:rsidRDefault="00B66BDF" w:rsidP="00B66BDF">
      <w:pPr>
        <w:keepNext/>
        <w:ind w:left="284"/>
        <w:jc w:val="both"/>
        <w:rPr>
          <w:sz w:val="22"/>
          <w:szCs w:val="22"/>
        </w:rPr>
      </w:pPr>
      <w:r w:rsidRPr="00B66BDF">
        <w:rPr>
          <w:sz w:val="22"/>
          <w:szCs w:val="22"/>
        </w:rPr>
        <w:t xml:space="preserve">        o uruchomieniu prawa opcji.</w:t>
      </w:r>
    </w:p>
    <w:p w14:paraId="2FC84518" w14:textId="77777777" w:rsidR="00B66BDF" w:rsidRPr="00B66BDF" w:rsidRDefault="00B66BDF" w:rsidP="00D72E87">
      <w:pPr>
        <w:widowControl w:val="0"/>
        <w:numPr>
          <w:ilvl w:val="0"/>
          <w:numId w:val="101"/>
        </w:numPr>
        <w:spacing w:before="60" w:after="60"/>
        <w:ind w:left="284" w:hanging="284"/>
        <w:jc w:val="both"/>
        <w:rPr>
          <w:vanish/>
          <w:sz w:val="22"/>
          <w:szCs w:val="22"/>
        </w:rPr>
      </w:pPr>
    </w:p>
    <w:p w14:paraId="310F6597" w14:textId="77777777" w:rsidR="00B66BDF" w:rsidRPr="00B66BDF" w:rsidRDefault="00B66BDF" w:rsidP="00D72E87">
      <w:pPr>
        <w:widowControl w:val="0"/>
        <w:numPr>
          <w:ilvl w:val="0"/>
          <w:numId w:val="101"/>
        </w:numPr>
        <w:spacing w:before="60" w:after="60"/>
        <w:ind w:left="284" w:hanging="284"/>
        <w:jc w:val="both"/>
        <w:rPr>
          <w:sz w:val="22"/>
          <w:szCs w:val="22"/>
        </w:rPr>
      </w:pPr>
      <w:r w:rsidRPr="00B66BDF">
        <w:rPr>
          <w:sz w:val="22"/>
          <w:szCs w:val="22"/>
        </w:rPr>
        <w:t>W przypadku, gdyby termin realizacji Umowy miał zakończyć się po 15 listopada 2024 r., to ostatecznym dniem, w którym Wykonawca zobowiązuje się zrealizować Umowę jest dzień 15 listopada 2024 r. - dotyczy zamówienia podstawowego i w ramach prawa opcji.</w:t>
      </w:r>
    </w:p>
    <w:p w14:paraId="36B915DB" w14:textId="77777777" w:rsidR="00B66BDF" w:rsidRPr="00B66BDF" w:rsidRDefault="00B66BDF" w:rsidP="00D72E87">
      <w:pPr>
        <w:widowControl w:val="0"/>
        <w:numPr>
          <w:ilvl w:val="0"/>
          <w:numId w:val="101"/>
        </w:numPr>
        <w:spacing w:before="60" w:after="60"/>
        <w:ind w:left="284" w:hanging="284"/>
        <w:jc w:val="both"/>
        <w:rPr>
          <w:sz w:val="22"/>
          <w:szCs w:val="22"/>
        </w:rPr>
      </w:pPr>
      <w:r w:rsidRPr="00B66BDF">
        <w:rPr>
          <w:sz w:val="22"/>
          <w:szCs w:val="22"/>
        </w:rPr>
        <w:t xml:space="preserve">W przypadku, gdy ostatni dzień realizacji zamówienia przypada na dzień uznany ustawowo za wolny </w:t>
      </w:r>
      <w:r w:rsidRPr="00B66BDF">
        <w:rPr>
          <w:sz w:val="22"/>
          <w:szCs w:val="22"/>
        </w:rPr>
        <w:br/>
        <w:t xml:space="preserve">od pracy lub na sobotę, termin upływa następnego dnia, który nie jest dniem ustawowo wolnym </w:t>
      </w:r>
      <w:r w:rsidRPr="00B66BDF">
        <w:rPr>
          <w:sz w:val="22"/>
          <w:szCs w:val="22"/>
        </w:rPr>
        <w:br/>
      </w:r>
      <w:r w:rsidRPr="00B66BDF">
        <w:rPr>
          <w:sz w:val="22"/>
          <w:szCs w:val="22"/>
        </w:rPr>
        <w:lastRenderedPageBreak/>
        <w:t>od pracy ani sobotą.</w:t>
      </w:r>
    </w:p>
    <w:p w14:paraId="75883308" w14:textId="77777777" w:rsidR="00B66BDF" w:rsidRPr="00B66BDF" w:rsidRDefault="00B66BDF" w:rsidP="00D72E87">
      <w:pPr>
        <w:widowControl w:val="0"/>
        <w:numPr>
          <w:ilvl w:val="0"/>
          <w:numId w:val="101"/>
        </w:numPr>
        <w:spacing w:before="60" w:after="60"/>
        <w:ind w:left="284" w:hanging="284"/>
        <w:jc w:val="both"/>
        <w:rPr>
          <w:sz w:val="22"/>
          <w:szCs w:val="22"/>
        </w:rPr>
      </w:pPr>
      <w:r w:rsidRPr="00B66BDF">
        <w:rPr>
          <w:sz w:val="22"/>
          <w:szCs w:val="22"/>
        </w:rPr>
        <w:t>Za termin wykonania Umowy uznaje się datę dostarczenia przedmiotu Umowy do Odbiorcy zgodnie z wymogami Umowy do miejsca dostawy określonego w § 5 Umowy.</w:t>
      </w:r>
    </w:p>
    <w:p w14:paraId="051AB28B" w14:textId="77777777" w:rsidR="00B66BDF" w:rsidRPr="00B66BDF" w:rsidRDefault="00B66BDF" w:rsidP="005F7A3F">
      <w:pPr>
        <w:keepNext/>
        <w:keepLines/>
        <w:spacing w:before="100" w:beforeAutospacing="1" w:after="120" w:line="192" w:lineRule="auto"/>
        <w:jc w:val="center"/>
        <w:rPr>
          <w:b/>
          <w:sz w:val="22"/>
          <w:szCs w:val="22"/>
        </w:rPr>
      </w:pPr>
      <w:r w:rsidRPr="00B66BDF">
        <w:rPr>
          <w:b/>
          <w:sz w:val="22"/>
          <w:szCs w:val="22"/>
        </w:rPr>
        <w:t>§5. ODBIORCA I MIEJSCE DOSTAWY </w:t>
      </w:r>
    </w:p>
    <w:p w14:paraId="6C40430E" w14:textId="77777777" w:rsidR="00B66BDF" w:rsidRPr="00B66BDF" w:rsidRDefault="00B66BDF" w:rsidP="00D72E87">
      <w:pPr>
        <w:numPr>
          <w:ilvl w:val="0"/>
          <w:numId w:val="109"/>
        </w:numPr>
        <w:spacing w:before="60"/>
        <w:ind w:left="284"/>
        <w:jc w:val="both"/>
        <w:rPr>
          <w:sz w:val="22"/>
          <w:szCs w:val="22"/>
        </w:rPr>
      </w:pPr>
      <w:r w:rsidRPr="00B66BDF">
        <w:rPr>
          <w:sz w:val="22"/>
          <w:szCs w:val="22"/>
        </w:rPr>
        <w:t xml:space="preserve">Wykonawca na własny koszt i ryzyko dostarczy przedmiot zamówienia do wskazanego niżej Odbiorcy: </w:t>
      </w:r>
    </w:p>
    <w:p w14:paraId="785951A4" w14:textId="77777777" w:rsidR="00B66BDF" w:rsidRPr="00B66BDF" w:rsidRDefault="00B66BDF" w:rsidP="00B66BDF">
      <w:pPr>
        <w:spacing w:before="60"/>
        <w:ind w:left="284"/>
        <w:jc w:val="both"/>
        <w:rPr>
          <w:sz w:val="22"/>
          <w:szCs w:val="22"/>
        </w:rPr>
      </w:pPr>
      <w:r w:rsidRPr="00B66BDF">
        <w:rPr>
          <w:sz w:val="22"/>
          <w:szCs w:val="22"/>
          <w:lang w:val="x-none"/>
        </w:rPr>
        <w:t xml:space="preserve">1 Regionalna Baza Logistyczna </w:t>
      </w:r>
      <w:r w:rsidRPr="00B66BDF">
        <w:rPr>
          <w:sz w:val="22"/>
          <w:szCs w:val="22"/>
        </w:rPr>
        <w:t>Skład Gdynia</w:t>
      </w:r>
      <w:r w:rsidRPr="00B66BDF">
        <w:rPr>
          <w:sz w:val="22"/>
          <w:szCs w:val="22"/>
          <w:lang w:val="x-none"/>
        </w:rPr>
        <w:t xml:space="preserve">, </w:t>
      </w:r>
      <w:r w:rsidRPr="00B66BDF">
        <w:rPr>
          <w:sz w:val="22"/>
          <w:szCs w:val="22"/>
        </w:rPr>
        <w:t>ul. X. Czernickiego 124, 81-904 Gdynia.</w:t>
      </w:r>
    </w:p>
    <w:p w14:paraId="159DED9A" w14:textId="797135E1" w:rsidR="00B66BDF" w:rsidRPr="00B66BDF" w:rsidRDefault="00B66BDF" w:rsidP="00D72E87">
      <w:pPr>
        <w:numPr>
          <w:ilvl w:val="0"/>
          <w:numId w:val="109"/>
        </w:numPr>
        <w:spacing w:before="60"/>
        <w:ind w:left="284"/>
        <w:jc w:val="both"/>
        <w:rPr>
          <w:b/>
          <w:sz w:val="22"/>
          <w:szCs w:val="22"/>
        </w:rPr>
      </w:pPr>
      <w:r w:rsidRPr="00B66BDF">
        <w:rPr>
          <w:sz w:val="22"/>
          <w:szCs w:val="22"/>
        </w:rPr>
        <w:t>Osobą</w:t>
      </w:r>
      <w:r w:rsidRPr="00B66BDF">
        <w:rPr>
          <w:bCs/>
          <w:sz w:val="22"/>
          <w:szCs w:val="22"/>
        </w:rPr>
        <w:t xml:space="preserve"> wyznaczoną do kontaktów roboczych związanych z realizacją Umowy ze strony Zamawiającego jest: </w:t>
      </w:r>
      <w:r w:rsidR="007A12EE">
        <w:rPr>
          <w:bCs/>
          <w:sz w:val="22"/>
          <w:szCs w:val="22"/>
        </w:rPr>
        <w:t>kpt</w:t>
      </w:r>
      <w:r w:rsidRPr="00B66BDF">
        <w:rPr>
          <w:bCs/>
          <w:sz w:val="22"/>
          <w:szCs w:val="22"/>
        </w:rPr>
        <w:t>. Paweł ZIÓŁKOWSKI, tel.  261 472 632, e-mail: paw.ziolkowski@ron.mil.pl</w:t>
      </w:r>
    </w:p>
    <w:p w14:paraId="1DD5AFED" w14:textId="77777777" w:rsidR="005F7A3F" w:rsidRDefault="00B66BDF" w:rsidP="005F7A3F">
      <w:pPr>
        <w:numPr>
          <w:ilvl w:val="0"/>
          <w:numId w:val="109"/>
        </w:numPr>
        <w:spacing w:before="60"/>
        <w:ind w:left="283" w:hanging="357"/>
        <w:jc w:val="both"/>
        <w:rPr>
          <w:sz w:val="22"/>
          <w:szCs w:val="22"/>
        </w:rPr>
      </w:pPr>
      <w:r w:rsidRPr="00B66BDF">
        <w:rPr>
          <w:bCs/>
          <w:sz w:val="22"/>
          <w:szCs w:val="22"/>
        </w:rPr>
        <w:t xml:space="preserve">Osobą wyznaczoną do kontaktów roboczych związanych z realizacją Umowy ze strony </w:t>
      </w:r>
      <w:r w:rsidR="005F7A3F">
        <w:rPr>
          <w:sz w:val="22"/>
          <w:szCs w:val="22"/>
        </w:rPr>
        <w:t>Wykonawcy jest:</w:t>
      </w:r>
    </w:p>
    <w:p w14:paraId="66B0EB82" w14:textId="098AFF7D" w:rsidR="00B66BDF" w:rsidRPr="007A12EE" w:rsidRDefault="00B66BDF" w:rsidP="005F7A3F">
      <w:pPr>
        <w:spacing w:before="120"/>
        <w:ind w:left="284"/>
        <w:jc w:val="both"/>
        <w:rPr>
          <w:sz w:val="22"/>
          <w:szCs w:val="22"/>
        </w:rPr>
      </w:pPr>
      <w:r w:rsidRPr="007A12EE">
        <w:rPr>
          <w:sz w:val="22"/>
          <w:szCs w:val="22"/>
        </w:rPr>
        <w:t>…………………</w:t>
      </w:r>
      <w:r w:rsidR="007A12EE" w:rsidRPr="007A12EE">
        <w:rPr>
          <w:sz w:val="22"/>
          <w:szCs w:val="22"/>
        </w:rPr>
        <w:t>….</w:t>
      </w:r>
      <w:r w:rsidRPr="007A12EE">
        <w:rPr>
          <w:sz w:val="22"/>
          <w:szCs w:val="22"/>
        </w:rPr>
        <w:t>…… nr tel. ……</w:t>
      </w:r>
      <w:r w:rsidR="007A12EE" w:rsidRPr="007A12EE">
        <w:rPr>
          <w:sz w:val="22"/>
          <w:szCs w:val="22"/>
        </w:rPr>
        <w:t>……….</w:t>
      </w:r>
      <w:r w:rsidRPr="007A12EE">
        <w:rPr>
          <w:sz w:val="22"/>
          <w:szCs w:val="22"/>
        </w:rPr>
        <w:t>……………, adres e-mail: …</w:t>
      </w:r>
      <w:r w:rsidR="007A12EE" w:rsidRPr="007A12EE">
        <w:rPr>
          <w:sz w:val="22"/>
          <w:szCs w:val="22"/>
        </w:rPr>
        <w:t>………….</w:t>
      </w:r>
      <w:r w:rsidRPr="007A12EE">
        <w:rPr>
          <w:sz w:val="22"/>
          <w:szCs w:val="22"/>
        </w:rPr>
        <w:t>……………..……..</w:t>
      </w:r>
    </w:p>
    <w:p w14:paraId="2C47CDC4" w14:textId="77777777" w:rsidR="00B66BDF" w:rsidRPr="00B66BDF" w:rsidRDefault="00B66BDF" w:rsidP="00B66BDF">
      <w:pPr>
        <w:tabs>
          <w:tab w:val="left" w:pos="285"/>
        </w:tabs>
        <w:ind w:left="567"/>
        <w:contextualSpacing/>
        <w:jc w:val="both"/>
        <w:rPr>
          <w:sz w:val="22"/>
          <w:szCs w:val="22"/>
        </w:rPr>
      </w:pPr>
    </w:p>
    <w:p w14:paraId="59ADB57D" w14:textId="77777777" w:rsidR="00B66BDF" w:rsidRPr="00B66BDF" w:rsidRDefault="00B66BDF" w:rsidP="005F7A3F">
      <w:pPr>
        <w:keepNext/>
        <w:keepLines/>
        <w:spacing w:before="120" w:after="120"/>
        <w:jc w:val="center"/>
        <w:rPr>
          <w:b/>
          <w:sz w:val="22"/>
          <w:szCs w:val="22"/>
        </w:rPr>
      </w:pPr>
      <w:r w:rsidRPr="00B66BDF">
        <w:rPr>
          <w:b/>
          <w:sz w:val="22"/>
          <w:szCs w:val="22"/>
        </w:rPr>
        <w:t xml:space="preserve">§6. REALIZACJA DOSTAWY (PRZYJĘCIE TOWARU PRZEZ ODBIORCĘ) </w:t>
      </w:r>
      <w:r w:rsidRPr="00B66BDF">
        <w:rPr>
          <w:b/>
          <w:sz w:val="22"/>
          <w:szCs w:val="22"/>
        </w:rPr>
        <w:br/>
        <w:t>I OBIEG DOKUMENTÓW ROZLICZENIOWYCH</w:t>
      </w:r>
    </w:p>
    <w:p w14:paraId="78185BB7" w14:textId="77777777" w:rsidR="00B66BDF" w:rsidRPr="00B66BDF" w:rsidRDefault="00B66BDF" w:rsidP="00D72E87">
      <w:pPr>
        <w:numPr>
          <w:ilvl w:val="0"/>
          <w:numId w:val="112"/>
        </w:numPr>
        <w:spacing w:before="60"/>
        <w:ind w:left="284" w:hanging="284"/>
        <w:jc w:val="both"/>
        <w:rPr>
          <w:rFonts w:eastAsia="Calibri"/>
          <w:sz w:val="22"/>
          <w:szCs w:val="22"/>
        </w:rPr>
      </w:pPr>
      <w:r w:rsidRPr="00B66BDF">
        <w:rPr>
          <w:rFonts w:eastAsia="Calibri"/>
          <w:sz w:val="22"/>
          <w:szCs w:val="22"/>
        </w:rPr>
        <w:t>Wykonawca dostarczy Towar będący przedmiotem Umowy na swój koszt i ryzyko, ubezpieczonym transportem, do magazynu Odbiorcy.</w:t>
      </w:r>
      <w:r w:rsidRPr="00B66BDF">
        <w:rPr>
          <w:sz w:val="22"/>
          <w:szCs w:val="22"/>
        </w:rPr>
        <w:t xml:space="preserve"> Organizacja rozładunku Towaru u Odbiorcy oraz pełna </w:t>
      </w:r>
      <w:r w:rsidRPr="00B66BDF">
        <w:rPr>
          <w:sz w:val="22"/>
          <w:szCs w:val="22"/>
        </w:rPr>
        <w:br/>
        <w:t>odpowiedzialność za jego przebieg leży po stronie Wykonawcy.</w:t>
      </w:r>
    </w:p>
    <w:p w14:paraId="59837D7B" w14:textId="77777777" w:rsidR="00B66BDF" w:rsidRPr="00B66BDF" w:rsidRDefault="00B66BDF" w:rsidP="00D72E87">
      <w:pPr>
        <w:numPr>
          <w:ilvl w:val="0"/>
          <w:numId w:val="112"/>
        </w:numPr>
        <w:spacing w:before="60"/>
        <w:ind w:left="284" w:hanging="284"/>
        <w:jc w:val="both"/>
        <w:rPr>
          <w:sz w:val="22"/>
          <w:szCs w:val="22"/>
          <w:lang w:eastAsia="ar-SA"/>
        </w:rPr>
      </w:pPr>
      <w:r w:rsidRPr="00B66BDF">
        <w:rPr>
          <w:sz w:val="22"/>
        </w:rPr>
        <w:t>Dostawa może być wykonana jednorazowo lub sukcesywnie zgodnie z wyborem Wykonawcy.</w:t>
      </w:r>
    </w:p>
    <w:p w14:paraId="2471B738" w14:textId="77777777" w:rsidR="00B66BDF" w:rsidRPr="00B66BDF" w:rsidRDefault="00B66BDF" w:rsidP="00D72E87">
      <w:pPr>
        <w:numPr>
          <w:ilvl w:val="0"/>
          <w:numId w:val="112"/>
        </w:numPr>
        <w:spacing w:before="60"/>
        <w:ind w:left="284" w:hanging="284"/>
        <w:jc w:val="both"/>
        <w:rPr>
          <w:sz w:val="22"/>
          <w:szCs w:val="22"/>
        </w:rPr>
      </w:pPr>
      <w:r w:rsidRPr="00B66BDF">
        <w:rPr>
          <w:sz w:val="22"/>
          <w:szCs w:val="22"/>
        </w:rPr>
        <w:t>Realizacja dostaw Towaru do Odbiorcy odbywać się musi transportem odpowiednio przygotowanym, zabezpieczonym przed ujemnym wpływem czynników atmosferycznych i innych czynników wpływających na obniżenie jakości dostarczanego Produktu.</w:t>
      </w:r>
    </w:p>
    <w:p w14:paraId="398EA986" w14:textId="77777777" w:rsidR="00B66BDF" w:rsidRPr="00B66BDF" w:rsidRDefault="00B66BDF" w:rsidP="00D72E87">
      <w:pPr>
        <w:numPr>
          <w:ilvl w:val="0"/>
          <w:numId w:val="112"/>
        </w:numPr>
        <w:spacing w:before="60"/>
        <w:ind w:left="284" w:hanging="284"/>
        <w:jc w:val="both"/>
        <w:rPr>
          <w:color w:val="000000" w:themeColor="text1"/>
          <w:sz w:val="22"/>
          <w:szCs w:val="22"/>
        </w:rPr>
      </w:pPr>
      <w:r w:rsidRPr="00B66BDF">
        <w:rPr>
          <w:rFonts w:eastAsia="Arial Narrow"/>
          <w:color w:val="000000" w:themeColor="text1"/>
          <w:sz w:val="22"/>
          <w:szCs w:val="22"/>
        </w:rPr>
        <w:t xml:space="preserve">Wyroby należy dostarczyć w trwałym, bezzwrotnym, oryginalnym opakowaniu umożliwiającym bezpieczny transport i składowanie w okresie gwarancyjnym. Wszystkie elementy wyposażenia nurkowego nie mogą posiadać napisów reklamowych producenta. Dopuszcza się oznaczenia typu i nr seryjny. Ponadto każdy element wyposażenia nie posiadający numeru fabrycznego winien być oznakowany w sposób trwały określający minimum rok produkcji i kolejny numer serii sposób numeracji poda Użytkownik. </w:t>
      </w:r>
    </w:p>
    <w:p w14:paraId="310A4CC7" w14:textId="77777777" w:rsidR="00B66BDF" w:rsidRPr="00B66BDF" w:rsidRDefault="00B66BDF" w:rsidP="00D72E87">
      <w:pPr>
        <w:numPr>
          <w:ilvl w:val="0"/>
          <w:numId w:val="112"/>
        </w:numPr>
        <w:spacing w:before="60"/>
        <w:ind w:left="284" w:hanging="284"/>
        <w:jc w:val="both"/>
        <w:rPr>
          <w:color w:val="000000" w:themeColor="text1"/>
          <w:sz w:val="22"/>
          <w:szCs w:val="22"/>
        </w:rPr>
      </w:pPr>
      <w:r w:rsidRPr="00B66BDF">
        <w:rPr>
          <w:rFonts w:eastAsia="Arial Narrow"/>
          <w:color w:val="000000" w:themeColor="text1"/>
          <w:sz w:val="22"/>
          <w:szCs w:val="22"/>
        </w:rPr>
        <w:t>Wykonanie i ukompletowanie Towaru musi być zgodne z aktualna dokumentacją techniczną producenta.</w:t>
      </w:r>
    </w:p>
    <w:p w14:paraId="733032A0" w14:textId="3E5A3179" w:rsidR="00B66BDF" w:rsidRPr="00B66BDF" w:rsidRDefault="00B66BDF" w:rsidP="00D72E87">
      <w:pPr>
        <w:numPr>
          <w:ilvl w:val="0"/>
          <w:numId w:val="112"/>
        </w:numPr>
        <w:spacing w:before="60"/>
        <w:ind w:left="284" w:hanging="284"/>
        <w:jc w:val="both"/>
        <w:rPr>
          <w:color w:val="000000" w:themeColor="text1"/>
          <w:sz w:val="22"/>
          <w:szCs w:val="22"/>
        </w:rPr>
      </w:pPr>
      <w:r w:rsidRPr="00B66BDF">
        <w:rPr>
          <w:color w:val="000000" w:themeColor="text1"/>
          <w:sz w:val="22"/>
          <w:szCs w:val="22"/>
        </w:rPr>
        <w:t xml:space="preserve">Odbioru ilościowego i jakościowego Towaru dokonuje Komisja wyznaczona przez Kierownika Odbiorcy przy udziale przedstawiciela Wykonawcy, w miejscu dostawy wskazanym w § 5 ust. 1 Umowy. Wykonawca winien zapewnić udział swojego przedstawiciela podczas odbioru Wyrobu. Nieobecność przedstawiciela Wykonawcy podczas odbioru nie wstrzymuje procesu odbioru i upoważnia Odbiorcę do przeprowadzenia czynności odbioru bez udziału Wykonawcy na jego ryzyko. Odbiór następuje poprzez podpisanie „Protokołu przyjęcia-przekazania” stanowiącego </w:t>
      </w:r>
      <w:r w:rsidRPr="00B66BDF">
        <w:rPr>
          <w:i/>
          <w:color w:val="000000" w:themeColor="text1"/>
          <w:sz w:val="22"/>
          <w:szCs w:val="22"/>
        </w:rPr>
        <w:t>Załącznik nr 2</w:t>
      </w:r>
      <w:r w:rsidRPr="00B66BDF">
        <w:rPr>
          <w:color w:val="000000" w:themeColor="text1"/>
          <w:sz w:val="22"/>
          <w:szCs w:val="22"/>
        </w:rPr>
        <w:t xml:space="preserve"> przez członków Komisji </w:t>
      </w:r>
      <w:r w:rsidR="005F7A3F">
        <w:rPr>
          <w:color w:val="000000" w:themeColor="text1"/>
          <w:sz w:val="22"/>
          <w:szCs w:val="22"/>
        </w:rPr>
        <w:br/>
      </w:r>
      <w:r w:rsidRPr="00B66BDF">
        <w:rPr>
          <w:color w:val="000000" w:themeColor="text1"/>
          <w:sz w:val="22"/>
          <w:szCs w:val="22"/>
        </w:rPr>
        <w:t>i przedstawiciela Wykonawcy, przy czym podpis Wykonawcy jeżeli nie uczestniczy on w odbiorze na swoje ryzyko, nie jest wymagany. Zamawiający na pisemny wniosek Wykonawcy prześle Wykonawcy na jego koszt „Protokół przyjęcia-przekazania”.</w:t>
      </w:r>
    </w:p>
    <w:p w14:paraId="1B131724" w14:textId="77777777" w:rsidR="00B66BDF" w:rsidRPr="00B66BDF" w:rsidRDefault="00B66BDF" w:rsidP="00D72E87">
      <w:pPr>
        <w:numPr>
          <w:ilvl w:val="0"/>
          <w:numId w:val="112"/>
        </w:numPr>
        <w:spacing w:before="60"/>
        <w:ind w:left="284" w:hanging="284"/>
        <w:jc w:val="both"/>
        <w:rPr>
          <w:color w:val="000000" w:themeColor="text1"/>
          <w:sz w:val="22"/>
          <w:szCs w:val="22"/>
        </w:rPr>
      </w:pPr>
      <w:r w:rsidRPr="00B66BDF">
        <w:rPr>
          <w:color w:val="000000" w:themeColor="text1"/>
          <w:sz w:val="22"/>
          <w:szCs w:val="22"/>
        </w:rPr>
        <w:t xml:space="preserve">Komisja powołana przez Zmawiającego dokonają odbioru ilościowego i jakościowego przedmiotu zamówienia na podstawie oględzin zewnętrznych, stanu ukompletowania, poprawności opisów, zgodnie </w:t>
      </w:r>
      <w:r w:rsidRPr="00B66BDF">
        <w:rPr>
          <w:color w:val="000000" w:themeColor="text1"/>
          <w:sz w:val="22"/>
          <w:szCs w:val="22"/>
        </w:rPr>
        <w:br/>
        <w:t xml:space="preserve">z dokumentacją </w:t>
      </w:r>
      <w:r w:rsidRPr="00B66BDF">
        <w:rPr>
          <w:rFonts w:eastAsia="Calibri"/>
          <w:color w:val="000000" w:themeColor="text1"/>
          <w:sz w:val="22"/>
          <w:szCs w:val="22"/>
        </w:rPr>
        <w:t>techniczną Produktu</w:t>
      </w:r>
      <w:r w:rsidRPr="00B66BDF">
        <w:rPr>
          <w:color w:val="000000" w:themeColor="text1"/>
          <w:sz w:val="22"/>
          <w:szCs w:val="22"/>
        </w:rPr>
        <w:t xml:space="preserve">. </w:t>
      </w:r>
    </w:p>
    <w:p w14:paraId="466B9306" w14:textId="77777777" w:rsidR="00B66BDF" w:rsidRPr="00B66BDF" w:rsidRDefault="00B66BDF" w:rsidP="00D72E87">
      <w:pPr>
        <w:numPr>
          <w:ilvl w:val="0"/>
          <w:numId w:val="112"/>
        </w:numPr>
        <w:spacing w:before="60"/>
        <w:ind w:left="284" w:hanging="284"/>
        <w:jc w:val="both"/>
        <w:rPr>
          <w:sz w:val="22"/>
          <w:szCs w:val="22"/>
        </w:rPr>
      </w:pPr>
      <w:r w:rsidRPr="00B66BDF">
        <w:rPr>
          <w:sz w:val="22"/>
          <w:szCs w:val="22"/>
        </w:rPr>
        <w:t xml:space="preserve">Odbiorca zobowiązany jest do odbioru przedmiotu zamówienia w ilościach i asortymencie określonym w tabeli w § 2 ust. 2, w kolumnie nr 3 </w:t>
      </w:r>
      <w:r w:rsidRPr="00B66BDF">
        <w:rPr>
          <w:color w:val="000000" w:themeColor="text1"/>
          <w:sz w:val="22"/>
          <w:szCs w:val="22"/>
        </w:rPr>
        <w:t xml:space="preserve">nazwanej </w:t>
      </w:r>
      <w:r w:rsidRPr="00B66BDF">
        <w:rPr>
          <w:i/>
          <w:color w:val="000000" w:themeColor="text1"/>
          <w:sz w:val="22"/>
          <w:szCs w:val="22"/>
        </w:rPr>
        <w:t>„ilość podstawowa zestawów”</w:t>
      </w:r>
      <w:r w:rsidRPr="00B66BDF">
        <w:rPr>
          <w:color w:val="000000" w:themeColor="text1"/>
          <w:sz w:val="22"/>
          <w:szCs w:val="22"/>
        </w:rPr>
        <w:t xml:space="preserve"> dostarczonych zgodnie z </w:t>
      </w:r>
      <w:r w:rsidRPr="00B66BDF">
        <w:rPr>
          <w:iCs/>
          <w:color w:val="000000" w:themeColor="text1"/>
          <w:sz w:val="22"/>
          <w:szCs w:val="22"/>
        </w:rPr>
        <w:t>postanowieniami Umowy.</w:t>
      </w:r>
    </w:p>
    <w:p w14:paraId="27F429F1" w14:textId="28D1ACB2" w:rsidR="00B66BDF" w:rsidRPr="00B66BDF" w:rsidRDefault="00B66BDF" w:rsidP="00D72E87">
      <w:pPr>
        <w:numPr>
          <w:ilvl w:val="0"/>
          <w:numId w:val="112"/>
        </w:numPr>
        <w:spacing w:before="60"/>
        <w:ind w:left="284" w:hanging="284"/>
        <w:jc w:val="both"/>
        <w:rPr>
          <w:sz w:val="22"/>
          <w:szCs w:val="22"/>
        </w:rPr>
      </w:pPr>
      <w:r w:rsidRPr="00B66BDF">
        <w:rPr>
          <w:iCs/>
          <w:sz w:val="22"/>
          <w:szCs w:val="22"/>
        </w:rPr>
        <w:t xml:space="preserve">Pozostała ilość określona w tabeli w § 2 ust. 2, w kolumnie nr 4 </w:t>
      </w:r>
      <w:r w:rsidRPr="00B66BDF">
        <w:rPr>
          <w:iCs/>
          <w:color w:val="000000" w:themeColor="text1"/>
          <w:sz w:val="22"/>
          <w:szCs w:val="22"/>
        </w:rPr>
        <w:t>nazwanej „</w:t>
      </w:r>
      <w:r w:rsidRPr="00B66BDF">
        <w:rPr>
          <w:i/>
          <w:iCs/>
          <w:color w:val="000000" w:themeColor="text1"/>
          <w:sz w:val="22"/>
          <w:szCs w:val="22"/>
        </w:rPr>
        <w:t>Ilość zestawów w prawie opcji</w:t>
      </w:r>
      <w:r w:rsidRPr="00B66BDF">
        <w:rPr>
          <w:iCs/>
          <w:color w:val="000000" w:themeColor="text1"/>
          <w:sz w:val="22"/>
          <w:szCs w:val="22"/>
        </w:rPr>
        <w:t xml:space="preserve">” </w:t>
      </w:r>
      <w:r w:rsidRPr="00B66BDF">
        <w:rPr>
          <w:iCs/>
          <w:sz w:val="22"/>
          <w:szCs w:val="22"/>
        </w:rPr>
        <w:t xml:space="preserve">będzie dostarczona przez Wykonawcę w przypadku zaistnienia w tym zakresie potrzeb Zamawiającego </w:t>
      </w:r>
      <w:r w:rsidR="002A5B1C">
        <w:rPr>
          <w:iCs/>
          <w:sz w:val="22"/>
          <w:szCs w:val="22"/>
        </w:rPr>
        <w:br/>
      </w:r>
      <w:r w:rsidRPr="00B66BDF">
        <w:rPr>
          <w:iCs/>
          <w:sz w:val="22"/>
          <w:szCs w:val="22"/>
        </w:rPr>
        <w:t xml:space="preserve">i po zastosowaniu „Prawa opcji” określonego w </w:t>
      </w:r>
      <w:r w:rsidRPr="00B66BDF">
        <w:rPr>
          <w:iCs/>
          <w:color w:val="000000" w:themeColor="text1"/>
          <w:sz w:val="22"/>
          <w:szCs w:val="22"/>
        </w:rPr>
        <w:t>§ 2 ust. 3 - 7 Umowy.</w:t>
      </w:r>
    </w:p>
    <w:p w14:paraId="5CF9D771" w14:textId="77777777" w:rsidR="00B66BDF" w:rsidRPr="00B66BDF" w:rsidRDefault="00B66BDF" w:rsidP="00D72E87">
      <w:pPr>
        <w:numPr>
          <w:ilvl w:val="0"/>
          <w:numId w:val="112"/>
        </w:numPr>
        <w:spacing w:before="60"/>
        <w:ind w:left="284" w:hanging="284"/>
        <w:jc w:val="both"/>
        <w:rPr>
          <w:rFonts w:eastAsia="Calibri"/>
          <w:sz w:val="22"/>
          <w:szCs w:val="22"/>
        </w:rPr>
      </w:pPr>
      <w:r w:rsidRPr="00B66BDF">
        <w:rPr>
          <w:rFonts w:eastAsia="Calibri"/>
          <w:sz w:val="22"/>
          <w:szCs w:val="22"/>
        </w:rPr>
        <w:t>Wykonawca ponosi całkowitą odpowiedzialność za jakość i ilość przekazanych Wyrobów, w tym ponosi wszelkie skutki prawne za braki i wady Towaru powstałe w czasie transportu, do czasu ich formalnego przyjęcia przez Odbiorcę, tj. podpisania przez Odbiorcę i Wykonawcę lub jego przedstawiciela „Protokołu przyjęcia - przekazania” stanowiącego</w:t>
      </w:r>
      <w:r w:rsidRPr="00B66BDF">
        <w:rPr>
          <w:rFonts w:eastAsia="Calibri"/>
          <w:i/>
          <w:sz w:val="22"/>
          <w:szCs w:val="22"/>
        </w:rPr>
        <w:t xml:space="preserve"> </w:t>
      </w:r>
      <w:r w:rsidRPr="00B66BDF">
        <w:rPr>
          <w:rFonts w:eastAsia="Calibri"/>
          <w:i/>
          <w:color w:val="000000" w:themeColor="text1"/>
          <w:sz w:val="22"/>
          <w:szCs w:val="22"/>
        </w:rPr>
        <w:t>załącznik nr 2</w:t>
      </w:r>
      <w:r w:rsidRPr="00B66BDF">
        <w:rPr>
          <w:rFonts w:eastAsia="Calibri"/>
          <w:color w:val="000000" w:themeColor="text1"/>
          <w:sz w:val="22"/>
          <w:szCs w:val="22"/>
        </w:rPr>
        <w:t xml:space="preserve"> </w:t>
      </w:r>
      <w:r w:rsidRPr="00B66BDF">
        <w:rPr>
          <w:rFonts w:eastAsia="Calibri"/>
          <w:sz w:val="22"/>
          <w:szCs w:val="22"/>
        </w:rPr>
        <w:t xml:space="preserve">do Umowy. </w:t>
      </w:r>
    </w:p>
    <w:p w14:paraId="77CB0288" w14:textId="77777777" w:rsidR="00B66BDF" w:rsidRPr="00B66BDF" w:rsidRDefault="00B66BDF" w:rsidP="00D72E87">
      <w:pPr>
        <w:numPr>
          <w:ilvl w:val="0"/>
          <w:numId w:val="112"/>
        </w:numPr>
        <w:spacing w:before="60"/>
        <w:ind w:left="284" w:hanging="284"/>
        <w:jc w:val="both"/>
        <w:rPr>
          <w:rFonts w:eastAsia="Calibri"/>
          <w:sz w:val="22"/>
          <w:szCs w:val="22"/>
        </w:rPr>
      </w:pPr>
      <w:r w:rsidRPr="00B66BDF">
        <w:rPr>
          <w:sz w:val="22"/>
          <w:szCs w:val="22"/>
        </w:rPr>
        <w:t xml:space="preserve">Dostawa Towaru do Odbiorcy powinna być uzgodniona pomiędzy stronami i awizowana co najmniej 7 dni   przed planowaną dostawą faksem lub mailem. Wykonawca awizując dostawę winien jest wskazać </w:t>
      </w:r>
      <w:r w:rsidRPr="00B66BDF">
        <w:rPr>
          <w:sz w:val="22"/>
          <w:szCs w:val="22"/>
        </w:rPr>
        <w:lastRenderedPageBreak/>
        <w:t>asortyment oraz ilość przedmiotu dostawy. Przyjęcie dostaw realizowane będzie w dni robocze od poniedziałku do czwartku w godz. 8.00-14.00 i w piątek w godz. 08.00-12.00, oprócz sobót oraz dni ustawowo wolnych od pracy w kraju, w którym Zamawiający ma siedzibę.</w:t>
      </w:r>
    </w:p>
    <w:p w14:paraId="422D1E9B" w14:textId="77777777" w:rsidR="00B66BDF" w:rsidRPr="00B66BDF" w:rsidRDefault="00B66BDF" w:rsidP="00D72E87">
      <w:pPr>
        <w:numPr>
          <w:ilvl w:val="0"/>
          <w:numId w:val="112"/>
        </w:numPr>
        <w:spacing w:before="60"/>
        <w:ind w:left="284" w:hanging="284"/>
        <w:jc w:val="both"/>
        <w:rPr>
          <w:rFonts w:eastAsia="Calibri"/>
          <w:sz w:val="22"/>
          <w:szCs w:val="22"/>
        </w:rPr>
      </w:pPr>
      <w:r w:rsidRPr="00B66BDF">
        <w:rPr>
          <w:rFonts w:eastAsia="Calibri"/>
          <w:sz w:val="22"/>
          <w:szCs w:val="22"/>
        </w:rPr>
        <w:t xml:space="preserve">Wykonawca zobowiązuje się do dostarczenia przedmiotu Umowy w czasie określonym w ust. 11  </w:t>
      </w:r>
      <w:r w:rsidRPr="00B66BDF">
        <w:rPr>
          <w:rFonts w:eastAsia="Calibri"/>
          <w:sz w:val="22"/>
          <w:szCs w:val="22"/>
        </w:rPr>
        <w:br/>
        <w:t xml:space="preserve">niniejszego paragrafu. Zmiana godzin przyjęcia dostawy wymaga uzgodnienia z Odbiorcą. Ewentualne    </w:t>
      </w:r>
      <w:r w:rsidRPr="00B66BDF">
        <w:rPr>
          <w:rFonts w:eastAsia="Calibri"/>
          <w:sz w:val="22"/>
          <w:szCs w:val="22"/>
        </w:rPr>
        <w:br/>
        <w:t>koszty związane z koniecznością przyjęcia poza wyznaczonymi dniami i godzinami obciążają Wykonawcę.</w:t>
      </w:r>
    </w:p>
    <w:p w14:paraId="57FBFC3F" w14:textId="77777777" w:rsidR="00B66BDF" w:rsidRPr="00B66BDF" w:rsidRDefault="00B66BDF" w:rsidP="00D72E87">
      <w:pPr>
        <w:numPr>
          <w:ilvl w:val="0"/>
          <w:numId w:val="112"/>
        </w:numPr>
        <w:spacing w:before="60"/>
        <w:ind w:left="284" w:hanging="284"/>
        <w:jc w:val="both"/>
        <w:rPr>
          <w:rFonts w:eastAsia="Calibri"/>
          <w:sz w:val="22"/>
          <w:szCs w:val="22"/>
        </w:rPr>
      </w:pPr>
      <w:r w:rsidRPr="00B66BDF">
        <w:rPr>
          <w:rFonts w:eastAsia="Calibri"/>
          <w:color w:val="000000" w:themeColor="text1"/>
          <w:sz w:val="22"/>
          <w:szCs w:val="22"/>
        </w:rPr>
        <w:t xml:space="preserve">Wykonawca powiadomi pisemnie Zamawiającego na 14 dni przed upływem terminu realizacji Umowy, </w:t>
      </w:r>
      <w:r w:rsidRPr="00B66BDF">
        <w:rPr>
          <w:rFonts w:eastAsia="Calibri"/>
          <w:color w:val="000000" w:themeColor="text1"/>
          <w:sz w:val="22"/>
          <w:szCs w:val="22"/>
        </w:rPr>
        <w:br/>
        <w:t xml:space="preserve"> o stanie jej realizacji oraz niezwłocznie w każdej sytuacji, gdy pojawi się zagrożenie nienależytego jej   </w:t>
      </w:r>
      <w:r w:rsidRPr="00B66BDF">
        <w:rPr>
          <w:rFonts w:eastAsia="Calibri"/>
          <w:color w:val="000000" w:themeColor="text1"/>
          <w:sz w:val="22"/>
          <w:szCs w:val="22"/>
        </w:rPr>
        <w:br/>
        <w:t xml:space="preserve"> wykonania.</w:t>
      </w:r>
    </w:p>
    <w:p w14:paraId="7908D1DA" w14:textId="77777777" w:rsidR="00B66BDF" w:rsidRPr="00B66BDF" w:rsidRDefault="00B66BDF" w:rsidP="00D72E87">
      <w:pPr>
        <w:numPr>
          <w:ilvl w:val="0"/>
          <w:numId w:val="112"/>
        </w:numPr>
        <w:spacing w:before="60"/>
        <w:ind w:left="284" w:hanging="284"/>
        <w:jc w:val="both"/>
        <w:rPr>
          <w:rFonts w:eastAsia="Calibri"/>
          <w:sz w:val="22"/>
          <w:szCs w:val="22"/>
        </w:rPr>
      </w:pPr>
      <w:r w:rsidRPr="00B66BDF">
        <w:rPr>
          <w:rFonts w:eastAsia="Calibri"/>
          <w:sz w:val="22"/>
          <w:szCs w:val="22"/>
        </w:rPr>
        <w:t xml:space="preserve">Podstawą dokonania odbioru przez Odbiorcę i podpisania przez Odbiorcę „Protokołu przyjęcia- </w:t>
      </w:r>
      <w:r w:rsidRPr="00B66BDF">
        <w:rPr>
          <w:rFonts w:eastAsia="Calibri"/>
          <w:sz w:val="22"/>
          <w:szCs w:val="22"/>
        </w:rPr>
        <w:br/>
        <w:t>przekazania” jest dostarczenie przez Wykonawcę:</w:t>
      </w:r>
    </w:p>
    <w:p w14:paraId="626797A6" w14:textId="77777777" w:rsidR="00B66BDF" w:rsidRPr="00B66BDF" w:rsidRDefault="00B66BDF" w:rsidP="00D72E87">
      <w:pPr>
        <w:numPr>
          <w:ilvl w:val="0"/>
          <w:numId w:val="113"/>
        </w:numPr>
        <w:spacing w:before="60"/>
        <w:ind w:left="567" w:hanging="283"/>
        <w:jc w:val="both"/>
        <w:rPr>
          <w:rFonts w:eastAsia="Calibri"/>
          <w:sz w:val="22"/>
          <w:szCs w:val="22"/>
        </w:rPr>
      </w:pPr>
      <w:r w:rsidRPr="00B66BDF">
        <w:rPr>
          <w:rFonts w:eastAsia="Calibri"/>
          <w:sz w:val="22"/>
          <w:szCs w:val="22"/>
        </w:rPr>
        <w:t>Specyfikacji wysyłkowej.</w:t>
      </w:r>
    </w:p>
    <w:p w14:paraId="3B319418" w14:textId="77777777" w:rsidR="00B66BDF" w:rsidRPr="00B66BDF" w:rsidRDefault="00B66BDF" w:rsidP="00D72E87">
      <w:pPr>
        <w:numPr>
          <w:ilvl w:val="0"/>
          <w:numId w:val="113"/>
        </w:numPr>
        <w:spacing w:before="60"/>
        <w:ind w:left="567" w:hanging="283"/>
        <w:jc w:val="both"/>
        <w:rPr>
          <w:rFonts w:eastAsia="Calibri"/>
          <w:sz w:val="22"/>
          <w:szCs w:val="22"/>
        </w:rPr>
      </w:pPr>
      <w:r w:rsidRPr="00B66BDF">
        <w:rPr>
          <w:rFonts w:eastAsia="Calibri"/>
          <w:sz w:val="22"/>
          <w:szCs w:val="22"/>
        </w:rPr>
        <w:t>Listu przewozowego -  w przypadku dostawy obcym transportem.</w:t>
      </w:r>
    </w:p>
    <w:p w14:paraId="780B3FEC" w14:textId="77777777" w:rsidR="00B66BDF" w:rsidRPr="00B66BDF" w:rsidRDefault="00B66BDF" w:rsidP="00B66BDF">
      <w:pPr>
        <w:spacing w:before="60"/>
        <w:jc w:val="both"/>
        <w:rPr>
          <w:rFonts w:eastAsia="Calibri"/>
          <w:sz w:val="22"/>
          <w:szCs w:val="22"/>
        </w:rPr>
      </w:pPr>
      <w:r w:rsidRPr="00B66BDF">
        <w:rPr>
          <w:rFonts w:eastAsia="Calibri"/>
          <w:sz w:val="22"/>
          <w:szCs w:val="22"/>
        </w:rPr>
        <w:t xml:space="preserve">15.Wykonawca wraz z  przedmiotem zamówienia dostarczy </w:t>
      </w:r>
    </w:p>
    <w:p w14:paraId="62A02D74" w14:textId="77777777" w:rsidR="00B66BDF" w:rsidRPr="00B66BDF" w:rsidRDefault="00B66BDF" w:rsidP="00D72E87">
      <w:pPr>
        <w:numPr>
          <w:ilvl w:val="0"/>
          <w:numId w:val="155"/>
        </w:numPr>
        <w:spacing w:before="60"/>
        <w:contextualSpacing/>
        <w:jc w:val="both"/>
        <w:rPr>
          <w:rFonts w:eastAsia="Calibri"/>
          <w:sz w:val="22"/>
          <w:szCs w:val="22"/>
        </w:rPr>
      </w:pPr>
      <w:r w:rsidRPr="00B66BDF">
        <w:rPr>
          <w:rFonts w:eastAsia="Calibri"/>
          <w:sz w:val="22"/>
          <w:szCs w:val="22"/>
        </w:rPr>
        <w:t>dokumentację producenta dla wyrobów seryjnych w zakresie:</w:t>
      </w:r>
    </w:p>
    <w:p w14:paraId="35FCAA8F" w14:textId="77777777" w:rsidR="00B66BDF" w:rsidRPr="00B66BDF" w:rsidRDefault="00B66BDF" w:rsidP="00D72E87">
      <w:pPr>
        <w:numPr>
          <w:ilvl w:val="0"/>
          <w:numId w:val="129"/>
        </w:numPr>
        <w:ind w:left="993" w:hanging="357"/>
        <w:jc w:val="both"/>
        <w:rPr>
          <w:rFonts w:eastAsia="Calibri"/>
          <w:sz w:val="22"/>
          <w:szCs w:val="22"/>
        </w:rPr>
      </w:pPr>
      <w:r w:rsidRPr="00B66BDF">
        <w:rPr>
          <w:sz w:val="22"/>
          <w:szCs w:val="22"/>
        </w:rPr>
        <w:t xml:space="preserve">instrukcji budowy i użytkowania; </w:t>
      </w:r>
    </w:p>
    <w:p w14:paraId="39280D9C" w14:textId="77777777" w:rsidR="00B66BDF" w:rsidRPr="00B66BDF" w:rsidRDefault="00B66BDF" w:rsidP="00D72E87">
      <w:pPr>
        <w:numPr>
          <w:ilvl w:val="0"/>
          <w:numId w:val="129"/>
        </w:numPr>
        <w:spacing w:before="60"/>
        <w:ind w:left="993" w:hanging="357"/>
        <w:jc w:val="both"/>
        <w:rPr>
          <w:rFonts w:eastAsia="Calibri"/>
          <w:sz w:val="22"/>
          <w:szCs w:val="22"/>
        </w:rPr>
      </w:pPr>
      <w:r w:rsidRPr="00B66BDF">
        <w:rPr>
          <w:sz w:val="22"/>
          <w:szCs w:val="22"/>
        </w:rPr>
        <w:t>obsługiwania i eksploatacji;</w:t>
      </w:r>
    </w:p>
    <w:p w14:paraId="509EF575" w14:textId="77777777" w:rsidR="00B66BDF" w:rsidRPr="00B66BDF" w:rsidRDefault="00B66BDF" w:rsidP="00D72E87">
      <w:pPr>
        <w:numPr>
          <w:ilvl w:val="0"/>
          <w:numId w:val="129"/>
        </w:numPr>
        <w:spacing w:before="60"/>
        <w:ind w:left="993" w:hanging="357"/>
        <w:jc w:val="both"/>
        <w:rPr>
          <w:rFonts w:eastAsia="Calibri"/>
          <w:sz w:val="22"/>
          <w:szCs w:val="22"/>
        </w:rPr>
      </w:pPr>
      <w:r w:rsidRPr="00B66BDF">
        <w:rPr>
          <w:sz w:val="22"/>
          <w:szCs w:val="22"/>
        </w:rPr>
        <w:t>przeglądów;</w:t>
      </w:r>
    </w:p>
    <w:p w14:paraId="7D3B76E5" w14:textId="77777777" w:rsidR="00B66BDF" w:rsidRPr="00B66BDF" w:rsidRDefault="00B66BDF" w:rsidP="00D72E87">
      <w:pPr>
        <w:numPr>
          <w:ilvl w:val="0"/>
          <w:numId w:val="129"/>
        </w:numPr>
        <w:spacing w:before="60"/>
        <w:ind w:left="993" w:hanging="357"/>
        <w:jc w:val="both"/>
        <w:rPr>
          <w:rFonts w:eastAsia="Calibri"/>
          <w:sz w:val="22"/>
          <w:szCs w:val="22"/>
        </w:rPr>
      </w:pPr>
      <w:r w:rsidRPr="00B66BDF">
        <w:rPr>
          <w:sz w:val="22"/>
          <w:szCs w:val="22"/>
        </w:rPr>
        <w:t xml:space="preserve">konserwacji; </w:t>
      </w:r>
    </w:p>
    <w:p w14:paraId="6D4D36E2" w14:textId="77777777" w:rsidR="00B66BDF" w:rsidRPr="00B66BDF" w:rsidRDefault="00B66BDF" w:rsidP="00D72E87">
      <w:pPr>
        <w:numPr>
          <w:ilvl w:val="0"/>
          <w:numId w:val="129"/>
        </w:numPr>
        <w:spacing w:before="60"/>
        <w:ind w:left="993" w:hanging="357"/>
        <w:jc w:val="both"/>
        <w:rPr>
          <w:rFonts w:eastAsia="Calibri"/>
          <w:sz w:val="22"/>
          <w:szCs w:val="22"/>
        </w:rPr>
      </w:pPr>
      <w:r w:rsidRPr="00B66BDF">
        <w:rPr>
          <w:sz w:val="22"/>
          <w:szCs w:val="22"/>
        </w:rPr>
        <w:t>napraw, serwisowania, atestacji;</w:t>
      </w:r>
    </w:p>
    <w:p w14:paraId="463F7A81" w14:textId="77777777" w:rsidR="00B66BDF" w:rsidRPr="00B66BDF" w:rsidRDefault="00B66BDF" w:rsidP="00D72E87">
      <w:pPr>
        <w:numPr>
          <w:ilvl w:val="0"/>
          <w:numId w:val="129"/>
        </w:numPr>
        <w:spacing w:before="60"/>
        <w:ind w:left="993" w:hanging="357"/>
        <w:jc w:val="both"/>
        <w:rPr>
          <w:rFonts w:eastAsia="Calibri"/>
          <w:sz w:val="22"/>
          <w:szCs w:val="22"/>
        </w:rPr>
      </w:pPr>
      <w:r w:rsidRPr="00B66BDF">
        <w:rPr>
          <w:sz w:val="22"/>
          <w:szCs w:val="22"/>
        </w:rPr>
        <w:t xml:space="preserve">przechowywania;  </w:t>
      </w:r>
    </w:p>
    <w:p w14:paraId="0C4B9131" w14:textId="77777777" w:rsidR="00B66BDF" w:rsidRPr="00B66BDF" w:rsidRDefault="00B66BDF" w:rsidP="00D72E87">
      <w:pPr>
        <w:numPr>
          <w:ilvl w:val="0"/>
          <w:numId w:val="155"/>
        </w:numPr>
        <w:spacing w:before="60"/>
        <w:contextualSpacing/>
        <w:jc w:val="both"/>
        <w:rPr>
          <w:rFonts w:eastAsia="Calibri"/>
          <w:sz w:val="22"/>
          <w:szCs w:val="22"/>
        </w:rPr>
      </w:pPr>
      <w:r w:rsidRPr="00B66BDF">
        <w:rPr>
          <w:sz w:val="22"/>
          <w:szCs w:val="22"/>
        </w:rPr>
        <w:t xml:space="preserve">katalog części zamiennych; </w:t>
      </w:r>
    </w:p>
    <w:p w14:paraId="4A0DAE9C" w14:textId="77777777" w:rsidR="00B66BDF" w:rsidRPr="00B66BDF" w:rsidRDefault="00B66BDF" w:rsidP="00D72E87">
      <w:pPr>
        <w:numPr>
          <w:ilvl w:val="0"/>
          <w:numId w:val="155"/>
        </w:numPr>
        <w:spacing w:before="60"/>
        <w:contextualSpacing/>
        <w:jc w:val="both"/>
        <w:rPr>
          <w:rFonts w:eastAsia="Calibri"/>
          <w:color w:val="FF0000"/>
          <w:sz w:val="22"/>
          <w:szCs w:val="22"/>
        </w:rPr>
      </w:pPr>
      <w:r w:rsidRPr="005F7A3F">
        <w:rPr>
          <w:sz w:val="22"/>
          <w:szCs w:val="22"/>
        </w:rPr>
        <w:t>wykaz opcjonalnego wyposażenia;</w:t>
      </w:r>
    </w:p>
    <w:p w14:paraId="09F07E27" w14:textId="77777777" w:rsidR="00B66BDF" w:rsidRPr="00B66BDF" w:rsidRDefault="00B66BDF" w:rsidP="00D72E87">
      <w:pPr>
        <w:numPr>
          <w:ilvl w:val="0"/>
          <w:numId w:val="155"/>
        </w:numPr>
        <w:spacing w:before="60"/>
        <w:contextualSpacing/>
        <w:jc w:val="both"/>
        <w:rPr>
          <w:rFonts w:eastAsia="Calibri"/>
          <w:sz w:val="22"/>
          <w:szCs w:val="22"/>
        </w:rPr>
      </w:pPr>
      <w:r w:rsidRPr="00B66BDF">
        <w:rPr>
          <w:sz w:val="22"/>
          <w:szCs w:val="22"/>
        </w:rPr>
        <w:t xml:space="preserve">wykaz materiałów eksploatacyjnych; </w:t>
      </w:r>
    </w:p>
    <w:p w14:paraId="6A244BB9" w14:textId="77777777" w:rsidR="00B66BDF" w:rsidRPr="00B66BDF" w:rsidRDefault="00B66BDF" w:rsidP="00D72E87">
      <w:pPr>
        <w:numPr>
          <w:ilvl w:val="0"/>
          <w:numId w:val="155"/>
        </w:numPr>
        <w:spacing w:before="60"/>
        <w:contextualSpacing/>
        <w:jc w:val="both"/>
        <w:rPr>
          <w:rFonts w:eastAsia="Calibri"/>
          <w:sz w:val="22"/>
          <w:szCs w:val="22"/>
        </w:rPr>
      </w:pPr>
      <w:r w:rsidRPr="00B66BDF">
        <w:rPr>
          <w:sz w:val="22"/>
          <w:szCs w:val="22"/>
        </w:rPr>
        <w:t>certyfikat /deklaracje zgodności producenta;</w:t>
      </w:r>
    </w:p>
    <w:p w14:paraId="0D79E2D5" w14:textId="77777777" w:rsidR="00B66BDF" w:rsidRPr="00B66BDF" w:rsidRDefault="00B66BDF" w:rsidP="00D72E87">
      <w:pPr>
        <w:numPr>
          <w:ilvl w:val="0"/>
          <w:numId w:val="155"/>
        </w:numPr>
        <w:spacing w:before="60"/>
        <w:contextualSpacing/>
        <w:jc w:val="both"/>
        <w:rPr>
          <w:rFonts w:eastAsia="Calibri"/>
          <w:sz w:val="22"/>
          <w:szCs w:val="22"/>
        </w:rPr>
      </w:pPr>
      <w:r w:rsidRPr="00B66BDF">
        <w:rPr>
          <w:sz w:val="22"/>
          <w:szCs w:val="22"/>
        </w:rPr>
        <w:t>kartę gwarancyjną potwierdzającą warunki gwarancji, które zostały określone w niniejszych wymaganiach na dostarczany wyrób;</w:t>
      </w:r>
    </w:p>
    <w:p w14:paraId="17FFCB11" w14:textId="77777777" w:rsidR="00B66BDF" w:rsidRPr="00B66BDF" w:rsidRDefault="00B66BDF" w:rsidP="00D72E87">
      <w:pPr>
        <w:numPr>
          <w:ilvl w:val="0"/>
          <w:numId w:val="155"/>
        </w:numPr>
        <w:spacing w:before="60"/>
        <w:contextualSpacing/>
        <w:jc w:val="both"/>
        <w:rPr>
          <w:rFonts w:eastAsia="Calibri"/>
          <w:sz w:val="22"/>
          <w:szCs w:val="22"/>
        </w:rPr>
      </w:pPr>
      <w:r w:rsidRPr="00B66BDF">
        <w:rPr>
          <w:rFonts w:eastAsia="Calibri"/>
          <w:sz w:val="22"/>
          <w:szCs w:val="22"/>
        </w:rPr>
        <w:t>wzór protokołu reklamacyjnego;</w:t>
      </w:r>
    </w:p>
    <w:p w14:paraId="4B1DFBCE" w14:textId="77777777" w:rsidR="00B66BDF" w:rsidRPr="00B66BDF" w:rsidRDefault="00B66BDF" w:rsidP="00D72E87">
      <w:pPr>
        <w:numPr>
          <w:ilvl w:val="0"/>
          <w:numId w:val="155"/>
        </w:numPr>
        <w:spacing w:before="60"/>
        <w:contextualSpacing/>
        <w:jc w:val="both"/>
        <w:rPr>
          <w:rFonts w:eastAsia="Calibri"/>
          <w:sz w:val="22"/>
          <w:szCs w:val="22"/>
        </w:rPr>
      </w:pPr>
      <w:r w:rsidRPr="00B66BDF">
        <w:rPr>
          <w:rFonts w:eastAsia="Calibri"/>
          <w:sz w:val="22"/>
          <w:szCs w:val="22"/>
        </w:rPr>
        <w:t xml:space="preserve">wykaz uznanych przez producenta stacji serwisowych na obszarze Polski i Unii Europejskiej </w:t>
      </w:r>
    </w:p>
    <w:p w14:paraId="5851E341" w14:textId="77777777" w:rsidR="00B66BDF" w:rsidRPr="00B66BDF" w:rsidRDefault="00B66BDF" w:rsidP="00B66BDF">
      <w:pPr>
        <w:spacing w:before="60"/>
        <w:ind w:left="720"/>
        <w:contextualSpacing/>
        <w:jc w:val="both"/>
        <w:rPr>
          <w:rFonts w:eastAsia="Calibri"/>
          <w:sz w:val="22"/>
          <w:szCs w:val="22"/>
        </w:rPr>
      </w:pPr>
      <w:r w:rsidRPr="00B66BDF">
        <w:rPr>
          <w:rFonts w:eastAsia="Calibri"/>
          <w:sz w:val="22"/>
          <w:szCs w:val="22"/>
        </w:rPr>
        <w:t>(z podaniem adresów i danych kontaktowych);</w:t>
      </w:r>
    </w:p>
    <w:p w14:paraId="58881126" w14:textId="77777777" w:rsidR="00B66BDF" w:rsidRPr="00B66BDF" w:rsidRDefault="00B66BDF" w:rsidP="00D72E87">
      <w:pPr>
        <w:numPr>
          <w:ilvl w:val="0"/>
          <w:numId w:val="155"/>
        </w:numPr>
        <w:spacing w:before="60"/>
        <w:contextualSpacing/>
        <w:jc w:val="both"/>
        <w:rPr>
          <w:rFonts w:eastAsia="Calibri"/>
          <w:sz w:val="22"/>
          <w:szCs w:val="22"/>
        </w:rPr>
      </w:pPr>
      <w:r w:rsidRPr="00B66BDF">
        <w:rPr>
          <w:rFonts w:eastAsia="Calibri"/>
          <w:sz w:val="22"/>
          <w:szCs w:val="22"/>
        </w:rPr>
        <w:t>kopii certyfikatów CE (w przypadku, gdy dostarczone urządzenie posiada oznaczenie CE)</w:t>
      </w:r>
    </w:p>
    <w:p w14:paraId="7706C527" w14:textId="77777777" w:rsidR="00B66BDF" w:rsidRPr="00B66BDF" w:rsidRDefault="00B66BDF" w:rsidP="00D72E87">
      <w:pPr>
        <w:numPr>
          <w:ilvl w:val="0"/>
          <w:numId w:val="160"/>
        </w:numPr>
        <w:ind w:left="284" w:hanging="284"/>
        <w:contextualSpacing/>
        <w:jc w:val="both"/>
        <w:rPr>
          <w:rFonts w:eastAsia="Calibri"/>
          <w:sz w:val="22"/>
          <w:szCs w:val="22"/>
        </w:rPr>
      </w:pPr>
      <w:r w:rsidRPr="00B66BDF">
        <w:rPr>
          <w:rFonts w:eastAsia="Calibri"/>
          <w:sz w:val="22"/>
          <w:szCs w:val="22"/>
        </w:rPr>
        <w:t xml:space="preserve"> Dodatkowo Wykonawca w ramach przedmiotu zamówienia dostarczy niżej wymienioną  dokumentację </w:t>
      </w:r>
    </w:p>
    <w:p w14:paraId="59C66E04" w14:textId="77777777" w:rsidR="00B66BDF" w:rsidRPr="00B66BDF" w:rsidRDefault="00B66BDF" w:rsidP="00B66BDF">
      <w:pPr>
        <w:jc w:val="both"/>
        <w:rPr>
          <w:rFonts w:eastAsia="Calibri"/>
          <w:sz w:val="22"/>
          <w:szCs w:val="22"/>
        </w:rPr>
      </w:pPr>
      <w:r w:rsidRPr="00B66BDF">
        <w:rPr>
          <w:rFonts w:eastAsia="Calibri"/>
          <w:sz w:val="22"/>
          <w:szCs w:val="22"/>
        </w:rPr>
        <w:t xml:space="preserve">     z przeznaczeniem dla Instytucji Eksperckiej, tj. Oddziału Ratownictwa Zarządu Morskiego Inspektoratu  </w:t>
      </w:r>
    </w:p>
    <w:p w14:paraId="2C776B3E" w14:textId="77777777" w:rsidR="00B66BDF" w:rsidRPr="00B66BDF" w:rsidRDefault="00B66BDF" w:rsidP="00B66BDF">
      <w:pPr>
        <w:ind w:left="284"/>
        <w:contextualSpacing/>
        <w:jc w:val="both"/>
        <w:rPr>
          <w:rFonts w:eastAsia="Calibri"/>
          <w:sz w:val="22"/>
          <w:szCs w:val="22"/>
        </w:rPr>
      </w:pPr>
      <w:r w:rsidRPr="00B66BDF">
        <w:rPr>
          <w:rFonts w:eastAsia="Calibri"/>
          <w:sz w:val="22"/>
          <w:szCs w:val="22"/>
        </w:rPr>
        <w:t xml:space="preserve"> Marynarki Wojennej DG RSZ:</w:t>
      </w:r>
    </w:p>
    <w:p w14:paraId="7C59F08D" w14:textId="77777777" w:rsidR="00B66BDF" w:rsidRPr="00B66BDF" w:rsidRDefault="00B66BDF" w:rsidP="00D72E87">
      <w:pPr>
        <w:numPr>
          <w:ilvl w:val="0"/>
          <w:numId w:val="128"/>
        </w:numPr>
        <w:ind w:left="567" w:hanging="141"/>
        <w:contextualSpacing/>
        <w:rPr>
          <w:rFonts w:eastAsia="Calibri"/>
          <w:sz w:val="22"/>
          <w:szCs w:val="22"/>
        </w:rPr>
      </w:pPr>
      <w:r w:rsidRPr="00B66BDF">
        <w:rPr>
          <w:rFonts w:eastAsia="Calibri"/>
          <w:sz w:val="22"/>
          <w:szCs w:val="22"/>
        </w:rPr>
        <w:t>jeden komplet dokumentacji wymienionej w ust. 15 niniejszego paragrafu;</w:t>
      </w:r>
    </w:p>
    <w:p w14:paraId="216E58EC" w14:textId="77777777" w:rsidR="00B66BDF" w:rsidRPr="00B66BDF" w:rsidRDefault="00B66BDF" w:rsidP="00D72E87">
      <w:pPr>
        <w:numPr>
          <w:ilvl w:val="0"/>
          <w:numId w:val="128"/>
        </w:numPr>
        <w:ind w:left="567" w:hanging="141"/>
        <w:contextualSpacing/>
        <w:rPr>
          <w:rFonts w:eastAsia="Calibri"/>
          <w:sz w:val="22"/>
          <w:szCs w:val="22"/>
        </w:rPr>
      </w:pPr>
      <w:r w:rsidRPr="00B66BDF">
        <w:rPr>
          <w:rFonts w:eastAsia="Calibri"/>
          <w:sz w:val="22"/>
          <w:szCs w:val="22"/>
        </w:rPr>
        <w:t xml:space="preserve">kartę katalogową sporządzoną na każdy element wchodzący w skład zestawu w języku polskim   </w:t>
      </w:r>
    </w:p>
    <w:p w14:paraId="2156076A" w14:textId="77777777" w:rsidR="00B66BDF" w:rsidRPr="00B66BDF" w:rsidRDefault="00B66BDF" w:rsidP="00B66BDF">
      <w:pPr>
        <w:ind w:left="567"/>
        <w:contextualSpacing/>
        <w:rPr>
          <w:rFonts w:eastAsia="Calibri"/>
          <w:sz w:val="22"/>
          <w:szCs w:val="22"/>
        </w:rPr>
      </w:pPr>
      <w:r w:rsidRPr="00B66BDF">
        <w:rPr>
          <w:rFonts w:eastAsia="Calibri"/>
          <w:sz w:val="22"/>
          <w:szCs w:val="22"/>
        </w:rPr>
        <w:t xml:space="preserve">   zgodnie z załączonym wzorem </w:t>
      </w:r>
      <w:r w:rsidRPr="002A5B1C">
        <w:rPr>
          <w:rFonts w:eastAsia="Calibri"/>
          <w:sz w:val="22"/>
          <w:szCs w:val="22"/>
        </w:rPr>
        <w:t xml:space="preserve">w </w:t>
      </w:r>
      <w:r w:rsidRPr="002A5B1C">
        <w:rPr>
          <w:rFonts w:eastAsia="Calibri"/>
          <w:i/>
          <w:color w:val="000000" w:themeColor="text1"/>
          <w:sz w:val="22"/>
          <w:szCs w:val="22"/>
        </w:rPr>
        <w:t>Załączniku nr 1 do OPZ (</w:t>
      </w:r>
      <w:r w:rsidRPr="002A5B1C">
        <w:rPr>
          <w:rFonts w:eastAsia="Calibri"/>
          <w:sz w:val="22"/>
          <w:szCs w:val="22"/>
        </w:rPr>
        <w:t xml:space="preserve"> Kartę katalogową uzgodni z IE)</w:t>
      </w:r>
    </w:p>
    <w:p w14:paraId="7C673164" w14:textId="77777777" w:rsidR="00B66BDF" w:rsidRPr="00B66BDF" w:rsidRDefault="00B66BDF" w:rsidP="00D72E87">
      <w:pPr>
        <w:numPr>
          <w:ilvl w:val="0"/>
          <w:numId w:val="128"/>
        </w:numPr>
        <w:ind w:left="567" w:hanging="141"/>
        <w:contextualSpacing/>
        <w:rPr>
          <w:rFonts w:eastAsia="Calibri"/>
          <w:sz w:val="22"/>
          <w:szCs w:val="22"/>
        </w:rPr>
      </w:pPr>
      <w:r w:rsidRPr="00B66BDF">
        <w:rPr>
          <w:rFonts w:eastAsia="Calibri"/>
          <w:sz w:val="22"/>
          <w:szCs w:val="22"/>
        </w:rPr>
        <w:t xml:space="preserve">wykaz numerów fabrycznych i/lub numerów identyfikacyjnych naniesionych na Wyrób zgodnie z </w:t>
      </w:r>
      <w:r w:rsidRPr="00B66BDF">
        <w:rPr>
          <w:rFonts w:eastAsia="Calibri"/>
          <w:sz w:val="22"/>
          <w:szCs w:val="22"/>
        </w:rPr>
        <w:br/>
        <w:t xml:space="preserve">   niniejszymi wymaganiami;</w:t>
      </w:r>
    </w:p>
    <w:p w14:paraId="1DDEB8E6" w14:textId="77777777" w:rsidR="00B66BDF" w:rsidRPr="00B66BDF" w:rsidRDefault="00B66BDF" w:rsidP="00D72E87">
      <w:pPr>
        <w:numPr>
          <w:ilvl w:val="0"/>
          <w:numId w:val="128"/>
        </w:numPr>
        <w:ind w:left="567" w:hanging="141"/>
        <w:contextualSpacing/>
        <w:rPr>
          <w:rFonts w:eastAsia="Calibri"/>
          <w:sz w:val="22"/>
          <w:szCs w:val="22"/>
        </w:rPr>
      </w:pPr>
      <w:r w:rsidRPr="00B66BDF">
        <w:rPr>
          <w:rFonts w:eastAsia="Calibri"/>
          <w:sz w:val="22"/>
          <w:szCs w:val="22"/>
        </w:rPr>
        <w:t>deklarację zgodności Wyrobu z wymaganiami określonymi w niniejszych warunkach technicznych</w:t>
      </w:r>
    </w:p>
    <w:p w14:paraId="046814DE" w14:textId="77777777" w:rsidR="00B66BDF" w:rsidRPr="00B66BDF" w:rsidRDefault="00B66BDF" w:rsidP="00D72E87">
      <w:pPr>
        <w:numPr>
          <w:ilvl w:val="0"/>
          <w:numId w:val="160"/>
        </w:numPr>
        <w:spacing w:before="60"/>
        <w:ind w:left="284" w:hanging="284"/>
        <w:contextualSpacing/>
        <w:jc w:val="both"/>
        <w:rPr>
          <w:rFonts w:eastAsia="Calibri"/>
          <w:sz w:val="22"/>
          <w:szCs w:val="22"/>
        </w:rPr>
      </w:pPr>
      <w:r w:rsidRPr="00B66BDF">
        <w:rPr>
          <w:rFonts w:eastAsia="Calibri"/>
          <w:sz w:val="22"/>
          <w:szCs w:val="22"/>
        </w:rPr>
        <w:t>Inne wymagania dotyczące dokumentacji:</w:t>
      </w:r>
    </w:p>
    <w:p w14:paraId="27F53CCD" w14:textId="77777777" w:rsidR="00B66BDF" w:rsidRPr="00B66BDF" w:rsidRDefault="00B66BDF" w:rsidP="00D72E87">
      <w:pPr>
        <w:numPr>
          <w:ilvl w:val="0"/>
          <w:numId w:val="130"/>
        </w:numPr>
        <w:spacing w:before="60"/>
        <w:ind w:hanging="294"/>
        <w:contextualSpacing/>
        <w:jc w:val="both"/>
        <w:rPr>
          <w:rFonts w:eastAsia="Calibri"/>
          <w:sz w:val="22"/>
          <w:szCs w:val="22"/>
        </w:rPr>
      </w:pPr>
      <w:r w:rsidRPr="00B66BDF">
        <w:rPr>
          <w:rFonts w:eastAsia="Calibri"/>
          <w:sz w:val="22"/>
          <w:szCs w:val="22"/>
        </w:rPr>
        <w:t>Dokumentację wymienioną w ust. 15 dostarczyć w formie papierowej (trwale zszytej) w języku</w:t>
      </w:r>
    </w:p>
    <w:p w14:paraId="062A4823" w14:textId="77777777" w:rsidR="00B66BDF" w:rsidRPr="00B66BDF" w:rsidRDefault="00B66BDF" w:rsidP="00B66BDF">
      <w:pPr>
        <w:spacing w:before="60"/>
        <w:ind w:left="360"/>
        <w:contextualSpacing/>
        <w:jc w:val="both"/>
        <w:rPr>
          <w:rFonts w:eastAsia="Calibri"/>
          <w:sz w:val="22"/>
          <w:szCs w:val="22"/>
        </w:rPr>
      </w:pPr>
      <w:r w:rsidRPr="00B66BDF">
        <w:rPr>
          <w:rFonts w:eastAsia="Calibri"/>
          <w:sz w:val="22"/>
          <w:szCs w:val="22"/>
        </w:rPr>
        <w:t xml:space="preserve">       polskim i angielskim (jeżeli wyrób lub jego elementy składowe będą pochodzenia zagranicznego);</w:t>
      </w:r>
    </w:p>
    <w:p w14:paraId="1F1E1B04" w14:textId="77777777" w:rsidR="00B66BDF" w:rsidRPr="00B66BDF" w:rsidRDefault="00B66BDF" w:rsidP="00D72E87">
      <w:pPr>
        <w:numPr>
          <w:ilvl w:val="0"/>
          <w:numId w:val="130"/>
        </w:numPr>
        <w:spacing w:before="60"/>
        <w:ind w:hanging="294"/>
        <w:contextualSpacing/>
        <w:jc w:val="both"/>
        <w:rPr>
          <w:rFonts w:eastAsia="Calibri"/>
          <w:sz w:val="22"/>
          <w:szCs w:val="22"/>
        </w:rPr>
      </w:pPr>
      <w:r w:rsidRPr="00B66BDF">
        <w:rPr>
          <w:rFonts w:eastAsia="Calibri"/>
          <w:sz w:val="22"/>
          <w:szCs w:val="22"/>
        </w:rPr>
        <w:t>Dokumentację wymienioną w ust. 16 przeznaczoną dla IE wykona dodatkowo w wersji elektronicznej na nośniku komputerowym USB w ilości 3 szt.;</w:t>
      </w:r>
    </w:p>
    <w:p w14:paraId="60FF3A0C" w14:textId="77777777" w:rsidR="00B66BDF" w:rsidRPr="00B66BDF" w:rsidRDefault="00B66BDF" w:rsidP="00D72E87">
      <w:pPr>
        <w:numPr>
          <w:ilvl w:val="0"/>
          <w:numId w:val="130"/>
        </w:numPr>
        <w:spacing w:before="60"/>
        <w:ind w:hanging="294"/>
        <w:contextualSpacing/>
        <w:jc w:val="both"/>
        <w:rPr>
          <w:rFonts w:eastAsia="Calibri"/>
          <w:sz w:val="22"/>
          <w:szCs w:val="22"/>
        </w:rPr>
      </w:pPr>
      <w:r w:rsidRPr="00B66BDF">
        <w:rPr>
          <w:rFonts w:eastAsia="Calibri"/>
          <w:sz w:val="22"/>
          <w:szCs w:val="22"/>
        </w:rPr>
        <w:t>W przypadku gdy producent Towaru nie przewidział w dokumentacji producenta dla Wyrobów seryjnych elementów ujętych w ust. 16, Wykonawca opracuje brakujące elementy we własnym zakresie i uzgodni z Instytucją Ekspercką;</w:t>
      </w:r>
    </w:p>
    <w:p w14:paraId="3A62D725" w14:textId="77777777" w:rsidR="00B66BDF" w:rsidRPr="00B66BDF" w:rsidRDefault="00B66BDF" w:rsidP="00D72E87">
      <w:pPr>
        <w:numPr>
          <w:ilvl w:val="0"/>
          <w:numId w:val="130"/>
        </w:numPr>
        <w:spacing w:before="60"/>
        <w:ind w:hanging="294"/>
        <w:contextualSpacing/>
        <w:jc w:val="both"/>
        <w:rPr>
          <w:rFonts w:eastAsia="Calibri"/>
          <w:sz w:val="22"/>
          <w:szCs w:val="22"/>
        </w:rPr>
      </w:pPr>
      <w:r w:rsidRPr="00B66BDF">
        <w:rPr>
          <w:rFonts w:eastAsia="Calibri"/>
          <w:color w:val="000000" w:themeColor="text1"/>
          <w:sz w:val="22"/>
          <w:szCs w:val="22"/>
        </w:rPr>
        <w:t xml:space="preserve">Szczegółowy </w:t>
      </w:r>
      <w:r w:rsidRPr="002A5B1C">
        <w:rPr>
          <w:rFonts w:eastAsia="Calibri"/>
          <w:color w:val="000000" w:themeColor="text1"/>
          <w:sz w:val="22"/>
          <w:szCs w:val="22"/>
        </w:rPr>
        <w:t xml:space="preserve">wykaz dokumentacji wymaganej od Dostawcy wyrobu w ramach przedmiotu   zamówienia ujęto w </w:t>
      </w:r>
      <w:r w:rsidRPr="002A5B1C">
        <w:rPr>
          <w:rFonts w:eastAsia="Calibri"/>
          <w:i/>
          <w:color w:val="000000" w:themeColor="text1"/>
          <w:sz w:val="22"/>
          <w:szCs w:val="22"/>
        </w:rPr>
        <w:t>Załączniku nr 2 do OPZ</w:t>
      </w:r>
      <w:r w:rsidRPr="002A5B1C">
        <w:rPr>
          <w:rFonts w:eastAsia="Calibri"/>
          <w:sz w:val="22"/>
          <w:szCs w:val="22"/>
        </w:rPr>
        <w:t>;</w:t>
      </w:r>
    </w:p>
    <w:p w14:paraId="7CE478C9" w14:textId="53D0323B" w:rsidR="00B66BDF" w:rsidRPr="00B66BDF" w:rsidRDefault="00B66BDF" w:rsidP="00D72E87">
      <w:pPr>
        <w:numPr>
          <w:ilvl w:val="0"/>
          <w:numId w:val="160"/>
        </w:numPr>
        <w:ind w:left="284" w:hanging="284"/>
        <w:contextualSpacing/>
        <w:jc w:val="both"/>
        <w:rPr>
          <w:rFonts w:eastAsia="Calibri"/>
          <w:sz w:val="22"/>
          <w:szCs w:val="22"/>
        </w:rPr>
      </w:pPr>
      <w:r w:rsidRPr="00B66BDF">
        <w:rPr>
          <w:rFonts w:eastAsia="Calibri"/>
          <w:sz w:val="22"/>
          <w:szCs w:val="22"/>
        </w:rPr>
        <w:t xml:space="preserve">W przypadku braku powyższych dokumentów przy dostawie, Towar nie zostanie przyjęty, a terminem dostarczenia Towaru będzie termin, w którym Wykonawca dostarczy Zamawiającemu Towar wraz </w:t>
      </w:r>
      <w:r w:rsidR="005F7A3F">
        <w:rPr>
          <w:rFonts w:eastAsia="Calibri"/>
          <w:sz w:val="22"/>
          <w:szCs w:val="22"/>
        </w:rPr>
        <w:br/>
      </w:r>
      <w:r w:rsidRPr="00B66BDF">
        <w:rPr>
          <w:rFonts w:eastAsia="Calibri"/>
          <w:sz w:val="22"/>
          <w:szCs w:val="22"/>
        </w:rPr>
        <w:t xml:space="preserve">z kompletem ww. dokument. Zamawiający może warunkowo przyjąć dostawę (w depozyt) do czasu </w:t>
      </w:r>
      <w:r w:rsidRPr="00B66BDF">
        <w:rPr>
          <w:rFonts w:eastAsia="Calibri"/>
          <w:sz w:val="22"/>
          <w:szCs w:val="22"/>
        </w:rPr>
        <w:lastRenderedPageBreak/>
        <w:t>dostarczenia przez Wykonawcę brakujących dokumentów</w:t>
      </w:r>
      <w:r w:rsidRPr="00B66BDF">
        <w:rPr>
          <w:rFonts w:eastAsia="Calibri"/>
          <w:b/>
          <w:color w:val="000000" w:themeColor="text1"/>
          <w:sz w:val="22"/>
          <w:szCs w:val="22"/>
        </w:rPr>
        <w:t xml:space="preserve">. </w:t>
      </w:r>
      <w:r w:rsidRPr="00B66BDF">
        <w:rPr>
          <w:rFonts w:eastAsia="Calibri"/>
          <w:sz w:val="22"/>
          <w:szCs w:val="22"/>
        </w:rPr>
        <w:t>Przyjęcie w depozyt nie stanowi formalnego odbioru dostaw.</w:t>
      </w:r>
    </w:p>
    <w:p w14:paraId="63FAA8C2" w14:textId="77777777" w:rsidR="00B66BDF" w:rsidRPr="00B66BDF" w:rsidRDefault="00B66BDF" w:rsidP="00D72E87">
      <w:pPr>
        <w:numPr>
          <w:ilvl w:val="0"/>
          <w:numId w:val="160"/>
        </w:numPr>
        <w:ind w:left="284" w:hanging="284"/>
        <w:contextualSpacing/>
        <w:jc w:val="both"/>
        <w:rPr>
          <w:rFonts w:eastAsia="Calibri"/>
          <w:sz w:val="22"/>
          <w:szCs w:val="22"/>
        </w:rPr>
      </w:pPr>
      <w:r w:rsidRPr="00B66BDF">
        <w:rPr>
          <w:rFonts w:eastAsia="Calibri"/>
          <w:sz w:val="22"/>
          <w:szCs w:val="22"/>
        </w:rPr>
        <w:t>Odbiorca</w:t>
      </w:r>
      <w:r w:rsidRPr="00B66BDF">
        <w:rPr>
          <w:sz w:val="22"/>
          <w:szCs w:val="22"/>
        </w:rPr>
        <w:t xml:space="preserve"> może odmówić przyjęcia dostawy, która:</w:t>
      </w:r>
    </w:p>
    <w:p w14:paraId="2229107E" w14:textId="77777777" w:rsidR="00B66BDF" w:rsidRPr="00B66BDF" w:rsidRDefault="00B66BDF" w:rsidP="00D72E87">
      <w:pPr>
        <w:numPr>
          <w:ilvl w:val="0"/>
          <w:numId w:val="126"/>
        </w:numPr>
        <w:spacing w:before="60"/>
        <w:ind w:left="738" w:hanging="284"/>
        <w:contextualSpacing/>
        <w:jc w:val="both"/>
        <w:rPr>
          <w:sz w:val="22"/>
          <w:szCs w:val="22"/>
        </w:rPr>
      </w:pPr>
      <w:r w:rsidRPr="00B66BDF">
        <w:rPr>
          <w:sz w:val="22"/>
          <w:szCs w:val="22"/>
        </w:rPr>
        <w:t>nie została mu zaawizowana zgodnie z ust. 11 niniejszego paragrafu,</w:t>
      </w:r>
    </w:p>
    <w:p w14:paraId="1C6A6879" w14:textId="77777777" w:rsidR="00B66BDF" w:rsidRPr="00B66BDF" w:rsidRDefault="00B66BDF" w:rsidP="00D72E87">
      <w:pPr>
        <w:numPr>
          <w:ilvl w:val="0"/>
          <w:numId w:val="126"/>
        </w:numPr>
        <w:spacing w:before="60"/>
        <w:ind w:left="738" w:hanging="284"/>
        <w:contextualSpacing/>
        <w:jc w:val="both"/>
        <w:rPr>
          <w:sz w:val="22"/>
          <w:szCs w:val="22"/>
        </w:rPr>
      </w:pPr>
      <w:r w:rsidRPr="00B66BDF">
        <w:rPr>
          <w:sz w:val="22"/>
          <w:szCs w:val="22"/>
        </w:rPr>
        <w:t>została wykonana w innym dniu niż zaawizowany bądź w innych godzinach niż określone w ust. 11 niniejszego paragrafu,</w:t>
      </w:r>
    </w:p>
    <w:p w14:paraId="3936B45D" w14:textId="77777777" w:rsidR="00B66BDF" w:rsidRPr="00B66BDF" w:rsidRDefault="00B66BDF" w:rsidP="00D72E87">
      <w:pPr>
        <w:numPr>
          <w:ilvl w:val="0"/>
          <w:numId w:val="126"/>
        </w:numPr>
        <w:spacing w:before="60"/>
        <w:ind w:left="738" w:hanging="284"/>
        <w:contextualSpacing/>
        <w:jc w:val="both"/>
        <w:rPr>
          <w:sz w:val="22"/>
          <w:szCs w:val="22"/>
        </w:rPr>
      </w:pPr>
      <w:r w:rsidRPr="00B66BDF">
        <w:rPr>
          <w:sz w:val="22"/>
          <w:szCs w:val="22"/>
        </w:rPr>
        <w:t>przekracza zaawizowaną ilość wyrobów lub jest niezgodna z zaawizowanym asortymentem</w:t>
      </w:r>
    </w:p>
    <w:p w14:paraId="02B2156D" w14:textId="77777777" w:rsidR="00B66BDF" w:rsidRPr="00B66BDF" w:rsidRDefault="00B66BDF" w:rsidP="00D72E87">
      <w:pPr>
        <w:numPr>
          <w:ilvl w:val="0"/>
          <w:numId w:val="126"/>
        </w:numPr>
        <w:spacing w:before="60"/>
        <w:ind w:left="738" w:hanging="284"/>
        <w:contextualSpacing/>
        <w:jc w:val="both"/>
        <w:rPr>
          <w:sz w:val="22"/>
          <w:szCs w:val="22"/>
        </w:rPr>
      </w:pPr>
      <w:r w:rsidRPr="00B66BDF">
        <w:rPr>
          <w:sz w:val="22"/>
          <w:szCs w:val="22"/>
        </w:rPr>
        <w:t>zawiera inny asortyment niż wskazany w §2 i §3 Umowy,</w:t>
      </w:r>
    </w:p>
    <w:p w14:paraId="04ECAE93" w14:textId="77777777" w:rsidR="00B66BDF" w:rsidRPr="00B66BDF" w:rsidRDefault="00B66BDF" w:rsidP="00D72E87">
      <w:pPr>
        <w:numPr>
          <w:ilvl w:val="0"/>
          <w:numId w:val="126"/>
        </w:numPr>
        <w:spacing w:before="60"/>
        <w:ind w:left="738" w:hanging="284"/>
        <w:contextualSpacing/>
        <w:jc w:val="both"/>
        <w:rPr>
          <w:sz w:val="22"/>
          <w:szCs w:val="22"/>
        </w:rPr>
      </w:pPr>
      <w:r w:rsidRPr="00B66BDF">
        <w:rPr>
          <w:sz w:val="22"/>
          <w:szCs w:val="22"/>
        </w:rPr>
        <w:t>jest niezgodna pod względem jakościowym (tj. dostarczony Towar jest niezgodny z opisem przedmiotu Umowy).</w:t>
      </w:r>
    </w:p>
    <w:p w14:paraId="06F1E4D2" w14:textId="77777777" w:rsidR="00B66BDF" w:rsidRPr="00B66BDF" w:rsidRDefault="00B66BDF" w:rsidP="00D72E87">
      <w:pPr>
        <w:numPr>
          <w:ilvl w:val="0"/>
          <w:numId w:val="160"/>
        </w:numPr>
        <w:spacing w:before="60"/>
        <w:ind w:left="142" w:hanging="284"/>
        <w:jc w:val="both"/>
        <w:rPr>
          <w:rFonts w:eastAsia="Calibri"/>
          <w:sz w:val="22"/>
          <w:szCs w:val="22"/>
        </w:rPr>
      </w:pPr>
      <w:r w:rsidRPr="00B66BDF">
        <w:rPr>
          <w:rFonts w:eastAsia="Calibri"/>
          <w:sz w:val="22"/>
          <w:szCs w:val="22"/>
        </w:rPr>
        <w:t xml:space="preserve"> Odbiorca może odmówić przyjęcia Towaru ze względu na niezgodny z warunkami Umowy rodzaj i ilość </w:t>
      </w:r>
      <w:r w:rsidRPr="00B66BDF">
        <w:rPr>
          <w:rFonts w:eastAsia="Calibri"/>
          <w:sz w:val="22"/>
          <w:szCs w:val="22"/>
        </w:rPr>
        <w:br/>
        <w:t xml:space="preserve"> Towaru. Zamawiający zastrzega sobie prawo do decydowania o sposobie regulowania powstałych </w:t>
      </w:r>
      <w:r w:rsidRPr="00B66BDF">
        <w:rPr>
          <w:rFonts w:eastAsia="Calibri"/>
          <w:sz w:val="22"/>
          <w:szCs w:val="22"/>
        </w:rPr>
        <w:br/>
        <w:t xml:space="preserve"> niedoborów, wymianie Towaru na wolny od wad lub korekcie faktury.</w:t>
      </w:r>
    </w:p>
    <w:p w14:paraId="08E4053B" w14:textId="77777777" w:rsidR="00B66BDF" w:rsidRPr="00B66BDF" w:rsidRDefault="00B66BDF" w:rsidP="00D72E87">
      <w:pPr>
        <w:numPr>
          <w:ilvl w:val="0"/>
          <w:numId w:val="160"/>
        </w:numPr>
        <w:spacing w:before="60"/>
        <w:ind w:left="142" w:hanging="284"/>
        <w:jc w:val="both"/>
        <w:rPr>
          <w:rFonts w:eastAsia="Calibri"/>
          <w:sz w:val="22"/>
          <w:szCs w:val="22"/>
        </w:rPr>
      </w:pPr>
      <w:r w:rsidRPr="00B66BDF">
        <w:rPr>
          <w:rFonts w:eastAsia="Calibri"/>
          <w:sz w:val="22"/>
          <w:szCs w:val="22"/>
        </w:rPr>
        <w:t xml:space="preserve"> W przypadku odmowy przyjęcia dostawy, Produkty uważa się za niedostarczone, zaś Zamawiający nie jest  </w:t>
      </w:r>
      <w:r w:rsidRPr="00B66BDF">
        <w:rPr>
          <w:rFonts w:eastAsia="Calibri"/>
          <w:sz w:val="22"/>
          <w:szCs w:val="22"/>
        </w:rPr>
        <w:br/>
        <w:t xml:space="preserve"> zobowiązany do zapłaty Wykonawcy wynagrodzenia.</w:t>
      </w:r>
    </w:p>
    <w:p w14:paraId="2EA94E74" w14:textId="77777777" w:rsidR="00B66BDF" w:rsidRPr="00B66BDF" w:rsidRDefault="00B66BDF" w:rsidP="00D72E87">
      <w:pPr>
        <w:numPr>
          <w:ilvl w:val="0"/>
          <w:numId w:val="160"/>
        </w:numPr>
        <w:spacing w:before="60"/>
        <w:ind w:left="142" w:hanging="284"/>
        <w:jc w:val="both"/>
        <w:rPr>
          <w:sz w:val="22"/>
          <w:szCs w:val="22"/>
        </w:rPr>
      </w:pPr>
      <w:r w:rsidRPr="00B66BDF">
        <w:rPr>
          <w:rFonts w:eastAsia="Calibri"/>
          <w:sz w:val="22"/>
          <w:szCs w:val="22"/>
        </w:rPr>
        <w:t xml:space="preserve"> Odbiorca może odmówić przyjęcia całej partii Towaru, w której znajdują się Towary z wadami lub odmówić    </w:t>
      </w:r>
      <w:r w:rsidRPr="00B66BDF">
        <w:rPr>
          <w:rFonts w:eastAsia="Calibri"/>
          <w:sz w:val="22"/>
          <w:szCs w:val="22"/>
        </w:rPr>
        <w:br/>
        <w:t xml:space="preserve"> przyjęcia</w:t>
      </w:r>
      <w:r w:rsidRPr="00B66BDF">
        <w:rPr>
          <w:sz w:val="22"/>
          <w:szCs w:val="22"/>
        </w:rPr>
        <w:t xml:space="preserve"> z całej dostarczonej partii tylko tych Towarów, które posiadają wady i żądać wymiany na Towar              </w:t>
      </w:r>
      <w:r w:rsidRPr="00B66BDF">
        <w:rPr>
          <w:sz w:val="22"/>
          <w:szCs w:val="22"/>
        </w:rPr>
        <w:br/>
        <w:t xml:space="preserve"> wolny od wad - według własnego uznania.</w:t>
      </w:r>
    </w:p>
    <w:p w14:paraId="3033768C" w14:textId="77777777" w:rsidR="00B66BDF" w:rsidRPr="00B66BDF" w:rsidRDefault="00B66BDF" w:rsidP="00D72E87">
      <w:pPr>
        <w:numPr>
          <w:ilvl w:val="0"/>
          <w:numId w:val="160"/>
        </w:numPr>
        <w:spacing w:before="60"/>
        <w:ind w:left="142" w:hanging="284"/>
        <w:jc w:val="both"/>
        <w:rPr>
          <w:sz w:val="22"/>
          <w:szCs w:val="22"/>
        </w:rPr>
      </w:pPr>
      <w:r w:rsidRPr="00B66BDF">
        <w:rPr>
          <w:rFonts w:eastAsia="Calibri"/>
          <w:sz w:val="22"/>
          <w:szCs w:val="22"/>
        </w:rPr>
        <w:t xml:space="preserve"> W przypadku</w:t>
      </w:r>
      <w:r w:rsidRPr="00B66BDF">
        <w:rPr>
          <w:sz w:val="22"/>
          <w:szCs w:val="22"/>
        </w:rPr>
        <w:t xml:space="preserve"> prezentowania odmiennego stanowiska pomiędzy Wykonawcą i Odbiorcą na temat stanu </w:t>
      </w:r>
      <w:r w:rsidRPr="00B66BDF">
        <w:rPr>
          <w:sz w:val="22"/>
          <w:szCs w:val="22"/>
        </w:rPr>
        <w:br/>
        <w:t xml:space="preserve"> ilościowo - jakościowego dostarczonego asortymentu, tj. np. wyglądu zewnętrznego, jakości wykonania,  </w:t>
      </w:r>
      <w:r w:rsidRPr="00B66BDF">
        <w:rPr>
          <w:sz w:val="22"/>
          <w:szCs w:val="22"/>
        </w:rPr>
        <w:br/>
        <w:t xml:space="preserve"> stanu technicznego, terminu produkcji itp. Odbiorca reklamuje Towar i informuje Zamawiającego </w:t>
      </w:r>
      <w:r w:rsidRPr="00B66BDF">
        <w:rPr>
          <w:sz w:val="22"/>
          <w:szCs w:val="22"/>
        </w:rPr>
        <w:br/>
        <w:t xml:space="preserve"> o zaistniałej sytuacji.</w:t>
      </w:r>
    </w:p>
    <w:p w14:paraId="4157AF37" w14:textId="77777777" w:rsidR="00B66BDF" w:rsidRPr="00B66BDF" w:rsidRDefault="00B66BDF" w:rsidP="00D72E87">
      <w:pPr>
        <w:numPr>
          <w:ilvl w:val="0"/>
          <w:numId w:val="160"/>
        </w:numPr>
        <w:spacing w:before="60"/>
        <w:ind w:left="142" w:hanging="284"/>
        <w:jc w:val="both"/>
        <w:rPr>
          <w:rFonts w:eastAsia="Calibri"/>
          <w:sz w:val="22"/>
          <w:szCs w:val="22"/>
        </w:rPr>
      </w:pPr>
      <w:r w:rsidRPr="00B66BDF">
        <w:rPr>
          <w:rFonts w:eastAsia="Calibri"/>
          <w:sz w:val="22"/>
          <w:szCs w:val="22"/>
        </w:rPr>
        <w:t xml:space="preserve"> Wyroby zostają uznane za dostarczone, jeżeli Wykonawca skutecznie przekaże je Odbiorcy, co zostanie </w:t>
      </w:r>
      <w:r w:rsidRPr="00B66BDF">
        <w:rPr>
          <w:rFonts w:eastAsia="Calibri"/>
          <w:sz w:val="22"/>
          <w:szCs w:val="22"/>
        </w:rPr>
        <w:br/>
        <w:t xml:space="preserve"> potwierdzone podpisaniem przez przedstawicieli Odbiorcy i Wykonawcy „Protokołu przyjęcia - </w:t>
      </w:r>
      <w:r w:rsidRPr="00B66BDF">
        <w:rPr>
          <w:rFonts w:eastAsia="Calibri"/>
          <w:sz w:val="22"/>
          <w:szCs w:val="22"/>
        </w:rPr>
        <w:br/>
        <w:t xml:space="preserve"> przekazania”.</w:t>
      </w:r>
    </w:p>
    <w:p w14:paraId="5BE9A4B6" w14:textId="77777777" w:rsidR="00B66BDF" w:rsidRPr="00B66BDF" w:rsidRDefault="00B66BDF" w:rsidP="00D72E87">
      <w:pPr>
        <w:numPr>
          <w:ilvl w:val="0"/>
          <w:numId w:val="160"/>
        </w:numPr>
        <w:spacing w:before="60"/>
        <w:ind w:left="142" w:hanging="284"/>
        <w:jc w:val="both"/>
        <w:rPr>
          <w:rFonts w:eastAsia="Calibri"/>
          <w:sz w:val="22"/>
          <w:szCs w:val="22"/>
        </w:rPr>
      </w:pPr>
      <w:r w:rsidRPr="00B66BDF">
        <w:rPr>
          <w:rFonts w:eastAsia="Calibri"/>
          <w:sz w:val="22"/>
          <w:szCs w:val="22"/>
        </w:rPr>
        <w:t xml:space="preserve"> Wykonawca wyraża zgodę na poddanie się rygorom procedur bezpieczeństwa zgodnie z wymogami ustawy </w:t>
      </w:r>
      <w:r w:rsidRPr="00B66BDF">
        <w:rPr>
          <w:rFonts w:eastAsia="Calibri"/>
          <w:sz w:val="22"/>
          <w:szCs w:val="22"/>
        </w:rPr>
        <w:br/>
        <w:t xml:space="preserve"> z dnia 22 sierpnia 1997 r. o ochronie osób i mienia (t. j. Dz. U. z 2021 r., poz. 1995) w zakresie działania  </w:t>
      </w:r>
      <w:r w:rsidRPr="00B66BDF">
        <w:rPr>
          <w:rFonts w:eastAsia="Calibri"/>
          <w:sz w:val="22"/>
          <w:szCs w:val="22"/>
        </w:rPr>
        <w:br/>
        <w:t xml:space="preserve"> „Wewnętrznych Służb Dyżurnych” oraz procedur związanych z ustawą z dnia 5 sierpnia 2010 r. o ochronie </w:t>
      </w:r>
      <w:r w:rsidRPr="00B66BDF">
        <w:rPr>
          <w:rFonts w:eastAsia="Calibri"/>
          <w:sz w:val="22"/>
          <w:szCs w:val="22"/>
        </w:rPr>
        <w:br/>
        <w:t xml:space="preserve"> informacji niejawnych </w:t>
      </w:r>
      <w:r w:rsidRPr="00B66BDF">
        <w:rPr>
          <w:rFonts w:eastAsia="Calibri"/>
          <w:color w:val="000000" w:themeColor="text1"/>
          <w:sz w:val="22"/>
          <w:szCs w:val="22"/>
        </w:rPr>
        <w:t xml:space="preserve">(tj. Dz. U. z 2024 r., poz. 632), </w:t>
      </w:r>
      <w:r w:rsidRPr="00B66BDF">
        <w:rPr>
          <w:rFonts w:eastAsia="Calibri"/>
          <w:sz w:val="22"/>
          <w:szCs w:val="22"/>
        </w:rPr>
        <w:t xml:space="preserve">przyjętych w jednostce wojskowej w czasie  </w:t>
      </w:r>
      <w:r w:rsidRPr="00B66BDF">
        <w:rPr>
          <w:rFonts w:eastAsia="Calibri"/>
          <w:sz w:val="22"/>
          <w:szCs w:val="22"/>
        </w:rPr>
        <w:br/>
        <w:t xml:space="preserve"> dostarczania Towaru do Odbiorcy.</w:t>
      </w:r>
    </w:p>
    <w:p w14:paraId="2D60C677" w14:textId="77777777" w:rsidR="00B66BDF" w:rsidRPr="00B66BDF" w:rsidRDefault="00B66BDF" w:rsidP="00D72E87">
      <w:pPr>
        <w:numPr>
          <w:ilvl w:val="0"/>
          <w:numId w:val="160"/>
        </w:numPr>
        <w:spacing w:before="60"/>
        <w:ind w:left="142" w:hanging="284"/>
        <w:jc w:val="both"/>
        <w:rPr>
          <w:rFonts w:eastAsia="Calibri"/>
          <w:sz w:val="22"/>
          <w:szCs w:val="22"/>
        </w:rPr>
      </w:pPr>
      <w:r w:rsidRPr="00B66BDF">
        <w:rPr>
          <w:rFonts w:eastAsia="Calibri"/>
          <w:sz w:val="22"/>
          <w:szCs w:val="22"/>
        </w:rPr>
        <w:t xml:space="preserve"> Wykonawca zobowiązany jest przed rozpoczęciem dostaw przekazać Zamawiającemu i Odbiorcy w formie  </w:t>
      </w:r>
      <w:r w:rsidRPr="00B66BDF">
        <w:rPr>
          <w:rFonts w:eastAsia="Calibri"/>
          <w:sz w:val="22"/>
          <w:szCs w:val="22"/>
        </w:rPr>
        <w:br/>
        <w:t xml:space="preserve"> pisemnej - w celu wydania przepustek - danych wszystkich osób (imię, nazwisko, seria dowodu osobistego) </w:t>
      </w:r>
      <w:r w:rsidRPr="00B66BDF">
        <w:rPr>
          <w:rFonts w:eastAsia="Calibri"/>
          <w:sz w:val="22"/>
          <w:szCs w:val="22"/>
        </w:rPr>
        <w:br/>
        <w:t xml:space="preserve"> przewidywanych do zatrudnienia w celu realizacji Umowy, których obowiązki będą związane </w:t>
      </w:r>
      <w:r w:rsidRPr="00B66BDF">
        <w:rPr>
          <w:rFonts w:eastAsia="Calibri"/>
          <w:sz w:val="22"/>
          <w:szCs w:val="22"/>
        </w:rPr>
        <w:br/>
        <w:t xml:space="preserve"> z koniecznością wejścia na teren jednostki wojskowej oraz wszystkich pojazdów (rodzaj, typ, </w:t>
      </w:r>
      <w:r w:rsidRPr="00B66BDF">
        <w:rPr>
          <w:rFonts w:eastAsia="Calibri"/>
          <w:sz w:val="22"/>
          <w:szCs w:val="22"/>
        </w:rPr>
        <w:br/>
        <w:t xml:space="preserve"> nr rejestracyjny, dane osobowe kierowcy) przewidywanych do użycia przy realizacji Umowy, przy czym na   </w:t>
      </w:r>
      <w:r w:rsidRPr="00B66BDF">
        <w:rPr>
          <w:rFonts w:eastAsia="Calibri"/>
          <w:sz w:val="22"/>
          <w:szCs w:val="22"/>
        </w:rPr>
        <w:br/>
        <w:t xml:space="preserve"> Wykonawcy spoczywa odpowiedzialność za naruszenie systemu przepustkowego także przez pracowników</w:t>
      </w:r>
      <w:r w:rsidRPr="00B66BDF">
        <w:rPr>
          <w:sz w:val="22"/>
          <w:szCs w:val="22"/>
        </w:rPr>
        <w:t xml:space="preserve">, </w:t>
      </w:r>
      <w:r w:rsidRPr="00B66BDF">
        <w:rPr>
          <w:sz w:val="22"/>
          <w:szCs w:val="22"/>
        </w:rPr>
        <w:br/>
        <w:t xml:space="preserve"> Współpracowników, zleceniobiorców i innych osób, przy pomocy których Wykonawca wykonuje  </w:t>
      </w:r>
      <w:r w:rsidRPr="00B66BDF">
        <w:rPr>
          <w:sz w:val="22"/>
          <w:szCs w:val="22"/>
        </w:rPr>
        <w:br/>
        <w:t xml:space="preserve"> przedmiot Umowy. </w:t>
      </w:r>
    </w:p>
    <w:p w14:paraId="74AA8FBB" w14:textId="77777777" w:rsidR="00B66BDF" w:rsidRPr="00B66BDF" w:rsidRDefault="00B66BDF" w:rsidP="00D72E87">
      <w:pPr>
        <w:numPr>
          <w:ilvl w:val="0"/>
          <w:numId w:val="160"/>
        </w:numPr>
        <w:spacing w:before="60"/>
        <w:ind w:left="142" w:hanging="284"/>
        <w:jc w:val="both"/>
        <w:rPr>
          <w:sz w:val="22"/>
          <w:szCs w:val="22"/>
        </w:rPr>
      </w:pPr>
      <w:r w:rsidRPr="00B66BDF">
        <w:rPr>
          <w:rFonts w:eastAsia="Calibri"/>
          <w:sz w:val="22"/>
          <w:szCs w:val="22"/>
        </w:rPr>
        <w:t xml:space="preserve"> W celu zapewnienia bezpieczeństwa osób i mienia, w tym przeciwdziałania niekontrolowanemu zbieraniu </w:t>
      </w:r>
      <w:r w:rsidRPr="00B66BDF">
        <w:rPr>
          <w:rFonts w:eastAsia="Calibri"/>
          <w:sz w:val="22"/>
          <w:szCs w:val="22"/>
        </w:rPr>
        <w:br/>
        <w:t xml:space="preserve"> informacji dotyczących obiektów wojskowych i innych wrażliwych danych zakazuje się Wykonawcy </w:t>
      </w:r>
      <w:r w:rsidRPr="00B66BDF">
        <w:rPr>
          <w:rFonts w:eastAsia="Calibri"/>
          <w:sz w:val="22"/>
          <w:szCs w:val="22"/>
        </w:rPr>
        <w:br/>
        <w:t xml:space="preserve"> używania aparatów latających nad terenami wojskowymi, fotografowania lub nagrywania obiektów </w:t>
      </w:r>
      <w:r w:rsidRPr="00B66BDF">
        <w:rPr>
          <w:rFonts w:eastAsia="Calibri"/>
          <w:sz w:val="22"/>
          <w:szCs w:val="22"/>
        </w:rPr>
        <w:br/>
        <w:t xml:space="preserve"> wojskowych i znajdujących się na ich terenie osób, a także dokumentowania w jakikolwiek inny sposób          </w:t>
      </w:r>
      <w:r w:rsidRPr="00B66BDF">
        <w:rPr>
          <w:sz w:val="22"/>
          <w:szCs w:val="22"/>
        </w:rPr>
        <w:t xml:space="preserve">   </w:t>
      </w:r>
      <w:r w:rsidRPr="00B66BDF">
        <w:rPr>
          <w:sz w:val="22"/>
          <w:szCs w:val="22"/>
        </w:rPr>
        <w:br/>
        <w:t xml:space="preserve"> </w:t>
      </w:r>
      <w:r w:rsidRPr="00B66BDF">
        <w:rPr>
          <w:rFonts w:eastAsia="Calibri"/>
          <w:sz w:val="22"/>
          <w:szCs w:val="22"/>
        </w:rPr>
        <w:t xml:space="preserve">informacji o obiektach wojskowych i znajdujących się na ich terenie osobach, przy czym zakaz dotyczy </w:t>
      </w:r>
      <w:r w:rsidRPr="00B66BDF">
        <w:rPr>
          <w:sz w:val="22"/>
          <w:szCs w:val="22"/>
        </w:rPr>
        <w:br/>
        <w:t xml:space="preserve"> </w:t>
      </w:r>
      <w:r w:rsidRPr="00B66BDF">
        <w:rPr>
          <w:rFonts w:eastAsia="Calibri"/>
          <w:sz w:val="22"/>
          <w:szCs w:val="22"/>
        </w:rPr>
        <w:t xml:space="preserve">wszystkich pracowników Wykonawcy i innych osób, przy pomocy których Wykonawca wykonuje </w:t>
      </w:r>
      <w:r w:rsidRPr="00B66BDF">
        <w:rPr>
          <w:rFonts w:eastAsia="Calibri"/>
          <w:sz w:val="22"/>
          <w:szCs w:val="22"/>
        </w:rPr>
        <w:br/>
        <w:t xml:space="preserve"> przedmiot Umowy</w:t>
      </w:r>
      <w:r w:rsidRPr="00B66BDF">
        <w:rPr>
          <w:sz w:val="22"/>
          <w:szCs w:val="22"/>
        </w:rPr>
        <w:t>.</w:t>
      </w:r>
    </w:p>
    <w:p w14:paraId="4E58E43B" w14:textId="77777777" w:rsidR="00B66BDF" w:rsidRPr="00B66BDF" w:rsidRDefault="00B66BDF" w:rsidP="00D72E87">
      <w:pPr>
        <w:numPr>
          <w:ilvl w:val="0"/>
          <w:numId w:val="160"/>
        </w:numPr>
        <w:spacing w:before="60"/>
        <w:ind w:left="142" w:hanging="284"/>
        <w:jc w:val="both"/>
        <w:rPr>
          <w:sz w:val="22"/>
          <w:szCs w:val="22"/>
        </w:rPr>
      </w:pPr>
      <w:r w:rsidRPr="00B66BDF">
        <w:rPr>
          <w:sz w:val="22"/>
          <w:szCs w:val="22"/>
        </w:rPr>
        <w:t xml:space="preserve"> Wykonawca lub podwykonawca zatrudniający przy wykonaniu Umowy cudzoziemców, zobowiązuje się do </w:t>
      </w:r>
      <w:r w:rsidRPr="00B66BDF">
        <w:rPr>
          <w:sz w:val="22"/>
          <w:szCs w:val="22"/>
        </w:rPr>
        <w:br/>
        <w:t xml:space="preserve"> przestrzegania wszelkich obowiązujących przepisów prawa dotyczących zatrudnienia cudzoziemców i ich </w:t>
      </w:r>
      <w:r w:rsidRPr="00B66BDF">
        <w:rPr>
          <w:sz w:val="22"/>
          <w:szCs w:val="22"/>
        </w:rPr>
        <w:br/>
        <w:t xml:space="preserve"> pobytu na terenie Zamawiającego i jego jednostek organizacyjnych, a także u Odbiorcy. W szczególności </w:t>
      </w:r>
      <w:r w:rsidRPr="00B66BDF">
        <w:rPr>
          <w:sz w:val="22"/>
          <w:szCs w:val="22"/>
        </w:rPr>
        <w:br/>
        <w:t xml:space="preserve"> zobowiązuje się do przestrzegania wymagań zawartych w:</w:t>
      </w:r>
    </w:p>
    <w:p w14:paraId="43388978" w14:textId="77777777" w:rsidR="00B66BDF" w:rsidRPr="00B66BDF" w:rsidRDefault="00B66BDF" w:rsidP="00D72E87">
      <w:pPr>
        <w:widowControl w:val="0"/>
        <w:numPr>
          <w:ilvl w:val="0"/>
          <w:numId w:val="114"/>
        </w:numPr>
        <w:tabs>
          <w:tab w:val="num" w:pos="284"/>
        </w:tabs>
        <w:spacing w:before="60"/>
        <w:ind w:left="567" w:hanging="283"/>
        <w:jc w:val="both"/>
        <w:rPr>
          <w:sz w:val="22"/>
          <w:szCs w:val="22"/>
        </w:rPr>
      </w:pPr>
      <w:r w:rsidRPr="00B66BDF">
        <w:rPr>
          <w:sz w:val="22"/>
          <w:szCs w:val="22"/>
        </w:rPr>
        <w:t xml:space="preserve">ustawie z dnia 12 grudnia 2013 r. o cudzoziemcach (tj. Dz. U. z </w:t>
      </w:r>
      <w:r w:rsidRPr="00B66BDF">
        <w:rPr>
          <w:color w:val="000000" w:themeColor="text1"/>
          <w:sz w:val="22"/>
          <w:szCs w:val="22"/>
        </w:rPr>
        <w:t xml:space="preserve">2024 r. poz. 769) </w:t>
      </w:r>
      <w:r w:rsidRPr="00B66BDF">
        <w:rPr>
          <w:sz w:val="22"/>
          <w:szCs w:val="22"/>
        </w:rPr>
        <w:t>i aktach wykonawczych,</w:t>
      </w:r>
    </w:p>
    <w:p w14:paraId="6AFE98DB" w14:textId="77777777" w:rsidR="00B66BDF" w:rsidRPr="00B66BDF" w:rsidRDefault="00B66BDF" w:rsidP="00D72E87">
      <w:pPr>
        <w:widowControl w:val="0"/>
        <w:numPr>
          <w:ilvl w:val="0"/>
          <w:numId w:val="114"/>
        </w:numPr>
        <w:tabs>
          <w:tab w:val="num" w:pos="284"/>
        </w:tabs>
        <w:spacing w:before="60"/>
        <w:ind w:left="567" w:hanging="283"/>
        <w:jc w:val="both"/>
        <w:rPr>
          <w:sz w:val="22"/>
          <w:szCs w:val="22"/>
        </w:rPr>
      </w:pPr>
      <w:r w:rsidRPr="00B66BDF">
        <w:rPr>
          <w:sz w:val="22"/>
          <w:szCs w:val="22"/>
        </w:rPr>
        <w:t xml:space="preserve">ustawie z dnia 20 kwietnia 2004 r. o promocji zatrudnienia i instytucjach rynku pracy </w:t>
      </w:r>
      <w:r w:rsidRPr="00B66BDF">
        <w:rPr>
          <w:sz w:val="22"/>
          <w:szCs w:val="22"/>
        </w:rPr>
        <w:br/>
        <w:t xml:space="preserve">(t j. Dz. U. z </w:t>
      </w:r>
      <w:r w:rsidRPr="00B66BDF">
        <w:rPr>
          <w:color w:val="000000" w:themeColor="text1"/>
          <w:sz w:val="22"/>
          <w:szCs w:val="22"/>
        </w:rPr>
        <w:t>2024 r. poz. 475</w:t>
      </w:r>
      <w:r w:rsidRPr="00B66BDF">
        <w:rPr>
          <w:sz w:val="22"/>
          <w:szCs w:val="22"/>
        </w:rPr>
        <w:t>) i aktach wykonawczych,</w:t>
      </w:r>
    </w:p>
    <w:p w14:paraId="443B08B6" w14:textId="77777777" w:rsidR="00B66BDF" w:rsidRPr="00B66BDF" w:rsidRDefault="00B66BDF" w:rsidP="00D72E87">
      <w:pPr>
        <w:widowControl w:val="0"/>
        <w:numPr>
          <w:ilvl w:val="0"/>
          <w:numId w:val="114"/>
        </w:numPr>
        <w:tabs>
          <w:tab w:val="num" w:pos="284"/>
        </w:tabs>
        <w:spacing w:before="60"/>
        <w:ind w:left="567" w:hanging="283"/>
        <w:jc w:val="both"/>
        <w:rPr>
          <w:sz w:val="22"/>
          <w:szCs w:val="22"/>
        </w:rPr>
      </w:pPr>
      <w:r w:rsidRPr="00B66BDF">
        <w:rPr>
          <w:sz w:val="22"/>
          <w:szCs w:val="22"/>
        </w:rPr>
        <w:lastRenderedPageBreak/>
        <w:t>ustawie z dnia 14 lipca 2006 r. o wjeździe na terytorium Rzeczypospolitej Polskiej, pobycie oraz wyjeździe z tego terytorium obywateli państw członkowskich Unii Europejskiej i członków ich rodzin  (t j. Dz. U. z 2024 r. poz. 633)</w:t>
      </w:r>
    </w:p>
    <w:p w14:paraId="27CA1166" w14:textId="77777777" w:rsidR="00B66BDF" w:rsidRPr="00B66BDF" w:rsidRDefault="00B66BDF" w:rsidP="00D72E87">
      <w:pPr>
        <w:widowControl w:val="0"/>
        <w:numPr>
          <w:ilvl w:val="0"/>
          <w:numId w:val="114"/>
        </w:numPr>
        <w:tabs>
          <w:tab w:val="num" w:pos="284"/>
        </w:tabs>
        <w:spacing w:before="60"/>
        <w:ind w:left="567" w:hanging="283"/>
        <w:jc w:val="both"/>
        <w:rPr>
          <w:sz w:val="22"/>
          <w:szCs w:val="22"/>
        </w:rPr>
      </w:pPr>
      <w:r w:rsidRPr="00B66BDF">
        <w:rPr>
          <w:sz w:val="22"/>
          <w:szCs w:val="22"/>
        </w:rPr>
        <w:t>decyzji nr 107/MON Ministra Obrony Narodowej z dnia 18 sierpnia 2021 r. w sprawie organizowania współpracy międzynarodowej w resorcie obrony narodowej (Dz. Urz. MON z 2021 r. poz. 177), (Załącznik - Instrukcja w sprawie organizowania współpracy międzynarodowej w Resorcie Obrony Narodowej, Rozdział 6. „Wstęp cudzoziemców na obszar chronionego obiektu wojskowego”).</w:t>
      </w:r>
    </w:p>
    <w:p w14:paraId="0E0A4362" w14:textId="4D6D81FF" w:rsidR="00B66BDF" w:rsidRPr="00B66BDF" w:rsidRDefault="00B66BDF" w:rsidP="00D72E87">
      <w:pPr>
        <w:numPr>
          <w:ilvl w:val="0"/>
          <w:numId w:val="160"/>
        </w:numPr>
        <w:spacing w:before="60"/>
        <w:ind w:left="142" w:hanging="284"/>
        <w:jc w:val="both"/>
        <w:rPr>
          <w:sz w:val="22"/>
          <w:szCs w:val="22"/>
        </w:rPr>
      </w:pPr>
      <w:r w:rsidRPr="00B66BDF">
        <w:rPr>
          <w:sz w:val="22"/>
          <w:szCs w:val="22"/>
        </w:rPr>
        <w:t xml:space="preserve"> W przypadku gdy Wykonawca zamierza posłużyć się do wykonan</w:t>
      </w:r>
      <w:r w:rsidR="002A5B1C">
        <w:rPr>
          <w:sz w:val="22"/>
          <w:szCs w:val="22"/>
        </w:rPr>
        <w:t xml:space="preserve">ia Umowy cudzoziemcami i będzie </w:t>
      </w:r>
      <w:r w:rsidR="002A5B1C">
        <w:rPr>
          <w:sz w:val="22"/>
          <w:szCs w:val="22"/>
        </w:rPr>
        <w:br/>
        <w:t xml:space="preserve"> to </w:t>
      </w:r>
      <w:r w:rsidRPr="00B66BDF">
        <w:rPr>
          <w:sz w:val="22"/>
          <w:szCs w:val="22"/>
        </w:rPr>
        <w:t xml:space="preserve">związane z koniecznością wejścia na teren 1 Regionalnej Bazy Logistycznej lub na teren Odbiorcy, (gdy </w:t>
      </w:r>
      <w:r w:rsidRPr="00B66BDF">
        <w:rPr>
          <w:sz w:val="22"/>
          <w:szCs w:val="22"/>
        </w:rPr>
        <w:br/>
        <w:t xml:space="preserve"> Odbiorca nie jest tożsamy z Zamawiającym), jest on zobowiązany na minimum 14 dni (gdy osoba jest </w:t>
      </w:r>
      <w:r w:rsidRPr="00B66BDF">
        <w:rPr>
          <w:sz w:val="22"/>
          <w:szCs w:val="22"/>
        </w:rPr>
        <w:br/>
        <w:t xml:space="preserve"> cudzoziemcem z państw członkowskich NATO i UE) lub 21 dni (gdy osoba jest cudzoziemcem </w:t>
      </w:r>
      <w:r w:rsidRPr="00B66BDF">
        <w:rPr>
          <w:sz w:val="22"/>
          <w:szCs w:val="22"/>
        </w:rPr>
        <w:br/>
        <w:t xml:space="preserve"> z pozostałych państw) przed planowanym wejściem, złożyć wniosek odpowiednio do dowódcy jednostki </w:t>
      </w:r>
      <w:r w:rsidRPr="00B66BDF">
        <w:rPr>
          <w:sz w:val="22"/>
          <w:szCs w:val="22"/>
        </w:rPr>
        <w:br/>
        <w:t xml:space="preserve"> wojskowej zawierający następujące dane: </w:t>
      </w:r>
    </w:p>
    <w:p w14:paraId="3AC7CB76" w14:textId="77777777" w:rsidR="00B66BDF" w:rsidRPr="00B66BDF" w:rsidRDefault="00B66BDF" w:rsidP="00B66BDF">
      <w:pPr>
        <w:widowControl w:val="0"/>
        <w:numPr>
          <w:ilvl w:val="0"/>
          <w:numId w:val="74"/>
        </w:numPr>
        <w:spacing w:before="60"/>
        <w:ind w:left="567" w:hanging="283"/>
        <w:jc w:val="both"/>
        <w:rPr>
          <w:sz w:val="22"/>
          <w:szCs w:val="22"/>
        </w:rPr>
      </w:pPr>
      <w:r w:rsidRPr="00B66BDF">
        <w:rPr>
          <w:sz w:val="22"/>
          <w:szCs w:val="22"/>
        </w:rPr>
        <w:t>termin wizyty;</w:t>
      </w:r>
    </w:p>
    <w:p w14:paraId="1DD544F0" w14:textId="77777777" w:rsidR="00B66BDF" w:rsidRPr="00B66BDF" w:rsidRDefault="00B66BDF" w:rsidP="00B66BDF">
      <w:pPr>
        <w:widowControl w:val="0"/>
        <w:numPr>
          <w:ilvl w:val="0"/>
          <w:numId w:val="74"/>
        </w:numPr>
        <w:spacing w:before="60"/>
        <w:ind w:left="567" w:hanging="283"/>
        <w:jc w:val="both"/>
        <w:rPr>
          <w:sz w:val="22"/>
          <w:szCs w:val="22"/>
        </w:rPr>
      </w:pPr>
      <w:r w:rsidRPr="00B66BDF">
        <w:rPr>
          <w:sz w:val="22"/>
          <w:szCs w:val="22"/>
        </w:rPr>
        <w:t>miejsce wizyty;</w:t>
      </w:r>
    </w:p>
    <w:p w14:paraId="19C26137" w14:textId="77777777" w:rsidR="00B66BDF" w:rsidRPr="00B66BDF" w:rsidRDefault="00B66BDF" w:rsidP="00B66BDF">
      <w:pPr>
        <w:widowControl w:val="0"/>
        <w:numPr>
          <w:ilvl w:val="0"/>
          <w:numId w:val="74"/>
        </w:numPr>
        <w:spacing w:before="60"/>
        <w:ind w:left="567" w:hanging="283"/>
        <w:jc w:val="both"/>
        <w:rPr>
          <w:sz w:val="22"/>
          <w:szCs w:val="22"/>
        </w:rPr>
      </w:pPr>
      <w:r w:rsidRPr="00B66BDF">
        <w:rPr>
          <w:sz w:val="22"/>
          <w:szCs w:val="22"/>
        </w:rPr>
        <w:t>cel wizyty;</w:t>
      </w:r>
    </w:p>
    <w:p w14:paraId="51182D08" w14:textId="77777777" w:rsidR="00B66BDF" w:rsidRPr="00B66BDF" w:rsidRDefault="00B66BDF" w:rsidP="00B66BDF">
      <w:pPr>
        <w:widowControl w:val="0"/>
        <w:numPr>
          <w:ilvl w:val="0"/>
          <w:numId w:val="74"/>
        </w:numPr>
        <w:spacing w:before="60"/>
        <w:ind w:left="567" w:hanging="283"/>
        <w:jc w:val="both"/>
        <w:rPr>
          <w:sz w:val="22"/>
          <w:szCs w:val="22"/>
        </w:rPr>
      </w:pPr>
      <w:r w:rsidRPr="00B66BDF">
        <w:rPr>
          <w:sz w:val="22"/>
          <w:szCs w:val="22"/>
        </w:rPr>
        <w:t>skład delegacji;</w:t>
      </w:r>
    </w:p>
    <w:p w14:paraId="278472A2" w14:textId="77777777" w:rsidR="00B66BDF" w:rsidRPr="00B66BDF" w:rsidRDefault="00B66BDF" w:rsidP="00B66BDF">
      <w:pPr>
        <w:widowControl w:val="0"/>
        <w:numPr>
          <w:ilvl w:val="0"/>
          <w:numId w:val="74"/>
        </w:numPr>
        <w:spacing w:before="60"/>
        <w:ind w:left="567" w:hanging="283"/>
        <w:jc w:val="both"/>
        <w:rPr>
          <w:sz w:val="22"/>
          <w:szCs w:val="22"/>
        </w:rPr>
      </w:pPr>
      <w:r w:rsidRPr="00B66BDF">
        <w:rPr>
          <w:sz w:val="22"/>
          <w:szCs w:val="22"/>
        </w:rPr>
        <w:t>państwo, instytucja delegująca;</w:t>
      </w:r>
    </w:p>
    <w:p w14:paraId="1F2E8BD1" w14:textId="77777777" w:rsidR="00B66BDF" w:rsidRPr="00B66BDF" w:rsidRDefault="00B66BDF" w:rsidP="00B66BDF">
      <w:pPr>
        <w:widowControl w:val="0"/>
        <w:numPr>
          <w:ilvl w:val="0"/>
          <w:numId w:val="74"/>
        </w:numPr>
        <w:spacing w:before="60"/>
        <w:ind w:left="567" w:hanging="283"/>
        <w:jc w:val="both"/>
        <w:rPr>
          <w:sz w:val="22"/>
          <w:szCs w:val="22"/>
        </w:rPr>
      </w:pPr>
      <w:r w:rsidRPr="00B66BDF">
        <w:rPr>
          <w:sz w:val="22"/>
          <w:szCs w:val="22"/>
        </w:rPr>
        <w:t>nazwa komórek (jednostek) organizacyjnych resortu obrony narodowej, w których będzie przebywała delegacja zagraniczna;</w:t>
      </w:r>
    </w:p>
    <w:p w14:paraId="57B69808" w14:textId="77777777" w:rsidR="00B66BDF" w:rsidRPr="00B66BDF" w:rsidRDefault="00B66BDF" w:rsidP="00B66BDF">
      <w:pPr>
        <w:widowControl w:val="0"/>
        <w:numPr>
          <w:ilvl w:val="0"/>
          <w:numId w:val="74"/>
        </w:numPr>
        <w:spacing w:before="60"/>
        <w:ind w:left="567" w:hanging="283"/>
        <w:jc w:val="both"/>
        <w:rPr>
          <w:sz w:val="22"/>
          <w:szCs w:val="22"/>
        </w:rPr>
      </w:pPr>
      <w:r w:rsidRPr="00B66BDF">
        <w:rPr>
          <w:sz w:val="22"/>
          <w:szCs w:val="22"/>
        </w:rPr>
        <w:t>dane osoby (osób) towarzyszącej (towarzyszących);</w:t>
      </w:r>
    </w:p>
    <w:p w14:paraId="12F35336" w14:textId="77777777" w:rsidR="00B66BDF" w:rsidRPr="00B66BDF" w:rsidRDefault="00B66BDF" w:rsidP="00B66BDF">
      <w:pPr>
        <w:widowControl w:val="0"/>
        <w:numPr>
          <w:ilvl w:val="0"/>
          <w:numId w:val="74"/>
        </w:numPr>
        <w:spacing w:before="60"/>
        <w:ind w:left="567" w:hanging="283"/>
        <w:jc w:val="both"/>
        <w:rPr>
          <w:sz w:val="22"/>
          <w:szCs w:val="22"/>
        </w:rPr>
      </w:pPr>
      <w:r w:rsidRPr="00B66BDF">
        <w:rPr>
          <w:sz w:val="22"/>
          <w:szCs w:val="22"/>
        </w:rPr>
        <w:t>uprawnienia jeżeli wykonanie zamówienia wiąże się z dostępem do informacji niejawnych.</w:t>
      </w:r>
    </w:p>
    <w:p w14:paraId="1BCBEC1A" w14:textId="77777777" w:rsidR="00B66BDF" w:rsidRPr="00B66BDF" w:rsidRDefault="00B66BDF" w:rsidP="00B66BDF">
      <w:pPr>
        <w:widowControl w:val="0"/>
        <w:spacing w:before="60"/>
        <w:ind w:left="284"/>
        <w:jc w:val="both"/>
        <w:rPr>
          <w:sz w:val="22"/>
          <w:szCs w:val="22"/>
        </w:rPr>
      </w:pPr>
      <w:r w:rsidRPr="00B66BDF">
        <w:rPr>
          <w:sz w:val="22"/>
          <w:szCs w:val="22"/>
        </w:rPr>
        <w:t>Dane wymienione powyżej niezbędne są do uzyskania jednorazowego pozwolenia do wejścia na teren jednostki wojskowej.</w:t>
      </w:r>
    </w:p>
    <w:p w14:paraId="792D5EBC" w14:textId="77777777" w:rsidR="00B66BDF" w:rsidRPr="00B66BDF" w:rsidRDefault="00B66BDF" w:rsidP="008943FE">
      <w:pPr>
        <w:tabs>
          <w:tab w:val="left" w:pos="284"/>
        </w:tabs>
        <w:spacing w:before="120" w:after="120"/>
        <w:jc w:val="center"/>
        <w:rPr>
          <w:b/>
          <w:sz w:val="22"/>
          <w:szCs w:val="22"/>
        </w:rPr>
      </w:pPr>
      <w:r w:rsidRPr="00B66BDF">
        <w:rPr>
          <w:b/>
          <w:sz w:val="22"/>
          <w:szCs w:val="22"/>
        </w:rPr>
        <w:t>§7. GWARANCJA I RĘKOJMIA</w:t>
      </w:r>
    </w:p>
    <w:p w14:paraId="5C984277" w14:textId="77777777" w:rsidR="00B66BDF" w:rsidRPr="00B66BDF" w:rsidRDefault="00B66BDF" w:rsidP="00D72E87">
      <w:pPr>
        <w:numPr>
          <w:ilvl w:val="0"/>
          <w:numId w:val="103"/>
        </w:numPr>
        <w:tabs>
          <w:tab w:val="num" w:pos="-2410"/>
          <w:tab w:val="num" w:pos="-426"/>
        </w:tabs>
        <w:spacing w:before="60"/>
        <w:ind w:left="284" w:hanging="284"/>
        <w:jc w:val="both"/>
        <w:rPr>
          <w:color w:val="000000" w:themeColor="text1"/>
          <w:sz w:val="22"/>
          <w:szCs w:val="22"/>
        </w:rPr>
      </w:pPr>
      <w:r w:rsidRPr="00B66BDF">
        <w:rPr>
          <w:bCs/>
          <w:color w:val="000000" w:themeColor="text1"/>
          <w:sz w:val="22"/>
          <w:szCs w:val="22"/>
        </w:rPr>
        <w:t xml:space="preserve">Wykonawca udzieli </w:t>
      </w:r>
      <w:r w:rsidRPr="00B66BDF">
        <w:rPr>
          <w:b/>
          <w:bCs/>
          <w:color w:val="000000" w:themeColor="text1"/>
          <w:sz w:val="22"/>
          <w:szCs w:val="22"/>
        </w:rPr>
        <w:t>…….. miesięcznej gwarancji</w:t>
      </w:r>
      <w:r w:rsidRPr="00B66BDF">
        <w:rPr>
          <w:bCs/>
          <w:color w:val="000000" w:themeColor="text1"/>
          <w:sz w:val="22"/>
          <w:szCs w:val="22"/>
        </w:rPr>
        <w:t xml:space="preserve"> na dostarczony Towar, licząc od daty podpisania „Protokołu przyjęcia – przekazania” przez członków komisji powołanej przez Zamawiającego oraz Wykonawcę. </w:t>
      </w:r>
    </w:p>
    <w:p w14:paraId="583AA5EC" w14:textId="77777777" w:rsidR="00B66BDF" w:rsidRPr="00B66BDF" w:rsidRDefault="00B66BDF" w:rsidP="00D72E87">
      <w:pPr>
        <w:numPr>
          <w:ilvl w:val="0"/>
          <w:numId w:val="103"/>
        </w:numPr>
        <w:tabs>
          <w:tab w:val="num" w:pos="-2410"/>
          <w:tab w:val="num" w:pos="-426"/>
        </w:tabs>
        <w:spacing w:before="60"/>
        <w:ind w:left="284" w:hanging="284"/>
        <w:jc w:val="both"/>
        <w:rPr>
          <w:color w:val="FF0000"/>
          <w:sz w:val="22"/>
          <w:szCs w:val="22"/>
        </w:rPr>
      </w:pPr>
      <w:r w:rsidRPr="00B66BDF">
        <w:rPr>
          <w:spacing w:val="-2"/>
          <w:sz w:val="22"/>
          <w:szCs w:val="22"/>
        </w:rPr>
        <w:t xml:space="preserve">Wykonawca w okresie objętym gwarancją odpowiada za wady fizyczne i prawne w dostarczonym Towarze </w:t>
      </w:r>
      <w:r w:rsidRPr="00B66BDF">
        <w:rPr>
          <w:spacing w:val="-2"/>
          <w:sz w:val="22"/>
          <w:szCs w:val="22"/>
        </w:rPr>
        <w:br/>
        <w:t>i ponosi z tego tytułu wszelkie zobowiązania. Jest odpowiedzialny względem</w:t>
      </w:r>
      <w:r w:rsidRPr="00B66BDF">
        <w:rPr>
          <w:sz w:val="22"/>
          <w:szCs w:val="22"/>
        </w:rPr>
        <w:t xml:space="preserve"> Zamawiającego, m.in. jeżeli dostarczone Wyroby:</w:t>
      </w:r>
    </w:p>
    <w:p w14:paraId="5CFC2EA4" w14:textId="77777777" w:rsidR="00B66BDF" w:rsidRPr="00B66BDF" w:rsidRDefault="00B66BDF" w:rsidP="00D72E87">
      <w:pPr>
        <w:widowControl w:val="0"/>
        <w:numPr>
          <w:ilvl w:val="0"/>
          <w:numId w:val="115"/>
        </w:numPr>
        <w:spacing w:before="60"/>
        <w:ind w:left="567" w:hanging="283"/>
        <w:jc w:val="both"/>
        <w:rPr>
          <w:sz w:val="22"/>
          <w:szCs w:val="22"/>
        </w:rPr>
      </w:pPr>
      <w:r w:rsidRPr="00B66BDF">
        <w:rPr>
          <w:sz w:val="22"/>
          <w:szCs w:val="22"/>
        </w:rPr>
        <w:t>stanowią własność osoby trzeciej albo jeżeli są obciążone prawem osoby trzeciej,</w:t>
      </w:r>
    </w:p>
    <w:p w14:paraId="51963699" w14:textId="77777777" w:rsidR="00B66BDF" w:rsidRPr="00B66BDF" w:rsidRDefault="00B66BDF" w:rsidP="00D72E87">
      <w:pPr>
        <w:widowControl w:val="0"/>
        <w:numPr>
          <w:ilvl w:val="0"/>
          <w:numId w:val="115"/>
        </w:numPr>
        <w:spacing w:before="60"/>
        <w:ind w:left="567" w:hanging="283"/>
        <w:jc w:val="both"/>
        <w:rPr>
          <w:sz w:val="22"/>
          <w:szCs w:val="22"/>
        </w:rPr>
      </w:pPr>
      <w:r w:rsidRPr="00B66BDF">
        <w:rPr>
          <w:sz w:val="22"/>
          <w:szCs w:val="22"/>
        </w:rPr>
        <w:t>posiadają wadę zmniejszającą ich wartość lub użyteczność wynikającą z ich przeznaczenia, nie mają właściwości wymaganych przez Zamawiającego albo jeżeli dostarczono je w stanie niezupełnym.</w:t>
      </w:r>
    </w:p>
    <w:p w14:paraId="0AB97070" w14:textId="77777777" w:rsidR="00B66BDF" w:rsidRPr="00B66BDF" w:rsidRDefault="00B66BDF" w:rsidP="00D72E87">
      <w:pPr>
        <w:numPr>
          <w:ilvl w:val="0"/>
          <w:numId w:val="103"/>
        </w:numPr>
        <w:tabs>
          <w:tab w:val="num" w:pos="-2410"/>
          <w:tab w:val="num" w:pos="-426"/>
        </w:tabs>
        <w:spacing w:before="60"/>
        <w:ind w:left="284" w:hanging="284"/>
        <w:jc w:val="both"/>
        <w:rPr>
          <w:sz w:val="22"/>
          <w:szCs w:val="22"/>
        </w:rPr>
      </w:pPr>
      <w:r w:rsidRPr="00B66BDF">
        <w:rPr>
          <w:spacing w:val="-2"/>
          <w:sz w:val="22"/>
          <w:szCs w:val="22"/>
        </w:rPr>
        <w:t xml:space="preserve">Wykonawca wraz z dostawą Wyrobu winien przekazać Odbiorcy karty gwarancyjne z informacją </w:t>
      </w:r>
      <w:r w:rsidRPr="00B66BDF">
        <w:rPr>
          <w:spacing w:val="-2"/>
          <w:sz w:val="22"/>
          <w:szCs w:val="22"/>
        </w:rPr>
        <w:br/>
        <w:t>o warunkach udzielonej gwarancji</w:t>
      </w:r>
      <w:r w:rsidRPr="00B66BDF">
        <w:rPr>
          <w:sz w:val="22"/>
          <w:szCs w:val="22"/>
        </w:rPr>
        <w:t xml:space="preserve">. </w:t>
      </w:r>
    </w:p>
    <w:p w14:paraId="071B3EE6" w14:textId="77777777" w:rsidR="00B66BDF" w:rsidRPr="00B66BDF" w:rsidRDefault="00B66BDF" w:rsidP="00D72E87">
      <w:pPr>
        <w:numPr>
          <w:ilvl w:val="0"/>
          <w:numId w:val="103"/>
        </w:numPr>
        <w:tabs>
          <w:tab w:val="num" w:pos="-2410"/>
          <w:tab w:val="num" w:pos="-426"/>
        </w:tabs>
        <w:spacing w:before="60"/>
        <w:ind w:left="284" w:hanging="284"/>
        <w:jc w:val="both"/>
        <w:rPr>
          <w:sz w:val="22"/>
          <w:szCs w:val="22"/>
        </w:rPr>
      </w:pPr>
      <w:r w:rsidRPr="00B66BDF">
        <w:rPr>
          <w:spacing w:val="-2"/>
          <w:sz w:val="22"/>
          <w:szCs w:val="22"/>
        </w:rPr>
        <w:t>Karty gwarancyjne, o których mowa w ust. 3 niniejszego paragrafu nie mogą, w szczególności zawierać następujących</w:t>
      </w:r>
      <w:r w:rsidRPr="00B66BDF">
        <w:rPr>
          <w:sz w:val="22"/>
          <w:szCs w:val="22"/>
        </w:rPr>
        <w:t xml:space="preserve"> warunków:</w:t>
      </w:r>
    </w:p>
    <w:p w14:paraId="3B48B899" w14:textId="77777777" w:rsidR="00B66BDF" w:rsidRPr="00B66BDF" w:rsidRDefault="00B66BDF" w:rsidP="00D72E87">
      <w:pPr>
        <w:widowControl w:val="0"/>
        <w:numPr>
          <w:ilvl w:val="0"/>
          <w:numId w:val="116"/>
        </w:numPr>
        <w:spacing w:before="60"/>
        <w:ind w:left="567" w:hanging="283"/>
        <w:jc w:val="both"/>
        <w:rPr>
          <w:sz w:val="22"/>
          <w:szCs w:val="22"/>
        </w:rPr>
      </w:pPr>
      <w:r w:rsidRPr="00B66BDF">
        <w:rPr>
          <w:sz w:val="22"/>
          <w:szCs w:val="22"/>
        </w:rPr>
        <w:t xml:space="preserve">ograniczać okresu gwarancji poprzez uwzględnienie naturalnego zużycia elementów wchodzących </w:t>
      </w:r>
      <w:r w:rsidRPr="00B66BDF">
        <w:rPr>
          <w:sz w:val="22"/>
          <w:szCs w:val="22"/>
        </w:rPr>
        <w:br/>
        <w:t>w skład Wyrobu objętego Umową,</w:t>
      </w:r>
    </w:p>
    <w:p w14:paraId="6FDEA483" w14:textId="77777777" w:rsidR="00B66BDF" w:rsidRPr="00B66BDF" w:rsidRDefault="00B66BDF" w:rsidP="00D72E87">
      <w:pPr>
        <w:widowControl w:val="0"/>
        <w:numPr>
          <w:ilvl w:val="0"/>
          <w:numId w:val="116"/>
        </w:numPr>
        <w:spacing w:before="60"/>
        <w:ind w:left="567" w:hanging="283"/>
        <w:jc w:val="both"/>
        <w:rPr>
          <w:sz w:val="22"/>
          <w:szCs w:val="22"/>
        </w:rPr>
      </w:pPr>
      <w:r w:rsidRPr="00B66BDF">
        <w:rPr>
          <w:sz w:val="22"/>
          <w:szCs w:val="22"/>
        </w:rPr>
        <w:t xml:space="preserve">postanowień niekorzystnych dla Zamawiającego lub powodujących jego obciążenie dodatkowymi kosztami związanymi z dostawą Wyrobów, a także zawierać dodatkowych warunków współpracy </w:t>
      </w:r>
      <w:r w:rsidRPr="00B66BDF">
        <w:rPr>
          <w:sz w:val="22"/>
          <w:szCs w:val="22"/>
        </w:rPr>
        <w:br/>
        <w:t>z Wykonawcą warunkujących uprawnienia z tytułu gwarancji,</w:t>
      </w:r>
    </w:p>
    <w:p w14:paraId="4B5A3B1D" w14:textId="77777777" w:rsidR="00B66BDF" w:rsidRPr="00B66BDF" w:rsidRDefault="00B66BDF" w:rsidP="00D72E87">
      <w:pPr>
        <w:widowControl w:val="0"/>
        <w:numPr>
          <w:ilvl w:val="0"/>
          <w:numId w:val="116"/>
        </w:numPr>
        <w:spacing w:before="60"/>
        <w:ind w:left="567" w:hanging="283"/>
        <w:jc w:val="both"/>
        <w:rPr>
          <w:sz w:val="22"/>
          <w:szCs w:val="22"/>
        </w:rPr>
      </w:pPr>
      <w:r w:rsidRPr="00B66BDF">
        <w:rPr>
          <w:sz w:val="22"/>
          <w:szCs w:val="22"/>
        </w:rPr>
        <w:t xml:space="preserve">postanowień dotyczących ponoszenia przez Zamawiającego opłat z tytułu przygotowania Wyrobu </w:t>
      </w:r>
      <w:r w:rsidRPr="00B66BDF">
        <w:rPr>
          <w:sz w:val="22"/>
          <w:szCs w:val="22"/>
        </w:rPr>
        <w:br/>
        <w:t>do naprawy.</w:t>
      </w:r>
    </w:p>
    <w:p w14:paraId="5F9A9562" w14:textId="77777777" w:rsidR="00B66BDF" w:rsidRPr="00B66BDF" w:rsidRDefault="00B66BDF" w:rsidP="00D72E87">
      <w:pPr>
        <w:numPr>
          <w:ilvl w:val="0"/>
          <w:numId w:val="103"/>
        </w:numPr>
        <w:tabs>
          <w:tab w:val="num" w:pos="-2410"/>
          <w:tab w:val="num" w:pos="-426"/>
        </w:tabs>
        <w:spacing w:before="60"/>
        <w:ind w:left="284" w:hanging="284"/>
        <w:jc w:val="both"/>
        <w:rPr>
          <w:spacing w:val="-2"/>
          <w:sz w:val="22"/>
          <w:szCs w:val="22"/>
        </w:rPr>
      </w:pPr>
      <w:r w:rsidRPr="00B66BDF">
        <w:rPr>
          <w:spacing w:val="-2"/>
          <w:sz w:val="22"/>
          <w:szCs w:val="22"/>
        </w:rPr>
        <w:t xml:space="preserve">Żadne postanowienia karty gwarancyjnej nie mogą wykraczać poza zapisy Umowy, być sprzeczne z jej zapisami. W przypadku wystąpienia takich zapisów, zapis w karcie gwarancyjnej jest nieważny, </w:t>
      </w:r>
      <w:r w:rsidRPr="00B66BDF">
        <w:rPr>
          <w:spacing w:val="-2"/>
          <w:sz w:val="22"/>
          <w:szCs w:val="22"/>
        </w:rPr>
        <w:br/>
        <w:t>w miejsce nieważnych zapisów obowiązują zapisy Umowy.</w:t>
      </w:r>
    </w:p>
    <w:p w14:paraId="4861C63D" w14:textId="77777777" w:rsidR="00B66BDF" w:rsidRPr="00B66BDF" w:rsidRDefault="00B66BDF" w:rsidP="00D72E87">
      <w:pPr>
        <w:numPr>
          <w:ilvl w:val="0"/>
          <w:numId w:val="103"/>
        </w:numPr>
        <w:tabs>
          <w:tab w:val="num" w:pos="-426"/>
          <w:tab w:val="num" w:pos="425"/>
        </w:tabs>
        <w:spacing w:before="60"/>
        <w:ind w:left="284" w:hanging="284"/>
        <w:jc w:val="both"/>
        <w:rPr>
          <w:sz w:val="22"/>
          <w:szCs w:val="22"/>
        </w:rPr>
      </w:pPr>
      <w:r w:rsidRPr="00B66BDF">
        <w:rPr>
          <w:sz w:val="22"/>
          <w:szCs w:val="22"/>
        </w:rPr>
        <w:t>Gwarancją objęte są wady fizyczne Towaru powstałe z przyczyn tkwiących w tym przedmiocie,</w:t>
      </w:r>
      <w:r w:rsidRPr="00B66BDF">
        <w:rPr>
          <w:sz w:val="22"/>
          <w:szCs w:val="22"/>
        </w:rPr>
        <w:br/>
        <w:t xml:space="preserve">a stanowiące w szczególności wady wykonawstwa, wady materiałowe lub wady konstrukcyjne. </w:t>
      </w:r>
    </w:p>
    <w:p w14:paraId="69FEF2BE" w14:textId="77777777" w:rsidR="00B66BDF" w:rsidRPr="00B66BDF" w:rsidRDefault="00B66BDF" w:rsidP="00D72E87">
      <w:pPr>
        <w:numPr>
          <w:ilvl w:val="0"/>
          <w:numId w:val="103"/>
        </w:numPr>
        <w:tabs>
          <w:tab w:val="num" w:pos="425"/>
        </w:tabs>
        <w:spacing w:before="60"/>
        <w:ind w:left="284" w:hanging="284"/>
        <w:jc w:val="both"/>
        <w:rPr>
          <w:sz w:val="22"/>
          <w:szCs w:val="22"/>
        </w:rPr>
      </w:pPr>
      <w:r w:rsidRPr="00B66BDF">
        <w:rPr>
          <w:sz w:val="22"/>
          <w:szCs w:val="22"/>
        </w:rPr>
        <w:lastRenderedPageBreak/>
        <w:t>Jeżeli w momencie dostawy lub podczas eksploatacji Towar nie spełnia wymagań określonych w Umowie będzie podlegał wymianie na nowy wolny od wad, zgodnie z przepisami o gwarancji. Strony nie wyłączają stosowania przepisów o rękojmi.</w:t>
      </w:r>
    </w:p>
    <w:p w14:paraId="74B34208" w14:textId="77777777" w:rsidR="00B66BDF" w:rsidRPr="00B66BDF" w:rsidRDefault="00B66BDF" w:rsidP="00D72E87">
      <w:pPr>
        <w:numPr>
          <w:ilvl w:val="0"/>
          <w:numId w:val="103"/>
        </w:numPr>
        <w:spacing w:before="60"/>
        <w:ind w:left="284" w:hanging="284"/>
        <w:jc w:val="both"/>
        <w:rPr>
          <w:sz w:val="22"/>
          <w:szCs w:val="22"/>
        </w:rPr>
      </w:pPr>
      <w:r w:rsidRPr="00B66BDF">
        <w:rPr>
          <w:sz w:val="22"/>
          <w:szCs w:val="22"/>
        </w:rPr>
        <w:t xml:space="preserve">Gwarancja obejmuje również Wyroby nabyte u kooperantów przez Wykonawcę. </w:t>
      </w:r>
    </w:p>
    <w:p w14:paraId="1BF91309" w14:textId="77777777" w:rsidR="00B66BDF" w:rsidRPr="00B66BDF" w:rsidRDefault="00B66BDF" w:rsidP="00D72E87">
      <w:pPr>
        <w:numPr>
          <w:ilvl w:val="0"/>
          <w:numId w:val="103"/>
        </w:numPr>
        <w:spacing w:before="60"/>
        <w:ind w:left="284" w:hanging="284"/>
        <w:jc w:val="both"/>
        <w:rPr>
          <w:sz w:val="22"/>
          <w:szCs w:val="22"/>
        </w:rPr>
      </w:pPr>
      <w:r w:rsidRPr="00B66BDF">
        <w:rPr>
          <w:sz w:val="22"/>
          <w:szCs w:val="22"/>
        </w:rPr>
        <w:t xml:space="preserve">Utrata roszczeń z tytułu wad fizycznych nie następuje pomimo upływu terminu gwarancji, jeżeli Wykonawca wadę zataił. </w:t>
      </w:r>
    </w:p>
    <w:p w14:paraId="3D5C09ED" w14:textId="77777777" w:rsidR="00B66BDF" w:rsidRPr="00B66BDF" w:rsidRDefault="00B66BDF" w:rsidP="00D72E87">
      <w:pPr>
        <w:numPr>
          <w:ilvl w:val="0"/>
          <w:numId w:val="103"/>
        </w:numPr>
        <w:spacing w:before="60"/>
        <w:ind w:left="255" w:hanging="397"/>
        <w:jc w:val="both"/>
        <w:rPr>
          <w:sz w:val="22"/>
          <w:szCs w:val="22"/>
        </w:rPr>
      </w:pPr>
      <w:r w:rsidRPr="00B66BDF">
        <w:rPr>
          <w:sz w:val="22"/>
          <w:szCs w:val="22"/>
        </w:rPr>
        <w:t>Zamawiający może wykorzystać uprawnienia z tytułu rękojmi za wady fizyczne Wyrobów niezależnie od uprawnień wynikających z gwarancji. Zamawiającemu/Odbiorcy przysługują wszelkie roszczenia z tytułu gwarancji i rękojmi także po upływie okresu gwarancji i rękojmi, jeżeli wada powstała przed ich upływem.</w:t>
      </w:r>
    </w:p>
    <w:p w14:paraId="0EF591C8" w14:textId="77777777" w:rsidR="00B66BDF" w:rsidRPr="00B66BDF" w:rsidRDefault="00B66BDF" w:rsidP="00B66BDF">
      <w:pPr>
        <w:spacing w:before="60"/>
        <w:ind w:left="255"/>
        <w:jc w:val="both"/>
        <w:rPr>
          <w:sz w:val="22"/>
          <w:szCs w:val="22"/>
        </w:rPr>
      </w:pPr>
      <w:r w:rsidRPr="00B66BDF">
        <w:rPr>
          <w:sz w:val="22"/>
          <w:szCs w:val="22"/>
        </w:rPr>
        <w:t>Procedura reklamacyjna określona w ust. 15 niniejszego paragrafu jest tożsama dla gwarancji i rękojmi.</w:t>
      </w:r>
    </w:p>
    <w:p w14:paraId="7DE66079" w14:textId="77777777" w:rsidR="00B66BDF" w:rsidRPr="00B66BDF" w:rsidRDefault="00B66BDF" w:rsidP="00D72E87">
      <w:pPr>
        <w:numPr>
          <w:ilvl w:val="0"/>
          <w:numId w:val="103"/>
        </w:numPr>
        <w:spacing w:before="60"/>
        <w:ind w:left="255" w:hanging="397"/>
        <w:jc w:val="both"/>
        <w:rPr>
          <w:sz w:val="22"/>
          <w:szCs w:val="22"/>
        </w:rPr>
      </w:pPr>
      <w:r w:rsidRPr="00B66BDF">
        <w:rPr>
          <w:sz w:val="22"/>
          <w:szCs w:val="22"/>
        </w:rPr>
        <w:t>W przypadku ujawnienia braków w ukompletowaniu lub wad jakościowych, których nie można było stwierdzić podczas odbioru Towaru, Odbiorca o stwierdzonych wadach powiadomi Wykonawcę na piśmie, określając żądanie reklamacyjne (np. żądanie wymiany na Towar wolny od wad w wyznaczonym przez Odbiorcę terminie).</w:t>
      </w:r>
    </w:p>
    <w:p w14:paraId="0A0FF25A" w14:textId="77777777" w:rsidR="00B66BDF" w:rsidRPr="00B66BDF" w:rsidRDefault="00B66BDF" w:rsidP="00D72E87">
      <w:pPr>
        <w:numPr>
          <w:ilvl w:val="0"/>
          <w:numId w:val="103"/>
        </w:numPr>
        <w:spacing w:before="60"/>
        <w:ind w:left="255" w:hanging="397"/>
        <w:jc w:val="both"/>
        <w:rPr>
          <w:sz w:val="22"/>
          <w:szCs w:val="22"/>
        </w:rPr>
      </w:pPr>
      <w:r w:rsidRPr="00B66BDF">
        <w:rPr>
          <w:sz w:val="22"/>
          <w:szCs w:val="22"/>
        </w:rPr>
        <w:t>Zamawiający lub Odbiorca ujawniwszy wadę w przedmiocie dostawy, powiadamia o tym fakcie Wykonawcę. Uprawnienia z tytułu gwarancji przysługują Zamawiającemu/ Odbiorcy (wg ich uznania).</w:t>
      </w:r>
    </w:p>
    <w:p w14:paraId="20D12BDB" w14:textId="77777777" w:rsidR="00B66BDF" w:rsidRPr="00B66BDF" w:rsidRDefault="00B66BDF" w:rsidP="00D72E87">
      <w:pPr>
        <w:numPr>
          <w:ilvl w:val="0"/>
          <w:numId w:val="103"/>
        </w:numPr>
        <w:spacing w:before="60"/>
        <w:ind w:left="255" w:hanging="397"/>
        <w:jc w:val="both"/>
        <w:rPr>
          <w:rFonts w:eastAsia="Arial Narrow"/>
          <w:sz w:val="22"/>
          <w:szCs w:val="22"/>
        </w:rPr>
      </w:pPr>
      <w:r w:rsidRPr="00B66BDF">
        <w:rPr>
          <w:sz w:val="22"/>
          <w:szCs w:val="22"/>
        </w:rPr>
        <w:t>Formą</w:t>
      </w:r>
      <w:r w:rsidRPr="00B66BDF">
        <w:rPr>
          <w:rFonts w:eastAsia="Arial Narrow"/>
          <w:sz w:val="22"/>
          <w:szCs w:val="22"/>
        </w:rPr>
        <w:t xml:space="preserve"> zawiadomienia będzie „Protokół reklamacji”, stanowiący </w:t>
      </w:r>
      <w:r w:rsidRPr="00B66BDF">
        <w:rPr>
          <w:rFonts w:eastAsia="Arial Narrow"/>
          <w:i/>
          <w:color w:val="000000" w:themeColor="text1"/>
          <w:sz w:val="22"/>
          <w:szCs w:val="22"/>
        </w:rPr>
        <w:t>załącznik nr 3</w:t>
      </w:r>
      <w:r w:rsidRPr="00B66BDF">
        <w:rPr>
          <w:rFonts w:eastAsia="Arial Narrow"/>
          <w:color w:val="000000" w:themeColor="text1"/>
          <w:sz w:val="22"/>
          <w:szCs w:val="22"/>
        </w:rPr>
        <w:t xml:space="preserve"> do </w:t>
      </w:r>
      <w:r w:rsidRPr="00B66BDF">
        <w:rPr>
          <w:rFonts w:eastAsia="Arial Narrow"/>
          <w:sz w:val="22"/>
          <w:szCs w:val="22"/>
        </w:rPr>
        <w:t xml:space="preserve">Umowy przekazany </w:t>
      </w:r>
      <w:r w:rsidRPr="00B66BDF">
        <w:rPr>
          <w:rFonts w:eastAsia="Arial Narrow"/>
          <w:sz w:val="22"/>
          <w:szCs w:val="22"/>
        </w:rPr>
        <w:br/>
        <w:t xml:space="preserve">do Wykonawcy po ujawnieniu wad Towaru pisemnie lub faxem lub e-mailem. </w:t>
      </w:r>
    </w:p>
    <w:p w14:paraId="138C3D23" w14:textId="77777777" w:rsidR="00B66BDF" w:rsidRPr="00B66BDF" w:rsidRDefault="00B66BDF" w:rsidP="00D72E87">
      <w:pPr>
        <w:numPr>
          <w:ilvl w:val="0"/>
          <w:numId w:val="103"/>
        </w:numPr>
        <w:spacing w:before="60"/>
        <w:ind w:left="255" w:hanging="397"/>
        <w:jc w:val="both"/>
        <w:rPr>
          <w:sz w:val="22"/>
          <w:szCs w:val="22"/>
        </w:rPr>
      </w:pPr>
      <w:r w:rsidRPr="00B66BDF">
        <w:rPr>
          <w:sz w:val="22"/>
          <w:szCs w:val="22"/>
        </w:rPr>
        <w:t>Sporządzający „Protokół reklamacji” po jednym egzemplarzu przekazuje do:</w:t>
      </w:r>
    </w:p>
    <w:p w14:paraId="0612339F" w14:textId="77777777" w:rsidR="00B66BDF" w:rsidRPr="00B66BDF" w:rsidRDefault="00B66BDF" w:rsidP="00D72E87">
      <w:pPr>
        <w:numPr>
          <w:ilvl w:val="0"/>
          <w:numId w:val="120"/>
        </w:numPr>
        <w:ind w:left="568" w:hanging="284"/>
        <w:contextualSpacing/>
        <w:rPr>
          <w:sz w:val="22"/>
          <w:szCs w:val="22"/>
        </w:rPr>
      </w:pPr>
      <w:r w:rsidRPr="00B66BDF">
        <w:rPr>
          <w:sz w:val="22"/>
          <w:szCs w:val="22"/>
        </w:rPr>
        <w:t>Wykonawcy,</w:t>
      </w:r>
    </w:p>
    <w:p w14:paraId="03530E51" w14:textId="77777777" w:rsidR="00B66BDF" w:rsidRPr="00B66BDF" w:rsidRDefault="00B66BDF" w:rsidP="00D72E87">
      <w:pPr>
        <w:numPr>
          <w:ilvl w:val="0"/>
          <w:numId w:val="120"/>
        </w:numPr>
        <w:ind w:left="568" w:hanging="284"/>
        <w:contextualSpacing/>
        <w:rPr>
          <w:sz w:val="22"/>
          <w:szCs w:val="22"/>
        </w:rPr>
      </w:pPr>
      <w:r w:rsidRPr="00B66BDF">
        <w:rPr>
          <w:sz w:val="22"/>
          <w:szCs w:val="22"/>
        </w:rPr>
        <w:t>Zamawiającego.</w:t>
      </w:r>
    </w:p>
    <w:p w14:paraId="2458EBB4" w14:textId="77777777" w:rsidR="00B66BDF" w:rsidRPr="00B66BDF" w:rsidRDefault="00B66BDF" w:rsidP="00D72E87">
      <w:pPr>
        <w:numPr>
          <w:ilvl w:val="0"/>
          <w:numId w:val="103"/>
        </w:numPr>
        <w:spacing w:before="60"/>
        <w:ind w:left="284" w:hanging="426"/>
        <w:jc w:val="both"/>
        <w:rPr>
          <w:sz w:val="22"/>
          <w:szCs w:val="22"/>
        </w:rPr>
      </w:pPr>
      <w:r w:rsidRPr="00B66BDF">
        <w:rPr>
          <w:sz w:val="22"/>
          <w:szCs w:val="22"/>
        </w:rPr>
        <w:t>W sytuacji stwierdzenia w okresie gwarancji, wad fizycznych w dostarczanym Wyrobie, Wykonawca:</w:t>
      </w:r>
    </w:p>
    <w:p w14:paraId="02572DAA" w14:textId="77777777" w:rsidR="00B66BDF" w:rsidRPr="00B66BDF" w:rsidRDefault="00B66BDF" w:rsidP="00D72E87">
      <w:pPr>
        <w:numPr>
          <w:ilvl w:val="0"/>
          <w:numId w:val="102"/>
        </w:numPr>
        <w:ind w:left="568" w:hanging="284"/>
        <w:jc w:val="both"/>
        <w:rPr>
          <w:sz w:val="22"/>
          <w:szCs w:val="22"/>
        </w:rPr>
      </w:pPr>
      <w:r w:rsidRPr="00B66BDF">
        <w:rPr>
          <w:sz w:val="22"/>
          <w:szCs w:val="22"/>
        </w:rPr>
        <w:t xml:space="preserve">rozpatrzy „Protokół reklamacji” w terminie 7 dni licząc od daty jego otrzymania, </w:t>
      </w:r>
    </w:p>
    <w:p w14:paraId="657F91FF" w14:textId="77777777" w:rsidR="00B66BDF" w:rsidRPr="00B66BDF" w:rsidRDefault="00B66BDF" w:rsidP="00D72E87">
      <w:pPr>
        <w:numPr>
          <w:ilvl w:val="0"/>
          <w:numId w:val="102"/>
        </w:numPr>
        <w:ind w:left="568" w:hanging="284"/>
        <w:jc w:val="both"/>
        <w:rPr>
          <w:sz w:val="22"/>
          <w:szCs w:val="22"/>
        </w:rPr>
      </w:pPr>
      <w:r w:rsidRPr="00B66BDF">
        <w:rPr>
          <w:sz w:val="22"/>
          <w:szCs w:val="22"/>
        </w:rPr>
        <w:t xml:space="preserve">usunie wadę lub wymieni Towar na nowy, wolny od wad w terminie 14 dni licząc od daty otrzymania „Protokołu reklamacji”. Ewentualne wydłużenie terminu usunięcia niesprawności powyżej 14 dni może nastąpić tylko z przyczyn niezależnych od Wykonawcy, na podstawie wniosku o przesunięcie terminu wykonania prac wynikających z udzielonej gwarancji. </w:t>
      </w:r>
    </w:p>
    <w:p w14:paraId="6A10C92A" w14:textId="77777777" w:rsidR="00B66BDF" w:rsidRPr="00B66BDF" w:rsidRDefault="00B66BDF" w:rsidP="00D72E87">
      <w:pPr>
        <w:numPr>
          <w:ilvl w:val="0"/>
          <w:numId w:val="102"/>
        </w:numPr>
        <w:ind w:left="568" w:hanging="284"/>
        <w:jc w:val="both"/>
        <w:rPr>
          <w:sz w:val="22"/>
          <w:szCs w:val="22"/>
        </w:rPr>
      </w:pPr>
      <w:r w:rsidRPr="00B66BDF">
        <w:rPr>
          <w:sz w:val="22"/>
          <w:szCs w:val="22"/>
        </w:rPr>
        <w:t>usunie wady w dostarczonym Towarze w miejscu, w którym zostały one ujawnione lub na własny koszt dostarczy je do swojej siedziby w celu ich naprawy,</w:t>
      </w:r>
    </w:p>
    <w:p w14:paraId="210245D3" w14:textId="77777777" w:rsidR="00B66BDF" w:rsidRPr="00B66BDF" w:rsidRDefault="00B66BDF" w:rsidP="00D72E87">
      <w:pPr>
        <w:numPr>
          <w:ilvl w:val="0"/>
          <w:numId w:val="102"/>
        </w:numPr>
        <w:ind w:left="568" w:hanging="284"/>
        <w:jc w:val="both"/>
        <w:rPr>
          <w:sz w:val="22"/>
          <w:szCs w:val="22"/>
        </w:rPr>
      </w:pPr>
      <w:r w:rsidRPr="00B66BDF">
        <w:rPr>
          <w:sz w:val="22"/>
          <w:szCs w:val="22"/>
        </w:rPr>
        <w:t>dostarczy Towar wolny od wad na własny koszt i bez żadnej dopłaty, nawet gdyby ceny Towaru uległy zmianie, do miejsca w którym wadę ujawniono,</w:t>
      </w:r>
    </w:p>
    <w:p w14:paraId="6F3D62E7" w14:textId="77777777" w:rsidR="00B66BDF" w:rsidRPr="00B66BDF" w:rsidRDefault="00B66BDF" w:rsidP="00D72E87">
      <w:pPr>
        <w:numPr>
          <w:ilvl w:val="0"/>
          <w:numId w:val="102"/>
        </w:numPr>
        <w:ind w:left="568" w:hanging="284"/>
        <w:jc w:val="both"/>
        <w:rPr>
          <w:sz w:val="22"/>
          <w:szCs w:val="22"/>
        </w:rPr>
      </w:pPr>
      <w:r w:rsidRPr="00B66BDF">
        <w:rPr>
          <w:sz w:val="22"/>
          <w:szCs w:val="22"/>
        </w:rPr>
        <w:t>dokona stosownych zapisów w karcie gwarancyjnej, dotyczących zakresu wykonanych napraw oraz zmiany okresu udzielonej gwarancji,</w:t>
      </w:r>
    </w:p>
    <w:p w14:paraId="21081B0D" w14:textId="77777777" w:rsidR="00B66BDF" w:rsidRPr="00B66BDF" w:rsidRDefault="00B66BDF" w:rsidP="00D72E87">
      <w:pPr>
        <w:numPr>
          <w:ilvl w:val="0"/>
          <w:numId w:val="102"/>
        </w:numPr>
        <w:ind w:left="568" w:hanging="284"/>
        <w:jc w:val="both"/>
        <w:rPr>
          <w:sz w:val="22"/>
          <w:szCs w:val="22"/>
        </w:rPr>
      </w:pPr>
      <w:r w:rsidRPr="00B66BDF">
        <w:rPr>
          <w:sz w:val="22"/>
          <w:szCs w:val="22"/>
        </w:rPr>
        <w:t>w przypadku dwukrotnej naprawy tego samego Wyrobu wymieni go na nowy w ciągu 30 dni roboczych od dnia otrzymania „Protokołu reklamacji”</w:t>
      </w:r>
    </w:p>
    <w:p w14:paraId="4F028130" w14:textId="77777777" w:rsidR="00B66BDF" w:rsidRPr="00B66BDF" w:rsidRDefault="00B66BDF" w:rsidP="00D72E87">
      <w:pPr>
        <w:numPr>
          <w:ilvl w:val="0"/>
          <w:numId w:val="103"/>
        </w:numPr>
        <w:tabs>
          <w:tab w:val="num" w:pos="425"/>
          <w:tab w:val="num" w:pos="567"/>
        </w:tabs>
        <w:spacing w:before="60"/>
        <w:ind w:left="284" w:hanging="426"/>
        <w:jc w:val="both"/>
        <w:rPr>
          <w:color w:val="000000" w:themeColor="text1"/>
          <w:sz w:val="22"/>
          <w:szCs w:val="22"/>
        </w:rPr>
      </w:pPr>
      <w:r w:rsidRPr="00B66BDF">
        <w:rPr>
          <w:color w:val="000000" w:themeColor="text1"/>
          <w:sz w:val="22"/>
          <w:szCs w:val="22"/>
        </w:rPr>
        <w:t xml:space="preserve">O sposobie załatwienia reklamacji Wykonawca informuje Zamawiającego/Odbiorcę w formie pisemnej lub faksem lub e-mailem w ciągu 7 dni od dnia otrzymania reklamacji. Wykonawca winien uzyskać potwierdzenie przez Zamawiającego faktu otrzymania faxu lub e-maila. Jeżeli Wykonawca w ciągu 7 dni od dnia otrzymania zawiadomienia o brakach lub wadach nie powiadomi Zamawiającego/Odbiorcę </w:t>
      </w:r>
      <w:r w:rsidRPr="00B66BDF">
        <w:rPr>
          <w:color w:val="000000" w:themeColor="text1"/>
          <w:sz w:val="22"/>
          <w:szCs w:val="22"/>
        </w:rPr>
        <w:br/>
        <w:t>o sposobie załatwienia reklamacji, uznaje się, że reklamacja została uwzględniona.</w:t>
      </w:r>
    </w:p>
    <w:p w14:paraId="2E22E282" w14:textId="77777777" w:rsidR="00B66BDF" w:rsidRPr="00B66BDF" w:rsidRDefault="00B66BDF" w:rsidP="00D72E87">
      <w:pPr>
        <w:numPr>
          <w:ilvl w:val="0"/>
          <w:numId w:val="103"/>
        </w:numPr>
        <w:tabs>
          <w:tab w:val="num" w:pos="425"/>
          <w:tab w:val="num" w:pos="567"/>
        </w:tabs>
        <w:spacing w:before="60"/>
        <w:ind w:left="284" w:hanging="426"/>
        <w:jc w:val="both"/>
        <w:rPr>
          <w:sz w:val="22"/>
          <w:szCs w:val="22"/>
        </w:rPr>
      </w:pPr>
      <w:r w:rsidRPr="00B66BDF">
        <w:rPr>
          <w:sz w:val="22"/>
          <w:szCs w:val="22"/>
        </w:rPr>
        <w:t xml:space="preserve">W wypadku wymiany (dostarczenia) przez Wykonawcę przedmiotu Umowy na nowy w miejsce wadliwego lub dokonania istotnej jego naprawy, termin gwarancji biegnie od początku od chwili wymiany przedmiotu Umowy (jego dostarczenia po naprawie). Jeżeli przedmiotem wymiany (naprawy) była jedynie część całego przedmiotu Umowy - treść postanowienia stosuje się odpowiednio. W innych wypadkach termin gwarancji ulega przedłużeniu o czas, w ciągu którego wskutek wady rzeczy objętych gwarancją uprawniony z gwarancji nie mógł z niej korzystać. </w:t>
      </w:r>
    </w:p>
    <w:p w14:paraId="0B58676D" w14:textId="77777777" w:rsidR="00B66BDF" w:rsidRPr="00B66BDF" w:rsidRDefault="00B66BDF" w:rsidP="00D72E87">
      <w:pPr>
        <w:numPr>
          <w:ilvl w:val="0"/>
          <w:numId w:val="103"/>
        </w:numPr>
        <w:tabs>
          <w:tab w:val="num" w:pos="425"/>
          <w:tab w:val="num" w:pos="567"/>
        </w:tabs>
        <w:spacing w:before="60"/>
        <w:ind w:left="284" w:hanging="426"/>
        <w:jc w:val="both"/>
        <w:rPr>
          <w:sz w:val="22"/>
          <w:szCs w:val="22"/>
        </w:rPr>
      </w:pPr>
      <w:r w:rsidRPr="00B66BDF">
        <w:rPr>
          <w:sz w:val="22"/>
          <w:szCs w:val="22"/>
        </w:rPr>
        <w:t>Proces przyjęcia nowego egzemplarza musi być zgodny z wszystkimi procedurami opisanymi w Umowie, w szczególności z §6 Umowy.</w:t>
      </w:r>
    </w:p>
    <w:p w14:paraId="59847E0A" w14:textId="77777777" w:rsidR="00B66BDF" w:rsidRPr="00B66BDF" w:rsidRDefault="00B66BDF" w:rsidP="00D72E87">
      <w:pPr>
        <w:numPr>
          <w:ilvl w:val="0"/>
          <w:numId w:val="103"/>
        </w:numPr>
        <w:tabs>
          <w:tab w:val="num" w:pos="425"/>
          <w:tab w:val="num" w:pos="567"/>
        </w:tabs>
        <w:spacing w:before="60"/>
        <w:ind w:left="284" w:hanging="426"/>
        <w:jc w:val="both"/>
        <w:rPr>
          <w:sz w:val="22"/>
          <w:szCs w:val="22"/>
        </w:rPr>
      </w:pPr>
      <w:r w:rsidRPr="00B66BDF">
        <w:rPr>
          <w:sz w:val="22"/>
          <w:szCs w:val="22"/>
        </w:rPr>
        <w:t xml:space="preserve">Z usunięcia wad i usterek Wykonawca i Odbiorca sporządzają protokół potwierdzający przywrócenie parametrów technicznych i jakościowych oraz wpisują w nim nowy termin zakończenia okresu gwarancyjnego. </w:t>
      </w:r>
    </w:p>
    <w:p w14:paraId="4AE41D60" w14:textId="77777777" w:rsidR="00B66BDF" w:rsidRPr="00B66BDF" w:rsidRDefault="00B66BDF" w:rsidP="00D72E87">
      <w:pPr>
        <w:numPr>
          <w:ilvl w:val="0"/>
          <w:numId w:val="103"/>
        </w:numPr>
        <w:tabs>
          <w:tab w:val="num" w:pos="425"/>
          <w:tab w:val="num" w:pos="567"/>
        </w:tabs>
        <w:spacing w:before="60"/>
        <w:ind w:left="284" w:hanging="426"/>
        <w:jc w:val="both"/>
        <w:rPr>
          <w:sz w:val="22"/>
          <w:szCs w:val="22"/>
        </w:rPr>
      </w:pPr>
      <w:r w:rsidRPr="00B66BDF">
        <w:rPr>
          <w:sz w:val="22"/>
          <w:szCs w:val="22"/>
          <w:lang w:bidi="he-IL"/>
        </w:rPr>
        <w:lastRenderedPageBreak/>
        <w:t>Wykonawca</w:t>
      </w:r>
      <w:r w:rsidRPr="00B66BDF">
        <w:rPr>
          <w:sz w:val="22"/>
          <w:szCs w:val="22"/>
        </w:rPr>
        <w:t xml:space="preserve"> ponosi odpowiedzialność z tytułu przypadkowej utraty lub uszkodzenia Wyrobów od chwili przyjęcia ich do naprawy lub wymiany do czasu przekazania Wyrobów wolnych od wad Odbiorcy </w:t>
      </w:r>
      <w:r w:rsidRPr="00B66BDF">
        <w:rPr>
          <w:sz w:val="22"/>
          <w:szCs w:val="22"/>
        </w:rPr>
        <w:br/>
        <w:t>w miejscu ujawnienia wady.</w:t>
      </w:r>
    </w:p>
    <w:p w14:paraId="2C47BA40" w14:textId="3943C3E1" w:rsidR="00B66BDF" w:rsidRPr="00B66BDF" w:rsidRDefault="00B66BDF" w:rsidP="00D72E87">
      <w:pPr>
        <w:numPr>
          <w:ilvl w:val="0"/>
          <w:numId w:val="103"/>
        </w:numPr>
        <w:tabs>
          <w:tab w:val="num" w:pos="425"/>
          <w:tab w:val="num" w:pos="567"/>
        </w:tabs>
        <w:spacing w:before="60"/>
        <w:ind w:left="284" w:hanging="426"/>
        <w:jc w:val="both"/>
        <w:rPr>
          <w:color w:val="000000" w:themeColor="text1"/>
          <w:sz w:val="22"/>
          <w:szCs w:val="22"/>
        </w:rPr>
      </w:pPr>
      <w:r w:rsidRPr="00B66BDF">
        <w:rPr>
          <w:color w:val="000000" w:themeColor="text1"/>
          <w:sz w:val="22"/>
          <w:szCs w:val="22"/>
        </w:rPr>
        <w:t>Wykonawca gwarantuje na wszystkie poszczególne elementy zestawu nurkowego N</w:t>
      </w:r>
      <w:r w:rsidR="00037C03">
        <w:rPr>
          <w:color w:val="000000" w:themeColor="text1"/>
          <w:sz w:val="22"/>
          <w:szCs w:val="22"/>
        </w:rPr>
        <w:t xml:space="preserve">URPAK - </w:t>
      </w:r>
      <w:r w:rsidRPr="00B66BDF">
        <w:rPr>
          <w:color w:val="000000" w:themeColor="text1"/>
          <w:sz w:val="22"/>
          <w:szCs w:val="22"/>
        </w:rPr>
        <w:t>04 serwis gwarancyjny na terenie kraju zapewniający usunięcie awarii w terminie 14 dni od daty zgłoszenia.</w:t>
      </w:r>
    </w:p>
    <w:p w14:paraId="56C102F0" w14:textId="77777777" w:rsidR="00B66BDF" w:rsidRPr="00B66BDF" w:rsidRDefault="00B66BDF" w:rsidP="00D72E87">
      <w:pPr>
        <w:numPr>
          <w:ilvl w:val="0"/>
          <w:numId w:val="103"/>
        </w:numPr>
        <w:tabs>
          <w:tab w:val="num" w:pos="425"/>
          <w:tab w:val="num" w:pos="567"/>
        </w:tabs>
        <w:spacing w:before="60"/>
        <w:ind w:left="284" w:hanging="426"/>
        <w:jc w:val="both"/>
        <w:rPr>
          <w:sz w:val="22"/>
          <w:szCs w:val="22"/>
          <w:lang w:bidi="he-IL"/>
        </w:rPr>
      </w:pPr>
      <w:r w:rsidRPr="00B66BDF">
        <w:rPr>
          <w:sz w:val="22"/>
          <w:szCs w:val="22"/>
          <w:lang w:bidi="he-IL"/>
        </w:rPr>
        <w:t xml:space="preserve">Wykonawca zobowiązany jest do niezwłocznego naprawienia w pełnym zakresie szkód powstałych </w:t>
      </w:r>
      <w:r w:rsidRPr="00B66BDF">
        <w:rPr>
          <w:sz w:val="22"/>
          <w:szCs w:val="22"/>
          <w:lang w:bidi="he-IL"/>
        </w:rPr>
        <w:br/>
        <w:t>w wyniku dostarczenia wadliwego Wyrobu.</w:t>
      </w:r>
    </w:p>
    <w:p w14:paraId="459A9B49" w14:textId="77777777" w:rsidR="00B66BDF" w:rsidRPr="00B66BDF" w:rsidRDefault="00B66BDF" w:rsidP="00D72E87">
      <w:pPr>
        <w:numPr>
          <w:ilvl w:val="0"/>
          <w:numId w:val="103"/>
        </w:numPr>
        <w:tabs>
          <w:tab w:val="num" w:pos="425"/>
          <w:tab w:val="num" w:pos="567"/>
        </w:tabs>
        <w:spacing w:before="60"/>
        <w:ind w:left="284" w:hanging="426"/>
        <w:jc w:val="both"/>
        <w:rPr>
          <w:sz w:val="22"/>
          <w:szCs w:val="22"/>
          <w:lang w:bidi="he-IL"/>
        </w:rPr>
      </w:pPr>
      <w:r w:rsidRPr="00B66BDF">
        <w:rPr>
          <w:sz w:val="22"/>
          <w:szCs w:val="22"/>
          <w:lang w:bidi="he-IL"/>
        </w:rPr>
        <w:t>Wykonawca po zakończeniu okresu gwarancyjnego winien przedstawić Zamawiającemu pisemną informację o wszelkich wadach zgłoszonych i stwierdzonych w Wyrobach, ich przyczynach oraz sposobie usprawnienia.</w:t>
      </w:r>
    </w:p>
    <w:p w14:paraId="57442126" w14:textId="52B28144" w:rsidR="00B66BDF" w:rsidRPr="00B66BDF" w:rsidRDefault="00B66BDF" w:rsidP="00D72E87">
      <w:pPr>
        <w:numPr>
          <w:ilvl w:val="0"/>
          <w:numId w:val="103"/>
        </w:numPr>
        <w:tabs>
          <w:tab w:val="num" w:pos="425"/>
          <w:tab w:val="num" w:pos="567"/>
        </w:tabs>
        <w:spacing w:before="60"/>
        <w:ind w:left="284" w:hanging="426"/>
        <w:jc w:val="both"/>
        <w:rPr>
          <w:sz w:val="22"/>
          <w:szCs w:val="22"/>
          <w:lang w:bidi="he-IL"/>
        </w:rPr>
      </w:pPr>
      <w:r w:rsidRPr="00B66BDF">
        <w:rPr>
          <w:sz w:val="22"/>
          <w:szCs w:val="22"/>
          <w:lang w:bidi="he-IL"/>
        </w:rPr>
        <w:t xml:space="preserve">Po okresie gwarancji Wykonawca zagwarantuje odpłatny serwisu na terenie Polski przez okres minimum 10 lat, licząc od daty upływu gwarancji, w tym dostawę elementów wchodzących w skład zestawu </w:t>
      </w:r>
      <w:r w:rsidR="008943FE">
        <w:rPr>
          <w:sz w:val="22"/>
          <w:szCs w:val="22"/>
          <w:lang w:bidi="he-IL"/>
        </w:rPr>
        <w:br/>
      </w:r>
      <w:r w:rsidRPr="00B66BDF">
        <w:rPr>
          <w:sz w:val="22"/>
          <w:szCs w:val="22"/>
          <w:lang w:bidi="he-IL"/>
        </w:rPr>
        <w:t xml:space="preserve">w przypadku konieczności ich wymiany lub uzupełnienia będzie realizowany tylko w przypadku wystąpienia takiej potrzeby po stronie Zamawiającego i na podstawie odrębnej Umowy zawartej zgodnie z obowiązującymi przepisami prawa. Wykonawcy nie przysługuje roszczenie  o  zawarcie Umowy </w:t>
      </w:r>
      <w:r w:rsidR="00037C03">
        <w:rPr>
          <w:sz w:val="22"/>
          <w:szCs w:val="22"/>
          <w:lang w:bidi="he-IL"/>
        </w:rPr>
        <w:t xml:space="preserve">na </w:t>
      </w:r>
      <w:r w:rsidRPr="00B66BDF">
        <w:rPr>
          <w:sz w:val="22"/>
          <w:szCs w:val="22"/>
          <w:lang w:bidi="he-IL"/>
        </w:rPr>
        <w:t xml:space="preserve">serwis oraz dostawę elementów wchodzących w skład zestawu w przypadku konieczności ich wymiany lub uzupełnienia.  </w:t>
      </w:r>
    </w:p>
    <w:p w14:paraId="6BB8A2A4" w14:textId="77777777" w:rsidR="00B66BDF" w:rsidRPr="00B66BDF" w:rsidRDefault="00B66BDF" w:rsidP="00D72E87">
      <w:pPr>
        <w:numPr>
          <w:ilvl w:val="0"/>
          <w:numId w:val="103"/>
        </w:numPr>
        <w:tabs>
          <w:tab w:val="num" w:pos="425"/>
          <w:tab w:val="num" w:pos="567"/>
        </w:tabs>
        <w:spacing w:before="60"/>
        <w:ind w:left="284" w:hanging="426"/>
        <w:jc w:val="both"/>
        <w:rPr>
          <w:sz w:val="22"/>
          <w:szCs w:val="22"/>
          <w:lang w:bidi="he-IL"/>
        </w:rPr>
      </w:pPr>
      <w:r w:rsidRPr="00B66BDF">
        <w:rPr>
          <w:sz w:val="22"/>
          <w:szCs w:val="22"/>
          <w:lang w:bidi="he-IL"/>
        </w:rPr>
        <w:t>Jeżeli Wykonawca nie uzna reklamacji, rozstrzygnięcie sporu nastąpi na drodze postępowania sądowego.</w:t>
      </w:r>
    </w:p>
    <w:p w14:paraId="254466BD" w14:textId="77777777" w:rsidR="00B66BDF" w:rsidRPr="00B66BDF" w:rsidRDefault="00B66BDF" w:rsidP="00D72E87">
      <w:pPr>
        <w:numPr>
          <w:ilvl w:val="0"/>
          <w:numId w:val="103"/>
        </w:numPr>
        <w:tabs>
          <w:tab w:val="num" w:pos="567"/>
        </w:tabs>
        <w:spacing w:before="60"/>
        <w:ind w:left="284" w:hanging="426"/>
        <w:jc w:val="both"/>
        <w:rPr>
          <w:sz w:val="22"/>
          <w:szCs w:val="22"/>
        </w:rPr>
      </w:pPr>
      <w:r w:rsidRPr="00B66BDF">
        <w:rPr>
          <w:sz w:val="22"/>
          <w:szCs w:val="22"/>
          <w:lang w:bidi="he-IL"/>
        </w:rPr>
        <w:t xml:space="preserve">W okresie gwarancji Wykonawca jest zobowiązany do pisemnego zawiadomienia Zamawiającego </w:t>
      </w:r>
      <w:r w:rsidRPr="00B66BDF">
        <w:rPr>
          <w:sz w:val="22"/>
          <w:szCs w:val="22"/>
          <w:lang w:bidi="he-IL"/>
        </w:rPr>
        <w:br/>
        <w:t xml:space="preserve">o zmianie siedziby (pod rygorem uznania za doręczoną korespondencję wysłaną na adres wskazany </w:t>
      </w:r>
      <w:r w:rsidRPr="00B66BDF">
        <w:rPr>
          <w:sz w:val="22"/>
          <w:szCs w:val="22"/>
          <w:lang w:bidi="he-IL"/>
        </w:rPr>
        <w:br/>
        <w:t>w</w:t>
      </w:r>
      <w:r w:rsidRPr="00B66BDF">
        <w:rPr>
          <w:sz w:val="22"/>
          <w:szCs w:val="22"/>
        </w:rPr>
        <w:t xml:space="preserve"> komparycji Umowy), upadłości, rozpoczęcia postępowania układowego, ogłoszenia likwidacji, zawieszenia działalności (pod rygorem negatywnych skutków prawnych wynikających z braku zawiadomienia).</w:t>
      </w:r>
    </w:p>
    <w:p w14:paraId="4C262F8F" w14:textId="77777777" w:rsidR="00B66BDF" w:rsidRPr="00B66BDF" w:rsidRDefault="00B66BDF" w:rsidP="008943FE">
      <w:pPr>
        <w:widowControl w:val="0"/>
        <w:spacing w:before="120" w:after="120"/>
        <w:ind w:left="284" w:hanging="284"/>
        <w:jc w:val="center"/>
        <w:rPr>
          <w:b/>
          <w:color w:val="000000" w:themeColor="text1"/>
          <w:sz w:val="22"/>
          <w:szCs w:val="22"/>
        </w:rPr>
      </w:pPr>
      <w:r w:rsidRPr="00B66BDF">
        <w:rPr>
          <w:b/>
          <w:color w:val="000000" w:themeColor="text1"/>
          <w:sz w:val="22"/>
          <w:szCs w:val="22"/>
        </w:rPr>
        <w:t xml:space="preserve">§8. DOZÓR TECHNICZNY </w:t>
      </w:r>
    </w:p>
    <w:p w14:paraId="6FFB650D" w14:textId="77777777" w:rsidR="00B66BDF" w:rsidRPr="00B66BDF" w:rsidRDefault="00B66BDF" w:rsidP="00D72E87">
      <w:pPr>
        <w:widowControl w:val="0"/>
        <w:numPr>
          <w:ilvl w:val="0"/>
          <w:numId w:val="157"/>
        </w:numPr>
        <w:spacing w:before="120"/>
        <w:ind w:left="284"/>
        <w:contextualSpacing/>
        <w:rPr>
          <w:b/>
          <w:color w:val="000000" w:themeColor="text1"/>
          <w:sz w:val="22"/>
          <w:szCs w:val="22"/>
        </w:rPr>
      </w:pPr>
      <w:r w:rsidRPr="00B66BDF">
        <w:rPr>
          <w:color w:val="000000" w:themeColor="text1"/>
          <w:sz w:val="22"/>
          <w:szCs w:val="22"/>
        </w:rPr>
        <w:t xml:space="preserve">Wykonawca zobowiązuje się wykonać dostawę zgodnie z Umową. Przedmiot Umowy będzie spełniał wymagania zawarte w OPZ stanowiący </w:t>
      </w:r>
      <w:r w:rsidRPr="00B66BDF">
        <w:rPr>
          <w:i/>
          <w:color w:val="000000" w:themeColor="text1"/>
          <w:sz w:val="22"/>
          <w:szCs w:val="22"/>
        </w:rPr>
        <w:t>załącznik nr 1</w:t>
      </w:r>
      <w:r w:rsidRPr="00B66BDF">
        <w:rPr>
          <w:color w:val="000000" w:themeColor="text1"/>
          <w:sz w:val="22"/>
          <w:szCs w:val="22"/>
        </w:rPr>
        <w:t>do Umowy.</w:t>
      </w:r>
    </w:p>
    <w:p w14:paraId="1A609757" w14:textId="77777777" w:rsidR="00B66BDF" w:rsidRPr="00B66BDF" w:rsidRDefault="00B66BDF" w:rsidP="00D72E87">
      <w:pPr>
        <w:widowControl w:val="0"/>
        <w:numPr>
          <w:ilvl w:val="0"/>
          <w:numId w:val="157"/>
        </w:numPr>
        <w:spacing w:before="120"/>
        <w:ind w:left="284"/>
        <w:contextualSpacing/>
        <w:jc w:val="both"/>
        <w:rPr>
          <w:color w:val="000000" w:themeColor="text1"/>
          <w:sz w:val="22"/>
          <w:szCs w:val="22"/>
        </w:rPr>
      </w:pPr>
      <w:r w:rsidRPr="00B66BDF">
        <w:rPr>
          <w:color w:val="000000" w:themeColor="text1"/>
          <w:sz w:val="22"/>
          <w:szCs w:val="22"/>
        </w:rPr>
        <w:t>Zbiorniki ciśnieniowe będące na wyposażeniu wyrobu muszą spełniać wymagania Dozoru Technicznego zgodnie z:</w:t>
      </w:r>
    </w:p>
    <w:p w14:paraId="069AA293" w14:textId="77777777" w:rsidR="00B66BDF" w:rsidRPr="00B66BDF" w:rsidRDefault="00B66BDF" w:rsidP="00D72E87">
      <w:pPr>
        <w:widowControl w:val="0"/>
        <w:numPr>
          <w:ilvl w:val="0"/>
          <w:numId w:val="145"/>
        </w:numPr>
        <w:spacing w:before="120"/>
        <w:contextualSpacing/>
        <w:jc w:val="both"/>
        <w:rPr>
          <w:color w:val="FF0000"/>
          <w:sz w:val="22"/>
          <w:szCs w:val="22"/>
        </w:rPr>
      </w:pPr>
      <w:r w:rsidRPr="00B66BDF">
        <w:rPr>
          <w:color w:val="000000" w:themeColor="text1"/>
          <w:sz w:val="22"/>
          <w:szCs w:val="22"/>
        </w:rPr>
        <w:t>art.</w:t>
      </w:r>
      <w:r w:rsidRPr="008943FE">
        <w:rPr>
          <w:sz w:val="22"/>
          <w:szCs w:val="22"/>
        </w:rPr>
        <w:t xml:space="preserve"> 20a oraz art. 21 ustawy z dnia 21 grudnia 2000 r. o dozorze technicznym (Dz. U. Nr 2024, poz. 1194);</w:t>
      </w:r>
    </w:p>
    <w:p w14:paraId="755B9D31" w14:textId="77777777" w:rsidR="00B66BDF" w:rsidRPr="00B66BDF" w:rsidRDefault="00B66BDF" w:rsidP="00D72E87">
      <w:pPr>
        <w:widowControl w:val="0"/>
        <w:numPr>
          <w:ilvl w:val="0"/>
          <w:numId w:val="145"/>
        </w:numPr>
        <w:spacing w:before="120"/>
        <w:contextualSpacing/>
        <w:jc w:val="both"/>
        <w:rPr>
          <w:color w:val="000000" w:themeColor="text1"/>
          <w:sz w:val="22"/>
          <w:szCs w:val="22"/>
        </w:rPr>
      </w:pPr>
      <w:r w:rsidRPr="00B66BDF">
        <w:rPr>
          <w:color w:val="000000" w:themeColor="text1"/>
          <w:sz w:val="22"/>
          <w:szCs w:val="22"/>
        </w:rPr>
        <w:t>Rozporządzeniem Ministra Obrony Narodowej z dnia 07.04.2003 r. w sprawie określenia urządzeń technicznych podlegających WDT (Dz.U. nr 67 poz. 627 z 2003 r.) z późniejszymi zmianami;</w:t>
      </w:r>
    </w:p>
    <w:p w14:paraId="56AA5F0E" w14:textId="77777777" w:rsidR="00B66BDF" w:rsidRPr="00B66BDF" w:rsidRDefault="00B66BDF" w:rsidP="00D72E87">
      <w:pPr>
        <w:widowControl w:val="0"/>
        <w:numPr>
          <w:ilvl w:val="0"/>
          <w:numId w:val="145"/>
        </w:numPr>
        <w:spacing w:before="120"/>
        <w:contextualSpacing/>
        <w:jc w:val="both"/>
        <w:rPr>
          <w:color w:val="000000" w:themeColor="text1"/>
          <w:sz w:val="22"/>
          <w:szCs w:val="22"/>
        </w:rPr>
      </w:pPr>
      <w:r w:rsidRPr="00B66BDF">
        <w:rPr>
          <w:color w:val="000000" w:themeColor="text1"/>
          <w:sz w:val="22"/>
          <w:szCs w:val="22"/>
        </w:rPr>
        <w:t xml:space="preserve">Rozporządzeniem Ministra Obrony Narodowej z dnia 18 listopada 2014r. w sprawie warunków technicznych dozoru technicznego odnoszących się do niektórych specjalistycznych urządzeń ciśnieniowych oraz rodzajów urządzeń, przy których obsłudze wymagane jest posiadanie szczególnych kwalifikacji. </w:t>
      </w:r>
    </w:p>
    <w:p w14:paraId="610D7879" w14:textId="77777777" w:rsidR="00B66BDF" w:rsidRPr="00B66BDF" w:rsidRDefault="00B66BDF" w:rsidP="00D72E87">
      <w:pPr>
        <w:widowControl w:val="0"/>
        <w:numPr>
          <w:ilvl w:val="0"/>
          <w:numId w:val="157"/>
        </w:numPr>
        <w:spacing w:before="120"/>
        <w:ind w:left="284"/>
        <w:contextualSpacing/>
        <w:jc w:val="both"/>
        <w:rPr>
          <w:color w:val="000000" w:themeColor="text1"/>
          <w:sz w:val="22"/>
          <w:szCs w:val="22"/>
        </w:rPr>
      </w:pPr>
      <w:r w:rsidRPr="00B66BDF">
        <w:rPr>
          <w:color w:val="000000" w:themeColor="text1"/>
          <w:sz w:val="22"/>
          <w:szCs w:val="22"/>
        </w:rPr>
        <w:t>Wyrób musi posiadać ważne dopuszczenie do eksploatacji umożliwiające ich użytkowanie w siłach zbrojnych RP zgodnie z obowiązującym prawem w tym zakresie.</w:t>
      </w:r>
    </w:p>
    <w:p w14:paraId="5CD3925F" w14:textId="77777777" w:rsidR="00B66BDF" w:rsidRPr="00B66BDF" w:rsidRDefault="00B66BDF" w:rsidP="00D72E87">
      <w:pPr>
        <w:widowControl w:val="0"/>
        <w:numPr>
          <w:ilvl w:val="0"/>
          <w:numId w:val="157"/>
        </w:numPr>
        <w:spacing w:before="120"/>
        <w:ind w:left="284"/>
        <w:contextualSpacing/>
        <w:jc w:val="both"/>
        <w:rPr>
          <w:color w:val="000000" w:themeColor="text1"/>
          <w:sz w:val="22"/>
          <w:szCs w:val="22"/>
        </w:rPr>
      </w:pPr>
      <w:r w:rsidRPr="00B66BDF">
        <w:rPr>
          <w:color w:val="000000" w:themeColor="text1"/>
          <w:sz w:val="22"/>
          <w:szCs w:val="22"/>
        </w:rPr>
        <w:t>Wykonawca w ramach przedmiotu zamówienia dostarczy oświadczenie potwierdzające spełnienie powyższych wymogów.</w:t>
      </w:r>
    </w:p>
    <w:p w14:paraId="3BA32D3D" w14:textId="77777777" w:rsidR="00B66BDF" w:rsidRPr="00B66BDF" w:rsidRDefault="00B66BDF" w:rsidP="008943FE">
      <w:pPr>
        <w:widowControl w:val="0"/>
        <w:spacing w:before="120" w:after="120"/>
        <w:ind w:left="284" w:hanging="284"/>
        <w:jc w:val="center"/>
        <w:rPr>
          <w:b/>
          <w:color w:val="000000" w:themeColor="text1"/>
          <w:sz w:val="22"/>
          <w:szCs w:val="22"/>
        </w:rPr>
      </w:pPr>
      <w:r w:rsidRPr="00B66BDF">
        <w:rPr>
          <w:b/>
          <w:color w:val="000000" w:themeColor="text1"/>
          <w:sz w:val="22"/>
          <w:szCs w:val="22"/>
        </w:rPr>
        <w:t>§9. WYMAGANIA METROLOGICZNE</w:t>
      </w:r>
    </w:p>
    <w:p w14:paraId="7E0B581F" w14:textId="77777777" w:rsidR="00B66BDF" w:rsidRPr="00B66BDF" w:rsidRDefault="00B66BDF" w:rsidP="00D72E87">
      <w:pPr>
        <w:widowControl w:val="0"/>
        <w:numPr>
          <w:ilvl w:val="0"/>
          <w:numId w:val="158"/>
        </w:numPr>
        <w:spacing w:before="120"/>
        <w:ind w:left="284"/>
        <w:contextualSpacing/>
        <w:jc w:val="both"/>
        <w:rPr>
          <w:color w:val="000000" w:themeColor="text1"/>
          <w:sz w:val="22"/>
          <w:szCs w:val="22"/>
        </w:rPr>
      </w:pPr>
      <w:r w:rsidRPr="00B66BDF">
        <w:rPr>
          <w:color w:val="000000" w:themeColor="text1"/>
          <w:sz w:val="22"/>
          <w:szCs w:val="22"/>
        </w:rPr>
        <w:t>Wszystkie zamontowane urządzenia pomiarowe muszą posiadać aktualny dowód legalizacji potwierdzony stosownym świadectwem lub cechą umieszczoną na przyrządzie, zgodnie z:</w:t>
      </w:r>
    </w:p>
    <w:p w14:paraId="14408ABC" w14:textId="70F06DF0" w:rsidR="00B66BDF" w:rsidRPr="00B66BDF" w:rsidRDefault="00B66BDF" w:rsidP="00D72E87">
      <w:pPr>
        <w:numPr>
          <w:ilvl w:val="0"/>
          <w:numId w:val="159"/>
        </w:numPr>
        <w:contextualSpacing/>
        <w:jc w:val="both"/>
        <w:rPr>
          <w:color w:val="000000" w:themeColor="text1"/>
          <w:sz w:val="22"/>
          <w:szCs w:val="22"/>
        </w:rPr>
      </w:pPr>
      <w:r w:rsidRPr="00B66BDF">
        <w:rPr>
          <w:color w:val="000000" w:themeColor="text1"/>
          <w:sz w:val="22"/>
          <w:szCs w:val="22"/>
        </w:rPr>
        <w:t>Ustawą z dnia 11 maja 2001 r. „Prawo o miarach</w:t>
      </w:r>
      <w:r w:rsidRPr="008943FE">
        <w:rPr>
          <w:sz w:val="22"/>
          <w:szCs w:val="22"/>
        </w:rPr>
        <w:t xml:space="preserve">” (Dz.U.2022.2063t.j.) wraz </w:t>
      </w:r>
      <w:r w:rsidRPr="00B66BDF">
        <w:rPr>
          <w:color w:val="000000" w:themeColor="text1"/>
          <w:sz w:val="22"/>
          <w:szCs w:val="22"/>
        </w:rPr>
        <w:t>z późniejszymi zmianami;</w:t>
      </w:r>
    </w:p>
    <w:p w14:paraId="0B171050" w14:textId="77777777" w:rsidR="00B66BDF" w:rsidRPr="00B66BDF" w:rsidRDefault="00B66BDF" w:rsidP="00D72E87">
      <w:pPr>
        <w:numPr>
          <w:ilvl w:val="0"/>
          <w:numId w:val="159"/>
        </w:numPr>
        <w:contextualSpacing/>
        <w:jc w:val="both"/>
        <w:rPr>
          <w:color w:val="000000" w:themeColor="text1"/>
          <w:sz w:val="22"/>
          <w:szCs w:val="22"/>
        </w:rPr>
      </w:pPr>
      <w:r w:rsidRPr="00B66BDF">
        <w:rPr>
          <w:color w:val="000000" w:themeColor="text1"/>
          <w:sz w:val="22"/>
          <w:szCs w:val="22"/>
        </w:rPr>
        <w:t>Decyzją nr 209/MON Ministra Obrony Narodowej z dnia 12 czerwca 2015 r. w sprawie działalności metrologicznej w resorcie obrony narodowej (Dz.Urz.MON.2015.161);</w:t>
      </w:r>
    </w:p>
    <w:p w14:paraId="0ED98184" w14:textId="77777777" w:rsidR="00B66BDF" w:rsidRPr="00B66BDF" w:rsidRDefault="00B66BDF" w:rsidP="00D72E87">
      <w:pPr>
        <w:numPr>
          <w:ilvl w:val="0"/>
          <w:numId w:val="159"/>
        </w:numPr>
        <w:contextualSpacing/>
        <w:jc w:val="both"/>
        <w:rPr>
          <w:color w:val="000000" w:themeColor="text1"/>
          <w:sz w:val="22"/>
          <w:szCs w:val="22"/>
        </w:rPr>
      </w:pPr>
      <w:r w:rsidRPr="00B66BDF">
        <w:rPr>
          <w:color w:val="000000" w:themeColor="text1"/>
          <w:sz w:val="22"/>
          <w:szCs w:val="22"/>
        </w:rPr>
        <w:t>Normie Obronnej NO-52-A201 „Nurkowanie w celach militarnych -  przyrządy pomiarowe – klasyfikacja i wymagania”;</w:t>
      </w:r>
    </w:p>
    <w:p w14:paraId="494A5E20" w14:textId="77777777" w:rsidR="00B66BDF" w:rsidRPr="00B66BDF" w:rsidRDefault="00B66BDF" w:rsidP="00D72E87">
      <w:pPr>
        <w:numPr>
          <w:ilvl w:val="0"/>
          <w:numId w:val="159"/>
        </w:numPr>
        <w:contextualSpacing/>
        <w:jc w:val="both"/>
        <w:rPr>
          <w:color w:val="000000" w:themeColor="text1"/>
          <w:sz w:val="22"/>
          <w:szCs w:val="22"/>
        </w:rPr>
      </w:pPr>
      <w:r w:rsidRPr="00B66BDF">
        <w:rPr>
          <w:color w:val="000000" w:themeColor="text1"/>
          <w:sz w:val="22"/>
          <w:szCs w:val="22"/>
        </w:rPr>
        <w:t>Polskiej Normie PN – EN 13319 „Sprzęt do nurkowania - głębokościomierze i przyrządy zespolone do pomiaru głębokości oraz czasu – Wymagania funkcjonalności i bezpieczeństwa oraz metody badań”;</w:t>
      </w:r>
    </w:p>
    <w:p w14:paraId="4509BBCE" w14:textId="77777777" w:rsidR="00B66BDF" w:rsidRPr="00B66BDF" w:rsidRDefault="00B66BDF" w:rsidP="00D72E87">
      <w:pPr>
        <w:numPr>
          <w:ilvl w:val="0"/>
          <w:numId w:val="159"/>
        </w:numPr>
        <w:contextualSpacing/>
        <w:jc w:val="both"/>
        <w:rPr>
          <w:color w:val="000000" w:themeColor="text1"/>
          <w:sz w:val="22"/>
          <w:szCs w:val="22"/>
        </w:rPr>
      </w:pPr>
      <w:r w:rsidRPr="00B66BDF">
        <w:rPr>
          <w:color w:val="000000" w:themeColor="text1"/>
          <w:sz w:val="22"/>
          <w:szCs w:val="22"/>
        </w:rPr>
        <w:lastRenderedPageBreak/>
        <w:t>PN – EN 250: 2014 Sprzęt do oddychania – Aparaty powietrzne butlowe do nurkowania ze sprężonym powietrzem, z obiegiem otwartym – Wymagania, badanie, znakowanie</w:t>
      </w:r>
    </w:p>
    <w:p w14:paraId="6C1AB28B" w14:textId="24A8F19B" w:rsidR="00B66BDF" w:rsidRPr="003022BF" w:rsidRDefault="00B66BDF" w:rsidP="003022BF">
      <w:pPr>
        <w:numPr>
          <w:ilvl w:val="0"/>
          <w:numId w:val="158"/>
        </w:numPr>
        <w:ind w:left="284"/>
        <w:contextualSpacing/>
        <w:jc w:val="both"/>
        <w:rPr>
          <w:color w:val="000000" w:themeColor="text1"/>
          <w:sz w:val="22"/>
          <w:szCs w:val="22"/>
        </w:rPr>
      </w:pPr>
      <w:r w:rsidRPr="00B66BDF">
        <w:rPr>
          <w:color w:val="000000" w:themeColor="text1"/>
          <w:sz w:val="22"/>
          <w:szCs w:val="22"/>
        </w:rPr>
        <w:t>Wykonawca w ramach przedmiotu zamówienia dostarczy oświadczenie potwierdzające spełnienie powyższych wymogów.</w:t>
      </w:r>
    </w:p>
    <w:p w14:paraId="574077BB" w14:textId="77777777" w:rsidR="00B66BDF" w:rsidRPr="00B66BDF" w:rsidRDefault="00B66BDF" w:rsidP="008943FE">
      <w:pPr>
        <w:widowControl w:val="0"/>
        <w:spacing w:before="120" w:after="120"/>
        <w:ind w:left="284" w:hanging="284"/>
        <w:jc w:val="center"/>
        <w:rPr>
          <w:b/>
          <w:sz w:val="22"/>
          <w:szCs w:val="22"/>
        </w:rPr>
      </w:pPr>
      <w:r w:rsidRPr="00B66BDF">
        <w:rPr>
          <w:b/>
          <w:sz w:val="22"/>
          <w:szCs w:val="22"/>
        </w:rPr>
        <w:t xml:space="preserve">§10. WARUNKI PŁATNOŚCI </w:t>
      </w:r>
    </w:p>
    <w:p w14:paraId="5F3E16E0" w14:textId="77777777" w:rsidR="00B66BDF" w:rsidRPr="00B66BDF" w:rsidRDefault="00B66BDF" w:rsidP="00D72E87">
      <w:pPr>
        <w:numPr>
          <w:ilvl w:val="0"/>
          <w:numId w:val="117"/>
        </w:numPr>
        <w:spacing w:before="60"/>
        <w:ind w:left="284" w:hanging="284"/>
        <w:jc w:val="both"/>
        <w:rPr>
          <w:sz w:val="22"/>
          <w:szCs w:val="22"/>
        </w:rPr>
      </w:pPr>
      <w:r w:rsidRPr="00B66BDF">
        <w:rPr>
          <w:sz w:val="22"/>
          <w:szCs w:val="22"/>
        </w:rPr>
        <w:t>Wykonawca zobowiązany jest niezwłocznie, nie później niż w ciągu 7 dni po wykonaniu dostawy dostarczyć Zamawiającemu oryginał faktury VAT wystawionej na Zamawiającego jako Nabywcy.</w:t>
      </w:r>
    </w:p>
    <w:p w14:paraId="6C007653" w14:textId="77777777" w:rsidR="00B66BDF" w:rsidRPr="00B66BDF" w:rsidRDefault="00B66BDF" w:rsidP="00D72E87">
      <w:pPr>
        <w:numPr>
          <w:ilvl w:val="0"/>
          <w:numId w:val="117"/>
        </w:numPr>
        <w:spacing w:before="60"/>
        <w:ind w:left="284" w:hanging="284"/>
        <w:jc w:val="both"/>
        <w:rPr>
          <w:color w:val="000000" w:themeColor="text1"/>
          <w:sz w:val="22"/>
          <w:szCs w:val="22"/>
        </w:rPr>
      </w:pPr>
      <w:r w:rsidRPr="00B66BDF">
        <w:rPr>
          <w:color w:val="000000" w:themeColor="text1"/>
          <w:sz w:val="22"/>
          <w:szCs w:val="22"/>
        </w:rPr>
        <w:t>Na fakturze, Wykonawca wymieni:</w:t>
      </w:r>
    </w:p>
    <w:p w14:paraId="68C83E05" w14:textId="77777777" w:rsidR="00B66BDF" w:rsidRPr="00B66BDF" w:rsidRDefault="00B66BDF" w:rsidP="008943FE">
      <w:pPr>
        <w:numPr>
          <w:ilvl w:val="1"/>
          <w:numId w:val="156"/>
        </w:numPr>
        <w:spacing w:before="60"/>
        <w:ind w:left="1066" w:hanging="357"/>
        <w:rPr>
          <w:color w:val="000000" w:themeColor="text1"/>
          <w:sz w:val="22"/>
          <w:szCs w:val="22"/>
        </w:rPr>
      </w:pPr>
      <w:r w:rsidRPr="00B66BDF">
        <w:rPr>
          <w:color w:val="000000" w:themeColor="text1"/>
          <w:sz w:val="22"/>
          <w:szCs w:val="22"/>
        </w:rPr>
        <w:t>ilość Towaru zgodną z ilością na specyfikacji wysyłkowej,</w:t>
      </w:r>
    </w:p>
    <w:p w14:paraId="650026FF" w14:textId="77777777" w:rsidR="00B66BDF" w:rsidRPr="00B66BDF" w:rsidRDefault="00B66BDF" w:rsidP="00D72E87">
      <w:pPr>
        <w:numPr>
          <w:ilvl w:val="1"/>
          <w:numId w:val="156"/>
        </w:numPr>
        <w:spacing w:before="60"/>
        <w:contextualSpacing/>
        <w:rPr>
          <w:color w:val="000000" w:themeColor="text1"/>
          <w:sz w:val="22"/>
          <w:szCs w:val="22"/>
        </w:rPr>
      </w:pPr>
      <w:r w:rsidRPr="00B66BDF">
        <w:rPr>
          <w:color w:val="000000" w:themeColor="text1"/>
          <w:sz w:val="22"/>
          <w:szCs w:val="22"/>
        </w:rPr>
        <w:t>jednostkę miary,</w:t>
      </w:r>
    </w:p>
    <w:p w14:paraId="51E4F507" w14:textId="77777777" w:rsidR="00B66BDF" w:rsidRPr="00B66BDF" w:rsidRDefault="00B66BDF" w:rsidP="00D72E87">
      <w:pPr>
        <w:numPr>
          <w:ilvl w:val="1"/>
          <w:numId w:val="156"/>
        </w:numPr>
        <w:spacing w:before="60"/>
        <w:contextualSpacing/>
        <w:rPr>
          <w:color w:val="000000" w:themeColor="text1"/>
          <w:sz w:val="22"/>
          <w:szCs w:val="22"/>
        </w:rPr>
      </w:pPr>
      <w:r w:rsidRPr="00B66BDF">
        <w:rPr>
          <w:color w:val="000000" w:themeColor="text1"/>
          <w:sz w:val="22"/>
          <w:szCs w:val="22"/>
        </w:rPr>
        <w:t>cenę jednostkową netto,</w:t>
      </w:r>
    </w:p>
    <w:p w14:paraId="5798F910" w14:textId="77777777" w:rsidR="00B66BDF" w:rsidRPr="00B66BDF" w:rsidRDefault="00B66BDF" w:rsidP="00D72E87">
      <w:pPr>
        <w:numPr>
          <w:ilvl w:val="1"/>
          <w:numId w:val="156"/>
        </w:numPr>
        <w:spacing w:before="60"/>
        <w:contextualSpacing/>
        <w:rPr>
          <w:color w:val="000000" w:themeColor="text1"/>
          <w:sz w:val="22"/>
          <w:szCs w:val="22"/>
        </w:rPr>
      </w:pPr>
      <w:r w:rsidRPr="00B66BDF">
        <w:rPr>
          <w:color w:val="000000" w:themeColor="text1"/>
          <w:sz w:val="22"/>
          <w:szCs w:val="22"/>
        </w:rPr>
        <w:t>stawkę podatku VAT,</w:t>
      </w:r>
    </w:p>
    <w:p w14:paraId="2297CDC1" w14:textId="77777777" w:rsidR="00B66BDF" w:rsidRPr="00B66BDF" w:rsidRDefault="00B66BDF" w:rsidP="00D72E87">
      <w:pPr>
        <w:numPr>
          <w:ilvl w:val="1"/>
          <w:numId w:val="156"/>
        </w:numPr>
        <w:spacing w:before="60"/>
        <w:contextualSpacing/>
        <w:rPr>
          <w:color w:val="000000" w:themeColor="text1"/>
          <w:sz w:val="22"/>
          <w:szCs w:val="22"/>
        </w:rPr>
      </w:pPr>
      <w:r w:rsidRPr="00B66BDF">
        <w:rPr>
          <w:color w:val="000000" w:themeColor="text1"/>
          <w:sz w:val="22"/>
          <w:szCs w:val="22"/>
        </w:rPr>
        <w:t>kwotę VAT,</w:t>
      </w:r>
    </w:p>
    <w:p w14:paraId="34BD3104" w14:textId="77777777" w:rsidR="00B66BDF" w:rsidRPr="00B66BDF" w:rsidRDefault="00B66BDF" w:rsidP="00D72E87">
      <w:pPr>
        <w:numPr>
          <w:ilvl w:val="1"/>
          <w:numId w:val="156"/>
        </w:numPr>
        <w:spacing w:before="60"/>
        <w:contextualSpacing/>
        <w:rPr>
          <w:color w:val="000000" w:themeColor="text1"/>
          <w:sz w:val="22"/>
          <w:szCs w:val="22"/>
        </w:rPr>
      </w:pPr>
      <w:r w:rsidRPr="00B66BDF">
        <w:rPr>
          <w:color w:val="000000" w:themeColor="text1"/>
          <w:sz w:val="22"/>
          <w:szCs w:val="22"/>
        </w:rPr>
        <w:t>wartość brutto,</w:t>
      </w:r>
    </w:p>
    <w:p w14:paraId="590E405E" w14:textId="77777777" w:rsidR="00B66BDF" w:rsidRPr="00B66BDF" w:rsidRDefault="00B66BDF" w:rsidP="00D72E87">
      <w:pPr>
        <w:numPr>
          <w:ilvl w:val="1"/>
          <w:numId w:val="156"/>
        </w:numPr>
        <w:spacing w:before="60"/>
        <w:contextualSpacing/>
        <w:rPr>
          <w:color w:val="000000" w:themeColor="text1"/>
          <w:sz w:val="22"/>
          <w:szCs w:val="22"/>
        </w:rPr>
      </w:pPr>
      <w:r w:rsidRPr="00B66BDF">
        <w:rPr>
          <w:color w:val="000000" w:themeColor="text1"/>
          <w:sz w:val="22"/>
          <w:szCs w:val="22"/>
        </w:rPr>
        <w:t>nr Umowy.</w:t>
      </w:r>
    </w:p>
    <w:p w14:paraId="12C82ECB" w14:textId="77777777" w:rsidR="00B66BDF" w:rsidRPr="00B66BDF" w:rsidRDefault="00B66BDF" w:rsidP="00D72E87">
      <w:pPr>
        <w:numPr>
          <w:ilvl w:val="0"/>
          <w:numId w:val="117"/>
        </w:numPr>
        <w:spacing w:before="60"/>
        <w:ind w:left="284" w:hanging="284"/>
        <w:jc w:val="both"/>
        <w:rPr>
          <w:sz w:val="22"/>
          <w:szCs w:val="22"/>
        </w:rPr>
      </w:pPr>
      <w:r w:rsidRPr="00B66BDF">
        <w:rPr>
          <w:sz w:val="22"/>
          <w:szCs w:val="22"/>
        </w:rPr>
        <w:t>Wystawiona przez Wykonawcę faktura winna zawierać wyłącznie asortymenty wynikające z Umowy, której dotyczy dostawa. Jeżeli dostawa dotyczy Towaru z dwóch różnych Umów, Wykonawca zobowiązany jest do wystawienia dwóch oddzielnych faktur.</w:t>
      </w:r>
    </w:p>
    <w:p w14:paraId="24B7D0A7" w14:textId="77777777" w:rsidR="00B66BDF" w:rsidRPr="00B66BDF" w:rsidRDefault="00B66BDF" w:rsidP="00D72E87">
      <w:pPr>
        <w:numPr>
          <w:ilvl w:val="0"/>
          <w:numId w:val="117"/>
        </w:numPr>
        <w:spacing w:before="60"/>
        <w:ind w:left="284" w:hanging="284"/>
        <w:jc w:val="both"/>
        <w:rPr>
          <w:color w:val="000000" w:themeColor="text1"/>
          <w:sz w:val="22"/>
          <w:szCs w:val="22"/>
        </w:rPr>
      </w:pPr>
      <w:r w:rsidRPr="00B66BDF">
        <w:rPr>
          <w:color w:val="000000" w:themeColor="text1"/>
          <w:sz w:val="22"/>
          <w:szCs w:val="22"/>
        </w:rPr>
        <w:t xml:space="preserve">W przypadku niedopełnienia powyższych wymagań oraz nie dołączenia do faktury dokumentów wymienionych w § 6 ust. 14, 15, 16 Zamawiający wstrzyma się od zapłaty całości lub części należności </w:t>
      </w:r>
      <w:r w:rsidRPr="00B66BDF">
        <w:rPr>
          <w:color w:val="000000" w:themeColor="text1"/>
          <w:sz w:val="22"/>
          <w:szCs w:val="22"/>
        </w:rPr>
        <w:br/>
        <w:t>do czasu uzupełnienia dokumentów i skorygowania faktury, przy czym termin zapłaty liczy się od dnia uzupełnienia dokumentów bądź daty dostarczenia skorygowanej faktury.</w:t>
      </w:r>
    </w:p>
    <w:p w14:paraId="3ACC6545" w14:textId="77777777" w:rsidR="00B66BDF" w:rsidRPr="00B66BDF" w:rsidRDefault="00B66BDF" w:rsidP="00D72E87">
      <w:pPr>
        <w:numPr>
          <w:ilvl w:val="0"/>
          <w:numId w:val="117"/>
        </w:numPr>
        <w:spacing w:before="60"/>
        <w:ind w:left="284" w:hanging="284"/>
        <w:jc w:val="both"/>
        <w:rPr>
          <w:sz w:val="22"/>
          <w:szCs w:val="22"/>
        </w:rPr>
      </w:pPr>
      <w:r w:rsidRPr="00B66BDF">
        <w:rPr>
          <w:sz w:val="22"/>
          <w:szCs w:val="22"/>
        </w:rPr>
        <w:t>W przypadku niedopełnienia powyższych wymagań oraz nie dostarczenia do Zamawiającego dokumentów wymienionych w ust. 1 niniejszego paragrafu, Zamawiający wstrzyma się od zapłaty całości lub części należności do czasu uzupełnienia dokumentów, przy czym termin zapłaty liczy się od dnia ich uzupełnienia.</w:t>
      </w:r>
    </w:p>
    <w:p w14:paraId="4E55D04C" w14:textId="77777777" w:rsidR="00B66BDF" w:rsidRPr="00B66BDF" w:rsidRDefault="00B66BDF" w:rsidP="00D72E87">
      <w:pPr>
        <w:numPr>
          <w:ilvl w:val="0"/>
          <w:numId w:val="117"/>
        </w:numPr>
        <w:ind w:left="284" w:hanging="284"/>
        <w:contextualSpacing/>
        <w:jc w:val="both"/>
        <w:rPr>
          <w:sz w:val="22"/>
          <w:szCs w:val="22"/>
        </w:rPr>
      </w:pPr>
      <w:r w:rsidRPr="00B66BDF">
        <w:rPr>
          <w:sz w:val="22"/>
          <w:szCs w:val="22"/>
        </w:rPr>
        <w:t xml:space="preserve">Zamawiający dopuszcza wysyłanie przez Wykonawcę ustrukturyzowanych faktur elektronicznych </w:t>
      </w:r>
      <w:r w:rsidRPr="00B66BDF">
        <w:rPr>
          <w:sz w:val="22"/>
          <w:szCs w:val="22"/>
        </w:rPr>
        <w:br/>
        <w:t xml:space="preserve">do Zamawiającego za pośrednictwem platformy zgodnie z art. 4 ust. 1 ustawy z dnia 9 listopada 2018 r. </w:t>
      </w:r>
      <w:r w:rsidRPr="00B66BDF">
        <w:rPr>
          <w:sz w:val="22"/>
          <w:szCs w:val="22"/>
        </w:rPr>
        <w:br/>
        <w:t xml:space="preserve">o elektronicznym fakturowaniu w zamówieniach publicznych, koncesjach na roboty budowlane lub usługi oraz partnerstwie publiczno- prywatnym </w:t>
      </w:r>
      <w:r w:rsidRPr="00B66BDF">
        <w:rPr>
          <w:color w:val="000000" w:themeColor="text1"/>
          <w:sz w:val="22"/>
          <w:szCs w:val="22"/>
        </w:rPr>
        <w:t>(t j. Dz.U. z 2020 r., poz. 1666 ze zm.).</w:t>
      </w:r>
      <w:r w:rsidRPr="00B66BDF">
        <w:rPr>
          <w:iCs/>
          <w:color w:val="000000" w:themeColor="text1"/>
          <w:sz w:val="22"/>
          <w:szCs w:val="22"/>
          <w:highlight w:val="yellow"/>
        </w:rPr>
        <w:t xml:space="preserve"> </w:t>
      </w:r>
    </w:p>
    <w:p w14:paraId="4D24D158" w14:textId="77777777" w:rsidR="00B66BDF" w:rsidRPr="00B66BDF" w:rsidRDefault="00B66BDF" w:rsidP="00D72E87">
      <w:pPr>
        <w:numPr>
          <w:ilvl w:val="0"/>
          <w:numId w:val="117"/>
        </w:numPr>
        <w:ind w:left="284" w:hanging="284"/>
        <w:contextualSpacing/>
        <w:jc w:val="both"/>
        <w:rPr>
          <w:color w:val="000000" w:themeColor="text1"/>
          <w:sz w:val="22"/>
          <w:szCs w:val="22"/>
        </w:rPr>
      </w:pPr>
      <w:r w:rsidRPr="00B66BDF">
        <w:rPr>
          <w:iCs/>
          <w:color w:val="000000" w:themeColor="text1"/>
          <w:sz w:val="22"/>
          <w:szCs w:val="22"/>
        </w:rPr>
        <w:t xml:space="preserve">W przypadku wykonawców działających wspólnie (konsorcjum, spółka cywilna) rozliczenia finansowe Zamawiającego z Wykonawcą odbywać się będą w sposób wskazany Zamawiającemu pisemnie i zgodnie przez wszystkich członków/wspólników. Dokonanie zapłaty na rachunek upoważnionego i wskazanego członka/wspólnika zwalnia Zamawiającego z odpowiedzialności w stosunku do wszystkich członków/wspólników. Oświadczenie członków/wspólników o sposobie zapłaty należności z tytułu wykonania Umowy stanowi </w:t>
      </w:r>
      <w:r w:rsidRPr="00B66BDF">
        <w:rPr>
          <w:i/>
          <w:iCs/>
          <w:color w:val="000000" w:themeColor="text1"/>
          <w:sz w:val="22"/>
          <w:szCs w:val="22"/>
        </w:rPr>
        <w:t>załącznik nr 5</w:t>
      </w:r>
      <w:r w:rsidRPr="00B66BDF">
        <w:rPr>
          <w:iCs/>
          <w:color w:val="000000" w:themeColor="text1"/>
          <w:sz w:val="22"/>
          <w:szCs w:val="22"/>
        </w:rPr>
        <w:t xml:space="preserve"> do Umowy.</w:t>
      </w:r>
    </w:p>
    <w:p w14:paraId="187FFFBA" w14:textId="77777777" w:rsidR="00B66BDF" w:rsidRPr="00B66BDF" w:rsidRDefault="00B66BDF" w:rsidP="001A18D7">
      <w:pPr>
        <w:widowControl w:val="0"/>
        <w:spacing w:before="100" w:beforeAutospacing="1" w:after="120"/>
        <w:ind w:left="284" w:hanging="284"/>
        <w:jc w:val="both"/>
        <w:rPr>
          <w:b/>
          <w:color w:val="000000" w:themeColor="text1"/>
          <w:sz w:val="22"/>
          <w:szCs w:val="22"/>
        </w:rPr>
      </w:pPr>
      <w:r w:rsidRPr="00B66BDF">
        <w:rPr>
          <w:b/>
          <w:color w:val="000000" w:themeColor="text1"/>
          <w:sz w:val="22"/>
          <w:szCs w:val="22"/>
        </w:rPr>
        <w:t xml:space="preserve">                                                                §11. SPOSÓB ZAPŁATY</w:t>
      </w:r>
    </w:p>
    <w:p w14:paraId="0182457C" w14:textId="77777777" w:rsidR="00B66BDF" w:rsidRPr="00B66BDF" w:rsidRDefault="00B66BDF" w:rsidP="00D72E87">
      <w:pPr>
        <w:numPr>
          <w:ilvl w:val="3"/>
          <w:numId w:val="110"/>
        </w:numPr>
        <w:spacing w:before="60"/>
        <w:ind w:left="284" w:hanging="284"/>
        <w:jc w:val="both"/>
        <w:rPr>
          <w:sz w:val="22"/>
          <w:szCs w:val="22"/>
        </w:rPr>
      </w:pPr>
      <w:r w:rsidRPr="00B66BDF">
        <w:rPr>
          <w:sz w:val="22"/>
          <w:szCs w:val="22"/>
        </w:rPr>
        <w:t xml:space="preserve">Zapłata należności za dostarczone Produkty nastąpi w formie polecenia przelewu z rachunku Zamawiającego na rachunek bankowy Wykonawcy umieszczony na fakturze, w terminie do 30 dni od daty otrzymania przez Zamawiającego prawidłowo wystawionej faktury wraz z załącznikami wymienionymi </w:t>
      </w:r>
      <w:r w:rsidRPr="00B66BDF">
        <w:rPr>
          <w:sz w:val="22"/>
          <w:szCs w:val="22"/>
        </w:rPr>
        <w:br/>
        <w:t>w § 8 ust. 1. Termin zapłaty uważa się za zachowany, jeżeli obciążenie rachunku Zamawiającego nastąpi najpóźniej w ostatnim dniu terminu płatności.</w:t>
      </w:r>
    </w:p>
    <w:p w14:paraId="7DB06163" w14:textId="77777777" w:rsidR="00B66BDF" w:rsidRPr="00B66BDF" w:rsidRDefault="00B66BDF" w:rsidP="00D72E87">
      <w:pPr>
        <w:numPr>
          <w:ilvl w:val="3"/>
          <w:numId w:val="110"/>
        </w:numPr>
        <w:spacing w:before="60"/>
        <w:ind w:left="284" w:hanging="284"/>
        <w:jc w:val="both"/>
        <w:rPr>
          <w:sz w:val="22"/>
          <w:szCs w:val="22"/>
        </w:rPr>
      </w:pPr>
      <w:r w:rsidRPr="00B66BDF">
        <w:rPr>
          <w:sz w:val="22"/>
          <w:szCs w:val="22"/>
        </w:rPr>
        <w:t xml:space="preserve">Zamawiający zobowiązuje Wykonawcę, pod rygorem nieopłacenia faktury, do dostarczenia tylko  </w:t>
      </w:r>
      <w:r w:rsidRPr="00B66BDF">
        <w:rPr>
          <w:sz w:val="22"/>
          <w:szCs w:val="22"/>
        </w:rPr>
        <w:br/>
        <w:t>i wyłącznie Produktów będących przedmiotem Umowy oraz w ilościach i wartości przewidzianych Umową.</w:t>
      </w:r>
    </w:p>
    <w:p w14:paraId="72950DC5" w14:textId="77777777" w:rsidR="00B66BDF" w:rsidRPr="00B66BDF" w:rsidRDefault="00B66BDF" w:rsidP="00D72E87">
      <w:pPr>
        <w:numPr>
          <w:ilvl w:val="3"/>
          <w:numId w:val="110"/>
        </w:numPr>
        <w:spacing w:before="60"/>
        <w:ind w:left="284" w:hanging="284"/>
        <w:jc w:val="both"/>
        <w:rPr>
          <w:sz w:val="22"/>
          <w:szCs w:val="22"/>
        </w:rPr>
      </w:pPr>
      <w:r w:rsidRPr="00B66BDF">
        <w:rPr>
          <w:sz w:val="22"/>
          <w:szCs w:val="22"/>
        </w:rPr>
        <w:t>W przypadku przekroczenia ilości i wartości dostaw oraz zmiany asortymentu wymienionego w tabeli zawartej w § 3 ust. 1 Umowy, Zamawiający odmówi dokonania z tego tytułu zapłaty.</w:t>
      </w:r>
    </w:p>
    <w:p w14:paraId="0E465F35" w14:textId="74049A87" w:rsidR="001A18D7" w:rsidRPr="003022BF" w:rsidRDefault="00B66BDF" w:rsidP="003022BF">
      <w:pPr>
        <w:numPr>
          <w:ilvl w:val="3"/>
          <w:numId w:val="110"/>
        </w:numPr>
        <w:spacing w:before="60"/>
        <w:ind w:left="284" w:hanging="284"/>
        <w:jc w:val="both"/>
        <w:rPr>
          <w:sz w:val="22"/>
          <w:szCs w:val="22"/>
        </w:rPr>
      </w:pPr>
      <w:r w:rsidRPr="00B66BDF">
        <w:rPr>
          <w:sz w:val="22"/>
          <w:szCs w:val="22"/>
        </w:rPr>
        <w:t xml:space="preserve">W przypadku wykonawców działających wspólnie (konsorcjum, spółka cywilna) rozliczenia finansowe Zamawiającego z Wykonawcą odbywać się będą w sposób wskazany Zamawiającemu pisemnie i zgodnie przez wszystkich członków/wspólników. Dokonanie zapłaty na rachunek upoważnionego i wskazanego członka/wspólnika zwalnia Zamawiającego z odpowiedzialności w stosunku do wszystkich </w:t>
      </w:r>
      <w:r w:rsidRPr="00B66BDF">
        <w:rPr>
          <w:sz w:val="22"/>
          <w:szCs w:val="22"/>
        </w:rPr>
        <w:lastRenderedPageBreak/>
        <w:t>członków/wspólników. Oświadczenie członków/wspólników o sposobie zapłaty należności z tytułu wykonania Umowy stanowi załącznik nr 5 do Umowy.</w:t>
      </w:r>
    </w:p>
    <w:p w14:paraId="7E0C1C89" w14:textId="77777777" w:rsidR="00B66BDF" w:rsidRPr="00B66BDF" w:rsidRDefault="00B66BDF" w:rsidP="001A18D7">
      <w:pPr>
        <w:widowControl w:val="0"/>
        <w:spacing w:before="100" w:beforeAutospacing="1" w:after="120"/>
        <w:jc w:val="center"/>
        <w:rPr>
          <w:b/>
          <w:sz w:val="22"/>
          <w:szCs w:val="22"/>
        </w:rPr>
      </w:pPr>
      <w:r w:rsidRPr="00B66BDF">
        <w:rPr>
          <w:b/>
          <w:sz w:val="22"/>
          <w:szCs w:val="22"/>
        </w:rPr>
        <w:t>§12. WIERZYTELNOŚCI, PRZENIESIENIE PRAW I OBOWIĄZKÓW</w:t>
      </w:r>
    </w:p>
    <w:p w14:paraId="31AFA1C4" w14:textId="77777777" w:rsidR="00B66BDF" w:rsidRPr="00B66BDF" w:rsidRDefault="00B66BDF" w:rsidP="00D72E87">
      <w:pPr>
        <w:numPr>
          <w:ilvl w:val="3"/>
          <w:numId w:val="106"/>
        </w:numPr>
        <w:spacing w:before="60"/>
        <w:ind w:left="284" w:hanging="284"/>
        <w:jc w:val="both"/>
        <w:rPr>
          <w:sz w:val="22"/>
          <w:szCs w:val="22"/>
        </w:rPr>
      </w:pPr>
      <w:r w:rsidRPr="00B66BDF">
        <w:rPr>
          <w:sz w:val="22"/>
          <w:szCs w:val="22"/>
        </w:rPr>
        <w:t>Zbycie i zastawienie wierzytelności przysługujących Wykonawcy z tytułu zawarcia Umowy wymaga pisemnej zgody Zamawiającego pod rygorem nieważności.</w:t>
      </w:r>
    </w:p>
    <w:p w14:paraId="39DDA88E" w14:textId="77777777" w:rsidR="00B66BDF" w:rsidRPr="00B66BDF" w:rsidRDefault="00B66BDF" w:rsidP="00D72E87">
      <w:pPr>
        <w:numPr>
          <w:ilvl w:val="3"/>
          <w:numId w:val="106"/>
        </w:numPr>
        <w:spacing w:before="60"/>
        <w:ind w:left="284" w:hanging="284"/>
        <w:jc w:val="both"/>
        <w:rPr>
          <w:sz w:val="22"/>
          <w:szCs w:val="22"/>
        </w:rPr>
      </w:pPr>
      <w:r w:rsidRPr="00B66BDF">
        <w:rPr>
          <w:sz w:val="22"/>
          <w:szCs w:val="22"/>
        </w:rPr>
        <w:t>Wykonawca nie może przekazać praw i obowiązków wynikających z Umowy na osoby trzecie.</w:t>
      </w:r>
    </w:p>
    <w:p w14:paraId="07982CF3" w14:textId="77777777" w:rsidR="00B66BDF" w:rsidRPr="00B66BDF" w:rsidRDefault="00B66BDF" w:rsidP="00D72E87">
      <w:pPr>
        <w:numPr>
          <w:ilvl w:val="3"/>
          <w:numId w:val="106"/>
        </w:numPr>
        <w:spacing w:before="60"/>
        <w:ind w:left="284" w:hanging="284"/>
        <w:jc w:val="both"/>
        <w:rPr>
          <w:sz w:val="22"/>
          <w:szCs w:val="22"/>
        </w:rPr>
      </w:pPr>
      <w:r w:rsidRPr="00B66BDF">
        <w:rPr>
          <w:sz w:val="22"/>
          <w:szCs w:val="22"/>
        </w:rPr>
        <w:t>W przypadku złożenia oferty wspólnej (konsorcjum, spółka cywilna) członkowie/wspólnicy odpowiadają za zobowiązania z Umowy solidarnie.</w:t>
      </w:r>
    </w:p>
    <w:p w14:paraId="74012630" w14:textId="77777777" w:rsidR="00B66BDF" w:rsidRPr="00B66BDF" w:rsidRDefault="00B66BDF" w:rsidP="00D72E87">
      <w:pPr>
        <w:numPr>
          <w:ilvl w:val="3"/>
          <w:numId w:val="106"/>
        </w:numPr>
        <w:spacing w:before="60"/>
        <w:ind w:left="284" w:hanging="284"/>
        <w:jc w:val="both"/>
        <w:rPr>
          <w:sz w:val="22"/>
          <w:szCs w:val="22"/>
        </w:rPr>
      </w:pPr>
      <w:r w:rsidRPr="00B66BDF">
        <w:rPr>
          <w:sz w:val="22"/>
          <w:szCs w:val="22"/>
        </w:rPr>
        <w:t>Wykonawca polegający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B22FD51" w14:textId="77777777" w:rsidR="00B66BDF" w:rsidRPr="00B66BDF" w:rsidRDefault="00B66BDF" w:rsidP="001A18D7">
      <w:pPr>
        <w:widowControl w:val="0"/>
        <w:spacing w:before="100" w:beforeAutospacing="1" w:after="120"/>
        <w:ind w:left="284" w:hanging="284"/>
        <w:jc w:val="center"/>
        <w:rPr>
          <w:b/>
          <w:bCs/>
          <w:sz w:val="22"/>
          <w:szCs w:val="22"/>
        </w:rPr>
      </w:pPr>
      <w:r w:rsidRPr="00B66BDF">
        <w:rPr>
          <w:b/>
          <w:bCs/>
          <w:sz w:val="22"/>
          <w:szCs w:val="22"/>
        </w:rPr>
        <w:t>§13. KARY UMOWNE</w:t>
      </w:r>
    </w:p>
    <w:p w14:paraId="385CEC43" w14:textId="77777777" w:rsidR="00B66BDF" w:rsidRPr="00B66BDF" w:rsidRDefault="00B66BDF" w:rsidP="00D72E87">
      <w:pPr>
        <w:widowControl w:val="0"/>
        <w:numPr>
          <w:ilvl w:val="0"/>
          <w:numId w:val="107"/>
        </w:numPr>
        <w:suppressAutoHyphens/>
        <w:spacing w:before="60"/>
        <w:ind w:left="284" w:hanging="284"/>
        <w:jc w:val="both"/>
        <w:rPr>
          <w:sz w:val="22"/>
          <w:szCs w:val="22"/>
        </w:rPr>
      </w:pPr>
      <w:r w:rsidRPr="00B66BDF">
        <w:rPr>
          <w:sz w:val="22"/>
          <w:szCs w:val="22"/>
        </w:rPr>
        <w:t xml:space="preserve">Wykonawca zapłaci Zamawiającemu karę umowną za niewykonanie lub nienależyte wykonanie Umowy w następujących przypadkach i wysokości: </w:t>
      </w:r>
    </w:p>
    <w:p w14:paraId="5FE0861A" w14:textId="77777777" w:rsidR="00B66BDF" w:rsidRPr="00B66BDF" w:rsidRDefault="00B66BDF" w:rsidP="00D72E87">
      <w:pPr>
        <w:widowControl w:val="0"/>
        <w:numPr>
          <w:ilvl w:val="0"/>
          <w:numId w:val="127"/>
        </w:numPr>
        <w:suppressAutoHyphens/>
        <w:spacing w:before="60"/>
        <w:ind w:left="556" w:hanging="284"/>
        <w:contextualSpacing/>
        <w:jc w:val="both"/>
        <w:rPr>
          <w:sz w:val="22"/>
          <w:szCs w:val="22"/>
        </w:rPr>
      </w:pPr>
      <w:r w:rsidRPr="00B66BDF">
        <w:rPr>
          <w:sz w:val="22"/>
          <w:szCs w:val="22"/>
        </w:rPr>
        <w:t>10% wartości niezrealizowanego zamówienia podstawowego lub wartości niezrealizowanego zamówienia w razie skorzystania z prawa opcji lub wartości niezrealizowanego zamówienia podstawowego i wartości niezrealizowanego zamówienia w razie skorzystania z prawa opcji, gdy Zamawiający odstąpi od Umowy lub jej części z powodu okoliczności, leżących po stronie Wykonawcy, lub gdy Wykonawca odstąpi od Umowy lub jej części z powodów leżących po jego stronie,</w:t>
      </w:r>
    </w:p>
    <w:p w14:paraId="43858363" w14:textId="77777777" w:rsidR="00B66BDF" w:rsidRPr="00B66BDF" w:rsidRDefault="00B66BDF" w:rsidP="00D72E87">
      <w:pPr>
        <w:widowControl w:val="0"/>
        <w:numPr>
          <w:ilvl w:val="0"/>
          <w:numId w:val="127"/>
        </w:numPr>
        <w:suppressAutoHyphens/>
        <w:spacing w:before="60"/>
        <w:ind w:left="556" w:hanging="284"/>
        <w:contextualSpacing/>
        <w:jc w:val="both"/>
        <w:rPr>
          <w:sz w:val="22"/>
          <w:szCs w:val="22"/>
        </w:rPr>
      </w:pPr>
      <w:r w:rsidRPr="00B66BDF">
        <w:rPr>
          <w:sz w:val="22"/>
          <w:szCs w:val="22"/>
        </w:rPr>
        <w:t>2% wartości wyrobu z wadami za każdy rozpoczęty dzień zwłoki w dostarczeniu zamówionych Wyrobów wolnych od wad w miejsce wadliwych Wyrobów (dostarczonych w ramach gwarancji lub rękojmi),</w:t>
      </w:r>
    </w:p>
    <w:p w14:paraId="740E550A" w14:textId="77777777" w:rsidR="00B66BDF" w:rsidRPr="00B66BDF" w:rsidRDefault="00B66BDF" w:rsidP="00D72E87">
      <w:pPr>
        <w:widowControl w:val="0"/>
        <w:numPr>
          <w:ilvl w:val="0"/>
          <w:numId w:val="127"/>
        </w:numPr>
        <w:suppressAutoHyphens/>
        <w:spacing w:before="60"/>
        <w:ind w:left="556" w:hanging="284"/>
        <w:contextualSpacing/>
        <w:jc w:val="both"/>
        <w:rPr>
          <w:sz w:val="22"/>
          <w:szCs w:val="22"/>
        </w:rPr>
      </w:pPr>
      <w:r w:rsidRPr="00B66BDF">
        <w:rPr>
          <w:sz w:val="22"/>
          <w:szCs w:val="22"/>
        </w:rPr>
        <w:t>0,2% wartości dostawy niezrealizowanej w terminie wynikającym z §4 Umowy, za każdy rozpoczęty dzień zwłoki.</w:t>
      </w:r>
    </w:p>
    <w:p w14:paraId="64E145EF" w14:textId="77777777" w:rsidR="00B66BDF" w:rsidRPr="00B66BDF" w:rsidRDefault="00B66BDF" w:rsidP="00D72E87">
      <w:pPr>
        <w:widowControl w:val="0"/>
        <w:numPr>
          <w:ilvl w:val="0"/>
          <w:numId w:val="107"/>
        </w:numPr>
        <w:suppressAutoHyphens/>
        <w:spacing w:before="60"/>
        <w:ind w:left="284" w:hanging="284"/>
        <w:jc w:val="both"/>
        <w:rPr>
          <w:sz w:val="22"/>
          <w:szCs w:val="22"/>
        </w:rPr>
      </w:pPr>
      <w:r w:rsidRPr="00B66BDF">
        <w:rPr>
          <w:sz w:val="22"/>
          <w:szCs w:val="22"/>
        </w:rPr>
        <w:t xml:space="preserve">Łączna maksymalna wysokość kar umownych, których Zamawiający może dochodzić od Wykonawcy, wynosi 30% wartości brutto przedmiotu Umowy określonego w §3 ust. 1 Umowy (art. 436 pkt. 3) ustawy Pzp). </w:t>
      </w:r>
    </w:p>
    <w:p w14:paraId="3144D1D8" w14:textId="77777777" w:rsidR="00B66BDF" w:rsidRPr="00B66BDF" w:rsidRDefault="00B66BDF" w:rsidP="00D72E87">
      <w:pPr>
        <w:widowControl w:val="0"/>
        <w:numPr>
          <w:ilvl w:val="0"/>
          <w:numId w:val="107"/>
        </w:numPr>
        <w:suppressAutoHyphens/>
        <w:spacing w:before="60"/>
        <w:ind w:left="284" w:hanging="284"/>
        <w:jc w:val="both"/>
        <w:rPr>
          <w:sz w:val="22"/>
          <w:szCs w:val="22"/>
        </w:rPr>
      </w:pPr>
      <w:r w:rsidRPr="00B66BDF">
        <w:rPr>
          <w:sz w:val="22"/>
          <w:szCs w:val="22"/>
        </w:rPr>
        <w:t>Naliczenie kar, o których mowa w ust. 1 pkt 2) nie pozbawia Zamawiającego prawa żądania wymiany wadliwych Wyrobów na wyroby wolne od wad.</w:t>
      </w:r>
    </w:p>
    <w:p w14:paraId="38331426" w14:textId="77777777" w:rsidR="00B66BDF" w:rsidRPr="00B66BDF" w:rsidRDefault="00B66BDF" w:rsidP="00D72E87">
      <w:pPr>
        <w:widowControl w:val="0"/>
        <w:numPr>
          <w:ilvl w:val="0"/>
          <w:numId w:val="107"/>
        </w:numPr>
        <w:suppressAutoHyphens/>
        <w:spacing w:before="60"/>
        <w:ind w:left="284" w:hanging="284"/>
        <w:jc w:val="both"/>
        <w:rPr>
          <w:sz w:val="22"/>
          <w:szCs w:val="22"/>
        </w:rPr>
      </w:pPr>
      <w:r w:rsidRPr="00B66BDF">
        <w:rPr>
          <w:sz w:val="22"/>
          <w:szCs w:val="22"/>
        </w:rPr>
        <w:t xml:space="preserve">Kary umowne oblicza się według wartości brutto określonej w Umowie. Zamawiający zastrzega sobie prawo dochodzenia odszkodowania na zasadach ogólnych przewidzianych w Kodeksie cywilnym, </w:t>
      </w:r>
      <w:r w:rsidRPr="00B66BDF">
        <w:rPr>
          <w:sz w:val="22"/>
          <w:szCs w:val="22"/>
        </w:rPr>
        <w:br/>
        <w:t>w przypadku, jeśli szkoda wynikła z niewykonania lub nienależytego wykonania Umowy przewyższa wartość zastrzeżonej kary umownej bądź wynika z innych tytułów, niż zastrzeżone.</w:t>
      </w:r>
    </w:p>
    <w:p w14:paraId="1A98D6FD" w14:textId="77777777" w:rsidR="00B66BDF" w:rsidRPr="00B66BDF" w:rsidRDefault="00B66BDF" w:rsidP="00D72E87">
      <w:pPr>
        <w:widowControl w:val="0"/>
        <w:numPr>
          <w:ilvl w:val="0"/>
          <w:numId w:val="107"/>
        </w:numPr>
        <w:suppressAutoHyphens/>
        <w:spacing w:before="60"/>
        <w:ind w:left="284" w:hanging="284"/>
        <w:jc w:val="both"/>
        <w:rPr>
          <w:sz w:val="22"/>
          <w:szCs w:val="22"/>
        </w:rPr>
      </w:pPr>
      <w:r w:rsidRPr="00B66BDF">
        <w:rPr>
          <w:sz w:val="22"/>
          <w:szCs w:val="22"/>
        </w:rPr>
        <w:t xml:space="preserve">Wykonawca nie będzie mógł zwolnić się od odpowiedzialności względem Zamawiającego z powodu, </w:t>
      </w:r>
      <w:r w:rsidRPr="00B66BDF">
        <w:rPr>
          <w:sz w:val="22"/>
          <w:szCs w:val="22"/>
        </w:rPr>
        <w:br/>
        <w:t>że niewykonanie lub nienależyte wykonanie Umowy przez niego było następstwem niewykonania lub nienależytego wykonania zobowiązań wobec Wykonawcy przez inne podmioty (np. kooperantów, podwykonawców, dostawców).</w:t>
      </w:r>
    </w:p>
    <w:p w14:paraId="747C71F0" w14:textId="27D50394" w:rsidR="00B66BDF" w:rsidRPr="00B66BDF" w:rsidRDefault="00B66BDF" w:rsidP="00D72E87">
      <w:pPr>
        <w:widowControl w:val="0"/>
        <w:numPr>
          <w:ilvl w:val="0"/>
          <w:numId w:val="107"/>
        </w:numPr>
        <w:suppressAutoHyphens/>
        <w:spacing w:before="60"/>
        <w:ind w:left="284" w:hanging="284"/>
        <w:jc w:val="both"/>
        <w:rPr>
          <w:sz w:val="22"/>
          <w:szCs w:val="22"/>
        </w:rPr>
      </w:pPr>
      <w:r w:rsidRPr="00B66BDF">
        <w:rPr>
          <w:bCs/>
          <w:sz w:val="22"/>
          <w:szCs w:val="22"/>
        </w:rPr>
        <w:t xml:space="preserve">Kary umowne naliczane na podstawie Umowy Zamawiający ma prawo potrącić bez uprzedniego wezwania do zapłaty ze złożonego zabezpieczenia, a także z wynagrodzenia przysługującego Wykonawcy </w:t>
      </w:r>
      <w:r w:rsidR="001A18D7">
        <w:rPr>
          <w:bCs/>
          <w:sz w:val="22"/>
          <w:szCs w:val="22"/>
        </w:rPr>
        <w:br/>
      </w:r>
      <w:r w:rsidRPr="00B66BDF">
        <w:rPr>
          <w:bCs/>
          <w:sz w:val="22"/>
          <w:szCs w:val="22"/>
        </w:rPr>
        <w:t>za zrealizowanie przedmiotu Umowy (potrącenie umowne)</w:t>
      </w:r>
      <w:r w:rsidRPr="00B66BDF">
        <w:rPr>
          <w:sz w:val="22"/>
          <w:szCs w:val="22"/>
        </w:rPr>
        <w:t>.</w:t>
      </w:r>
      <w:r w:rsidRPr="00B66BDF">
        <w:t xml:space="preserve"> </w:t>
      </w:r>
      <w:r w:rsidRPr="00B66BDF">
        <w:rPr>
          <w:sz w:val="22"/>
          <w:szCs w:val="22"/>
        </w:rPr>
        <w:t>Zamawiającemu przysługuje prawo potrącenia kary umownej naliczonej na podstawie Umowy (potrącenie umowne), do którego nie znajdują zastosowania przepisy Kodeksu cywilnego regulujące instytucję potrącenia. Do skuteczności potrącenia umownego wierzytelność Zamawiającego nie musi być wymagalna.</w:t>
      </w:r>
    </w:p>
    <w:p w14:paraId="652BEFB5" w14:textId="77777777" w:rsidR="00B66BDF" w:rsidRPr="00B66BDF" w:rsidRDefault="00B66BDF" w:rsidP="00D72E87">
      <w:pPr>
        <w:widowControl w:val="0"/>
        <w:numPr>
          <w:ilvl w:val="0"/>
          <w:numId w:val="107"/>
        </w:numPr>
        <w:suppressAutoHyphens/>
        <w:spacing w:before="60"/>
        <w:ind w:left="284" w:hanging="284"/>
        <w:jc w:val="both"/>
        <w:rPr>
          <w:sz w:val="22"/>
          <w:szCs w:val="22"/>
        </w:rPr>
      </w:pPr>
      <w:r w:rsidRPr="00B66BDF">
        <w:rPr>
          <w:sz w:val="22"/>
          <w:szCs w:val="22"/>
        </w:rPr>
        <w:t>W przypadku naliczenia przez Zamawiającego kary umownej z tytułu odstąpienia od Umowy, na poczet ww. kary umownej zaliczeniu podlegają wszelkie inne kary umowne (w przypadku ich naliczenia) z tytułu niewykonania lub nienależytego wykonania Umowy w zakresie objętym odstąpieniem przez Zamawiającego z zastrzeżeniem, że w przypadku, gdy te wszelkie inne kary umowne przekraczają już wartość kary umownej z tytułu odstąpienia, to Zamawiający nie jest zobowiązany do zwrotu wartości tej różnicy</w:t>
      </w:r>
    </w:p>
    <w:p w14:paraId="6197E5C4" w14:textId="77777777" w:rsidR="00B66BDF" w:rsidRPr="00B66BDF" w:rsidRDefault="00B66BDF" w:rsidP="00D72E87">
      <w:pPr>
        <w:widowControl w:val="0"/>
        <w:numPr>
          <w:ilvl w:val="0"/>
          <w:numId w:val="107"/>
        </w:numPr>
        <w:suppressAutoHyphens/>
        <w:spacing w:before="60"/>
        <w:ind w:left="284" w:hanging="284"/>
        <w:jc w:val="both"/>
        <w:rPr>
          <w:sz w:val="22"/>
          <w:szCs w:val="22"/>
        </w:rPr>
      </w:pPr>
      <w:r w:rsidRPr="00B66BDF">
        <w:rPr>
          <w:sz w:val="22"/>
          <w:szCs w:val="22"/>
        </w:rPr>
        <w:t xml:space="preserve">Opóźnienie w zapłacie kar umownych skutkuje naliczeniem przez Zamawiającego odsetek ustawowych </w:t>
      </w:r>
      <w:r w:rsidRPr="00B66BDF">
        <w:rPr>
          <w:sz w:val="22"/>
          <w:szCs w:val="22"/>
        </w:rPr>
        <w:br/>
      </w:r>
      <w:r w:rsidRPr="00B66BDF">
        <w:rPr>
          <w:sz w:val="22"/>
          <w:szCs w:val="22"/>
        </w:rPr>
        <w:lastRenderedPageBreak/>
        <w:t>za opóźnienie.</w:t>
      </w:r>
    </w:p>
    <w:p w14:paraId="6B6C3EB2" w14:textId="4574C0E2" w:rsidR="00B66BDF" w:rsidRPr="003022BF" w:rsidRDefault="00B66BDF" w:rsidP="003022BF">
      <w:pPr>
        <w:widowControl w:val="0"/>
        <w:numPr>
          <w:ilvl w:val="0"/>
          <w:numId w:val="107"/>
        </w:numPr>
        <w:suppressAutoHyphens/>
        <w:spacing w:before="60"/>
        <w:ind w:left="284" w:hanging="284"/>
        <w:jc w:val="both"/>
        <w:rPr>
          <w:sz w:val="22"/>
          <w:szCs w:val="22"/>
        </w:rPr>
      </w:pPr>
      <w:r w:rsidRPr="00B66BDF">
        <w:rPr>
          <w:iCs/>
          <w:sz w:val="22"/>
          <w:szCs w:val="22"/>
        </w:rPr>
        <w:t xml:space="preserve">Postanowienia dotyczące kar umownych obowiązują Strony Umowy również po odstąpieniu przez jedną </w:t>
      </w:r>
      <w:r w:rsidRPr="00B66BDF">
        <w:rPr>
          <w:iCs/>
          <w:sz w:val="22"/>
          <w:szCs w:val="22"/>
        </w:rPr>
        <w:br/>
        <w:t xml:space="preserve">ze Stron od tej Umowy.  </w:t>
      </w:r>
    </w:p>
    <w:p w14:paraId="32AE2AC6" w14:textId="77777777" w:rsidR="00B66BDF" w:rsidRPr="00B66BDF" w:rsidRDefault="00B66BDF" w:rsidP="001A18D7">
      <w:pPr>
        <w:widowControl w:val="0"/>
        <w:suppressAutoHyphens/>
        <w:spacing w:before="120" w:after="120"/>
        <w:jc w:val="center"/>
        <w:rPr>
          <w:b/>
          <w:sz w:val="22"/>
          <w:szCs w:val="22"/>
        </w:rPr>
      </w:pPr>
      <w:r w:rsidRPr="00B66BDF">
        <w:rPr>
          <w:b/>
          <w:sz w:val="22"/>
          <w:szCs w:val="22"/>
        </w:rPr>
        <w:t xml:space="preserve">§14. ODSTĄPIENIE OD UMOWY </w:t>
      </w:r>
    </w:p>
    <w:p w14:paraId="5EABCE5C" w14:textId="77777777" w:rsidR="00B66BDF" w:rsidRPr="00B66BDF" w:rsidRDefault="00B66BDF" w:rsidP="00D72E87">
      <w:pPr>
        <w:widowControl w:val="0"/>
        <w:numPr>
          <w:ilvl w:val="0"/>
          <w:numId w:val="108"/>
        </w:numPr>
        <w:suppressAutoHyphens/>
        <w:spacing w:before="60"/>
        <w:ind w:left="284" w:hanging="284"/>
        <w:jc w:val="both"/>
        <w:rPr>
          <w:sz w:val="22"/>
          <w:szCs w:val="22"/>
        </w:rPr>
      </w:pPr>
      <w:r w:rsidRPr="00B66BDF">
        <w:rPr>
          <w:sz w:val="22"/>
          <w:szCs w:val="22"/>
        </w:rPr>
        <w:t>Zamawiającemu służy prawo odstąpienia od Umowy lub jej części, w szczególności gdy:</w:t>
      </w:r>
    </w:p>
    <w:p w14:paraId="001896DD" w14:textId="77777777" w:rsidR="00B66BDF" w:rsidRPr="00B66BDF" w:rsidRDefault="00B66BDF" w:rsidP="00D72E87">
      <w:pPr>
        <w:keepNext/>
        <w:keepLines/>
        <w:numPr>
          <w:ilvl w:val="0"/>
          <w:numId w:val="111"/>
        </w:numPr>
        <w:tabs>
          <w:tab w:val="left" w:pos="-2410"/>
        </w:tabs>
        <w:spacing w:before="60"/>
        <w:ind w:left="568" w:hanging="284"/>
        <w:jc w:val="both"/>
        <w:rPr>
          <w:sz w:val="22"/>
          <w:szCs w:val="22"/>
        </w:rPr>
      </w:pPr>
      <w:r w:rsidRPr="00B66BDF">
        <w:rPr>
          <w:sz w:val="22"/>
          <w:szCs w:val="22"/>
        </w:rPr>
        <w:t>nastąpi uchybienie w terminie realizacji Umowy przekraczające min. 7 dni w stosunku do terminu określonego w §4 Umowy bądź Wykonawca jej nie zrealizuje w całości lub części,</w:t>
      </w:r>
    </w:p>
    <w:p w14:paraId="4A603DED" w14:textId="77777777" w:rsidR="00B66BDF" w:rsidRPr="00B66BDF" w:rsidRDefault="00B66BDF" w:rsidP="00D72E87">
      <w:pPr>
        <w:keepNext/>
        <w:keepLines/>
        <w:numPr>
          <w:ilvl w:val="0"/>
          <w:numId w:val="111"/>
        </w:numPr>
        <w:tabs>
          <w:tab w:val="left" w:pos="-2410"/>
        </w:tabs>
        <w:spacing w:before="60"/>
        <w:ind w:left="568" w:hanging="284"/>
        <w:jc w:val="both"/>
        <w:rPr>
          <w:sz w:val="22"/>
          <w:szCs w:val="22"/>
        </w:rPr>
      </w:pPr>
      <w:r w:rsidRPr="00B66BDF">
        <w:rPr>
          <w:sz w:val="22"/>
          <w:szCs w:val="22"/>
        </w:rPr>
        <w:t xml:space="preserve">Wykonawca nie przestrzega wymagań określonych w Umowie lub jej załącznikach a także wymagań określonych w „opisie przedmiotu zamówienia”, </w:t>
      </w:r>
    </w:p>
    <w:p w14:paraId="69349C4A" w14:textId="77777777" w:rsidR="00B66BDF" w:rsidRPr="00B66BDF" w:rsidRDefault="00B66BDF" w:rsidP="00D72E87">
      <w:pPr>
        <w:keepNext/>
        <w:widowControl w:val="0"/>
        <w:numPr>
          <w:ilvl w:val="0"/>
          <w:numId w:val="111"/>
        </w:numPr>
        <w:tabs>
          <w:tab w:val="left" w:pos="-2410"/>
        </w:tabs>
        <w:spacing w:before="60"/>
        <w:ind w:left="568" w:hanging="284"/>
        <w:jc w:val="both"/>
        <w:rPr>
          <w:sz w:val="22"/>
          <w:szCs w:val="22"/>
        </w:rPr>
      </w:pPr>
      <w:r w:rsidRPr="00B66BDF">
        <w:rPr>
          <w:sz w:val="22"/>
          <w:szCs w:val="22"/>
        </w:rPr>
        <w:t>Wykonawca dostarczy Wyroby niezgodne z wymogami określonymi w Umowie lub niezgodnie z jej postanowieniami,</w:t>
      </w:r>
    </w:p>
    <w:p w14:paraId="225CBFA4" w14:textId="77777777" w:rsidR="00B66BDF" w:rsidRPr="00B66BDF" w:rsidRDefault="00B66BDF" w:rsidP="00D72E87">
      <w:pPr>
        <w:keepNext/>
        <w:widowControl w:val="0"/>
        <w:numPr>
          <w:ilvl w:val="0"/>
          <w:numId w:val="111"/>
        </w:numPr>
        <w:tabs>
          <w:tab w:val="left" w:pos="-2410"/>
        </w:tabs>
        <w:spacing w:before="60"/>
        <w:ind w:left="568" w:hanging="284"/>
        <w:jc w:val="both"/>
        <w:rPr>
          <w:sz w:val="22"/>
          <w:szCs w:val="22"/>
        </w:rPr>
      </w:pPr>
      <w:r w:rsidRPr="00B66BDF">
        <w:rPr>
          <w:sz w:val="22"/>
          <w:szCs w:val="22"/>
        </w:rPr>
        <w:t xml:space="preserve">Wykonawca nie wykona w terminie przewidzianym w §7 ust. 15 pkt 2 Umowy bądź w inny sposób obowiązków wynikających z gwarancji lub rękojmi. W takim przypadku Zamawiający może odstąpić od Umowy lub jej części bez konieczności wyznaczania dodatkowego terminu na wykonanie Umowy </w:t>
      </w:r>
      <w:r w:rsidRPr="00B66BDF">
        <w:rPr>
          <w:sz w:val="22"/>
          <w:szCs w:val="22"/>
        </w:rPr>
        <w:br/>
        <w:t>w tym zakresie,</w:t>
      </w:r>
    </w:p>
    <w:p w14:paraId="5B30BA9D" w14:textId="77777777" w:rsidR="00B66BDF" w:rsidRPr="00B66BDF" w:rsidRDefault="00B66BDF" w:rsidP="00D72E87">
      <w:pPr>
        <w:keepNext/>
        <w:widowControl w:val="0"/>
        <w:numPr>
          <w:ilvl w:val="0"/>
          <w:numId w:val="111"/>
        </w:numPr>
        <w:tabs>
          <w:tab w:val="left" w:pos="-2410"/>
        </w:tabs>
        <w:spacing w:before="60"/>
        <w:ind w:left="568" w:hanging="284"/>
        <w:jc w:val="both"/>
        <w:rPr>
          <w:sz w:val="22"/>
          <w:szCs w:val="22"/>
        </w:rPr>
      </w:pPr>
      <w:r w:rsidRPr="00B66BDF">
        <w:rPr>
          <w:sz w:val="22"/>
          <w:szCs w:val="22"/>
        </w:rPr>
        <w:t>nastąpi zaniechanie realizacji dostaw,</w:t>
      </w:r>
    </w:p>
    <w:p w14:paraId="7773F02C" w14:textId="77777777" w:rsidR="00B66BDF" w:rsidRPr="00B66BDF" w:rsidRDefault="00B66BDF" w:rsidP="00D72E87">
      <w:pPr>
        <w:keepNext/>
        <w:widowControl w:val="0"/>
        <w:numPr>
          <w:ilvl w:val="0"/>
          <w:numId w:val="111"/>
        </w:numPr>
        <w:tabs>
          <w:tab w:val="left" w:pos="-2410"/>
        </w:tabs>
        <w:spacing w:before="60"/>
        <w:ind w:left="568" w:hanging="284"/>
        <w:jc w:val="both"/>
        <w:rPr>
          <w:sz w:val="22"/>
          <w:szCs w:val="22"/>
        </w:rPr>
      </w:pPr>
      <w:r w:rsidRPr="00B66BDF">
        <w:rPr>
          <w:sz w:val="22"/>
          <w:szCs w:val="22"/>
        </w:rPr>
        <w:t>Wykonawca dwukrotnie naruszy parametry jakościowe dostarczonych Wyrobów określone w  Umowie,</w:t>
      </w:r>
    </w:p>
    <w:p w14:paraId="35D1D1B4" w14:textId="77777777" w:rsidR="00B66BDF" w:rsidRPr="00B66BDF" w:rsidRDefault="00B66BDF" w:rsidP="00D72E87">
      <w:pPr>
        <w:keepNext/>
        <w:widowControl w:val="0"/>
        <w:numPr>
          <w:ilvl w:val="0"/>
          <w:numId w:val="111"/>
        </w:numPr>
        <w:tabs>
          <w:tab w:val="left" w:pos="-2410"/>
        </w:tabs>
        <w:spacing w:before="60"/>
        <w:ind w:left="567" w:hanging="283"/>
        <w:jc w:val="both"/>
        <w:rPr>
          <w:sz w:val="22"/>
          <w:szCs w:val="22"/>
        </w:rPr>
      </w:pPr>
      <w:r w:rsidRPr="00B66BDF">
        <w:rPr>
          <w:sz w:val="22"/>
          <w:szCs w:val="22"/>
        </w:rPr>
        <w:t>nastąpią przekroczenia ilości Wyrobów przeznaczonych dla Odbiorcy lub Wykonawca dostarczy asortyment inny, niż przewidziany w Umowie,</w:t>
      </w:r>
    </w:p>
    <w:p w14:paraId="4D66BAD6" w14:textId="77777777" w:rsidR="00B66BDF" w:rsidRPr="00B66BDF" w:rsidRDefault="00B66BDF" w:rsidP="00D72E87">
      <w:pPr>
        <w:keepNext/>
        <w:widowControl w:val="0"/>
        <w:numPr>
          <w:ilvl w:val="0"/>
          <w:numId w:val="111"/>
        </w:numPr>
        <w:tabs>
          <w:tab w:val="left" w:pos="-2410"/>
        </w:tabs>
        <w:spacing w:before="60"/>
        <w:ind w:left="568" w:hanging="284"/>
        <w:jc w:val="both"/>
        <w:rPr>
          <w:sz w:val="22"/>
          <w:szCs w:val="22"/>
        </w:rPr>
      </w:pPr>
      <w:r w:rsidRPr="00B66BDF">
        <w:rPr>
          <w:sz w:val="22"/>
          <w:szCs w:val="22"/>
        </w:rPr>
        <w:t>Wykonawca wyrządzi Zamawiającemu/Odbiorcy wskutek niewykonania lub nienależytego wykonania Umowy szkodę lub narazi Zamawiającego/ Odbiorcę na szkodę,</w:t>
      </w:r>
    </w:p>
    <w:p w14:paraId="791A726A" w14:textId="77777777" w:rsidR="00B66BDF" w:rsidRPr="00B66BDF" w:rsidRDefault="00B66BDF" w:rsidP="00D72E87">
      <w:pPr>
        <w:keepNext/>
        <w:widowControl w:val="0"/>
        <w:numPr>
          <w:ilvl w:val="0"/>
          <w:numId w:val="111"/>
        </w:numPr>
        <w:tabs>
          <w:tab w:val="left" w:pos="-2410"/>
        </w:tabs>
        <w:spacing w:before="60"/>
        <w:ind w:left="568" w:hanging="284"/>
        <w:jc w:val="both"/>
        <w:rPr>
          <w:sz w:val="22"/>
          <w:szCs w:val="22"/>
        </w:rPr>
      </w:pPr>
      <w:r w:rsidRPr="00B66BDF">
        <w:rPr>
          <w:sz w:val="22"/>
          <w:szCs w:val="22"/>
        </w:rPr>
        <w:t>postawiono Wykonawcę w stan likwidacji,</w:t>
      </w:r>
    </w:p>
    <w:p w14:paraId="06A44213" w14:textId="77777777" w:rsidR="00B66BDF" w:rsidRPr="00B66BDF" w:rsidRDefault="00B66BDF" w:rsidP="00D72E87">
      <w:pPr>
        <w:keepNext/>
        <w:widowControl w:val="0"/>
        <w:numPr>
          <w:ilvl w:val="0"/>
          <w:numId w:val="111"/>
        </w:numPr>
        <w:tabs>
          <w:tab w:val="left" w:pos="-2410"/>
        </w:tabs>
        <w:spacing w:before="60"/>
        <w:ind w:left="568" w:hanging="426"/>
        <w:jc w:val="both"/>
        <w:rPr>
          <w:sz w:val="22"/>
          <w:szCs w:val="22"/>
        </w:rPr>
      </w:pPr>
      <w:r w:rsidRPr="00B66BDF">
        <w:rPr>
          <w:sz w:val="22"/>
          <w:szCs w:val="22"/>
        </w:rPr>
        <w:t>Wykonawca zbędzie lub zastawi wierzytelności przysługujące jemu z tytułu Umowy bez pisemnej zgody Zamawiającego lub przekaże prawa i obowiązki wynikające z Urnowy na osoby trzecie,</w:t>
      </w:r>
    </w:p>
    <w:p w14:paraId="6687863A" w14:textId="77777777" w:rsidR="00B66BDF" w:rsidRPr="00B66BDF" w:rsidRDefault="00B66BDF" w:rsidP="00D72E87">
      <w:pPr>
        <w:keepNext/>
        <w:widowControl w:val="0"/>
        <w:numPr>
          <w:ilvl w:val="0"/>
          <w:numId w:val="111"/>
        </w:numPr>
        <w:tabs>
          <w:tab w:val="left" w:pos="-2410"/>
        </w:tabs>
        <w:spacing w:before="60"/>
        <w:ind w:left="568" w:hanging="426"/>
        <w:jc w:val="both"/>
        <w:rPr>
          <w:sz w:val="22"/>
          <w:szCs w:val="22"/>
        </w:rPr>
      </w:pPr>
      <w:r w:rsidRPr="00B66BDF">
        <w:rPr>
          <w:sz w:val="22"/>
          <w:szCs w:val="22"/>
        </w:rPr>
        <w:t>Wykonawca nie przedstawi na żądanie Zamawiającego aktualnej (opłacanej) polisy ubezpieczeniowej lub innego dokumentu ubezpieczającego od odpowiedzialności cywilnej.</w:t>
      </w:r>
    </w:p>
    <w:p w14:paraId="7835492A" w14:textId="77777777" w:rsidR="00B66BDF" w:rsidRPr="00B66BDF" w:rsidRDefault="00B66BDF" w:rsidP="00D72E87">
      <w:pPr>
        <w:keepNext/>
        <w:widowControl w:val="0"/>
        <w:numPr>
          <w:ilvl w:val="0"/>
          <w:numId w:val="111"/>
        </w:numPr>
        <w:tabs>
          <w:tab w:val="left" w:pos="-2410"/>
        </w:tabs>
        <w:spacing w:before="60"/>
        <w:ind w:left="568" w:hanging="426"/>
        <w:jc w:val="both"/>
        <w:rPr>
          <w:sz w:val="22"/>
          <w:szCs w:val="22"/>
        </w:rPr>
      </w:pPr>
      <w:r w:rsidRPr="00B66BDF">
        <w:rPr>
          <w:sz w:val="22"/>
          <w:szCs w:val="22"/>
        </w:rPr>
        <w:t>Wykonawca nie przedstawi po zmianie zaktualizowanego wykazu podmiotów biorących udział w wykonaniu Umowy, bądź nie poinformuje o zmianie zakresu podwykonawstwa.</w:t>
      </w:r>
    </w:p>
    <w:p w14:paraId="2F44D841" w14:textId="77777777" w:rsidR="00B66BDF" w:rsidRPr="00B66BDF" w:rsidRDefault="00B66BDF" w:rsidP="00D72E87">
      <w:pPr>
        <w:keepNext/>
        <w:widowControl w:val="0"/>
        <w:numPr>
          <w:ilvl w:val="0"/>
          <w:numId w:val="111"/>
        </w:numPr>
        <w:tabs>
          <w:tab w:val="left" w:pos="-2410"/>
        </w:tabs>
        <w:spacing w:before="60"/>
        <w:ind w:left="568" w:hanging="426"/>
        <w:jc w:val="both"/>
        <w:rPr>
          <w:sz w:val="22"/>
          <w:szCs w:val="22"/>
        </w:rPr>
      </w:pPr>
      <w:r w:rsidRPr="00B66BDF">
        <w:rPr>
          <w:sz w:val="22"/>
          <w:szCs w:val="22"/>
        </w:rPr>
        <w:t>Wykonawca nie zgłosi niezwłocznie podwykonawcy uczestniczącego w wykonaniu zamówienia bądź podwykonawcy, który pojawi się na późniejszym etapie realizacji Umowy.</w:t>
      </w:r>
    </w:p>
    <w:p w14:paraId="7F290329" w14:textId="77777777" w:rsidR="00B66BDF" w:rsidRPr="00B66BDF" w:rsidRDefault="00B66BDF" w:rsidP="00D72E87">
      <w:pPr>
        <w:keepNext/>
        <w:widowControl w:val="0"/>
        <w:numPr>
          <w:ilvl w:val="0"/>
          <w:numId w:val="111"/>
        </w:numPr>
        <w:tabs>
          <w:tab w:val="left" w:pos="-2410"/>
        </w:tabs>
        <w:spacing w:before="60"/>
        <w:ind w:left="568" w:hanging="426"/>
        <w:jc w:val="both"/>
        <w:rPr>
          <w:sz w:val="22"/>
          <w:szCs w:val="22"/>
        </w:rPr>
      </w:pPr>
      <w:r w:rsidRPr="00B66BDF">
        <w:rPr>
          <w:sz w:val="22"/>
          <w:szCs w:val="22"/>
        </w:rPr>
        <w:t>Wykonawca utracił uprawnienia do wykonywania przedmiotu Umowy.</w:t>
      </w:r>
    </w:p>
    <w:p w14:paraId="636B3C05" w14:textId="77777777" w:rsidR="00B66BDF" w:rsidRPr="00B66BDF" w:rsidRDefault="00B66BDF" w:rsidP="00D72E87">
      <w:pPr>
        <w:widowControl w:val="0"/>
        <w:numPr>
          <w:ilvl w:val="0"/>
          <w:numId w:val="108"/>
        </w:numPr>
        <w:suppressAutoHyphens/>
        <w:spacing w:before="60"/>
        <w:ind w:left="284" w:hanging="284"/>
        <w:jc w:val="both"/>
        <w:rPr>
          <w:sz w:val="22"/>
          <w:szCs w:val="22"/>
        </w:rPr>
      </w:pPr>
      <w:r w:rsidRPr="00B66BDF">
        <w:rPr>
          <w:sz w:val="22"/>
          <w:szCs w:val="22"/>
        </w:rPr>
        <w:t>Niezależnie od powyższego Zamawiającemu przysługuje prawo odstąpienia od Umowy w przypadku gdy:</w:t>
      </w:r>
    </w:p>
    <w:p w14:paraId="23EA7D09" w14:textId="13653D43" w:rsidR="00B66BDF" w:rsidRPr="00B66BDF" w:rsidRDefault="00B66BDF" w:rsidP="00D72E87">
      <w:pPr>
        <w:widowControl w:val="0"/>
        <w:numPr>
          <w:ilvl w:val="0"/>
          <w:numId w:val="118"/>
        </w:numPr>
        <w:tabs>
          <w:tab w:val="num" w:pos="284"/>
        </w:tabs>
        <w:spacing w:before="60"/>
        <w:ind w:left="567" w:hanging="283"/>
        <w:jc w:val="both"/>
        <w:rPr>
          <w:i/>
          <w:sz w:val="22"/>
          <w:szCs w:val="22"/>
        </w:rPr>
      </w:pPr>
      <w:r w:rsidRPr="00B66BDF">
        <w:rPr>
          <w:sz w:val="22"/>
          <w:szCs w:val="22"/>
        </w:rPr>
        <w:t xml:space="preserve">Wykonawca wymieniony został w wykazach określonych w rozporządzeniu Rady (WE) nr 765/2006 </w:t>
      </w:r>
      <w:r w:rsidRPr="00B66BDF">
        <w:rPr>
          <w:sz w:val="22"/>
          <w:szCs w:val="22"/>
        </w:rPr>
        <w:br/>
        <w:t xml:space="preserve">z dnia 18 maja 2006 r. dotyczącego środków ograniczających w związku z sytuacją na Białorusi </w:t>
      </w:r>
      <w:r w:rsidRPr="00B66BDF">
        <w:rPr>
          <w:sz w:val="22"/>
          <w:szCs w:val="22"/>
        </w:rPr>
        <w:br/>
        <w:t xml:space="preserve">i udziałem Białorusi w agresji Rosji wobec Ukrainy i rozporządzeniu Rady (UE) nr 269/2014 z dnia </w:t>
      </w:r>
      <w:r w:rsidRPr="00B66BDF">
        <w:rPr>
          <w:sz w:val="22"/>
          <w:szCs w:val="22"/>
        </w:rPr>
        <w:br/>
        <w:t xml:space="preserve">17 marca 2014 r. w sprawie środków ograniczających w odniesieniu do działań podważających integralność terytorialną, suwerenność i niezależność Ukrainy lub im zagrażających albo wpisany </w:t>
      </w:r>
      <w:r w:rsidR="0078268E">
        <w:rPr>
          <w:sz w:val="22"/>
          <w:szCs w:val="22"/>
        </w:rPr>
        <w:br/>
      </w:r>
      <w:r w:rsidRPr="00B66BDF">
        <w:rPr>
          <w:sz w:val="22"/>
          <w:szCs w:val="22"/>
        </w:rPr>
        <w:t xml:space="preserve">na listę na podstawie decyzji w sprawie wpisu na listę rozstrzygającej o zastosowaniu środka, </w:t>
      </w:r>
      <w:r w:rsidRPr="00B66BDF">
        <w:rPr>
          <w:sz w:val="22"/>
          <w:szCs w:val="22"/>
        </w:rPr>
        <w:br/>
        <w:t xml:space="preserve">o którym mowa w art. 1 pkt. 3 ustawy z dnia 13 kwietnia 2022 r. o szczególnych rozwiązaniach </w:t>
      </w:r>
      <w:r w:rsidRPr="00B66BDF">
        <w:rPr>
          <w:sz w:val="22"/>
          <w:szCs w:val="22"/>
        </w:rPr>
        <w:br/>
        <w:t xml:space="preserve">w zakresie przeciwdziałania wspieraniu agresji na Ukrainę oraz służących ochronie bezpieczeństwa </w:t>
      </w:r>
      <w:r w:rsidRPr="00B66BDF">
        <w:rPr>
          <w:color w:val="000000" w:themeColor="text1"/>
          <w:sz w:val="22"/>
          <w:szCs w:val="22"/>
        </w:rPr>
        <w:t>narodowego (t j. Dz. U. z 2024 r., poz. 507),</w:t>
      </w:r>
      <w:r w:rsidRPr="00B66BDF">
        <w:rPr>
          <w:b/>
          <w:color w:val="000000" w:themeColor="text1"/>
          <w:sz w:val="22"/>
          <w:szCs w:val="22"/>
        </w:rPr>
        <w:t xml:space="preserve"> </w:t>
      </w:r>
    </w:p>
    <w:p w14:paraId="75CB875A" w14:textId="77777777" w:rsidR="00B66BDF" w:rsidRPr="00B66BDF" w:rsidRDefault="00B66BDF" w:rsidP="00D72E87">
      <w:pPr>
        <w:widowControl w:val="0"/>
        <w:numPr>
          <w:ilvl w:val="0"/>
          <w:numId w:val="118"/>
        </w:numPr>
        <w:tabs>
          <w:tab w:val="num" w:pos="284"/>
        </w:tabs>
        <w:spacing w:before="60"/>
        <w:ind w:left="567" w:hanging="283"/>
        <w:jc w:val="both"/>
        <w:rPr>
          <w:sz w:val="22"/>
          <w:szCs w:val="22"/>
        </w:rPr>
      </w:pPr>
      <w:r w:rsidRPr="00B66BDF">
        <w:rPr>
          <w:sz w:val="22"/>
          <w:szCs w:val="22"/>
        </w:rPr>
        <w:t>osoba będąca beneficjentem rzeczywistym Wykonawcy (w rozumieniu ustawy z dnia 1 marca 2018 r. o przeciwdziałaniu praniu pieniędzy oraz finansowaniu terroryzmu</w:t>
      </w:r>
      <w:r w:rsidRPr="00B66BDF">
        <w:rPr>
          <w:color w:val="FF0000"/>
          <w:sz w:val="22"/>
          <w:szCs w:val="22"/>
        </w:rPr>
        <w:t xml:space="preserve"> </w:t>
      </w:r>
      <w:r w:rsidRPr="00B66BDF">
        <w:rPr>
          <w:color w:val="000000" w:themeColor="text1"/>
          <w:sz w:val="22"/>
          <w:szCs w:val="22"/>
        </w:rPr>
        <w:t xml:space="preserve">(Dz. U. z 2023 r. poz. 1124 ze zm.) </w:t>
      </w:r>
      <w:r w:rsidRPr="00B66BDF">
        <w:rPr>
          <w:sz w:val="22"/>
          <w:szCs w:val="22"/>
        </w:rPr>
        <w:t>została wymieniona w wykazach  lub wpisana na listę, o których mowa w pkt. 1)powyżej,</w:t>
      </w:r>
    </w:p>
    <w:p w14:paraId="1C1473AB" w14:textId="77777777" w:rsidR="00B66BDF" w:rsidRPr="00B66BDF" w:rsidRDefault="00B66BDF" w:rsidP="00D72E87">
      <w:pPr>
        <w:widowControl w:val="0"/>
        <w:numPr>
          <w:ilvl w:val="0"/>
          <w:numId w:val="118"/>
        </w:numPr>
        <w:tabs>
          <w:tab w:val="num" w:pos="284"/>
        </w:tabs>
        <w:spacing w:before="60"/>
        <w:ind w:left="567" w:hanging="283"/>
        <w:jc w:val="both"/>
        <w:rPr>
          <w:sz w:val="22"/>
          <w:szCs w:val="22"/>
        </w:rPr>
      </w:pPr>
      <w:r w:rsidRPr="00B66BDF">
        <w:rPr>
          <w:sz w:val="22"/>
          <w:szCs w:val="22"/>
        </w:rPr>
        <w:t xml:space="preserve">podmiot będący jednostką dominującą Wykonawcy (w rozumieniu art. 3 ust. 1 pkt 37 ustawy z dnia </w:t>
      </w:r>
      <w:r w:rsidRPr="00B66BDF">
        <w:rPr>
          <w:sz w:val="22"/>
          <w:szCs w:val="22"/>
        </w:rPr>
        <w:br/>
        <w:t xml:space="preserve">29 września 1994 r. o rachunkowości </w:t>
      </w:r>
      <w:r w:rsidRPr="00B66BDF">
        <w:rPr>
          <w:color w:val="000000" w:themeColor="text1"/>
          <w:sz w:val="22"/>
          <w:szCs w:val="22"/>
        </w:rPr>
        <w:t xml:space="preserve">(Dz. U. z 2023 r. poz. 120 ze zm.) </w:t>
      </w:r>
      <w:r w:rsidRPr="00B66BDF">
        <w:rPr>
          <w:sz w:val="22"/>
          <w:szCs w:val="22"/>
        </w:rPr>
        <w:t xml:space="preserve">wymieniony jest </w:t>
      </w:r>
      <w:r w:rsidRPr="00B66BDF">
        <w:rPr>
          <w:sz w:val="22"/>
          <w:szCs w:val="22"/>
        </w:rPr>
        <w:br/>
        <w:t>w wykazach lub wpisany na listę o których mowa w pkt.1) powyżej,</w:t>
      </w:r>
    </w:p>
    <w:p w14:paraId="57A63738" w14:textId="77777777" w:rsidR="00B66BDF" w:rsidRPr="00B66BDF" w:rsidRDefault="00B66BDF" w:rsidP="00D72E87">
      <w:pPr>
        <w:widowControl w:val="0"/>
        <w:numPr>
          <w:ilvl w:val="0"/>
          <w:numId w:val="108"/>
        </w:numPr>
        <w:suppressAutoHyphens/>
        <w:spacing w:before="60"/>
        <w:ind w:left="284" w:hanging="284"/>
        <w:jc w:val="both"/>
        <w:rPr>
          <w:sz w:val="22"/>
          <w:szCs w:val="22"/>
        </w:rPr>
      </w:pPr>
      <w:r w:rsidRPr="00B66BDF">
        <w:rPr>
          <w:sz w:val="22"/>
          <w:szCs w:val="22"/>
        </w:rPr>
        <w:t xml:space="preserve">Zamawiający może odstąpić od Umowy w terminie do 90 dni od powzięcia wiadomości </w:t>
      </w:r>
      <w:r w:rsidRPr="00B66BDF">
        <w:rPr>
          <w:sz w:val="22"/>
          <w:szCs w:val="22"/>
        </w:rPr>
        <w:br/>
        <w:t xml:space="preserve">o okolicznościach stanowiących podstawę odstąpienia określonych w ust. 1 od ppkt. 1) do 14) i w ust. 2  </w:t>
      </w:r>
      <w:r w:rsidRPr="00B66BDF">
        <w:rPr>
          <w:sz w:val="22"/>
          <w:szCs w:val="22"/>
        </w:rPr>
        <w:br/>
        <w:t xml:space="preserve">Wykonawca jest zobowiązany do poinformowania Zamawiającego o wystąpieniu przyczyny  skutkującej </w:t>
      </w:r>
      <w:r w:rsidRPr="00B66BDF">
        <w:rPr>
          <w:sz w:val="22"/>
          <w:szCs w:val="22"/>
        </w:rPr>
        <w:lastRenderedPageBreak/>
        <w:t>prawem  do odstąpienia od Umowy.</w:t>
      </w:r>
    </w:p>
    <w:p w14:paraId="552DF60B" w14:textId="159ABAC7" w:rsidR="00B66BDF" w:rsidRDefault="00B66BDF" w:rsidP="003022BF">
      <w:pPr>
        <w:widowControl w:val="0"/>
        <w:numPr>
          <w:ilvl w:val="0"/>
          <w:numId w:val="108"/>
        </w:numPr>
        <w:suppressAutoHyphens/>
        <w:spacing w:before="60"/>
        <w:ind w:left="284" w:hanging="284"/>
        <w:jc w:val="both"/>
        <w:rPr>
          <w:sz w:val="22"/>
          <w:szCs w:val="22"/>
        </w:rPr>
      </w:pPr>
      <w:r w:rsidRPr="00B66BDF">
        <w:rPr>
          <w:sz w:val="22"/>
          <w:szCs w:val="22"/>
        </w:rPr>
        <w:t xml:space="preserve">Niezależnie od postanowień ust. 1 - 3 niniejszego paragrafu, Zamawiający może odstąpić od Umowy </w:t>
      </w:r>
      <w:r w:rsidRPr="00B66BDF">
        <w:rPr>
          <w:sz w:val="22"/>
          <w:szCs w:val="22"/>
        </w:rPr>
        <w:br/>
        <w:t xml:space="preserve">w przypadku wystąpienia okoliczności określonych w art. 456 ust. 1 ustawy Pzp. W takim wypadku Wykonawca może żądać wyłącznie wynagrodzenia należnego mu z tytułu wykonania części Umowy. </w:t>
      </w:r>
    </w:p>
    <w:p w14:paraId="6BFC23AE" w14:textId="77777777" w:rsidR="003022BF" w:rsidRPr="003022BF" w:rsidRDefault="003022BF" w:rsidP="003022BF">
      <w:pPr>
        <w:widowControl w:val="0"/>
        <w:suppressAutoHyphens/>
        <w:spacing w:before="60"/>
        <w:ind w:left="284"/>
        <w:jc w:val="both"/>
        <w:rPr>
          <w:sz w:val="22"/>
          <w:szCs w:val="22"/>
        </w:rPr>
      </w:pPr>
    </w:p>
    <w:p w14:paraId="5F44F390" w14:textId="77777777" w:rsidR="00B66BDF" w:rsidRPr="00B66BDF" w:rsidRDefault="00B66BDF" w:rsidP="001A18D7">
      <w:pPr>
        <w:widowControl w:val="0"/>
        <w:suppressAutoHyphens/>
        <w:spacing w:before="120" w:after="120"/>
        <w:jc w:val="center"/>
        <w:rPr>
          <w:b/>
          <w:color w:val="FF0000"/>
          <w:sz w:val="22"/>
          <w:szCs w:val="22"/>
        </w:rPr>
      </w:pPr>
      <w:r w:rsidRPr="00B66BDF">
        <w:rPr>
          <w:b/>
          <w:sz w:val="22"/>
          <w:szCs w:val="22"/>
        </w:rPr>
        <w:t xml:space="preserve">§15. </w:t>
      </w:r>
      <w:r w:rsidRPr="00B66BDF">
        <w:rPr>
          <w:b/>
          <w:color w:val="000000" w:themeColor="text1"/>
          <w:sz w:val="22"/>
          <w:szCs w:val="22"/>
        </w:rPr>
        <w:t>ZABEZPIECZENIE NALEŻYTEGO WYKONANIA UMOWY</w:t>
      </w:r>
    </w:p>
    <w:p w14:paraId="7340C6E8" w14:textId="77777777" w:rsidR="00B66BDF" w:rsidRPr="00B66BDF" w:rsidRDefault="00B66BDF" w:rsidP="00B66BDF">
      <w:pPr>
        <w:widowControl w:val="0"/>
        <w:spacing w:before="60"/>
        <w:ind w:left="425" w:hanging="425"/>
        <w:jc w:val="both"/>
        <w:rPr>
          <w:b/>
          <w:color w:val="000000" w:themeColor="text1"/>
          <w:sz w:val="22"/>
          <w:szCs w:val="22"/>
          <w:highlight w:val="yellow"/>
          <w:lang w:val="x-none"/>
        </w:rPr>
      </w:pPr>
      <w:r w:rsidRPr="00B66BDF">
        <w:rPr>
          <w:b/>
          <w:color w:val="000000" w:themeColor="text1"/>
          <w:sz w:val="22"/>
          <w:szCs w:val="22"/>
          <w:lang w:val="x-none"/>
        </w:rPr>
        <w:t xml:space="preserve">I </w:t>
      </w:r>
      <w:r w:rsidRPr="00B66BDF">
        <w:rPr>
          <w:b/>
          <w:color w:val="000000" w:themeColor="text1"/>
          <w:sz w:val="22"/>
          <w:szCs w:val="22"/>
        </w:rPr>
        <w:t xml:space="preserve">. </w:t>
      </w:r>
      <w:r w:rsidRPr="00B66BDF">
        <w:rPr>
          <w:b/>
          <w:color w:val="000000" w:themeColor="text1"/>
          <w:sz w:val="22"/>
          <w:szCs w:val="22"/>
          <w:lang w:val="x-none"/>
        </w:rPr>
        <w:t>Zasady wnoszeni</w:t>
      </w:r>
      <w:r w:rsidRPr="00B66BDF">
        <w:rPr>
          <w:b/>
          <w:color w:val="000000" w:themeColor="text1"/>
          <w:sz w:val="22"/>
          <w:szCs w:val="22"/>
        </w:rPr>
        <w:t>a</w:t>
      </w:r>
      <w:r w:rsidRPr="00B66BDF">
        <w:rPr>
          <w:b/>
          <w:color w:val="000000" w:themeColor="text1"/>
          <w:sz w:val="22"/>
          <w:szCs w:val="22"/>
          <w:lang w:val="x-none"/>
        </w:rPr>
        <w:t xml:space="preserve"> zabezpieczenia w formie gotówkowej.</w:t>
      </w:r>
    </w:p>
    <w:p w14:paraId="171BAC31" w14:textId="11F86BFD" w:rsidR="00B66BDF" w:rsidRPr="00B66BDF" w:rsidRDefault="00B66BDF" w:rsidP="00B66BDF">
      <w:pPr>
        <w:widowControl w:val="0"/>
        <w:numPr>
          <w:ilvl w:val="0"/>
          <w:numId w:val="85"/>
        </w:numPr>
        <w:tabs>
          <w:tab w:val="left" w:pos="-2410"/>
        </w:tabs>
        <w:spacing w:before="60"/>
        <w:ind w:left="284" w:hanging="284"/>
        <w:jc w:val="both"/>
        <w:rPr>
          <w:sz w:val="22"/>
          <w:szCs w:val="22"/>
        </w:rPr>
      </w:pPr>
      <w:r w:rsidRPr="00B66BDF">
        <w:rPr>
          <w:sz w:val="22"/>
          <w:szCs w:val="22"/>
        </w:rPr>
        <w:t xml:space="preserve">Wykonawca do dnia zawarcia Umowy wniósł ZNWU w wysokości 5% wartości brutto Umowy </w:t>
      </w:r>
      <w:r w:rsidR="001A18D7">
        <w:rPr>
          <w:sz w:val="22"/>
          <w:szCs w:val="22"/>
        </w:rPr>
        <w:br/>
      </w:r>
      <w:r w:rsidRPr="00B66BDF">
        <w:rPr>
          <w:sz w:val="22"/>
          <w:szCs w:val="22"/>
        </w:rPr>
        <w:t>tj. …………….. złotych</w:t>
      </w:r>
      <w:r w:rsidRPr="00B66BDF">
        <w:rPr>
          <w:b/>
          <w:sz w:val="22"/>
          <w:szCs w:val="22"/>
        </w:rPr>
        <w:t xml:space="preserve"> </w:t>
      </w:r>
      <w:r w:rsidRPr="00B66BDF">
        <w:rPr>
          <w:sz w:val="22"/>
          <w:szCs w:val="22"/>
        </w:rPr>
        <w:t>(słownie: …………………….. złotych ………./100).</w:t>
      </w:r>
    </w:p>
    <w:p w14:paraId="1BA99BA9" w14:textId="77777777" w:rsidR="00B66BDF" w:rsidRPr="00B66BDF" w:rsidRDefault="00B66BDF" w:rsidP="00B66BDF">
      <w:pPr>
        <w:widowControl w:val="0"/>
        <w:numPr>
          <w:ilvl w:val="0"/>
          <w:numId w:val="85"/>
        </w:numPr>
        <w:tabs>
          <w:tab w:val="left" w:pos="-2410"/>
        </w:tabs>
        <w:spacing w:before="60"/>
        <w:ind w:left="284" w:hanging="284"/>
        <w:jc w:val="both"/>
        <w:rPr>
          <w:sz w:val="22"/>
          <w:szCs w:val="22"/>
        </w:rPr>
      </w:pPr>
      <w:r w:rsidRPr="00B66BDF">
        <w:rPr>
          <w:sz w:val="22"/>
          <w:szCs w:val="22"/>
        </w:rPr>
        <w:t xml:space="preserve">ZWNU w formie gotówkowej zostało wpłacone na rachunek bankowy Zamawiającego: </w:t>
      </w:r>
      <w:r w:rsidRPr="00B66BDF">
        <w:rPr>
          <w:b/>
          <w:sz w:val="22"/>
          <w:szCs w:val="22"/>
        </w:rPr>
        <w:t>NBP o/o    Bydgoszcz</w:t>
      </w:r>
      <w:r w:rsidRPr="00B66BDF">
        <w:rPr>
          <w:sz w:val="22"/>
          <w:szCs w:val="22"/>
        </w:rPr>
        <w:t xml:space="preserve"> nr rachunku </w:t>
      </w:r>
      <w:r w:rsidRPr="00B66BDF">
        <w:rPr>
          <w:b/>
          <w:sz w:val="22"/>
          <w:szCs w:val="22"/>
        </w:rPr>
        <w:t>47 1010 1078 0083 1213 9120 0000</w:t>
      </w:r>
      <w:r w:rsidRPr="00B66BDF">
        <w:rPr>
          <w:sz w:val="22"/>
          <w:szCs w:val="22"/>
        </w:rPr>
        <w:t xml:space="preserve"> i zabezpiecza wszelkie roszczenia Zamawiającego z tytułu niewykonania lub nienależytego wykonania Umowy, w tym roszczenia z tytułu należnych kar umownych.</w:t>
      </w:r>
    </w:p>
    <w:p w14:paraId="54C55D4A" w14:textId="77777777" w:rsidR="00B66BDF" w:rsidRPr="00B66BDF" w:rsidRDefault="00B66BDF" w:rsidP="00B66BDF">
      <w:pPr>
        <w:widowControl w:val="0"/>
        <w:numPr>
          <w:ilvl w:val="0"/>
          <w:numId w:val="85"/>
        </w:numPr>
        <w:tabs>
          <w:tab w:val="left" w:pos="-2410"/>
        </w:tabs>
        <w:spacing w:before="60"/>
        <w:ind w:left="284" w:hanging="284"/>
        <w:jc w:val="both"/>
        <w:rPr>
          <w:sz w:val="22"/>
          <w:szCs w:val="22"/>
        </w:rPr>
      </w:pPr>
      <w:r w:rsidRPr="00B66BDF">
        <w:rPr>
          <w:sz w:val="22"/>
          <w:szCs w:val="22"/>
        </w:rPr>
        <w:t>Zamawiający zwróci „zabezpieczenie należytego wykonania Umowy” w terminie 30 dni od dnia wykonania zamówienia i uznania przez Zamawiającego za należycie wykonane (z zastrzeżeniem ust. 5 niniejszego paragrafu).</w:t>
      </w:r>
    </w:p>
    <w:p w14:paraId="3298B0E2" w14:textId="77777777" w:rsidR="00B66BDF" w:rsidRPr="00B66BDF" w:rsidRDefault="00B66BDF" w:rsidP="00B66BDF">
      <w:pPr>
        <w:widowControl w:val="0"/>
        <w:numPr>
          <w:ilvl w:val="0"/>
          <w:numId w:val="85"/>
        </w:numPr>
        <w:tabs>
          <w:tab w:val="left" w:pos="-2410"/>
        </w:tabs>
        <w:spacing w:before="60"/>
        <w:ind w:left="284" w:hanging="284"/>
        <w:jc w:val="both"/>
        <w:rPr>
          <w:sz w:val="22"/>
          <w:szCs w:val="22"/>
        </w:rPr>
      </w:pPr>
      <w:r w:rsidRPr="00B66BDF">
        <w:rPr>
          <w:sz w:val="22"/>
          <w:szCs w:val="22"/>
        </w:rPr>
        <w:t>Zwrot ZNWU nastąpi z odsetkami wynikającymi z Umowy rachunku bankowego, na którym było ono    przechowywane, pomniejszone o koszt prowadzenia tego rachunku oraz prowizji bankowej za przelew    pieniędzy na rachunek bankowy Wykonawcy.</w:t>
      </w:r>
    </w:p>
    <w:p w14:paraId="26C68F24" w14:textId="77777777" w:rsidR="00B66BDF" w:rsidRPr="00B66BDF" w:rsidRDefault="00B66BDF" w:rsidP="00B66BDF">
      <w:pPr>
        <w:widowControl w:val="0"/>
        <w:numPr>
          <w:ilvl w:val="0"/>
          <w:numId w:val="85"/>
        </w:numPr>
        <w:tabs>
          <w:tab w:val="left" w:pos="-2410"/>
        </w:tabs>
        <w:spacing w:before="60"/>
        <w:ind w:left="284" w:hanging="284"/>
        <w:jc w:val="both"/>
        <w:rPr>
          <w:sz w:val="22"/>
          <w:szCs w:val="22"/>
        </w:rPr>
      </w:pPr>
      <w:r w:rsidRPr="00B66BDF">
        <w:rPr>
          <w:sz w:val="22"/>
          <w:szCs w:val="22"/>
        </w:rPr>
        <w:t xml:space="preserve">Zamawiający może pozostawić na zabezpieczenie roszczeń z tytułu rękojmi za wady lub gwarancji  kwotę     </w:t>
      </w:r>
      <w:r w:rsidRPr="00B66BDF">
        <w:rPr>
          <w:sz w:val="22"/>
          <w:szCs w:val="22"/>
        </w:rPr>
        <w:br/>
        <w:t xml:space="preserve">w  wysokości do 30% zabezpieczenia. Kwota, o której mowa powyżej zostanie zwrócona nie później, niż </w:t>
      </w:r>
      <w:r w:rsidRPr="00B66BDF">
        <w:rPr>
          <w:sz w:val="22"/>
          <w:szCs w:val="22"/>
        </w:rPr>
        <w:br/>
        <w:t>w 15 dniu po upływie rękojmi za wady lub gwarancji.</w:t>
      </w:r>
    </w:p>
    <w:p w14:paraId="2A6E2508" w14:textId="77777777" w:rsidR="00B66BDF" w:rsidRPr="00B66BDF" w:rsidRDefault="00B66BDF" w:rsidP="00B66BDF">
      <w:pPr>
        <w:widowControl w:val="0"/>
        <w:numPr>
          <w:ilvl w:val="0"/>
          <w:numId w:val="85"/>
        </w:numPr>
        <w:tabs>
          <w:tab w:val="left" w:pos="-2410"/>
        </w:tabs>
        <w:spacing w:before="60"/>
        <w:ind w:left="284" w:hanging="284"/>
        <w:jc w:val="both"/>
        <w:rPr>
          <w:sz w:val="22"/>
          <w:szCs w:val="22"/>
        </w:rPr>
      </w:pPr>
      <w:r w:rsidRPr="00B66BDF">
        <w:rPr>
          <w:sz w:val="22"/>
          <w:szCs w:val="22"/>
        </w:rPr>
        <w:t>W trakcie realizacji Umowy Wykonawca może dokonać zmiany formy zabezpieczenia na jedną lub kilka form, o których mowa w art. 450 ust. 1 ustawy Pzp.</w:t>
      </w:r>
    </w:p>
    <w:p w14:paraId="5E8F6C49" w14:textId="77777777" w:rsidR="00B66BDF" w:rsidRPr="00B66BDF" w:rsidRDefault="00B66BDF" w:rsidP="00B66BDF">
      <w:pPr>
        <w:widowControl w:val="0"/>
        <w:numPr>
          <w:ilvl w:val="0"/>
          <w:numId w:val="85"/>
        </w:numPr>
        <w:tabs>
          <w:tab w:val="left" w:pos="-2410"/>
        </w:tabs>
        <w:spacing w:before="60"/>
        <w:ind w:left="284" w:hanging="284"/>
        <w:jc w:val="both"/>
        <w:rPr>
          <w:sz w:val="22"/>
          <w:szCs w:val="22"/>
        </w:rPr>
      </w:pPr>
      <w:r w:rsidRPr="00B66BDF">
        <w:rPr>
          <w:sz w:val="22"/>
          <w:szCs w:val="22"/>
        </w:rPr>
        <w:t>Zmiana formy ZNWU jest dokonana z zachowaniem ciągłości zabezpieczenia i bez zmniejszenia jego wysokości.</w:t>
      </w:r>
    </w:p>
    <w:p w14:paraId="3F3A1831" w14:textId="77777777" w:rsidR="00B66BDF" w:rsidRPr="00B66BDF" w:rsidRDefault="00B66BDF" w:rsidP="00B66BDF">
      <w:pPr>
        <w:widowControl w:val="0"/>
        <w:numPr>
          <w:ilvl w:val="0"/>
          <w:numId w:val="85"/>
        </w:numPr>
        <w:tabs>
          <w:tab w:val="left" w:pos="-2410"/>
        </w:tabs>
        <w:spacing w:before="60"/>
        <w:ind w:left="284" w:hanging="284"/>
        <w:jc w:val="both"/>
        <w:rPr>
          <w:sz w:val="22"/>
          <w:szCs w:val="22"/>
        </w:rPr>
      </w:pPr>
      <w:r w:rsidRPr="00B66BDF">
        <w:rPr>
          <w:sz w:val="22"/>
          <w:szCs w:val="22"/>
        </w:rPr>
        <w:t>W przypadku zmiany formy ZNWU na formę bezgotówkową, Wykonawca złoży w formie elektronicznej dokument zabezpieczenia obejmujący czas trwania Umowy (z zastrzeżeniem ust. 7 niniejszego paragrafu). Z treści ZNWU w formie niepieniężnej winno wynikać - nieodwołalne, bezwarunkowe, na pierwsze pisemne żądanie zgłoszone - przez Zamawiającego w terminie obowiązywania ZNWU (np. gwarancji ubezpieczeniowej) - zobowiązanie gwaranta (poręczyciela) do wypłaty Zamawiającemu pełnej kwoty zabezpieczenia należytego wykonania Umowy w przypadku niewykonania lub nienależytego wykonania Umowy.</w:t>
      </w:r>
    </w:p>
    <w:p w14:paraId="32BEEA51" w14:textId="77777777" w:rsidR="00B66BDF" w:rsidRPr="00B66BDF" w:rsidRDefault="00B66BDF" w:rsidP="00B66BDF">
      <w:pPr>
        <w:widowControl w:val="0"/>
        <w:numPr>
          <w:ilvl w:val="0"/>
          <w:numId w:val="85"/>
        </w:numPr>
        <w:tabs>
          <w:tab w:val="left" w:pos="-2410"/>
        </w:tabs>
        <w:spacing w:before="60"/>
        <w:ind w:left="284" w:hanging="284"/>
        <w:jc w:val="both"/>
        <w:rPr>
          <w:sz w:val="22"/>
          <w:szCs w:val="22"/>
        </w:rPr>
      </w:pPr>
      <w:r w:rsidRPr="00B66BDF">
        <w:rPr>
          <w:sz w:val="22"/>
          <w:szCs w:val="22"/>
        </w:rPr>
        <w:t>W przypadku zmiany formy ZNWU na formę bezgotówkową, Wykonawca w okresie rękojmi za wady lub w okresie gwarancji na zaspokojenie roszczeń Zamawiającego, umożliwi mu (nieodwołalnie, bezwarunkowo, na jego pierwsze żądanie) uruchomienie 30% wartości sumy zabezpieczenia. Wykonawca dostarczy Zamawiającemu dokument stanowiący dowód udzielenia zabezpieczenia należytego wykonania Umowy z zapisami uwzględniającymi prawo Zamawiającego opisane w ust. 7, 8 i 9 niniejszego paragrafu, przy czym możliwość skorzystania przez Zamawiającego z ZNWU nie może być ograniczona warunkami.</w:t>
      </w:r>
    </w:p>
    <w:p w14:paraId="612FE916" w14:textId="77777777" w:rsidR="00B66BDF" w:rsidRPr="00B66BDF" w:rsidRDefault="00B66BDF" w:rsidP="001A18D7">
      <w:pPr>
        <w:widowControl w:val="0"/>
        <w:numPr>
          <w:ilvl w:val="0"/>
          <w:numId w:val="84"/>
        </w:numPr>
        <w:tabs>
          <w:tab w:val="left" w:pos="851"/>
        </w:tabs>
        <w:spacing w:before="120"/>
        <w:ind w:left="357" w:hanging="357"/>
        <w:jc w:val="both"/>
        <w:rPr>
          <w:b/>
          <w:sz w:val="22"/>
          <w:szCs w:val="22"/>
        </w:rPr>
      </w:pPr>
      <w:r w:rsidRPr="00B66BDF">
        <w:rPr>
          <w:b/>
          <w:sz w:val="22"/>
          <w:szCs w:val="22"/>
        </w:rPr>
        <w:t>Zasady wnoszenia zabezpieczenia w formie bezgotówkowej</w:t>
      </w:r>
    </w:p>
    <w:p w14:paraId="060DCBA9" w14:textId="77777777" w:rsidR="00B66BDF" w:rsidRPr="00B66BDF" w:rsidRDefault="00B66BDF" w:rsidP="00B66BDF">
      <w:pPr>
        <w:widowControl w:val="0"/>
        <w:numPr>
          <w:ilvl w:val="0"/>
          <w:numId w:val="86"/>
        </w:numPr>
        <w:tabs>
          <w:tab w:val="left" w:pos="-2410"/>
          <w:tab w:val="left" w:pos="0"/>
        </w:tabs>
        <w:spacing w:before="60"/>
        <w:ind w:left="284" w:hanging="284"/>
        <w:jc w:val="both"/>
        <w:rPr>
          <w:sz w:val="22"/>
          <w:szCs w:val="22"/>
        </w:rPr>
      </w:pPr>
      <w:r w:rsidRPr="00B66BDF">
        <w:rPr>
          <w:sz w:val="22"/>
          <w:szCs w:val="22"/>
        </w:rPr>
        <w:t>Wykonawca, do dnia zawarcie Umowy wniósł zaakceptowane przez Zamawiającego ZNWU w wysokości 5% wartości brutto Umowy tj.……………złotych</w:t>
      </w:r>
      <w:r w:rsidRPr="00B66BDF">
        <w:rPr>
          <w:b/>
          <w:sz w:val="22"/>
          <w:szCs w:val="22"/>
        </w:rPr>
        <w:t xml:space="preserve"> </w:t>
      </w:r>
      <w:r w:rsidRPr="00B66BDF">
        <w:rPr>
          <w:sz w:val="22"/>
          <w:szCs w:val="22"/>
        </w:rPr>
        <w:t>(słownie:…………………złotych …………./100).</w:t>
      </w:r>
    </w:p>
    <w:p w14:paraId="5A4ABDA0" w14:textId="77777777" w:rsidR="00B66BDF" w:rsidRPr="00B66BDF" w:rsidRDefault="00B66BDF" w:rsidP="00B66BDF">
      <w:pPr>
        <w:widowControl w:val="0"/>
        <w:numPr>
          <w:ilvl w:val="0"/>
          <w:numId w:val="86"/>
        </w:numPr>
        <w:tabs>
          <w:tab w:val="left" w:pos="-2410"/>
          <w:tab w:val="left" w:pos="0"/>
        </w:tabs>
        <w:spacing w:before="60"/>
        <w:ind w:left="284" w:hanging="284"/>
        <w:jc w:val="both"/>
        <w:rPr>
          <w:sz w:val="22"/>
          <w:szCs w:val="22"/>
        </w:rPr>
      </w:pPr>
      <w:r w:rsidRPr="00B66BDF">
        <w:rPr>
          <w:sz w:val="22"/>
          <w:szCs w:val="22"/>
          <w:lang w:val="x-none" w:eastAsia="x-none"/>
        </w:rPr>
        <w:t xml:space="preserve">ZNWU zostało wniesione w formie bezgotówkowej </w:t>
      </w:r>
      <w:r w:rsidRPr="00B66BDF">
        <w:rPr>
          <w:sz w:val="22"/>
          <w:szCs w:val="22"/>
          <w:lang w:eastAsia="x-none"/>
        </w:rPr>
        <w:t xml:space="preserve">w formie pliku elektronicznego </w:t>
      </w:r>
      <w:r w:rsidRPr="00B66BDF">
        <w:rPr>
          <w:sz w:val="22"/>
          <w:szCs w:val="22"/>
          <w:lang w:val="x-none" w:eastAsia="x-none"/>
        </w:rPr>
        <w:t xml:space="preserve">na czas trwania </w:t>
      </w:r>
      <w:r w:rsidRPr="00B66BDF">
        <w:rPr>
          <w:sz w:val="22"/>
          <w:szCs w:val="22"/>
          <w:lang w:eastAsia="x-none"/>
        </w:rPr>
        <w:t>U</w:t>
      </w:r>
      <w:r w:rsidRPr="00B66BDF">
        <w:rPr>
          <w:sz w:val="22"/>
          <w:szCs w:val="22"/>
          <w:lang w:val="x-none" w:eastAsia="x-none"/>
        </w:rPr>
        <w:t xml:space="preserve">mowy. </w:t>
      </w:r>
      <w:r w:rsidRPr="00B66BDF">
        <w:rPr>
          <w:sz w:val="22"/>
          <w:szCs w:val="22"/>
        </w:rPr>
        <w:t>Z treści ZNWU winno wynikać - nieodwołalne, bezwarunkowe, na każde pisemne żądanie zgłoszone przez Zamawiającego w terminie obowiązywania ZNWU (np. gwarancji ubezpieczeniowej) - zobowiązanie gwaranta (poręczyciela) do wypłaty Zamawiającemu pełnej kwoty zabezpieczenia należytego wykonania Umowy.</w:t>
      </w:r>
    </w:p>
    <w:p w14:paraId="00599BEA" w14:textId="77777777" w:rsidR="00B66BDF" w:rsidRPr="00B66BDF" w:rsidRDefault="00B66BDF" w:rsidP="00B66BDF">
      <w:pPr>
        <w:widowControl w:val="0"/>
        <w:numPr>
          <w:ilvl w:val="0"/>
          <w:numId w:val="86"/>
        </w:numPr>
        <w:tabs>
          <w:tab w:val="left" w:pos="-2410"/>
          <w:tab w:val="left" w:pos="0"/>
        </w:tabs>
        <w:spacing w:before="60"/>
        <w:ind w:left="284" w:hanging="284"/>
        <w:jc w:val="both"/>
        <w:rPr>
          <w:sz w:val="22"/>
          <w:szCs w:val="22"/>
        </w:rPr>
      </w:pPr>
      <w:r w:rsidRPr="00B66BDF">
        <w:rPr>
          <w:sz w:val="22"/>
          <w:szCs w:val="22"/>
        </w:rPr>
        <w:t>Zamawiający zwróci „zabezpieczenie należytego wykonania Umowy” w terminie 30 dni od dnia wykonania zamówienia i uznania przez Zamawiającego za należycie wykonane (z zastrzeżeniem ust. 7 niniejszego paragrafu).</w:t>
      </w:r>
    </w:p>
    <w:p w14:paraId="08BF0BFF" w14:textId="77777777" w:rsidR="00B66BDF" w:rsidRPr="00B66BDF" w:rsidRDefault="00B66BDF" w:rsidP="00B66BDF">
      <w:pPr>
        <w:widowControl w:val="0"/>
        <w:numPr>
          <w:ilvl w:val="0"/>
          <w:numId w:val="86"/>
        </w:numPr>
        <w:tabs>
          <w:tab w:val="left" w:pos="-2410"/>
          <w:tab w:val="left" w:pos="0"/>
        </w:tabs>
        <w:spacing w:before="60"/>
        <w:ind w:left="284" w:hanging="284"/>
        <w:jc w:val="both"/>
        <w:rPr>
          <w:sz w:val="22"/>
          <w:szCs w:val="22"/>
        </w:rPr>
      </w:pPr>
      <w:r w:rsidRPr="00B66BDF">
        <w:rPr>
          <w:sz w:val="22"/>
          <w:szCs w:val="22"/>
        </w:rPr>
        <w:t xml:space="preserve">W trakcie realizacji Umowy Wykonawca może dokonać zmiany formy ZNWU na jedną lub kilka form, </w:t>
      </w:r>
      <w:r w:rsidRPr="00B66BDF">
        <w:rPr>
          <w:sz w:val="22"/>
          <w:szCs w:val="22"/>
        </w:rPr>
        <w:lastRenderedPageBreak/>
        <w:t>o których mowa w art. 450 ust. 1 ustawy Pzp.</w:t>
      </w:r>
    </w:p>
    <w:p w14:paraId="243BDAA8" w14:textId="77777777" w:rsidR="00B66BDF" w:rsidRPr="00B66BDF" w:rsidRDefault="00B66BDF" w:rsidP="00B66BDF">
      <w:pPr>
        <w:widowControl w:val="0"/>
        <w:numPr>
          <w:ilvl w:val="0"/>
          <w:numId w:val="86"/>
        </w:numPr>
        <w:tabs>
          <w:tab w:val="left" w:pos="-2410"/>
          <w:tab w:val="left" w:pos="0"/>
        </w:tabs>
        <w:spacing w:before="60"/>
        <w:ind w:left="284" w:hanging="284"/>
        <w:jc w:val="both"/>
        <w:rPr>
          <w:sz w:val="22"/>
          <w:szCs w:val="22"/>
        </w:rPr>
      </w:pPr>
      <w:r w:rsidRPr="00B66BDF">
        <w:rPr>
          <w:sz w:val="22"/>
          <w:szCs w:val="22"/>
        </w:rPr>
        <w:t xml:space="preserve">W przypadku zamiany formy ZNWU na formę pieniężną, wówczas ZNWU należy wpłacić na rachunek bankowy Zamawiającego: </w:t>
      </w:r>
      <w:r w:rsidRPr="00B66BDF">
        <w:rPr>
          <w:b/>
          <w:sz w:val="22"/>
          <w:szCs w:val="22"/>
        </w:rPr>
        <w:t>NBP o/o Bydgoszcz</w:t>
      </w:r>
      <w:r w:rsidRPr="00B66BDF">
        <w:rPr>
          <w:i/>
          <w:sz w:val="22"/>
          <w:szCs w:val="22"/>
        </w:rPr>
        <w:t xml:space="preserve"> </w:t>
      </w:r>
      <w:r w:rsidRPr="00B66BDF">
        <w:rPr>
          <w:sz w:val="22"/>
          <w:szCs w:val="22"/>
        </w:rPr>
        <w:t xml:space="preserve">nr rachunku: </w:t>
      </w:r>
      <w:r w:rsidRPr="00B66BDF">
        <w:rPr>
          <w:b/>
          <w:sz w:val="22"/>
          <w:szCs w:val="22"/>
        </w:rPr>
        <w:t>47 1010 1078 0083 1213 9120 0000</w:t>
      </w:r>
      <w:r w:rsidRPr="00B66BDF">
        <w:rPr>
          <w:sz w:val="22"/>
          <w:szCs w:val="22"/>
        </w:rPr>
        <w:t>.</w:t>
      </w:r>
    </w:p>
    <w:p w14:paraId="2740168C" w14:textId="77777777" w:rsidR="00B66BDF" w:rsidRPr="00B66BDF" w:rsidRDefault="00B66BDF" w:rsidP="00B66BDF">
      <w:pPr>
        <w:widowControl w:val="0"/>
        <w:numPr>
          <w:ilvl w:val="0"/>
          <w:numId w:val="86"/>
        </w:numPr>
        <w:tabs>
          <w:tab w:val="left" w:pos="-2410"/>
          <w:tab w:val="left" w:pos="0"/>
        </w:tabs>
        <w:spacing w:before="60"/>
        <w:ind w:left="284" w:hanging="284"/>
        <w:jc w:val="both"/>
        <w:rPr>
          <w:sz w:val="22"/>
          <w:szCs w:val="22"/>
        </w:rPr>
      </w:pPr>
      <w:r w:rsidRPr="00B66BDF">
        <w:rPr>
          <w:sz w:val="22"/>
          <w:szCs w:val="22"/>
        </w:rPr>
        <w:t xml:space="preserve">Zmiana formy ZNWU jest dokonywana z zachowaniem ciągłości zabezpieczenia i bez zmniejszenia jego wysokości. </w:t>
      </w:r>
    </w:p>
    <w:p w14:paraId="60ADB3F0" w14:textId="77777777" w:rsidR="00B66BDF" w:rsidRPr="00B66BDF" w:rsidRDefault="00B66BDF" w:rsidP="00B66BDF">
      <w:pPr>
        <w:widowControl w:val="0"/>
        <w:numPr>
          <w:ilvl w:val="0"/>
          <w:numId w:val="86"/>
        </w:numPr>
        <w:tabs>
          <w:tab w:val="left" w:pos="-2410"/>
          <w:tab w:val="left" w:pos="0"/>
        </w:tabs>
        <w:spacing w:before="60"/>
        <w:ind w:left="284" w:hanging="284"/>
        <w:jc w:val="both"/>
        <w:rPr>
          <w:sz w:val="22"/>
          <w:szCs w:val="22"/>
        </w:rPr>
      </w:pPr>
      <w:r w:rsidRPr="00B66BDF">
        <w:rPr>
          <w:sz w:val="22"/>
          <w:szCs w:val="22"/>
        </w:rPr>
        <w:t>Wykonawca w okresie rękojmi na zaspokojenie ewentualnych roszczeń z tytułu rękojmi za wady lub gwarancji, umożliwi Zamawiającego (nieodwołalnie, bezwarunkowo, na jego pierwsze żądanie) uruchomienie 30% wartości sumy zabezpieczenia. Kwota, o której mowa w zdaniu poprzednim zostanie zwrócona nie później niż w 15 dniu po upływie okresu rękojmi za wady lub gwarancji.</w:t>
      </w:r>
    </w:p>
    <w:p w14:paraId="02DCF3CB" w14:textId="77777777" w:rsidR="00B66BDF" w:rsidRPr="00B66BDF" w:rsidRDefault="00B66BDF" w:rsidP="00B66BDF">
      <w:pPr>
        <w:widowControl w:val="0"/>
        <w:numPr>
          <w:ilvl w:val="0"/>
          <w:numId w:val="86"/>
        </w:numPr>
        <w:tabs>
          <w:tab w:val="left" w:pos="-2410"/>
          <w:tab w:val="left" w:pos="0"/>
        </w:tabs>
        <w:spacing w:before="60"/>
        <w:ind w:left="284" w:hanging="284"/>
        <w:jc w:val="both"/>
      </w:pPr>
      <w:r w:rsidRPr="00B66BDF">
        <w:rPr>
          <w:sz w:val="22"/>
          <w:szCs w:val="22"/>
        </w:rPr>
        <w:t>Wykonawca dostarczy Zamawiającemu do dnia zawarcia Umowy dokument stanowiący dowód udzielenia zabezpieczenia należytego wykonania Umowy z zapisami uwzględniającymi prawo Zamawiającego opisane w ust. 2 i 7 niniejszego paragrafu, przy czym możliwość skorzystania przez Zamawiającego z ZNWU nie może być ograniczona warunkami</w:t>
      </w:r>
      <w:r w:rsidRPr="00B66BDF">
        <w:rPr>
          <w:color w:val="0D0D0D"/>
        </w:rPr>
        <w:t>.</w:t>
      </w:r>
    </w:p>
    <w:p w14:paraId="71815642" w14:textId="77777777" w:rsidR="00B66BDF" w:rsidRPr="00B66BDF" w:rsidRDefault="00B66BDF" w:rsidP="0078268E">
      <w:pPr>
        <w:keepNext/>
        <w:widowControl w:val="0"/>
        <w:spacing w:before="100" w:beforeAutospacing="1" w:after="120"/>
        <w:ind w:left="284" w:hanging="284"/>
        <w:jc w:val="center"/>
        <w:rPr>
          <w:b/>
          <w:sz w:val="22"/>
          <w:szCs w:val="22"/>
        </w:rPr>
      </w:pPr>
      <w:r w:rsidRPr="00B66BDF">
        <w:rPr>
          <w:b/>
          <w:sz w:val="22"/>
          <w:szCs w:val="22"/>
        </w:rPr>
        <w:t>§16. SIŁA WYŻSZA</w:t>
      </w:r>
    </w:p>
    <w:p w14:paraId="09D725EE" w14:textId="77777777" w:rsidR="00B66BDF" w:rsidRPr="00B66BDF" w:rsidRDefault="00B66BDF" w:rsidP="00D72E87">
      <w:pPr>
        <w:numPr>
          <w:ilvl w:val="3"/>
          <w:numId w:val="89"/>
        </w:numPr>
        <w:spacing w:before="60"/>
        <w:ind w:left="284" w:hanging="284"/>
        <w:jc w:val="both"/>
        <w:rPr>
          <w:sz w:val="22"/>
          <w:szCs w:val="22"/>
        </w:rPr>
      </w:pPr>
      <w:r w:rsidRPr="00B66BDF">
        <w:rPr>
          <w:sz w:val="22"/>
          <w:szCs w:val="22"/>
        </w:rPr>
        <w:t>Strony Umowy nie będą ponosiły odpowiedzialności, jeżeli wykonanie któregokolwiek z jego zobowiązań wynikających z Umowy zostanie opóźnione lub nie dojdzie do skutku z powodu zaistnienia siły wyższej.</w:t>
      </w:r>
    </w:p>
    <w:p w14:paraId="1DD6E0EC" w14:textId="77777777" w:rsidR="00B66BDF" w:rsidRPr="00B66BDF" w:rsidRDefault="00B66BDF" w:rsidP="00B66BDF">
      <w:pPr>
        <w:widowControl w:val="0"/>
        <w:spacing w:before="60"/>
        <w:ind w:left="284"/>
        <w:jc w:val="both"/>
        <w:rPr>
          <w:sz w:val="22"/>
          <w:szCs w:val="22"/>
        </w:rPr>
      </w:pPr>
      <w:r w:rsidRPr="00B66BDF">
        <w:rPr>
          <w:sz w:val="22"/>
          <w:szCs w:val="22"/>
        </w:rPr>
        <w:t>Siłę wyższą i jej wpływ na wykonanie Umowy musi wykazać Strona powołująca się na jej wystąpienie.</w:t>
      </w:r>
    </w:p>
    <w:p w14:paraId="577F7FD2" w14:textId="77777777" w:rsidR="00B66BDF" w:rsidRPr="00B66BDF" w:rsidRDefault="00B66BDF" w:rsidP="00D72E87">
      <w:pPr>
        <w:numPr>
          <w:ilvl w:val="3"/>
          <w:numId w:val="89"/>
        </w:numPr>
        <w:spacing w:before="60"/>
        <w:ind w:left="284" w:hanging="284"/>
        <w:jc w:val="both"/>
        <w:rPr>
          <w:sz w:val="22"/>
          <w:szCs w:val="22"/>
        </w:rPr>
      </w:pPr>
      <w:r w:rsidRPr="00B66BDF">
        <w:rPr>
          <w:sz w:val="22"/>
          <w:szCs w:val="22"/>
        </w:rPr>
        <w:t>Przez siłę wyższą strony rozumieją - zdarzenie, którego wystąpienie jest niezależne od stron i niemożliwe do przewidzenia przez strony i dotyczy: wojny na terenie RP, klęski żywiołowej, epidemii, pandemii, ataku terrorystycznego.</w:t>
      </w:r>
    </w:p>
    <w:p w14:paraId="51577D12" w14:textId="77777777" w:rsidR="00B66BDF" w:rsidRPr="00B66BDF" w:rsidRDefault="00B66BDF" w:rsidP="00D72E87">
      <w:pPr>
        <w:numPr>
          <w:ilvl w:val="3"/>
          <w:numId w:val="89"/>
        </w:numPr>
        <w:spacing w:before="60"/>
        <w:ind w:left="284" w:hanging="284"/>
        <w:jc w:val="both"/>
        <w:rPr>
          <w:sz w:val="22"/>
          <w:szCs w:val="22"/>
        </w:rPr>
      </w:pPr>
      <w:r w:rsidRPr="00B66BDF">
        <w:rPr>
          <w:sz w:val="22"/>
          <w:szCs w:val="22"/>
        </w:rPr>
        <w:t>Strona Umowy, u której wyniknęły utrudnienia w wykonaniu Umowy wskutek działania siły wyższej, jest zobowiązana do bezzwłocznego poinformowania drugiej Strony o wystąpieniu i ustania działania siły wyższej. Brak powiadomienia lub zwłoka w powiadomieniu drugiej Strony o wystąpieniu siły wyższej spowoduje, iż Strona ta nie będzie mogła skutecznie powoływać się na siłę wyższą jako przyczynę zwolnienia z odpowiedzialności za niewykonanie lub nienależyte wykonanie Umowy. O ile druga Strona nie wskaże inaczej na piśmie to Strona, która dokonała zawiadomienia będzie kontynuowała wykonanie swoich obowiązków wynikających z Umowy w takim zakresie w jakim to jest możliwe, jak również musi podjąć wszelkie alternatywne działania zmierzające do wykonania Umowy, których podjęcia nie wstrzymuje zdarzenie siły wyższej.</w:t>
      </w:r>
    </w:p>
    <w:p w14:paraId="2465F6F4" w14:textId="77777777" w:rsidR="00B66BDF" w:rsidRPr="00B66BDF" w:rsidRDefault="00B66BDF" w:rsidP="00D72E87">
      <w:pPr>
        <w:numPr>
          <w:ilvl w:val="3"/>
          <w:numId w:val="89"/>
        </w:numPr>
        <w:spacing w:before="60"/>
        <w:ind w:left="284" w:hanging="284"/>
        <w:jc w:val="both"/>
        <w:rPr>
          <w:sz w:val="22"/>
          <w:szCs w:val="22"/>
        </w:rPr>
      </w:pPr>
      <w:r w:rsidRPr="00B66BDF">
        <w:rPr>
          <w:sz w:val="22"/>
          <w:szCs w:val="22"/>
        </w:rPr>
        <w:t>W przypadku ustania siły wyższej strony niezwłocznie przystąpią do realizacji swoich obowiązków, chyba że wykonanie zamówienia nie będzie leżało w interesie Zamawiającego.</w:t>
      </w:r>
    </w:p>
    <w:p w14:paraId="76BFB931" w14:textId="77777777" w:rsidR="00B66BDF" w:rsidRPr="00B66BDF" w:rsidRDefault="00B66BDF" w:rsidP="00D72E87">
      <w:pPr>
        <w:numPr>
          <w:ilvl w:val="3"/>
          <w:numId w:val="89"/>
        </w:numPr>
        <w:spacing w:before="60"/>
        <w:ind w:left="284" w:hanging="284"/>
        <w:jc w:val="both"/>
        <w:rPr>
          <w:sz w:val="22"/>
          <w:szCs w:val="22"/>
        </w:rPr>
      </w:pPr>
      <w:r w:rsidRPr="00B66BDF">
        <w:rPr>
          <w:sz w:val="22"/>
          <w:szCs w:val="22"/>
        </w:rPr>
        <w:t xml:space="preserve">Wykonawca oświadcza nadto, że jest świadom ograniczeń i skutków jakie na dzień zawarcia Umowy spowodował COVID-19 oraz wojna w Ukrainie i uwzględnił te ograniczenia i skutki podpisując Umowę. </w:t>
      </w:r>
    </w:p>
    <w:p w14:paraId="343082BD" w14:textId="77777777" w:rsidR="00B66BDF" w:rsidRPr="00B66BDF" w:rsidRDefault="00B66BDF" w:rsidP="00D72E87">
      <w:pPr>
        <w:numPr>
          <w:ilvl w:val="3"/>
          <w:numId w:val="89"/>
        </w:numPr>
        <w:spacing w:before="60"/>
        <w:ind w:left="284" w:hanging="284"/>
        <w:jc w:val="both"/>
        <w:rPr>
          <w:sz w:val="22"/>
          <w:szCs w:val="22"/>
        </w:rPr>
      </w:pPr>
      <w:r w:rsidRPr="00B66BDF">
        <w:rPr>
          <w:sz w:val="22"/>
          <w:szCs w:val="22"/>
        </w:rPr>
        <w:t xml:space="preserve">Strony umowy niezwłocznie, wzajemnie informują się o dalszym wpływie okoliczności związanych </w:t>
      </w:r>
      <w:r w:rsidRPr="00B66BDF">
        <w:rPr>
          <w:sz w:val="22"/>
          <w:szCs w:val="22"/>
        </w:rPr>
        <w:br/>
        <w:t>z wystąpieniem COVID- 19 oraz wojny na Ukrainie na należyte wykonanie Umowy, o ile taki wpływ wystąpił lub może wystąpić.</w:t>
      </w:r>
    </w:p>
    <w:p w14:paraId="441462E7" w14:textId="77777777" w:rsidR="00B66BDF" w:rsidRPr="00B66BDF" w:rsidRDefault="00B66BDF" w:rsidP="001A18D7">
      <w:pPr>
        <w:widowControl w:val="0"/>
        <w:spacing w:before="100" w:beforeAutospacing="1" w:after="120"/>
        <w:ind w:left="1145" w:hanging="1145"/>
        <w:jc w:val="center"/>
        <w:rPr>
          <w:b/>
          <w:sz w:val="22"/>
          <w:szCs w:val="22"/>
        </w:rPr>
      </w:pPr>
      <w:r w:rsidRPr="00B66BDF">
        <w:rPr>
          <w:b/>
          <w:sz w:val="22"/>
          <w:szCs w:val="22"/>
        </w:rPr>
        <w:t>§17. ZMIANY UMOWY</w:t>
      </w:r>
    </w:p>
    <w:p w14:paraId="5D231461" w14:textId="77777777" w:rsidR="00B66BDF" w:rsidRPr="00B66BDF" w:rsidRDefault="00B66BDF" w:rsidP="00D72E87">
      <w:pPr>
        <w:keepLines/>
        <w:numPr>
          <w:ilvl w:val="0"/>
          <w:numId w:val="104"/>
        </w:numPr>
        <w:spacing w:before="60"/>
        <w:ind w:left="284" w:hanging="284"/>
        <w:jc w:val="both"/>
        <w:rPr>
          <w:rFonts w:eastAsia="Calibri"/>
          <w:sz w:val="22"/>
          <w:szCs w:val="22"/>
          <w:lang w:eastAsia="en-US"/>
        </w:rPr>
      </w:pPr>
      <w:r w:rsidRPr="00B66BDF">
        <w:rPr>
          <w:sz w:val="22"/>
          <w:szCs w:val="22"/>
        </w:rPr>
        <w:t xml:space="preserve">Zamawiający przewiduje możliwość wprowadzenia zmian postanowień zawartej Umowy w stosunku </w:t>
      </w:r>
      <w:r w:rsidRPr="00B66BDF">
        <w:rPr>
          <w:sz w:val="22"/>
          <w:szCs w:val="22"/>
        </w:rPr>
        <w:br/>
        <w:t>do treści oferty, na podstawie której dokonano wyboru Wykonawcy, jeżeli dotyczą one m.in.:</w:t>
      </w:r>
    </w:p>
    <w:p w14:paraId="25D1ACA0" w14:textId="77777777" w:rsidR="00B66BDF" w:rsidRPr="00B66BDF" w:rsidRDefault="00B66BDF" w:rsidP="00D72E87">
      <w:pPr>
        <w:keepLines/>
        <w:numPr>
          <w:ilvl w:val="0"/>
          <w:numId w:val="119"/>
        </w:numPr>
        <w:spacing w:before="60"/>
        <w:ind w:left="567" w:hanging="283"/>
        <w:jc w:val="both"/>
        <w:rPr>
          <w:rFonts w:eastAsia="Calibri"/>
          <w:sz w:val="22"/>
          <w:szCs w:val="22"/>
          <w:lang w:eastAsia="en-US"/>
        </w:rPr>
      </w:pPr>
      <w:r w:rsidRPr="00B66BDF">
        <w:rPr>
          <w:rFonts w:eastAsia="Calibri"/>
          <w:sz w:val="22"/>
          <w:szCs w:val="22"/>
          <w:lang w:eastAsia="en-US"/>
        </w:rPr>
        <w:t>zmiany świadczenia Wykonawcy na świadczenie o tej samej lub lepszej jakości i parametrach przy zachowaniu tożsamości przedmiotu zamówienia (przy zachowaniu dotychczasowych cen). Każdorazowo decyzję o skorzystaniu z takiej możliwości podejmuje Zamawiający, informując o tym Wykonawcę,</w:t>
      </w:r>
    </w:p>
    <w:p w14:paraId="77D8325D" w14:textId="77777777" w:rsidR="00B66BDF" w:rsidRPr="00B66BDF" w:rsidRDefault="00B66BDF" w:rsidP="00D72E87">
      <w:pPr>
        <w:keepLines/>
        <w:numPr>
          <w:ilvl w:val="0"/>
          <w:numId w:val="119"/>
        </w:numPr>
        <w:spacing w:before="60"/>
        <w:ind w:left="567" w:hanging="283"/>
        <w:jc w:val="both"/>
        <w:rPr>
          <w:rFonts w:eastAsia="Calibri"/>
          <w:sz w:val="22"/>
          <w:szCs w:val="22"/>
          <w:lang w:eastAsia="en-US"/>
        </w:rPr>
      </w:pPr>
      <w:r w:rsidRPr="00B66BDF">
        <w:rPr>
          <w:rFonts w:eastAsia="Calibri"/>
          <w:sz w:val="22"/>
          <w:szCs w:val="22"/>
          <w:lang w:eastAsia="en-US"/>
        </w:rPr>
        <w:t xml:space="preserve">zmiany terminu wykonania Umowy, jeżeli jego niedochowanie wynika z przyczyn nie leżących </w:t>
      </w:r>
      <w:r w:rsidRPr="00B66BDF">
        <w:rPr>
          <w:rFonts w:eastAsia="Calibri"/>
          <w:sz w:val="22"/>
          <w:szCs w:val="22"/>
          <w:lang w:eastAsia="en-US"/>
        </w:rPr>
        <w:br/>
        <w:t xml:space="preserve">po stronie Wykonawcy, z zastrzeżeniem §11 ust. 5 Umowy, </w:t>
      </w:r>
    </w:p>
    <w:p w14:paraId="3C111B7D" w14:textId="77777777" w:rsidR="00B66BDF" w:rsidRPr="00B66BDF" w:rsidRDefault="00B66BDF" w:rsidP="00D72E87">
      <w:pPr>
        <w:keepLines/>
        <w:numPr>
          <w:ilvl w:val="0"/>
          <w:numId w:val="119"/>
        </w:numPr>
        <w:spacing w:before="60"/>
        <w:ind w:left="567" w:hanging="283"/>
        <w:jc w:val="both"/>
        <w:rPr>
          <w:rFonts w:eastAsia="Calibri"/>
          <w:sz w:val="22"/>
          <w:szCs w:val="22"/>
          <w:lang w:eastAsia="en-US"/>
        </w:rPr>
      </w:pPr>
      <w:r w:rsidRPr="00B66BDF">
        <w:rPr>
          <w:rFonts w:eastAsia="Calibri"/>
          <w:sz w:val="22"/>
          <w:szCs w:val="22"/>
          <w:lang w:eastAsia="en-US"/>
        </w:rPr>
        <w:t>zmiany danych Wykonawcy (np. zmiana siedziby, adresu, nazwy),</w:t>
      </w:r>
    </w:p>
    <w:p w14:paraId="77584E11" w14:textId="77777777" w:rsidR="00B66BDF" w:rsidRPr="00B66BDF" w:rsidRDefault="00B66BDF" w:rsidP="00D72E87">
      <w:pPr>
        <w:keepLines/>
        <w:numPr>
          <w:ilvl w:val="0"/>
          <w:numId w:val="119"/>
        </w:numPr>
        <w:spacing w:before="60"/>
        <w:ind w:left="567" w:hanging="283"/>
        <w:jc w:val="both"/>
        <w:rPr>
          <w:rFonts w:eastAsia="Calibri"/>
          <w:sz w:val="22"/>
          <w:szCs w:val="22"/>
          <w:lang w:eastAsia="en-US"/>
        </w:rPr>
      </w:pPr>
      <w:r w:rsidRPr="00B66BDF">
        <w:rPr>
          <w:sz w:val="22"/>
          <w:szCs w:val="22"/>
        </w:rPr>
        <w:t>zmiany przepisów prawnych (np. akcyza, VAT), jeżeli wpłynie na sposób wykonania lub na wysokość ceny - zgodnie ze zmienionymi przepisami</w:t>
      </w:r>
      <w:r w:rsidRPr="00B66BDF">
        <w:rPr>
          <w:rFonts w:eastAsia="Calibri"/>
          <w:sz w:val="22"/>
          <w:szCs w:val="22"/>
          <w:lang w:eastAsia="en-US"/>
        </w:rPr>
        <w:t>,</w:t>
      </w:r>
    </w:p>
    <w:p w14:paraId="11B7E335" w14:textId="77777777" w:rsidR="00B66BDF" w:rsidRPr="00B66BDF" w:rsidRDefault="00B66BDF" w:rsidP="00D72E87">
      <w:pPr>
        <w:keepLines/>
        <w:numPr>
          <w:ilvl w:val="0"/>
          <w:numId w:val="119"/>
        </w:numPr>
        <w:spacing w:before="60"/>
        <w:ind w:left="567" w:hanging="283"/>
        <w:jc w:val="both"/>
        <w:rPr>
          <w:rFonts w:eastAsia="Calibri"/>
          <w:sz w:val="22"/>
          <w:szCs w:val="22"/>
          <w:lang w:eastAsia="en-US"/>
        </w:rPr>
      </w:pPr>
      <w:r w:rsidRPr="00B66BDF">
        <w:rPr>
          <w:sz w:val="22"/>
          <w:szCs w:val="22"/>
        </w:rPr>
        <w:lastRenderedPageBreak/>
        <w:t>zmiany Odbiorcy lub miejsca dostawy (zgodnie ze wskazaniem właściwej instytucji wojskowej), wynikających z potrzeb Sił Zbrojnych RP</w:t>
      </w:r>
      <w:r w:rsidRPr="00B66BDF">
        <w:rPr>
          <w:rFonts w:eastAsia="Calibri"/>
          <w:sz w:val="22"/>
          <w:szCs w:val="22"/>
          <w:lang w:eastAsia="en-US"/>
        </w:rPr>
        <w:t>.</w:t>
      </w:r>
    </w:p>
    <w:p w14:paraId="569413A3" w14:textId="77777777" w:rsidR="00B66BDF" w:rsidRPr="00B66BDF" w:rsidRDefault="00B66BDF" w:rsidP="00D72E87">
      <w:pPr>
        <w:keepLines/>
        <w:numPr>
          <w:ilvl w:val="0"/>
          <w:numId w:val="119"/>
        </w:numPr>
        <w:spacing w:before="60"/>
        <w:ind w:left="567" w:hanging="283"/>
        <w:jc w:val="both"/>
        <w:rPr>
          <w:rFonts w:eastAsia="Calibri"/>
          <w:sz w:val="22"/>
          <w:szCs w:val="22"/>
          <w:lang w:eastAsia="en-US"/>
        </w:rPr>
      </w:pPr>
      <w:r w:rsidRPr="00B66BDF">
        <w:rPr>
          <w:rFonts w:eastAsia="Calibri"/>
          <w:sz w:val="22"/>
          <w:szCs w:val="22"/>
          <w:lang w:eastAsia="en-US"/>
        </w:rPr>
        <w:t>zmiany podwykonawcy uczestniczącego w realizacji Umowy, w wypadku kiedy Wykonawca określił go, co do tożsamości w ofercie lub rezygnacji z podwykonawcy lub pojawienie się podwykonawcy na późniejszym etapie realizacji Umowy w sytuacji, gdy Wykonawca nie przewidział jego udziału w ofercie lub jego zmiany,</w:t>
      </w:r>
    </w:p>
    <w:p w14:paraId="09C23494" w14:textId="77777777" w:rsidR="00B66BDF" w:rsidRPr="00B66BDF" w:rsidRDefault="00B66BDF" w:rsidP="00D72E87">
      <w:pPr>
        <w:keepLines/>
        <w:numPr>
          <w:ilvl w:val="0"/>
          <w:numId w:val="119"/>
        </w:numPr>
        <w:spacing w:before="60"/>
        <w:ind w:left="567" w:hanging="283"/>
        <w:jc w:val="both"/>
        <w:rPr>
          <w:rFonts w:eastAsia="Calibri"/>
          <w:sz w:val="22"/>
          <w:szCs w:val="22"/>
          <w:lang w:eastAsia="en-US"/>
        </w:rPr>
      </w:pPr>
      <w:r w:rsidRPr="00B66BDF">
        <w:rPr>
          <w:rFonts w:eastAsia="Calibri"/>
          <w:sz w:val="22"/>
          <w:szCs w:val="22"/>
        </w:rPr>
        <w:t>zmiany zakresu podwykonawstwa,</w:t>
      </w:r>
    </w:p>
    <w:p w14:paraId="7A67B581" w14:textId="77777777" w:rsidR="00B66BDF" w:rsidRPr="00B66BDF" w:rsidRDefault="00B66BDF" w:rsidP="00D72E87">
      <w:pPr>
        <w:keepLines/>
        <w:numPr>
          <w:ilvl w:val="0"/>
          <w:numId w:val="119"/>
        </w:numPr>
        <w:spacing w:before="60"/>
        <w:ind w:left="567" w:hanging="283"/>
        <w:jc w:val="both"/>
        <w:rPr>
          <w:rFonts w:eastAsia="Calibri"/>
          <w:sz w:val="22"/>
          <w:szCs w:val="22"/>
          <w:lang w:eastAsia="en-US"/>
        </w:rPr>
      </w:pPr>
      <w:r w:rsidRPr="00B66BDF">
        <w:rPr>
          <w:bCs/>
          <w:sz w:val="22"/>
          <w:szCs w:val="22"/>
        </w:rPr>
        <w:t xml:space="preserve">umożliwienia dalszej realizacji Umowy przez konsorcjum lub wspólników spółki cywilnej </w:t>
      </w:r>
      <w:r w:rsidRPr="00B66BDF">
        <w:rPr>
          <w:bCs/>
          <w:sz w:val="22"/>
          <w:szCs w:val="22"/>
        </w:rPr>
        <w:br/>
        <w:t>z których składu ubył członek/wspólnik.</w:t>
      </w:r>
    </w:p>
    <w:p w14:paraId="77AB085A" w14:textId="77777777" w:rsidR="00B66BDF" w:rsidRPr="00B66BDF" w:rsidRDefault="00B66BDF" w:rsidP="00D72E87">
      <w:pPr>
        <w:keepLines/>
        <w:numPr>
          <w:ilvl w:val="0"/>
          <w:numId w:val="119"/>
        </w:numPr>
        <w:spacing w:before="60"/>
        <w:ind w:left="567" w:hanging="283"/>
        <w:jc w:val="both"/>
        <w:rPr>
          <w:rFonts w:eastAsia="Calibri"/>
          <w:sz w:val="22"/>
          <w:szCs w:val="22"/>
          <w:lang w:eastAsia="en-US"/>
        </w:rPr>
      </w:pPr>
      <w:r w:rsidRPr="00B66BDF">
        <w:rPr>
          <w:rFonts w:eastAsia="Calibri"/>
          <w:sz w:val="22"/>
          <w:szCs w:val="22"/>
          <w:lang w:eastAsia="en-US"/>
        </w:rPr>
        <w:t>zmiany terminu, w jakim Zamawiający poinformuje Wykonawcę o zamiarze skorzystania z prawa opcji</w:t>
      </w:r>
    </w:p>
    <w:p w14:paraId="11CCBB4F" w14:textId="38F90E8C" w:rsidR="00B66BDF" w:rsidRPr="0078268E" w:rsidRDefault="00B66BDF" w:rsidP="0078268E">
      <w:pPr>
        <w:keepLines/>
        <w:numPr>
          <w:ilvl w:val="0"/>
          <w:numId w:val="104"/>
        </w:numPr>
        <w:spacing w:before="60"/>
        <w:ind w:left="284" w:hanging="284"/>
        <w:jc w:val="both"/>
        <w:rPr>
          <w:sz w:val="22"/>
          <w:szCs w:val="22"/>
        </w:rPr>
      </w:pPr>
      <w:r w:rsidRPr="00B66BDF">
        <w:rPr>
          <w:sz w:val="22"/>
          <w:szCs w:val="22"/>
        </w:rPr>
        <w:t>Powyższe zmiany wymagają zachowania formy pisemnej (aneks) pod rygorem nieważności oraz pisemnego wniosku jednej ze stron o zmianę wraz z uzasadnieniem.</w:t>
      </w:r>
    </w:p>
    <w:p w14:paraId="763A7CC5" w14:textId="77777777" w:rsidR="00B66BDF" w:rsidRPr="00B66BDF" w:rsidRDefault="00B66BDF" w:rsidP="0078268E">
      <w:pPr>
        <w:spacing w:before="100" w:beforeAutospacing="1" w:after="120"/>
        <w:jc w:val="center"/>
        <w:rPr>
          <w:b/>
          <w:color w:val="000000" w:themeColor="text1"/>
          <w:sz w:val="22"/>
          <w:szCs w:val="22"/>
        </w:rPr>
      </w:pPr>
      <w:r w:rsidRPr="00B66BDF">
        <w:rPr>
          <w:b/>
          <w:color w:val="000000" w:themeColor="text1"/>
          <w:sz w:val="22"/>
          <w:szCs w:val="22"/>
        </w:rPr>
        <w:t>§18. OCHRONA INFRMACJI I CYBERBEZPIECZEŃSTWA</w:t>
      </w:r>
    </w:p>
    <w:p w14:paraId="3CD17ED0" w14:textId="77777777" w:rsidR="00B66BDF" w:rsidRPr="00B66BDF" w:rsidRDefault="00B66BDF" w:rsidP="00D72E87">
      <w:pPr>
        <w:numPr>
          <w:ilvl w:val="3"/>
          <w:numId w:val="124"/>
        </w:numPr>
        <w:spacing w:before="60"/>
        <w:ind w:left="284" w:hanging="284"/>
        <w:contextualSpacing/>
        <w:jc w:val="both"/>
        <w:rPr>
          <w:color w:val="000000" w:themeColor="text1"/>
          <w:sz w:val="22"/>
          <w:szCs w:val="22"/>
          <w:lang w:val="x-none" w:eastAsia="x-none"/>
        </w:rPr>
      </w:pPr>
      <w:r w:rsidRPr="00B66BDF">
        <w:rPr>
          <w:color w:val="000000" w:themeColor="text1"/>
          <w:sz w:val="22"/>
          <w:szCs w:val="22"/>
          <w:lang w:val="x-none" w:eastAsia="x-none"/>
        </w:rPr>
        <w:t xml:space="preserve">Informacją w rozumieniu Umowy są wszystkie informacje, dokumenty lub dane przekazane Wykonawcy przez Zamawiającego (w tym w postaci cyfrowej) uzyskane przez Wykonawcę w związku z realizacją Umowy oraz wytworzone przez Wykonawcę na potrzeby realizacji Umowy. </w:t>
      </w:r>
    </w:p>
    <w:p w14:paraId="4BFAC51B" w14:textId="77777777" w:rsidR="00B66BDF" w:rsidRPr="00B66BDF" w:rsidRDefault="00B66BDF" w:rsidP="00D72E87">
      <w:pPr>
        <w:numPr>
          <w:ilvl w:val="3"/>
          <w:numId w:val="124"/>
        </w:numPr>
        <w:spacing w:before="60"/>
        <w:ind w:left="284" w:hanging="284"/>
        <w:contextualSpacing/>
        <w:jc w:val="both"/>
        <w:rPr>
          <w:color w:val="000000" w:themeColor="text1"/>
          <w:sz w:val="22"/>
          <w:szCs w:val="22"/>
          <w:lang w:val="x-none" w:eastAsia="x-none"/>
        </w:rPr>
      </w:pPr>
      <w:r w:rsidRPr="00B66BDF">
        <w:rPr>
          <w:color w:val="000000" w:themeColor="text1"/>
          <w:sz w:val="22"/>
          <w:szCs w:val="22"/>
          <w:lang w:val="x-none" w:eastAsia="x-none"/>
        </w:rPr>
        <w:t>Informacje stanowią własność Zamawiającego.</w:t>
      </w:r>
    </w:p>
    <w:p w14:paraId="6E688AF3" w14:textId="77777777" w:rsidR="00B66BDF" w:rsidRPr="00B66BDF" w:rsidRDefault="00B66BDF" w:rsidP="00D72E87">
      <w:pPr>
        <w:numPr>
          <w:ilvl w:val="3"/>
          <w:numId w:val="124"/>
        </w:numPr>
        <w:spacing w:before="60"/>
        <w:ind w:left="284" w:hanging="284"/>
        <w:contextualSpacing/>
        <w:jc w:val="both"/>
        <w:rPr>
          <w:color w:val="000000" w:themeColor="text1"/>
          <w:sz w:val="22"/>
          <w:szCs w:val="22"/>
          <w:lang w:val="x-none" w:eastAsia="x-none"/>
        </w:rPr>
      </w:pPr>
      <w:r w:rsidRPr="00B66BDF">
        <w:rPr>
          <w:color w:val="000000" w:themeColor="text1"/>
          <w:sz w:val="22"/>
          <w:szCs w:val="22"/>
          <w:lang w:val="x-none" w:eastAsia="x-none"/>
        </w:rPr>
        <w:t>Wykonawca może przetwarzać powierzone mu przez Zamawiającego informacje w systemach teleinformatycznych Wykonawcy lub udostępnionych systemach teleinformatycznych Zamawiającego tylko w celu realizacji Umowy oraz przez okres obowiązywania Umowy.</w:t>
      </w:r>
    </w:p>
    <w:p w14:paraId="3BA78CEE" w14:textId="77777777" w:rsidR="00B66BDF" w:rsidRPr="00B66BDF" w:rsidRDefault="00B66BDF" w:rsidP="00D72E87">
      <w:pPr>
        <w:numPr>
          <w:ilvl w:val="3"/>
          <w:numId w:val="124"/>
        </w:numPr>
        <w:spacing w:before="60"/>
        <w:ind w:left="284" w:hanging="284"/>
        <w:contextualSpacing/>
        <w:jc w:val="both"/>
        <w:rPr>
          <w:color w:val="000000" w:themeColor="text1"/>
          <w:sz w:val="22"/>
          <w:szCs w:val="22"/>
          <w:lang w:val="x-none" w:eastAsia="x-none"/>
        </w:rPr>
      </w:pPr>
      <w:r w:rsidRPr="00B66BDF">
        <w:rPr>
          <w:color w:val="000000" w:themeColor="text1"/>
          <w:sz w:val="22"/>
          <w:szCs w:val="22"/>
          <w:lang w:val="x-none" w:eastAsia="x-none"/>
        </w:rPr>
        <w:t xml:space="preserve">Wykonawca zobowiązuje się do skutecznego zapewnienia poufności, integralności i dostępności informacji przetwarzanych w systemach teleinformatycznych zarówno w trakcie trwania </w:t>
      </w:r>
      <w:r w:rsidRPr="00B66BDF">
        <w:rPr>
          <w:color w:val="000000" w:themeColor="text1"/>
          <w:sz w:val="22"/>
          <w:szCs w:val="22"/>
          <w:lang w:eastAsia="x-none"/>
        </w:rPr>
        <w:t>U</w:t>
      </w:r>
      <w:r w:rsidRPr="00B66BDF">
        <w:rPr>
          <w:color w:val="000000" w:themeColor="text1"/>
          <w:sz w:val="22"/>
          <w:szCs w:val="22"/>
          <w:lang w:val="x-none" w:eastAsia="x-none"/>
        </w:rPr>
        <w:t>mowy jak i po jej wygaśnięciu lub rozwiązaniu.</w:t>
      </w:r>
    </w:p>
    <w:p w14:paraId="25D65BA8" w14:textId="77777777" w:rsidR="00B66BDF" w:rsidRPr="00B66BDF" w:rsidRDefault="00B66BDF" w:rsidP="00D72E87">
      <w:pPr>
        <w:numPr>
          <w:ilvl w:val="3"/>
          <w:numId w:val="124"/>
        </w:numPr>
        <w:spacing w:before="60"/>
        <w:ind w:left="284" w:hanging="284"/>
        <w:contextualSpacing/>
        <w:jc w:val="both"/>
        <w:rPr>
          <w:color w:val="000000" w:themeColor="text1"/>
          <w:sz w:val="22"/>
          <w:szCs w:val="22"/>
          <w:lang w:val="x-none" w:eastAsia="x-none"/>
        </w:rPr>
      </w:pPr>
      <w:r w:rsidRPr="00B66BDF">
        <w:rPr>
          <w:color w:val="000000" w:themeColor="text1"/>
          <w:sz w:val="22"/>
          <w:szCs w:val="22"/>
          <w:lang w:val="x-none" w:eastAsia="x-none"/>
        </w:rPr>
        <w:t xml:space="preserve">Działania Wykonawcy mające na celu zapewnienie cyberbezpieczeństwa powinny odbywać się </w:t>
      </w:r>
      <w:r w:rsidRPr="00B66BDF">
        <w:rPr>
          <w:color w:val="000000" w:themeColor="text1"/>
          <w:sz w:val="22"/>
          <w:szCs w:val="22"/>
          <w:lang w:val="x-none" w:eastAsia="x-none"/>
        </w:rPr>
        <w:br/>
        <w:t>w sposób  usystematyzowany, oparty na zarządzaniu ryzykiem i powszechnie przyjętych standardach zarządzania i zapewnienia cyberbezpieczeństwa teleinformatycznego (np. narodowe Standardy Cyberbezpieczeństwa lub w oparciu o normy ISO 27001</w:t>
      </w:r>
      <w:r w:rsidRPr="00B66BDF">
        <w:rPr>
          <w:color w:val="000000" w:themeColor="text1"/>
          <w:sz w:val="22"/>
          <w:szCs w:val="22"/>
          <w:lang w:eastAsia="x-none"/>
        </w:rPr>
        <w:t>)</w:t>
      </w:r>
      <w:r w:rsidRPr="00B66BDF">
        <w:rPr>
          <w:color w:val="000000" w:themeColor="text1"/>
          <w:sz w:val="22"/>
          <w:szCs w:val="22"/>
          <w:lang w:val="x-none" w:eastAsia="x-none"/>
        </w:rPr>
        <w:t xml:space="preserve">. Działania powinny w szczególności obejmować: monitorowanie cyberbezpieczeństwa przez komórkę typu SOC, obsługę wykrytych incydentów, zarządzanie podatnościami. </w:t>
      </w:r>
    </w:p>
    <w:p w14:paraId="2B8703AA" w14:textId="77777777" w:rsidR="00B66BDF" w:rsidRPr="00B66BDF" w:rsidRDefault="00B66BDF" w:rsidP="00D72E87">
      <w:pPr>
        <w:numPr>
          <w:ilvl w:val="3"/>
          <w:numId w:val="124"/>
        </w:numPr>
        <w:spacing w:before="60"/>
        <w:ind w:left="284" w:hanging="284"/>
        <w:contextualSpacing/>
        <w:jc w:val="both"/>
        <w:rPr>
          <w:color w:val="000000" w:themeColor="text1"/>
          <w:sz w:val="22"/>
          <w:szCs w:val="22"/>
          <w:lang w:val="x-none" w:eastAsia="x-none"/>
        </w:rPr>
      </w:pPr>
      <w:r w:rsidRPr="00B66BDF">
        <w:rPr>
          <w:color w:val="000000" w:themeColor="text1"/>
          <w:sz w:val="22"/>
          <w:szCs w:val="22"/>
          <w:lang w:val="x-none" w:eastAsia="x-none"/>
        </w:rPr>
        <w:t xml:space="preserve">Wykonawca zobowiązuje się do utrzymywania aktualnej ewidencji obejmującej dane o tym kto, </w:t>
      </w:r>
      <w:r w:rsidRPr="00B66BDF">
        <w:rPr>
          <w:color w:val="000000" w:themeColor="text1"/>
          <w:sz w:val="22"/>
          <w:szCs w:val="22"/>
          <w:lang w:val="x-none" w:eastAsia="x-none"/>
        </w:rPr>
        <w:br/>
        <w:t xml:space="preserve">w jakim zakresie, na jaki okres za pośrednictwem jakiej usługi wskazanego systemu teleinformatycznego przetwarza informacje. </w:t>
      </w:r>
    </w:p>
    <w:p w14:paraId="75A45D1B" w14:textId="77777777" w:rsidR="00B66BDF" w:rsidRPr="00B66BDF" w:rsidRDefault="00B66BDF" w:rsidP="00D72E87">
      <w:pPr>
        <w:numPr>
          <w:ilvl w:val="3"/>
          <w:numId w:val="124"/>
        </w:numPr>
        <w:spacing w:before="60"/>
        <w:ind w:left="284" w:hanging="284"/>
        <w:contextualSpacing/>
        <w:jc w:val="both"/>
        <w:rPr>
          <w:color w:val="000000" w:themeColor="text1"/>
          <w:sz w:val="22"/>
          <w:szCs w:val="22"/>
          <w:lang w:val="x-none" w:eastAsia="x-none"/>
        </w:rPr>
      </w:pPr>
      <w:r w:rsidRPr="00B66BDF">
        <w:rPr>
          <w:color w:val="000000" w:themeColor="text1"/>
          <w:sz w:val="22"/>
          <w:szCs w:val="22"/>
          <w:lang w:val="x-none" w:eastAsia="x-none"/>
        </w:rPr>
        <w:t>Wykonawca zobowiązuje się do dołożenia najwyższej staranności w celu zabezpieczenia  informacji uzyskanych w związku z realizacją Umowy przed bezprawnym dostępem, rozpowszechnianiem lub przekazaniem osobom trzecim.</w:t>
      </w:r>
    </w:p>
    <w:p w14:paraId="3D94D888" w14:textId="77777777" w:rsidR="00B66BDF" w:rsidRPr="00B66BDF" w:rsidRDefault="00B66BDF" w:rsidP="00D72E87">
      <w:pPr>
        <w:numPr>
          <w:ilvl w:val="3"/>
          <w:numId w:val="124"/>
        </w:numPr>
        <w:spacing w:before="60"/>
        <w:ind w:left="284" w:hanging="284"/>
        <w:contextualSpacing/>
        <w:jc w:val="both"/>
        <w:rPr>
          <w:color w:val="000000" w:themeColor="text1"/>
          <w:sz w:val="22"/>
          <w:szCs w:val="22"/>
          <w:lang w:val="x-none" w:eastAsia="x-none"/>
        </w:rPr>
      </w:pPr>
      <w:r w:rsidRPr="00B66BDF">
        <w:rPr>
          <w:color w:val="000000" w:themeColor="text1"/>
          <w:sz w:val="22"/>
          <w:szCs w:val="22"/>
          <w:lang w:val="x-none" w:eastAsia="x-none"/>
        </w:rPr>
        <w:t>Wykonawca zobowiązany jest zapewnić wykonanie obowiązków w zakresie bezpieczeństwa informacji, w</w:t>
      </w:r>
      <w:r w:rsidRPr="00B66BDF">
        <w:rPr>
          <w:color w:val="000000" w:themeColor="text1"/>
          <w:sz w:val="22"/>
          <w:szCs w:val="22"/>
          <w:lang w:eastAsia="x-none"/>
        </w:rPr>
        <w:t> </w:t>
      </w:r>
      <w:r w:rsidRPr="00B66BDF">
        <w:rPr>
          <w:color w:val="000000" w:themeColor="text1"/>
          <w:sz w:val="22"/>
          <w:szCs w:val="22"/>
          <w:lang w:val="x-none" w:eastAsia="x-none"/>
        </w:rPr>
        <w:t>szczególności dotyczącego zachowania w tajemnicy, także przez osoby przy pomocy, których wykonuje Umowę i Podwykonawców.</w:t>
      </w:r>
    </w:p>
    <w:p w14:paraId="1243BFD6" w14:textId="77777777" w:rsidR="00B66BDF" w:rsidRPr="00B66BDF" w:rsidRDefault="00B66BDF" w:rsidP="00D72E87">
      <w:pPr>
        <w:numPr>
          <w:ilvl w:val="3"/>
          <w:numId w:val="124"/>
        </w:numPr>
        <w:spacing w:before="60"/>
        <w:ind w:left="284" w:hanging="284"/>
        <w:contextualSpacing/>
        <w:jc w:val="both"/>
        <w:rPr>
          <w:color w:val="000000" w:themeColor="text1"/>
          <w:sz w:val="22"/>
          <w:szCs w:val="22"/>
          <w:lang w:val="x-none" w:eastAsia="x-none"/>
        </w:rPr>
      </w:pPr>
      <w:r w:rsidRPr="00B66BDF">
        <w:rPr>
          <w:color w:val="000000" w:themeColor="text1"/>
          <w:sz w:val="22"/>
          <w:szCs w:val="22"/>
          <w:lang w:val="x-none" w:eastAsia="x-none"/>
        </w:rPr>
        <w:t>Wykonawca może udostępnić informacje jedynie osobom przy pomocy, których wykonuje Umowę i</w:t>
      </w:r>
      <w:r w:rsidRPr="00B66BDF">
        <w:rPr>
          <w:color w:val="000000" w:themeColor="text1"/>
          <w:sz w:val="22"/>
          <w:szCs w:val="22"/>
          <w:lang w:eastAsia="x-none"/>
        </w:rPr>
        <w:t> </w:t>
      </w:r>
      <w:r w:rsidRPr="00B66BDF">
        <w:rPr>
          <w:color w:val="000000" w:themeColor="text1"/>
          <w:sz w:val="22"/>
          <w:szCs w:val="22"/>
          <w:lang w:val="x-none" w:eastAsia="x-none"/>
        </w:rPr>
        <w:t xml:space="preserve">Podwykonawcom, którym będą one niezbędne do wykonania powierzonych im czynności i tylko w tym zakresie, w jakim muszą mieć do nich dostęp dla celów wykonania Umowy. </w:t>
      </w:r>
    </w:p>
    <w:p w14:paraId="4C2333D5" w14:textId="2D90BCF9" w:rsidR="00B66BDF" w:rsidRPr="00B66BDF" w:rsidRDefault="00B66BDF" w:rsidP="00D72E87">
      <w:pPr>
        <w:numPr>
          <w:ilvl w:val="3"/>
          <w:numId w:val="124"/>
        </w:numPr>
        <w:spacing w:before="60"/>
        <w:ind w:left="142" w:hanging="284"/>
        <w:contextualSpacing/>
        <w:jc w:val="both"/>
        <w:rPr>
          <w:color w:val="000000" w:themeColor="text1"/>
          <w:sz w:val="22"/>
          <w:szCs w:val="22"/>
          <w:lang w:val="x-none" w:eastAsia="x-none"/>
        </w:rPr>
      </w:pPr>
      <w:r w:rsidRPr="00B66BDF">
        <w:rPr>
          <w:color w:val="000000" w:themeColor="text1"/>
          <w:sz w:val="22"/>
          <w:szCs w:val="22"/>
          <w:lang w:eastAsia="x-none"/>
        </w:rPr>
        <w:t xml:space="preserve">  </w:t>
      </w:r>
      <w:r w:rsidRPr="00B66BDF">
        <w:rPr>
          <w:color w:val="000000" w:themeColor="text1"/>
          <w:sz w:val="22"/>
          <w:szCs w:val="22"/>
          <w:lang w:val="x-none" w:eastAsia="x-none"/>
        </w:rPr>
        <w:t xml:space="preserve">Wykonawca ponosi wszelką odpowiedzialność, tak wobec osób trzecich jak i wobec Zamawiającego, </w:t>
      </w:r>
      <w:r w:rsidR="001A18D7">
        <w:rPr>
          <w:color w:val="000000" w:themeColor="text1"/>
          <w:sz w:val="22"/>
          <w:szCs w:val="22"/>
          <w:lang w:val="x-none" w:eastAsia="x-none"/>
        </w:rPr>
        <w:br/>
      </w:r>
      <w:r w:rsidR="0078268E">
        <w:rPr>
          <w:color w:val="000000" w:themeColor="text1"/>
          <w:sz w:val="22"/>
          <w:szCs w:val="22"/>
          <w:lang w:eastAsia="x-none"/>
        </w:rPr>
        <w:t xml:space="preserve">  </w:t>
      </w:r>
      <w:r w:rsidR="0078268E">
        <w:rPr>
          <w:color w:val="000000" w:themeColor="text1"/>
          <w:sz w:val="22"/>
          <w:szCs w:val="22"/>
          <w:lang w:val="x-none" w:eastAsia="x-none"/>
        </w:rPr>
        <w:t>za</w:t>
      </w:r>
      <w:r w:rsidR="0078268E">
        <w:rPr>
          <w:color w:val="000000" w:themeColor="text1"/>
          <w:sz w:val="22"/>
          <w:szCs w:val="22"/>
          <w:lang w:eastAsia="x-none"/>
        </w:rPr>
        <w:t xml:space="preserve"> </w:t>
      </w:r>
      <w:r w:rsidRPr="00B66BDF">
        <w:rPr>
          <w:color w:val="000000" w:themeColor="text1"/>
          <w:sz w:val="22"/>
          <w:szCs w:val="22"/>
          <w:lang w:val="x-none" w:eastAsia="x-none"/>
        </w:rPr>
        <w:t xml:space="preserve">szkody powstałe w związku z niewykonaniem lub nienależytą realizacją obowiązków zapewnienia </w:t>
      </w:r>
      <w:r w:rsidRPr="00B66BDF">
        <w:rPr>
          <w:color w:val="000000" w:themeColor="text1"/>
          <w:sz w:val="22"/>
          <w:szCs w:val="22"/>
          <w:lang w:eastAsia="x-none"/>
        </w:rPr>
        <w:t xml:space="preserve"> </w:t>
      </w:r>
      <w:r w:rsidRPr="00B66BDF">
        <w:rPr>
          <w:color w:val="000000" w:themeColor="text1"/>
          <w:sz w:val="22"/>
          <w:szCs w:val="22"/>
          <w:lang w:eastAsia="x-none"/>
        </w:rPr>
        <w:br/>
        <w:t xml:space="preserve">  </w:t>
      </w:r>
      <w:r w:rsidRPr="00B66BDF">
        <w:rPr>
          <w:color w:val="000000" w:themeColor="text1"/>
          <w:sz w:val="22"/>
          <w:szCs w:val="22"/>
          <w:lang w:val="x-none" w:eastAsia="x-none"/>
        </w:rPr>
        <w:t xml:space="preserve">bezpieczeństwa informacji. </w:t>
      </w:r>
    </w:p>
    <w:p w14:paraId="7D8849F7" w14:textId="77777777" w:rsidR="00B66BDF" w:rsidRPr="00B66BDF" w:rsidRDefault="00B66BDF" w:rsidP="00D72E87">
      <w:pPr>
        <w:numPr>
          <w:ilvl w:val="3"/>
          <w:numId w:val="124"/>
        </w:numPr>
        <w:spacing w:before="60"/>
        <w:ind w:left="142" w:hanging="284"/>
        <w:contextualSpacing/>
        <w:jc w:val="both"/>
        <w:rPr>
          <w:color w:val="000000" w:themeColor="text1"/>
          <w:sz w:val="22"/>
          <w:szCs w:val="22"/>
          <w:lang w:val="x-none" w:eastAsia="x-none"/>
        </w:rPr>
      </w:pPr>
      <w:r w:rsidRPr="00B66BDF">
        <w:rPr>
          <w:color w:val="000000" w:themeColor="text1"/>
          <w:sz w:val="22"/>
          <w:szCs w:val="22"/>
          <w:lang w:eastAsia="x-none"/>
        </w:rPr>
        <w:t xml:space="preserve"> </w:t>
      </w:r>
      <w:r w:rsidRPr="00B66BDF">
        <w:rPr>
          <w:color w:val="000000" w:themeColor="text1"/>
          <w:sz w:val="22"/>
          <w:szCs w:val="22"/>
          <w:lang w:val="x-none" w:eastAsia="x-none"/>
        </w:rPr>
        <w:t xml:space="preserve">Wykonawca zobowiązany jest: </w:t>
      </w:r>
    </w:p>
    <w:p w14:paraId="708A95E5" w14:textId="0D20E128" w:rsidR="00B66BDF" w:rsidRPr="00B66BDF" w:rsidRDefault="00B66BDF" w:rsidP="00D72E87">
      <w:pPr>
        <w:numPr>
          <w:ilvl w:val="0"/>
          <w:numId w:val="125"/>
        </w:numPr>
        <w:spacing w:before="60"/>
        <w:ind w:left="568" w:hanging="284"/>
        <w:contextualSpacing/>
        <w:jc w:val="both"/>
        <w:rPr>
          <w:color w:val="000000" w:themeColor="text1"/>
          <w:sz w:val="22"/>
          <w:szCs w:val="22"/>
          <w:lang w:val="x-none" w:eastAsia="x-none"/>
        </w:rPr>
      </w:pPr>
      <w:r w:rsidRPr="00B66BDF">
        <w:rPr>
          <w:color w:val="000000" w:themeColor="text1"/>
          <w:sz w:val="22"/>
          <w:szCs w:val="22"/>
          <w:lang w:val="x-none" w:eastAsia="x-none"/>
        </w:rPr>
        <w:t xml:space="preserve">zapewnić rozliczalność i kontrolę nad tym jakie informacje, kiedy przez kogo oraz komu </w:t>
      </w:r>
      <w:r w:rsidR="001A18D7">
        <w:rPr>
          <w:color w:val="000000" w:themeColor="text1"/>
          <w:sz w:val="22"/>
          <w:szCs w:val="22"/>
          <w:lang w:val="x-none" w:eastAsia="x-none"/>
        </w:rPr>
        <w:br/>
      </w:r>
      <w:r w:rsidRPr="00B66BDF">
        <w:rPr>
          <w:color w:val="000000" w:themeColor="text1"/>
          <w:sz w:val="22"/>
          <w:szCs w:val="22"/>
          <w:lang w:val="x-none" w:eastAsia="x-none"/>
        </w:rPr>
        <w:t>są przekazywane, zwłaszcza gdy przetwarza się je za pomocą systemów teleinformatycznych,</w:t>
      </w:r>
    </w:p>
    <w:p w14:paraId="0FA55420" w14:textId="77777777" w:rsidR="00B66BDF" w:rsidRPr="00B66BDF" w:rsidRDefault="00B66BDF" w:rsidP="00D72E87">
      <w:pPr>
        <w:numPr>
          <w:ilvl w:val="0"/>
          <w:numId w:val="125"/>
        </w:numPr>
        <w:spacing w:before="60"/>
        <w:ind w:left="568" w:hanging="284"/>
        <w:contextualSpacing/>
        <w:jc w:val="both"/>
        <w:rPr>
          <w:color w:val="000000" w:themeColor="text1"/>
          <w:sz w:val="22"/>
          <w:szCs w:val="22"/>
          <w:lang w:val="x-none" w:eastAsia="x-none"/>
        </w:rPr>
      </w:pPr>
      <w:r w:rsidRPr="00B66BDF">
        <w:rPr>
          <w:color w:val="000000" w:themeColor="text1"/>
          <w:sz w:val="22"/>
          <w:szCs w:val="22"/>
          <w:lang w:val="x-none" w:eastAsia="x-none"/>
        </w:rPr>
        <w:t>zapewnić aby osoby przy pomocy których wykonuje Umowę oraz Podwykonawcy, zachowywali w</w:t>
      </w:r>
      <w:r w:rsidRPr="00B66BDF">
        <w:rPr>
          <w:color w:val="000000" w:themeColor="text1"/>
          <w:sz w:val="22"/>
          <w:szCs w:val="22"/>
          <w:lang w:eastAsia="x-none"/>
        </w:rPr>
        <w:t> </w:t>
      </w:r>
      <w:r w:rsidRPr="00B66BDF">
        <w:rPr>
          <w:color w:val="000000" w:themeColor="text1"/>
          <w:sz w:val="22"/>
          <w:szCs w:val="22"/>
          <w:lang w:val="x-none" w:eastAsia="x-none"/>
        </w:rPr>
        <w:t>tajemnicy informacje oraz sposoby ich zabezpieczeń</w:t>
      </w:r>
      <w:r w:rsidRPr="00B66BDF">
        <w:rPr>
          <w:color w:val="000000" w:themeColor="text1"/>
          <w:sz w:val="22"/>
          <w:szCs w:val="22"/>
          <w:lang w:eastAsia="x-none"/>
        </w:rPr>
        <w:t>,</w:t>
      </w:r>
    </w:p>
    <w:p w14:paraId="549912AF" w14:textId="77777777" w:rsidR="00B66BDF" w:rsidRPr="00B66BDF" w:rsidRDefault="00B66BDF" w:rsidP="00D72E87">
      <w:pPr>
        <w:numPr>
          <w:ilvl w:val="0"/>
          <w:numId w:val="125"/>
        </w:numPr>
        <w:spacing w:before="60"/>
        <w:ind w:left="568" w:hanging="284"/>
        <w:contextualSpacing/>
        <w:jc w:val="both"/>
        <w:rPr>
          <w:color w:val="000000" w:themeColor="text1"/>
          <w:sz w:val="22"/>
          <w:szCs w:val="22"/>
          <w:lang w:val="x-none" w:eastAsia="x-none"/>
        </w:rPr>
      </w:pPr>
      <w:r w:rsidRPr="00B66BDF">
        <w:rPr>
          <w:color w:val="000000" w:themeColor="text1"/>
          <w:sz w:val="22"/>
          <w:szCs w:val="22"/>
          <w:lang w:val="x-none" w:eastAsia="x-none"/>
        </w:rPr>
        <w:t>wprowadzić do umów zawieranych z Podwykonawcami zapisy dotyczące zapewnienia bezpieczeństwa informacji.</w:t>
      </w:r>
    </w:p>
    <w:p w14:paraId="0F6EB338" w14:textId="77777777" w:rsidR="00B66BDF" w:rsidRPr="00B66BDF" w:rsidRDefault="00B66BDF" w:rsidP="00D72E87">
      <w:pPr>
        <w:numPr>
          <w:ilvl w:val="3"/>
          <w:numId w:val="124"/>
        </w:numPr>
        <w:spacing w:before="60"/>
        <w:ind w:left="284" w:hanging="426"/>
        <w:contextualSpacing/>
        <w:jc w:val="both"/>
        <w:rPr>
          <w:color w:val="000000" w:themeColor="text1"/>
          <w:sz w:val="22"/>
          <w:szCs w:val="22"/>
          <w:lang w:val="x-none" w:eastAsia="x-none"/>
        </w:rPr>
      </w:pPr>
      <w:r w:rsidRPr="00B66BDF">
        <w:rPr>
          <w:color w:val="000000" w:themeColor="text1"/>
          <w:sz w:val="22"/>
          <w:szCs w:val="22"/>
          <w:lang w:val="x-none" w:eastAsia="x-none"/>
        </w:rPr>
        <w:lastRenderedPageBreak/>
        <w:t>Wykonawca zobowiązuje się do zgłaszania do DKWOC, zaistniałych incydentów w jego własnych systemach teleinformatycznych, w których przetwarzane są informacje dotyczące realizacji Umowy i które mają lub mogą mieć wpływ na ich bezpieczeństwo, nie później niż w ciągu 24 godzin od ich zaistnienia</w:t>
      </w:r>
      <w:r w:rsidRPr="00B66BDF">
        <w:rPr>
          <w:color w:val="000000" w:themeColor="text1"/>
          <w:sz w:val="22"/>
          <w:szCs w:val="22"/>
          <w:lang w:eastAsia="x-none"/>
        </w:rPr>
        <w:t>.</w:t>
      </w:r>
    </w:p>
    <w:p w14:paraId="24DE378C" w14:textId="77777777" w:rsidR="00B66BDF" w:rsidRPr="00B66BDF" w:rsidRDefault="00B66BDF" w:rsidP="00D72E87">
      <w:pPr>
        <w:numPr>
          <w:ilvl w:val="3"/>
          <w:numId w:val="124"/>
        </w:numPr>
        <w:spacing w:before="60"/>
        <w:ind w:left="284" w:hanging="426"/>
        <w:contextualSpacing/>
        <w:jc w:val="both"/>
        <w:rPr>
          <w:color w:val="000000" w:themeColor="text1"/>
          <w:sz w:val="22"/>
          <w:szCs w:val="22"/>
          <w:lang w:val="x-none" w:eastAsia="x-none"/>
        </w:rPr>
      </w:pPr>
      <w:r w:rsidRPr="00B66BDF">
        <w:rPr>
          <w:color w:val="000000" w:themeColor="text1"/>
          <w:sz w:val="22"/>
          <w:szCs w:val="22"/>
          <w:lang w:val="x-none" w:eastAsia="x-none"/>
        </w:rPr>
        <w:t>Zgłoszenia należy dokonać przez wypełnienie formularza dostępnego na stronie internetowej www.csirt-mon.wp.mil.pl/pl/pages/zgłoszenie-incydentu i przesłanie go na adres mailowy: incydenty@mon.gov.pl lub</w:t>
      </w:r>
      <w:r w:rsidRPr="00B66BDF">
        <w:rPr>
          <w:color w:val="000000" w:themeColor="text1"/>
          <w:sz w:val="22"/>
          <w:szCs w:val="22"/>
          <w:lang w:eastAsia="x-none"/>
        </w:rPr>
        <w:t xml:space="preserve"> </w:t>
      </w:r>
      <w:hyperlink r:id="rId31" w:history="1">
        <w:r w:rsidRPr="00B66BDF">
          <w:rPr>
            <w:color w:val="000000" w:themeColor="text1"/>
            <w:sz w:val="22"/>
            <w:szCs w:val="22"/>
            <w:u w:val="single"/>
            <w:lang w:val="x-none" w:eastAsia="x-none"/>
          </w:rPr>
          <w:t>Csirt-mon@ron.mil.pl</w:t>
        </w:r>
      </w:hyperlink>
      <w:r w:rsidRPr="00B66BDF">
        <w:rPr>
          <w:color w:val="000000" w:themeColor="text1"/>
          <w:sz w:val="22"/>
          <w:szCs w:val="22"/>
          <w:lang w:val="x-none" w:eastAsia="x-none"/>
        </w:rPr>
        <w:t xml:space="preserve">. </w:t>
      </w:r>
    </w:p>
    <w:p w14:paraId="7C05C548" w14:textId="77777777" w:rsidR="00B66BDF" w:rsidRPr="00B66BDF" w:rsidRDefault="00B66BDF" w:rsidP="00D72E87">
      <w:pPr>
        <w:numPr>
          <w:ilvl w:val="3"/>
          <w:numId w:val="124"/>
        </w:numPr>
        <w:spacing w:before="60"/>
        <w:ind w:left="284" w:hanging="426"/>
        <w:contextualSpacing/>
        <w:jc w:val="both"/>
        <w:rPr>
          <w:color w:val="000000" w:themeColor="text1"/>
          <w:sz w:val="22"/>
          <w:szCs w:val="22"/>
          <w:lang w:val="x-none" w:eastAsia="x-none"/>
        </w:rPr>
      </w:pPr>
      <w:r w:rsidRPr="00B66BDF">
        <w:rPr>
          <w:color w:val="000000" w:themeColor="text1"/>
          <w:sz w:val="22"/>
          <w:szCs w:val="22"/>
          <w:lang w:val="x-none" w:eastAsia="x-none"/>
        </w:rPr>
        <w:t xml:space="preserve">W przypadku </w:t>
      </w:r>
      <w:r w:rsidRPr="00B66BDF">
        <w:rPr>
          <w:color w:val="000000" w:themeColor="text1"/>
          <w:sz w:val="22"/>
          <w:szCs w:val="22"/>
          <w:lang w:eastAsia="x-none"/>
        </w:rPr>
        <w:t xml:space="preserve">braku </w:t>
      </w:r>
      <w:r w:rsidRPr="00B66BDF">
        <w:rPr>
          <w:color w:val="000000" w:themeColor="text1"/>
          <w:sz w:val="22"/>
          <w:szCs w:val="22"/>
          <w:lang w:val="x-none" w:eastAsia="x-none"/>
        </w:rPr>
        <w:t xml:space="preserve">możliwości zgłoszenia incydentu w sposób mailowy, zgłoszenia należy dokonać poprzez kontakt telefoniczny z DKWOC pod numerem tel. +48 261 86 53 33. </w:t>
      </w:r>
    </w:p>
    <w:p w14:paraId="046E49AE" w14:textId="77777777" w:rsidR="00B66BDF" w:rsidRPr="00B66BDF" w:rsidRDefault="00B66BDF" w:rsidP="00D72E87">
      <w:pPr>
        <w:numPr>
          <w:ilvl w:val="3"/>
          <w:numId w:val="124"/>
        </w:numPr>
        <w:spacing w:before="60"/>
        <w:ind w:left="284" w:hanging="426"/>
        <w:contextualSpacing/>
        <w:jc w:val="both"/>
        <w:rPr>
          <w:color w:val="000000" w:themeColor="text1"/>
          <w:sz w:val="22"/>
          <w:szCs w:val="22"/>
          <w:lang w:val="x-none" w:eastAsia="x-none"/>
        </w:rPr>
      </w:pPr>
      <w:r w:rsidRPr="00B66BDF">
        <w:rPr>
          <w:color w:val="000000" w:themeColor="text1"/>
          <w:sz w:val="22"/>
          <w:szCs w:val="22"/>
          <w:lang w:val="x-none" w:eastAsia="x-none"/>
        </w:rPr>
        <w:t>Wykonawca zobowiązuje się do współpracy z DKWOC w zakresie obsługi zgłoszonych incydentów oraz informowania o przebiegu ich obsługi oraz o stanie aktualnego poziomu cyberbezpieczeństwa</w:t>
      </w:r>
      <w:r w:rsidRPr="00B66BDF">
        <w:rPr>
          <w:color w:val="000000" w:themeColor="text1"/>
          <w:sz w:val="22"/>
          <w:szCs w:val="22"/>
          <w:lang w:eastAsia="x-none"/>
        </w:rPr>
        <w:t>.</w:t>
      </w:r>
    </w:p>
    <w:p w14:paraId="160D48B1" w14:textId="77777777" w:rsidR="00B66BDF" w:rsidRPr="00B66BDF" w:rsidRDefault="00B66BDF" w:rsidP="00D72E87">
      <w:pPr>
        <w:numPr>
          <w:ilvl w:val="3"/>
          <w:numId w:val="124"/>
        </w:numPr>
        <w:spacing w:before="60"/>
        <w:ind w:left="284" w:hanging="426"/>
        <w:contextualSpacing/>
        <w:jc w:val="both"/>
        <w:rPr>
          <w:color w:val="000000" w:themeColor="text1"/>
          <w:sz w:val="22"/>
          <w:szCs w:val="22"/>
          <w:lang w:val="x-none" w:eastAsia="x-none"/>
        </w:rPr>
      </w:pPr>
      <w:r w:rsidRPr="00B66BDF">
        <w:rPr>
          <w:color w:val="000000" w:themeColor="text1"/>
          <w:sz w:val="22"/>
          <w:szCs w:val="22"/>
          <w:lang w:val="x-none" w:eastAsia="x-none"/>
        </w:rPr>
        <w:t xml:space="preserve">Wykonawca zobowiązuje się do wyrażenia zgody na przeprowadzenie przez Zmawiającego </w:t>
      </w:r>
      <w:r w:rsidRPr="00B66BDF">
        <w:rPr>
          <w:color w:val="000000" w:themeColor="text1"/>
          <w:sz w:val="22"/>
          <w:szCs w:val="22"/>
          <w:lang w:val="x-none" w:eastAsia="x-none"/>
        </w:rPr>
        <w:br/>
        <w:t xml:space="preserve">u Wykonawcy kontroli realizacji zapisów </w:t>
      </w:r>
      <w:r w:rsidRPr="00B66BDF">
        <w:rPr>
          <w:color w:val="000000" w:themeColor="text1"/>
          <w:sz w:val="22"/>
          <w:szCs w:val="22"/>
          <w:lang w:eastAsia="x-none"/>
        </w:rPr>
        <w:t>U</w:t>
      </w:r>
      <w:r w:rsidRPr="00B66BDF">
        <w:rPr>
          <w:color w:val="000000" w:themeColor="text1"/>
          <w:sz w:val="22"/>
          <w:szCs w:val="22"/>
          <w:lang w:val="x-none" w:eastAsia="x-none"/>
        </w:rPr>
        <w:t>mowy w zakresie zapewnienia cyberbezpieczeństwa.</w:t>
      </w:r>
    </w:p>
    <w:p w14:paraId="16AA75C9" w14:textId="6FA82451" w:rsidR="00B66BDF" w:rsidRPr="00B66BDF" w:rsidRDefault="00B66BDF" w:rsidP="00D72E87">
      <w:pPr>
        <w:numPr>
          <w:ilvl w:val="3"/>
          <w:numId w:val="124"/>
        </w:numPr>
        <w:spacing w:before="60"/>
        <w:ind w:left="284" w:hanging="426"/>
        <w:contextualSpacing/>
        <w:jc w:val="both"/>
        <w:rPr>
          <w:color w:val="000000" w:themeColor="text1"/>
          <w:sz w:val="22"/>
          <w:szCs w:val="22"/>
          <w:lang w:val="x-none" w:eastAsia="x-none"/>
        </w:rPr>
      </w:pPr>
      <w:r w:rsidRPr="00B66BDF">
        <w:rPr>
          <w:color w:val="000000" w:themeColor="text1"/>
          <w:sz w:val="22"/>
          <w:szCs w:val="22"/>
          <w:lang w:val="x-none" w:eastAsia="x-none"/>
        </w:rPr>
        <w:t>Wykonawca odpowiada za szkodę wyrządzoną zamawia</w:t>
      </w:r>
      <w:r w:rsidR="001A18D7">
        <w:rPr>
          <w:color w:val="000000" w:themeColor="text1"/>
          <w:sz w:val="22"/>
          <w:szCs w:val="22"/>
          <w:lang w:val="x-none" w:eastAsia="x-none"/>
        </w:rPr>
        <w:t>jącemu przez ujawnienie (celowe</w:t>
      </w:r>
      <w:r w:rsidR="001A18D7">
        <w:rPr>
          <w:color w:val="000000" w:themeColor="text1"/>
          <w:sz w:val="22"/>
          <w:szCs w:val="22"/>
          <w:lang w:eastAsia="x-none"/>
        </w:rPr>
        <w:t xml:space="preserve"> </w:t>
      </w:r>
      <w:r w:rsidRPr="00B66BDF">
        <w:rPr>
          <w:color w:val="000000" w:themeColor="text1"/>
          <w:sz w:val="22"/>
          <w:szCs w:val="22"/>
          <w:lang w:val="x-none" w:eastAsia="x-none"/>
        </w:rPr>
        <w:t xml:space="preserve">lub </w:t>
      </w:r>
      <w:r w:rsidRPr="00B66BDF">
        <w:rPr>
          <w:color w:val="000000" w:themeColor="text1"/>
          <w:sz w:val="22"/>
          <w:szCs w:val="22"/>
          <w:lang w:val="x-none" w:eastAsia="x-none"/>
        </w:rPr>
        <w:br/>
        <w:t xml:space="preserve">w wyniku incydentu cyberbezpieczeństwa), przekazanie, wykorzystanie, zbycie lub oferowanie do zbycia informacji otrzymywanych od Zamawiającego wbrew postanowieniom Umowy. Zobowiązanie to wiąże Wykonawcę również po rozwiązaniu lub wygaśnięciu Umowy, bez względu na przyczynę (w tym też </w:t>
      </w:r>
      <w:r w:rsidR="001A18D7">
        <w:rPr>
          <w:color w:val="000000" w:themeColor="text1"/>
          <w:sz w:val="22"/>
          <w:szCs w:val="22"/>
          <w:lang w:val="x-none" w:eastAsia="x-none"/>
        </w:rPr>
        <w:br/>
      </w:r>
      <w:r w:rsidRPr="00B66BDF">
        <w:rPr>
          <w:color w:val="000000" w:themeColor="text1"/>
          <w:sz w:val="22"/>
          <w:szCs w:val="22"/>
          <w:lang w:val="x-none" w:eastAsia="x-none"/>
        </w:rPr>
        <w:t>na podstawie wypowiedzenia lub odstąpienia od Umowy).</w:t>
      </w:r>
    </w:p>
    <w:p w14:paraId="24755E70" w14:textId="77777777" w:rsidR="00B66BDF" w:rsidRPr="00B66BDF" w:rsidRDefault="00B66BDF" w:rsidP="00B66BDF">
      <w:pPr>
        <w:spacing w:before="60"/>
        <w:ind w:left="284"/>
        <w:contextualSpacing/>
        <w:jc w:val="both"/>
        <w:rPr>
          <w:color w:val="000000" w:themeColor="text1"/>
          <w:sz w:val="22"/>
          <w:szCs w:val="22"/>
          <w:lang w:val="x-none" w:eastAsia="x-none"/>
        </w:rPr>
      </w:pPr>
    </w:p>
    <w:p w14:paraId="45B4ADED" w14:textId="77777777" w:rsidR="00B66BDF" w:rsidRPr="00B66BDF" w:rsidRDefault="00B66BDF" w:rsidP="001A18D7">
      <w:pPr>
        <w:keepNext/>
        <w:widowControl w:val="0"/>
        <w:spacing w:before="120" w:after="120"/>
        <w:ind w:left="284" w:hanging="284"/>
        <w:jc w:val="center"/>
        <w:rPr>
          <w:b/>
          <w:sz w:val="22"/>
          <w:szCs w:val="22"/>
        </w:rPr>
      </w:pPr>
      <w:r w:rsidRPr="00B66BDF">
        <w:rPr>
          <w:b/>
          <w:sz w:val="22"/>
          <w:szCs w:val="22"/>
        </w:rPr>
        <w:t>§19. INNE POSTANOWIENIA</w:t>
      </w:r>
    </w:p>
    <w:p w14:paraId="3F8142A0" w14:textId="77777777" w:rsidR="00B66BDF" w:rsidRPr="00B66BDF" w:rsidRDefault="00B66BDF" w:rsidP="00D72E87">
      <w:pPr>
        <w:widowControl w:val="0"/>
        <w:numPr>
          <w:ilvl w:val="0"/>
          <w:numId w:val="122"/>
        </w:numPr>
        <w:spacing w:before="60"/>
        <w:ind w:left="284" w:hanging="284"/>
        <w:jc w:val="both"/>
        <w:rPr>
          <w:sz w:val="22"/>
          <w:szCs w:val="22"/>
        </w:rPr>
      </w:pPr>
      <w:r w:rsidRPr="00B66BDF">
        <w:rPr>
          <w:bCs/>
          <w:sz w:val="22"/>
          <w:szCs w:val="22"/>
        </w:rPr>
        <w:t>Wykonawca zobowiązuje się przez cały okres obowiązywania Umowy do posiadania:</w:t>
      </w:r>
    </w:p>
    <w:p w14:paraId="5CE5D2AF" w14:textId="77777777" w:rsidR="00B66BDF" w:rsidRPr="00B66BDF" w:rsidRDefault="00B66BDF" w:rsidP="00D72E87">
      <w:pPr>
        <w:widowControl w:val="0"/>
        <w:numPr>
          <w:ilvl w:val="0"/>
          <w:numId w:val="121"/>
        </w:numPr>
        <w:spacing w:before="60"/>
        <w:ind w:left="568" w:hanging="284"/>
        <w:jc w:val="both"/>
        <w:rPr>
          <w:sz w:val="22"/>
          <w:szCs w:val="22"/>
        </w:rPr>
      </w:pPr>
      <w:r w:rsidRPr="00B66BDF">
        <w:rPr>
          <w:sz w:val="22"/>
          <w:szCs w:val="22"/>
        </w:rPr>
        <w:t xml:space="preserve">Aktualnej (opłaconej) polisy ubezpieczeniowej lub innego dokumentu ubezpieczającego od odpowiedzialności cywilnej w zakresie prowadzonej działalności gospodarczej. </w:t>
      </w:r>
    </w:p>
    <w:p w14:paraId="77D06640" w14:textId="77777777" w:rsidR="00B66BDF" w:rsidRPr="00B66BDF" w:rsidRDefault="00B66BDF" w:rsidP="00D72E87">
      <w:pPr>
        <w:widowControl w:val="0"/>
        <w:numPr>
          <w:ilvl w:val="0"/>
          <w:numId w:val="122"/>
        </w:numPr>
        <w:spacing w:before="60"/>
        <w:ind w:left="284" w:hanging="284"/>
        <w:contextualSpacing/>
        <w:jc w:val="both"/>
        <w:rPr>
          <w:sz w:val="22"/>
          <w:szCs w:val="22"/>
        </w:rPr>
      </w:pPr>
      <w:r w:rsidRPr="00B66BDF">
        <w:rPr>
          <w:sz w:val="22"/>
          <w:szCs w:val="22"/>
        </w:rPr>
        <w:t>Wykonawca zobowiązuje się przez cały okres obowiązywania Umowy do przedłożenia na każde żądanie Zamawiającego dokumentu wymienionego w ust. 1 niniejszego paragrafu. W przypadku, gdy minie termin ważności tego dokumentu, Wykonawca zobowiązany jest powiadomić o tym fakcie Zamawiającego oraz dostarczyć mu kopię aktualnego dokumentu potwierdzoną za zgodność z oryginałem przez osobę do tego upoważnioną.</w:t>
      </w:r>
    </w:p>
    <w:p w14:paraId="10EFADEC" w14:textId="77777777" w:rsidR="00B66BDF" w:rsidRPr="00B66BDF" w:rsidRDefault="00B66BDF" w:rsidP="00D72E87">
      <w:pPr>
        <w:keepLines/>
        <w:numPr>
          <w:ilvl w:val="0"/>
          <w:numId w:val="122"/>
        </w:numPr>
        <w:suppressAutoHyphens/>
        <w:spacing w:before="60"/>
        <w:ind w:left="284" w:hanging="284"/>
        <w:contextualSpacing/>
        <w:jc w:val="both"/>
        <w:rPr>
          <w:sz w:val="22"/>
          <w:szCs w:val="22"/>
        </w:rPr>
      </w:pPr>
      <w:r w:rsidRPr="00B66BDF">
        <w:rPr>
          <w:sz w:val="22"/>
          <w:szCs w:val="22"/>
        </w:rPr>
        <w:t>Wykonawca w trakcie trwania Umowy zobowiązany jest do niezwłocznego poinformowania Zamawiającego (pisemnie, faxem, mailem) o zaistnieniu przesłanek, o których mowa w §12 ust. 2 Umowy.</w:t>
      </w:r>
    </w:p>
    <w:p w14:paraId="55EFF633" w14:textId="77777777" w:rsidR="00B66BDF" w:rsidRPr="00B66BDF" w:rsidRDefault="00B66BDF" w:rsidP="00D72E87">
      <w:pPr>
        <w:keepLines/>
        <w:numPr>
          <w:ilvl w:val="0"/>
          <w:numId w:val="122"/>
        </w:numPr>
        <w:suppressAutoHyphens/>
        <w:spacing w:before="60"/>
        <w:ind w:left="284" w:hanging="284"/>
        <w:contextualSpacing/>
        <w:jc w:val="both"/>
        <w:rPr>
          <w:sz w:val="22"/>
          <w:szCs w:val="22"/>
        </w:rPr>
      </w:pPr>
      <w:r w:rsidRPr="00B66BDF">
        <w:rPr>
          <w:sz w:val="22"/>
          <w:szCs w:val="22"/>
        </w:rPr>
        <w:t xml:space="preserve">Wykonawca zobowiązuje się wykonać zamówienie bez udziału podwykonawców, albo Wykonawca zobowiązuje się załączyć do Umowy wykaz podmiotów, które będą uczestniczyć w wykonaniu zamówienia oraz wskazać zakres prac wykonywanych przez te podmioty </w:t>
      </w:r>
      <w:r w:rsidRPr="00B66BDF">
        <w:rPr>
          <w:i/>
          <w:sz w:val="22"/>
          <w:szCs w:val="22"/>
        </w:rPr>
        <w:t>(</w:t>
      </w:r>
      <w:r w:rsidRPr="00B66BDF">
        <w:rPr>
          <w:i/>
          <w:color w:val="000000" w:themeColor="text1"/>
          <w:sz w:val="22"/>
          <w:szCs w:val="22"/>
        </w:rPr>
        <w:t>załącznik nr 4 do Umowy</w:t>
      </w:r>
      <w:r w:rsidRPr="00B66BDF">
        <w:rPr>
          <w:i/>
          <w:sz w:val="22"/>
          <w:szCs w:val="22"/>
        </w:rPr>
        <w:t>).</w:t>
      </w:r>
      <w:r w:rsidRPr="00B66BDF">
        <w:rPr>
          <w:sz w:val="22"/>
          <w:szCs w:val="22"/>
        </w:rPr>
        <w:t xml:space="preserve"> </w:t>
      </w:r>
      <w:r w:rsidRPr="00B66BDF">
        <w:rPr>
          <w:sz w:val="22"/>
          <w:szCs w:val="22"/>
        </w:rPr>
        <w:br/>
        <w:t>W przypadku zmiany podmiotów uczestniczących w wykonaniu zamówienia Wykonawca niezwłocznie zaktualizuje wykaz dostarczając go Zamawiającemu lub niezwłocznie sporządzi i przedstawi Zamawiającemu wykaz w przypadku zgłoszenia podwykonawcy na dalszym etapie realizacji Umowy w sytuacji, gdy nie przewidział jego udziału na etapie składania ofert.</w:t>
      </w:r>
    </w:p>
    <w:p w14:paraId="71C4D698" w14:textId="77777777" w:rsidR="00B66BDF" w:rsidRPr="00B66BDF" w:rsidRDefault="00B66BDF" w:rsidP="00D72E87">
      <w:pPr>
        <w:keepLines/>
        <w:numPr>
          <w:ilvl w:val="0"/>
          <w:numId w:val="122"/>
        </w:numPr>
        <w:suppressAutoHyphens/>
        <w:spacing w:before="60"/>
        <w:ind w:left="284" w:hanging="284"/>
        <w:contextualSpacing/>
        <w:jc w:val="both"/>
        <w:rPr>
          <w:sz w:val="22"/>
          <w:szCs w:val="22"/>
        </w:rPr>
      </w:pPr>
      <w:r w:rsidRPr="00B66BDF">
        <w:rPr>
          <w:sz w:val="22"/>
          <w:szCs w:val="22"/>
        </w:rPr>
        <w:t xml:space="preserve">W sprawach nieuregulowanych Umową mają zastosowanie przepisy ustawy z dnia 11 września 2019 r. - Prawo zamówień publicznych (tj. Dz. U. z 2023 r., poz. 1605 ze zm.), przepisy wykonawcze do tej ustawy, przepisy ustawy z dnia 23 kwietnia 1964 r. Kodeks </w:t>
      </w:r>
      <w:r w:rsidRPr="00B66BDF">
        <w:rPr>
          <w:color w:val="000000" w:themeColor="text1"/>
          <w:sz w:val="22"/>
          <w:szCs w:val="22"/>
        </w:rPr>
        <w:t xml:space="preserve">cywilny (t j. Dz. U. z 2024 r., poz. 1061), </w:t>
      </w:r>
      <w:r w:rsidRPr="00B66BDF">
        <w:rPr>
          <w:sz w:val="22"/>
          <w:szCs w:val="22"/>
        </w:rPr>
        <w:t xml:space="preserve">przepisy ustawy z dnia 2 marca 2020 r. o szczególnych rozwiązaniach związanych z zapobieganiem, przeciwdziałaniem i zwalczaniem COVID- 19, innych chorób zakaźnych oraz wywołanych nimi sytuacji kryzysowych (tj. Dz. U. z 2024 r., poz. 340) oraz przepisy ustawy z dnia 13 kwietnia 2022 r. </w:t>
      </w:r>
      <w:r w:rsidRPr="00B66BDF">
        <w:rPr>
          <w:sz w:val="22"/>
          <w:szCs w:val="22"/>
        </w:rPr>
        <w:br/>
        <w:t>o szczególnych rozwiązaniach w zakresie przeciwdziałania wspieraniu agresji na Ukrainę oraz służących ochronie bezpieczeństwa narodowego (tj. Dz. U. z 2024 r., poz. 507 ).</w:t>
      </w:r>
    </w:p>
    <w:p w14:paraId="27697DC8" w14:textId="77777777" w:rsidR="00B66BDF" w:rsidRPr="00B66BDF" w:rsidRDefault="00B66BDF" w:rsidP="00D72E87">
      <w:pPr>
        <w:keepLines/>
        <w:numPr>
          <w:ilvl w:val="0"/>
          <w:numId w:val="122"/>
        </w:numPr>
        <w:suppressAutoHyphens/>
        <w:spacing w:before="60"/>
        <w:ind w:left="284" w:hanging="284"/>
        <w:contextualSpacing/>
        <w:jc w:val="both"/>
        <w:rPr>
          <w:sz w:val="22"/>
          <w:szCs w:val="22"/>
        </w:rPr>
      </w:pPr>
      <w:r w:rsidRPr="00B66BDF">
        <w:rPr>
          <w:sz w:val="22"/>
          <w:szCs w:val="22"/>
        </w:rPr>
        <w:t>Spory wynikające z niniejszej umowy rozstrzyga polski Sąd właściwy rzeczowo i miejscowo dla siedziby Zamawiającego.</w:t>
      </w:r>
    </w:p>
    <w:p w14:paraId="150B1F2D" w14:textId="77777777" w:rsidR="00B66BDF" w:rsidRPr="00B66BDF" w:rsidRDefault="00B66BDF" w:rsidP="00D72E87">
      <w:pPr>
        <w:keepLines/>
        <w:numPr>
          <w:ilvl w:val="0"/>
          <w:numId w:val="122"/>
        </w:numPr>
        <w:suppressAutoHyphens/>
        <w:spacing w:before="60"/>
        <w:ind w:left="284" w:hanging="284"/>
        <w:contextualSpacing/>
        <w:jc w:val="both"/>
        <w:rPr>
          <w:sz w:val="22"/>
          <w:szCs w:val="22"/>
        </w:rPr>
      </w:pPr>
      <w:r w:rsidRPr="00B66BDF">
        <w:rPr>
          <w:sz w:val="22"/>
          <w:szCs w:val="22"/>
        </w:rPr>
        <w:t>Prawem właściwym dla  Umowy i wszelkich sporów z niej wynikających będzie prawo polskie.</w:t>
      </w:r>
    </w:p>
    <w:p w14:paraId="66B7B9B1" w14:textId="77777777" w:rsidR="00B66BDF" w:rsidRPr="00B66BDF" w:rsidRDefault="00B66BDF" w:rsidP="00D72E87">
      <w:pPr>
        <w:keepLines/>
        <w:numPr>
          <w:ilvl w:val="0"/>
          <w:numId w:val="122"/>
        </w:numPr>
        <w:suppressAutoHyphens/>
        <w:spacing w:before="60"/>
        <w:ind w:left="284" w:hanging="284"/>
        <w:contextualSpacing/>
        <w:jc w:val="both"/>
        <w:rPr>
          <w:sz w:val="22"/>
          <w:szCs w:val="22"/>
        </w:rPr>
      </w:pPr>
      <w:r w:rsidRPr="00B66BDF">
        <w:rPr>
          <w:sz w:val="22"/>
          <w:szCs w:val="22"/>
        </w:rPr>
        <w:t>Wszelkie zmiany Umowy wymagają formy pisemnego aneksu pod rygorem nieważności.</w:t>
      </w:r>
    </w:p>
    <w:p w14:paraId="315BABEB" w14:textId="77777777" w:rsidR="00B66BDF" w:rsidRPr="00B66BDF" w:rsidRDefault="00B66BDF" w:rsidP="00D72E87">
      <w:pPr>
        <w:keepLines/>
        <w:numPr>
          <w:ilvl w:val="0"/>
          <w:numId w:val="122"/>
        </w:numPr>
        <w:suppressAutoHyphens/>
        <w:spacing w:before="60"/>
        <w:ind w:left="284" w:hanging="284"/>
        <w:contextualSpacing/>
        <w:jc w:val="both"/>
        <w:rPr>
          <w:sz w:val="22"/>
          <w:szCs w:val="22"/>
        </w:rPr>
      </w:pPr>
      <w:r w:rsidRPr="00B66BDF">
        <w:rPr>
          <w:sz w:val="22"/>
          <w:szCs w:val="22"/>
        </w:rPr>
        <w:t xml:space="preserve">Korespondencję związaną z realizacją niniejszej Umowy należy kierować do Zamawiającego </w:t>
      </w:r>
      <w:r w:rsidRPr="00B66BDF">
        <w:rPr>
          <w:sz w:val="22"/>
          <w:szCs w:val="22"/>
        </w:rPr>
        <w:br/>
        <w:t xml:space="preserve">tj. 1 Regionalnej Bazy Logistycznej. Korespondencję do Wykonawcy kieruje się na adres podany </w:t>
      </w:r>
      <w:r w:rsidRPr="00B66BDF">
        <w:rPr>
          <w:sz w:val="22"/>
          <w:szCs w:val="22"/>
        </w:rPr>
        <w:br/>
        <w:t xml:space="preserve">w komparycji Umowy. Zmiana adresu Wykonawcy wymaga powiadomienia Zamawiającego na piśmie </w:t>
      </w:r>
      <w:r w:rsidRPr="00B66BDF">
        <w:rPr>
          <w:sz w:val="22"/>
          <w:szCs w:val="22"/>
        </w:rPr>
        <w:br/>
        <w:t xml:space="preserve">z podaniem nowego adresu, pod rygorem uznania korespondencji wysłanej na adres podany w umowie, </w:t>
      </w:r>
      <w:r w:rsidRPr="00B66BDF">
        <w:rPr>
          <w:sz w:val="22"/>
          <w:szCs w:val="22"/>
        </w:rPr>
        <w:br/>
        <w:t>za doręczoną.</w:t>
      </w:r>
    </w:p>
    <w:p w14:paraId="24DF3070" w14:textId="77777777" w:rsidR="00B66BDF" w:rsidRPr="00B66BDF" w:rsidRDefault="00B66BDF" w:rsidP="00D72E87">
      <w:pPr>
        <w:keepLines/>
        <w:numPr>
          <w:ilvl w:val="0"/>
          <w:numId w:val="122"/>
        </w:numPr>
        <w:suppressAutoHyphens/>
        <w:spacing w:before="60"/>
        <w:ind w:left="142" w:hanging="284"/>
        <w:contextualSpacing/>
        <w:jc w:val="both"/>
        <w:rPr>
          <w:sz w:val="22"/>
          <w:szCs w:val="22"/>
        </w:rPr>
      </w:pPr>
      <w:r w:rsidRPr="00B66BDF">
        <w:rPr>
          <w:sz w:val="22"/>
          <w:szCs w:val="22"/>
        </w:rPr>
        <w:t xml:space="preserve"> Załączniki wymienione w Umowie stanowią jej integralną część.</w:t>
      </w:r>
    </w:p>
    <w:p w14:paraId="2151F8E7" w14:textId="77777777" w:rsidR="00B66BDF" w:rsidRPr="00B66BDF" w:rsidRDefault="00B66BDF" w:rsidP="00D72E87">
      <w:pPr>
        <w:keepLines/>
        <w:numPr>
          <w:ilvl w:val="0"/>
          <w:numId w:val="122"/>
        </w:numPr>
        <w:suppressAutoHyphens/>
        <w:spacing w:before="60"/>
        <w:ind w:left="142" w:hanging="284"/>
        <w:contextualSpacing/>
        <w:jc w:val="both"/>
        <w:rPr>
          <w:sz w:val="22"/>
          <w:szCs w:val="22"/>
        </w:rPr>
      </w:pPr>
      <w:r w:rsidRPr="00B66BDF">
        <w:rPr>
          <w:sz w:val="22"/>
          <w:szCs w:val="22"/>
        </w:rPr>
        <w:t xml:space="preserve"> Umowa wchodzi w życie z dniem zawarcia.</w:t>
      </w:r>
    </w:p>
    <w:p w14:paraId="60C682F1" w14:textId="77777777" w:rsidR="00B66BDF" w:rsidRPr="00B66BDF" w:rsidRDefault="00B66BDF" w:rsidP="00D72E87">
      <w:pPr>
        <w:keepLines/>
        <w:numPr>
          <w:ilvl w:val="0"/>
          <w:numId w:val="122"/>
        </w:numPr>
        <w:suppressAutoHyphens/>
        <w:spacing w:before="60"/>
        <w:ind w:left="142" w:hanging="284"/>
        <w:contextualSpacing/>
        <w:jc w:val="both"/>
        <w:rPr>
          <w:sz w:val="22"/>
          <w:szCs w:val="22"/>
        </w:rPr>
      </w:pPr>
      <w:r w:rsidRPr="00B66BDF">
        <w:rPr>
          <w:sz w:val="22"/>
          <w:szCs w:val="22"/>
        </w:rPr>
        <w:lastRenderedPageBreak/>
        <w:t xml:space="preserve"> Umowę sporządzono w 2 jednobrzmiących egzemplarzach:</w:t>
      </w:r>
    </w:p>
    <w:p w14:paraId="3A9A4D44" w14:textId="77777777" w:rsidR="00B66BDF" w:rsidRPr="00B66BDF" w:rsidRDefault="00B66BDF" w:rsidP="00B66BDF">
      <w:pPr>
        <w:spacing w:before="60"/>
        <w:ind w:firstLine="284"/>
        <w:jc w:val="both"/>
        <w:rPr>
          <w:sz w:val="22"/>
          <w:szCs w:val="22"/>
        </w:rPr>
      </w:pPr>
      <w:r w:rsidRPr="00B66BDF">
        <w:rPr>
          <w:sz w:val="22"/>
          <w:szCs w:val="22"/>
        </w:rPr>
        <w:t>Egz. Nr 1 — Zamawiający,</w:t>
      </w:r>
    </w:p>
    <w:p w14:paraId="4C92EAE4" w14:textId="77777777" w:rsidR="00B66BDF" w:rsidRPr="00B66BDF" w:rsidRDefault="00B66BDF" w:rsidP="00B66BDF">
      <w:pPr>
        <w:spacing w:before="60"/>
        <w:ind w:firstLine="284"/>
        <w:jc w:val="both"/>
        <w:rPr>
          <w:sz w:val="22"/>
          <w:szCs w:val="22"/>
        </w:rPr>
      </w:pPr>
      <w:r w:rsidRPr="00B66BDF">
        <w:rPr>
          <w:sz w:val="22"/>
          <w:szCs w:val="22"/>
        </w:rPr>
        <w:t>Egz. Nr 2 — Wykonawca.</w:t>
      </w:r>
    </w:p>
    <w:p w14:paraId="3B4A07B7" w14:textId="77777777" w:rsidR="00B66BDF" w:rsidRPr="00B66BDF" w:rsidRDefault="00B66BDF" w:rsidP="00D72E87">
      <w:pPr>
        <w:keepLines/>
        <w:numPr>
          <w:ilvl w:val="0"/>
          <w:numId w:val="122"/>
        </w:numPr>
        <w:spacing w:before="60"/>
        <w:ind w:left="284"/>
        <w:contextualSpacing/>
        <w:jc w:val="both"/>
        <w:rPr>
          <w:sz w:val="22"/>
          <w:szCs w:val="22"/>
        </w:rPr>
      </w:pPr>
      <w:r w:rsidRPr="00B66BDF">
        <w:rPr>
          <w:sz w:val="22"/>
          <w:szCs w:val="22"/>
        </w:rPr>
        <w:t>Załączniki wymienione w Umowie stanowią jej integralną część:</w:t>
      </w:r>
    </w:p>
    <w:p w14:paraId="2216DDFC" w14:textId="77777777" w:rsidR="00B66BDF" w:rsidRPr="00B66BDF" w:rsidRDefault="00B66BDF" w:rsidP="00B66BDF">
      <w:pPr>
        <w:spacing w:before="60"/>
        <w:ind w:firstLine="284"/>
        <w:jc w:val="both"/>
        <w:rPr>
          <w:sz w:val="22"/>
          <w:szCs w:val="22"/>
        </w:rPr>
      </w:pPr>
      <w:r w:rsidRPr="00B66BDF">
        <w:rPr>
          <w:sz w:val="22"/>
          <w:szCs w:val="22"/>
        </w:rPr>
        <w:t xml:space="preserve">Załącznik nr 1 – Opis Przedmiotu Zamówienia </w:t>
      </w:r>
    </w:p>
    <w:p w14:paraId="624ED29A" w14:textId="77777777" w:rsidR="00B66BDF" w:rsidRPr="00B66BDF" w:rsidRDefault="00B66BDF" w:rsidP="00B66BDF">
      <w:pPr>
        <w:spacing w:before="60"/>
        <w:ind w:firstLine="284"/>
        <w:jc w:val="both"/>
        <w:rPr>
          <w:sz w:val="22"/>
          <w:szCs w:val="22"/>
        </w:rPr>
      </w:pPr>
      <w:r w:rsidRPr="00B66BDF">
        <w:rPr>
          <w:sz w:val="22"/>
          <w:szCs w:val="22"/>
        </w:rPr>
        <w:t>Załącznik nr 2 – Protokół przyjęcia - przekazania,</w:t>
      </w:r>
    </w:p>
    <w:p w14:paraId="04F257C8" w14:textId="77777777" w:rsidR="00B66BDF" w:rsidRPr="00B66BDF" w:rsidRDefault="00B66BDF" w:rsidP="00B66BDF">
      <w:pPr>
        <w:spacing w:before="60"/>
        <w:ind w:firstLine="284"/>
        <w:jc w:val="both"/>
        <w:rPr>
          <w:sz w:val="22"/>
          <w:szCs w:val="22"/>
        </w:rPr>
      </w:pPr>
      <w:r w:rsidRPr="00B66BDF">
        <w:rPr>
          <w:sz w:val="22"/>
          <w:szCs w:val="22"/>
        </w:rPr>
        <w:t>Załącznik nr 3 – Protokół reklamacji,</w:t>
      </w:r>
    </w:p>
    <w:p w14:paraId="601E5478" w14:textId="77777777" w:rsidR="00B66BDF" w:rsidRPr="00B66BDF" w:rsidRDefault="00B66BDF" w:rsidP="00B66BDF">
      <w:pPr>
        <w:spacing w:before="60"/>
        <w:ind w:firstLine="284"/>
        <w:jc w:val="both"/>
        <w:rPr>
          <w:sz w:val="22"/>
          <w:szCs w:val="22"/>
        </w:rPr>
      </w:pPr>
      <w:r w:rsidRPr="00B66BDF">
        <w:rPr>
          <w:sz w:val="22"/>
          <w:szCs w:val="22"/>
        </w:rPr>
        <w:t>Załącznik nr 4 – Wykaz podmiotów, które będą uczestniczyć w wykonaniu zamówienia,</w:t>
      </w:r>
    </w:p>
    <w:p w14:paraId="069B5E02" w14:textId="77777777" w:rsidR="00B66BDF" w:rsidRPr="00B66BDF" w:rsidRDefault="00B66BDF" w:rsidP="00B66BDF">
      <w:pPr>
        <w:spacing w:before="60"/>
        <w:ind w:firstLine="284"/>
        <w:jc w:val="both"/>
        <w:rPr>
          <w:sz w:val="22"/>
          <w:szCs w:val="22"/>
        </w:rPr>
      </w:pPr>
      <w:r w:rsidRPr="00B66BDF">
        <w:rPr>
          <w:sz w:val="22"/>
          <w:szCs w:val="22"/>
        </w:rPr>
        <w:t>Załącznik nr 5 – Oświadczenie członków konsorcjum.</w:t>
      </w:r>
    </w:p>
    <w:p w14:paraId="1172211C" w14:textId="77777777" w:rsidR="00B66BDF" w:rsidRPr="00B66BDF" w:rsidRDefault="00B66BDF" w:rsidP="00B66BDF">
      <w:pPr>
        <w:spacing w:before="60"/>
        <w:ind w:firstLine="284"/>
        <w:rPr>
          <w:b/>
          <w:sz w:val="22"/>
          <w:szCs w:val="22"/>
        </w:rPr>
      </w:pPr>
    </w:p>
    <w:p w14:paraId="626CF35B" w14:textId="77777777" w:rsidR="00B66BDF" w:rsidRPr="00B66BDF" w:rsidRDefault="00B66BDF" w:rsidP="00B66BDF">
      <w:pPr>
        <w:spacing w:before="60"/>
        <w:ind w:firstLine="284"/>
        <w:rPr>
          <w:b/>
          <w:sz w:val="22"/>
          <w:szCs w:val="22"/>
        </w:rPr>
      </w:pPr>
    </w:p>
    <w:p w14:paraId="08C0CF24" w14:textId="77777777" w:rsidR="00B66BDF" w:rsidRPr="00B66BDF" w:rsidRDefault="00B66BDF" w:rsidP="00B66BDF">
      <w:pPr>
        <w:widowControl w:val="0"/>
        <w:tabs>
          <w:tab w:val="left" w:pos="-2977"/>
          <w:tab w:val="left" w:pos="-2127"/>
          <w:tab w:val="left" w:pos="8608"/>
        </w:tabs>
        <w:spacing w:before="120" w:after="120"/>
        <w:ind w:left="993"/>
        <w:rPr>
          <w:b/>
          <w:color w:val="000000"/>
          <w:sz w:val="22"/>
          <w:szCs w:val="22"/>
        </w:rPr>
      </w:pPr>
      <w:r w:rsidRPr="00B66BDF">
        <w:rPr>
          <w:b/>
          <w:color w:val="000000"/>
          <w:sz w:val="22"/>
          <w:szCs w:val="22"/>
        </w:rPr>
        <w:t>ZAMAWIAJĄCY                                                                          WYKONAWCA</w:t>
      </w:r>
    </w:p>
    <w:p w14:paraId="67D74CD3" w14:textId="77777777" w:rsidR="00B66BDF" w:rsidRPr="00B66BDF" w:rsidRDefault="00B66BDF" w:rsidP="00B66BDF">
      <w:pPr>
        <w:keepNext/>
        <w:keepLines/>
        <w:widowControl w:val="0"/>
        <w:tabs>
          <w:tab w:val="left" w:pos="-2977"/>
          <w:tab w:val="left" w:pos="-2127"/>
        </w:tabs>
        <w:rPr>
          <w:b/>
        </w:rPr>
      </w:pPr>
    </w:p>
    <w:p w14:paraId="49AB360F" w14:textId="77777777" w:rsidR="00B66BDF" w:rsidRPr="00B66BDF" w:rsidRDefault="00B66BDF" w:rsidP="00B66BDF">
      <w:pPr>
        <w:keepNext/>
        <w:keepLines/>
        <w:widowControl w:val="0"/>
        <w:tabs>
          <w:tab w:val="left" w:pos="-2977"/>
          <w:tab w:val="left" w:pos="-2127"/>
        </w:tabs>
        <w:rPr>
          <w:b/>
        </w:rPr>
      </w:pPr>
    </w:p>
    <w:p w14:paraId="4845BD82" w14:textId="77777777" w:rsidR="00B66BDF" w:rsidRPr="00B66BDF" w:rsidRDefault="00B66BDF" w:rsidP="00B66BDF">
      <w:pPr>
        <w:jc w:val="both"/>
        <w:rPr>
          <w:b/>
          <w:sz w:val="20"/>
        </w:rPr>
      </w:pPr>
    </w:p>
    <w:p w14:paraId="3683F8D2" w14:textId="77777777" w:rsidR="00B66BDF" w:rsidRPr="00B66BDF" w:rsidRDefault="00B66BDF" w:rsidP="00B66BDF">
      <w:pPr>
        <w:jc w:val="both"/>
        <w:rPr>
          <w:b/>
          <w:sz w:val="20"/>
        </w:rPr>
      </w:pPr>
      <w:r w:rsidRPr="00B66BDF">
        <w:rPr>
          <w:b/>
          <w:sz w:val="20"/>
        </w:rPr>
        <w:t xml:space="preserve">              …………………………………                                                           …………………………………  </w:t>
      </w:r>
    </w:p>
    <w:p w14:paraId="7FED6CE6" w14:textId="77777777" w:rsidR="00B66BDF" w:rsidRPr="00B66BDF" w:rsidRDefault="00B66BDF" w:rsidP="00B66BDF">
      <w:pPr>
        <w:jc w:val="both"/>
        <w:rPr>
          <w:b/>
          <w:sz w:val="20"/>
        </w:rPr>
      </w:pPr>
    </w:p>
    <w:p w14:paraId="5277A0E0" w14:textId="77777777" w:rsidR="00B66BDF" w:rsidRPr="00B66BDF" w:rsidRDefault="00B66BDF" w:rsidP="00B66BDF">
      <w:pPr>
        <w:jc w:val="both"/>
        <w:rPr>
          <w:b/>
          <w:sz w:val="20"/>
        </w:rPr>
      </w:pPr>
    </w:p>
    <w:p w14:paraId="52638BD0" w14:textId="77777777" w:rsidR="00B66BDF" w:rsidRPr="00B66BDF" w:rsidRDefault="00B66BDF" w:rsidP="00B66BDF">
      <w:pPr>
        <w:jc w:val="both"/>
        <w:rPr>
          <w:b/>
          <w:sz w:val="20"/>
        </w:rPr>
      </w:pPr>
    </w:p>
    <w:p w14:paraId="4FF78D9E" w14:textId="77777777" w:rsidR="00B66BDF" w:rsidRPr="00B66BDF" w:rsidRDefault="00B66BDF" w:rsidP="00B66BDF">
      <w:pPr>
        <w:jc w:val="both"/>
        <w:rPr>
          <w:b/>
          <w:sz w:val="20"/>
        </w:rPr>
      </w:pPr>
    </w:p>
    <w:p w14:paraId="6700C52E" w14:textId="77777777" w:rsidR="00B66BDF" w:rsidRPr="00B66BDF" w:rsidRDefault="00B66BDF" w:rsidP="00B66BDF">
      <w:pPr>
        <w:jc w:val="both"/>
        <w:rPr>
          <w:b/>
          <w:sz w:val="20"/>
        </w:rPr>
      </w:pPr>
    </w:p>
    <w:p w14:paraId="23996D4C" w14:textId="77777777" w:rsidR="00B66BDF" w:rsidRPr="00B66BDF" w:rsidRDefault="00B66BDF" w:rsidP="00B66BDF">
      <w:pPr>
        <w:jc w:val="both"/>
        <w:rPr>
          <w:b/>
          <w:sz w:val="20"/>
        </w:rPr>
      </w:pPr>
    </w:p>
    <w:p w14:paraId="5002D28D" w14:textId="77777777" w:rsidR="00B66BDF" w:rsidRPr="00B66BDF" w:rsidRDefault="00B66BDF" w:rsidP="00B66BDF">
      <w:pPr>
        <w:jc w:val="both"/>
        <w:rPr>
          <w:b/>
          <w:sz w:val="20"/>
        </w:rPr>
      </w:pPr>
    </w:p>
    <w:p w14:paraId="1754522D" w14:textId="77777777" w:rsidR="00B66BDF" w:rsidRPr="00B66BDF" w:rsidRDefault="00B66BDF" w:rsidP="00B66BDF">
      <w:pPr>
        <w:jc w:val="both"/>
        <w:rPr>
          <w:b/>
          <w:sz w:val="20"/>
        </w:rPr>
      </w:pPr>
    </w:p>
    <w:p w14:paraId="18E151DB" w14:textId="77777777" w:rsidR="00B66BDF" w:rsidRPr="00B66BDF" w:rsidRDefault="00B66BDF" w:rsidP="00B66BDF">
      <w:pPr>
        <w:jc w:val="both"/>
        <w:rPr>
          <w:b/>
          <w:sz w:val="20"/>
        </w:rPr>
      </w:pPr>
    </w:p>
    <w:p w14:paraId="170DF94E" w14:textId="77777777" w:rsidR="00B66BDF" w:rsidRPr="00B66BDF" w:rsidRDefault="00B66BDF" w:rsidP="00B66BDF">
      <w:pPr>
        <w:jc w:val="both"/>
        <w:rPr>
          <w:b/>
          <w:sz w:val="20"/>
        </w:rPr>
      </w:pPr>
    </w:p>
    <w:p w14:paraId="0E21E866" w14:textId="77777777" w:rsidR="00B66BDF" w:rsidRPr="00B66BDF" w:rsidRDefault="00B66BDF" w:rsidP="00B66BDF">
      <w:pPr>
        <w:jc w:val="both"/>
        <w:rPr>
          <w:b/>
          <w:sz w:val="20"/>
        </w:rPr>
      </w:pPr>
    </w:p>
    <w:p w14:paraId="45DD5A56" w14:textId="77777777" w:rsidR="00B66BDF" w:rsidRPr="00B66BDF" w:rsidRDefault="00B66BDF" w:rsidP="00B66BDF">
      <w:pPr>
        <w:jc w:val="both"/>
        <w:rPr>
          <w:b/>
          <w:sz w:val="20"/>
        </w:rPr>
      </w:pPr>
    </w:p>
    <w:p w14:paraId="57DF6171" w14:textId="77777777" w:rsidR="00B66BDF" w:rsidRPr="00B66BDF" w:rsidRDefault="00B66BDF" w:rsidP="00B66BDF">
      <w:pPr>
        <w:jc w:val="right"/>
        <w:rPr>
          <w:b/>
        </w:rPr>
      </w:pPr>
      <w:r w:rsidRPr="00B66BDF">
        <w:rPr>
          <w:b/>
        </w:rPr>
        <w:t xml:space="preserve">  </w:t>
      </w:r>
      <w:r w:rsidRPr="00B66BDF">
        <w:rPr>
          <w:b/>
        </w:rPr>
        <w:tab/>
      </w:r>
      <w:r w:rsidRPr="00B66BDF">
        <w:rPr>
          <w:b/>
        </w:rPr>
        <w:tab/>
      </w:r>
      <w:r w:rsidRPr="00B66BDF">
        <w:rPr>
          <w:b/>
        </w:rPr>
        <w:tab/>
      </w:r>
      <w:r w:rsidRPr="00B66BDF">
        <w:rPr>
          <w:b/>
        </w:rPr>
        <w:tab/>
      </w:r>
      <w:r w:rsidRPr="00B66BDF">
        <w:rPr>
          <w:b/>
        </w:rPr>
        <w:tab/>
      </w:r>
      <w:r w:rsidRPr="00B66BDF">
        <w:rPr>
          <w:b/>
        </w:rPr>
        <w:tab/>
      </w:r>
      <w:r w:rsidRPr="00B66BDF">
        <w:rPr>
          <w:b/>
        </w:rPr>
        <w:tab/>
      </w:r>
      <w:r w:rsidRPr="00B66BDF">
        <w:rPr>
          <w:b/>
        </w:rPr>
        <w:tab/>
      </w:r>
      <w:r w:rsidRPr="00B66BDF">
        <w:rPr>
          <w:b/>
        </w:rPr>
        <w:tab/>
      </w:r>
      <w:r w:rsidRPr="00B66BDF">
        <w:rPr>
          <w:b/>
        </w:rPr>
        <w:tab/>
      </w:r>
    </w:p>
    <w:p w14:paraId="2FAA21D7" w14:textId="77777777" w:rsidR="00B66BDF" w:rsidRPr="00B66BDF" w:rsidRDefault="00B66BDF" w:rsidP="00B66BDF">
      <w:pPr>
        <w:jc w:val="right"/>
        <w:rPr>
          <w:b/>
        </w:rPr>
      </w:pPr>
    </w:p>
    <w:p w14:paraId="2CE0FD43" w14:textId="77777777" w:rsidR="00B66BDF" w:rsidRPr="00B66BDF" w:rsidRDefault="00B66BDF" w:rsidP="00B66BDF">
      <w:pPr>
        <w:jc w:val="right"/>
        <w:rPr>
          <w:b/>
        </w:rPr>
      </w:pPr>
    </w:p>
    <w:p w14:paraId="4E60CA1B" w14:textId="77777777" w:rsidR="00B66BDF" w:rsidRPr="00B66BDF" w:rsidRDefault="00B66BDF" w:rsidP="00B66BDF">
      <w:pPr>
        <w:jc w:val="right"/>
        <w:rPr>
          <w:b/>
        </w:rPr>
      </w:pPr>
    </w:p>
    <w:p w14:paraId="723654AF" w14:textId="77777777" w:rsidR="00B66BDF" w:rsidRPr="00B66BDF" w:rsidRDefault="00B66BDF" w:rsidP="00B66BDF">
      <w:pPr>
        <w:rPr>
          <w:b/>
        </w:rPr>
      </w:pPr>
    </w:p>
    <w:p w14:paraId="295BA67A" w14:textId="77777777" w:rsidR="00B66BDF" w:rsidRPr="00B66BDF" w:rsidRDefault="00B66BDF" w:rsidP="00B66BDF">
      <w:pPr>
        <w:rPr>
          <w:b/>
        </w:rPr>
      </w:pPr>
    </w:p>
    <w:p w14:paraId="3C0E5530" w14:textId="77777777" w:rsidR="00B66BDF" w:rsidRPr="00B66BDF" w:rsidRDefault="00B66BDF" w:rsidP="00B66BDF">
      <w:pPr>
        <w:rPr>
          <w:b/>
        </w:rPr>
      </w:pPr>
    </w:p>
    <w:p w14:paraId="0CE6D521" w14:textId="78309C3D" w:rsidR="00B66BDF" w:rsidRDefault="00B66BDF" w:rsidP="00B66BDF">
      <w:pPr>
        <w:rPr>
          <w:b/>
        </w:rPr>
      </w:pPr>
    </w:p>
    <w:p w14:paraId="7BE6C8A4" w14:textId="103A6846" w:rsidR="003022BF" w:rsidRDefault="003022BF" w:rsidP="00B66BDF">
      <w:pPr>
        <w:rPr>
          <w:b/>
        </w:rPr>
      </w:pPr>
    </w:p>
    <w:p w14:paraId="2BBF0FC3" w14:textId="26586D20" w:rsidR="003022BF" w:rsidRDefault="003022BF" w:rsidP="00B66BDF">
      <w:pPr>
        <w:rPr>
          <w:b/>
        </w:rPr>
      </w:pPr>
    </w:p>
    <w:p w14:paraId="295F2E22" w14:textId="46FEFF93" w:rsidR="003022BF" w:rsidRDefault="003022BF" w:rsidP="00B66BDF">
      <w:pPr>
        <w:rPr>
          <w:b/>
        </w:rPr>
      </w:pPr>
    </w:p>
    <w:p w14:paraId="3F9F7688" w14:textId="114834AD" w:rsidR="003022BF" w:rsidRDefault="003022BF" w:rsidP="00B66BDF">
      <w:pPr>
        <w:rPr>
          <w:b/>
        </w:rPr>
      </w:pPr>
    </w:p>
    <w:p w14:paraId="1A1993B0" w14:textId="13F27028" w:rsidR="003022BF" w:rsidRDefault="003022BF" w:rsidP="00B66BDF">
      <w:pPr>
        <w:rPr>
          <w:b/>
        </w:rPr>
      </w:pPr>
    </w:p>
    <w:p w14:paraId="56C56886" w14:textId="704E8CF4" w:rsidR="003022BF" w:rsidRDefault="003022BF" w:rsidP="00B66BDF">
      <w:pPr>
        <w:rPr>
          <w:b/>
        </w:rPr>
      </w:pPr>
    </w:p>
    <w:p w14:paraId="10825F6F" w14:textId="5FF6AA73" w:rsidR="003022BF" w:rsidRDefault="003022BF" w:rsidP="00B66BDF">
      <w:pPr>
        <w:rPr>
          <w:b/>
        </w:rPr>
      </w:pPr>
    </w:p>
    <w:p w14:paraId="14F5DC0A" w14:textId="3614F992" w:rsidR="003022BF" w:rsidRDefault="003022BF" w:rsidP="00B66BDF">
      <w:pPr>
        <w:rPr>
          <w:b/>
        </w:rPr>
      </w:pPr>
    </w:p>
    <w:p w14:paraId="5DB71AE6" w14:textId="64AFC49E" w:rsidR="003022BF" w:rsidRDefault="003022BF" w:rsidP="00B66BDF">
      <w:pPr>
        <w:rPr>
          <w:b/>
        </w:rPr>
      </w:pPr>
    </w:p>
    <w:p w14:paraId="4616C175" w14:textId="77777777" w:rsidR="003022BF" w:rsidRPr="00B66BDF" w:rsidRDefault="003022BF" w:rsidP="00B66BDF">
      <w:pPr>
        <w:rPr>
          <w:b/>
        </w:rPr>
      </w:pPr>
    </w:p>
    <w:p w14:paraId="0E8AF96E" w14:textId="77777777" w:rsidR="00B66BDF" w:rsidRPr="00B66BDF" w:rsidRDefault="00B66BDF" w:rsidP="00B66BDF">
      <w:pPr>
        <w:rPr>
          <w:b/>
        </w:rPr>
      </w:pPr>
    </w:p>
    <w:p w14:paraId="048FAB69" w14:textId="77777777" w:rsidR="00B66BDF" w:rsidRPr="00B66BDF" w:rsidRDefault="00B66BDF" w:rsidP="00B66BDF">
      <w:pPr>
        <w:rPr>
          <w:b/>
        </w:rPr>
      </w:pPr>
    </w:p>
    <w:p w14:paraId="16AF8256" w14:textId="77777777" w:rsidR="00B66BDF" w:rsidRPr="00B66BDF" w:rsidRDefault="00B66BDF" w:rsidP="00B66BDF">
      <w:pPr>
        <w:rPr>
          <w:b/>
        </w:rPr>
      </w:pPr>
    </w:p>
    <w:p w14:paraId="6627D0A4" w14:textId="77777777" w:rsidR="00B66BDF" w:rsidRPr="00B66BDF" w:rsidRDefault="00B66BDF" w:rsidP="00B66BDF">
      <w:pPr>
        <w:rPr>
          <w:b/>
          <w:i/>
        </w:rPr>
      </w:pPr>
    </w:p>
    <w:p w14:paraId="41F0FE94" w14:textId="4015362E" w:rsidR="00B66BDF" w:rsidRDefault="00B66BDF" w:rsidP="00B66BDF">
      <w:pPr>
        <w:ind w:right="23"/>
        <w:rPr>
          <w:b/>
          <w:i/>
        </w:rPr>
      </w:pPr>
    </w:p>
    <w:p w14:paraId="08CC57AF" w14:textId="77777777" w:rsidR="00037C03" w:rsidRPr="00037C03" w:rsidRDefault="00037C03" w:rsidP="00B66BDF">
      <w:pPr>
        <w:ind w:right="23"/>
        <w:rPr>
          <w:b/>
          <w:i/>
        </w:rPr>
      </w:pPr>
    </w:p>
    <w:p w14:paraId="0737B4AF" w14:textId="1850CC8A" w:rsidR="00B66BDF" w:rsidRPr="00037C03" w:rsidRDefault="00B66BDF" w:rsidP="00B66BDF">
      <w:pPr>
        <w:ind w:right="23"/>
        <w:rPr>
          <w:i/>
          <w:sz w:val="22"/>
        </w:rPr>
      </w:pPr>
      <w:r w:rsidRPr="00037C03">
        <w:rPr>
          <w:i/>
          <w:sz w:val="22"/>
        </w:rPr>
        <w:lastRenderedPageBreak/>
        <w:t xml:space="preserve">                                                                                                                      Załącznik nr 1 do Umowy</w:t>
      </w:r>
    </w:p>
    <w:p w14:paraId="066B9B5E" w14:textId="75959B7F" w:rsidR="00B66BDF" w:rsidRPr="00037C03" w:rsidRDefault="00B66BDF" w:rsidP="00B66BDF">
      <w:pPr>
        <w:ind w:right="23"/>
        <w:rPr>
          <w:i/>
          <w:sz w:val="22"/>
        </w:rPr>
      </w:pPr>
      <w:r w:rsidRPr="00037C03">
        <w:rPr>
          <w:i/>
          <w:sz w:val="22"/>
        </w:rPr>
        <w:t xml:space="preserve">                                                                                                                      Stanowiący Załącznik nr 4 do SWZ</w:t>
      </w:r>
    </w:p>
    <w:p w14:paraId="7F1B3FAA" w14:textId="77777777" w:rsidR="00B66BDF" w:rsidRPr="00037C03" w:rsidRDefault="00B66BDF" w:rsidP="00B66BDF">
      <w:pPr>
        <w:ind w:right="23"/>
        <w:jc w:val="center"/>
        <w:rPr>
          <w:b/>
          <w:sz w:val="22"/>
          <w:szCs w:val="22"/>
        </w:rPr>
      </w:pPr>
    </w:p>
    <w:p w14:paraId="53664F66" w14:textId="77777777" w:rsidR="00B66BDF" w:rsidRPr="00037C03" w:rsidRDefault="00B66BDF" w:rsidP="00B66BDF">
      <w:pPr>
        <w:ind w:right="23"/>
        <w:jc w:val="center"/>
        <w:rPr>
          <w:b/>
          <w:sz w:val="22"/>
          <w:szCs w:val="22"/>
        </w:rPr>
      </w:pPr>
      <w:r w:rsidRPr="00037C03">
        <w:rPr>
          <w:b/>
          <w:sz w:val="22"/>
          <w:szCs w:val="22"/>
        </w:rPr>
        <w:t>OPIS PRZEDMIOTU ZAMÓWIENIA</w:t>
      </w:r>
    </w:p>
    <w:p w14:paraId="1700D29A" w14:textId="77777777" w:rsidR="00B66BDF" w:rsidRPr="00037C03" w:rsidRDefault="00B66BDF" w:rsidP="00B66BDF">
      <w:pPr>
        <w:ind w:right="23"/>
        <w:jc w:val="center"/>
        <w:rPr>
          <w:rFonts w:eastAsia="Arial"/>
          <w:b/>
          <w:sz w:val="22"/>
          <w:szCs w:val="22"/>
          <w:u w:val="single"/>
          <w:lang w:eastAsia="en-US"/>
        </w:rPr>
      </w:pPr>
      <w:r w:rsidRPr="00037C03">
        <w:rPr>
          <w:rFonts w:eastAsia="Arial"/>
          <w:b/>
          <w:sz w:val="22"/>
          <w:szCs w:val="22"/>
          <w:u w:val="single"/>
          <w:lang w:eastAsia="en-US"/>
        </w:rPr>
        <w:t>na dostawę zestawów sprzętu nurkowego NURPAK – 04.</w:t>
      </w:r>
    </w:p>
    <w:p w14:paraId="159C098E" w14:textId="77777777" w:rsidR="00B66BDF" w:rsidRPr="00037C03" w:rsidRDefault="00B66BDF" w:rsidP="00B66BDF">
      <w:pPr>
        <w:ind w:right="23"/>
        <w:rPr>
          <w:rFonts w:eastAsia="Arial"/>
          <w:b/>
          <w:sz w:val="22"/>
          <w:szCs w:val="22"/>
          <w:u w:val="single"/>
          <w:lang w:eastAsia="en-US"/>
        </w:rPr>
      </w:pPr>
    </w:p>
    <w:p w14:paraId="1E275B7D" w14:textId="77777777" w:rsidR="00B66BDF" w:rsidRPr="00037C03" w:rsidRDefault="00B66BDF" w:rsidP="00D72E87">
      <w:pPr>
        <w:numPr>
          <w:ilvl w:val="0"/>
          <w:numId w:val="133"/>
        </w:numPr>
        <w:spacing w:before="120" w:line="276" w:lineRule="auto"/>
        <w:ind w:left="425" w:right="23" w:hanging="425"/>
        <w:jc w:val="both"/>
        <w:rPr>
          <w:rFonts w:eastAsia="Arial"/>
          <w:b/>
          <w:sz w:val="22"/>
          <w:szCs w:val="22"/>
          <w:lang w:eastAsia="en-US"/>
        </w:rPr>
      </w:pPr>
      <w:r w:rsidRPr="00037C03">
        <w:rPr>
          <w:rFonts w:eastAsia="Arial"/>
          <w:b/>
          <w:sz w:val="22"/>
          <w:szCs w:val="22"/>
          <w:lang w:eastAsia="en-US"/>
        </w:rPr>
        <w:t>ILOŚĆ I PRZEDMIOT ZAMÓWIENIA</w:t>
      </w:r>
    </w:p>
    <w:p w14:paraId="66ED8826" w14:textId="77777777" w:rsidR="00B66BDF" w:rsidRPr="00037C03" w:rsidRDefault="00B66BDF" w:rsidP="00D72E87">
      <w:pPr>
        <w:numPr>
          <w:ilvl w:val="1"/>
          <w:numId w:val="133"/>
        </w:numPr>
        <w:spacing w:line="276" w:lineRule="auto"/>
        <w:ind w:left="567" w:right="23" w:hanging="567"/>
        <w:jc w:val="both"/>
        <w:rPr>
          <w:rFonts w:eastAsia="Arial"/>
          <w:b/>
          <w:sz w:val="22"/>
          <w:szCs w:val="22"/>
          <w:u w:val="single"/>
          <w:lang w:eastAsia="en-US"/>
        </w:rPr>
      </w:pPr>
      <w:r w:rsidRPr="00037C03">
        <w:rPr>
          <w:rFonts w:eastAsia="Arial"/>
          <w:b/>
          <w:sz w:val="22"/>
          <w:szCs w:val="22"/>
          <w:u w:val="single"/>
          <w:lang w:eastAsia="en-US"/>
        </w:rPr>
        <w:t>Zamówienie zasadnicze:</w:t>
      </w:r>
    </w:p>
    <w:p w14:paraId="418D0D6B" w14:textId="77777777" w:rsidR="00B66BDF" w:rsidRPr="00037C03" w:rsidRDefault="00B66BDF" w:rsidP="00D72E87">
      <w:pPr>
        <w:numPr>
          <w:ilvl w:val="2"/>
          <w:numId w:val="133"/>
        </w:numPr>
        <w:spacing w:line="276" w:lineRule="auto"/>
        <w:ind w:left="851" w:right="23" w:hanging="851"/>
        <w:jc w:val="both"/>
        <w:rPr>
          <w:rFonts w:eastAsia="Arial"/>
          <w:strike/>
          <w:sz w:val="22"/>
          <w:szCs w:val="22"/>
          <w:lang w:eastAsia="en-US"/>
        </w:rPr>
      </w:pPr>
      <w:r w:rsidRPr="00037C03">
        <w:rPr>
          <w:rFonts w:eastAsia="Arial"/>
          <w:b/>
          <w:sz w:val="22"/>
          <w:szCs w:val="22"/>
          <w:lang w:eastAsia="en-US"/>
        </w:rPr>
        <w:t>6 kpl</w:t>
      </w:r>
      <w:r w:rsidRPr="00037C03">
        <w:rPr>
          <w:rFonts w:eastAsia="Arial"/>
          <w:sz w:val="22"/>
          <w:szCs w:val="22"/>
          <w:lang w:eastAsia="en-US"/>
        </w:rPr>
        <w:t xml:space="preserve"> – zestaw sprzętu nurkowego NURPAK 04;</w:t>
      </w:r>
    </w:p>
    <w:p w14:paraId="5B48A620" w14:textId="77777777" w:rsidR="00B66BDF" w:rsidRPr="00037C03" w:rsidRDefault="00B66BDF" w:rsidP="00D72E87">
      <w:pPr>
        <w:numPr>
          <w:ilvl w:val="1"/>
          <w:numId w:val="133"/>
        </w:numPr>
        <w:spacing w:line="276" w:lineRule="auto"/>
        <w:ind w:left="567" w:right="23" w:hanging="567"/>
        <w:jc w:val="both"/>
        <w:rPr>
          <w:rFonts w:eastAsia="Arial"/>
          <w:b/>
          <w:sz w:val="22"/>
          <w:szCs w:val="22"/>
          <w:u w:val="single"/>
          <w:lang w:eastAsia="en-US"/>
        </w:rPr>
      </w:pPr>
      <w:r w:rsidRPr="00037C03">
        <w:rPr>
          <w:rFonts w:eastAsia="Arial"/>
          <w:b/>
          <w:sz w:val="22"/>
          <w:szCs w:val="22"/>
          <w:u w:val="single"/>
          <w:lang w:eastAsia="en-US"/>
        </w:rPr>
        <w:t>Zamówienie w ramach prawa opcji:</w:t>
      </w:r>
    </w:p>
    <w:p w14:paraId="0D19F4D1" w14:textId="77777777" w:rsidR="00B66BDF" w:rsidRPr="00037C03" w:rsidRDefault="00B66BDF" w:rsidP="00D72E87">
      <w:pPr>
        <w:numPr>
          <w:ilvl w:val="2"/>
          <w:numId w:val="133"/>
        </w:numPr>
        <w:spacing w:line="276" w:lineRule="auto"/>
        <w:ind w:left="851" w:right="23" w:hanging="851"/>
        <w:jc w:val="both"/>
        <w:rPr>
          <w:rFonts w:eastAsia="Arial"/>
          <w:strike/>
          <w:sz w:val="22"/>
          <w:szCs w:val="22"/>
          <w:lang w:eastAsia="en-US"/>
        </w:rPr>
      </w:pPr>
      <w:r w:rsidRPr="00037C03">
        <w:rPr>
          <w:rFonts w:eastAsia="Arial"/>
          <w:b/>
          <w:sz w:val="22"/>
          <w:szCs w:val="22"/>
          <w:lang w:eastAsia="en-US"/>
        </w:rPr>
        <w:t>4 kpl</w:t>
      </w:r>
      <w:r w:rsidRPr="00037C03">
        <w:rPr>
          <w:rFonts w:eastAsia="Arial"/>
          <w:sz w:val="22"/>
          <w:szCs w:val="22"/>
          <w:lang w:eastAsia="en-US"/>
        </w:rPr>
        <w:t xml:space="preserve"> – zestaw sprzętu nurkowego NURPAK 04;</w:t>
      </w:r>
    </w:p>
    <w:p w14:paraId="37D1AB93" w14:textId="77777777" w:rsidR="00B66BDF" w:rsidRPr="00037C03" w:rsidRDefault="00B66BDF" w:rsidP="00D72E87">
      <w:pPr>
        <w:numPr>
          <w:ilvl w:val="0"/>
          <w:numId w:val="133"/>
        </w:numPr>
        <w:spacing w:before="120" w:line="276" w:lineRule="auto"/>
        <w:ind w:left="425" w:right="23" w:hanging="425"/>
        <w:jc w:val="both"/>
        <w:rPr>
          <w:rFonts w:eastAsia="Arial"/>
          <w:b/>
          <w:sz w:val="22"/>
          <w:szCs w:val="22"/>
          <w:lang w:eastAsia="en-US"/>
        </w:rPr>
      </w:pPr>
      <w:r w:rsidRPr="00037C03">
        <w:rPr>
          <w:rFonts w:eastAsia="Arial"/>
          <w:b/>
          <w:sz w:val="22"/>
          <w:szCs w:val="22"/>
          <w:lang w:eastAsia="en-US"/>
        </w:rPr>
        <w:t>CERTYFIKACJA</w:t>
      </w:r>
    </w:p>
    <w:p w14:paraId="01B00258" w14:textId="77777777" w:rsidR="00B66BDF" w:rsidRPr="00037C03" w:rsidRDefault="00B66BDF" w:rsidP="00B66BDF">
      <w:pPr>
        <w:overflowPunct w:val="0"/>
        <w:autoSpaceDE w:val="0"/>
        <w:autoSpaceDN w:val="0"/>
        <w:adjustRightInd w:val="0"/>
        <w:spacing w:line="276" w:lineRule="auto"/>
        <w:ind w:left="426"/>
        <w:jc w:val="both"/>
        <w:rPr>
          <w:spacing w:val="-2"/>
          <w:sz w:val="22"/>
          <w:szCs w:val="22"/>
        </w:rPr>
      </w:pPr>
      <w:r w:rsidRPr="00037C03">
        <w:rPr>
          <w:spacing w:val="-2"/>
          <w:sz w:val="22"/>
          <w:szCs w:val="22"/>
        </w:rPr>
        <w:t>W przypadku, gdy dostarczane urządzenia posiadają oznaczenia CE, Wykonawca  dostarczy kopie potwierdzające certyfikat CE dla tych urządzeń.</w:t>
      </w:r>
    </w:p>
    <w:p w14:paraId="58569893" w14:textId="77777777" w:rsidR="00B66BDF" w:rsidRPr="00037C03" w:rsidRDefault="00B66BDF" w:rsidP="00D72E87">
      <w:pPr>
        <w:numPr>
          <w:ilvl w:val="0"/>
          <w:numId w:val="133"/>
        </w:numPr>
        <w:spacing w:before="120" w:line="276" w:lineRule="auto"/>
        <w:ind w:left="425" w:right="23" w:hanging="425"/>
        <w:jc w:val="both"/>
        <w:rPr>
          <w:rFonts w:eastAsia="Arial"/>
          <w:b/>
          <w:sz w:val="22"/>
          <w:szCs w:val="22"/>
          <w:lang w:eastAsia="en-US"/>
        </w:rPr>
      </w:pPr>
      <w:r w:rsidRPr="00037C03">
        <w:rPr>
          <w:rFonts w:eastAsia="Arial"/>
          <w:b/>
          <w:sz w:val="22"/>
          <w:szCs w:val="22"/>
          <w:lang w:eastAsia="en-US"/>
        </w:rPr>
        <w:t>DOKUMENTACJA TECHNICZNA (DT)</w:t>
      </w:r>
    </w:p>
    <w:p w14:paraId="0D28187F" w14:textId="77777777" w:rsidR="00B66BDF" w:rsidRPr="00037C03" w:rsidRDefault="00B66BDF" w:rsidP="00D72E87">
      <w:pPr>
        <w:numPr>
          <w:ilvl w:val="1"/>
          <w:numId w:val="133"/>
        </w:numPr>
        <w:spacing w:line="276" w:lineRule="auto"/>
        <w:ind w:left="567" w:right="23" w:hanging="567"/>
        <w:jc w:val="both"/>
        <w:rPr>
          <w:rFonts w:eastAsia="Arial"/>
          <w:sz w:val="22"/>
          <w:szCs w:val="22"/>
          <w:lang w:eastAsia="en-US"/>
        </w:rPr>
      </w:pPr>
      <w:r w:rsidRPr="00037C03">
        <w:rPr>
          <w:rFonts w:eastAsia="Arial"/>
          <w:sz w:val="22"/>
          <w:szCs w:val="22"/>
          <w:lang w:eastAsia="en-US"/>
        </w:rPr>
        <w:t>Wykonawca w ramach przedmiotu zamówienia do każdego kompletu przedmiotu zamówienia dostarczy niżej wymienioną dokumentację techniczną:</w:t>
      </w:r>
    </w:p>
    <w:p w14:paraId="5640897E" w14:textId="77777777" w:rsidR="00B66BDF" w:rsidRPr="00037C03" w:rsidRDefault="00B66BDF" w:rsidP="00D72E87">
      <w:pPr>
        <w:numPr>
          <w:ilvl w:val="0"/>
          <w:numId w:val="138"/>
        </w:numPr>
        <w:spacing w:line="276" w:lineRule="auto"/>
        <w:ind w:left="993" w:right="23" w:hanging="425"/>
        <w:jc w:val="both"/>
        <w:rPr>
          <w:rFonts w:eastAsia="Arial"/>
          <w:spacing w:val="-2"/>
          <w:sz w:val="22"/>
          <w:szCs w:val="22"/>
          <w:lang w:eastAsia="en-US"/>
        </w:rPr>
      </w:pPr>
      <w:r w:rsidRPr="00037C03">
        <w:rPr>
          <w:rFonts w:eastAsia="Arial"/>
          <w:spacing w:val="-2"/>
          <w:sz w:val="22"/>
          <w:szCs w:val="22"/>
          <w:lang w:eastAsia="en-US"/>
        </w:rPr>
        <w:t>Dokumentacja producenta dla wyrobów seryjnych w zakresie:</w:t>
      </w:r>
    </w:p>
    <w:p w14:paraId="04E779F3" w14:textId="77777777" w:rsidR="00B66BDF" w:rsidRPr="00037C03" w:rsidRDefault="00B66BDF" w:rsidP="00D72E87">
      <w:pPr>
        <w:numPr>
          <w:ilvl w:val="0"/>
          <w:numId w:val="140"/>
        </w:numPr>
        <w:spacing w:line="276" w:lineRule="auto"/>
        <w:ind w:left="1276" w:hanging="284"/>
        <w:contextualSpacing/>
        <w:jc w:val="both"/>
        <w:rPr>
          <w:sz w:val="22"/>
          <w:szCs w:val="22"/>
        </w:rPr>
      </w:pPr>
      <w:r w:rsidRPr="00037C03">
        <w:rPr>
          <w:sz w:val="22"/>
          <w:szCs w:val="22"/>
        </w:rPr>
        <w:t>budowy;</w:t>
      </w:r>
    </w:p>
    <w:p w14:paraId="3F3E0438" w14:textId="77777777" w:rsidR="00B66BDF" w:rsidRPr="00037C03" w:rsidRDefault="00B66BDF" w:rsidP="00D72E87">
      <w:pPr>
        <w:numPr>
          <w:ilvl w:val="0"/>
          <w:numId w:val="140"/>
        </w:numPr>
        <w:spacing w:line="276" w:lineRule="auto"/>
        <w:ind w:left="1276" w:hanging="284"/>
        <w:contextualSpacing/>
        <w:jc w:val="both"/>
        <w:rPr>
          <w:sz w:val="22"/>
          <w:szCs w:val="22"/>
        </w:rPr>
      </w:pPr>
      <w:r w:rsidRPr="00037C03">
        <w:rPr>
          <w:sz w:val="22"/>
          <w:szCs w:val="22"/>
        </w:rPr>
        <w:t>obsługi;</w:t>
      </w:r>
    </w:p>
    <w:p w14:paraId="4934A0E0" w14:textId="77777777" w:rsidR="00B66BDF" w:rsidRPr="00037C03" w:rsidRDefault="00B66BDF" w:rsidP="00D72E87">
      <w:pPr>
        <w:numPr>
          <w:ilvl w:val="0"/>
          <w:numId w:val="140"/>
        </w:numPr>
        <w:spacing w:line="276" w:lineRule="auto"/>
        <w:ind w:left="1276" w:hanging="284"/>
        <w:contextualSpacing/>
        <w:jc w:val="both"/>
        <w:rPr>
          <w:sz w:val="22"/>
          <w:szCs w:val="22"/>
        </w:rPr>
      </w:pPr>
      <w:r w:rsidRPr="00037C03">
        <w:rPr>
          <w:sz w:val="22"/>
          <w:szCs w:val="22"/>
        </w:rPr>
        <w:t>przeglądów;</w:t>
      </w:r>
    </w:p>
    <w:p w14:paraId="030C84A0" w14:textId="77777777" w:rsidR="00B66BDF" w:rsidRPr="00037C03" w:rsidRDefault="00B66BDF" w:rsidP="00D72E87">
      <w:pPr>
        <w:numPr>
          <w:ilvl w:val="0"/>
          <w:numId w:val="140"/>
        </w:numPr>
        <w:spacing w:line="276" w:lineRule="auto"/>
        <w:ind w:left="1276" w:hanging="284"/>
        <w:contextualSpacing/>
        <w:jc w:val="both"/>
        <w:rPr>
          <w:sz w:val="22"/>
          <w:szCs w:val="22"/>
        </w:rPr>
      </w:pPr>
      <w:r w:rsidRPr="00037C03">
        <w:rPr>
          <w:sz w:val="22"/>
          <w:szCs w:val="22"/>
        </w:rPr>
        <w:t>napraw, serwisowania, atestacji;</w:t>
      </w:r>
    </w:p>
    <w:p w14:paraId="12489A09" w14:textId="77777777" w:rsidR="00B66BDF" w:rsidRPr="00037C03" w:rsidRDefault="00B66BDF" w:rsidP="00D72E87">
      <w:pPr>
        <w:numPr>
          <w:ilvl w:val="0"/>
          <w:numId w:val="140"/>
        </w:numPr>
        <w:spacing w:line="276" w:lineRule="auto"/>
        <w:ind w:left="1276" w:hanging="284"/>
        <w:contextualSpacing/>
        <w:jc w:val="both"/>
        <w:rPr>
          <w:sz w:val="22"/>
          <w:szCs w:val="22"/>
        </w:rPr>
      </w:pPr>
      <w:r w:rsidRPr="00037C03">
        <w:rPr>
          <w:sz w:val="22"/>
          <w:szCs w:val="22"/>
        </w:rPr>
        <w:t>konserwacji;</w:t>
      </w:r>
    </w:p>
    <w:p w14:paraId="064A0FAF" w14:textId="77777777" w:rsidR="00B66BDF" w:rsidRPr="00037C03" w:rsidRDefault="00B66BDF" w:rsidP="00D72E87">
      <w:pPr>
        <w:numPr>
          <w:ilvl w:val="0"/>
          <w:numId w:val="140"/>
        </w:numPr>
        <w:spacing w:line="276" w:lineRule="auto"/>
        <w:ind w:left="1276" w:hanging="284"/>
        <w:contextualSpacing/>
        <w:jc w:val="both"/>
        <w:rPr>
          <w:sz w:val="22"/>
          <w:szCs w:val="22"/>
        </w:rPr>
      </w:pPr>
      <w:r w:rsidRPr="00037C03">
        <w:rPr>
          <w:sz w:val="22"/>
          <w:szCs w:val="22"/>
        </w:rPr>
        <w:t>przechowywania;</w:t>
      </w:r>
    </w:p>
    <w:p w14:paraId="624870D5" w14:textId="77777777" w:rsidR="00B66BDF" w:rsidRPr="00037C03" w:rsidRDefault="00B66BDF" w:rsidP="00D72E87">
      <w:pPr>
        <w:numPr>
          <w:ilvl w:val="0"/>
          <w:numId w:val="138"/>
        </w:numPr>
        <w:spacing w:line="276" w:lineRule="auto"/>
        <w:ind w:left="993" w:right="23" w:hanging="425"/>
        <w:jc w:val="both"/>
        <w:rPr>
          <w:rFonts w:eastAsia="Arial"/>
          <w:spacing w:val="-2"/>
          <w:sz w:val="22"/>
          <w:szCs w:val="22"/>
          <w:lang w:eastAsia="en-US"/>
        </w:rPr>
      </w:pPr>
      <w:r w:rsidRPr="00037C03">
        <w:rPr>
          <w:rFonts w:eastAsia="Arial"/>
          <w:spacing w:val="-2"/>
          <w:sz w:val="22"/>
          <w:szCs w:val="22"/>
          <w:lang w:eastAsia="en-US"/>
        </w:rPr>
        <w:t>K</w:t>
      </w:r>
      <w:r w:rsidRPr="00037C03">
        <w:rPr>
          <w:rFonts w:eastAsia="Arial"/>
          <w:sz w:val="22"/>
          <w:szCs w:val="22"/>
          <w:lang w:eastAsia="en-US"/>
        </w:rPr>
        <w:t>atalog części zamiennych;</w:t>
      </w:r>
    </w:p>
    <w:p w14:paraId="101D876E" w14:textId="77777777" w:rsidR="00B66BDF" w:rsidRPr="00037C03" w:rsidRDefault="00B66BDF" w:rsidP="00D72E87">
      <w:pPr>
        <w:numPr>
          <w:ilvl w:val="0"/>
          <w:numId w:val="138"/>
        </w:numPr>
        <w:spacing w:line="276" w:lineRule="auto"/>
        <w:ind w:left="993" w:right="23" w:hanging="425"/>
        <w:jc w:val="both"/>
        <w:rPr>
          <w:rFonts w:eastAsia="Arial"/>
          <w:spacing w:val="-2"/>
          <w:sz w:val="22"/>
          <w:szCs w:val="22"/>
          <w:lang w:eastAsia="en-US"/>
        </w:rPr>
      </w:pPr>
      <w:r w:rsidRPr="00037C03">
        <w:rPr>
          <w:rFonts w:eastAsia="Arial"/>
          <w:sz w:val="22"/>
          <w:szCs w:val="22"/>
          <w:lang w:eastAsia="en-US"/>
        </w:rPr>
        <w:t>Wykaz opcjonalnego wyposażenia;</w:t>
      </w:r>
    </w:p>
    <w:p w14:paraId="57E13797" w14:textId="77777777" w:rsidR="00B66BDF" w:rsidRPr="00037C03" w:rsidRDefault="00B66BDF" w:rsidP="00D72E87">
      <w:pPr>
        <w:numPr>
          <w:ilvl w:val="0"/>
          <w:numId w:val="138"/>
        </w:numPr>
        <w:spacing w:line="276" w:lineRule="auto"/>
        <w:ind w:left="993" w:right="23" w:hanging="425"/>
        <w:jc w:val="both"/>
        <w:rPr>
          <w:rFonts w:eastAsia="Arial"/>
          <w:spacing w:val="-2"/>
          <w:sz w:val="22"/>
          <w:szCs w:val="22"/>
          <w:lang w:eastAsia="en-US"/>
        </w:rPr>
      </w:pPr>
      <w:r w:rsidRPr="00037C03">
        <w:rPr>
          <w:rFonts w:eastAsia="Arial"/>
          <w:sz w:val="22"/>
          <w:szCs w:val="22"/>
          <w:lang w:eastAsia="en-US"/>
        </w:rPr>
        <w:t>Wykaz materiałów eksploatacyjnych;</w:t>
      </w:r>
    </w:p>
    <w:p w14:paraId="761E7145" w14:textId="77777777" w:rsidR="00B66BDF" w:rsidRPr="00037C03" w:rsidRDefault="00B66BDF" w:rsidP="00D72E87">
      <w:pPr>
        <w:numPr>
          <w:ilvl w:val="0"/>
          <w:numId w:val="138"/>
        </w:numPr>
        <w:spacing w:line="276" w:lineRule="auto"/>
        <w:ind w:left="993" w:right="23" w:hanging="425"/>
        <w:jc w:val="both"/>
        <w:rPr>
          <w:rFonts w:eastAsia="Arial"/>
          <w:spacing w:val="-2"/>
          <w:sz w:val="22"/>
          <w:szCs w:val="22"/>
          <w:lang w:eastAsia="en-US"/>
        </w:rPr>
      </w:pPr>
      <w:r w:rsidRPr="00037C03">
        <w:rPr>
          <w:rFonts w:eastAsia="Arial"/>
          <w:sz w:val="22"/>
          <w:szCs w:val="22"/>
          <w:lang w:eastAsia="en-US"/>
        </w:rPr>
        <w:t>Certyfikat/deklarację zgodności producenta;</w:t>
      </w:r>
    </w:p>
    <w:p w14:paraId="08EC66F8" w14:textId="2E6D40F6" w:rsidR="00B66BDF" w:rsidRPr="00037C03" w:rsidRDefault="00B66BDF" w:rsidP="00D72E87">
      <w:pPr>
        <w:numPr>
          <w:ilvl w:val="0"/>
          <w:numId w:val="138"/>
        </w:numPr>
        <w:spacing w:line="276" w:lineRule="auto"/>
        <w:ind w:left="993" w:right="23" w:hanging="425"/>
        <w:jc w:val="both"/>
        <w:rPr>
          <w:rFonts w:eastAsia="Arial"/>
          <w:spacing w:val="-2"/>
          <w:sz w:val="22"/>
          <w:szCs w:val="22"/>
          <w:lang w:eastAsia="en-US"/>
        </w:rPr>
      </w:pPr>
      <w:r w:rsidRPr="00037C03">
        <w:rPr>
          <w:rFonts w:eastAsia="Arial"/>
          <w:sz w:val="22"/>
          <w:szCs w:val="22"/>
          <w:lang w:eastAsia="en-US"/>
        </w:rPr>
        <w:t xml:space="preserve">Kartę gwarancyjną potwierdzającą warunki gwarancji, które zostały określone </w:t>
      </w:r>
      <w:r w:rsidR="001A18D7" w:rsidRPr="00037C03">
        <w:rPr>
          <w:rFonts w:eastAsia="Arial"/>
          <w:sz w:val="22"/>
          <w:szCs w:val="22"/>
          <w:lang w:eastAsia="en-US"/>
        </w:rPr>
        <w:br/>
      </w:r>
      <w:r w:rsidRPr="00037C03">
        <w:rPr>
          <w:rFonts w:eastAsia="Arial"/>
          <w:sz w:val="22"/>
          <w:szCs w:val="22"/>
          <w:lang w:eastAsia="en-US"/>
        </w:rPr>
        <w:t>w niniejszych wymaganiach na dostarczany wyrób;</w:t>
      </w:r>
    </w:p>
    <w:p w14:paraId="7036F828" w14:textId="77777777" w:rsidR="00B66BDF" w:rsidRPr="00037C03" w:rsidRDefault="00B66BDF" w:rsidP="00D72E87">
      <w:pPr>
        <w:numPr>
          <w:ilvl w:val="0"/>
          <w:numId w:val="138"/>
        </w:numPr>
        <w:spacing w:line="276" w:lineRule="auto"/>
        <w:ind w:left="993" w:right="23" w:hanging="425"/>
        <w:jc w:val="both"/>
        <w:rPr>
          <w:rFonts w:eastAsia="Arial"/>
          <w:spacing w:val="-2"/>
          <w:sz w:val="22"/>
          <w:szCs w:val="22"/>
          <w:lang w:eastAsia="en-US"/>
        </w:rPr>
      </w:pPr>
      <w:r w:rsidRPr="00037C03">
        <w:rPr>
          <w:rFonts w:eastAsia="Arial"/>
          <w:sz w:val="22"/>
          <w:szCs w:val="22"/>
          <w:lang w:eastAsia="en-US"/>
        </w:rPr>
        <w:t>Wzór protokołu reklamacyjnego;</w:t>
      </w:r>
    </w:p>
    <w:p w14:paraId="07DAFBFD" w14:textId="762779BD" w:rsidR="00B66BDF" w:rsidRPr="00037C03" w:rsidRDefault="00B66BDF" w:rsidP="00D72E87">
      <w:pPr>
        <w:numPr>
          <w:ilvl w:val="0"/>
          <w:numId w:val="138"/>
        </w:numPr>
        <w:spacing w:line="276" w:lineRule="auto"/>
        <w:ind w:left="993" w:right="23" w:hanging="425"/>
        <w:jc w:val="both"/>
        <w:rPr>
          <w:rFonts w:eastAsia="Arial"/>
          <w:spacing w:val="-2"/>
          <w:sz w:val="22"/>
          <w:szCs w:val="22"/>
          <w:lang w:eastAsia="en-US"/>
        </w:rPr>
      </w:pPr>
      <w:r w:rsidRPr="00037C03">
        <w:rPr>
          <w:rFonts w:eastAsia="Arial"/>
          <w:sz w:val="22"/>
          <w:szCs w:val="22"/>
          <w:lang w:eastAsia="en-US"/>
        </w:rPr>
        <w:t xml:space="preserve">Wykaz uznanych przez producenta stacji serwisowych na obszarze Polski i Unii Europejskiej </w:t>
      </w:r>
      <w:r w:rsidR="003022BF">
        <w:rPr>
          <w:rFonts w:eastAsia="Arial"/>
          <w:sz w:val="22"/>
          <w:szCs w:val="22"/>
          <w:lang w:eastAsia="en-US"/>
        </w:rPr>
        <w:br/>
      </w:r>
      <w:r w:rsidRPr="00037C03">
        <w:rPr>
          <w:rFonts w:eastAsia="Arial"/>
          <w:sz w:val="22"/>
          <w:szCs w:val="22"/>
          <w:lang w:eastAsia="en-US"/>
        </w:rPr>
        <w:t>(z podaniem adresów i danych kontaktowych);</w:t>
      </w:r>
    </w:p>
    <w:p w14:paraId="7701CA49" w14:textId="10787AD0" w:rsidR="00B66BDF" w:rsidRPr="00037C03" w:rsidRDefault="00B66BDF" w:rsidP="00D72E87">
      <w:pPr>
        <w:numPr>
          <w:ilvl w:val="1"/>
          <w:numId w:val="133"/>
        </w:numPr>
        <w:spacing w:line="276" w:lineRule="auto"/>
        <w:ind w:left="567" w:right="23" w:hanging="567"/>
        <w:jc w:val="both"/>
        <w:rPr>
          <w:rFonts w:eastAsia="Arial"/>
          <w:sz w:val="22"/>
          <w:szCs w:val="22"/>
          <w:lang w:eastAsia="en-US"/>
        </w:rPr>
      </w:pPr>
      <w:r w:rsidRPr="00037C03">
        <w:rPr>
          <w:rFonts w:eastAsia="Arial"/>
          <w:spacing w:val="-2"/>
          <w:sz w:val="22"/>
          <w:szCs w:val="22"/>
          <w:lang w:eastAsia="en-US"/>
        </w:rPr>
        <w:t>Wykonawca w ramach przedmiotu zamówienia dostarczy niżej wymienioną dokumentację</w:t>
      </w:r>
      <w:r w:rsidRPr="00037C03">
        <w:rPr>
          <w:rFonts w:eastAsia="Arial"/>
          <w:sz w:val="22"/>
          <w:szCs w:val="22"/>
          <w:lang w:eastAsia="en-US"/>
        </w:rPr>
        <w:t xml:space="preserve"> </w:t>
      </w:r>
      <w:r w:rsidR="001A18D7" w:rsidRPr="00037C03">
        <w:rPr>
          <w:rFonts w:eastAsia="Arial"/>
          <w:sz w:val="22"/>
          <w:szCs w:val="22"/>
          <w:lang w:eastAsia="en-US"/>
        </w:rPr>
        <w:br/>
      </w:r>
      <w:r w:rsidRPr="00037C03">
        <w:rPr>
          <w:rFonts w:eastAsia="Arial"/>
          <w:sz w:val="22"/>
          <w:szCs w:val="22"/>
          <w:lang w:eastAsia="en-US"/>
        </w:rPr>
        <w:t xml:space="preserve">z przeznaczeniem dla Instytucji Eksperckiej, tj. </w:t>
      </w:r>
      <w:r w:rsidRPr="00037C03">
        <w:rPr>
          <w:rFonts w:eastAsia="Arial"/>
          <w:spacing w:val="-2"/>
          <w:sz w:val="22"/>
          <w:szCs w:val="22"/>
          <w:lang w:eastAsia="en-US"/>
        </w:rPr>
        <w:t>Oddziału Ratownictwa Zarządu Morskiego Inspektoratu Marynarki Wojennej DG RSZ:</w:t>
      </w:r>
    </w:p>
    <w:p w14:paraId="1ABA4743" w14:textId="77777777" w:rsidR="00B66BDF" w:rsidRPr="00037C03" w:rsidRDefault="00B66BDF" w:rsidP="00D72E87">
      <w:pPr>
        <w:numPr>
          <w:ilvl w:val="0"/>
          <w:numId w:val="97"/>
        </w:numPr>
        <w:spacing w:line="276" w:lineRule="auto"/>
        <w:ind w:left="993" w:right="23" w:hanging="425"/>
        <w:jc w:val="both"/>
        <w:rPr>
          <w:rFonts w:eastAsia="Arial"/>
          <w:spacing w:val="-2"/>
          <w:sz w:val="22"/>
          <w:szCs w:val="22"/>
          <w:lang w:eastAsia="en-US"/>
        </w:rPr>
      </w:pPr>
      <w:r w:rsidRPr="00037C03">
        <w:rPr>
          <w:rFonts w:eastAsia="Arial"/>
          <w:spacing w:val="-2"/>
          <w:sz w:val="22"/>
          <w:szCs w:val="22"/>
          <w:lang w:eastAsia="en-US"/>
        </w:rPr>
        <w:t>Jeden komplet dokumentacji wymienionej w pkt. 7.1;</w:t>
      </w:r>
    </w:p>
    <w:p w14:paraId="774C88D0" w14:textId="77777777" w:rsidR="00B66BDF" w:rsidRPr="00037C03" w:rsidRDefault="00B66BDF" w:rsidP="00D72E87">
      <w:pPr>
        <w:numPr>
          <w:ilvl w:val="0"/>
          <w:numId w:val="97"/>
        </w:numPr>
        <w:spacing w:line="276" w:lineRule="auto"/>
        <w:ind w:left="993" w:right="23" w:hanging="425"/>
        <w:jc w:val="both"/>
        <w:rPr>
          <w:rFonts w:eastAsia="Arial"/>
          <w:spacing w:val="-2"/>
          <w:sz w:val="22"/>
          <w:szCs w:val="22"/>
          <w:lang w:eastAsia="en-US"/>
        </w:rPr>
      </w:pPr>
      <w:r w:rsidRPr="00037C03">
        <w:rPr>
          <w:rFonts w:eastAsia="Arial"/>
          <w:spacing w:val="-2"/>
          <w:sz w:val="22"/>
          <w:szCs w:val="22"/>
          <w:lang w:eastAsia="en-US"/>
        </w:rPr>
        <w:t>Kartę katalogową sporządzoną na każdy element wchodzący w skład zestawu, w języku polskim zgodnie ze wzorem w Załączniku nr 1 (Kartę katalogową uzgodnić z IE);</w:t>
      </w:r>
    </w:p>
    <w:p w14:paraId="4E298B99" w14:textId="7E8FA4C3" w:rsidR="00B66BDF" w:rsidRPr="00037C03" w:rsidRDefault="00B66BDF" w:rsidP="00D72E87">
      <w:pPr>
        <w:numPr>
          <w:ilvl w:val="0"/>
          <w:numId w:val="97"/>
        </w:numPr>
        <w:spacing w:line="276" w:lineRule="auto"/>
        <w:ind w:left="993" w:right="23" w:hanging="425"/>
        <w:jc w:val="both"/>
        <w:rPr>
          <w:rFonts w:eastAsia="Arial"/>
          <w:spacing w:val="-2"/>
          <w:sz w:val="22"/>
          <w:szCs w:val="22"/>
          <w:lang w:eastAsia="en-US"/>
        </w:rPr>
      </w:pPr>
      <w:r w:rsidRPr="00037C03">
        <w:rPr>
          <w:rFonts w:eastAsia="Arial"/>
          <w:sz w:val="22"/>
          <w:szCs w:val="22"/>
          <w:lang w:eastAsia="en-US"/>
        </w:rPr>
        <w:t xml:space="preserve">Wykaz numerów fabrycznych i/lub numerów identyfikacyjnych naniesionych na wyrób zgodnie </w:t>
      </w:r>
      <w:r w:rsidR="003022BF">
        <w:rPr>
          <w:rFonts w:eastAsia="Arial"/>
          <w:sz w:val="22"/>
          <w:szCs w:val="22"/>
          <w:lang w:eastAsia="en-US"/>
        </w:rPr>
        <w:br/>
      </w:r>
      <w:r w:rsidRPr="00037C03">
        <w:rPr>
          <w:rFonts w:eastAsia="Arial"/>
          <w:sz w:val="22"/>
          <w:szCs w:val="22"/>
          <w:lang w:eastAsia="en-US"/>
        </w:rPr>
        <w:t>z niniejszymi wymaganiami;</w:t>
      </w:r>
    </w:p>
    <w:p w14:paraId="2ADD461F" w14:textId="77777777" w:rsidR="00B66BDF" w:rsidRPr="00037C03" w:rsidRDefault="00B66BDF" w:rsidP="00D72E87">
      <w:pPr>
        <w:numPr>
          <w:ilvl w:val="0"/>
          <w:numId w:val="97"/>
        </w:numPr>
        <w:spacing w:line="276" w:lineRule="auto"/>
        <w:ind w:left="993" w:right="23" w:hanging="425"/>
        <w:jc w:val="both"/>
        <w:rPr>
          <w:rFonts w:eastAsia="Arial"/>
          <w:spacing w:val="-2"/>
          <w:sz w:val="22"/>
          <w:szCs w:val="22"/>
          <w:lang w:eastAsia="en-US"/>
        </w:rPr>
      </w:pPr>
      <w:r w:rsidRPr="00037C03">
        <w:rPr>
          <w:rFonts w:eastAsia="Arial"/>
          <w:sz w:val="22"/>
          <w:szCs w:val="22"/>
          <w:lang w:eastAsia="en-US"/>
        </w:rPr>
        <w:t>Deklarację zgodności wyrobu z wymaganiami określonymi w niniejszych warunkach technicznych.</w:t>
      </w:r>
    </w:p>
    <w:p w14:paraId="05D7EF6D" w14:textId="77777777" w:rsidR="00B66BDF" w:rsidRPr="00037C03" w:rsidRDefault="00B66BDF" w:rsidP="00D72E87">
      <w:pPr>
        <w:numPr>
          <w:ilvl w:val="1"/>
          <w:numId w:val="133"/>
        </w:numPr>
        <w:spacing w:line="276" w:lineRule="auto"/>
        <w:ind w:left="567" w:right="23" w:hanging="567"/>
        <w:jc w:val="both"/>
        <w:rPr>
          <w:rFonts w:eastAsia="Arial"/>
          <w:b/>
          <w:sz w:val="22"/>
          <w:szCs w:val="22"/>
          <w:lang w:eastAsia="en-US"/>
        </w:rPr>
      </w:pPr>
      <w:r w:rsidRPr="00037C03">
        <w:rPr>
          <w:rFonts w:eastAsia="Arial"/>
          <w:spacing w:val="-2"/>
          <w:sz w:val="22"/>
          <w:szCs w:val="22"/>
          <w:lang w:eastAsia="en-US"/>
        </w:rPr>
        <w:t>Inne wymagania dotyczące dokumentacji:</w:t>
      </w:r>
    </w:p>
    <w:p w14:paraId="4808EC1C" w14:textId="18020677" w:rsidR="00B66BDF" w:rsidRPr="00037C03" w:rsidRDefault="00B66BDF" w:rsidP="00D72E87">
      <w:pPr>
        <w:numPr>
          <w:ilvl w:val="0"/>
          <w:numId w:val="139"/>
        </w:numPr>
        <w:spacing w:line="276" w:lineRule="auto"/>
        <w:ind w:left="993" w:right="23" w:hanging="425"/>
        <w:jc w:val="both"/>
        <w:rPr>
          <w:rFonts w:eastAsia="Arial"/>
          <w:spacing w:val="-2"/>
          <w:sz w:val="22"/>
          <w:szCs w:val="22"/>
          <w:lang w:eastAsia="en-US"/>
        </w:rPr>
      </w:pPr>
      <w:r w:rsidRPr="00037C03">
        <w:rPr>
          <w:rFonts w:eastAsia="Arial"/>
          <w:spacing w:val="-2"/>
          <w:sz w:val="22"/>
          <w:szCs w:val="22"/>
          <w:lang w:eastAsia="en-US"/>
        </w:rPr>
        <w:t xml:space="preserve">Dokumentację wymienioną w punkcie 7 dostarczyć w formie papierowej (trwale zszytej) </w:t>
      </w:r>
      <w:r w:rsidR="001A18D7" w:rsidRPr="00037C03">
        <w:rPr>
          <w:rFonts w:eastAsia="Arial"/>
          <w:spacing w:val="-2"/>
          <w:sz w:val="22"/>
          <w:szCs w:val="22"/>
          <w:lang w:eastAsia="en-US"/>
        </w:rPr>
        <w:br/>
      </w:r>
      <w:r w:rsidRPr="00037C03">
        <w:rPr>
          <w:rFonts w:eastAsia="Arial"/>
          <w:spacing w:val="-2"/>
          <w:sz w:val="22"/>
          <w:szCs w:val="22"/>
          <w:lang w:eastAsia="en-US"/>
        </w:rPr>
        <w:t>w języku polskim i angielskim (jeżeli wyrób lub jego elementy składowe będą pochodzenia zagranicznego);</w:t>
      </w:r>
    </w:p>
    <w:p w14:paraId="1956BAE7" w14:textId="77777777" w:rsidR="00B66BDF" w:rsidRPr="00037C03" w:rsidRDefault="00B66BDF" w:rsidP="00D72E87">
      <w:pPr>
        <w:numPr>
          <w:ilvl w:val="0"/>
          <w:numId w:val="139"/>
        </w:numPr>
        <w:spacing w:line="276" w:lineRule="auto"/>
        <w:ind w:left="993" w:right="23" w:hanging="425"/>
        <w:jc w:val="both"/>
        <w:rPr>
          <w:rFonts w:eastAsia="Arial"/>
          <w:spacing w:val="-2"/>
          <w:sz w:val="22"/>
          <w:szCs w:val="22"/>
          <w:lang w:eastAsia="en-US"/>
        </w:rPr>
      </w:pPr>
      <w:r w:rsidRPr="00037C03">
        <w:rPr>
          <w:rFonts w:eastAsia="Arial"/>
          <w:spacing w:val="-2"/>
          <w:sz w:val="22"/>
          <w:szCs w:val="22"/>
          <w:lang w:eastAsia="en-US"/>
        </w:rPr>
        <w:lastRenderedPageBreak/>
        <w:t xml:space="preserve">Dokumentację wymienioną w pkt. 7.2 przeznaczoną dla IE wykonać </w:t>
      </w:r>
      <w:r w:rsidRPr="00037C03">
        <w:rPr>
          <w:rFonts w:eastAsia="Arial"/>
          <w:spacing w:val="-2"/>
          <w:sz w:val="22"/>
          <w:szCs w:val="22"/>
          <w:lang w:eastAsia="en-US"/>
        </w:rPr>
        <w:br/>
        <w:t>dodatkowo w wersji elektronicznej na nośniku komputerowym USB w ilości 3 szt.;</w:t>
      </w:r>
    </w:p>
    <w:p w14:paraId="2F4CE365" w14:textId="5AFA151F" w:rsidR="00B66BDF" w:rsidRPr="00037C03" w:rsidRDefault="00B66BDF" w:rsidP="00D72E87">
      <w:pPr>
        <w:numPr>
          <w:ilvl w:val="0"/>
          <w:numId w:val="139"/>
        </w:numPr>
        <w:spacing w:line="276" w:lineRule="auto"/>
        <w:ind w:left="993" w:right="23" w:hanging="425"/>
        <w:jc w:val="both"/>
        <w:rPr>
          <w:rFonts w:eastAsia="Arial"/>
          <w:spacing w:val="-2"/>
          <w:sz w:val="22"/>
          <w:szCs w:val="22"/>
          <w:u w:val="single"/>
          <w:lang w:eastAsia="en-US"/>
        </w:rPr>
      </w:pPr>
      <w:r w:rsidRPr="00037C03">
        <w:rPr>
          <w:rFonts w:eastAsia="Arial"/>
          <w:spacing w:val="-2"/>
          <w:sz w:val="22"/>
          <w:szCs w:val="22"/>
          <w:u w:val="single"/>
          <w:lang w:eastAsia="en-US"/>
        </w:rPr>
        <w:t xml:space="preserve">W przypadku gdy producent wyrobu nie przewidział w dokumentacji elementów ujętych </w:t>
      </w:r>
      <w:r w:rsidR="001A18D7" w:rsidRPr="00037C03">
        <w:rPr>
          <w:rFonts w:eastAsia="Arial"/>
          <w:spacing w:val="-2"/>
          <w:sz w:val="22"/>
          <w:szCs w:val="22"/>
          <w:u w:val="single"/>
          <w:lang w:eastAsia="en-US"/>
        </w:rPr>
        <w:br/>
      </w:r>
      <w:r w:rsidRPr="00037C03">
        <w:rPr>
          <w:rFonts w:eastAsia="Arial"/>
          <w:spacing w:val="-2"/>
          <w:sz w:val="22"/>
          <w:szCs w:val="22"/>
          <w:u w:val="single"/>
          <w:lang w:eastAsia="en-US"/>
        </w:rPr>
        <w:t>w punkcie 7.1., Wykonawca opracuje dokumentację we własnym zakresie na podstawie uzgodnień dokonanych z Instytucją Ekspercką;</w:t>
      </w:r>
    </w:p>
    <w:p w14:paraId="33BC6B5D" w14:textId="77777777" w:rsidR="00B66BDF" w:rsidRPr="00037C03" w:rsidRDefault="00B66BDF" w:rsidP="00D72E87">
      <w:pPr>
        <w:numPr>
          <w:ilvl w:val="0"/>
          <w:numId w:val="139"/>
        </w:numPr>
        <w:spacing w:line="276" w:lineRule="auto"/>
        <w:ind w:left="993" w:right="23" w:hanging="425"/>
        <w:jc w:val="both"/>
        <w:rPr>
          <w:rFonts w:eastAsia="Arial"/>
          <w:spacing w:val="-2"/>
          <w:sz w:val="22"/>
          <w:szCs w:val="22"/>
          <w:lang w:eastAsia="en-US"/>
        </w:rPr>
      </w:pPr>
      <w:r w:rsidRPr="00037C03">
        <w:rPr>
          <w:rFonts w:eastAsia="Arial"/>
          <w:spacing w:val="-2"/>
          <w:sz w:val="22"/>
          <w:szCs w:val="22"/>
          <w:lang w:eastAsia="en-US"/>
        </w:rPr>
        <w:t>Szczegółowy wykaz dokumentacji wymaganej od Dostawcy wyrobu w ramach przedmiotu zamówienia ujęto w Załączniku nr 2;</w:t>
      </w:r>
    </w:p>
    <w:p w14:paraId="5E6FA82C" w14:textId="77777777" w:rsidR="00B66BDF" w:rsidRPr="00037C03" w:rsidRDefault="00B66BDF" w:rsidP="00D72E87">
      <w:pPr>
        <w:numPr>
          <w:ilvl w:val="0"/>
          <w:numId w:val="133"/>
        </w:numPr>
        <w:spacing w:before="120" w:line="276" w:lineRule="auto"/>
        <w:ind w:left="425" w:right="23" w:hanging="425"/>
        <w:jc w:val="both"/>
        <w:rPr>
          <w:rFonts w:eastAsia="Arial"/>
          <w:b/>
          <w:sz w:val="22"/>
          <w:szCs w:val="22"/>
          <w:lang w:eastAsia="en-US"/>
        </w:rPr>
      </w:pPr>
      <w:r w:rsidRPr="00037C03">
        <w:rPr>
          <w:rFonts w:eastAsia="Arial"/>
          <w:b/>
          <w:sz w:val="22"/>
          <w:szCs w:val="22"/>
          <w:lang w:eastAsia="en-US"/>
        </w:rPr>
        <w:t>OCHRONA INFORMACJI NIEJAWNYCH</w:t>
      </w:r>
    </w:p>
    <w:p w14:paraId="7C939492" w14:textId="77777777" w:rsidR="00B66BDF" w:rsidRPr="00037C03" w:rsidRDefault="00B66BDF" w:rsidP="00B66BDF">
      <w:pPr>
        <w:overflowPunct w:val="0"/>
        <w:autoSpaceDE w:val="0"/>
        <w:autoSpaceDN w:val="0"/>
        <w:adjustRightInd w:val="0"/>
        <w:spacing w:line="276" w:lineRule="auto"/>
        <w:ind w:left="426"/>
        <w:jc w:val="both"/>
        <w:rPr>
          <w:spacing w:val="-2"/>
          <w:sz w:val="22"/>
          <w:szCs w:val="22"/>
        </w:rPr>
      </w:pPr>
      <w:r w:rsidRPr="00037C03">
        <w:rPr>
          <w:spacing w:val="-2"/>
          <w:sz w:val="22"/>
          <w:szCs w:val="22"/>
        </w:rPr>
        <w:t>Jawne.</w:t>
      </w:r>
    </w:p>
    <w:p w14:paraId="44B79728" w14:textId="77777777" w:rsidR="00B66BDF" w:rsidRPr="00037C03" w:rsidRDefault="00B66BDF" w:rsidP="00D72E87">
      <w:pPr>
        <w:numPr>
          <w:ilvl w:val="0"/>
          <w:numId w:val="133"/>
        </w:numPr>
        <w:spacing w:before="120" w:line="276" w:lineRule="auto"/>
        <w:ind w:left="425" w:right="23" w:hanging="425"/>
        <w:jc w:val="both"/>
        <w:rPr>
          <w:rFonts w:eastAsia="Arial"/>
          <w:b/>
          <w:sz w:val="22"/>
          <w:szCs w:val="22"/>
          <w:lang w:eastAsia="en-US"/>
        </w:rPr>
      </w:pPr>
      <w:r w:rsidRPr="00037C03">
        <w:rPr>
          <w:rFonts w:eastAsia="Arial"/>
          <w:b/>
          <w:sz w:val="22"/>
          <w:szCs w:val="22"/>
          <w:lang w:eastAsia="en-US"/>
        </w:rPr>
        <w:t>GWARANCJA, SERWIS, ZABEZPIECZENIE W CZĘŚCI ZAMIENNE</w:t>
      </w:r>
    </w:p>
    <w:p w14:paraId="522EA595" w14:textId="77777777"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Wykonawca udzieli minimum 24 – miesięcznej gwarancji na oferowany wyrób z całym wyposażeniem, licząc od daty podpisania „Protokołu zdawczo-odbiorczego”;</w:t>
      </w:r>
    </w:p>
    <w:p w14:paraId="62932CFA" w14:textId="77777777"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Wykonawca wraz z dostarczonym wyrobem zobowiązany jest przekazać Komisji Odbiorczej (dalej zwanej Odbiorcą) karty gwarancyjne wykonane w formie pisemnej (papierowej);</w:t>
      </w:r>
    </w:p>
    <w:p w14:paraId="43316995" w14:textId="77777777"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 xml:space="preserve">Gwarancją objęty jest dostarczany wyrób oraz wszystkie elementy </w:t>
      </w:r>
      <w:r w:rsidRPr="00037C03">
        <w:rPr>
          <w:sz w:val="22"/>
          <w:szCs w:val="22"/>
        </w:rPr>
        <w:br/>
        <w:t>i podzespoły wchodzące w jego skład zgodnie z niniejszymi wymaganiami technicznymi oraz specyfikacją i ukompletowaniem wyrobu;</w:t>
      </w:r>
    </w:p>
    <w:p w14:paraId="59AC4F25" w14:textId="1DDA6F62"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 xml:space="preserve">Gwarancją objęte są także wady ukryte dostarczonego wyrobu (przedmiotu zamówienia) powstałe </w:t>
      </w:r>
      <w:r w:rsidR="003022BF">
        <w:rPr>
          <w:sz w:val="22"/>
          <w:szCs w:val="22"/>
        </w:rPr>
        <w:br/>
      </w:r>
      <w:r w:rsidRPr="00037C03">
        <w:rPr>
          <w:sz w:val="22"/>
          <w:szCs w:val="22"/>
        </w:rPr>
        <w:t>z przyczyn tkwiących w tym przedmiocie, a stanowiące w szczególności wady wykonawstwa, wady materiałowe lub wady konstrukcyjne;</w:t>
      </w:r>
    </w:p>
    <w:p w14:paraId="42652C5D" w14:textId="0ADB4D7C"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 xml:space="preserve">Wykonawca odpowiada za wady prawne i fizyczne, ujawnione w dostarczonym wyrobie </w:t>
      </w:r>
      <w:r w:rsidR="001A18D7" w:rsidRPr="00037C03">
        <w:rPr>
          <w:sz w:val="22"/>
          <w:szCs w:val="22"/>
        </w:rPr>
        <w:br/>
      </w:r>
      <w:r w:rsidRPr="00037C03">
        <w:rPr>
          <w:sz w:val="22"/>
          <w:szCs w:val="22"/>
        </w:rPr>
        <w:t>i ponosi z tego tytułu wszelkie zobowiązania;</w:t>
      </w:r>
    </w:p>
    <w:p w14:paraId="3E63B12B" w14:textId="6882F00B"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 xml:space="preserve">Roszczenia gwarancyjne zgłoszone będą w formie protokołu reklamacyjnego </w:t>
      </w:r>
      <w:r w:rsidR="001A18D7" w:rsidRPr="00037C03">
        <w:rPr>
          <w:sz w:val="22"/>
          <w:szCs w:val="22"/>
        </w:rPr>
        <w:br/>
      </w:r>
      <w:r w:rsidRPr="00037C03">
        <w:rPr>
          <w:sz w:val="22"/>
          <w:szCs w:val="22"/>
        </w:rPr>
        <w:t>za pośrednictwem poczty elektronicznej lub listownie, w obu przypadkach za potwierdzeniem odbioru;</w:t>
      </w:r>
    </w:p>
    <w:p w14:paraId="1190A01B" w14:textId="1AD437E0"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 xml:space="preserve">Podmiotem uprawnionym do dochodzenia roszczeń z tytułu gwarancji jest Odbiorca, Użytkownik, </w:t>
      </w:r>
      <w:r w:rsidR="003022BF">
        <w:rPr>
          <w:sz w:val="22"/>
          <w:szCs w:val="22"/>
        </w:rPr>
        <w:br/>
      </w:r>
      <w:r w:rsidRPr="00037C03">
        <w:rPr>
          <w:sz w:val="22"/>
          <w:szCs w:val="22"/>
        </w:rPr>
        <w:t>a także Zamawiający;</w:t>
      </w:r>
    </w:p>
    <w:p w14:paraId="745AEB58" w14:textId="77777777"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Rozpatrzenie protokołu reklamacyjnego przez Wykonawcę nastąpi w ciągu 7 dni roboczych od daty jego otrzymania;</w:t>
      </w:r>
    </w:p>
    <w:p w14:paraId="5F03905E" w14:textId="77777777"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Wykonawca zobowiązany jest do niezwłocznego usunięcia niesprawności, ale w terminie nie dłuższym niż 14 dni roboczych od dnia otrzymania protokołu reklamacyjnego. Ewentualne wydłużenie terminu usunięcia niesprawności powyżej 14 dni może nastąpić tylko z przyczyn niezależnych od Wykonawcy, na podstawie wniosku o przesunięcie terminu wykonania prac wynikających z udzielonej gwarancji;</w:t>
      </w:r>
    </w:p>
    <w:p w14:paraId="26C65AAA" w14:textId="77777777"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Wykonawca w przypadku braku możliwości wykonania naprawy dokona wymiany wadliwego wyrobu na nowy w ciągu 30 dni roboczych od dnia otrzymania protokołu reklamacyjnego;</w:t>
      </w:r>
    </w:p>
    <w:p w14:paraId="2290F08B" w14:textId="154BC6D8"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 xml:space="preserve">W przypadku wystąpienia dwóch napraw tego samego egzemplarza wyrobu w okresie trwania gwarancji, Wykonawca zobowiązany jest do wymiany wadliwego wyrobu oraz dostarczenia go </w:t>
      </w:r>
      <w:r w:rsidR="003022BF">
        <w:rPr>
          <w:sz w:val="22"/>
          <w:szCs w:val="22"/>
        </w:rPr>
        <w:br/>
      </w:r>
      <w:r w:rsidRPr="00037C03">
        <w:rPr>
          <w:sz w:val="22"/>
          <w:szCs w:val="22"/>
        </w:rPr>
        <w:t>na własny koszt do wskazanego Użytkownika w ciągu 30 dni roboczych od dnia otrzymania protokołu reklamacyjnego;</w:t>
      </w:r>
    </w:p>
    <w:p w14:paraId="2D68D499" w14:textId="77777777"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Koszty transportu w ramach gwarancji leżą po stronie Wykonawcy;</w:t>
      </w:r>
    </w:p>
    <w:p w14:paraId="29B0ABBA" w14:textId="7FEB03E0"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 xml:space="preserve">Okres gwarancji wydłuża się o czas niesprawności wyrobu (bądź dowolnego jego elementu), licząc od daty zgłoszenia usterki (wady) przez Użytkownika, Odbiorcę lub Zamawiającego, do momentu usunięcia usterki (wady) wyrobu. Wykonawca dokona stosownych zapisów w karcie gwarancyjnej, dotyczących zakresu wykonywanych napraw oraz zmian okresu udzielonej gwarancji. Zapisy </w:t>
      </w:r>
      <w:r w:rsidR="003022BF">
        <w:rPr>
          <w:sz w:val="22"/>
          <w:szCs w:val="22"/>
        </w:rPr>
        <w:br/>
      </w:r>
      <w:r w:rsidRPr="00037C03">
        <w:rPr>
          <w:sz w:val="22"/>
          <w:szCs w:val="22"/>
        </w:rPr>
        <w:t>w karcie gwarancyjnej podlegają potwierdzeniu przez Użytkownika;</w:t>
      </w:r>
    </w:p>
    <w:p w14:paraId="79B8D69C" w14:textId="0AE78A35"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lastRenderedPageBreak/>
        <w:t xml:space="preserve">Po okresie gwarancyjnym Wykonawca zapewni wsparcie techniczne producenta, stały dostęp do części oryginalnych oraz zamiennych w postaci odpłatnego serwisu przedmiotu zamówienia </w:t>
      </w:r>
      <w:r w:rsidR="003022BF">
        <w:rPr>
          <w:sz w:val="22"/>
          <w:szCs w:val="22"/>
        </w:rPr>
        <w:br/>
      </w:r>
      <w:r w:rsidRPr="00037C03">
        <w:rPr>
          <w:sz w:val="22"/>
          <w:szCs w:val="22"/>
        </w:rPr>
        <w:t>na terenie kraju przez okres nie krótszy niż 10 lat;</w:t>
      </w:r>
    </w:p>
    <w:p w14:paraId="430E08EC" w14:textId="77777777"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Po okresie gwarancji Wykonawca zadeklaruje możliwość wykonania odpłatnego serwisu na terenie RP przez okres minimum 10 lat, którego ewentualna realizacja będzie możliwa na podstawie odrębnego postępowania;</w:t>
      </w:r>
    </w:p>
    <w:p w14:paraId="0C790F18" w14:textId="67995390" w:rsidR="00B66BDF" w:rsidRPr="00037C03" w:rsidRDefault="00B66BDF" w:rsidP="00D72E87">
      <w:pPr>
        <w:numPr>
          <w:ilvl w:val="2"/>
          <w:numId w:val="136"/>
        </w:numPr>
        <w:spacing w:line="276" w:lineRule="auto"/>
        <w:ind w:left="851" w:hanging="425"/>
        <w:jc w:val="both"/>
        <w:rPr>
          <w:sz w:val="22"/>
          <w:szCs w:val="22"/>
        </w:rPr>
      </w:pPr>
      <w:r w:rsidRPr="00037C03">
        <w:rPr>
          <w:sz w:val="22"/>
          <w:szCs w:val="22"/>
        </w:rPr>
        <w:t xml:space="preserve">Wyrób musi być ukompletowany oraz spełniać warunki jakościowe określone </w:t>
      </w:r>
      <w:r w:rsidR="002C2631" w:rsidRPr="00037C03">
        <w:rPr>
          <w:sz w:val="22"/>
          <w:szCs w:val="22"/>
        </w:rPr>
        <w:br/>
      </w:r>
      <w:r w:rsidRPr="00037C03">
        <w:rPr>
          <w:sz w:val="22"/>
          <w:szCs w:val="22"/>
        </w:rPr>
        <w:t>w dokumentacji technicznej producenta;</w:t>
      </w:r>
    </w:p>
    <w:p w14:paraId="1B44B887" w14:textId="77777777" w:rsidR="00B66BDF" w:rsidRPr="00037C03" w:rsidRDefault="00B66BDF" w:rsidP="00D72E87">
      <w:pPr>
        <w:numPr>
          <w:ilvl w:val="2"/>
          <w:numId w:val="136"/>
        </w:numPr>
        <w:spacing w:line="276" w:lineRule="auto"/>
        <w:ind w:left="851" w:hanging="426"/>
        <w:jc w:val="both"/>
        <w:rPr>
          <w:sz w:val="22"/>
          <w:szCs w:val="22"/>
        </w:rPr>
      </w:pPr>
      <w:r w:rsidRPr="00037C03">
        <w:rPr>
          <w:sz w:val="22"/>
          <w:szCs w:val="22"/>
        </w:rPr>
        <w:t xml:space="preserve">Wykonawca zobowiązany jest do bieżącego informowania Instytucji Eksperckiej tj. Oddział Ratownictwa Zarządu Morskiego Inspektoratu Marynarki Wojennej DG RSZ, ul. Jerzego Waszyngtona 44, 81 – 301 Gdynia - 1, o każdej modernizacji przedmiotu zamówienia oraz </w:t>
      </w:r>
      <w:r w:rsidRPr="00037C03">
        <w:rPr>
          <w:sz w:val="22"/>
          <w:szCs w:val="22"/>
        </w:rPr>
        <w:br/>
        <w:t>o numerach katalogowych części (elementów) nowowprowadzonych do przedmiotu zamówienia.</w:t>
      </w:r>
    </w:p>
    <w:p w14:paraId="3667DE59" w14:textId="77777777" w:rsidR="00B66BDF" w:rsidRPr="00037C03" w:rsidRDefault="00B66BDF" w:rsidP="00D72E87">
      <w:pPr>
        <w:numPr>
          <w:ilvl w:val="0"/>
          <w:numId w:val="133"/>
        </w:numPr>
        <w:spacing w:before="120" w:line="276" w:lineRule="auto"/>
        <w:ind w:left="425" w:right="23" w:hanging="425"/>
        <w:jc w:val="both"/>
        <w:rPr>
          <w:rFonts w:eastAsia="Arial"/>
          <w:b/>
          <w:sz w:val="22"/>
          <w:szCs w:val="22"/>
          <w:lang w:eastAsia="en-US"/>
        </w:rPr>
      </w:pPr>
      <w:r w:rsidRPr="00037C03">
        <w:rPr>
          <w:rFonts w:eastAsia="Arial"/>
          <w:b/>
          <w:sz w:val="22"/>
          <w:szCs w:val="22"/>
          <w:lang w:eastAsia="en-US"/>
        </w:rPr>
        <w:t>DOZÓR TECHNICZNY</w:t>
      </w:r>
    </w:p>
    <w:p w14:paraId="49C9C4DD" w14:textId="77777777" w:rsidR="00B66BDF" w:rsidRPr="00037C03" w:rsidRDefault="00B66BDF" w:rsidP="00D72E87">
      <w:pPr>
        <w:numPr>
          <w:ilvl w:val="1"/>
          <w:numId w:val="133"/>
        </w:numPr>
        <w:spacing w:line="276" w:lineRule="auto"/>
        <w:ind w:left="567" w:right="23" w:hanging="567"/>
        <w:jc w:val="both"/>
        <w:rPr>
          <w:rFonts w:eastAsia="Arial"/>
          <w:b/>
          <w:sz w:val="22"/>
          <w:szCs w:val="22"/>
          <w:lang w:eastAsia="en-US"/>
        </w:rPr>
      </w:pPr>
      <w:r w:rsidRPr="00037C03">
        <w:rPr>
          <w:rFonts w:eastAsia="Arial"/>
          <w:sz w:val="22"/>
          <w:szCs w:val="22"/>
          <w:lang w:eastAsia="en-US"/>
        </w:rPr>
        <w:t>Zbiorniki ciśnieniowe będące na wyposażeniu wyrobu muszą spełniać wymagania Dozoru Technicznego zgodnie z:</w:t>
      </w:r>
    </w:p>
    <w:p w14:paraId="5C922587" w14:textId="77777777" w:rsidR="00B66BDF" w:rsidRPr="00037C03" w:rsidRDefault="00B66BDF" w:rsidP="00D72E87">
      <w:pPr>
        <w:numPr>
          <w:ilvl w:val="0"/>
          <w:numId w:val="145"/>
        </w:numPr>
        <w:spacing w:line="276" w:lineRule="auto"/>
        <w:ind w:left="993" w:hanging="425"/>
        <w:jc w:val="both"/>
        <w:rPr>
          <w:sz w:val="22"/>
          <w:szCs w:val="22"/>
        </w:rPr>
      </w:pPr>
      <w:r w:rsidRPr="00037C03">
        <w:rPr>
          <w:sz w:val="22"/>
          <w:szCs w:val="22"/>
        </w:rPr>
        <w:t>art. 20a oraz art. 21 ustawy z dnia 21 grudnia 2000 r. o dozorze technicznym (Dz. U. Nr 2022, poz. 1514 tekst jednolity z 19 lipca 2022r.);</w:t>
      </w:r>
    </w:p>
    <w:p w14:paraId="6DB6A4AD" w14:textId="5DF05742" w:rsidR="00B66BDF" w:rsidRPr="00037C03" w:rsidRDefault="00B66BDF" w:rsidP="00D72E87">
      <w:pPr>
        <w:numPr>
          <w:ilvl w:val="0"/>
          <w:numId w:val="145"/>
        </w:numPr>
        <w:spacing w:line="276" w:lineRule="auto"/>
        <w:ind w:left="993" w:hanging="425"/>
        <w:jc w:val="both"/>
        <w:rPr>
          <w:sz w:val="22"/>
          <w:szCs w:val="22"/>
        </w:rPr>
      </w:pPr>
      <w:r w:rsidRPr="00037C03">
        <w:rPr>
          <w:sz w:val="22"/>
          <w:szCs w:val="22"/>
        </w:rPr>
        <w:t xml:space="preserve">Rozporządzeniem Ministra Obrony </w:t>
      </w:r>
      <w:r w:rsidR="002C2631" w:rsidRPr="00037C03">
        <w:rPr>
          <w:sz w:val="22"/>
          <w:szCs w:val="22"/>
        </w:rPr>
        <w:t xml:space="preserve">Narodowej z dnia 07.04.2003 r. </w:t>
      </w:r>
      <w:r w:rsidRPr="00037C03">
        <w:rPr>
          <w:sz w:val="22"/>
          <w:szCs w:val="22"/>
        </w:rPr>
        <w:t>w sprawie określenia urządzeń technicznych podlegających WDT (Dz.U. nr 67 poz. 627 z 2003 r.) z późniejszymi zmianami;</w:t>
      </w:r>
    </w:p>
    <w:p w14:paraId="12D86BA0" w14:textId="77777777" w:rsidR="00B66BDF" w:rsidRPr="00037C03" w:rsidRDefault="00B66BDF" w:rsidP="00D72E87">
      <w:pPr>
        <w:numPr>
          <w:ilvl w:val="0"/>
          <w:numId w:val="145"/>
        </w:numPr>
        <w:spacing w:line="276" w:lineRule="auto"/>
        <w:ind w:left="993" w:hanging="425"/>
        <w:jc w:val="both"/>
        <w:rPr>
          <w:sz w:val="22"/>
          <w:szCs w:val="22"/>
        </w:rPr>
      </w:pPr>
      <w:r w:rsidRPr="00037C03">
        <w:rPr>
          <w:sz w:val="22"/>
          <w:szCs w:val="22"/>
        </w:rPr>
        <w:t xml:space="preserve">Rozporządzeniem Ministra Obrony Narodowej z dnia 18 listopada 2014r. w sprawie warunków technicznych dozoru technicznego odnoszących się do niektórych specjalistycznych urządzeń ciśnieniowych oraz rodzajów urządzeń, przy których obsłudze wymagane jest posiadanie szczególnych kwalifikacji. </w:t>
      </w:r>
    </w:p>
    <w:p w14:paraId="13A58676" w14:textId="074494C7" w:rsidR="00B66BDF" w:rsidRPr="00037C03" w:rsidRDefault="00B66BDF" w:rsidP="00D72E87">
      <w:pPr>
        <w:numPr>
          <w:ilvl w:val="1"/>
          <w:numId w:val="133"/>
        </w:numPr>
        <w:spacing w:line="276" w:lineRule="auto"/>
        <w:ind w:left="567" w:right="23" w:hanging="567"/>
        <w:jc w:val="both"/>
        <w:rPr>
          <w:rFonts w:eastAsia="Arial"/>
          <w:sz w:val="22"/>
          <w:szCs w:val="22"/>
          <w:lang w:eastAsia="en-US"/>
        </w:rPr>
      </w:pPr>
      <w:r w:rsidRPr="00037C03">
        <w:rPr>
          <w:rFonts w:eastAsia="Arial"/>
          <w:sz w:val="22"/>
          <w:szCs w:val="22"/>
          <w:lang w:eastAsia="en-US"/>
        </w:rPr>
        <w:t xml:space="preserve">Wyrób musi posiadać ważne dopuszczenie do eksploatacji umożliwiające ich użytkowanie </w:t>
      </w:r>
      <w:r w:rsidR="002C2631" w:rsidRPr="00037C03">
        <w:rPr>
          <w:rFonts w:eastAsia="Arial"/>
          <w:sz w:val="22"/>
          <w:szCs w:val="22"/>
          <w:lang w:eastAsia="en-US"/>
        </w:rPr>
        <w:br/>
      </w:r>
      <w:r w:rsidRPr="00037C03">
        <w:rPr>
          <w:rFonts w:eastAsia="Arial"/>
          <w:sz w:val="22"/>
          <w:szCs w:val="22"/>
          <w:lang w:eastAsia="en-US"/>
        </w:rPr>
        <w:t>w siłach zbrojnych RP zgodnie z obowiązującym prawem w tym zakresie;</w:t>
      </w:r>
    </w:p>
    <w:p w14:paraId="50240C39" w14:textId="77777777" w:rsidR="00B66BDF" w:rsidRPr="00037C03" w:rsidRDefault="00B66BDF" w:rsidP="00D72E87">
      <w:pPr>
        <w:numPr>
          <w:ilvl w:val="1"/>
          <w:numId w:val="133"/>
        </w:numPr>
        <w:spacing w:line="276" w:lineRule="auto"/>
        <w:ind w:left="567" w:right="23" w:hanging="567"/>
        <w:jc w:val="both"/>
        <w:rPr>
          <w:rFonts w:eastAsia="Arial"/>
          <w:sz w:val="22"/>
          <w:szCs w:val="22"/>
          <w:lang w:eastAsia="en-US"/>
        </w:rPr>
      </w:pPr>
      <w:r w:rsidRPr="00037C03">
        <w:rPr>
          <w:rFonts w:eastAsia="Arial"/>
          <w:sz w:val="22"/>
          <w:szCs w:val="22"/>
          <w:lang w:eastAsia="en-US"/>
        </w:rPr>
        <w:t>Wykonawca w ramach przedmiotu zamówienia dostarczy oświadczenie potwierdzające spełnienie powyższych wymogów.</w:t>
      </w:r>
    </w:p>
    <w:p w14:paraId="11F5B8C2" w14:textId="77777777" w:rsidR="00B66BDF" w:rsidRPr="00037C03" w:rsidRDefault="00B66BDF" w:rsidP="00D72E87">
      <w:pPr>
        <w:numPr>
          <w:ilvl w:val="0"/>
          <w:numId w:val="133"/>
        </w:numPr>
        <w:spacing w:before="120" w:line="276" w:lineRule="auto"/>
        <w:ind w:left="425" w:right="23" w:hanging="425"/>
        <w:jc w:val="both"/>
        <w:rPr>
          <w:rFonts w:eastAsia="Arial"/>
          <w:b/>
          <w:sz w:val="22"/>
          <w:szCs w:val="22"/>
          <w:lang w:eastAsia="en-US"/>
        </w:rPr>
      </w:pPr>
      <w:r w:rsidRPr="00037C03">
        <w:rPr>
          <w:rFonts w:eastAsia="Arial"/>
          <w:b/>
          <w:sz w:val="22"/>
          <w:szCs w:val="22"/>
          <w:lang w:eastAsia="en-US"/>
        </w:rPr>
        <w:t>WYMAGANIA METROLOGICZNE</w:t>
      </w:r>
    </w:p>
    <w:p w14:paraId="1ABD99FC" w14:textId="77777777" w:rsidR="00B66BDF" w:rsidRPr="00037C03" w:rsidRDefault="00B66BDF" w:rsidP="00D72E87">
      <w:pPr>
        <w:numPr>
          <w:ilvl w:val="2"/>
          <w:numId w:val="146"/>
        </w:numPr>
        <w:spacing w:line="276" w:lineRule="auto"/>
        <w:ind w:left="851" w:hanging="425"/>
        <w:jc w:val="both"/>
        <w:rPr>
          <w:sz w:val="22"/>
          <w:szCs w:val="22"/>
        </w:rPr>
      </w:pPr>
      <w:r w:rsidRPr="00037C03">
        <w:rPr>
          <w:sz w:val="22"/>
          <w:szCs w:val="22"/>
        </w:rPr>
        <w:t>Wszystkie zamontowane urządzenia pomiarowe muszą posiadać aktualny dowód legalizacji potwierdzony stosownym świadectwem lub cechą umieszczoną na przyrządzie, zgodnie z:</w:t>
      </w:r>
    </w:p>
    <w:p w14:paraId="76C9122A" w14:textId="3DFE0348" w:rsidR="00B66BDF" w:rsidRPr="00037C03" w:rsidRDefault="00B66BDF" w:rsidP="00D72E87">
      <w:pPr>
        <w:numPr>
          <w:ilvl w:val="0"/>
          <w:numId w:val="147"/>
        </w:numPr>
        <w:spacing w:line="276" w:lineRule="auto"/>
        <w:ind w:hanging="295"/>
        <w:jc w:val="both"/>
        <w:rPr>
          <w:sz w:val="22"/>
          <w:szCs w:val="22"/>
        </w:rPr>
      </w:pPr>
      <w:r w:rsidRPr="00037C03">
        <w:rPr>
          <w:sz w:val="22"/>
          <w:szCs w:val="22"/>
        </w:rPr>
        <w:t xml:space="preserve">Ustawą z dnia 11 maja 2001 r. „Prawo o miarach” (Dz.U.2018.376 j.t.) wraz </w:t>
      </w:r>
      <w:r w:rsidR="002C2631" w:rsidRPr="00037C03">
        <w:rPr>
          <w:sz w:val="22"/>
          <w:szCs w:val="22"/>
        </w:rPr>
        <w:br/>
      </w:r>
      <w:r w:rsidRPr="00037C03">
        <w:rPr>
          <w:sz w:val="22"/>
          <w:szCs w:val="22"/>
        </w:rPr>
        <w:t>z późniejszymi zmianami;</w:t>
      </w:r>
    </w:p>
    <w:p w14:paraId="1ACAC940" w14:textId="77777777" w:rsidR="00B66BDF" w:rsidRPr="00037C03" w:rsidRDefault="00B66BDF" w:rsidP="00D72E87">
      <w:pPr>
        <w:numPr>
          <w:ilvl w:val="0"/>
          <w:numId w:val="147"/>
        </w:numPr>
        <w:spacing w:line="276" w:lineRule="auto"/>
        <w:ind w:hanging="295"/>
        <w:jc w:val="both"/>
        <w:rPr>
          <w:sz w:val="22"/>
          <w:szCs w:val="22"/>
        </w:rPr>
      </w:pPr>
      <w:r w:rsidRPr="00037C03">
        <w:rPr>
          <w:sz w:val="22"/>
          <w:szCs w:val="22"/>
        </w:rPr>
        <w:t>Decyzją nr 209/MON Ministra Obrony Narodowej z dnia 12 czerwca 2015 r. w sprawie działalności metrologicznej w resorcie obrony narodowej (Dz.Urz.MON.2015.161);</w:t>
      </w:r>
    </w:p>
    <w:p w14:paraId="7097569E" w14:textId="77777777" w:rsidR="00B66BDF" w:rsidRPr="00037C03" w:rsidRDefault="00B66BDF" w:rsidP="00D72E87">
      <w:pPr>
        <w:numPr>
          <w:ilvl w:val="0"/>
          <w:numId w:val="147"/>
        </w:numPr>
        <w:spacing w:line="276" w:lineRule="auto"/>
        <w:ind w:hanging="295"/>
        <w:jc w:val="both"/>
        <w:rPr>
          <w:sz w:val="22"/>
          <w:szCs w:val="22"/>
        </w:rPr>
      </w:pPr>
      <w:r w:rsidRPr="00037C03">
        <w:rPr>
          <w:sz w:val="22"/>
          <w:szCs w:val="22"/>
        </w:rPr>
        <w:t>Normie Obronnej NO-52-A201 „Nurkowanie w celach militarnych -  przyrządy pomiarowe – klasyfikacja i wymagania”;</w:t>
      </w:r>
    </w:p>
    <w:p w14:paraId="78E2D857" w14:textId="71F32885" w:rsidR="00B66BDF" w:rsidRPr="00037C03" w:rsidRDefault="00B66BDF" w:rsidP="00D72E87">
      <w:pPr>
        <w:numPr>
          <w:ilvl w:val="0"/>
          <w:numId w:val="147"/>
        </w:numPr>
        <w:spacing w:line="276" w:lineRule="auto"/>
        <w:ind w:hanging="295"/>
        <w:jc w:val="both"/>
        <w:rPr>
          <w:sz w:val="22"/>
          <w:szCs w:val="22"/>
        </w:rPr>
      </w:pPr>
      <w:r w:rsidRPr="00037C03">
        <w:rPr>
          <w:sz w:val="22"/>
          <w:szCs w:val="22"/>
        </w:rPr>
        <w:t xml:space="preserve">Polskiej Normie PN – EN 13319 „Sprzęt do nurkowania - głębokościomierze i przyrządy zespolone do pomiaru głębokości oraz czasu – Wymagania funkcjonalności </w:t>
      </w:r>
      <w:r w:rsidR="002C2631" w:rsidRPr="00037C03">
        <w:rPr>
          <w:sz w:val="22"/>
          <w:szCs w:val="22"/>
        </w:rPr>
        <w:br/>
      </w:r>
      <w:r w:rsidRPr="00037C03">
        <w:rPr>
          <w:sz w:val="22"/>
          <w:szCs w:val="22"/>
        </w:rPr>
        <w:t>i bezpieczeństwa oraz metody badań”;</w:t>
      </w:r>
    </w:p>
    <w:p w14:paraId="31928601" w14:textId="4339F18D" w:rsidR="00B66BDF" w:rsidRPr="00037C03" w:rsidRDefault="00B66BDF" w:rsidP="00D72E87">
      <w:pPr>
        <w:numPr>
          <w:ilvl w:val="0"/>
          <w:numId w:val="147"/>
        </w:numPr>
        <w:spacing w:line="276" w:lineRule="auto"/>
        <w:ind w:hanging="295"/>
        <w:jc w:val="both"/>
        <w:rPr>
          <w:sz w:val="22"/>
          <w:szCs w:val="22"/>
        </w:rPr>
      </w:pPr>
      <w:r w:rsidRPr="00037C03">
        <w:rPr>
          <w:sz w:val="22"/>
          <w:szCs w:val="22"/>
        </w:rPr>
        <w:t xml:space="preserve">PN – EN 250: 2014 Sprzęt do oddychania – Aparaty powietrzne butlowe do nurkowania </w:t>
      </w:r>
      <w:r w:rsidR="003022BF">
        <w:rPr>
          <w:sz w:val="22"/>
          <w:szCs w:val="22"/>
        </w:rPr>
        <w:br/>
      </w:r>
      <w:r w:rsidRPr="00037C03">
        <w:rPr>
          <w:sz w:val="22"/>
          <w:szCs w:val="22"/>
        </w:rPr>
        <w:t>ze sprężonym powietrzem, z obiegiem otwartym – Wymagania, badanie, znakowanie</w:t>
      </w:r>
    </w:p>
    <w:p w14:paraId="5D2BACB4" w14:textId="77777777" w:rsidR="00B66BDF" w:rsidRPr="00037C03" w:rsidRDefault="00B66BDF" w:rsidP="00D72E87">
      <w:pPr>
        <w:numPr>
          <w:ilvl w:val="2"/>
          <w:numId w:val="146"/>
        </w:numPr>
        <w:spacing w:line="276" w:lineRule="auto"/>
        <w:ind w:left="851" w:hanging="425"/>
        <w:jc w:val="both"/>
        <w:rPr>
          <w:sz w:val="22"/>
          <w:szCs w:val="22"/>
        </w:rPr>
      </w:pPr>
      <w:r w:rsidRPr="00037C03">
        <w:rPr>
          <w:sz w:val="22"/>
          <w:szCs w:val="22"/>
        </w:rPr>
        <w:t>Wykonawca w ramach przedmiotu zamówienia dostarczy oświadczenie potwierdzające spełnienie powyższych wymogów.</w:t>
      </w:r>
    </w:p>
    <w:p w14:paraId="6F8D5525" w14:textId="77777777" w:rsidR="00B66BDF" w:rsidRPr="00037C03" w:rsidRDefault="00B66BDF" w:rsidP="00D72E87">
      <w:pPr>
        <w:numPr>
          <w:ilvl w:val="0"/>
          <w:numId w:val="133"/>
        </w:numPr>
        <w:spacing w:before="120" w:line="276" w:lineRule="auto"/>
        <w:ind w:left="425" w:right="23" w:hanging="425"/>
        <w:jc w:val="both"/>
        <w:rPr>
          <w:rFonts w:eastAsia="Arial"/>
          <w:b/>
          <w:sz w:val="22"/>
          <w:szCs w:val="22"/>
          <w:lang w:eastAsia="en-US"/>
        </w:rPr>
      </w:pPr>
      <w:r w:rsidRPr="00037C03">
        <w:rPr>
          <w:rFonts w:eastAsia="Arial"/>
          <w:b/>
          <w:sz w:val="22"/>
          <w:szCs w:val="22"/>
          <w:lang w:eastAsia="en-US"/>
        </w:rPr>
        <w:t>TERMIN REALIZACJI</w:t>
      </w:r>
    </w:p>
    <w:p w14:paraId="1C0871E4" w14:textId="4CD9278E" w:rsidR="00B66BDF" w:rsidRDefault="00B66BDF" w:rsidP="00D72E87">
      <w:pPr>
        <w:numPr>
          <w:ilvl w:val="0"/>
          <w:numId w:val="132"/>
        </w:numPr>
        <w:spacing w:line="276" w:lineRule="auto"/>
        <w:ind w:left="426"/>
        <w:rPr>
          <w:sz w:val="22"/>
          <w:szCs w:val="22"/>
        </w:rPr>
      </w:pPr>
      <w:r w:rsidRPr="00037C03">
        <w:rPr>
          <w:sz w:val="22"/>
          <w:szCs w:val="22"/>
        </w:rPr>
        <w:t xml:space="preserve"> do 15.11.2024 r.</w:t>
      </w:r>
    </w:p>
    <w:p w14:paraId="41CF4CA6" w14:textId="77777777" w:rsidR="003022BF" w:rsidRPr="00037C03" w:rsidRDefault="003022BF" w:rsidP="003022BF">
      <w:pPr>
        <w:spacing w:line="276" w:lineRule="auto"/>
        <w:ind w:left="426"/>
        <w:rPr>
          <w:sz w:val="22"/>
          <w:szCs w:val="22"/>
        </w:rPr>
      </w:pPr>
    </w:p>
    <w:p w14:paraId="0B05FEA4" w14:textId="77777777" w:rsidR="00B66BDF" w:rsidRPr="00037C03" w:rsidRDefault="00B66BDF" w:rsidP="00D72E87">
      <w:pPr>
        <w:numPr>
          <w:ilvl w:val="0"/>
          <w:numId w:val="133"/>
        </w:numPr>
        <w:spacing w:before="120" w:line="276" w:lineRule="auto"/>
        <w:ind w:left="425" w:right="23" w:hanging="425"/>
        <w:jc w:val="both"/>
        <w:rPr>
          <w:rFonts w:eastAsia="Arial"/>
          <w:b/>
          <w:sz w:val="22"/>
          <w:szCs w:val="22"/>
          <w:lang w:eastAsia="en-US"/>
        </w:rPr>
      </w:pPr>
      <w:r w:rsidRPr="00037C03">
        <w:rPr>
          <w:rFonts w:eastAsia="Arial"/>
          <w:b/>
          <w:sz w:val="22"/>
          <w:szCs w:val="22"/>
          <w:lang w:eastAsia="en-US"/>
        </w:rPr>
        <w:lastRenderedPageBreak/>
        <w:t>MIEJSCE DOSTAWY (NA KOSZT DOSTAWCY)</w:t>
      </w:r>
    </w:p>
    <w:p w14:paraId="00067FA5" w14:textId="77777777" w:rsidR="00B66BDF" w:rsidRPr="00037C03" w:rsidRDefault="00B66BDF" w:rsidP="00B66BDF">
      <w:pPr>
        <w:overflowPunct w:val="0"/>
        <w:autoSpaceDE w:val="0"/>
        <w:autoSpaceDN w:val="0"/>
        <w:adjustRightInd w:val="0"/>
        <w:spacing w:line="276" w:lineRule="auto"/>
        <w:ind w:left="426"/>
        <w:jc w:val="both"/>
        <w:rPr>
          <w:spacing w:val="-2"/>
          <w:sz w:val="22"/>
          <w:szCs w:val="22"/>
        </w:rPr>
      </w:pPr>
      <w:r w:rsidRPr="00037C03">
        <w:rPr>
          <w:sz w:val="22"/>
          <w:szCs w:val="22"/>
        </w:rPr>
        <w:t>1 Regionalna Baza Logistyczna Skład Gdynia ul. X. Czernickiego 124, 81-904 Gdynia</w:t>
      </w:r>
      <w:r w:rsidRPr="00037C03">
        <w:rPr>
          <w:spacing w:val="-2"/>
          <w:sz w:val="22"/>
          <w:szCs w:val="22"/>
        </w:rPr>
        <w:t>.</w:t>
      </w:r>
    </w:p>
    <w:p w14:paraId="145B9AE9" w14:textId="77777777" w:rsidR="00B66BDF" w:rsidRPr="00037C03" w:rsidRDefault="00B66BDF" w:rsidP="00D72E87">
      <w:pPr>
        <w:numPr>
          <w:ilvl w:val="0"/>
          <w:numId w:val="133"/>
        </w:numPr>
        <w:spacing w:before="120" w:line="276" w:lineRule="auto"/>
        <w:ind w:left="425" w:right="23" w:hanging="425"/>
        <w:jc w:val="both"/>
        <w:rPr>
          <w:rFonts w:eastAsia="Arial"/>
          <w:b/>
          <w:sz w:val="22"/>
          <w:szCs w:val="22"/>
          <w:lang w:eastAsia="en-US"/>
        </w:rPr>
      </w:pPr>
      <w:r w:rsidRPr="00037C03">
        <w:rPr>
          <w:rFonts w:eastAsia="Arial"/>
          <w:b/>
          <w:sz w:val="22"/>
          <w:szCs w:val="22"/>
          <w:lang w:eastAsia="en-US"/>
        </w:rPr>
        <w:t>ZASADY ODBIORU</w:t>
      </w:r>
    </w:p>
    <w:p w14:paraId="19529871" w14:textId="77777777" w:rsidR="00B66BDF" w:rsidRPr="00037C03" w:rsidRDefault="00B66BDF" w:rsidP="00D72E87">
      <w:pPr>
        <w:numPr>
          <w:ilvl w:val="3"/>
          <w:numId w:val="134"/>
        </w:numPr>
        <w:overflowPunct w:val="0"/>
        <w:autoSpaceDE w:val="0"/>
        <w:autoSpaceDN w:val="0"/>
        <w:adjustRightInd w:val="0"/>
        <w:spacing w:line="276" w:lineRule="auto"/>
        <w:ind w:left="851" w:hanging="425"/>
        <w:jc w:val="both"/>
        <w:rPr>
          <w:spacing w:val="-2"/>
          <w:sz w:val="22"/>
          <w:szCs w:val="22"/>
        </w:rPr>
      </w:pPr>
      <w:r w:rsidRPr="00037C03">
        <w:rPr>
          <w:spacing w:val="-2"/>
          <w:sz w:val="22"/>
          <w:szCs w:val="22"/>
        </w:rPr>
        <w:t>Podpisanie przez Komisję „Protokołu zdawczo-odbiorczego” nastąpi po:</w:t>
      </w:r>
    </w:p>
    <w:p w14:paraId="10AEE63D" w14:textId="77777777" w:rsidR="00B66BDF" w:rsidRPr="00037C03" w:rsidRDefault="00B66BDF" w:rsidP="00D72E87">
      <w:pPr>
        <w:numPr>
          <w:ilvl w:val="0"/>
          <w:numId w:val="141"/>
        </w:numPr>
        <w:overflowPunct w:val="0"/>
        <w:autoSpaceDE w:val="0"/>
        <w:autoSpaceDN w:val="0"/>
        <w:adjustRightInd w:val="0"/>
        <w:spacing w:line="276" w:lineRule="auto"/>
        <w:ind w:left="1134" w:hanging="283"/>
        <w:jc w:val="both"/>
        <w:rPr>
          <w:spacing w:val="-2"/>
          <w:sz w:val="22"/>
          <w:szCs w:val="22"/>
        </w:rPr>
      </w:pPr>
      <w:r w:rsidRPr="00037C03">
        <w:rPr>
          <w:spacing w:val="-2"/>
          <w:sz w:val="22"/>
          <w:szCs w:val="22"/>
        </w:rPr>
        <w:t>dokonaniu przez Komisję odbioru ilościowo-jakościowego wyrobu;</w:t>
      </w:r>
    </w:p>
    <w:p w14:paraId="20C36283" w14:textId="77777777" w:rsidR="00B66BDF" w:rsidRPr="00037C03" w:rsidRDefault="00B66BDF" w:rsidP="00D72E87">
      <w:pPr>
        <w:numPr>
          <w:ilvl w:val="3"/>
          <w:numId w:val="134"/>
        </w:numPr>
        <w:overflowPunct w:val="0"/>
        <w:autoSpaceDE w:val="0"/>
        <w:autoSpaceDN w:val="0"/>
        <w:adjustRightInd w:val="0"/>
        <w:spacing w:line="276" w:lineRule="auto"/>
        <w:ind w:left="851" w:hanging="425"/>
        <w:jc w:val="both"/>
        <w:rPr>
          <w:spacing w:val="-2"/>
          <w:sz w:val="22"/>
          <w:szCs w:val="22"/>
        </w:rPr>
      </w:pPr>
      <w:r w:rsidRPr="00037C03">
        <w:rPr>
          <w:spacing w:val="-2"/>
          <w:sz w:val="22"/>
          <w:szCs w:val="22"/>
        </w:rPr>
        <w:t>Komisja Odbiorcza dokona odbioru ilościowo – jakościowego na podstawie:</w:t>
      </w:r>
    </w:p>
    <w:p w14:paraId="02A6ED4A" w14:textId="77777777" w:rsidR="00B66BDF" w:rsidRPr="00037C03" w:rsidRDefault="00B66BDF" w:rsidP="00D72E87">
      <w:pPr>
        <w:numPr>
          <w:ilvl w:val="0"/>
          <w:numId w:val="131"/>
        </w:numPr>
        <w:overflowPunct w:val="0"/>
        <w:autoSpaceDE w:val="0"/>
        <w:autoSpaceDN w:val="0"/>
        <w:adjustRightInd w:val="0"/>
        <w:spacing w:line="276" w:lineRule="auto"/>
        <w:ind w:left="1134" w:hanging="283"/>
        <w:jc w:val="both"/>
        <w:rPr>
          <w:spacing w:val="-2"/>
          <w:sz w:val="22"/>
          <w:szCs w:val="22"/>
        </w:rPr>
      </w:pPr>
      <w:r w:rsidRPr="00037C03">
        <w:rPr>
          <w:spacing w:val="-2"/>
          <w:sz w:val="22"/>
          <w:szCs w:val="22"/>
        </w:rPr>
        <w:t>sprawdzenia stanu technicznego wyrobu na podstawie oględzin zewnętrznych;</w:t>
      </w:r>
    </w:p>
    <w:p w14:paraId="58E9EBE6" w14:textId="77777777" w:rsidR="00B66BDF" w:rsidRPr="00037C03" w:rsidRDefault="00B66BDF" w:rsidP="00D72E87">
      <w:pPr>
        <w:numPr>
          <w:ilvl w:val="0"/>
          <w:numId w:val="131"/>
        </w:numPr>
        <w:overflowPunct w:val="0"/>
        <w:autoSpaceDE w:val="0"/>
        <w:autoSpaceDN w:val="0"/>
        <w:adjustRightInd w:val="0"/>
        <w:spacing w:line="276" w:lineRule="auto"/>
        <w:ind w:left="1134" w:hanging="283"/>
        <w:jc w:val="both"/>
        <w:rPr>
          <w:spacing w:val="-2"/>
          <w:sz w:val="22"/>
          <w:szCs w:val="22"/>
        </w:rPr>
      </w:pPr>
      <w:r w:rsidRPr="00037C03">
        <w:rPr>
          <w:spacing w:val="-2"/>
          <w:sz w:val="22"/>
          <w:szCs w:val="22"/>
        </w:rPr>
        <w:t>sprawdzenia stanu ukompletowania wyrobu i poprawności opisów wyrobu i jego elementów zgodnie z dokumentacją techniczną wyrobu oraz zgodnie z niniejszymi wymaganiami;</w:t>
      </w:r>
    </w:p>
    <w:p w14:paraId="210BC35B" w14:textId="4B084492" w:rsidR="00B66BDF" w:rsidRPr="00037C03" w:rsidRDefault="00B66BDF" w:rsidP="00D72E87">
      <w:pPr>
        <w:numPr>
          <w:ilvl w:val="0"/>
          <w:numId w:val="131"/>
        </w:numPr>
        <w:overflowPunct w:val="0"/>
        <w:autoSpaceDE w:val="0"/>
        <w:autoSpaceDN w:val="0"/>
        <w:adjustRightInd w:val="0"/>
        <w:spacing w:line="276" w:lineRule="auto"/>
        <w:ind w:left="1134" w:hanging="283"/>
        <w:jc w:val="both"/>
        <w:rPr>
          <w:spacing w:val="-2"/>
          <w:sz w:val="22"/>
          <w:szCs w:val="22"/>
        </w:rPr>
      </w:pPr>
      <w:r w:rsidRPr="00037C03">
        <w:rPr>
          <w:spacing w:val="-2"/>
          <w:sz w:val="22"/>
          <w:szCs w:val="22"/>
        </w:rPr>
        <w:t xml:space="preserve">sprawdzenia kompletności dostarczonej wraz z wyrobem dokumentacji technicznej wymienionej </w:t>
      </w:r>
      <w:r w:rsidR="003022BF">
        <w:rPr>
          <w:spacing w:val="-2"/>
          <w:sz w:val="22"/>
          <w:szCs w:val="22"/>
        </w:rPr>
        <w:br/>
      </w:r>
      <w:r w:rsidRPr="00037C03">
        <w:rPr>
          <w:spacing w:val="-2"/>
          <w:sz w:val="22"/>
          <w:szCs w:val="22"/>
        </w:rPr>
        <w:t>w pkt 7;</w:t>
      </w:r>
    </w:p>
    <w:p w14:paraId="5B523AA5" w14:textId="77777777" w:rsidR="00B66BDF" w:rsidRPr="00037C03" w:rsidRDefault="00B66BDF" w:rsidP="00D72E87">
      <w:pPr>
        <w:numPr>
          <w:ilvl w:val="3"/>
          <w:numId w:val="134"/>
        </w:numPr>
        <w:overflowPunct w:val="0"/>
        <w:autoSpaceDE w:val="0"/>
        <w:autoSpaceDN w:val="0"/>
        <w:adjustRightInd w:val="0"/>
        <w:spacing w:line="276" w:lineRule="auto"/>
        <w:ind w:left="709" w:hanging="284"/>
        <w:jc w:val="both"/>
        <w:rPr>
          <w:spacing w:val="-2"/>
          <w:sz w:val="22"/>
          <w:szCs w:val="22"/>
        </w:rPr>
      </w:pPr>
      <w:r w:rsidRPr="00037C03">
        <w:rPr>
          <w:spacing w:val="-2"/>
          <w:sz w:val="22"/>
          <w:szCs w:val="22"/>
        </w:rPr>
        <w:t>Przyjęcie wyrobu nastąpi na podstawie dokumentacji fabrycznej, oględzin stanu technicznego;</w:t>
      </w:r>
    </w:p>
    <w:p w14:paraId="7CA0BBCE" w14:textId="77777777" w:rsidR="00B66BDF" w:rsidRPr="00037C03" w:rsidRDefault="00B66BDF" w:rsidP="00D72E87">
      <w:pPr>
        <w:numPr>
          <w:ilvl w:val="3"/>
          <w:numId w:val="134"/>
        </w:numPr>
        <w:overflowPunct w:val="0"/>
        <w:autoSpaceDE w:val="0"/>
        <w:autoSpaceDN w:val="0"/>
        <w:adjustRightInd w:val="0"/>
        <w:spacing w:line="276" w:lineRule="auto"/>
        <w:ind w:left="709" w:hanging="284"/>
        <w:jc w:val="both"/>
        <w:rPr>
          <w:spacing w:val="-2"/>
          <w:sz w:val="22"/>
          <w:szCs w:val="22"/>
        </w:rPr>
      </w:pPr>
      <w:r w:rsidRPr="00037C03">
        <w:rPr>
          <w:spacing w:val="-2"/>
          <w:sz w:val="22"/>
          <w:szCs w:val="22"/>
        </w:rPr>
        <w:t>Po przyjęciu strony podpiszą sporządzony przez Wykonawcę protokół zdawczo-odbiorczy.</w:t>
      </w:r>
    </w:p>
    <w:p w14:paraId="3D51D54F" w14:textId="77777777" w:rsidR="00B66BDF" w:rsidRPr="00037C03" w:rsidRDefault="00B66BDF" w:rsidP="00D72E87">
      <w:pPr>
        <w:numPr>
          <w:ilvl w:val="3"/>
          <w:numId w:val="134"/>
        </w:numPr>
        <w:overflowPunct w:val="0"/>
        <w:autoSpaceDE w:val="0"/>
        <w:autoSpaceDN w:val="0"/>
        <w:adjustRightInd w:val="0"/>
        <w:spacing w:line="276" w:lineRule="auto"/>
        <w:ind w:left="709" w:hanging="284"/>
        <w:jc w:val="both"/>
        <w:rPr>
          <w:spacing w:val="-2"/>
          <w:sz w:val="22"/>
          <w:szCs w:val="22"/>
        </w:rPr>
      </w:pPr>
      <w:r w:rsidRPr="00037C03">
        <w:rPr>
          <w:spacing w:val="-2"/>
          <w:sz w:val="22"/>
          <w:szCs w:val="22"/>
        </w:rPr>
        <w:t>W powyższych czynnościach ze strony Zamawiającego uczestniczyć będzie przedstawiciel IE SpW.</w:t>
      </w:r>
    </w:p>
    <w:p w14:paraId="0770FAC4" w14:textId="77777777" w:rsidR="00B66BDF" w:rsidRPr="00037C03" w:rsidRDefault="00B66BDF" w:rsidP="00D72E87">
      <w:pPr>
        <w:numPr>
          <w:ilvl w:val="0"/>
          <w:numId w:val="133"/>
        </w:numPr>
        <w:spacing w:before="120" w:line="276" w:lineRule="auto"/>
        <w:ind w:left="425" w:right="23" w:hanging="425"/>
        <w:jc w:val="both"/>
        <w:rPr>
          <w:rFonts w:eastAsia="Arial"/>
          <w:b/>
          <w:sz w:val="22"/>
          <w:szCs w:val="22"/>
          <w:lang w:eastAsia="en-US"/>
        </w:rPr>
      </w:pPr>
      <w:r w:rsidRPr="00037C03">
        <w:rPr>
          <w:rFonts w:eastAsia="Arial"/>
          <w:b/>
          <w:sz w:val="22"/>
          <w:szCs w:val="22"/>
          <w:lang w:eastAsia="en-US"/>
        </w:rPr>
        <w:t>INNE WYMAGANIA I USTALENIA:</w:t>
      </w:r>
    </w:p>
    <w:p w14:paraId="1450D41F" w14:textId="5C55CDDE" w:rsidR="00B66BDF" w:rsidRPr="00037C03" w:rsidRDefault="00B66BDF" w:rsidP="00D72E87">
      <w:pPr>
        <w:numPr>
          <w:ilvl w:val="1"/>
          <w:numId w:val="133"/>
        </w:numPr>
        <w:spacing w:line="276" w:lineRule="auto"/>
        <w:ind w:left="567" w:right="23" w:hanging="567"/>
        <w:jc w:val="both"/>
        <w:rPr>
          <w:rFonts w:eastAsia="Arial"/>
          <w:sz w:val="22"/>
          <w:szCs w:val="22"/>
          <w:lang w:eastAsia="en-US"/>
        </w:rPr>
      </w:pPr>
      <w:r w:rsidRPr="00037C03">
        <w:rPr>
          <w:rFonts w:eastAsia="Arial"/>
          <w:sz w:val="22"/>
          <w:szCs w:val="22"/>
          <w:lang w:eastAsia="en-US"/>
        </w:rPr>
        <w:t xml:space="preserve">Zamawiający dopuszcza możliwość dokonania zmian umowy, po uzgodnieniu tych zmian </w:t>
      </w:r>
      <w:r w:rsidR="002C2631" w:rsidRPr="00037C03">
        <w:rPr>
          <w:rFonts w:eastAsia="Arial"/>
          <w:sz w:val="22"/>
          <w:szCs w:val="22"/>
          <w:lang w:eastAsia="en-US"/>
        </w:rPr>
        <w:br/>
      </w:r>
      <w:r w:rsidRPr="00037C03">
        <w:rPr>
          <w:rFonts w:eastAsia="Arial"/>
          <w:sz w:val="22"/>
          <w:szCs w:val="22"/>
          <w:lang w:eastAsia="en-US"/>
        </w:rPr>
        <w:t>z Wykonawcą, gdy konieczność wprowadzenia takich zmian wynikać będzie z okoliczności, których nie można było przewidzieć w chwili zawarcia umowy lub zmiany te są korzystne dla Zamawiającego w szczególności: zmiany wynikające z aktualnych na czas wykonywania zamówienia przepisów prawa lub zapobieżenia powstania nieodwracalnych w skutkach strat dla Zamawiającego.</w:t>
      </w:r>
    </w:p>
    <w:p w14:paraId="7BE67576" w14:textId="4CA8BF4B" w:rsidR="00B66BDF" w:rsidRPr="00037C03" w:rsidRDefault="00B66BDF" w:rsidP="00D72E87">
      <w:pPr>
        <w:numPr>
          <w:ilvl w:val="1"/>
          <w:numId w:val="133"/>
        </w:numPr>
        <w:spacing w:line="276" w:lineRule="auto"/>
        <w:ind w:left="567" w:right="23" w:hanging="567"/>
        <w:jc w:val="both"/>
        <w:rPr>
          <w:rFonts w:eastAsia="Arial"/>
          <w:sz w:val="22"/>
          <w:szCs w:val="22"/>
          <w:lang w:eastAsia="en-US"/>
        </w:rPr>
      </w:pPr>
      <w:r w:rsidRPr="00037C03">
        <w:rPr>
          <w:rFonts w:eastAsia="Arial"/>
          <w:sz w:val="22"/>
          <w:szCs w:val="22"/>
          <w:lang w:eastAsia="en-US"/>
        </w:rPr>
        <w:t xml:space="preserve">Zamawiający zastrzega sobie prawo do możliwości zwiększenia zakresu przedmiotu zamówienia </w:t>
      </w:r>
      <w:r w:rsidR="003022BF">
        <w:rPr>
          <w:rFonts w:eastAsia="Arial"/>
          <w:sz w:val="22"/>
          <w:szCs w:val="22"/>
          <w:lang w:eastAsia="en-US"/>
        </w:rPr>
        <w:br/>
      </w:r>
      <w:r w:rsidRPr="00037C03">
        <w:rPr>
          <w:rFonts w:eastAsia="Arial"/>
          <w:sz w:val="22"/>
          <w:szCs w:val="22"/>
          <w:lang w:eastAsia="en-US"/>
        </w:rPr>
        <w:t xml:space="preserve">z zastosowaniem </w:t>
      </w:r>
      <w:r w:rsidRPr="00037C03">
        <w:rPr>
          <w:rFonts w:eastAsia="Arial"/>
          <w:i/>
          <w:sz w:val="22"/>
          <w:szCs w:val="22"/>
          <w:lang w:eastAsia="en-US"/>
        </w:rPr>
        <w:t>Prawa Opcji</w:t>
      </w:r>
      <w:r w:rsidRPr="00037C03">
        <w:rPr>
          <w:rFonts w:eastAsia="Arial"/>
          <w:sz w:val="22"/>
          <w:szCs w:val="22"/>
          <w:lang w:eastAsia="en-US"/>
        </w:rPr>
        <w:t xml:space="preserve"> na zasadach określonych w </w:t>
      </w:r>
      <w:r w:rsidRPr="00037C03">
        <w:rPr>
          <w:rFonts w:eastAsia="Arial"/>
          <w:i/>
          <w:sz w:val="22"/>
          <w:szCs w:val="22"/>
          <w:lang w:eastAsia="en-US"/>
        </w:rPr>
        <w:t>prawie zamówień publicznych</w:t>
      </w:r>
      <w:r w:rsidRPr="00037C03">
        <w:rPr>
          <w:rFonts w:eastAsia="Arial"/>
          <w:sz w:val="22"/>
          <w:szCs w:val="22"/>
          <w:lang w:eastAsia="en-US"/>
        </w:rPr>
        <w:t>.</w:t>
      </w:r>
    </w:p>
    <w:p w14:paraId="533525A7" w14:textId="77777777" w:rsidR="00B66BDF" w:rsidRPr="00037C03" w:rsidRDefault="00B66BDF" w:rsidP="00D72E87">
      <w:pPr>
        <w:numPr>
          <w:ilvl w:val="2"/>
          <w:numId w:val="133"/>
        </w:numPr>
        <w:spacing w:line="276" w:lineRule="auto"/>
        <w:ind w:left="851" w:hanging="851"/>
        <w:jc w:val="both"/>
        <w:rPr>
          <w:rFonts w:eastAsia="Arial"/>
          <w:sz w:val="22"/>
          <w:szCs w:val="22"/>
          <w:lang w:eastAsia="en-US"/>
        </w:rPr>
      </w:pPr>
      <w:r w:rsidRPr="00037C03">
        <w:rPr>
          <w:rFonts w:eastAsia="Arial"/>
          <w:sz w:val="22"/>
          <w:szCs w:val="22"/>
          <w:lang w:eastAsia="en-US"/>
        </w:rPr>
        <w:t xml:space="preserve">O uruchomieniu prawa opcji Zamawiający poinformuje Wykonawcę do </w:t>
      </w:r>
      <w:r w:rsidRPr="00037C03">
        <w:rPr>
          <w:rFonts w:eastAsia="Arial"/>
          <w:b/>
          <w:sz w:val="22"/>
          <w:szCs w:val="22"/>
          <w:lang w:eastAsia="en-US"/>
        </w:rPr>
        <w:t>10 dni</w:t>
      </w:r>
      <w:r w:rsidRPr="00037C03">
        <w:rPr>
          <w:rFonts w:eastAsia="Arial"/>
          <w:sz w:val="22"/>
          <w:szCs w:val="22"/>
          <w:lang w:eastAsia="en-US"/>
        </w:rPr>
        <w:t xml:space="preserve"> od daty podpisania umowy.</w:t>
      </w:r>
    </w:p>
    <w:p w14:paraId="38F26630" w14:textId="117B61B0" w:rsidR="00B66BDF" w:rsidRPr="00037C03" w:rsidRDefault="00B66BDF" w:rsidP="00D72E87">
      <w:pPr>
        <w:numPr>
          <w:ilvl w:val="2"/>
          <w:numId w:val="133"/>
        </w:numPr>
        <w:spacing w:line="276" w:lineRule="auto"/>
        <w:ind w:left="851" w:hanging="851"/>
        <w:jc w:val="both"/>
        <w:rPr>
          <w:rFonts w:eastAsia="Arial"/>
          <w:sz w:val="22"/>
          <w:szCs w:val="22"/>
          <w:lang w:eastAsia="en-US"/>
        </w:rPr>
      </w:pPr>
      <w:r w:rsidRPr="00037C03">
        <w:rPr>
          <w:rFonts w:eastAsia="Arial"/>
          <w:sz w:val="22"/>
          <w:szCs w:val="22"/>
          <w:lang w:eastAsia="en-US"/>
        </w:rPr>
        <w:t xml:space="preserve">Zamawiający zastrzega sobie prawo do zmiany terminu uruchomienia </w:t>
      </w:r>
      <w:r w:rsidRPr="00037C03">
        <w:rPr>
          <w:rFonts w:eastAsia="Arial"/>
          <w:i/>
          <w:sz w:val="22"/>
          <w:szCs w:val="22"/>
          <w:lang w:eastAsia="en-US"/>
        </w:rPr>
        <w:t>Prawa Opcji</w:t>
      </w:r>
      <w:r w:rsidRPr="00037C03">
        <w:rPr>
          <w:rFonts w:eastAsia="Arial"/>
          <w:sz w:val="22"/>
          <w:szCs w:val="22"/>
          <w:lang w:eastAsia="en-US"/>
        </w:rPr>
        <w:t xml:space="preserve"> określonego </w:t>
      </w:r>
      <w:r w:rsidR="003022BF">
        <w:rPr>
          <w:rFonts w:eastAsia="Arial"/>
          <w:sz w:val="22"/>
          <w:szCs w:val="22"/>
          <w:lang w:eastAsia="en-US"/>
        </w:rPr>
        <w:br/>
      </w:r>
      <w:r w:rsidRPr="00037C03">
        <w:rPr>
          <w:rFonts w:eastAsia="Arial"/>
          <w:sz w:val="22"/>
          <w:szCs w:val="22"/>
          <w:lang w:eastAsia="en-US"/>
        </w:rPr>
        <w:t>w umowie.</w:t>
      </w:r>
    </w:p>
    <w:p w14:paraId="46471634" w14:textId="77777777" w:rsidR="00B66BDF" w:rsidRPr="00037C03" w:rsidRDefault="00B66BDF" w:rsidP="00D72E87">
      <w:pPr>
        <w:numPr>
          <w:ilvl w:val="1"/>
          <w:numId w:val="133"/>
        </w:numPr>
        <w:spacing w:line="276" w:lineRule="auto"/>
        <w:ind w:left="567" w:right="23" w:hanging="567"/>
        <w:jc w:val="both"/>
        <w:rPr>
          <w:rFonts w:eastAsia="Arial"/>
          <w:sz w:val="22"/>
          <w:szCs w:val="22"/>
          <w:lang w:eastAsia="en-US"/>
        </w:rPr>
      </w:pPr>
      <w:r w:rsidRPr="00037C03">
        <w:rPr>
          <w:rFonts w:eastAsia="Arial"/>
          <w:sz w:val="22"/>
          <w:szCs w:val="22"/>
          <w:lang w:eastAsia="en-US"/>
        </w:rPr>
        <w:t>Zamawiający dopuszcza możliwość etapowego odbioru i/lub rozliczenia umowy.</w:t>
      </w:r>
    </w:p>
    <w:p w14:paraId="302BAFC5" w14:textId="0498B97E" w:rsidR="00B66BDF" w:rsidRPr="00037C03" w:rsidRDefault="00B66BDF" w:rsidP="00D72E87">
      <w:pPr>
        <w:numPr>
          <w:ilvl w:val="1"/>
          <w:numId w:val="133"/>
        </w:numPr>
        <w:spacing w:line="276" w:lineRule="auto"/>
        <w:ind w:left="567" w:right="23" w:hanging="567"/>
        <w:jc w:val="both"/>
        <w:rPr>
          <w:rFonts w:eastAsia="Arial"/>
          <w:sz w:val="22"/>
          <w:szCs w:val="22"/>
          <w:lang w:eastAsia="en-US"/>
        </w:rPr>
      </w:pPr>
      <w:r w:rsidRPr="00037C03">
        <w:rPr>
          <w:rFonts w:eastAsia="Arial"/>
          <w:sz w:val="22"/>
          <w:szCs w:val="22"/>
          <w:lang w:eastAsia="en-US"/>
        </w:rPr>
        <w:t xml:space="preserve">W przypadku konieczności wydłużenia terminu realizacji umowy Zamawiający dopuszcza możliwość wprowadzenia/zmiany etapowego odbioru i rozliczenia umowy po wcześniejszym uzgodnieniu </w:t>
      </w:r>
      <w:r w:rsidR="003022BF">
        <w:rPr>
          <w:rFonts w:eastAsia="Arial"/>
          <w:sz w:val="22"/>
          <w:szCs w:val="22"/>
          <w:lang w:eastAsia="en-US"/>
        </w:rPr>
        <w:br/>
      </w:r>
      <w:r w:rsidRPr="00037C03">
        <w:rPr>
          <w:rFonts w:eastAsia="Arial"/>
          <w:sz w:val="22"/>
          <w:szCs w:val="22"/>
          <w:lang w:eastAsia="en-US"/>
        </w:rPr>
        <w:t>z Wykonawcą.</w:t>
      </w:r>
    </w:p>
    <w:p w14:paraId="1702DB1B" w14:textId="77777777" w:rsidR="00B66BDF" w:rsidRPr="00037C03" w:rsidRDefault="00B66BDF" w:rsidP="00D72E87">
      <w:pPr>
        <w:numPr>
          <w:ilvl w:val="0"/>
          <w:numId w:val="133"/>
        </w:numPr>
        <w:spacing w:before="120" w:line="276" w:lineRule="auto"/>
        <w:ind w:left="425" w:right="23" w:hanging="425"/>
        <w:jc w:val="both"/>
        <w:rPr>
          <w:rFonts w:eastAsia="Arial"/>
          <w:b/>
          <w:sz w:val="22"/>
          <w:szCs w:val="22"/>
          <w:lang w:eastAsia="en-US"/>
        </w:rPr>
      </w:pPr>
      <w:r w:rsidRPr="00037C03">
        <w:rPr>
          <w:rFonts w:eastAsia="Arial"/>
          <w:b/>
          <w:sz w:val="22"/>
          <w:szCs w:val="22"/>
          <w:lang w:eastAsia="en-US"/>
        </w:rPr>
        <w:t>SPECYFIKACJA TECHNICZNA WYROBU</w:t>
      </w:r>
    </w:p>
    <w:p w14:paraId="639C59AC" w14:textId="77777777" w:rsidR="00B66BDF" w:rsidRPr="00037C03" w:rsidRDefault="00B66BDF" w:rsidP="00D72E87">
      <w:pPr>
        <w:numPr>
          <w:ilvl w:val="1"/>
          <w:numId w:val="133"/>
        </w:numPr>
        <w:spacing w:line="276" w:lineRule="auto"/>
        <w:ind w:left="567" w:right="23" w:hanging="567"/>
        <w:jc w:val="both"/>
        <w:rPr>
          <w:rFonts w:eastAsia="Arial"/>
          <w:b/>
          <w:sz w:val="22"/>
          <w:szCs w:val="22"/>
          <w:lang w:eastAsia="en-US"/>
        </w:rPr>
      </w:pPr>
      <w:r w:rsidRPr="00037C03">
        <w:rPr>
          <w:rFonts w:eastAsia="Arial"/>
          <w:b/>
          <w:sz w:val="22"/>
          <w:szCs w:val="22"/>
          <w:lang w:eastAsia="en-US"/>
        </w:rPr>
        <w:t>Wymagania ogólne:</w:t>
      </w:r>
    </w:p>
    <w:p w14:paraId="0029048A" w14:textId="77777777" w:rsidR="00B66BDF" w:rsidRPr="00037C03" w:rsidRDefault="00B66BDF" w:rsidP="00D72E87">
      <w:pPr>
        <w:numPr>
          <w:ilvl w:val="3"/>
          <w:numId w:val="143"/>
        </w:numPr>
        <w:overflowPunct w:val="0"/>
        <w:autoSpaceDE w:val="0"/>
        <w:autoSpaceDN w:val="0"/>
        <w:adjustRightInd w:val="0"/>
        <w:spacing w:line="276" w:lineRule="auto"/>
        <w:ind w:left="709" w:hanging="283"/>
        <w:jc w:val="both"/>
        <w:rPr>
          <w:spacing w:val="-2"/>
          <w:sz w:val="22"/>
          <w:szCs w:val="22"/>
        </w:rPr>
      </w:pPr>
      <w:r w:rsidRPr="00037C03">
        <w:rPr>
          <w:spacing w:val="-2"/>
          <w:sz w:val="22"/>
          <w:szCs w:val="22"/>
        </w:rPr>
        <w:t>Wyroby muszą być nowe, kategorii pierwszej z roku produkcji, w którym jest realizowane zamówienie, tj. nie starsze niż z 2024 roku.</w:t>
      </w:r>
    </w:p>
    <w:p w14:paraId="409FC892" w14:textId="77777777" w:rsidR="00B66BDF" w:rsidRPr="00037C03" w:rsidRDefault="00B66BDF" w:rsidP="00D72E87">
      <w:pPr>
        <w:numPr>
          <w:ilvl w:val="3"/>
          <w:numId w:val="143"/>
        </w:numPr>
        <w:overflowPunct w:val="0"/>
        <w:autoSpaceDE w:val="0"/>
        <w:autoSpaceDN w:val="0"/>
        <w:adjustRightInd w:val="0"/>
        <w:spacing w:line="276" w:lineRule="auto"/>
        <w:ind w:left="709" w:hanging="283"/>
        <w:jc w:val="both"/>
        <w:rPr>
          <w:spacing w:val="-2"/>
          <w:sz w:val="22"/>
          <w:szCs w:val="22"/>
        </w:rPr>
      </w:pPr>
      <w:r w:rsidRPr="00037C03">
        <w:rPr>
          <w:spacing w:val="-2"/>
          <w:sz w:val="22"/>
          <w:szCs w:val="22"/>
        </w:rPr>
        <w:t>Wyroby muszą zostać wykonane i ukompletowane według aktualnej dokumentacji technicznej producenta oraz ukompletowane zgodnie z poniższą specyfikacją techniczną:</w:t>
      </w:r>
    </w:p>
    <w:p w14:paraId="4CDE69D9" w14:textId="77777777" w:rsidR="00B66BDF" w:rsidRPr="00037C03" w:rsidRDefault="00B66BDF" w:rsidP="00B66BDF">
      <w:pPr>
        <w:overflowPunct w:val="0"/>
        <w:autoSpaceDE w:val="0"/>
        <w:autoSpaceDN w:val="0"/>
        <w:adjustRightInd w:val="0"/>
        <w:spacing w:line="276" w:lineRule="auto"/>
        <w:jc w:val="both"/>
        <w:rPr>
          <w:spacing w:val="-2"/>
          <w:sz w:val="22"/>
          <w:szCs w:val="22"/>
        </w:rPr>
      </w:pP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498"/>
        <w:gridCol w:w="6128"/>
        <w:gridCol w:w="604"/>
        <w:gridCol w:w="878"/>
      </w:tblGrid>
      <w:tr w:rsidR="00B66BDF" w:rsidRPr="00037C03" w14:paraId="73909073" w14:textId="77777777" w:rsidTr="00B66BDF">
        <w:trPr>
          <w:trHeight w:val="337"/>
          <w:tblHeader/>
          <w:jc w:val="center"/>
        </w:trPr>
        <w:tc>
          <w:tcPr>
            <w:tcW w:w="932" w:type="dxa"/>
            <w:gridSpan w:val="2"/>
            <w:vAlign w:val="center"/>
          </w:tcPr>
          <w:p w14:paraId="0B8F85C6" w14:textId="77777777" w:rsidR="00B66BDF" w:rsidRPr="00037C03" w:rsidRDefault="00B66BDF" w:rsidP="00B66BDF">
            <w:pPr>
              <w:jc w:val="center"/>
              <w:rPr>
                <w:bCs/>
                <w:color w:val="000000"/>
                <w:sz w:val="22"/>
                <w:szCs w:val="22"/>
              </w:rPr>
            </w:pPr>
            <w:r w:rsidRPr="00037C03">
              <w:rPr>
                <w:bCs/>
                <w:color w:val="000000"/>
                <w:sz w:val="22"/>
                <w:szCs w:val="22"/>
              </w:rPr>
              <w:lastRenderedPageBreak/>
              <w:t>Lp.</w:t>
            </w:r>
          </w:p>
        </w:tc>
        <w:tc>
          <w:tcPr>
            <w:tcW w:w="6127" w:type="dxa"/>
            <w:shd w:val="clear" w:color="auto" w:fill="auto"/>
            <w:vAlign w:val="center"/>
          </w:tcPr>
          <w:p w14:paraId="1C0BAB8A" w14:textId="77777777" w:rsidR="00B66BDF" w:rsidRPr="00037C03" w:rsidRDefault="00B66BDF" w:rsidP="00B66BDF">
            <w:pPr>
              <w:jc w:val="center"/>
              <w:rPr>
                <w:bCs/>
                <w:color w:val="000000"/>
                <w:sz w:val="22"/>
                <w:szCs w:val="22"/>
              </w:rPr>
            </w:pPr>
            <w:r w:rsidRPr="00037C03">
              <w:rPr>
                <w:bCs/>
                <w:color w:val="000000"/>
                <w:sz w:val="22"/>
                <w:szCs w:val="22"/>
              </w:rPr>
              <w:t>Nazwa</w:t>
            </w:r>
          </w:p>
        </w:tc>
        <w:tc>
          <w:tcPr>
            <w:tcW w:w="604" w:type="dxa"/>
            <w:shd w:val="clear" w:color="auto" w:fill="auto"/>
            <w:vAlign w:val="center"/>
          </w:tcPr>
          <w:p w14:paraId="06C07FDD" w14:textId="77777777" w:rsidR="00B66BDF" w:rsidRPr="00037C03" w:rsidRDefault="00B66BDF" w:rsidP="00B66BDF">
            <w:pPr>
              <w:jc w:val="center"/>
              <w:rPr>
                <w:bCs/>
                <w:color w:val="000000"/>
                <w:sz w:val="22"/>
                <w:szCs w:val="22"/>
              </w:rPr>
            </w:pPr>
            <w:r w:rsidRPr="00037C03">
              <w:rPr>
                <w:bCs/>
                <w:color w:val="000000"/>
                <w:sz w:val="22"/>
                <w:szCs w:val="22"/>
              </w:rPr>
              <w:t>Ilość</w:t>
            </w:r>
          </w:p>
        </w:tc>
        <w:tc>
          <w:tcPr>
            <w:tcW w:w="878" w:type="dxa"/>
            <w:vAlign w:val="center"/>
          </w:tcPr>
          <w:p w14:paraId="21F5F3A4" w14:textId="77777777" w:rsidR="00B66BDF" w:rsidRPr="00037C03" w:rsidRDefault="00B66BDF" w:rsidP="00B66BDF">
            <w:pPr>
              <w:jc w:val="center"/>
              <w:rPr>
                <w:color w:val="000000"/>
                <w:sz w:val="22"/>
                <w:szCs w:val="22"/>
              </w:rPr>
            </w:pPr>
            <w:r w:rsidRPr="00037C03">
              <w:rPr>
                <w:color w:val="000000"/>
                <w:sz w:val="22"/>
                <w:szCs w:val="22"/>
              </w:rPr>
              <w:t>j.m.</w:t>
            </w:r>
          </w:p>
        </w:tc>
      </w:tr>
      <w:tr w:rsidR="00B66BDF" w:rsidRPr="00037C03" w14:paraId="3166BD61" w14:textId="77777777" w:rsidTr="00B66BDF">
        <w:trPr>
          <w:trHeight w:val="337"/>
          <w:tblHeader/>
          <w:jc w:val="center"/>
        </w:trPr>
        <w:tc>
          <w:tcPr>
            <w:tcW w:w="434" w:type="dxa"/>
            <w:vMerge w:val="restart"/>
            <w:vAlign w:val="center"/>
          </w:tcPr>
          <w:p w14:paraId="0C027C9F" w14:textId="77777777" w:rsidR="00B66BDF" w:rsidRPr="00037C03" w:rsidRDefault="00B66BDF" w:rsidP="00B66BDF">
            <w:pPr>
              <w:jc w:val="center"/>
              <w:rPr>
                <w:bCs/>
                <w:color w:val="000000"/>
                <w:sz w:val="22"/>
                <w:szCs w:val="22"/>
              </w:rPr>
            </w:pPr>
            <w:r w:rsidRPr="00037C03">
              <w:rPr>
                <w:bCs/>
                <w:color w:val="000000"/>
                <w:sz w:val="22"/>
                <w:szCs w:val="22"/>
              </w:rPr>
              <w:t>1</w:t>
            </w:r>
          </w:p>
        </w:tc>
        <w:tc>
          <w:tcPr>
            <w:tcW w:w="6626" w:type="dxa"/>
            <w:gridSpan w:val="2"/>
            <w:vAlign w:val="center"/>
          </w:tcPr>
          <w:p w14:paraId="5673A884" w14:textId="77777777" w:rsidR="00B66BDF" w:rsidRPr="00037C03" w:rsidRDefault="00B66BDF" w:rsidP="00B66BDF">
            <w:pPr>
              <w:jc w:val="center"/>
              <w:rPr>
                <w:b/>
                <w:bCs/>
                <w:color w:val="000000"/>
                <w:sz w:val="22"/>
                <w:szCs w:val="22"/>
              </w:rPr>
            </w:pPr>
            <w:r w:rsidRPr="00037C03">
              <w:rPr>
                <w:b/>
                <w:bCs/>
                <w:color w:val="000000"/>
                <w:sz w:val="22"/>
                <w:szCs w:val="22"/>
              </w:rPr>
              <w:t>ZESTAW SPRZĘTU NURKOWEGO NURPAK- 04</w:t>
            </w:r>
          </w:p>
        </w:tc>
        <w:tc>
          <w:tcPr>
            <w:tcW w:w="604" w:type="dxa"/>
            <w:shd w:val="clear" w:color="auto" w:fill="auto"/>
            <w:vAlign w:val="center"/>
          </w:tcPr>
          <w:p w14:paraId="2E14B81B" w14:textId="77777777" w:rsidR="00B66BDF" w:rsidRPr="00037C03" w:rsidRDefault="00B66BDF" w:rsidP="00B66BDF">
            <w:pPr>
              <w:jc w:val="center"/>
              <w:rPr>
                <w:b/>
                <w:bCs/>
                <w:color w:val="000000"/>
                <w:sz w:val="22"/>
                <w:szCs w:val="22"/>
              </w:rPr>
            </w:pPr>
          </w:p>
        </w:tc>
        <w:tc>
          <w:tcPr>
            <w:tcW w:w="878" w:type="dxa"/>
            <w:vAlign w:val="center"/>
          </w:tcPr>
          <w:p w14:paraId="6BE7A9B7" w14:textId="77777777" w:rsidR="00B66BDF" w:rsidRPr="00037C03" w:rsidRDefault="00B66BDF" w:rsidP="00B66BDF">
            <w:pPr>
              <w:jc w:val="center"/>
              <w:rPr>
                <w:b/>
                <w:sz w:val="22"/>
                <w:szCs w:val="22"/>
              </w:rPr>
            </w:pPr>
            <w:r w:rsidRPr="00037C03">
              <w:rPr>
                <w:b/>
                <w:sz w:val="22"/>
                <w:szCs w:val="22"/>
              </w:rPr>
              <w:t>zestaw</w:t>
            </w:r>
          </w:p>
        </w:tc>
      </w:tr>
      <w:tr w:rsidR="00B66BDF" w:rsidRPr="00037C03" w14:paraId="222F487B" w14:textId="77777777" w:rsidTr="00B66BDF">
        <w:trPr>
          <w:trHeight w:val="372"/>
          <w:jc w:val="center"/>
        </w:trPr>
        <w:tc>
          <w:tcPr>
            <w:tcW w:w="434" w:type="dxa"/>
            <w:vMerge/>
          </w:tcPr>
          <w:p w14:paraId="4D7BFB4B" w14:textId="77777777" w:rsidR="00B66BDF" w:rsidRPr="00037C03" w:rsidRDefault="00B66BDF" w:rsidP="00B66BDF">
            <w:pPr>
              <w:jc w:val="center"/>
              <w:rPr>
                <w:color w:val="000000"/>
                <w:sz w:val="22"/>
                <w:szCs w:val="22"/>
              </w:rPr>
            </w:pPr>
          </w:p>
        </w:tc>
        <w:tc>
          <w:tcPr>
            <w:tcW w:w="498" w:type="dxa"/>
            <w:vAlign w:val="center"/>
          </w:tcPr>
          <w:p w14:paraId="286449E9" w14:textId="77777777" w:rsidR="00B66BDF" w:rsidRPr="00037C03" w:rsidRDefault="00B66BDF" w:rsidP="00B66BDF">
            <w:pPr>
              <w:jc w:val="center"/>
              <w:rPr>
                <w:sz w:val="22"/>
                <w:szCs w:val="22"/>
              </w:rPr>
            </w:pPr>
            <w:r w:rsidRPr="00037C03">
              <w:rPr>
                <w:sz w:val="22"/>
                <w:szCs w:val="22"/>
              </w:rPr>
              <w:t>1</w:t>
            </w:r>
          </w:p>
        </w:tc>
        <w:tc>
          <w:tcPr>
            <w:tcW w:w="6127" w:type="dxa"/>
            <w:shd w:val="clear" w:color="auto" w:fill="auto"/>
            <w:vAlign w:val="center"/>
          </w:tcPr>
          <w:p w14:paraId="2A742512" w14:textId="77777777" w:rsidR="00B66BDF" w:rsidRPr="00037C03" w:rsidRDefault="00B66BDF" w:rsidP="00B66BDF">
            <w:pPr>
              <w:rPr>
                <w:sz w:val="22"/>
                <w:szCs w:val="22"/>
              </w:rPr>
            </w:pPr>
            <w:r w:rsidRPr="00037C03">
              <w:rPr>
                <w:sz w:val="22"/>
                <w:szCs w:val="22"/>
              </w:rPr>
              <w:t>Automat oddechowy Apeks XTX50/DS4 L=90 cm</w:t>
            </w:r>
          </w:p>
        </w:tc>
        <w:tc>
          <w:tcPr>
            <w:tcW w:w="604" w:type="dxa"/>
            <w:shd w:val="clear" w:color="auto" w:fill="auto"/>
            <w:vAlign w:val="center"/>
          </w:tcPr>
          <w:p w14:paraId="44BEEA92"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6B39C45E"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53622CFC" w14:textId="77777777" w:rsidTr="00B66BDF">
        <w:trPr>
          <w:trHeight w:val="268"/>
          <w:jc w:val="center"/>
        </w:trPr>
        <w:tc>
          <w:tcPr>
            <w:tcW w:w="434" w:type="dxa"/>
            <w:vMerge/>
          </w:tcPr>
          <w:p w14:paraId="0AFC53C1" w14:textId="77777777" w:rsidR="00B66BDF" w:rsidRPr="00037C03" w:rsidRDefault="00B66BDF" w:rsidP="00B66BDF">
            <w:pPr>
              <w:jc w:val="center"/>
              <w:rPr>
                <w:color w:val="000000"/>
                <w:sz w:val="22"/>
                <w:szCs w:val="22"/>
              </w:rPr>
            </w:pPr>
          </w:p>
        </w:tc>
        <w:tc>
          <w:tcPr>
            <w:tcW w:w="498" w:type="dxa"/>
            <w:vAlign w:val="center"/>
          </w:tcPr>
          <w:p w14:paraId="0D25C804" w14:textId="77777777" w:rsidR="00B66BDF" w:rsidRPr="00037C03" w:rsidRDefault="00B66BDF" w:rsidP="00B66BDF">
            <w:pPr>
              <w:jc w:val="center"/>
              <w:rPr>
                <w:sz w:val="22"/>
                <w:szCs w:val="22"/>
              </w:rPr>
            </w:pPr>
            <w:r w:rsidRPr="00037C03">
              <w:rPr>
                <w:sz w:val="22"/>
                <w:szCs w:val="22"/>
              </w:rPr>
              <w:t>2</w:t>
            </w:r>
          </w:p>
        </w:tc>
        <w:tc>
          <w:tcPr>
            <w:tcW w:w="6127" w:type="dxa"/>
            <w:shd w:val="clear" w:color="auto" w:fill="auto"/>
            <w:vAlign w:val="center"/>
          </w:tcPr>
          <w:p w14:paraId="7D76FE11" w14:textId="77777777" w:rsidR="00B66BDF" w:rsidRPr="00037C03" w:rsidRDefault="00B66BDF" w:rsidP="00B66BDF">
            <w:pPr>
              <w:rPr>
                <w:sz w:val="22"/>
                <w:szCs w:val="22"/>
              </w:rPr>
            </w:pPr>
            <w:r w:rsidRPr="00037C03">
              <w:rPr>
                <w:sz w:val="22"/>
                <w:szCs w:val="22"/>
              </w:rPr>
              <w:t>Automat oddechowy Apeks XTX50/DS4 L=70 cm</w:t>
            </w:r>
          </w:p>
        </w:tc>
        <w:tc>
          <w:tcPr>
            <w:tcW w:w="604" w:type="dxa"/>
            <w:shd w:val="clear" w:color="auto" w:fill="auto"/>
            <w:vAlign w:val="center"/>
          </w:tcPr>
          <w:p w14:paraId="58FDD05B"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1C2F0868"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601AAEE3" w14:textId="77777777" w:rsidTr="00B66BDF">
        <w:trPr>
          <w:trHeight w:val="268"/>
          <w:jc w:val="center"/>
        </w:trPr>
        <w:tc>
          <w:tcPr>
            <w:tcW w:w="434" w:type="dxa"/>
            <w:vMerge/>
          </w:tcPr>
          <w:p w14:paraId="7864AA04" w14:textId="77777777" w:rsidR="00B66BDF" w:rsidRPr="00037C03" w:rsidRDefault="00B66BDF" w:rsidP="00B66BDF">
            <w:pPr>
              <w:jc w:val="center"/>
              <w:rPr>
                <w:color w:val="000000"/>
                <w:sz w:val="22"/>
                <w:szCs w:val="22"/>
              </w:rPr>
            </w:pPr>
          </w:p>
        </w:tc>
        <w:tc>
          <w:tcPr>
            <w:tcW w:w="498" w:type="dxa"/>
            <w:vAlign w:val="center"/>
          </w:tcPr>
          <w:p w14:paraId="48DB5FED" w14:textId="77777777" w:rsidR="00B66BDF" w:rsidRPr="00037C03" w:rsidRDefault="00B66BDF" w:rsidP="00B66BDF">
            <w:pPr>
              <w:jc w:val="center"/>
              <w:rPr>
                <w:sz w:val="22"/>
                <w:szCs w:val="22"/>
              </w:rPr>
            </w:pPr>
            <w:r w:rsidRPr="00037C03">
              <w:rPr>
                <w:sz w:val="22"/>
                <w:szCs w:val="22"/>
              </w:rPr>
              <w:t>3</w:t>
            </w:r>
          </w:p>
        </w:tc>
        <w:tc>
          <w:tcPr>
            <w:tcW w:w="6127" w:type="dxa"/>
            <w:shd w:val="clear" w:color="auto" w:fill="auto"/>
            <w:vAlign w:val="center"/>
          </w:tcPr>
          <w:p w14:paraId="22FBE655" w14:textId="77777777" w:rsidR="00B66BDF" w:rsidRPr="00037C03" w:rsidRDefault="00B66BDF" w:rsidP="00B66BDF">
            <w:pPr>
              <w:rPr>
                <w:sz w:val="22"/>
                <w:szCs w:val="22"/>
              </w:rPr>
            </w:pPr>
            <w:r w:rsidRPr="00037C03">
              <w:rPr>
                <w:sz w:val="22"/>
                <w:szCs w:val="22"/>
              </w:rPr>
              <w:t>Wąż średniego ciśnienia L=150 cm.</w:t>
            </w:r>
          </w:p>
        </w:tc>
        <w:tc>
          <w:tcPr>
            <w:tcW w:w="604" w:type="dxa"/>
            <w:shd w:val="clear" w:color="auto" w:fill="auto"/>
            <w:vAlign w:val="center"/>
          </w:tcPr>
          <w:p w14:paraId="34C01F8D"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49872170" w14:textId="77777777" w:rsidR="00B66BDF" w:rsidRPr="00037C03" w:rsidRDefault="00B66BDF" w:rsidP="00B66BDF">
            <w:pPr>
              <w:jc w:val="center"/>
              <w:rPr>
                <w:color w:val="000000"/>
                <w:sz w:val="22"/>
                <w:szCs w:val="22"/>
              </w:rPr>
            </w:pPr>
            <w:r w:rsidRPr="00037C03">
              <w:rPr>
                <w:color w:val="000000"/>
                <w:sz w:val="22"/>
                <w:szCs w:val="22"/>
              </w:rPr>
              <w:t>szt</w:t>
            </w:r>
          </w:p>
        </w:tc>
      </w:tr>
      <w:tr w:rsidR="00B66BDF" w:rsidRPr="00037C03" w14:paraId="3B698C51" w14:textId="77777777" w:rsidTr="00B66BDF">
        <w:trPr>
          <w:trHeight w:val="268"/>
          <w:jc w:val="center"/>
        </w:trPr>
        <w:tc>
          <w:tcPr>
            <w:tcW w:w="434" w:type="dxa"/>
            <w:vMerge/>
          </w:tcPr>
          <w:p w14:paraId="7AB41533" w14:textId="77777777" w:rsidR="00B66BDF" w:rsidRPr="00037C03" w:rsidRDefault="00B66BDF" w:rsidP="00B66BDF">
            <w:pPr>
              <w:jc w:val="center"/>
              <w:rPr>
                <w:color w:val="000000"/>
                <w:sz w:val="22"/>
                <w:szCs w:val="22"/>
              </w:rPr>
            </w:pPr>
          </w:p>
        </w:tc>
        <w:tc>
          <w:tcPr>
            <w:tcW w:w="498" w:type="dxa"/>
            <w:vAlign w:val="center"/>
          </w:tcPr>
          <w:p w14:paraId="699E4474" w14:textId="77777777" w:rsidR="00B66BDF" w:rsidRPr="00037C03" w:rsidRDefault="00B66BDF" w:rsidP="00B66BDF">
            <w:pPr>
              <w:jc w:val="center"/>
              <w:rPr>
                <w:sz w:val="22"/>
                <w:szCs w:val="22"/>
              </w:rPr>
            </w:pPr>
            <w:r w:rsidRPr="00037C03">
              <w:rPr>
                <w:sz w:val="22"/>
                <w:szCs w:val="22"/>
              </w:rPr>
              <w:t>4</w:t>
            </w:r>
          </w:p>
        </w:tc>
        <w:tc>
          <w:tcPr>
            <w:tcW w:w="6127" w:type="dxa"/>
            <w:shd w:val="clear" w:color="auto" w:fill="auto"/>
            <w:vAlign w:val="center"/>
          </w:tcPr>
          <w:p w14:paraId="77B50AF3" w14:textId="77777777" w:rsidR="00B66BDF" w:rsidRPr="00037C03" w:rsidRDefault="00B66BDF" w:rsidP="00B66BDF">
            <w:pPr>
              <w:rPr>
                <w:sz w:val="22"/>
                <w:szCs w:val="22"/>
              </w:rPr>
            </w:pPr>
            <w:r w:rsidRPr="00037C03">
              <w:rPr>
                <w:sz w:val="22"/>
                <w:szCs w:val="22"/>
              </w:rPr>
              <w:t>Wąż średniego ciśnienia L=210 cm</w:t>
            </w:r>
          </w:p>
        </w:tc>
        <w:tc>
          <w:tcPr>
            <w:tcW w:w="604" w:type="dxa"/>
            <w:shd w:val="clear" w:color="auto" w:fill="auto"/>
            <w:vAlign w:val="center"/>
          </w:tcPr>
          <w:p w14:paraId="7772134C"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6E5B30BC" w14:textId="77777777" w:rsidR="00B66BDF" w:rsidRPr="00037C03" w:rsidRDefault="00B66BDF" w:rsidP="00B66BDF">
            <w:pPr>
              <w:jc w:val="center"/>
              <w:rPr>
                <w:color w:val="000000"/>
                <w:sz w:val="22"/>
                <w:szCs w:val="22"/>
              </w:rPr>
            </w:pPr>
            <w:r w:rsidRPr="00037C03">
              <w:rPr>
                <w:color w:val="000000"/>
                <w:sz w:val="22"/>
                <w:szCs w:val="22"/>
              </w:rPr>
              <w:t>szt.</w:t>
            </w:r>
          </w:p>
        </w:tc>
      </w:tr>
      <w:tr w:rsidR="00B66BDF" w:rsidRPr="00037C03" w14:paraId="05AF724B" w14:textId="77777777" w:rsidTr="00B66BDF">
        <w:trPr>
          <w:trHeight w:val="256"/>
          <w:jc w:val="center"/>
        </w:trPr>
        <w:tc>
          <w:tcPr>
            <w:tcW w:w="434" w:type="dxa"/>
            <w:vMerge/>
          </w:tcPr>
          <w:p w14:paraId="5B38C82E" w14:textId="77777777" w:rsidR="00B66BDF" w:rsidRPr="00037C03" w:rsidRDefault="00B66BDF" w:rsidP="00B66BDF">
            <w:pPr>
              <w:jc w:val="center"/>
              <w:rPr>
                <w:color w:val="000000"/>
                <w:sz w:val="22"/>
                <w:szCs w:val="22"/>
              </w:rPr>
            </w:pPr>
          </w:p>
        </w:tc>
        <w:tc>
          <w:tcPr>
            <w:tcW w:w="498" w:type="dxa"/>
            <w:shd w:val="clear" w:color="auto" w:fill="auto"/>
            <w:vAlign w:val="center"/>
          </w:tcPr>
          <w:p w14:paraId="2C6474DD" w14:textId="77777777" w:rsidR="00B66BDF" w:rsidRPr="00037C03" w:rsidRDefault="00B66BDF" w:rsidP="00B66BDF">
            <w:pPr>
              <w:jc w:val="center"/>
              <w:rPr>
                <w:sz w:val="22"/>
                <w:szCs w:val="22"/>
              </w:rPr>
            </w:pPr>
            <w:r w:rsidRPr="00037C03">
              <w:rPr>
                <w:sz w:val="22"/>
                <w:szCs w:val="22"/>
              </w:rPr>
              <w:t>5</w:t>
            </w:r>
          </w:p>
        </w:tc>
        <w:tc>
          <w:tcPr>
            <w:tcW w:w="6127" w:type="dxa"/>
            <w:shd w:val="clear" w:color="auto" w:fill="auto"/>
            <w:vAlign w:val="center"/>
          </w:tcPr>
          <w:p w14:paraId="24E40832" w14:textId="77777777" w:rsidR="00B66BDF" w:rsidRPr="00037C03" w:rsidRDefault="00B66BDF" w:rsidP="00B66BDF">
            <w:pPr>
              <w:rPr>
                <w:sz w:val="22"/>
                <w:szCs w:val="22"/>
              </w:rPr>
            </w:pPr>
            <w:r w:rsidRPr="00037C03">
              <w:rPr>
                <w:sz w:val="22"/>
                <w:szCs w:val="22"/>
              </w:rPr>
              <w:t>Butla 15 dm³/ 230 atm.</w:t>
            </w:r>
          </w:p>
        </w:tc>
        <w:tc>
          <w:tcPr>
            <w:tcW w:w="604" w:type="dxa"/>
            <w:shd w:val="clear" w:color="auto" w:fill="auto"/>
            <w:vAlign w:val="center"/>
          </w:tcPr>
          <w:p w14:paraId="5B1B2BB2"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3C683B15"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4D3099EB" w14:textId="77777777" w:rsidTr="00B66BDF">
        <w:trPr>
          <w:trHeight w:val="291"/>
          <w:jc w:val="center"/>
        </w:trPr>
        <w:tc>
          <w:tcPr>
            <w:tcW w:w="434" w:type="dxa"/>
            <w:vMerge/>
          </w:tcPr>
          <w:p w14:paraId="36C05CAC" w14:textId="77777777" w:rsidR="00B66BDF" w:rsidRPr="00037C03" w:rsidRDefault="00B66BDF" w:rsidP="00B66BDF">
            <w:pPr>
              <w:jc w:val="center"/>
              <w:rPr>
                <w:color w:val="000000"/>
                <w:sz w:val="22"/>
                <w:szCs w:val="22"/>
              </w:rPr>
            </w:pPr>
          </w:p>
        </w:tc>
        <w:tc>
          <w:tcPr>
            <w:tcW w:w="498" w:type="dxa"/>
            <w:vAlign w:val="center"/>
          </w:tcPr>
          <w:p w14:paraId="0CAFF985" w14:textId="77777777" w:rsidR="00B66BDF" w:rsidRPr="00037C03" w:rsidRDefault="00B66BDF" w:rsidP="00B66BDF">
            <w:pPr>
              <w:jc w:val="center"/>
              <w:rPr>
                <w:color w:val="000000"/>
                <w:sz w:val="22"/>
                <w:szCs w:val="22"/>
              </w:rPr>
            </w:pPr>
            <w:r w:rsidRPr="00037C03">
              <w:rPr>
                <w:color w:val="000000"/>
                <w:sz w:val="22"/>
                <w:szCs w:val="22"/>
              </w:rPr>
              <w:t>6</w:t>
            </w:r>
          </w:p>
        </w:tc>
        <w:tc>
          <w:tcPr>
            <w:tcW w:w="6127" w:type="dxa"/>
            <w:shd w:val="clear" w:color="auto" w:fill="auto"/>
            <w:vAlign w:val="center"/>
          </w:tcPr>
          <w:p w14:paraId="56041E49" w14:textId="77777777" w:rsidR="00B66BDF" w:rsidRPr="00037C03" w:rsidRDefault="00B66BDF" w:rsidP="00B66BDF">
            <w:pPr>
              <w:rPr>
                <w:color w:val="000000"/>
                <w:sz w:val="22"/>
                <w:szCs w:val="22"/>
              </w:rPr>
            </w:pPr>
            <w:r w:rsidRPr="00037C03">
              <w:rPr>
                <w:sz w:val="22"/>
                <w:szCs w:val="22"/>
              </w:rPr>
              <w:t>Jacket nurkowy Aqualung BC-1</w:t>
            </w:r>
          </w:p>
        </w:tc>
        <w:tc>
          <w:tcPr>
            <w:tcW w:w="604" w:type="dxa"/>
            <w:shd w:val="clear" w:color="auto" w:fill="auto"/>
            <w:vAlign w:val="center"/>
          </w:tcPr>
          <w:p w14:paraId="770AAE7B"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6FD4AE53"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26F5E07A" w14:textId="77777777" w:rsidTr="00B66BDF">
        <w:trPr>
          <w:trHeight w:val="303"/>
          <w:jc w:val="center"/>
        </w:trPr>
        <w:tc>
          <w:tcPr>
            <w:tcW w:w="434" w:type="dxa"/>
            <w:vMerge/>
          </w:tcPr>
          <w:p w14:paraId="5C8D9846" w14:textId="77777777" w:rsidR="00B66BDF" w:rsidRPr="00037C03" w:rsidRDefault="00B66BDF" w:rsidP="00B66BDF">
            <w:pPr>
              <w:jc w:val="center"/>
              <w:rPr>
                <w:color w:val="000000"/>
                <w:sz w:val="22"/>
                <w:szCs w:val="22"/>
              </w:rPr>
            </w:pPr>
          </w:p>
        </w:tc>
        <w:tc>
          <w:tcPr>
            <w:tcW w:w="498" w:type="dxa"/>
            <w:vAlign w:val="center"/>
          </w:tcPr>
          <w:p w14:paraId="3F178F58" w14:textId="77777777" w:rsidR="00B66BDF" w:rsidRPr="00037C03" w:rsidRDefault="00B66BDF" w:rsidP="00B66BDF">
            <w:pPr>
              <w:jc w:val="center"/>
              <w:rPr>
                <w:color w:val="000000"/>
                <w:sz w:val="22"/>
                <w:szCs w:val="22"/>
              </w:rPr>
            </w:pPr>
            <w:r w:rsidRPr="00037C03">
              <w:rPr>
                <w:color w:val="000000"/>
                <w:sz w:val="22"/>
                <w:szCs w:val="22"/>
              </w:rPr>
              <w:t>7</w:t>
            </w:r>
          </w:p>
        </w:tc>
        <w:tc>
          <w:tcPr>
            <w:tcW w:w="6127" w:type="dxa"/>
            <w:shd w:val="clear" w:color="auto" w:fill="auto"/>
            <w:vAlign w:val="center"/>
          </w:tcPr>
          <w:p w14:paraId="05E2FB9D" w14:textId="77777777" w:rsidR="00B66BDF" w:rsidRPr="00037C03" w:rsidRDefault="00B66BDF" w:rsidP="00B66BDF">
            <w:pPr>
              <w:rPr>
                <w:color w:val="000000"/>
                <w:sz w:val="22"/>
                <w:szCs w:val="22"/>
              </w:rPr>
            </w:pPr>
            <w:r w:rsidRPr="00037C03">
              <w:rPr>
                <w:sz w:val="22"/>
                <w:szCs w:val="22"/>
              </w:rPr>
              <w:t>Kompas nurkowy</w:t>
            </w:r>
          </w:p>
        </w:tc>
        <w:tc>
          <w:tcPr>
            <w:tcW w:w="604" w:type="dxa"/>
            <w:shd w:val="clear" w:color="auto" w:fill="auto"/>
            <w:vAlign w:val="center"/>
          </w:tcPr>
          <w:p w14:paraId="6FDB64F0"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4EBC4026"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208BA64D" w14:textId="77777777" w:rsidTr="00B66BDF">
        <w:trPr>
          <w:trHeight w:val="209"/>
          <w:jc w:val="center"/>
        </w:trPr>
        <w:tc>
          <w:tcPr>
            <w:tcW w:w="434" w:type="dxa"/>
            <w:vMerge/>
          </w:tcPr>
          <w:p w14:paraId="41B166A9" w14:textId="77777777" w:rsidR="00B66BDF" w:rsidRPr="00037C03" w:rsidRDefault="00B66BDF" w:rsidP="00B66BDF">
            <w:pPr>
              <w:jc w:val="center"/>
              <w:rPr>
                <w:color w:val="000000"/>
                <w:sz w:val="22"/>
                <w:szCs w:val="22"/>
              </w:rPr>
            </w:pPr>
          </w:p>
        </w:tc>
        <w:tc>
          <w:tcPr>
            <w:tcW w:w="498" w:type="dxa"/>
            <w:vAlign w:val="center"/>
          </w:tcPr>
          <w:p w14:paraId="4DBC4007" w14:textId="77777777" w:rsidR="00B66BDF" w:rsidRPr="00037C03" w:rsidRDefault="00B66BDF" w:rsidP="00B66BDF">
            <w:pPr>
              <w:jc w:val="center"/>
              <w:rPr>
                <w:color w:val="000000"/>
                <w:sz w:val="22"/>
                <w:szCs w:val="22"/>
              </w:rPr>
            </w:pPr>
            <w:r w:rsidRPr="00037C03">
              <w:rPr>
                <w:color w:val="000000"/>
                <w:sz w:val="22"/>
                <w:szCs w:val="22"/>
              </w:rPr>
              <w:t>8</w:t>
            </w:r>
          </w:p>
        </w:tc>
        <w:tc>
          <w:tcPr>
            <w:tcW w:w="6127" w:type="dxa"/>
            <w:shd w:val="clear" w:color="auto" w:fill="auto"/>
            <w:vAlign w:val="center"/>
          </w:tcPr>
          <w:p w14:paraId="49F13631" w14:textId="77777777" w:rsidR="00B66BDF" w:rsidRPr="00037C03" w:rsidRDefault="00B66BDF" w:rsidP="00B66BDF">
            <w:pPr>
              <w:rPr>
                <w:color w:val="000000"/>
                <w:sz w:val="22"/>
                <w:szCs w:val="22"/>
              </w:rPr>
            </w:pPr>
            <w:r w:rsidRPr="00037C03">
              <w:rPr>
                <w:color w:val="000000"/>
                <w:sz w:val="22"/>
                <w:szCs w:val="22"/>
              </w:rPr>
              <w:t>Nurkowy przyrząd pomiarowy</w:t>
            </w:r>
          </w:p>
        </w:tc>
        <w:tc>
          <w:tcPr>
            <w:tcW w:w="604" w:type="dxa"/>
            <w:shd w:val="clear" w:color="auto" w:fill="auto"/>
            <w:vAlign w:val="center"/>
          </w:tcPr>
          <w:p w14:paraId="45B8D3FC"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5EA950BF"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4787CAD7" w14:textId="77777777" w:rsidTr="00B66BDF">
        <w:trPr>
          <w:trHeight w:val="244"/>
          <w:jc w:val="center"/>
        </w:trPr>
        <w:tc>
          <w:tcPr>
            <w:tcW w:w="434" w:type="dxa"/>
            <w:vMerge/>
          </w:tcPr>
          <w:p w14:paraId="28779591" w14:textId="77777777" w:rsidR="00B66BDF" w:rsidRPr="00037C03" w:rsidRDefault="00B66BDF" w:rsidP="00B66BDF">
            <w:pPr>
              <w:jc w:val="center"/>
              <w:rPr>
                <w:color w:val="000000"/>
                <w:sz w:val="22"/>
                <w:szCs w:val="22"/>
              </w:rPr>
            </w:pPr>
          </w:p>
        </w:tc>
        <w:tc>
          <w:tcPr>
            <w:tcW w:w="498" w:type="dxa"/>
            <w:vAlign w:val="center"/>
          </w:tcPr>
          <w:p w14:paraId="0EB19AFE" w14:textId="77777777" w:rsidR="00B66BDF" w:rsidRPr="00037C03" w:rsidRDefault="00B66BDF" w:rsidP="00B66BDF">
            <w:pPr>
              <w:jc w:val="center"/>
              <w:rPr>
                <w:color w:val="000000"/>
                <w:sz w:val="22"/>
                <w:szCs w:val="22"/>
              </w:rPr>
            </w:pPr>
            <w:r w:rsidRPr="00037C03">
              <w:rPr>
                <w:color w:val="000000"/>
                <w:sz w:val="22"/>
                <w:szCs w:val="22"/>
              </w:rPr>
              <w:t>9</w:t>
            </w:r>
          </w:p>
        </w:tc>
        <w:tc>
          <w:tcPr>
            <w:tcW w:w="6127" w:type="dxa"/>
            <w:shd w:val="clear" w:color="auto" w:fill="auto"/>
            <w:vAlign w:val="center"/>
          </w:tcPr>
          <w:p w14:paraId="4E93C868" w14:textId="77777777" w:rsidR="00B66BDF" w:rsidRPr="00037C03" w:rsidRDefault="00B66BDF" w:rsidP="00B66BDF">
            <w:pPr>
              <w:rPr>
                <w:sz w:val="22"/>
                <w:szCs w:val="22"/>
              </w:rPr>
            </w:pPr>
            <w:r w:rsidRPr="00037C03">
              <w:rPr>
                <w:sz w:val="22"/>
                <w:szCs w:val="22"/>
              </w:rPr>
              <w:t xml:space="preserve">Balast </w:t>
            </w:r>
          </w:p>
        </w:tc>
        <w:tc>
          <w:tcPr>
            <w:tcW w:w="604" w:type="dxa"/>
            <w:shd w:val="clear" w:color="auto" w:fill="auto"/>
            <w:vAlign w:val="center"/>
          </w:tcPr>
          <w:p w14:paraId="167C1839"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31B9FF66"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0034D5AE" w14:textId="77777777" w:rsidTr="00B66BDF">
        <w:trPr>
          <w:trHeight w:val="244"/>
          <w:jc w:val="center"/>
        </w:trPr>
        <w:tc>
          <w:tcPr>
            <w:tcW w:w="434" w:type="dxa"/>
            <w:vMerge/>
          </w:tcPr>
          <w:p w14:paraId="3F7D6B54" w14:textId="77777777" w:rsidR="00B66BDF" w:rsidRPr="00037C03" w:rsidRDefault="00B66BDF" w:rsidP="00B66BDF">
            <w:pPr>
              <w:jc w:val="center"/>
              <w:rPr>
                <w:color w:val="000000"/>
                <w:sz w:val="22"/>
                <w:szCs w:val="22"/>
              </w:rPr>
            </w:pPr>
          </w:p>
        </w:tc>
        <w:tc>
          <w:tcPr>
            <w:tcW w:w="498" w:type="dxa"/>
            <w:vAlign w:val="center"/>
          </w:tcPr>
          <w:p w14:paraId="498B4B75" w14:textId="77777777" w:rsidR="00B66BDF" w:rsidRPr="00037C03" w:rsidRDefault="00B66BDF" w:rsidP="00B66BDF">
            <w:pPr>
              <w:jc w:val="center"/>
              <w:rPr>
                <w:color w:val="000000"/>
                <w:sz w:val="22"/>
                <w:szCs w:val="22"/>
              </w:rPr>
            </w:pPr>
            <w:r w:rsidRPr="00037C03">
              <w:rPr>
                <w:color w:val="000000"/>
                <w:sz w:val="22"/>
                <w:szCs w:val="22"/>
              </w:rPr>
              <w:t>10</w:t>
            </w:r>
          </w:p>
        </w:tc>
        <w:tc>
          <w:tcPr>
            <w:tcW w:w="6127" w:type="dxa"/>
            <w:shd w:val="clear" w:color="auto" w:fill="auto"/>
            <w:vAlign w:val="center"/>
          </w:tcPr>
          <w:p w14:paraId="7FDAAE74" w14:textId="77777777" w:rsidR="00B66BDF" w:rsidRPr="00037C03" w:rsidRDefault="00B66BDF" w:rsidP="00B66BDF">
            <w:pPr>
              <w:rPr>
                <w:sz w:val="22"/>
                <w:szCs w:val="22"/>
              </w:rPr>
            </w:pPr>
            <w:r w:rsidRPr="00037C03">
              <w:rPr>
                <w:sz w:val="22"/>
                <w:szCs w:val="22"/>
              </w:rPr>
              <w:t xml:space="preserve">Skafander nurkowy suchy </w:t>
            </w:r>
          </w:p>
        </w:tc>
        <w:tc>
          <w:tcPr>
            <w:tcW w:w="604" w:type="dxa"/>
            <w:shd w:val="clear" w:color="auto" w:fill="auto"/>
            <w:vAlign w:val="center"/>
          </w:tcPr>
          <w:p w14:paraId="03638803"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1C6595E9"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33A076FC" w14:textId="77777777" w:rsidTr="00B66BDF">
        <w:trPr>
          <w:trHeight w:val="303"/>
          <w:jc w:val="center"/>
        </w:trPr>
        <w:tc>
          <w:tcPr>
            <w:tcW w:w="434" w:type="dxa"/>
            <w:vMerge/>
          </w:tcPr>
          <w:p w14:paraId="05F61303" w14:textId="77777777" w:rsidR="00B66BDF" w:rsidRPr="00037C03" w:rsidRDefault="00B66BDF" w:rsidP="00B66BDF">
            <w:pPr>
              <w:jc w:val="center"/>
              <w:rPr>
                <w:color w:val="000000"/>
                <w:sz w:val="22"/>
                <w:szCs w:val="22"/>
              </w:rPr>
            </w:pPr>
          </w:p>
        </w:tc>
        <w:tc>
          <w:tcPr>
            <w:tcW w:w="498" w:type="dxa"/>
            <w:vAlign w:val="center"/>
          </w:tcPr>
          <w:p w14:paraId="4C44004E" w14:textId="77777777" w:rsidR="00B66BDF" w:rsidRPr="00037C03" w:rsidRDefault="00B66BDF" w:rsidP="00B66BDF">
            <w:pPr>
              <w:jc w:val="center"/>
              <w:rPr>
                <w:color w:val="000000"/>
                <w:sz w:val="22"/>
                <w:szCs w:val="22"/>
              </w:rPr>
            </w:pPr>
            <w:r w:rsidRPr="00037C03">
              <w:rPr>
                <w:color w:val="000000"/>
                <w:sz w:val="22"/>
                <w:szCs w:val="22"/>
              </w:rPr>
              <w:t>11</w:t>
            </w:r>
          </w:p>
        </w:tc>
        <w:tc>
          <w:tcPr>
            <w:tcW w:w="6127" w:type="dxa"/>
            <w:shd w:val="clear" w:color="auto" w:fill="auto"/>
            <w:vAlign w:val="center"/>
          </w:tcPr>
          <w:p w14:paraId="67CC8A9C" w14:textId="77777777" w:rsidR="00B66BDF" w:rsidRPr="00037C03" w:rsidRDefault="00B66BDF" w:rsidP="00B66BDF">
            <w:pPr>
              <w:rPr>
                <w:sz w:val="22"/>
                <w:szCs w:val="22"/>
              </w:rPr>
            </w:pPr>
            <w:r w:rsidRPr="00037C03">
              <w:rPr>
                <w:color w:val="000000"/>
                <w:sz w:val="22"/>
                <w:szCs w:val="22"/>
              </w:rPr>
              <w:t>Rękawice nurkowe wraz z systemem pierścieni mocujących</w:t>
            </w:r>
          </w:p>
        </w:tc>
        <w:tc>
          <w:tcPr>
            <w:tcW w:w="604" w:type="dxa"/>
            <w:shd w:val="clear" w:color="auto" w:fill="auto"/>
            <w:vAlign w:val="center"/>
          </w:tcPr>
          <w:p w14:paraId="2CEE674D"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50FDCCA3"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08CDBDB4" w14:textId="77777777" w:rsidTr="00B66BDF">
        <w:trPr>
          <w:trHeight w:val="256"/>
          <w:jc w:val="center"/>
        </w:trPr>
        <w:tc>
          <w:tcPr>
            <w:tcW w:w="434" w:type="dxa"/>
            <w:vMerge/>
          </w:tcPr>
          <w:p w14:paraId="2E017F5C" w14:textId="77777777" w:rsidR="00B66BDF" w:rsidRPr="00037C03" w:rsidRDefault="00B66BDF" w:rsidP="00B66BDF">
            <w:pPr>
              <w:jc w:val="center"/>
              <w:rPr>
                <w:color w:val="000000"/>
                <w:sz w:val="22"/>
                <w:szCs w:val="22"/>
              </w:rPr>
            </w:pPr>
          </w:p>
        </w:tc>
        <w:tc>
          <w:tcPr>
            <w:tcW w:w="498" w:type="dxa"/>
            <w:vAlign w:val="center"/>
          </w:tcPr>
          <w:p w14:paraId="0A7FAFC9" w14:textId="77777777" w:rsidR="00B66BDF" w:rsidRPr="00037C03" w:rsidRDefault="00B66BDF" w:rsidP="00B66BDF">
            <w:pPr>
              <w:jc w:val="center"/>
              <w:rPr>
                <w:color w:val="000000"/>
                <w:sz w:val="22"/>
                <w:szCs w:val="22"/>
              </w:rPr>
            </w:pPr>
            <w:r w:rsidRPr="00037C03">
              <w:rPr>
                <w:color w:val="000000"/>
                <w:sz w:val="22"/>
                <w:szCs w:val="22"/>
              </w:rPr>
              <w:t>12</w:t>
            </w:r>
          </w:p>
        </w:tc>
        <w:tc>
          <w:tcPr>
            <w:tcW w:w="6127" w:type="dxa"/>
            <w:shd w:val="clear" w:color="auto" w:fill="auto"/>
            <w:vAlign w:val="center"/>
          </w:tcPr>
          <w:p w14:paraId="5F8770CF" w14:textId="77777777" w:rsidR="00B66BDF" w:rsidRPr="00037C03" w:rsidRDefault="00B66BDF" w:rsidP="00B66BDF">
            <w:pPr>
              <w:rPr>
                <w:sz w:val="22"/>
                <w:szCs w:val="22"/>
                <w:highlight w:val="yellow"/>
              </w:rPr>
            </w:pPr>
            <w:r w:rsidRPr="00037C03">
              <w:rPr>
                <w:sz w:val="22"/>
                <w:szCs w:val="22"/>
              </w:rPr>
              <w:t>Rękawice 5mm</w:t>
            </w:r>
          </w:p>
        </w:tc>
        <w:tc>
          <w:tcPr>
            <w:tcW w:w="604" w:type="dxa"/>
            <w:shd w:val="clear" w:color="auto" w:fill="auto"/>
            <w:vAlign w:val="center"/>
          </w:tcPr>
          <w:p w14:paraId="69FF9747"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0D5B7615"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20D8E77A" w14:textId="77777777" w:rsidTr="00B66BDF">
        <w:trPr>
          <w:trHeight w:val="244"/>
          <w:jc w:val="center"/>
        </w:trPr>
        <w:tc>
          <w:tcPr>
            <w:tcW w:w="434" w:type="dxa"/>
            <w:vMerge/>
          </w:tcPr>
          <w:p w14:paraId="57F34D19" w14:textId="77777777" w:rsidR="00B66BDF" w:rsidRPr="00037C03" w:rsidRDefault="00B66BDF" w:rsidP="00B66BDF">
            <w:pPr>
              <w:jc w:val="center"/>
              <w:rPr>
                <w:color w:val="000000"/>
                <w:sz w:val="22"/>
                <w:szCs w:val="22"/>
              </w:rPr>
            </w:pPr>
          </w:p>
        </w:tc>
        <w:tc>
          <w:tcPr>
            <w:tcW w:w="498" w:type="dxa"/>
            <w:vAlign w:val="center"/>
          </w:tcPr>
          <w:p w14:paraId="2BE1A674" w14:textId="77777777" w:rsidR="00B66BDF" w:rsidRPr="00037C03" w:rsidRDefault="00B66BDF" w:rsidP="00B66BDF">
            <w:pPr>
              <w:jc w:val="center"/>
              <w:rPr>
                <w:color w:val="000000"/>
                <w:sz w:val="22"/>
                <w:szCs w:val="22"/>
              </w:rPr>
            </w:pPr>
            <w:r w:rsidRPr="00037C03">
              <w:rPr>
                <w:color w:val="000000"/>
                <w:sz w:val="22"/>
                <w:szCs w:val="22"/>
              </w:rPr>
              <w:t>13</w:t>
            </w:r>
          </w:p>
        </w:tc>
        <w:tc>
          <w:tcPr>
            <w:tcW w:w="6127" w:type="dxa"/>
            <w:shd w:val="clear" w:color="auto" w:fill="auto"/>
            <w:vAlign w:val="center"/>
          </w:tcPr>
          <w:p w14:paraId="0ABB78F9" w14:textId="77777777" w:rsidR="00B66BDF" w:rsidRPr="00037C03" w:rsidRDefault="00B66BDF" w:rsidP="00B66BDF">
            <w:pPr>
              <w:rPr>
                <w:sz w:val="22"/>
                <w:szCs w:val="22"/>
                <w:highlight w:val="yellow"/>
              </w:rPr>
            </w:pPr>
            <w:r w:rsidRPr="00037C03">
              <w:rPr>
                <w:color w:val="000000"/>
                <w:sz w:val="22"/>
                <w:szCs w:val="22"/>
              </w:rPr>
              <w:t>Zimowy ocieplacz nurka</w:t>
            </w:r>
          </w:p>
        </w:tc>
        <w:tc>
          <w:tcPr>
            <w:tcW w:w="604" w:type="dxa"/>
            <w:shd w:val="clear" w:color="auto" w:fill="auto"/>
            <w:vAlign w:val="center"/>
          </w:tcPr>
          <w:p w14:paraId="551CB136"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48C74CC4"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46C06C51" w14:textId="77777777" w:rsidTr="00B66BDF">
        <w:trPr>
          <w:trHeight w:val="268"/>
          <w:jc w:val="center"/>
        </w:trPr>
        <w:tc>
          <w:tcPr>
            <w:tcW w:w="434" w:type="dxa"/>
            <w:vMerge/>
          </w:tcPr>
          <w:p w14:paraId="3C34F8DB" w14:textId="77777777" w:rsidR="00B66BDF" w:rsidRPr="00037C03" w:rsidRDefault="00B66BDF" w:rsidP="00B66BDF">
            <w:pPr>
              <w:jc w:val="center"/>
              <w:rPr>
                <w:color w:val="000000"/>
                <w:sz w:val="22"/>
                <w:szCs w:val="22"/>
              </w:rPr>
            </w:pPr>
          </w:p>
        </w:tc>
        <w:tc>
          <w:tcPr>
            <w:tcW w:w="498" w:type="dxa"/>
            <w:vAlign w:val="center"/>
          </w:tcPr>
          <w:p w14:paraId="573BB29D" w14:textId="77777777" w:rsidR="00B66BDF" w:rsidRPr="00037C03" w:rsidRDefault="00B66BDF" w:rsidP="00B66BDF">
            <w:pPr>
              <w:jc w:val="center"/>
              <w:rPr>
                <w:color w:val="000000"/>
                <w:sz w:val="22"/>
                <w:szCs w:val="22"/>
              </w:rPr>
            </w:pPr>
            <w:r w:rsidRPr="00037C03">
              <w:rPr>
                <w:color w:val="000000"/>
                <w:sz w:val="22"/>
                <w:szCs w:val="22"/>
              </w:rPr>
              <w:t>14</w:t>
            </w:r>
          </w:p>
        </w:tc>
        <w:tc>
          <w:tcPr>
            <w:tcW w:w="6127" w:type="dxa"/>
            <w:shd w:val="clear" w:color="auto" w:fill="auto"/>
            <w:vAlign w:val="center"/>
          </w:tcPr>
          <w:p w14:paraId="28400EB3" w14:textId="77777777" w:rsidR="00B66BDF" w:rsidRPr="00037C03" w:rsidRDefault="00B66BDF" w:rsidP="00B66BDF">
            <w:pPr>
              <w:rPr>
                <w:sz w:val="22"/>
                <w:szCs w:val="22"/>
              </w:rPr>
            </w:pPr>
            <w:r w:rsidRPr="00037C03">
              <w:rPr>
                <w:sz w:val="22"/>
                <w:szCs w:val="22"/>
              </w:rPr>
              <w:t>Maska nurka</w:t>
            </w:r>
          </w:p>
        </w:tc>
        <w:tc>
          <w:tcPr>
            <w:tcW w:w="604" w:type="dxa"/>
            <w:shd w:val="clear" w:color="auto" w:fill="auto"/>
            <w:vAlign w:val="center"/>
          </w:tcPr>
          <w:p w14:paraId="3C809E74" w14:textId="77777777" w:rsidR="00B66BDF" w:rsidRPr="00037C03" w:rsidRDefault="00B66BDF" w:rsidP="00B66BDF">
            <w:pPr>
              <w:jc w:val="center"/>
              <w:rPr>
                <w:color w:val="000000"/>
                <w:sz w:val="22"/>
                <w:szCs w:val="22"/>
              </w:rPr>
            </w:pPr>
            <w:r w:rsidRPr="00037C03">
              <w:rPr>
                <w:color w:val="000000"/>
                <w:sz w:val="22"/>
                <w:szCs w:val="22"/>
              </w:rPr>
              <w:t>2</w:t>
            </w:r>
          </w:p>
        </w:tc>
        <w:tc>
          <w:tcPr>
            <w:tcW w:w="878" w:type="dxa"/>
            <w:vAlign w:val="center"/>
          </w:tcPr>
          <w:p w14:paraId="2D4B8F2D"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0042604D" w14:textId="77777777" w:rsidTr="00B66BDF">
        <w:trPr>
          <w:trHeight w:val="221"/>
          <w:jc w:val="center"/>
        </w:trPr>
        <w:tc>
          <w:tcPr>
            <w:tcW w:w="434" w:type="dxa"/>
            <w:vMerge/>
          </w:tcPr>
          <w:p w14:paraId="5F083764" w14:textId="77777777" w:rsidR="00B66BDF" w:rsidRPr="00037C03" w:rsidRDefault="00B66BDF" w:rsidP="00B66BDF">
            <w:pPr>
              <w:jc w:val="center"/>
              <w:rPr>
                <w:color w:val="000000"/>
                <w:sz w:val="22"/>
                <w:szCs w:val="22"/>
              </w:rPr>
            </w:pPr>
          </w:p>
        </w:tc>
        <w:tc>
          <w:tcPr>
            <w:tcW w:w="498" w:type="dxa"/>
            <w:vAlign w:val="center"/>
          </w:tcPr>
          <w:p w14:paraId="5941DA9B" w14:textId="77777777" w:rsidR="00B66BDF" w:rsidRPr="00037C03" w:rsidRDefault="00B66BDF" w:rsidP="00B66BDF">
            <w:pPr>
              <w:jc w:val="center"/>
              <w:rPr>
                <w:color w:val="000000"/>
                <w:sz w:val="22"/>
                <w:szCs w:val="22"/>
              </w:rPr>
            </w:pPr>
            <w:r w:rsidRPr="00037C03">
              <w:rPr>
                <w:color w:val="000000"/>
                <w:sz w:val="22"/>
                <w:szCs w:val="22"/>
              </w:rPr>
              <w:t>15</w:t>
            </w:r>
          </w:p>
        </w:tc>
        <w:tc>
          <w:tcPr>
            <w:tcW w:w="6127" w:type="dxa"/>
            <w:shd w:val="clear" w:color="auto" w:fill="auto"/>
            <w:noWrap/>
            <w:vAlign w:val="center"/>
          </w:tcPr>
          <w:p w14:paraId="4E6C5FFF" w14:textId="77777777" w:rsidR="00B66BDF" w:rsidRPr="00037C03" w:rsidRDefault="00B66BDF" w:rsidP="00B66BDF">
            <w:pPr>
              <w:rPr>
                <w:sz w:val="22"/>
                <w:szCs w:val="22"/>
              </w:rPr>
            </w:pPr>
            <w:r w:rsidRPr="00037C03">
              <w:rPr>
                <w:sz w:val="22"/>
                <w:szCs w:val="22"/>
              </w:rPr>
              <w:t>Fajka pływacka</w:t>
            </w:r>
          </w:p>
        </w:tc>
        <w:tc>
          <w:tcPr>
            <w:tcW w:w="604" w:type="dxa"/>
            <w:shd w:val="clear" w:color="auto" w:fill="auto"/>
            <w:noWrap/>
            <w:vAlign w:val="center"/>
          </w:tcPr>
          <w:p w14:paraId="2EABA4DC"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09E062FE"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1FF6629A" w14:textId="77777777" w:rsidTr="00B66BDF">
        <w:trPr>
          <w:trHeight w:val="279"/>
          <w:jc w:val="center"/>
        </w:trPr>
        <w:tc>
          <w:tcPr>
            <w:tcW w:w="434" w:type="dxa"/>
            <w:vMerge/>
          </w:tcPr>
          <w:p w14:paraId="0D751C07" w14:textId="77777777" w:rsidR="00B66BDF" w:rsidRPr="00037C03" w:rsidRDefault="00B66BDF" w:rsidP="00B66BDF">
            <w:pPr>
              <w:jc w:val="center"/>
              <w:rPr>
                <w:color w:val="000000"/>
                <w:sz w:val="22"/>
                <w:szCs w:val="22"/>
              </w:rPr>
            </w:pPr>
          </w:p>
        </w:tc>
        <w:tc>
          <w:tcPr>
            <w:tcW w:w="498" w:type="dxa"/>
            <w:vAlign w:val="center"/>
          </w:tcPr>
          <w:p w14:paraId="60C0F8E8" w14:textId="77777777" w:rsidR="00B66BDF" w:rsidRPr="00037C03" w:rsidRDefault="00B66BDF" w:rsidP="00B66BDF">
            <w:pPr>
              <w:jc w:val="center"/>
              <w:rPr>
                <w:color w:val="000000"/>
                <w:sz w:val="22"/>
                <w:szCs w:val="22"/>
              </w:rPr>
            </w:pPr>
            <w:r w:rsidRPr="00037C03">
              <w:rPr>
                <w:color w:val="000000"/>
                <w:sz w:val="22"/>
                <w:szCs w:val="22"/>
              </w:rPr>
              <w:t>16</w:t>
            </w:r>
          </w:p>
        </w:tc>
        <w:tc>
          <w:tcPr>
            <w:tcW w:w="6127" w:type="dxa"/>
            <w:shd w:val="clear" w:color="auto" w:fill="auto"/>
            <w:vAlign w:val="center"/>
          </w:tcPr>
          <w:p w14:paraId="6619C59C" w14:textId="77777777" w:rsidR="00B66BDF" w:rsidRPr="00037C03" w:rsidRDefault="00B66BDF" w:rsidP="00B66BDF">
            <w:pPr>
              <w:rPr>
                <w:color w:val="000000"/>
                <w:sz w:val="22"/>
                <w:szCs w:val="22"/>
              </w:rPr>
            </w:pPr>
            <w:r w:rsidRPr="00037C03">
              <w:rPr>
                <w:sz w:val="22"/>
                <w:szCs w:val="22"/>
              </w:rPr>
              <w:t>Płetwy</w:t>
            </w:r>
          </w:p>
        </w:tc>
        <w:tc>
          <w:tcPr>
            <w:tcW w:w="604" w:type="dxa"/>
            <w:shd w:val="clear" w:color="auto" w:fill="auto"/>
            <w:vAlign w:val="center"/>
          </w:tcPr>
          <w:p w14:paraId="05BEE238"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06F92B14"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7A3E468D" w14:textId="77777777" w:rsidTr="00B66BDF">
        <w:trPr>
          <w:trHeight w:val="221"/>
          <w:jc w:val="center"/>
        </w:trPr>
        <w:tc>
          <w:tcPr>
            <w:tcW w:w="434" w:type="dxa"/>
            <w:vMerge/>
          </w:tcPr>
          <w:p w14:paraId="4A317A99" w14:textId="77777777" w:rsidR="00B66BDF" w:rsidRPr="00037C03" w:rsidRDefault="00B66BDF" w:rsidP="00B66BDF">
            <w:pPr>
              <w:jc w:val="center"/>
              <w:rPr>
                <w:color w:val="000000"/>
                <w:sz w:val="22"/>
                <w:szCs w:val="22"/>
              </w:rPr>
            </w:pPr>
          </w:p>
        </w:tc>
        <w:tc>
          <w:tcPr>
            <w:tcW w:w="498" w:type="dxa"/>
            <w:vAlign w:val="center"/>
          </w:tcPr>
          <w:p w14:paraId="67391273" w14:textId="77777777" w:rsidR="00B66BDF" w:rsidRPr="00037C03" w:rsidRDefault="00B66BDF" w:rsidP="00B66BDF">
            <w:pPr>
              <w:jc w:val="center"/>
              <w:rPr>
                <w:color w:val="000000"/>
                <w:sz w:val="22"/>
                <w:szCs w:val="22"/>
              </w:rPr>
            </w:pPr>
            <w:r w:rsidRPr="00037C03">
              <w:rPr>
                <w:color w:val="000000"/>
                <w:sz w:val="22"/>
                <w:szCs w:val="22"/>
              </w:rPr>
              <w:t>17</w:t>
            </w:r>
          </w:p>
        </w:tc>
        <w:tc>
          <w:tcPr>
            <w:tcW w:w="6127" w:type="dxa"/>
            <w:shd w:val="clear" w:color="auto" w:fill="auto"/>
            <w:vAlign w:val="center"/>
          </w:tcPr>
          <w:p w14:paraId="1385C1F0" w14:textId="77777777" w:rsidR="00B66BDF" w:rsidRPr="00037C03" w:rsidRDefault="00B66BDF" w:rsidP="00B66BDF">
            <w:pPr>
              <w:rPr>
                <w:color w:val="000000"/>
                <w:sz w:val="22"/>
                <w:szCs w:val="22"/>
              </w:rPr>
            </w:pPr>
            <w:r w:rsidRPr="00037C03">
              <w:rPr>
                <w:sz w:val="22"/>
                <w:szCs w:val="22"/>
              </w:rPr>
              <w:t>Nóż nurkowy</w:t>
            </w:r>
          </w:p>
        </w:tc>
        <w:tc>
          <w:tcPr>
            <w:tcW w:w="604" w:type="dxa"/>
            <w:shd w:val="clear" w:color="auto" w:fill="auto"/>
            <w:vAlign w:val="center"/>
          </w:tcPr>
          <w:p w14:paraId="0D6DC6D8"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4771F7DA"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7B49BDEE" w14:textId="77777777" w:rsidTr="00B66BDF">
        <w:trPr>
          <w:trHeight w:val="221"/>
          <w:jc w:val="center"/>
        </w:trPr>
        <w:tc>
          <w:tcPr>
            <w:tcW w:w="434" w:type="dxa"/>
            <w:vMerge/>
          </w:tcPr>
          <w:p w14:paraId="42257FB1" w14:textId="77777777" w:rsidR="00B66BDF" w:rsidRPr="00037C03" w:rsidRDefault="00B66BDF" w:rsidP="00B66BDF">
            <w:pPr>
              <w:jc w:val="center"/>
              <w:rPr>
                <w:color w:val="000000"/>
                <w:sz w:val="22"/>
                <w:szCs w:val="22"/>
              </w:rPr>
            </w:pPr>
          </w:p>
        </w:tc>
        <w:tc>
          <w:tcPr>
            <w:tcW w:w="498" w:type="dxa"/>
            <w:shd w:val="clear" w:color="auto" w:fill="auto"/>
            <w:vAlign w:val="center"/>
          </w:tcPr>
          <w:p w14:paraId="33A07581" w14:textId="77777777" w:rsidR="00B66BDF" w:rsidRPr="00037C03" w:rsidRDefault="00B66BDF" w:rsidP="00B66BDF">
            <w:pPr>
              <w:jc w:val="center"/>
              <w:rPr>
                <w:color w:val="000000"/>
                <w:sz w:val="22"/>
                <w:szCs w:val="22"/>
              </w:rPr>
            </w:pPr>
            <w:r w:rsidRPr="00037C03">
              <w:rPr>
                <w:color w:val="000000"/>
                <w:sz w:val="22"/>
                <w:szCs w:val="22"/>
              </w:rPr>
              <w:t>18</w:t>
            </w:r>
          </w:p>
        </w:tc>
        <w:tc>
          <w:tcPr>
            <w:tcW w:w="6127" w:type="dxa"/>
            <w:shd w:val="clear" w:color="auto" w:fill="auto"/>
            <w:noWrap/>
            <w:vAlign w:val="center"/>
          </w:tcPr>
          <w:p w14:paraId="2DC8A54A" w14:textId="77777777" w:rsidR="00B66BDF" w:rsidRPr="00037C03" w:rsidRDefault="00B66BDF" w:rsidP="00B66BDF">
            <w:pPr>
              <w:rPr>
                <w:sz w:val="22"/>
                <w:szCs w:val="22"/>
                <w:highlight w:val="yellow"/>
              </w:rPr>
            </w:pPr>
            <w:r w:rsidRPr="00037C03">
              <w:rPr>
                <w:sz w:val="22"/>
                <w:szCs w:val="22"/>
              </w:rPr>
              <w:t>Sekator do cięcia sieci - nurkowy</w:t>
            </w:r>
          </w:p>
        </w:tc>
        <w:tc>
          <w:tcPr>
            <w:tcW w:w="604" w:type="dxa"/>
            <w:shd w:val="clear" w:color="auto" w:fill="auto"/>
            <w:vAlign w:val="center"/>
          </w:tcPr>
          <w:p w14:paraId="0579D00B"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2D2EE667"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7D5FCD6A" w14:textId="77777777" w:rsidTr="00B66BDF">
        <w:trPr>
          <w:trHeight w:val="209"/>
          <w:jc w:val="center"/>
        </w:trPr>
        <w:tc>
          <w:tcPr>
            <w:tcW w:w="434" w:type="dxa"/>
            <w:vMerge/>
          </w:tcPr>
          <w:p w14:paraId="57083C5C" w14:textId="77777777" w:rsidR="00B66BDF" w:rsidRPr="00037C03" w:rsidRDefault="00B66BDF" w:rsidP="00B66BDF">
            <w:pPr>
              <w:jc w:val="center"/>
              <w:rPr>
                <w:color w:val="000000"/>
                <w:sz w:val="22"/>
                <w:szCs w:val="22"/>
              </w:rPr>
            </w:pPr>
          </w:p>
        </w:tc>
        <w:tc>
          <w:tcPr>
            <w:tcW w:w="498" w:type="dxa"/>
            <w:shd w:val="clear" w:color="auto" w:fill="auto"/>
            <w:vAlign w:val="center"/>
          </w:tcPr>
          <w:p w14:paraId="72007AA6" w14:textId="77777777" w:rsidR="00B66BDF" w:rsidRPr="00037C03" w:rsidRDefault="00B66BDF" w:rsidP="00B66BDF">
            <w:pPr>
              <w:jc w:val="center"/>
              <w:rPr>
                <w:color w:val="000000"/>
                <w:sz w:val="22"/>
                <w:szCs w:val="22"/>
              </w:rPr>
            </w:pPr>
            <w:r w:rsidRPr="00037C03">
              <w:rPr>
                <w:color w:val="000000"/>
                <w:sz w:val="22"/>
                <w:szCs w:val="22"/>
              </w:rPr>
              <w:t>19</w:t>
            </w:r>
          </w:p>
        </w:tc>
        <w:tc>
          <w:tcPr>
            <w:tcW w:w="6127" w:type="dxa"/>
            <w:shd w:val="clear" w:color="auto" w:fill="auto"/>
            <w:vAlign w:val="center"/>
          </w:tcPr>
          <w:p w14:paraId="176E1B5B" w14:textId="77777777" w:rsidR="00B66BDF" w:rsidRPr="00037C03" w:rsidRDefault="00B66BDF" w:rsidP="00B66BDF">
            <w:pPr>
              <w:rPr>
                <w:sz w:val="22"/>
                <w:szCs w:val="22"/>
              </w:rPr>
            </w:pPr>
            <w:r w:rsidRPr="00037C03">
              <w:rPr>
                <w:sz w:val="22"/>
                <w:szCs w:val="22"/>
              </w:rPr>
              <w:t>Karabińczyk tłokowy jednostronny nurkowy</w:t>
            </w:r>
          </w:p>
        </w:tc>
        <w:tc>
          <w:tcPr>
            <w:tcW w:w="604" w:type="dxa"/>
            <w:shd w:val="clear" w:color="auto" w:fill="auto"/>
            <w:vAlign w:val="center"/>
          </w:tcPr>
          <w:p w14:paraId="761C3F02" w14:textId="77777777" w:rsidR="00B66BDF" w:rsidRPr="00037C03" w:rsidRDefault="00B66BDF" w:rsidP="00B66BDF">
            <w:pPr>
              <w:jc w:val="center"/>
              <w:rPr>
                <w:color w:val="000000"/>
                <w:sz w:val="22"/>
                <w:szCs w:val="22"/>
              </w:rPr>
            </w:pPr>
            <w:r w:rsidRPr="00037C03">
              <w:rPr>
                <w:color w:val="000000"/>
                <w:sz w:val="22"/>
                <w:szCs w:val="22"/>
              </w:rPr>
              <w:t>3</w:t>
            </w:r>
          </w:p>
        </w:tc>
        <w:tc>
          <w:tcPr>
            <w:tcW w:w="878" w:type="dxa"/>
            <w:vAlign w:val="center"/>
          </w:tcPr>
          <w:p w14:paraId="34AA1E79" w14:textId="77777777" w:rsidR="00B66BDF" w:rsidRPr="00037C03" w:rsidRDefault="00B66BDF" w:rsidP="00B66BDF">
            <w:pPr>
              <w:jc w:val="center"/>
              <w:rPr>
                <w:color w:val="000000"/>
                <w:sz w:val="22"/>
                <w:szCs w:val="22"/>
              </w:rPr>
            </w:pPr>
            <w:r w:rsidRPr="00037C03">
              <w:rPr>
                <w:color w:val="000000"/>
                <w:sz w:val="22"/>
                <w:szCs w:val="22"/>
              </w:rPr>
              <w:t>szt</w:t>
            </w:r>
          </w:p>
        </w:tc>
      </w:tr>
      <w:tr w:rsidR="00B66BDF" w:rsidRPr="00037C03" w14:paraId="77D759E4" w14:textId="77777777" w:rsidTr="00B66BDF">
        <w:trPr>
          <w:trHeight w:val="268"/>
          <w:jc w:val="center"/>
        </w:trPr>
        <w:tc>
          <w:tcPr>
            <w:tcW w:w="434" w:type="dxa"/>
            <w:vMerge/>
          </w:tcPr>
          <w:p w14:paraId="5F5843F5" w14:textId="77777777" w:rsidR="00B66BDF" w:rsidRPr="00037C03" w:rsidRDefault="00B66BDF" w:rsidP="00B66BDF">
            <w:pPr>
              <w:jc w:val="center"/>
              <w:rPr>
                <w:color w:val="000000"/>
                <w:sz w:val="22"/>
                <w:szCs w:val="22"/>
              </w:rPr>
            </w:pPr>
          </w:p>
        </w:tc>
        <w:tc>
          <w:tcPr>
            <w:tcW w:w="498" w:type="dxa"/>
            <w:vAlign w:val="center"/>
          </w:tcPr>
          <w:p w14:paraId="5833EFEF" w14:textId="77777777" w:rsidR="00B66BDF" w:rsidRPr="00037C03" w:rsidRDefault="00B66BDF" w:rsidP="00B66BDF">
            <w:pPr>
              <w:jc w:val="center"/>
              <w:rPr>
                <w:color w:val="000000"/>
                <w:sz w:val="22"/>
                <w:szCs w:val="22"/>
              </w:rPr>
            </w:pPr>
            <w:r w:rsidRPr="00037C03">
              <w:rPr>
                <w:color w:val="000000"/>
                <w:sz w:val="22"/>
                <w:szCs w:val="22"/>
              </w:rPr>
              <w:t>20</w:t>
            </w:r>
          </w:p>
        </w:tc>
        <w:tc>
          <w:tcPr>
            <w:tcW w:w="6127" w:type="dxa"/>
            <w:shd w:val="clear" w:color="auto" w:fill="auto"/>
            <w:vAlign w:val="center"/>
          </w:tcPr>
          <w:p w14:paraId="5B888D2C" w14:textId="77777777" w:rsidR="00B66BDF" w:rsidRPr="00037C03" w:rsidRDefault="00B66BDF" w:rsidP="00B66BDF">
            <w:pPr>
              <w:rPr>
                <w:color w:val="000000"/>
                <w:sz w:val="22"/>
                <w:szCs w:val="22"/>
              </w:rPr>
            </w:pPr>
            <w:r w:rsidRPr="00037C03">
              <w:rPr>
                <w:sz w:val="22"/>
                <w:szCs w:val="22"/>
              </w:rPr>
              <w:t>Nurkowa bojka sygnalizacyjna</w:t>
            </w:r>
          </w:p>
        </w:tc>
        <w:tc>
          <w:tcPr>
            <w:tcW w:w="604" w:type="dxa"/>
            <w:shd w:val="clear" w:color="auto" w:fill="auto"/>
            <w:vAlign w:val="center"/>
          </w:tcPr>
          <w:p w14:paraId="209CB9A9"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378B58B8"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52B7799D" w14:textId="77777777" w:rsidTr="00B66BDF">
        <w:trPr>
          <w:trHeight w:val="183"/>
          <w:jc w:val="center"/>
        </w:trPr>
        <w:tc>
          <w:tcPr>
            <w:tcW w:w="434" w:type="dxa"/>
            <w:vMerge/>
          </w:tcPr>
          <w:p w14:paraId="1BA071DF" w14:textId="77777777" w:rsidR="00B66BDF" w:rsidRPr="00037C03" w:rsidRDefault="00B66BDF" w:rsidP="00B66BDF">
            <w:pPr>
              <w:jc w:val="center"/>
              <w:rPr>
                <w:color w:val="000000"/>
                <w:sz w:val="22"/>
                <w:szCs w:val="22"/>
              </w:rPr>
            </w:pPr>
          </w:p>
        </w:tc>
        <w:tc>
          <w:tcPr>
            <w:tcW w:w="498" w:type="dxa"/>
            <w:vAlign w:val="center"/>
          </w:tcPr>
          <w:p w14:paraId="753D3D2B" w14:textId="77777777" w:rsidR="00B66BDF" w:rsidRPr="00037C03" w:rsidRDefault="00B66BDF" w:rsidP="00B66BDF">
            <w:pPr>
              <w:jc w:val="center"/>
              <w:rPr>
                <w:color w:val="000000"/>
                <w:sz w:val="22"/>
                <w:szCs w:val="22"/>
              </w:rPr>
            </w:pPr>
            <w:r w:rsidRPr="00037C03">
              <w:rPr>
                <w:color w:val="000000"/>
                <w:sz w:val="22"/>
                <w:szCs w:val="22"/>
              </w:rPr>
              <w:t>21</w:t>
            </w:r>
          </w:p>
        </w:tc>
        <w:tc>
          <w:tcPr>
            <w:tcW w:w="6127" w:type="dxa"/>
            <w:shd w:val="clear" w:color="auto" w:fill="auto"/>
            <w:vAlign w:val="center"/>
          </w:tcPr>
          <w:p w14:paraId="49608D90" w14:textId="77777777" w:rsidR="00B66BDF" w:rsidRPr="00037C03" w:rsidRDefault="00B66BDF" w:rsidP="00B66BDF">
            <w:pPr>
              <w:rPr>
                <w:sz w:val="22"/>
                <w:szCs w:val="22"/>
                <w:highlight w:val="yellow"/>
              </w:rPr>
            </w:pPr>
            <w:r w:rsidRPr="00037C03">
              <w:rPr>
                <w:sz w:val="22"/>
                <w:szCs w:val="22"/>
              </w:rPr>
              <w:t xml:space="preserve">Kołowrotek nurkowy </w:t>
            </w:r>
          </w:p>
        </w:tc>
        <w:tc>
          <w:tcPr>
            <w:tcW w:w="604" w:type="dxa"/>
            <w:shd w:val="clear" w:color="auto" w:fill="auto"/>
            <w:vAlign w:val="center"/>
          </w:tcPr>
          <w:p w14:paraId="1823995E"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28BF6CA3"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0449A128" w14:textId="77777777" w:rsidTr="00B66BDF">
        <w:trPr>
          <w:trHeight w:val="256"/>
          <w:jc w:val="center"/>
        </w:trPr>
        <w:tc>
          <w:tcPr>
            <w:tcW w:w="434" w:type="dxa"/>
            <w:vMerge/>
          </w:tcPr>
          <w:p w14:paraId="63C1520D" w14:textId="77777777" w:rsidR="00B66BDF" w:rsidRPr="00037C03" w:rsidRDefault="00B66BDF" w:rsidP="00B66BDF">
            <w:pPr>
              <w:jc w:val="center"/>
              <w:rPr>
                <w:color w:val="000000"/>
                <w:sz w:val="22"/>
                <w:szCs w:val="22"/>
              </w:rPr>
            </w:pPr>
          </w:p>
        </w:tc>
        <w:tc>
          <w:tcPr>
            <w:tcW w:w="498" w:type="dxa"/>
            <w:vAlign w:val="center"/>
          </w:tcPr>
          <w:p w14:paraId="0A75AAA5" w14:textId="77777777" w:rsidR="00B66BDF" w:rsidRPr="00037C03" w:rsidRDefault="00B66BDF" w:rsidP="00B66BDF">
            <w:pPr>
              <w:jc w:val="center"/>
              <w:rPr>
                <w:color w:val="000000"/>
                <w:sz w:val="22"/>
                <w:szCs w:val="22"/>
              </w:rPr>
            </w:pPr>
            <w:r w:rsidRPr="00037C03">
              <w:rPr>
                <w:color w:val="000000"/>
                <w:sz w:val="22"/>
                <w:szCs w:val="22"/>
              </w:rPr>
              <w:t>22</w:t>
            </w:r>
          </w:p>
        </w:tc>
        <w:tc>
          <w:tcPr>
            <w:tcW w:w="6127" w:type="dxa"/>
            <w:shd w:val="clear" w:color="auto" w:fill="auto"/>
            <w:vAlign w:val="center"/>
          </w:tcPr>
          <w:p w14:paraId="5F204153" w14:textId="77777777" w:rsidR="00B66BDF" w:rsidRPr="00037C03" w:rsidRDefault="00B66BDF" w:rsidP="00B66BDF">
            <w:pPr>
              <w:rPr>
                <w:sz w:val="22"/>
                <w:szCs w:val="22"/>
                <w:highlight w:val="yellow"/>
              </w:rPr>
            </w:pPr>
            <w:r w:rsidRPr="00037C03">
              <w:rPr>
                <w:sz w:val="22"/>
                <w:szCs w:val="22"/>
              </w:rPr>
              <w:t>Szpulka nurkowa</w:t>
            </w:r>
          </w:p>
        </w:tc>
        <w:tc>
          <w:tcPr>
            <w:tcW w:w="604" w:type="dxa"/>
            <w:shd w:val="clear" w:color="auto" w:fill="auto"/>
            <w:vAlign w:val="center"/>
          </w:tcPr>
          <w:p w14:paraId="7376EEA2"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34ADA2C1" w14:textId="77777777" w:rsidR="00B66BDF" w:rsidRPr="00037C03" w:rsidRDefault="00B66BDF" w:rsidP="00B66BDF">
            <w:pPr>
              <w:jc w:val="center"/>
              <w:rPr>
                <w:color w:val="000000"/>
                <w:sz w:val="22"/>
                <w:szCs w:val="22"/>
              </w:rPr>
            </w:pPr>
            <w:r w:rsidRPr="00037C03">
              <w:rPr>
                <w:color w:val="000000"/>
                <w:sz w:val="22"/>
                <w:szCs w:val="22"/>
              </w:rPr>
              <w:t>szt</w:t>
            </w:r>
          </w:p>
        </w:tc>
      </w:tr>
      <w:tr w:rsidR="00B66BDF" w:rsidRPr="00037C03" w14:paraId="240CC96C" w14:textId="77777777" w:rsidTr="00B66BDF">
        <w:trPr>
          <w:trHeight w:val="233"/>
          <w:jc w:val="center"/>
        </w:trPr>
        <w:tc>
          <w:tcPr>
            <w:tcW w:w="434" w:type="dxa"/>
            <w:vMerge/>
          </w:tcPr>
          <w:p w14:paraId="17B8233F" w14:textId="77777777" w:rsidR="00B66BDF" w:rsidRPr="00037C03" w:rsidRDefault="00B66BDF" w:rsidP="00B66BDF">
            <w:pPr>
              <w:jc w:val="center"/>
              <w:rPr>
                <w:color w:val="000000"/>
                <w:sz w:val="22"/>
                <w:szCs w:val="22"/>
              </w:rPr>
            </w:pPr>
          </w:p>
        </w:tc>
        <w:tc>
          <w:tcPr>
            <w:tcW w:w="498" w:type="dxa"/>
            <w:vAlign w:val="center"/>
          </w:tcPr>
          <w:p w14:paraId="0E2CE5B5" w14:textId="77777777" w:rsidR="00B66BDF" w:rsidRPr="00037C03" w:rsidRDefault="00B66BDF" w:rsidP="00B66BDF">
            <w:pPr>
              <w:jc w:val="center"/>
              <w:rPr>
                <w:color w:val="000000"/>
                <w:sz w:val="22"/>
                <w:szCs w:val="22"/>
              </w:rPr>
            </w:pPr>
            <w:r w:rsidRPr="00037C03">
              <w:rPr>
                <w:color w:val="000000"/>
                <w:sz w:val="22"/>
                <w:szCs w:val="22"/>
              </w:rPr>
              <w:t>23</w:t>
            </w:r>
          </w:p>
        </w:tc>
        <w:tc>
          <w:tcPr>
            <w:tcW w:w="6127" w:type="dxa"/>
            <w:shd w:val="clear" w:color="auto" w:fill="auto"/>
            <w:vAlign w:val="center"/>
          </w:tcPr>
          <w:p w14:paraId="6B74FE9C" w14:textId="77777777" w:rsidR="00B66BDF" w:rsidRPr="00037C03" w:rsidRDefault="00B66BDF" w:rsidP="00B66BDF">
            <w:pPr>
              <w:rPr>
                <w:sz w:val="22"/>
                <w:szCs w:val="22"/>
                <w:highlight w:val="yellow"/>
              </w:rPr>
            </w:pPr>
            <w:r w:rsidRPr="00037C03">
              <w:rPr>
                <w:sz w:val="22"/>
                <w:szCs w:val="22"/>
              </w:rPr>
              <w:t>Latarka nurkowa</w:t>
            </w:r>
          </w:p>
        </w:tc>
        <w:tc>
          <w:tcPr>
            <w:tcW w:w="604" w:type="dxa"/>
            <w:shd w:val="clear" w:color="auto" w:fill="auto"/>
            <w:vAlign w:val="center"/>
          </w:tcPr>
          <w:p w14:paraId="025886CF"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1938687A"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176742D0" w14:textId="77777777" w:rsidTr="00B66BDF">
        <w:trPr>
          <w:trHeight w:val="221"/>
          <w:jc w:val="center"/>
        </w:trPr>
        <w:tc>
          <w:tcPr>
            <w:tcW w:w="434" w:type="dxa"/>
            <w:vMerge/>
          </w:tcPr>
          <w:p w14:paraId="1997E816" w14:textId="77777777" w:rsidR="00B66BDF" w:rsidRPr="00037C03" w:rsidRDefault="00B66BDF" w:rsidP="00B66BDF">
            <w:pPr>
              <w:jc w:val="center"/>
              <w:rPr>
                <w:color w:val="000000"/>
                <w:sz w:val="22"/>
                <w:szCs w:val="22"/>
              </w:rPr>
            </w:pPr>
          </w:p>
        </w:tc>
        <w:tc>
          <w:tcPr>
            <w:tcW w:w="498" w:type="dxa"/>
            <w:shd w:val="clear" w:color="auto" w:fill="auto"/>
            <w:vAlign w:val="center"/>
          </w:tcPr>
          <w:p w14:paraId="73AF6224" w14:textId="77777777" w:rsidR="00B66BDF" w:rsidRPr="00037C03" w:rsidRDefault="00B66BDF" w:rsidP="00B66BDF">
            <w:pPr>
              <w:jc w:val="center"/>
              <w:rPr>
                <w:color w:val="000000"/>
                <w:sz w:val="22"/>
                <w:szCs w:val="22"/>
              </w:rPr>
            </w:pPr>
            <w:r w:rsidRPr="00037C03">
              <w:rPr>
                <w:color w:val="000000"/>
                <w:sz w:val="22"/>
                <w:szCs w:val="22"/>
              </w:rPr>
              <w:t>24</w:t>
            </w:r>
          </w:p>
        </w:tc>
        <w:tc>
          <w:tcPr>
            <w:tcW w:w="6127" w:type="dxa"/>
            <w:shd w:val="clear" w:color="auto" w:fill="auto"/>
            <w:vAlign w:val="center"/>
          </w:tcPr>
          <w:p w14:paraId="2A54EA3A" w14:textId="77777777" w:rsidR="00B66BDF" w:rsidRPr="00037C03" w:rsidRDefault="00B66BDF" w:rsidP="00B66BDF">
            <w:pPr>
              <w:rPr>
                <w:sz w:val="22"/>
                <w:szCs w:val="22"/>
              </w:rPr>
            </w:pPr>
            <w:r w:rsidRPr="00037C03">
              <w:rPr>
                <w:sz w:val="22"/>
                <w:szCs w:val="22"/>
              </w:rPr>
              <w:t xml:space="preserve">Latarka zapasowa </w:t>
            </w:r>
          </w:p>
        </w:tc>
        <w:tc>
          <w:tcPr>
            <w:tcW w:w="604" w:type="dxa"/>
            <w:shd w:val="clear" w:color="auto" w:fill="auto"/>
            <w:vAlign w:val="center"/>
          </w:tcPr>
          <w:p w14:paraId="16AA8352"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267CA8DF"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1F0C650B" w14:textId="77777777" w:rsidTr="00B66BDF">
        <w:trPr>
          <w:trHeight w:val="244"/>
          <w:jc w:val="center"/>
        </w:trPr>
        <w:tc>
          <w:tcPr>
            <w:tcW w:w="434" w:type="dxa"/>
            <w:vMerge/>
          </w:tcPr>
          <w:p w14:paraId="6F7AEA32" w14:textId="77777777" w:rsidR="00B66BDF" w:rsidRPr="00037C03" w:rsidRDefault="00B66BDF" w:rsidP="00B66BDF">
            <w:pPr>
              <w:jc w:val="center"/>
              <w:rPr>
                <w:color w:val="000000"/>
                <w:sz w:val="22"/>
                <w:szCs w:val="22"/>
              </w:rPr>
            </w:pPr>
          </w:p>
        </w:tc>
        <w:tc>
          <w:tcPr>
            <w:tcW w:w="498" w:type="dxa"/>
            <w:vAlign w:val="center"/>
          </w:tcPr>
          <w:p w14:paraId="597768B0" w14:textId="77777777" w:rsidR="00B66BDF" w:rsidRPr="00037C03" w:rsidRDefault="00B66BDF" w:rsidP="00B66BDF">
            <w:pPr>
              <w:jc w:val="center"/>
              <w:rPr>
                <w:color w:val="000000"/>
                <w:sz w:val="22"/>
                <w:szCs w:val="22"/>
              </w:rPr>
            </w:pPr>
            <w:r w:rsidRPr="00037C03">
              <w:rPr>
                <w:color w:val="000000"/>
                <w:sz w:val="22"/>
                <w:szCs w:val="22"/>
              </w:rPr>
              <w:t>25</w:t>
            </w:r>
          </w:p>
        </w:tc>
        <w:tc>
          <w:tcPr>
            <w:tcW w:w="6127" w:type="dxa"/>
            <w:shd w:val="clear" w:color="auto" w:fill="auto"/>
            <w:vAlign w:val="center"/>
          </w:tcPr>
          <w:p w14:paraId="54F810C3" w14:textId="77777777" w:rsidR="00B66BDF" w:rsidRPr="00037C03" w:rsidRDefault="00B66BDF" w:rsidP="00B66BDF">
            <w:pPr>
              <w:rPr>
                <w:sz w:val="22"/>
                <w:szCs w:val="22"/>
              </w:rPr>
            </w:pPr>
            <w:r w:rsidRPr="00037C03">
              <w:rPr>
                <w:sz w:val="22"/>
                <w:szCs w:val="22"/>
              </w:rPr>
              <w:t xml:space="preserve">Błyskacz nurkowy </w:t>
            </w:r>
          </w:p>
        </w:tc>
        <w:tc>
          <w:tcPr>
            <w:tcW w:w="604" w:type="dxa"/>
            <w:shd w:val="clear" w:color="auto" w:fill="auto"/>
            <w:vAlign w:val="center"/>
          </w:tcPr>
          <w:p w14:paraId="4BA7E719"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03599742"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161083D2" w14:textId="77777777" w:rsidTr="00B66BDF">
        <w:trPr>
          <w:trHeight w:val="244"/>
          <w:jc w:val="center"/>
        </w:trPr>
        <w:tc>
          <w:tcPr>
            <w:tcW w:w="434" w:type="dxa"/>
            <w:vMerge/>
          </w:tcPr>
          <w:p w14:paraId="398D14F6" w14:textId="77777777" w:rsidR="00B66BDF" w:rsidRPr="00037C03" w:rsidRDefault="00B66BDF" w:rsidP="00B66BDF">
            <w:pPr>
              <w:jc w:val="center"/>
              <w:rPr>
                <w:color w:val="000000"/>
                <w:sz w:val="22"/>
                <w:szCs w:val="22"/>
              </w:rPr>
            </w:pPr>
          </w:p>
        </w:tc>
        <w:tc>
          <w:tcPr>
            <w:tcW w:w="498" w:type="dxa"/>
            <w:vAlign w:val="center"/>
          </w:tcPr>
          <w:p w14:paraId="746A0385" w14:textId="77777777" w:rsidR="00B66BDF" w:rsidRPr="00037C03" w:rsidRDefault="00B66BDF" w:rsidP="00B66BDF">
            <w:pPr>
              <w:jc w:val="center"/>
              <w:rPr>
                <w:color w:val="000000"/>
                <w:sz w:val="22"/>
                <w:szCs w:val="22"/>
              </w:rPr>
            </w:pPr>
            <w:r w:rsidRPr="00037C03">
              <w:rPr>
                <w:color w:val="000000"/>
                <w:sz w:val="22"/>
                <w:szCs w:val="22"/>
              </w:rPr>
              <w:t>26</w:t>
            </w:r>
          </w:p>
        </w:tc>
        <w:tc>
          <w:tcPr>
            <w:tcW w:w="6127" w:type="dxa"/>
            <w:shd w:val="clear" w:color="auto" w:fill="auto"/>
            <w:vAlign w:val="center"/>
          </w:tcPr>
          <w:p w14:paraId="22160393" w14:textId="77777777" w:rsidR="00B66BDF" w:rsidRPr="00037C03" w:rsidRDefault="00B66BDF" w:rsidP="00B66BDF">
            <w:pPr>
              <w:rPr>
                <w:sz w:val="22"/>
                <w:szCs w:val="22"/>
              </w:rPr>
            </w:pPr>
            <w:r w:rsidRPr="00037C03">
              <w:rPr>
                <w:sz w:val="22"/>
                <w:szCs w:val="22"/>
              </w:rPr>
              <w:t xml:space="preserve">Skrzynia transportowo-magazynowa </w:t>
            </w:r>
          </w:p>
        </w:tc>
        <w:tc>
          <w:tcPr>
            <w:tcW w:w="604" w:type="dxa"/>
            <w:shd w:val="clear" w:color="auto" w:fill="auto"/>
            <w:vAlign w:val="center"/>
          </w:tcPr>
          <w:p w14:paraId="4193D46D"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5F493203"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57A7200E" w14:textId="77777777" w:rsidTr="00B66BDF">
        <w:trPr>
          <w:trHeight w:val="186"/>
          <w:jc w:val="center"/>
        </w:trPr>
        <w:tc>
          <w:tcPr>
            <w:tcW w:w="434" w:type="dxa"/>
            <w:vMerge/>
          </w:tcPr>
          <w:p w14:paraId="129DC3E4" w14:textId="77777777" w:rsidR="00B66BDF" w:rsidRPr="00037C03" w:rsidRDefault="00B66BDF" w:rsidP="00B66BDF">
            <w:pPr>
              <w:jc w:val="center"/>
              <w:rPr>
                <w:color w:val="000000"/>
                <w:sz w:val="22"/>
                <w:szCs w:val="22"/>
              </w:rPr>
            </w:pPr>
          </w:p>
        </w:tc>
        <w:tc>
          <w:tcPr>
            <w:tcW w:w="498" w:type="dxa"/>
            <w:vAlign w:val="center"/>
          </w:tcPr>
          <w:p w14:paraId="4970C8EF" w14:textId="77777777" w:rsidR="00B66BDF" w:rsidRPr="00037C03" w:rsidRDefault="00B66BDF" w:rsidP="00B66BDF">
            <w:pPr>
              <w:jc w:val="center"/>
              <w:rPr>
                <w:color w:val="000000"/>
                <w:sz w:val="22"/>
                <w:szCs w:val="22"/>
              </w:rPr>
            </w:pPr>
            <w:r w:rsidRPr="00037C03">
              <w:rPr>
                <w:color w:val="000000"/>
                <w:sz w:val="22"/>
                <w:szCs w:val="22"/>
              </w:rPr>
              <w:t>27</w:t>
            </w:r>
          </w:p>
        </w:tc>
        <w:tc>
          <w:tcPr>
            <w:tcW w:w="6127" w:type="dxa"/>
            <w:shd w:val="clear" w:color="auto" w:fill="auto"/>
            <w:vAlign w:val="center"/>
          </w:tcPr>
          <w:p w14:paraId="06D96121" w14:textId="77777777" w:rsidR="00B66BDF" w:rsidRPr="00037C03" w:rsidRDefault="00B66BDF" w:rsidP="00B66BDF">
            <w:pPr>
              <w:rPr>
                <w:sz w:val="22"/>
                <w:szCs w:val="22"/>
                <w:highlight w:val="yellow"/>
              </w:rPr>
            </w:pPr>
            <w:r w:rsidRPr="00037C03">
              <w:rPr>
                <w:color w:val="000000"/>
                <w:sz w:val="22"/>
                <w:szCs w:val="22"/>
              </w:rPr>
              <w:t xml:space="preserve">Manometr nurkowy </w:t>
            </w:r>
          </w:p>
        </w:tc>
        <w:tc>
          <w:tcPr>
            <w:tcW w:w="604" w:type="dxa"/>
            <w:shd w:val="clear" w:color="auto" w:fill="auto"/>
            <w:vAlign w:val="center"/>
          </w:tcPr>
          <w:p w14:paraId="5C6FDC78"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4A69CB40" w14:textId="77777777" w:rsidR="00B66BDF" w:rsidRPr="00037C03" w:rsidRDefault="00B66BDF" w:rsidP="00B66BDF">
            <w:pPr>
              <w:jc w:val="center"/>
              <w:rPr>
                <w:color w:val="000000"/>
                <w:sz w:val="22"/>
                <w:szCs w:val="22"/>
              </w:rPr>
            </w:pPr>
            <w:r w:rsidRPr="00037C03">
              <w:rPr>
                <w:color w:val="000000"/>
                <w:sz w:val="22"/>
                <w:szCs w:val="22"/>
              </w:rPr>
              <w:t>kpl</w:t>
            </w:r>
          </w:p>
        </w:tc>
      </w:tr>
      <w:tr w:rsidR="00B66BDF" w:rsidRPr="00037C03" w14:paraId="7ED3C96F" w14:textId="77777777" w:rsidTr="00B66BDF">
        <w:trPr>
          <w:trHeight w:val="221"/>
          <w:jc w:val="center"/>
        </w:trPr>
        <w:tc>
          <w:tcPr>
            <w:tcW w:w="434" w:type="dxa"/>
            <w:vMerge/>
          </w:tcPr>
          <w:p w14:paraId="41858FB4" w14:textId="77777777" w:rsidR="00B66BDF" w:rsidRPr="00037C03" w:rsidRDefault="00B66BDF" w:rsidP="00B66BDF">
            <w:pPr>
              <w:jc w:val="center"/>
              <w:rPr>
                <w:color w:val="000000"/>
                <w:sz w:val="22"/>
                <w:szCs w:val="22"/>
              </w:rPr>
            </w:pPr>
          </w:p>
        </w:tc>
        <w:tc>
          <w:tcPr>
            <w:tcW w:w="498" w:type="dxa"/>
            <w:vAlign w:val="center"/>
          </w:tcPr>
          <w:p w14:paraId="3BE6C555" w14:textId="77777777" w:rsidR="00B66BDF" w:rsidRPr="00037C03" w:rsidRDefault="00B66BDF" w:rsidP="00B66BDF">
            <w:pPr>
              <w:jc w:val="center"/>
              <w:rPr>
                <w:color w:val="000000"/>
                <w:sz w:val="22"/>
                <w:szCs w:val="22"/>
              </w:rPr>
            </w:pPr>
            <w:r w:rsidRPr="00037C03">
              <w:rPr>
                <w:color w:val="000000"/>
                <w:sz w:val="22"/>
                <w:szCs w:val="22"/>
              </w:rPr>
              <w:t>28</w:t>
            </w:r>
          </w:p>
        </w:tc>
        <w:tc>
          <w:tcPr>
            <w:tcW w:w="6127" w:type="dxa"/>
            <w:shd w:val="clear" w:color="auto" w:fill="auto"/>
            <w:vAlign w:val="center"/>
          </w:tcPr>
          <w:p w14:paraId="1F2D18A9" w14:textId="77777777" w:rsidR="00B66BDF" w:rsidRPr="00037C03" w:rsidRDefault="00B66BDF" w:rsidP="00B66BDF">
            <w:pPr>
              <w:rPr>
                <w:sz w:val="22"/>
                <w:szCs w:val="22"/>
                <w:highlight w:val="yellow"/>
              </w:rPr>
            </w:pPr>
            <w:r w:rsidRPr="00037C03">
              <w:rPr>
                <w:sz w:val="22"/>
                <w:szCs w:val="22"/>
              </w:rPr>
              <w:t>Komplet narzędzi</w:t>
            </w:r>
          </w:p>
        </w:tc>
        <w:tc>
          <w:tcPr>
            <w:tcW w:w="604" w:type="dxa"/>
            <w:shd w:val="clear" w:color="auto" w:fill="auto"/>
            <w:vAlign w:val="center"/>
          </w:tcPr>
          <w:p w14:paraId="2017C983" w14:textId="77777777" w:rsidR="00B66BDF" w:rsidRPr="00037C03" w:rsidRDefault="00B66BDF" w:rsidP="00B66BDF">
            <w:pPr>
              <w:jc w:val="center"/>
              <w:rPr>
                <w:color w:val="000000"/>
                <w:sz w:val="22"/>
                <w:szCs w:val="22"/>
              </w:rPr>
            </w:pPr>
            <w:r w:rsidRPr="00037C03">
              <w:rPr>
                <w:color w:val="000000"/>
                <w:sz w:val="22"/>
                <w:szCs w:val="22"/>
              </w:rPr>
              <w:t>1</w:t>
            </w:r>
          </w:p>
        </w:tc>
        <w:tc>
          <w:tcPr>
            <w:tcW w:w="878" w:type="dxa"/>
            <w:vAlign w:val="center"/>
          </w:tcPr>
          <w:p w14:paraId="4B9A7052" w14:textId="77777777" w:rsidR="00B66BDF" w:rsidRPr="00037C03" w:rsidRDefault="00B66BDF" w:rsidP="00B66BDF">
            <w:pPr>
              <w:jc w:val="center"/>
              <w:rPr>
                <w:color w:val="000000"/>
                <w:sz w:val="22"/>
                <w:szCs w:val="22"/>
              </w:rPr>
            </w:pPr>
            <w:r w:rsidRPr="00037C03">
              <w:rPr>
                <w:color w:val="000000"/>
                <w:sz w:val="22"/>
                <w:szCs w:val="22"/>
              </w:rPr>
              <w:t>kpl</w:t>
            </w:r>
          </w:p>
        </w:tc>
      </w:tr>
    </w:tbl>
    <w:p w14:paraId="1DE3AAC0" w14:textId="77777777" w:rsidR="00B66BDF" w:rsidRPr="00037C03" w:rsidRDefault="00B66BDF" w:rsidP="00B66BDF">
      <w:pPr>
        <w:spacing w:line="276" w:lineRule="auto"/>
        <w:ind w:right="23"/>
        <w:jc w:val="both"/>
        <w:rPr>
          <w:rFonts w:eastAsia="Arial"/>
          <w:b/>
          <w:sz w:val="22"/>
          <w:szCs w:val="22"/>
          <w:u w:val="single"/>
          <w:lang w:eastAsia="en-US"/>
        </w:rPr>
      </w:pPr>
      <w:r w:rsidRPr="00037C03">
        <w:rPr>
          <w:rFonts w:eastAsia="Arial"/>
          <w:b/>
          <w:sz w:val="22"/>
          <w:szCs w:val="22"/>
          <w:u w:val="single"/>
          <w:lang w:eastAsia="en-US"/>
        </w:rPr>
        <w:t xml:space="preserve">UWAGA </w:t>
      </w:r>
    </w:p>
    <w:p w14:paraId="421A524E" w14:textId="3EB16416" w:rsidR="00B66BDF" w:rsidRPr="00037C03" w:rsidRDefault="00B66BDF" w:rsidP="00B66BDF">
      <w:pPr>
        <w:spacing w:after="120" w:line="276" w:lineRule="auto"/>
        <w:jc w:val="both"/>
        <w:rPr>
          <w:b/>
          <w:bCs/>
          <w:i/>
          <w:iCs/>
          <w:sz w:val="22"/>
          <w:szCs w:val="22"/>
        </w:rPr>
      </w:pPr>
      <w:r w:rsidRPr="00037C03">
        <w:rPr>
          <w:b/>
          <w:bCs/>
          <w:i/>
          <w:iCs/>
          <w:sz w:val="22"/>
          <w:szCs w:val="22"/>
        </w:rPr>
        <w:t xml:space="preserve">W pozycjach 1,2,6 nie dopuszcza się stosowania rozwiązań równoważnych. Wymienione części zestawu stanowią integralny system eksploatacyjno – szkoleniowy w którego skład wchodzi wykwalifikowany personel z uprawnieniami do serwisowania wraz z niezbędną bazą techniczną jak również ośrodek szkolenia z metodyką kształcenia na ww. SpW. Sprzęt został wprowadzony do użytku Sił Zbrojnych RP poleceniem </w:t>
      </w:r>
      <w:r w:rsidR="003022BF">
        <w:rPr>
          <w:b/>
          <w:bCs/>
          <w:i/>
          <w:iCs/>
          <w:sz w:val="22"/>
          <w:szCs w:val="22"/>
        </w:rPr>
        <w:br/>
      </w:r>
      <w:r w:rsidRPr="00037C03">
        <w:rPr>
          <w:b/>
          <w:bCs/>
          <w:i/>
          <w:iCs/>
          <w:sz w:val="22"/>
          <w:szCs w:val="22"/>
        </w:rPr>
        <w:t>nr 26/Log/GZO-P3 Szefa Generalnego Zarządu Logistyki – P4.</w:t>
      </w:r>
    </w:p>
    <w:p w14:paraId="06D449EA" w14:textId="564BDCA6" w:rsidR="00B66BDF" w:rsidRPr="00037C03" w:rsidRDefault="00B66BDF" w:rsidP="00B66BDF">
      <w:pPr>
        <w:jc w:val="both"/>
        <w:rPr>
          <w:i/>
          <w:sz w:val="22"/>
          <w:szCs w:val="22"/>
        </w:rPr>
      </w:pPr>
      <w:r w:rsidRPr="00037C03">
        <w:rPr>
          <w:i/>
          <w:sz w:val="22"/>
          <w:szCs w:val="22"/>
        </w:rPr>
        <w:t>(Zamawiający nie dopuszcza stosowania r</w:t>
      </w:r>
      <w:r w:rsidR="002C2631" w:rsidRPr="00037C03">
        <w:rPr>
          <w:i/>
          <w:sz w:val="22"/>
          <w:szCs w:val="22"/>
        </w:rPr>
        <w:t xml:space="preserve">ozwiązań równorzędnych w poz. 1,2 oraz </w:t>
      </w:r>
      <w:r w:rsidRPr="00037C03">
        <w:rPr>
          <w:i/>
          <w:sz w:val="22"/>
          <w:szCs w:val="22"/>
        </w:rPr>
        <w:t>6.</w:t>
      </w:r>
    </w:p>
    <w:p w14:paraId="1F943230" w14:textId="5FF87DA8" w:rsidR="00B66BDF" w:rsidRPr="00037C03" w:rsidRDefault="00B66BDF" w:rsidP="00B66BDF">
      <w:pPr>
        <w:jc w:val="both"/>
        <w:rPr>
          <w:i/>
          <w:sz w:val="22"/>
          <w:szCs w:val="22"/>
        </w:rPr>
      </w:pPr>
      <w:r w:rsidRPr="00037C03">
        <w:rPr>
          <w:i/>
          <w:sz w:val="22"/>
          <w:szCs w:val="22"/>
        </w:rPr>
        <w:t xml:space="preserve">Stosowania rozwiązań równorzędnych nie dopuszcza dokumentacja technologiczna  i serwisowa (będąca </w:t>
      </w:r>
      <w:r w:rsidR="003022BF">
        <w:rPr>
          <w:i/>
          <w:sz w:val="22"/>
          <w:szCs w:val="22"/>
        </w:rPr>
        <w:br/>
      </w:r>
      <w:r w:rsidRPr="00037C03">
        <w:rPr>
          <w:i/>
          <w:sz w:val="22"/>
          <w:szCs w:val="22"/>
        </w:rPr>
        <w:t>w posiadaniu Zamawiającego) – ze względu</w:t>
      </w:r>
      <w:r w:rsidR="002C2631" w:rsidRPr="00037C03">
        <w:rPr>
          <w:i/>
          <w:sz w:val="22"/>
          <w:szCs w:val="22"/>
        </w:rPr>
        <w:t xml:space="preserve"> </w:t>
      </w:r>
      <w:r w:rsidRPr="00037C03">
        <w:rPr>
          <w:i/>
          <w:sz w:val="22"/>
          <w:szCs w:val="22"/>
        </w:rPr>
        <w:t>na zakłócenia parametrów technicznych sprzętu, zagrożenia bezpieczeństwa życia oraz utratę wszystkich gwarancji i uprawnień serwisowych.)</w:t>
      </w:r>
    </w:p>
    <w:p w14:paraId="13561CB4" w14:textId="77777777" w:rsidR="00B66BDF" w:rsidRPr="00037C03" w:rsidRDefault="00B66BDF" w:rsidP="00B66BDF">
      <w:pPr>
        <w:jc w:val="both"/>
        <w:rPr>
          <w:i/>
          <w:sz w:val="22"/>
          <w:szCs w:val="22"/>
        </w:rPr>
      </w:pPr>
    </w:p>
    <w:p w14:paraId="021EBEFE" w14:textId="4A91FFA3" w:rsidR="002C2631" w:rsidRDefault="00B66BDF" w:rsidP="00B66BDF">
      <w:pPr>
        <w:jc w:val="both"/>
        <w:rPr>
          <w:sz w:val="22"/>
          <w:szCs w:val="22"/>
        </w:rPr>
      </w:pPr>
      <w:r w:rsidRPr="00037C03">
        <w:rPr>
          <w:b/>
          <w:sz w:val="22"/>
          <w:szCs w:val="22"/>
        </w:rPr>
        <w:t>W pozostałych elementy wchodzących w skład NURPAK 04, dopuszcza się zaoferowanie dowolnego produktu dowolnego producenta pod warunkiem spełnienia przez dany produkt podanych w OPZ parametrów technicznych</w:t>
      </w:r>
      <w:r w:rsidRPr="00037C03">
        <w:rPr>
          <w:sz w:val="22"/>
          <w:szCs w:val="22"/>
        </w:rPr>
        <w:t xml:space="preserve">, </w:t>
      </w:r>
    </w:p>
    <w:p w14:paraId="5E08DE37" w14:textId="77777777" w:rsidR="003022BF" w:rsidRPr="00037C03" w:rsidRDefault="003022BF" w:rsidP="00B66BDF">
      <w:pPr>
        <w:jc w:val="both"/>
        <w:rPr>
          <w:sz w:val="22"/>
          <w:szCs w:val="22"/>
        </w:rPr>
      </w:pPr>
    </w:p>
    <w:p w14:paraId="52DA034A" w14:textId="70F0B6D8" w:rsidR="002C2631" w:rsidRPr="00037C03" w:rsidRDefault="00B66BDF" w:rsidP="002C2631">
      <w:pPr>
        <w:numPr>
          <w:ilvl w:val="1"/>
          <w:numId w:val="133"/>
        </w:numPr>
        <w:spacing w:line="276" w:lineRule="auto"/>
        <w:ind w:left="567" w:right="23" w:hanging="567"/>
        <w:jc w:val="both"/>
        <w:rPr>
          <w:rFonts w:eastAsia="Arial"/>
          <w:b/>
          <w:sz w:val="22"/>
          <w:szCs w:val="22"/>
          <w:lang w:eastAsia="en-US"/>
        </w:rPr>
      </w:pPr>
      <w:r w:rsidRPr="00037C03">
        <w:rPr>
          <w:rFonts w:eastAsia="Arial"/>
          <w:b/>
          <w:sz w:val="22"/>
          <w:szCs w:val="22"/>
          <w:lang w:eastAsia="en-US"/>
        </w:rPr>
        <w:t>Specyfikacja techniczna elementów wchodzących w skład zestawu sprzętu nurkowego NURPAK 04:</w:t>
      </w:r>
    </w:p>
    <w:p w14:paraId="0D87C96E"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AUTOMAT ODDECHOWY APEX XTX50/DS4 L=90:</w:t>
      </w:r>
    </w:p>
    <w:p w14:paraId="2D4731D1" w14:textId="77777777" w:rsidR="00B66BDF" w:rsidRPr="00037C03" w:rsidRDefault="00B66BDF" w:rsidP="00D72E87">
      <w:pPr>
        <w:numPr>
          <w:ilvl w:val="0"/>
          <w:numId w:val="148"/>
        </w:numPr>
        <w:ind w:left="567"/>
        <w:jc w:val="both"/>
        <w:rPr>
          <w:sz w:val="22"/>
          <w:szCs w:val="22"/>
        </w:rPr>
      </w:pPr>
      <w:r w:rsidRPr="00037C03">
        <w:rPr>
          <w:sz w:val="22"/>
          <w:szCs w:val="22"/>
        </w:rPr>
        <w:t>pierwszy stopień automatu oddechowego:</w:t>
      </w:r>
      <w:r w:rsidRPr="00037C03">
        <w:rPr>
          <w:sz w:val="22"/>
          <w:szCs w:val="22"/>
        </w:rPr>
        <w:tab/>
      </w:r>
      <w:r w:rsidRPr="00037C03">
        <w:rPr>
          <w:sz w:val="22"/>
          <w:szCs w:val="22"/>
        </w:rPr>
        <w:tab/>
        <w:t>DS4 (nr kat. AP0528);</w:t>
      </w:r>
    </w:p>
    <w:p w14:paraId="1F4EE2E3" w14:textId="77777777" w:rsidR="00B66BDF" w:rsidRPr="00037C03" w:rsidRDefault="00B66BDF" w:rsidP="00D72E87">
      <w:pPr>
        <w:numPr>
          <w:ilvl w:val="0"/>
          <w:numId w:val="148"/>
        </w:numPr>
        <w:ind w:left="567"/>
        <w:jc w:val="both"/>
        <w:rPr>
          <w:sz w:val="22"/>
          <w:szCs w:val="22"/>
        </w:rPr>
      </w:pPr>
      <w:r w:rsidRPr="00037C03">
        <w:rPr>
          <w:sz w:val="22"/>
          <w:szCs w:val="22"/>
        </w:rPr>
        <w:lastRenderedPageBreak/>
        <w:t>typ pierwszego stopnia automatu oddechowego:</w:t>
      </w:r>
      <w:r w:rsidRPr="00037C03">
        <w:rPr>
          <w:sz w:val="22"/>
          <w:szCs w:val="22"/>
        </w:rPr>
        <w:tab/>
      </w:r>
      <w:r w:rsidRPr="00037C03">
        <w:rPr>
          <w:sz w:val="22"/>
          <w:szCs w:val="22"/>
        </w:rPr>
        <w:tab/>
        <w:t>membranowy;</w:t>
      </w:r>
    </w:p>
    <w:p w14:paraId="3062EEA4" w14:textId="77777777" w:rsidR="00B66BDF" w:rsidRPr="00037C03" w:rsidRDefault="00B66BDF" w:rsidP="00D72E87">
      <w:pPr>
        <w:numPr>
          <w:ilvl w:val="0"/>
          <w:numId w:val="148"/>
        </w:numPr>
        <w:ind w:left="567"/>
        <w:jc w:val="both"/>
        <w:rPr>
          <w:sz w:val="22"/>
          <w:szCs w:val="22"/>
        </w:rPr>
      </w:pPr>
      <w:r w:rsidRPr="00037C03">
        <w:rPr>
          <w:sz w:val="22"/>
          <w:szCs w:val="22"/>
        </w:rPr>
        <w:t>głowica obrotowa I stopnia automatu oddech.:</w:t>
      </w:r>
      <w:r w:rsidRPr="00037C03">
        <w:rPr>
          <w:sz w:val="22"/>
          <w:szCs w:val="22"/>
        </w:rPr>
        <w:tab/>
      </w:r>
      <w:r w:rsidRPr="00037C03">
        <w:rPr>
          <w:sz w:val="22"/>
          <w:szCs w:val="22"/>
        </w:rPr>
        <w:tab/>
        <w:t>nie;</w:t>
      </w:r>
    </w:p>
    <w:p w14:paraId="5E69CAB0" w14:textId="77777777" w:rsidR="00B66BDF" w:rsidRPr="00037C03" w:rsidRDefault="00B66BDF" w:rsidP="00D72E87">
      <w:pPr>
        <w:numPr>
          <w:ilvl w:val="0"/>
          <w:numId w:val="148"/>
        </w:numPr>
        <w:ind w:left="567"/>
        <w:jc w:val="both"/>
        <w:rPr>
          <w:sz w:val="22"/>
          <w:szCs w:val="22"/>
        </w:rPr>
      </w:pPr>
      <w:r w:rsidRPr="00037C03">
        <w:rPr>
          <w:sz w:val="22"/>
          <w:szCs w:val="22"/>
        </w:rPr>
        <w:t>możliwością płynnej regulacji ciśn. zredukowanego:</w:t>
      </w:r>
      <w:r w:rsidRPr="00037C03">
        <w:rPr>
          <w:sz w:val="22"/>
          <w:szCs w:val="22"/>
        </w:rPr>
        <w:tab/>
        <w:t>tak;</w:t>
      </w:r>
    </w:p>
    <w:p w14:paraId="1B91BC39" w14:textId="77777777" w:rsidR="00B66BDF" w:rsidRPr="00037C03" w:rsidRDefault="00B66BDF" w:rsidP="00D72E87">
      <w:pPr>
        <w:numPr>
          <w:ilvl w:val="0"/>
          <w:numId w:val="148"/>
        </w:numPr>
        <w:ind w:left="567"/>
        <w:jc w:val="both"/>
        <w:rPr>
          <w:sz w:val="22"/>
          <w:szCs w:val="22"/>
        </w:rPr>
      </w:pPr>
      <w:r w:rsidRPr="00037C03">
        <w:rPr>
          <w:sz w:val="22"/>
          <w:szCs w:val="22"/>
        </w:rPr>
        <w:t>zabezpieczenie przed zamarzaniem:</w:t>
      </w:r>
      <w:r w:rsidRPr="00037C03">
        <w:rPr>
          <w:sz w:val="22"/>
          <w:szCs w:val="22"/>
        </w:rPr>
        <w:tab/>
      </w:r>
      <w:r w:rsidRPr="00037C03">
        <w:rPr>
          <w:sz w:val="22"/>
          <w:szCs w:val="22"/>
        </w:rPr>
        <w:tab/>
      </w:r>
      <w:r w:rsidRPr="00037C03">
        <w:rPr>
          <w:sz w:val="22"/>
          <w:szCs w:val="22"/>
        </w:rPr>
        <w:tab/>
        <w:t>tak;</w:t>
      </w:r>
    </w:p>
    <w:p w14:paraId="40EE9AF8" w14:textId="77777777" w:rsidR="00B66BDF" w:rsidRPr="00037C03" w:rsidRDefault="00B66BDF" w:rsidP="00D72E87">
      <w:pPr>
        <w:numPr>
          <w:ilvl w:val="0"/>
          <w:numId w:val="148"/>
        </w:numPr>
        <w:ind w:left="567"/>
        <w:jc w:val="both"/>
        <w:rPr>
          <w:sz w:val="22"/>
          <w:szCs w:val="22"/>
        </w:rPr>
      </w:pPr>
      <w:r w:rsidRPr="00037C03">
        <w:rPr>
          <w:sz w:val="22"/>
          <w:szCs w:val="22"/>
        </w:rPr>
        <w:t>ciśnienie robocze (zredukowane) I st. automatu:</w:t>
      </w:r>
      <w:r w:rsidRPr="00037C03">
        <w:rPr>
          <w:sz w:val="22"/>
          <w:szCs w:val="22"/>
        </w:rPr>
        <w:tab/>
      </w:r>
      <w:r w:rsidRPr="00037C03">
        <w:rPr>
          <w:sz w:val="22"/>
          <w:szCs w:val="22"/>
        </w:rPr>
        <w:tab/>
        <w:t>9÷9,5 atm;</w:t>
      </w:r>
    </w:p>
    <w:p w14:paraId="1CBBE1C8" w14:textId="77777777" w:rsidR="00B66BDF" w:rsidRPr="00037C03" w:rsidRDefault="00B66BDF" w:rsidP="00D72E87">
      <w:pPr>
        <w:numPr>
          <w:ilvl w:val="0"/>
          <w:numId w:val="148"/>
        </w:numPr>
        <w:ind w:left="567"/>
        <w:jc w:val="both"/>
        <w:rPr>
          <w:sz w:val="22"/>
          <w:szCs w:val="22"/>
        </w:rPr>
      </w:pPr>
      <w:r w:rsidRPr="00037C03">
        <w:rPr>
          <w:sz w:val="22"/>
          <w:szCs w:val="22"/>
        </w:rPr>
        <w:t>typ przyłącza I stopnia automatu oddechowego:</w:t>
      </w:r>
      <w:r w:rsidRPr="00037C03">
        <w:rPr>
          <w:sz w:val="22"/>
          <w:szCs w:val="22"/>
        </w:rPr>
        <w:tab/>
      </w:r>
      <w:r w:rsidRPr="00037C03">
        <w:rPr>
          <w:sz w:val="22"/>
          <w:szCs w:val="22"/>
        </w:rPr>
        <w:tab/>
        <w:t>G 5/8”;</w:t>
      </w:r>
    </w:p>
    <w:p w14:paraId="6ED16648" w14:textId="77777777" w:rsidR="00B66BDF" w:rsidRPr="00037C03" w:rsidRDefault="00B66BDF" w:rsidP="00D72E87">
      <w:pPr>
        <w:numPr>
          <w:ilvl w:val="0"/>
          <w:numId w:val="148"/>
        </w:numPr>
        <w:ind w:left="567"/>
        <w:jc w:val="both"/>
        <w:rPr>
          <w:sz w:val="22"/>
          <w:szCs w:val="22"/>
        </w:rPr>
      </w:pPr>
      <w:r w:rsidRPr="00037C03">
        <w:rPr>
          <w:sz w:val="22"/>
          <w:szCs w:val="22"/>
        </w:rPr>
        <w:t xml:space="preserve">ciśnienie zasilania I st. automatu oddechowego: </w:t>
      </w:r>
      <w:r w:rsidRPr="00037C03">
        <w:rPr>
          <w:sz w:val="22"/>
          <w:szCs w:val="22"/>
        </w:rPr>
        <w:tab/>
      </w:r>
      <w:r w:rsidRPr="00037C03">
        <w:rPr>
          <w:sz w:val="22"/>
          <w:szCs w:val="22"/>
        </w:rPr>
        <w:tab/>
        <w:t>300 bar;</w:t>
      </w:r>
    </w:p>
    <w:p w14:paraId="724DD3EF" w14:textId="77777777" w:rsidR="00B66BDF" w:rsidRPr="00037C03" w:rsidRDefault="00B66BDF" w:rsidP="00D72E87">
      <w:pPr>
        <w:numPr>
          <w:ilvl w:val="0"/>
          <w:numId w:val="148"/>
        </w:numPr>
        <w:ind w:left="567"/>
        <w:jc w:val="both"/>
        <w:rPr>
          <w:sz w:val="22"/>
          <w:szCs w:val="22"/>
        </w:rPr>
      </w:pPr>
      <w:r w:rsidRPr="00037C03">
        <w:rPr>
          <w:sz w:val="22"/>
          <w:szCs w:val="22"/>
        </w:rPr>
        <w:t>liczba gniazd ciśnienia międzystopniowe „LP”:</w:t>
      </w:r>
      <w:r w:rsidRPr="00037C03">
        <w:rPr>
          <w:sz w:val="22"/>
          <w:szCs w:val="22"/>
        </w:rPr>
        <w:tab/>
      </w:r>
      <w:r w:rsidRPr="00037C03">
        <w:rPr>
          <w:sz w:val="22"/>
          <w:szCs w:val="22"/>
        </w:rPr>
        <w:tab/>
        <w:t>min. 4;</w:t>
      </w:r>
    </w:p>
    <w:p w14:paraId="2EC87ABA" w14:textId="77777777" w:rsidR="00B66BDF" w:rsidRPr="00037C03" w:rsidRDefault="00B66BDF" w:rsidP="00D72E87">
      <w:pPr>
        <w:numPr>
          <w:ilvl w:val="0"/>
          <w:numId w:val="148"/>
        </w:numPr>
        <w:ind w:left="567"/>
        <w:jc w:val="both"/>
        <w:rPr>
          <w:sz w:val="22"/>
          <w:szCs w:val="22"/>
        </w:rPr>
      </w:pPr>
      <w:r w:rsidRPr="00037C03">
        <w:rPr>
          <w:sz w:val="22"/>
          <w:szCs w:val="22"/>
        </w:rPr>
        <w:t>liczba gniazd ciśnienia „HP”:</w:t>
      </w:r>
      <w:r w:rsidRPr="00037C03">
        <w:rPr>
          <w:sz w:val="22"/>
          <w:szCs w:val="22"/>
        </w:rPr>
        <w:tab/>
      </w:r>
      <w:r w:rsidRPr="00037C03">
        <w:rPr>
          <w:sz w:val="22"/>
          <w:szCs w:val="22"/>
        </w:rPr>
        <w:tab/>
      </w:r>
      <w:r w:rsidRPr="00037C03">
        <w:rPr>
          <w:sz w:val="22"/>
          <w:szCs w:val="22"/>
        </w:rPr>
        <w:tab/>
      </w:r>
      <w:r w:rsidRPr="00037C03">
        <w:rPr>
          <w:sz w:val="22"/>
          <w:szCs w:val="22"/>
        </w:rPr>
        <w:tab/>
        <w:t>min. 1;</w:t>
      </w:r>
    </w:p>
    <w:p w14:paraId="5C18F1A2" w14:textId="77777777" w:rsidR="00B66BDF" w:rsidRPr="00037C03" w:rsidRDefault="00B66BDF" w:rsidP="00D72E87">
      <w:pPr>
        <w:numPr>
          <w:ilvl w:val="0"/>
          <w:numId w:val="148"/>
        </w:numPr>
        <w:ind w:left="567"/>
        <w:jc w:val="both"/>
        <w:rPr>
          <w:sz w:val="22"/>
          <w:szCs w:val="22"/>
        </w:rPr>
      </w:pPr>
      <w:r w:rsidRPr="00037C03">
        <w:rPr>
          <w:sz w:val="22"/>
          <w:szCs w:val="22"/>
        </w:rPr>
        <w:t>drugi stopień automatu oddechowego:</w:t>
      </w:r>
      <w:r w:rsidRPr="00037C03">
        <w:rPr>
          <w:sz w:val="22"/>
          <w:szCs w:val="22"/>
        </w:rPr>
        <w:tab/>
      </w:r>
      <w:r w:rsidRPr="00037C03">
        <w:rPr>
          <w:sz w:val="22"/>
          <w:szCs w:val="22"/>
        </w:rPr>
        <w:tab/>
      </w:r>
      <w:r w:rsidRPr="00037C03">
        <w:rPr>
          <w:sz w:val="22"/>
          <w:szCs w:val="22"/>
        </w:rPr>
        <w:tab/>
        <w:t>XTX50;</w:t>
      </w:r>
    </w:p>
    <w:p w14:paraId="43FAB94E" w14:textId="77777777" w:rsidR="00B66BDF" w:rsidRPr="00037C03" w:rsidRDefault="00B66BDF" w:rsidP="00D72E87">
      <w:pPr>
        <w:numPr>
          <w:ilvl w:val="0"/>
          <w:numId w:val="148"/>
        </w:numPr>
        <w:ind w:left="567"/>
        <w:jc w:val="both"/>
        <w:rPr>
          <w:sz w:val="22"/>
          <w:szCs w:val="22"/>
        </w:rPr>
      </w:pPr>
      <w:r w:rsidRPr="00037C03">
        <w:rPr>
          <w:sz w:val="22"/>
          <w:szCs w:val="22"/>
        </w:rPr>
        <w:t>typ II stopnia automatu oddechowego:</w:t>
      </w:r>
      <w:r w:rsidRPr="00037C03">
        <w:rPr>
          <w:sz w:val="22"/>
          <w:szCs w:val="22"/>
        </w:rPr>
        <w:tab/>
      </w:r>
      <w:r w:rsidRPr="00037C03">
        <w:rPr>
          <w:sz w:val="22"/>
          <w:szCs w:val="22"/>
        </w:rPr>
        <w:tab/>
      </w:r>
      <w:r w:rsidRPr="00037C03">
        <w:rPr>
          <w:sz w:val="22"/>
          <w:szCs w:val="22"/>
        </w:rPr>
        <w:tab/>
        <w:t>współbieżny;</w:t>
      </w:r>
    </w:p>
    <w:p w14:paraId="04A3BCEE" w14:textId="77777777" w:rsidR="00B66BDF" w:rsidRPr="00037C03" w:rsidRDefault="00B66BDF" w:rsidP="00D72E87">
      <w:pPr>
        <w:numPr>
          <w:ilvl w:val="0"/>
          <w:numId w:val="148"/>
        </w:numPr>
        <w:ind w:left="567"/>
        <w:jc w:val="both"/>
        <w:rPr>
          <w:sz w:val="22"/>
          <w:szCs w:val="22"/>
        </w:rPr>
      </w:pPr>
      <w:r w:rsidRPr="00037C03">
        <w:rPr>
          <w:sz w:val="22"/>
          <w:szCs w:val="22"/>
        </w:rPr>
        <w:t>regulacja oporów oddechowych II st. automatu:</w:t>
      </w:r>
      <w:r w:rsidRPr="00037C03">
        <w:rPr>
          <w:sz w:val="22"/>
          <w:szCs w:val="22"/>
        </w:rPr>
        <w:tab/>
      </w:r>
      <w:r w:rsidRPr="00037C03">
        <w:rPr>
          <w:sz w:val="22"/>
          <w:szCs w:val="22"/>
        </w:rPr>
        <w:tab/>
        <w:t>tak;</w:t>
      </w:r>
    </w:p>
    <w:p w14:paraId="1893B6E7" w14:textId="77777777" w:rsidR="00B66BDF" w:rsidRPr="00037C03" w:rsidRDefault="00B66BDF" w:rsidP="00D72E87">
      <w:pPr>
        <w:numPr>
          <w:ilvl w:val="0"/>
          <w:numId w:val="148"/>
        </w:numPr>
        <w:ind w:left="567"/>
        <w:jc w:val="both"/>
        <w:rPr>
          <w:sz w:val="22"/>
          <w:szCs w:val="22"/>
        </w:rPr>
      </w:pPr>
      <w:r w:rsidRPr="00037C03">
        <w:rPr>
          <w:sz w:val="22"/>
          <w:szCs w:val="22"/>
        </w:rPr>
        <w:t>manualne uruchomienie zaworu dozującego:</w:t>
      </w:r>
      <w:r w:rsidRPr="00037C03">
        <w:rPr>
          <w:sz w:val="22"/>
          <w:szCs w:val="22"/>
        </w:rPr>
        <w:tab/>
      </w:r>
      <w:r w:rsidRPr="00037C03">
        <w:rPr>
          <w:sz w:val="22"/>
          <w:szCs w:val="22"/>
        </w:rPr>
        <w:tab/>
        <w:t>tak;</w:t>
      </w:r>
    </w:p>
    <w:p w14:paraId="75DC777C" w14:textId="77777777" w:rsidR="00B66BDF" w:rsidRPr="00037C03" w:rsidRDefault="00B66BDF" w:rsidP="00D72E87">
      <w:pPr>
        <w:numPr>
          <w:ilvl w:val="0"/>
          <w:numId w:val="148"/>
        </w:numPr>
        <w:ind w:left="567"/>
        <w:jc w:val="both"/>
        <w:rPr>
          <w:sz w:val="22"/>
          <w:szCs w:val="22"/>
        </w:rPr>
      </w:pPr>
      <w:r w:rsidRPr="00037C03">
        <w:rPr>
          <w:sz w:val="22"/>
          <w:szCs w:val="22"/>
        </w:rPr>
        <w:t>kolor drugiego stopień automatu oddechowego:</w:t>
      </w:r>
      <w:r w:rsidRPr="00037C03">
        <w:rPr>
          <w:sz w:val="22"/>
          <w:szCs w:val="22"/>
        </w:rPr>
        <w:tab/>
      </w:r>
      <w:r w:rsidRPr="00037C03">
        <w:rPr>
          <w:sz w:val="22"/>
          <w:szCs w:val="22"/>
        </w:rPr>
        <w:tab/>
        <w:t>czarny;</w:t>
      </w:r>
    </w:p>
    <w:p w14:paraId="25E0B966" w14:textId="77777777" w:rsidR="00B66BDF" w:rsidRPr="00037C03" w:rsidRDefault="00B66BDF" w:rsidP="00D72E87">
      <w:pPr>
        <w:numPr>
          <w:ilvl w:val="0"/>
          <w:numId w:val="148"/>
        </w:numPr>
        <w:ind w:left="567"/>
        <w:jc w:val="both"/>
        <w:rPr>
          <w:sz w:val="22"/>
          <w:szCs w:val="22"/>
        </w:rPr>
      </w:pPr>
      <w:r w:rsidRPr="00037C03">
        <w:rPr>
          <w:sz w:val="22"/>
          <w:szCs w:val="22"/>
        </w:rPr>
        <w:t>maksymalna wydajność drugiego stopnia autom.:</w:t>
      </w:r>
      <w:r w:rsidRPr="00037C03">
        <w:rPr>
          <w:sz w:val="22"/>
          <w:szCs w:val="22"/>
        </w:rPr>
        <w:tab/>
      </w:r>
      <w:r w:rsidRPr="00037C03">
        <w:rPr>
          <w:sz w:val="22"/>
          <w:szCs w:val="22"/>
        </w:rPr>
        <w:tab/>
        <w:t xml:space="preserve">1100 </w:t>
      </w:r>
      <w:r w:rsidRPr="00037C03">
        <w:rPr>
          <w:bCs/>
          <w:sz w:val="22"/>
          <w:szCs w:val="22"/>
        </w:rPr>
        <w:t>dm</w:t>
      </w:r>
      <w:r w:rsidRPr="00037C03">
        <w:rPr>
          <w:bCs/>
          <w:sz w:val="22"/>
          <w:szCs w:val="22"/>
          <w:vertAlign w:val="superscript"/>
        </w:rPr>
        <w:t>3</w:t>
      </w:r>
      <w:r w:rsidRPr="00037C03">
        <w:rPr>
          <w:bCs/>
          <w:sz w:val="22"/>
          <w:szCs w:val="22"/>
        </w:rPr>
        <w:t>/min;</w:t>
      </w:r>
    </w:p>
    <w:p w14:paraId="39354084" w14:textId="77777777" w:rsidR="00B66BDF" w:rsidRPr="00037C03" w:rsidRDefault="00B66BDF" w:rsidP="00D72E87">
      <w:pPr>
        <w:numPr>
          <w:ilvl w:val="0"/>
          <w:numId w:val="148"/>
        </w:numPr>
        <w:ind w:left="567"/>
        <w:jc w:val="both"/>
        <w:rPr>
          <w:sz w:val="22"/>
          <w:szCs w:val="22"/>
        </w:rPr>
      </w:pPr>
      <w:r w:rsidRPr="00037C03">
        <w:rPr>
          <w:sz w:val="22"/>
          <w:szCs w:val="22"/>
        </w:rPr>
        <w:t>maksymalne opory oddechowe II st. autom. przy 115dm</w:t>
      </w:r>
      <w:r w:rsidRPr="00037C03">
        <w:rPr>
          <w:sz w:val="22"/>
          <w:szCs w:val="22"/>
          <w:vertAlign w:val="superscript"/>
        </w:rPr>
        <w:t>3</w:t>
      </w:r>
      <w:r w:rsidRPr="00037C03">
        <w:rPr>
          <w:sz w:val="22"/>
          <w:szCs w:val="22"/>
        </w:rPr>
        <w:t>/min w ciśnieniu atmosferycznym:</w:t>
      </w:r>
    </w:p>
    <w:p w14:paraId="4AF8E636" w14:textId="77777777" w:rsidR="00B66BDF" w:rsidRPr="00037C03" w:rsidRDefault="00B66BDF" w:rsidP="00D72E87">
      <w:pPr>
        <w:numPr>
          <w:ilvl w:val="0"/>
          <w:numId w:val="149"/>
        </w:numPr>
        <w:ind w:left="851" w:hanging="283"/>
        <w:jc w:val="both"/>
        <w:rPr>
          <w:sz w:val="22"/>
          <w:szCs w:val="22"/>
        </w:rPr>
      </w:pPr>
      <w:r w:rsidRPr="00037C03">
        <w:rPr>
          <w:sz w:val="22"/>
          <w:szCs w:val="22"/>
        </w:rPr>
        <w:t>nadciśnienie wydechu 20mm H</w:t>
      </w:r>
      <w:r w:rsidRPr="00037C03">
        <w:rPr>
          <w:sz w:val="22"/>
          <w:szCs w:val="22"/>
          <w:vertAlign w:val="subscript"/>
        </w:rPr>
        <w:t>2</w:t>
      </w:r>
      <w:r w:rsidRPr="00037C03">
        <w:rPr>
          <w:sz w:val="22"/>
          <w:szCs w:val="22"/>
        </w:rPr>
        <w:t>O;</w:t>
      </w:r>
    </w:p>
    <w:p w14:paraId="49A492CA" w14:textId="77777777" w:rsidR="00B66BDF" w:rsidRPr="00037C03" w:rsidRDefault="00B66BDF" w:rsidP="00D72E87">
      <w:pPr>
        <w:numPr>
          <w:ilvl w:val="0"/>
          <w:numId w:val="149"/>
        </w:numPr>
        <w:ind w:left="851" w:hanging="283"/>
        <w:jc w:val="both"/>
        <w:rPr>
          <w:sz w:val="22"/>
          <w:szCs w:val="22"/>
        </w:rPr>
      </w:pPr>
      <w:r w:rsidRPr="00037C03">
        <w:rPr>
          <w:sz w:val="22"/>
          <w:szCs w:val="22"/>
        </w:rPr>
        <w:t>podciśnienie wdechu 40mm H2O;</w:t>
      </w:r>
    </w:p>
    <w:p w14:paraId="49A01BCF" w14:textId="77777777" w:rsidR="00B66BDF" w:rsidRPr="00037C03" w:rsidRDefault="00B66BDF" w:rsidP="00D72E87">
      <w:pPr>
        <w:numPr>
          <w:ilvl w:val="0"/>
          <w:numId w:val="148"/>
        </w:numPr>
        <w:ind w:left="567"/>
        <w:jc w:val="both"/>
        <w:rPr>
          <w:sz w:val="22"/>
          <w:szCs w:val="22"/>
        </w:rPr>
      </w:pPr>
      <w:r w:rsidRPr="00037C03">
        <w:rPr>
          <w:sz w:val="22"/>
          <w:szCs w:val="22"/>
        </w:rPr>
        <w:t>długość węża LP:</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90 cm;</w:t>
      </w:r>
    </w:p>
    <w:p w14:paraId="1E57B888" w14:textId="77777777" w:rsidR="00B66BDF" w:rsidRPr="00037C03" w:rsidRDefault="00B66BDF" w:rsidP="00D72E87">
      <w:pPr>
        <w:numPr>
          <w:ilvl w:val="0"/>
          <w:numId w:val="148"/>
        </w:numPr>
        <w:ind w:left="567"/>
        <w:jc w:val="both"/>
        <w:rPr>
          <w:sz w:val="22"/>
          <w:szCs w:val="22"/>
        </w:rPr>
      </w:pPr>
      <w:r w:rsidRPr="00037C03">
        <w:rPr>
          <w:sz w:val="22"/>
          <w:szCs w:val="22"/>
        </w:rPr>
        <w:t>maksymalne ciśnienie robocze węża:</w:t>
      </w:r>
      <w:r w:rsidRPr="00037C03">
        <w:rPr>
          <w:sz w:val="22"/>
          <w:szCs w:val="22"/>
        </w:rPr>
        <w:tab/>
      </w:r>
      <w:r w:rsidRPr="00037C03">
        <w:rPr>
          <w:sz w:val="22"/>
          <w:szCs w:val="22"/>
        </w:rPr>
        <w:tab/>
      </w:r>
      <w:r w:rsidRPr="00037C03">
        <w:rPr>
          <w:sz w:val="22"/>
          <w:szCs w:val="22"/>
        </w:rPr>
        <w:tab/>
        <w:t>35 bar;</w:t>
      </w:r>
    </w:p>
    <w:p w14:paraId="264EF533" w14:textId="77777777" w:rsidR="00B66BDF" w:rsidRPr="00037C03" w:rsidRDefault="00B66BDF" w:rsidP="00D72E87">
      <w:pPr>
        <w:numPr>
          <w:ilvl w:val="0"/>
          <w:numId w:val="148"/>
        </w:numPr>
        <w:ind w:left="567"/>
        <w:jc w:val="both"/>
        <w:rPr>
          <w:sz w:val="22"/>
          <w:szCs w:val="22"/>
        </w:rPr>
      </w:pPr>
      <w:r w:rsidRPr="00037C03">
        <w:rPr>
          <w:sz w:val="22"/>
          <w:szCs w:val="22"/>
        </w:rPr>
        <w:t xml:space="preserve">kolor węża LP: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żółty;</w:t>
      </w:r>
    </w:p>
    <w:p w14:paraId="3E217D6B" w14:textId="77777777" w:rsidR="00B66BDF" w:rsidRPr="00037C03" w:rsidRDefault="00B66BDF" w:rsidP="00D72E87">
      <w:pPr>
        <w:numPr>
          <w:ilvl w:val="0"/>
          <w:numId w:val="148"/>
        </w:numPr>
        <w:ind w:left="567"/>
        <w:jc w:val="both"/>
        <w:rPr>
          <w:sz w:val="22"/>
          <w:szCs w:val="22"/>
        </w:rPr>
      </w:pPr>
      <w:r w:rsidRPr="00037C03">
        <w:rPr>
          <w:sz w:val="22"/>
          <w:szCs w:val="22"/>
        </w:rPr>
        <w:t>typ węża: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xml:space="preserve">wielowarstwowy (oplot </w:t>
      </w:r>
    </w:p>
    <w:p w14:paraId="25D54E2F" w14:textId="77777777" w:rsidR="00B66BDF" w:rsidRPr="00037C03" w:rsidRDefault="00B66BDF" w:rsidP="00B66BDF">
      <w:pPr>
        <w:ind w:left="5664"/>
        <w:jc w:val="both"/>
        <w:rPr>
          <w:sz w:val="22"/>
          <w:szCs w:val="22"/>
        </w:rPr>
      </w:pPr>
      <w:r w:rsidRPr="00037C03">
        <w:rPr>
          <w:sz w:val="22"/>
          <w:szCs w:val="22"/>
        </w:rPr>
        <w:t>zabezpieczający przed uszkodzeniem mechanicznym np. nylon);</w:t>
      </w:r>
    </w:p>
    <w:p w14:paraId="03253286" w14:textId="77777777" w:rsidR="00B66BDF" w:rsidRPr="00037C03" w:rsidRDefault="00B66BDF" w:rsidP="00D72E87">
      <w:pPr>
        <w:numPr>
          <w:ilvl w:val="0"/>
          <w:numId w:val="148"/>
        </w:numPr>
        <w:ind w:left="567"/>
        <w:jc w:val="both"/>
        <w:rPr>
          <w:sz w:val="22"/>
          <w:szCs w:val="22"/>
        </w:rPr>
      </w:pPr>
      <w:r w:rsidRPr="00037C03">
        <w:rPr>
          <w:sz w:val="22"/>
          <w:szCs w:val="22"/>
        </w:rPr>
        <w:t>wyposażenie dodatkowe:</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torba do przechowywania;</w:t>
      </w:r>
    </w:p>
    <w:p w14:paraId="4510032A" w14:textId="77777777" w:rsidR="00B66BDF" w:rsidRPr="00037C03" w:rsidRDefault="00B66BDF" w:rsidP="00D72E87">
      <w:pPr>
        <w:numPr>
          <w:ilvl w:val="0"/>
          <w:numId w:val="148"/>
        </w:numPr>
        <w:ind w:left="567"/>
        <w:jc w:val="both"/>
        <w:rPr>
          <w:sz w:val="22"/>
          <w:szCs w:val="22"/>
        </w:rPr>
      </w:pPr>
      <w:r w:rsidRPr="00037C03">
        <w:rPr>
          <w:sz w:val="22"/>
          <w:szCs w:val="22"/>
        </w:rPr>
        <w:t>certyfikat:</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CE;</w:t>
      </w:r>
    </w:p>
    <w:p w14:paraId="12563CDA" w14:textId="77777777" w:rsidR="00B66BDF" w:rsidRPr="00037C03" w:rsidRDefault="00B66BDF" w:rsidP="00D72E87">
      <w:pPr>
        <w:numPr>
          <w:ilvl w:val="0"/>
          <w:numId w:val="148"/>
        </w:numPr>
        <w:ind w:left="567"/>
        <w:jc w:val="both"/>
        <w:rPr>
          <w:sz w:val="22"/>
          <w:szCs w:val="22"/>
        </w:rPr>
      </w:pPr>
      <w:r w:rsidRPr="00037C03">
        <w:rPr>
          <w:sz w:val="22"/>
          <w:szCs w:val="22"/>
        </w:rPr>
        <w:t>spełnienie normy:</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PN-EN-250.</w:t>
      </w:r>
    </w:p>
    <w:p w14:paraId="11693277"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AUTOMAT ODDECHOWY APEKS XTX50/DS4 L=70:</w:t>
      </w:r>
    </w:p>
    <w:p w14:paraId="0BC1CCB6" w14:textId="77777777" w:rsidR="00B66BDF" w:rsidRPr="00037C03" w:rsidRDefault="00B66BDF" w:rsidP="00D72E87">
      <w:pPr>
        <w:numPr>
          <w:ilvl w:val="0"/>
          <w:numId w:val="148"/>
        </w:numPr>
        <w:ind w:left="567"/>
        <w:jc w:val="both"/>
        <w:rPr>
          <w:sz w:val="22"/>
          <w:szCs w:val="22"/>
        </w:rPr>
      </w:pPr>
      <w:r w:rsidRPr="00037C03">
        <w:rPr>
          <w:sz w:val="22"/>
          <w:szCs w:val="22"/>
        </w:rPr>
        <w:t>pierwszy stopień automatu oddechowego:</w:t>
      </w:r>
      <w:r w:rsidRPr="00037C03">
        <w:rPr>
          <w:sz w:val="22"/>
          <w:szCs w:val="22"/>
        </w:rPr>
        <w:tab/>
      </w:r>
      <w:r w:rsidRPr="00037C03">
        <w:rPr>
          <w:sz w:val="22"/>
          <w:szCs w:val="22"/>
        </w:rPr>
        <w:tab/>
        <w:t>DS4 (nr kat. AP0528);</w:t>
      </w:r>
    </w:p>
    <w:p w14:paraId="24D70E8D" w14:textId="77777777" w:rsidR="00B66BDF" w:rsidRPr="00037C03" w:rsidRDefault="00B66BDF" w:rsidP="00D72E87">
      <w:pPr>
        <w:numPr>
          <w:ilvl w:val="0"/>
          <w:numId w:val="148"/>
        </w:numPr>
        <w:ind w:left="567"/>
        <w:jc w:val="both"/>
        <w:rPr>
          <w:sz w:val="22"/>
          <w:szCs w:val="22"/>
        </w:rPr>
      </w:pPr>
      <w:r w:rsidRPr="00037C03">
        <w:rPr>
          <w:sz w:val="22"/>
          <w:szCs w:val="22"/>
        </w:rPr>
        <w:t>typ pierwszego stopnia automatu oddechowego:</w:t>
      </w:r>
      <w:r w:rsidRPr="00037C03">
        <w:rPr>
          <w:sz w:val="22"/>
          <w:szCs w:val="22"/>
        </w:rPr>
        <w:tab/>
      </w:r>
      <w:r w:rsidRPr="00037C03">
        <w:rPr>
          <w:sz w:val="22"/>
          <w:szCs w:val="22"/>
        </w:rPr>
        <w:tab/>
        <w:t>membranowy;</w:t>
      </w:r>
    </w:p>
    <w:p w14:paraId="6956060C" w14:textId="77777777" w:rsidR="00B66BDF" w:rsidRPr="00037C03" w:rsidRDefault="00B66BDF" w:rsidP="00D72E87">
      <w:pPr>
        <w:numPr>
          <w:ilvl w:val="0"/>
          <w:numId w:val="148"/>
        </w:numPr>
        <w:ind w:left="567"/>
        <w:jc w:val="both"/>
        <w:rPr>
          <w:sz w:val="22"/>
          <w:szCs w:val="22"/>
        </w:rPr>
      </w:pPr>
      <w:r w:rsidRPr="00037C03">
        <w:rPr>
          <w:sz w:val="22"/>
          <w:szCs w:val="22"/>
        </w:rPr>
        <w:t>głowica obrotowa I stopnia automatu oddech.:</w:t>
      </w:r>
      <w:r w:rsidRPr="00037C03">
        <w:rPr>
          <w:sz w:val="22"/>
          <w:szCs w:val="22"/>
        </w:rPr>
        <w:tab/>
      </w:r>
      <w:r w:rsidRPr="00037C03">
        <w:rPr>
          <w:sz w:val="22"/>
          <w:szCs w:val="22"/>
        </w:rPr>
        <w:tab/>
        <w:t>nie;</w:t>
      </w:r>
    </w:p>
    <w:p w14:paraId="2432D77F" w14:textId="77777777" w:rsidR="00B66BDF" w:rsidRPr="00037C03" w:rsidRDefault="00B66BDF" w:rsidP="00D72E87">
      <w:pPr>
        <w:numPr>
          <w:ilvl w:val="0"/>
          <w:numId w:val="148"/>
        </w:numPr>
        <w:ind w:left="567"/>
        <w:jc w:val="both"/>
        <w:rPr>
          <w:sz w:val="22"/>
          <w:szCs w:val="22"/>
        </w:rPr>
      </w:pPr>
      <w:r w:rsidRPr="00037C03">
        <w:rPr>
          <w:sz w:val="22"/>
          <w:szCs w:val="22"/>
        </w:rPr>
        <w:t>możliwością płynnej regulacji ciśn. zredukowanego:</w:t>
      </w:r>
      <w:r w:rsidRPr="00037C03">
        <w:rPr>
          <w:sz w:val="22"/>
          <w:szCs w:val="22"/>
        </w:rPr>
        <w:tab/>
        <w:t>tak;</w:t>
      </w:r>
    </w:p>
    <w:p w14:paraId="4D81F482" w14:textId="77777777" w:rsidR="00B66BDF" w:rsidRPr="00037C03" w:rsidRDefault="00B66BDF" w:rsidP="00D72E87">
      <w:pPr>
        <w:numPr>
          <w:ilvl w:val="0"/>
          <w:numId w:val="148"/>
        </w:numPr>
        <w:ind w:left="567"/>
        <w:jc w:val="both"/>
        <w:rPr>
          <w:sz w:val="22"/>
          <w:szCs w:val="22"/>
        </w:rPr>
      </w:pPr>
      <w:r w:rsidRPr="00037C03">
        <w:rPr>
          <w:sz w:val="22"/>
          <w:szCs w:val="22"/>
        </w:rPr>
        <w:t>zabezpieczenie przed zamarzaniem:</w:t>
      </w:r>
      <w:r w:rsidRPr="00037C03">
        <w:rPr>
          <w:sz w:val="22"/>
          <w:szCs w:val="22"/>
        </w:rPr>
        <w:tab/>
      </w:r>
      <w:r w:rsidRPr="00037C03">
        <w:rPr>
          <w:sz w:val="22"/>
          <w:szCs w:val="22"/>
        </w:rPr>
        <w:tab/>
      </w:r>
      <w:r w:rsidRPr="00037C03">
        <w:rPr>
          <w:sz w:val="22"/>
          <w:szCs w:val="22"/>
        </w:rPr>
        <w:tab/>
        <w:t>tak;</w:t>
      </w:r>
    </w:p>
    <w:p w14:paraId="0D8E031C" w14:textId="77777777" w:rsidR="00B66BDF" w:rsidRPr="00037C03" w:rsidRDefault="00B66BDF" w:rsidP="00D72E87">
      <w:pPr>
        <w:numPr>
          <w:ilvl w:val="0"/>
          <w:numId w:val="148"/>
        </w:numPr>
        <w:ind w:left="567"/>
        <w:jc w:val="both"/>
        <w:rPr>
          <w:sz w:val="22"/>
          <w:szCs w:val="22"/>
        </w:rPr>
      </w:pPr>
      <w:r w:rsidRPr="00037C03">
        <w:rPr>
          <w:sz w:val="22"/>
          <w:szCs w:val="22"/>
        </w:rPr>
        <w:t>ciśnienie robocze (zredukowane) I st. automatu:</w:t>
      </w:r>
      <w:r w:rsidRPr="00037C03">
        <w:rPr>
          <w:sz w:val="22"/>
          <w:szCs w:val="22"/>
        </w:rPr>
        <w:tab/>
      </w:r>
      <w:r w:rsidRPr="00037C03">
        <w:rPr>
          <w:sz w:val="22"/>
          <w:szCs w:val="22"/>
        </w:rPr>
        <w:tab/>
        <w:t>9÷9,5 atm;</w:t>
      </w:r>
    </w:p>
    <w:p w14:paraId="1C1A0185" w14:textId="77777777" w:rsidR="00B66BDF" w:rsidRPr="00037C03" w:rsidRDefault="00B66BDF" w:rsidP="00D72E87">
      <w:pPr>
        <w:numPr>
          <w:ilvl w:val="0"/>
          <w:numId w:val="148"/>
        </w:numPr>
        <w:ind w:left="567"/>
        <w:jc w:val="both"/>
        <w:rPr>
          <w:sz w:val="22"/>
          <w:szCs w:val="22"/>
        </w:rPr>
      </w:pPr>
      <w:r w:rsidRPr="00037C03">
        <w:rPr>
          <w:sz w:val="22"/>
          <w:szCs w:val="22"/>
        </w:rPr>
        <w:t>typ przyłącza I stopnia automatu oddechowego:</w:t>
      </w:r>
      <w:r w:rsidRPr="00037C03">
        <w:rPr>
          <w:sz w:val="22"/>
          <w:szCs w:val="22"/>
        </w:rPr>
        <w:tab/>
      </w:r>
      <w:r w:rsidRPr="00037C03">
        <w:rPr>
          <w:sz w:val="22"/>
          <w:szCs w:val="22"/>
        </w:rPr>
        <w:tab/>
        <w:t>G 5/8”;</w:t>
      </w:r>
    </w:p>
    <w:p w14:paraId="2CB91592" w14:textId="77777777" w:rsidR="00B66BDF" w:rsidRPr="00037C03" w:rsidRDefault="00B66BDF" w:rsidP="00D72E87">
      <w:pPr>
        <w:numPr>
          <w:ilvl w:val="0"/>
          <w:numId w:val="148"/>
        </w:numPr>
        <w:ind w:left="567"/>
        <w:jc w:val="both"/>
        <w:rPr>
          <w:sz w:val="22"/>
          <w:szCs w:val="22"/>
        </w:rPr>
      </w:pPr>
      <w:r w:rsidRPr="00037C03">
        <w:rPr>
          <w:sz w:val="22"/>
          <w:szCs w:val="22"/>
        </w:rPr>
        <w:t xml:space="preserve">ciśnienie zasilania I st. automatu oddechowego: </w:t>
      </w:r>
      <w:r w:rsidRPr="00037C03">
        <w:rPr>
          <w:sz w:val="22"/>
          <w:szCs w:val="22"/>
        </w:rPr>
        <w:tab/>
      </w:r>
      <w:r w:rsidRPr="00037C03">
        <w:rPr>
          <w:sz w:val="22"/>
          <w:szCs w:val="22"/>
        </w:rPr>
        <w:tab/>
        <w:t>300 bar;</w:t>
      </w:r>
    </w:p>
    <w:p w14:paraId="537D5C1A" w14:textId="77777777" w:rsidR="00B66BDF" w:rsidRPr="00037C03" w:rsidRDefault="00B66BDF" w:rsidP="00D72E87">
      <w:pPr>
        <w:numPr>
          <w:ilvl w:val="0"/>
          <w:numId w:val="148"/>
        </w:numPr>
        <w:ind w:left="567"/>
        <w:jc w:val="both"/>
        <w:rPr>
          <w:sz w:val="22"/>
          <w:szCs w:val="22"/>
        </w:rPr>
      </w:pPr>
      <w:r w:rsidRPr="00037C03">
        <w:rPr>
          <w:sz w:val="22"/>
          <w:szCs w:val="22"/>
        </w:rPr>
        <w:t>liczba gniazd ciśnienia międzystopniowe „LP”:</w:t>
      </w:r>
      <w:r w:rsidRPr="00037C03">
        <w:rPr>
          <w:sz w:val="22"/>
          <w:szCs w:val="22"/>
        </w:rPr>
        <w:tab/>
      </w:r>
      <w:r w:rsidRPr="00037C03">
        <w:rPr>
          <w:sz w:val="22"/>
          <w:szCs w:val="22"/>
        </w:rPr>
        <w:tab/>
        <w:t>min. 4;</w:t>
      </w:r>
    </w:p>
    <w:p w14:paraId="0B433807" w14:textId="77777777" w:rsidR="00B66BDF" w:rsidRPr="00037C03" w:rsidRDefault="00B66BDF" w:rsidP="00D72E87">
      <w:pPr>
        <w:numPr>
          <w:ilvl w:val="0"/>
          <w:numId w:val="148"/>
        </w:numPr>
        <w:ind w:left="567"/>
        <w:jc w:val="both"/>
        <w:rPr>
          <w:sz w:val="22"/>
          <w:szCs w:val="22"/>
        </w:rPr>
      </w:pPr>
      <w:r w:rsidRPr="00037C03">
        <w:rPr>
          <w:sz w:val="22"/>
          <w:szCs w:val="22"/>
        </w:rPr>
        <w:t>liczba gniazd ciśnienia „HP”:</w:t>
      </w:r>
      <w:r w:rsidRPr="00037C03">
        <w:rPr>
          <w:sz w:val="22"/>
          <w:szCs w:val="22"/>
        </w:rPr>
        <w:tab/>
      </w:r>
      <w:r w:rsidRPr="00037C03">
        <w:rPr>
          <w:sz w:val="22"/>
          <w:szCs w:val="22"/>
        </w:rPr>
        <w:tab/>
      </w:r>
      <w:r w:rsidRPr="00037C03">
        <w:rPr>
          <w:sz w:val="22"/>
          <w:szCs w:val="22"/>
        </w:rPr>
        <w:tab/>
      </w:r>
      <w:r w:rsidRPr="00037C03">
        <w:rPr>
          <w:sz w:val="22"/>
          <w:szCs w:val="22"/>
        </w:rPr>
        <w:tab/>
        <w:t>min. 1;</w:t>
      </w:r>
    </w:p>
    <w:p w14:paraId="2CC90B35" w14:textId="77777777" w:rsidR="00B66BDF" w:rsidRPr="00037C03" w:rsidRDefault="00B66BDF" w:rsidP="00D72E87">
      <w:pPr>
        <w:numPr>
          <w:ilvl w:val="0"/>
          <w:numId w:val="148"/>
        </w:numPr>
        <w:ind w:left="567"/>
        <w:jc w:val="both"/>
        <w:rPr>
          <w:sz w:val="22"/>
          <w:szCs w:val="22"/>
        </w:rPr>
      </w:pPr>
      <w:r w:rsidRPr="00037C03">
        <w:rPr>
          <w:sz w:val="22"/>
          <w:szCs w:val="22"/>
        </w:rPr>
        <w:t>drugi stopień automatu oddechowego:</w:t>
      </w:r>
      <w:r w:rsidRPr="00037C03">
        <w:rPr>
          <w:sz w:val="22"/>
          <w:szCs w:val="22"/>
        </w:rPr>
        <w:tab/>
      </w:r>
      <w:r w:rsidRPr="00037C03">
        <w:rPr>
          <w:sz w:val="22"/>
          <w:szCs w:val="22"/>
        </w:rPr>
        <w:tab/>
      </w:r>
      <w:r w:rsidRPr="00037C03">
        <w:rPr>
          <w:sz w:val="22"/>
          <w:szCs w:val="22"/>
        </w:rPr>
        <w:tab/>
        <w:t>XTX50;</w:t>
      </w:r>
    </w:p>
    <w:p w14:paraId="37BFBF9B" w14:textId="77777777" w:rsidR="00B66BDF" w:rsidRPr="00037C03" w:rsidRDefault="00B66BDF" w:rsidP="00D72E87">
      <w:pPr>
        <w:numPr>
          <w:ilvl w:val="0"/>
          <w:numId w:val="148"/>
        </w:numPr>
        <w:ind w:left="567"/>
        <w:jc w:val="both"/>
        <w:rPr>
          <w:sz w:val="22"/>
          <w:szCs w:val="22"/>
        </w:rPr>
      </w:pPr>
      <w:r w:rsidRPr="00037C03">
        <w:rPr>
          <w:sz w:val="22"/>
          <w:szCs w:val="22"/>
        </w:rPr>
        <w:t>typ II stopnia automatu oddechowego:</w:t>
      </w:r>
      <w:r w:rsidRPr="00037C03">
        <w:rPr>
          <w:sz w:val="22"/>
          <w:szCs w:val="22"/>
        </w:rPr>
        <w:tab/>
      </w:r>
      <w:r w:rsidRPr="00037C03">
        <w:rPr>
          <w:sz w:val="22"/>
          <w:szCs w:val="22"/>
        </w:rPr>
        <w:tab/>
      </w:r>
      <w:r w:rsidRPr="00037C03">
        <w:rPr>
          <w:sz w:val="22"/>
          <w:szCs w:val="22"/>
        </w:rPr>
        <w:tab/>
        <w:t>współbieżny;</w:t>
      </w:r>
    </w:p>
    <w:p w14:paraId="52265E7F" w14:textId="77777777" w:rsidR="00B66BDF" w:rsidRPr="00037C03" w:rsidRDefault="00B66BDF" w:rsidP="00D72E87">
      <w:pPr>
        <w:numPr>
          <w:ilvl w:val="0"/>
          <w:numId w:val="148"/>
        </w:numPr>
        <w:ind w:left="567"/>
        <w:jc w:val="both"/>
        <w:rPr>
          <w:sz w:val="22"/>
          <w:szCs w:val="22"/>
        </w:rPr>
      </w:pPr>
      <w:r w:rsidRPr="00037C03">
        <w:rPr>
          <w:sz w:val="22"/>
          <w:szCs w:val="22"/>
        </w:rPr>
        <w:t>regulacja oporów oddechowych II st. automatu:</w:t>
      </w:r>
      <w:r w:rsidRPr="00037C03">
        <w:rPr>
          <w:sz w:val="22"/>
          <w:szCs w:val="22"/>
        </w:rPr>
        <w:tab/>
      </w:r>
      <w:r w:rsidRPr="00037C03">
        <w:rPr>
          <w:sz w:val="22"/>
          <w:szCs w:val="22"/>
        </w:rPr>
        <w:tab/>
        <w:t>tak;</w:t>
      </w:r>
    </w:p>
    <w:p w14:paraId="25040907" w14:textId="77777777" w:rsidR="00B66BDF" w:rsidRPr="00037C03" w:rsidRDefault="00B66BDF" w:rsidP="00D72E87">
      <w:pPr>
        <w:numPr>
          <w:ilvl w:val="0"/>
          <w:numId w:val="148"/>
        </w:numPr>
        <w:ind w:left="567"/>
        <w:jc w:val="both"/>
        <w:rPr>
          <w:sz w:val="22"/>
          <w:szCs w:val="22"/>
        </w:rPr>
      </w:pPr>
      <w:r w:rsidRPr="00037C03">
        <w:rPr>
          <w:sz w:val="22"/>
          <w:szCs w:val="22"/>
        </w:rPr>
        <w:t>manualne uruchomienie zaworu dozującego:</w:t>
      </w:r>
      <w:r w:rsidRPr="00037C03">
        <w:rPr>
          <w:sz w:val="22"/>
          <w:szCs w:val="22"/>
        </w:rPr>
        <w:tab/>
      </w:r>
      <w:r w:rsidRPr="00037C03">
        <w:rPr>
          <w:sz w:val="22"/>
          <w:szCs w:val="22"/>
        </w:rPr>
        <w:tab/>
        <w:t>tak;</w:t>
      </w:r>
    </w:p>
    <w:p w14:paraId="26DB11AF" w14:textId="77777777" w:rsidR="00B66BDF" w:rsidRPr="00037C03" w:rsidRDefault="00B66BDF" w:rsidP="00D72E87">
      <w:pPr>
        <w:numPr>
          <w:ilvl w:val="0"/>
          <w:numId w:val="148"/>
        </w:numPr>
        <w:ind w:left="567"/>
        <w:jc w:val="both"/>
        <w:rPr>
          <w:sz w:val="22"/>
          <w:szCs w:val="22"/>
        </w:rPr>
      </w:pPr>
      <w:r w:rsidRPr="00037C03">
        <w:rPr>
          <w:sz w:val="22"/>
          <w:szCs w:val="22"/>
        </w:rPr>
        <w:t>kolor drugiego stopień automatu oddechowego:</w:t>
      </w:r>
      <w:r w:rsidRPr="00037C03">
        <w:rPr>
          <w:sz w:val="22"/>
          <w:szCs w:val="22"/>
        </w:rPr>
        <w:tab/>
      </w:r>
      <w:r w:rsidRPr="00037C03">
        <w:rPr>
          <w:sz w:val="22"/>
          <w:szCs w:val="22"/>
        </w:rPr>
        <w:tab/>
        <w:t>czarny;</w:t>
      </w:r>
    </w:p>
    <w:p w14:paraId="3D422CA2" w14:textId="77777777" w:rsidR="00B66BDF" w:rsidRPr="00037C03" w:rsidRDefault="00B66BDF" w:rsidP="00D72E87">
      <w:pPr>
        <w:numPr>
          <w:ilvl w:val="0"/>
          <w:numId w:val="148"/>
        </w:numPr>
        <w:ind w:left="567"/>
        <w:jc w:val="both"/>
        <w:rPr>
          <w:sz w:val="22"/>
          <w:szCs w:val="22"/>
        </w:rPr>
      </w:pPr>
      <w:r w:rsidRPr="00037C03">
        <w:rPr>
          <w:sz w:val="22"/>
          <w:szCs w:val="22"/>
        </w:rPr>
        <w:t>maksymalna wydajność drugiego stopnia autom.:</w:t>
      </w:r>
      <w:r w:rsidRPr="00037C03">
        <w:rPr>
          <w:sz w:val="22"/>
          <w:szCs w:val="22"/>
        </w:rPr>
        <w:tab/>
      </w:r>
      <w:r w:rsidRPr="00037C03">
        <w:rPr>
          <w:sz w:val="22"/>
          <w:szCs w:val="22"/>
        </w:rPr>
        <w:tab/>
        <w:t>1100 dm3/min;</w:t>
      </w:r>
    </w:p>
    <w:p w14:paraId="2EB71653" w14:textId="77777777" w:rsidR="00B66BDF" w:rsidRPr="00037C03" w:rsidRDefault="00B66BDF" w:rsidP="00D72E87">
      <w:pPr>
        <w:numPr>
          <w:ilvl w:val="0"/>
          <w:numId w:val="148"/>
        </w:numPr>
        <w:ind w:left="567"/>
        <w:jc w:val="both"/>
        <w:rPr>
          <w:sz w:val="22"/>
          <w:szCs w:val="22"/>
        </w:rPr>
      </w:pPr>
      <w:r w:rsidRPr="00037C03">
        <w:rPr>
          <w:sz w:val="22"/>
          <w:szCs w:val="22"/>
        </w:rPr>
        <w:t>maksymalne opory oddechowe II st. autom. przy 115dm3/min w ciśnieniu atmosferycznym:</w:t>
      </w:r>
    </w:p>
    <w:p w14:paraId="40E02EF7" w14:textId="77777777" w:rsidR="00B66BDF" w:rsidRPr="00037C03" w:rsidRDefault="00B66BDF" w:rsidP="00D72E87">
      <w:pPr>
        <w:numPr>
          <w:ilvl w:val="0"/>
          <w:numId w:val="149"/>
        </w:numPr>
        <w:ind w:left="851" w:hanging="283"/>
        <w:jc w:val="both"/>
        <w:rPr>
          <w:sz w:val="22"/>
          <w:szCs w:val="22"/>
        </w:rPr>
      </w:pPr>
      <w:r w:rsidRPr="00037C03">
        <w:rPr>
          <w:sz w:val="22"/>
          <w:szCs w:val="22"/>
        </w:rPr>
        <w:t>nadciśnienie wydechu 20mm H2O;</w:t>
      </w:r>
    </w:p>
    <w:p w14:paraId="73769823" w14:textId="77777777" w:rsidR="00B66BDF" w:rsidRPr="00037C03" w:rsidRDefault="00B66BDF" w:rsidP="00D72E87">
      <w:pPr>
        <w:numPr>
          <w:ilvl w:val="0"/>
          <w:numId w:val="149"/>
        </w:numPr>
        <w:ind w:left="851" w:hanging="283"/>
        <w:jc w:val="both"/>
        <w:rPr>
          <w:sz w:val="22"/>
          <w:szCs w:val="22"/>
        </w:rPr>
      </w:pPr>
      <w:r w:rsidRPr="00037C03">
        <w:rPr>
          <w:sz w:val="22"/>
          <w:szCs w:val="22"/>
        </w:rPr>
        <w:t>podciśnienie wdechu 40mm H2O;</w:t>
      </w:r>
    </w:p>
    <w:p w14:paraId="27B771D3" w14:textId="77777777" w:rsidR="00B66BDF" w:rsidRPr="00037C03" w:rsidRDefault="00B66BDF" w:rsidP="00D72E87">
      <w:pPr>
        <w:numPr>
          <w:ilvl w:val="0"/>
          <w:numId w:val="148"/>
        </w:numPr>
        <w:ind w:left="567"/>
        <w:jc w:val="both"/>
        <w:rPr>
          <w:sz w:val="22"/>
          <w:szCs w:val="22"/>
        </w:rPr>
      </w:pPr>
      <w:r w:rsidRPr="00037C03">
        <w:rPr>
          <w:sz w:val="22"/>
          <w:szCs w:val="22"/>
        </w:rPr>
        <w:t>długość węża LP:</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70 cm;</w:t>
      </w:r>
    </w:p>
    <w:p w14:paraId="43966FEA" w14:textId="77777777" w:rsidR="00B66BDF" w:rsidRPr="00037C03" w:rsidRDefault="00B66BDF" w:rsidP="00D72E87">
      <w:pPr>
        <w:numPr>
          <w:ilvl w:val="0"/>
          <w:numId w:val="148"/>
        </w:numPr>
        <w:ind w:left="567"/>
        <w:jc w:val="both"/>
        <w:rPr>
          <w:sz w:val="22"/>
          <w:szCs w:val="22"/>
        </w:rPr>
      </w:pPr>
      <w:r w:rsidRPr="00037C03">
        <w:rPr>
          <w:sz w:val="22"/>
          <w:szCs w:val="22"/>
        </w:rPr>
        <w:t>maksymalne ciśnienie robocze węża:</w:t>
      </w:r>
      <w:r w:rsidRPr="00037C03">
        <w:rPr>
          <w:sz w:val="22"/>
          <w:szCs w:val="22"/>
        </w:rPr>
        <w:tab/>
      </w:r>
      <w:r w:rsidRPr="00037C03">
        <w:rPr>
          <w:sz w:val="22"/>
          <w:szCs w:val="22"/>
        </w:rPr>
        <w:tab/>
      </w:r>
      <w:r w:rsidRPr="00037C03">
        <w:rPr>
          <w:sz w:val="22"/>
          <w:szCs w:val="22"/>
        </w:rPr>
        <w:tab/>
        <w:t>35 bar;</w:t>
      </w:r>
    </w:p>
    <w:p w14:paraId="7D5029B0" w14:textId="77777777" w:rsidR="00B66BDF" w:rsidRPr="00037C03" w:rsidRDefault="00B66BDF" w:rsidP="00D72E87">
      <w:pPr>
        <w:numPr>
          <w:ilvl w:val="0"/>
          <w:numId w:val="148"/>
        </w:numPr>
        <w:ind w:left="567"/>
        <w:jc w:val="both"/>
        <w:rPr>
          <w:sz w:val="22"/>
          <w:szCs w:val="22"/>
        </w:rPr>
      </w:pPr>
      <w:r w:rsidRPr="00037C03">
        <w:rPr>
          <w:sz w:val="22"/>
          <w:szCs w:val="22"/>
        </w:rPr>
        <w:t xml:space="preserve">kolor węża LP: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czarny;</w:t>
      </w:r>
    </w:p>
    <w:p w14:paraId="075C424C" w14:textId="77777777" w:rsidR="00B66BDF" w:rsidRPr="00037C03" w:rsidRDefault="00B66BDF" w:rsidP="00D72E87">
      <w:pPr>
        <w:numPr>
          <w:ilvl w:val="0"/>
          <w:numId w:val="148"/>
        </w:numPr>
        <w:ind w:left="567"/>
        <w:jc w:val="both"/>
        <w:rPr>
          <w:sz w:val="22"/>
          <w:szCs w:val="22"/>
        </w:rPr>
      </w:pPr>
      <w:r w:rsidRPr="00037C03">
        <w:rPr>
          <w:sz w:val="22"/>
          <w:szCs w:val="22"/>
        </w:rPr>
        <w:t>typ węża: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wielowarstwowy (oplot</w:t>
      </w:r>
    </w:p>
    <w:p w14:paraId="79680CBC" w14:textId="77777777" w:rsidR="00B66BDF" w:rsidRPr="00037C03" w:rsidRDefault="00B66BDF" w:rsidP="00B66BDF">
      <w:pPr>
        <w:ind w:left="5664" w:firstLine="3"/>
        <w:jc w:val="both"/>
        <w:rPr>
          <w:sz w:val="22"/>
          <w:szCs w:val="22"/>
        </w:rPr>
      </w:pPr>
      <w:r w:rsidRPr="00037C03">
        <w:rPr>
          <w:sz w:val="22"/>
          <w:szCs w:val="22"/>
        </w:rPr>
        <w:lastRenderedPageBreak/>
        <w:t>zabezpieczający przed szkodzeniem mechanicznym np. nylon);</w:t>
      </w:r>
    </w:p>
    <w:p w14:paraId="27BD922B" w14:textId="77777777" w:rsidR="00B66BDF" w:rsidRPr="00037C03" w:rsidRDefault="00B66BDF" w:rsidP="00D72E87">
      <w:pPr>
        <w:numPr>
          <w:ilvl w:val="0"/>
          <w:numId w:val="148"/>
        </w:numPr>
        <w:ind w:left="567"/>
        <w:jc w:val="both"/>
        <w:rPr>
          <w:sz w:val="22"/>
          <w:szCs w:val="22"/>
        </w:rPr>
      </w:pPr>
      <w:r w:rsidRPr="00037C03">
        <w:rPr>
          <w:sz w:val="22"/>
          <w:szCs w:val="22"/>
        </w:rPr>
        <w:t>wyposażenie dodatkowe:</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torba do przechowywania;</w:t>
      </w:r>
    </w:p>
    <w:p w14:paraId="2E9D377D" w14:textId="77777777" w:rsidR="00B66BDF" w:rsidRPr="00037C03" w:rsidRDefault="00B66BDF" w:rsidP="00D72E87">
      <w:pPr>
        <w:numPr>
          <w:ilvl w:val="0"/>
          <w:numId w:val="148"/>
        </w:numPr>
        <w:ind w:left="567"/>
        <w:jc w:val="both"/>
        <w:rPr>
          <w:sz w:val="22"/>
          <w:szCs w:val="22"/>
        </w:rPr>
      </w:pPr>
      <w:r w:rsidRPr="00037C03">
        <w:rPr>
          <w:sz w:val="22"/>
          <w:szCs w:val="22"/>
        </w:rPr>
        <w:t>certyfikat:</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CE;</w:t>
      </w:r>
    </w:p>
    <w:p w14:paraId="60669545" w14:textId="77777777" w:rsidR="00B66BDF" w:rsidRPr="00037C03" w:rsidRDefault="00B66BDF" w:rsidP="00D72E87">
      <w:pPr>
        <w:numPr>
          <w:ilvl w:val="0"/>
          <w:numId w:val="148"/>
        </w:numPr>
        <w:ind w:left="567"/>
        <w:jc w:val="both"/>
        <w:rPr>
          <w:sz w:val="22"/>
          <w:szCs w:val="22"/>
        </w:rPr>
      </w:pPr>
      <w:r w:rsidRPr="00037C03">
        <w:rPr>
          <w:sz w:val="22"/>
          <w:szCs w:val="22"/>
        </w:rPr>
        <w:t>spełnienie normy:</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PN-EN-250.</w:t>
      </w:r>
    </w:p>
    <w:p w14:paraId="5A795041"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WĄŻ ŚREDNIEGO CIŚNIENIA L=210 cm:</w:t>
      </w:r>
    </w:p>
    <w:p w14:paraId="7B08C5CC" w14:textId="1A23DA70" w:rsidR="00B66BDF" w:rsidRPr="00037C03" w:rsidRDefault="00B66BDF" w:rsidP="00B66BDF">
      <w:pPr>
        <w:ind w:left="142"/>
        <w:jc w:val="both"/>
        <w:rPr>
          <w:sz w:val="22"/>
          <w:szCs w:val="22"/>
        </w:rPr>
      </w:pPr>
      <w:r w:rsidRPr="00037C03">
        <w:rPr>
          <w:sz w:val="22"/>
          <w:szCs w:val="22"/>
        </w:rPr>
        <w:t xml:space="preserve">Służący do połączenia pierwszego stopnia automatu oddechowego APEKS DS4 (przyłącze węża kompatybilne z gniazdem na pierwszym stopniu automatu oddechowego APEKS DS4 LP – gniazdo UNF 3/8”) z drugim stopniem automatu oddechowego APEKS XTX 50 (końcówka węża kompatybilna </w:t>
      </w:r>
      <w:r w:rsidRPr="00037C03">
        <w:rPr>
          <w:sz w:val="22"/>
          <w:szCs w:val="22"/>
        </w:rPr>
        <w:br/>
        <w:t>z gwintem przy drugim stopniu automatu oddechowego APEKS XTX 50). Wąż odporny na promienie UV, słoną wodę, zwi</w:t>
      </w:r>
      <w:r w:rsidR="003022BF">
        <w:rPr>
          <w:sz w:val="22"/>
          <w:szCs w:val="22"/>
        </w:rPr>
        <w:t xml:space="preserve">ększoną odpornością na otarcia </w:t>
      </w:r>
      <w:r w:rsidRPr="00037C03">
        <w:rPr>
          <w:sz w:val="22"/>
          <w:szCs w:val="22"/>
        </w:rPr>
        <w:t>i załamania. Zatwierdzony certyfikat EN250.</w:t>
      </w:r>
    </w:p>
    <w:p w14:paraId="1A990A70" w14:textId="77777777" w:rsidR="00B66BDF" w:rsidRPr="00037C03" w:rsidRDefault="00B66BDF" w:rsidP="00D72E87">
      <w:pPr>
        <w:numPr>
          <w:ilvl w:val="0"/>
          <w:numId w:val="148"/>
        </w:numPr>
        <w:ind w:left="567"/>
        <w:jc w:val="both"/>
        <w:rPr>
          <w:sz w:val="22"/>
          <w:szCs w:val="22"/>
        </w:rPr>
      </w:pPr>
      <w:r w:rsidRPr="00037C03">
        <w:rPr>
          <w:sz w:val="22"/>
          <w:szCs w:val="22"/>
        </w:rPr>
        <w:t>długość węża: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L=210 cm;</w:t>
      </w:r>
    </w:p>
    <w:p w14:paraId="7C3230BE" w14:textId="77777777" w:rsidR="00B66BDF" w:rsidRPr="00037C03" w:rsidRDefault="00B66BDF" w:rsidP="00D72E87">
      <w:pPr>
        <w:numPr>
          <w:ilvl w:val="0"/>
          <w:numId w:val="148"/>
        </w:numPr>
        <w:ind w:left="567"/>
        <w:jc w:val="both"/>
        <w:rPr>
          <w:sz w:val="22"/>
          <w:szCs w:val="22"/>
        </w:rPr>
      </w:pPr>
      <w:r w:rsidRPr="00037C03">
        <w:rPr>
          <w:sz w:val="22"/>
          <w:szCs w:val="22"/>
        </w:rPr>
        <w:t>kolor węża: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czarny;</w:t>
      </w:r>
    </w:p>
    <w:p w14:paraId="2C84E2DC" w14:textId="77777777" w:rsidR="00B66BDF" w:rsidRPr="00037C03" w:rsidRDefault="00B66BDF" w:rsidP="00D72E87">
      <w:pPr>
        <w:numPr>
          <w:ilvl w:val="0"/>
          <w:numId w:val="148"/>
        </w:numPr>
        <w:ind w:left="567"/>
        <w:jc w:val="both"/>
        <w:rPr>
          <w:sz w:val="22"/>
          <w:szCs w:val="22"/>
        </w:rPr>
      </w:pPr>
      <w:r w:rsidRPr="00037C03">
        <w:rPr>
          <w:sz w:val="22"/>
          <w:szCs w:val="22"/>
        </w:rPr>
        <w:t>końcówki węża: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stal nierdzewna;</w:t>
      </w:r>
    </w:p>
    <w:p w14:paraId="00FFD2E4" w14:textId="77777777" w:rsidR="00B66BDF" w:rsidRPr="00037C03" w:rsidRDefault="00B66BDF" w:rsidP="00D72E87">
      <w:pPr>
        <w:numPr>
          <w:ilvl w:val="0"/>
          <w:numId w:val="148"/>
        </w:numPr>
        <w:ind w:left="567"/>
        <w:jc w:val="both"/>
        <w:rPr>
          <w:sz w:val="22"/>
          <w:szCs w:val="22"/>
        </w:rPr>
      </w:pPr>
      <w:r w:rsidRPr="00037C03">
        <w:rPr>
          <w:sz w:val="22"/>
          <w:szCs w:val="22"/>
        </w:rPr>
        <w:t>typ węża: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wielowarstwowy (oplot</w:t>
      </w:r>
    </w:p>
    <w:p w14:paraId="714A1472" w14:textId="77777777" w:rsidR="00B66BDF" w:rsidRPr="00037C03" w:rsidRDefault="00B66BDF" w:rsidP="00B66BDF">
      <w:pPr>
        <w:ind w:left="5664" w:firstLine="3"/>
        <w:jc w:val="both"/>
        <w:rPr>
          <w:sz w:val="22"/>
          <w:szCs w:val="22"/>
        </w:rPr>
      </w:pPr>
      <w:r w:rsidRPr="00037C03">
        <w:rPr>
          <w:sz w:val="22"/>
          <w:szCs w:val="22"/>
        </w:rPr>
        <w:t>zabezpieczający przed uszkodzeniem mechanicznym np. nylon).</w:t>
      </w:r>
    </w:p>
    <w:p w14:paraId="41FF4C48"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WĄŻ ŚREDNIEGO CIŚNIENIA L=150 cm:</w:t>
      </w:r>
    </w:p>
    <w:p w14:paraId="7A1E36B3" w14:textId="4E93BD76" w:rsidR="00B66BDF" w:rsidRPr="00037C03" w:rsidRDefault="00B66BDF" w:rsidP="00B66BDF">
      <w:pPr>
        <w:ind w:left="142"/>
        <w:jc w:val="both"/>
        <w:rPr>
          <w:sz w:val="22"/>
          <w:szCs w:val="22"/>
        </w:rPr>
      </w:pPr>
      <w:r w:rsidRPr="00037C03">
        <w:rPr>
          <w:sz w:val="22"/>
          <w:szCs w:val="22"/>
        </w:rPr>
        <w:t xml:space="preserve">Służący do połączenia pierwszego stopnia automatu oddechowego APEKS DS4 (przyłącze węża kompatybilne z gniazdem na pierwszym stopniu automatu oddechowego APEKS DS4 LP – gniazdo UNF 3/8”) z drugim stopniem automatu oddechowego APEKS XTX 50 (końcówka węża kompatybilna </w:t>
      </w:r>
      <w:r w:rsidRPr="00037C03">
        <w:rPr>
          <w:sz w:val="22"/>
          <w:szCs w:val="22"/>
        </w:rPr>
        <w:br/>
        <w:t>z gwintem przy drugim stopniu automatu oddechowego APEKS XTX 50). Wąż odporny na promienie UV, słoną wodę, zwi</w:t>
      </w:r>
      <w:r w:rsidR="003022BF">
        <w:rPr>
          <w:sz w:val="22"/>
          <w:szCs w:val="22"/>
        </w:rPr>
        <w:t xml:space="preserve">ększoną odpornością na otarcia </w:t>
      </w:r>
      <w:r w:rsidRPr="00037C03">
        <w:rPr>
          <w:sz w:val="22"/>
          <w:szCs w:val="22"/>
        </w:rPr>
        <w:t>i załamania. Zatwierdzony certyfikat EN250.</w:t>
      </w:r>
    </w:p>
    <w:p w14:paraId="74257B58" w14:textId="77777777" w:rsidR="00B66BDF" w:rsidRPr="00037C03" w:rsidRDefault="00B66BDF" w:rsidP="00D72E87">
      <w:pPr>
        <w:numPr>
          <w:ilvl w:val="0"/>
          <w:numId w:val="148"/>
        </w:numPr>
        <w:ind w:left="567"/>
        <w:jc w:val="both"/>
        <w:rPr>
          <w:sz w:val="22"/>
          <w:szCs w:val="22"/>
        </w:rPr>
      </w:pPr>
      <w:r w:rsidRPr="00037C03">
        <w:rPr>
          <w:sz w:val="22"/>
          <w:szCs w:val="22"/>
        </w:rPr>
        <w:t>długość węża: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L=210 cm;</w:t>
      </w:r>
    </w:p>
    <w:p w14:paraId="5CF9C4CB" w14:textId="77777777" w:rsidR="00B66BDF" w:rsidRPr="00037C03" w:rsidRDefault="00B66BDF" w:rsidP="00D72E87">
      <w:pPr>
        <w:numPr>
          <w:ilvl w:val="0"/>
          <w:numId w:val="148"/>
        </w:numPr>
        <w:ind w:left="567"/>
        <w:jc w:val="both"/>
        <w:rPr>
          <w:sz w:val="22"/>
          <w:szCs w:val="22"/>
        </w:rPr>
      </w:pPr>
      <w:r w:rsidRPr="00037C03">
        <w:rPr>
          <w:sz w:val="22"/>
          <w:szCs w:val="22"/>
        </w:rPr>
        <w:t>kolor węża: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czarny;</w:t>
      </w:r>
    </w:p>
    <w:p w14:paraId="74FF9A40" w14:textId="77777777" w:rsidR="00B66BDF" w:rsidRPr="00037C03" w:rsidRDefault="00B66BDF" w:rsidP="00D72E87">
      <w:pPr>
        <w:numPr>
          <w:ilvl w:val="0"/>
          <w:numId w:val="148"/>
        </w:numPr>
        <w:ind w:left="567"/>
        <w:jc w:val="both"/>
        <w:rPr>
          <w:sz w:val="22"/>
          <w:szCs w:val="22"/>
        </w:rPr>
      </w:pPr>
      <w:r w:rsidRPr="00037C03">
        <w:rPr>
          <w:sz w:val="22"/>
          <w:szCs w:val="22"/>
        </w:rPr>
        <w:t>końcówki węża: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stal nierdzewna;</w:t>
      </w:r>
    </w:p>
    <w:p w14:paraId="0CCD88C8" w14:textId="77777777" w:rsidR="00B66BDF" w:rsidRPr="00037C03" w:rsidRDefault="00B66BDF" w:rsidP="00D72E87">
      <w:pPr>
        <w:numPr>
          <w:ilvl w:val="0"/>
          <w:numId w:val="148"/>
        </w:numPr>
        <w:ind w:left="567"/>
        <w:jc w:val="both"/>
        <w:rPr>
          <w:sz w:val="22"/>
          <w:szCs w:val="22"/>
        </w:rPr>
      </w:pPr>
      <w:r w:rsidRPr="00037C03">
        <w:rPr>
          <w:sz w:val="22"/>
          <w:szCs w:val="22"/>
        </w:rPr>
        <w:t>typ węża:</w:t>
      </w:r>
      <w:r w:rsidRPr="00037C03">
        <w:rPr>
          <w:sz w:val="22"/>
          <w:szCs w:val="22"/>
        </w:rPr>
        <w:tab/>
        <w:t xml:space="preserve">                                                                 </w:t>
      </w:r>
      <w:r w:rsidRPr="00037C03">
        <w:rPr>
          <w:sz w:val="22"/>
          <w:szCs w:val="22"/>
        </w:rPr>
        <w:tab/>
        <w:t>wielowarstwowy (oplot</w:t>
      </w:r>
    </w:p>
    <w:p w14:paraId="44051A20" w14:textId="77777777" w:rsidR="00B66BDF" w:rsidRPr="00037C03" w:rsidRDefault="00B66BDF" w:rsidP="00B66BDF">
      <w:pPr>
        <w:ind w:left="5667"/>
        <w:jc w:val="both"/>
        <w:rPr>
          <w:sz w:val="22"/>
          <w:szCs w:val="22"/>
        </w:rPr>
      </w:pPr>
      <w:r w:rsidRPr="00037C03">
        <w:rPr>
          <w:sz w:val="22"/>
          <w:szCs w:val="22"/>
        </w:rPr>
        <w:t>zabezpieczający przed uszkodzeniem mechanicznym np. nylon).</w:t>
      </w:r>
    </w:p>
    <w:p w14:paraId="12C823AE"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BUTLA NURKOWA 15 dm3:</w:t>
      </w:r>
    </w:p>
    <w:p w14:paraId="230D8CD3" w14:textId="77777777" w:rsidR="00B66BDF" w:rsidRPr="00037C03" w:rsidRDefault="00B66BDF" w:rsidP="00D72E87">
      <w:pPr>
        <w:numPr>
          <w:ilvl w:val="0"/>
          <w:numId w:val="148"/>
        </w:numPr>
        <w:ind w:left="567"/>
        <w:jc w:val="both"/>
        <w:rPr>
          <w:sz w:val="22"/>
          <w:szCs w:val="22"/>
        </w:rPr>
      </w:pPr>
      <w:r w:rsidRPr="00037C03">
        <w:rPr>
          <w:sz w:val="22"/>
          <w:szCs w:val="22"/>
        </w:rPr>
        <w:t>pojemność wodna pojedynczej butli:</w:t>
      </w:r>
      <w:r w:rsidRPr="00037C03">
        <w:rPr>
          <w:sz w:val="22"/>
          <w:szCs w:val="22"/>
        </w:rPr>
        <w:tab/>
      </w:r>
      <w:r w:rsidRPr="00037C03">
        <w:rPr>
          <w:sz w:val="22"/>
          <w:szCs w:val="22"/>
        </w:rPr>
        <w:tab/>
      </w:r>
      <w:r w:rsidRPr="00037C03">
        <w:rPr>
          <w:sz w:val="22"/>
          <w:szCs w:val="22"/>
        </w:rPr>
        <w:tab/>
        <w:t>15 dm3;</w:t>
      </w:r>
    </w:p>
    <w:p w14:paraId="59E0407C" w14:textId="77777777" w:rsidR="00B66BDF" w:rsidRPr="00037C03" w:rsidRDefault="00B66BDF" w:rsidP="00D72E87">
      <w:pPr>
        <w:numPr>
          <w:ilvl w:val="0"/>
          <w:numId w:val="148"/>
        </w:numPr>
        <w:ind w:left="567"/>
        <w:jc w:val="both"/>
        <w:rPr>
          <w:sz w:val="22"/>
          <w:szCs w:val="22"/>
        </w:rPr>
      </w:pPr>
      <w:r w:rsidRPr="00037C03">
        <w:rPr>
          <w:sz w:val="22"/>
          <w:szCs w:val="22"/>
        </w:rPr>
        <w:t>przechowywany gaz w butli:</w:t>
      </w:r>
      <w:r w:rsidRPr="00037C03">
        <w:rPr>
          <w:sz w:val="22"/>
          <w:szCs w:val="22"/>
        </w:rPr>
        <w:tab/>
      </w:r>
      <w:r w:rsidRPr="00037C03">
        <w:rPr>
          <w:sz w:val="22"/>
          <w:szCs w:val="22"/>
        </w:rPr>
        <w:tab/>
      </w:r>
      <w:r w:rsidRPr="00037C03">
        <w:rPr>
          <w:sz w:val="22"/>
          <w:szCs w:val="22"/>
        </w:rPr>
        <w:tab/>
      </w:r>
      <w:r w:rsidRPr="00037C03">
        <w:rPr>
          <w:sz w:val="22"/>
          <w:szCs w:val="22"/>
        </w:rPr>
        <w:tab/>
        <w:t>powietrze;</w:t>
      </w:r>
    </w:p>
    <w:p w14:paraId="0B16B9FB" w14:textId="77777777" w:rsidR="00B66BDF" w:rsidRPr="00037C03" w:rsidRDefault="00B66BDF" w:rsidP="00D72E87">
      <w:pPr>
        <w:numPr>
          <w:ilvl w:val="0"/>
          <w:numId w:val="148"/>
        </w:numPr>
        <w:ind w:left="567"/>
        <w:jc w:val="both"/>
        <w:rPr>
          <w:sz w:val="22"/>
          <w:szCs w:val="22"/>
        </w:rPr>
      </w:pPr>
      <w:r w:rsidRPr="00037C03">
        <w:rPr>
          <w:sz w:val="22"/>
          <w:szCs w:val="22"/>
        </w:rPr>
        <w:t>materiał butli: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stal chromowo-molibdenowa;</w:t>
      </w:r>
    </w:p>
    <w:p w14:paraId="01E97900" w14:textId="77777777" w:rsidR="00B66BDF" w:rsidRPr="00037C03" w:rsidRDefault="00B66BDF" w:rsidP="00D72E87">
      <w:pPr>
        <w:numPr>
          <w:ilvl w:val="0"/>
          <w:numId w:val="148"/>
        </w:numPr>
        <w:ind w:left="567"/>
        <w:jc w:val="both"/>
        <w:rPr>
          <w:sz w:val="22"/>
          <w:szCs w:val="22"/>
        </w:rPr>
      </w:pPr>
      <w:r w:rsidRPr="00037C03">
        <w:rPr>
          <w:sz w:val="22"/>
          <w:szCs w:val="22"/>
        </w:rPr>
        <w:t>kolor butli: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czarna;</w:t>
      </w:r>
    </w:p>
    <w:p w14:paraId="74D3ABEB" w14:textId="77777777" w:rsidR="00B66BDF" w:rsidRPr="00037C03" w:rsidRDefault="00B66BDF" w:rsidP="00D72E87">
      <w:pPr>
        <w:numPr>
          <w:ilvl w:val="0"/>
          <w:numId w:val="148"/>
        </w:numPr>
        <w:ind w:left="567"/>
        <w:jc w:val="both"/>
        <w:rPr>
          <w:sz w:val="22"/>
          <w:szCs w:val="22"/>
        </w:rPr>
      </w:pPr>
      <w:r w:rsidRPr="00037C03">
        <w:rPr>
          <w:sz w:val="22"/>
          <w:szCs w:val="22"/>
        </w:rPr>
        <w:t>ciśnienie robocze butli: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230 atm;</w:t>
      </w:r>
    </w:p>
    <w:p w14:paraId="77775C0B" w14:textId="77777777" w:rsidR="00B66BDF" w:rsidRPr="00037C03" w:rsidRDefault="00B66BDF" w:rsidP="00D72E87">
      <w:pPr>
        <w:numPr>
          <w:ilvl w:val="0"/>
          <w:numId w:val="148"/>
        </w:numPr>
        <w:ind w:left="567"/>
        <w:jc w:val="both"/>
        <w:rPr>
          <w:sz w:val="22"/>
          <w:szCs w:val="22"/>
        </w:rPr>
      </w:pPr>
      <w:r w:rsidRPr="00037C03">
        <w:rPr>
          <w:sz w:val="22"/>
          <w:szCs w:val="22"/>
        </w:rPr>
        <w:t>stopy gumowe:</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1 szt.;</w:t>
      </w:r>
    </w:p>
    <w:p w14:paraId="391304B6" w14:textId="77777777" w:rsidR="00B66BDF" w:rsidRPr="00037C03" w:rsidRDefault="00B66BDF" w:rsidP="00D72E87">
      <w:pPr>
        <w:numPr>
          <w:ilvl w:val="0"/>
          <w:numId w:val="148"/>
        </w:numPr>
        <w:ind w:left="567"/>
        <w:jc w:val="both"/>
        <w:rPr>
          <w:sz w:val="22"/>
          <w:szCs w:val="22"/>
        </w:rPr>
      </w:pPr>
      <w:r w:rsidRPr="00037C03">
        <w:rPr>
          <w:sz w:val="22"/>
          <w:szCs w:val="22"/>
        </w:rPr>
        <w:t>średnica butli: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max. 250 mm;</w:t>
      </w:r>
    </w:p>
    <w:p w14:paraId="29A8978E" w14:textId="77777777" w:rsidR="00B66BDF" w:rsidRPr="00037C03" w:rsidRDefault="00B66BDF" w:rsidP="00D72E87">
      <w:pPr>
        <w:numPr>
          <w:ilvl w:val="0"/>
          <w:numId w:val="148"/>
        </w:numPr>
        <w:ind w:left="567"/>
        <w:jc w:val="both"/>
        <w:rPr>
          <w:sz w:val="22"/>
          <w:szCs w:val="22"/>
        </w:rPr>
      </w:pPr>
      <w:r w:rsidRPr="00037C03">
        <w:rPr>
          <w:sz w:val="22"/>
          <w:szCs w:val="22"/>
        </w:rPr>
        <w:t>długość butli bez zaworu:</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max. 650 mm;</w:t>
      </w:r>
    </w:p>
    <w:p w14:paraId="43CAE978" w14:textId="77777777" w:rsidR="00B66BDF" w:rsidRPr="00037C03" w:rsidRDefault="00B66BDF" w:rsidP="00D72E87">
      <w:pPr>
        <w:numPr>
          <w:ilvl w:val="0"/>
          <w:numId w:val="148"/>
        </w:numPr>
        <w:ind w:left="567"/>
        <w:jc w:val="both"/>
        <w:rPr>
          <w:sz w:val="22"/>
          <w:szCs w:val="22"/>
        </w:rPr>
      </w:pPr>
      <w:r w:rsidRPr="00037C03">
        <w:rPr>
          <w:sz w:val="22"/>
          <w:szCs w:val="22"/>
        </w:rPr>
        <w:t>temperatura pracy:</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od -50° C do +65° C;</w:t>
      </w:r>
    </w:p>
    <w:p w14:paraId="5A6B73FD" w14:textId="77777777" w:rsidR="00B66BDF" w:rsidRPr="00037C03" w:rsidRDefault="00B66BDF" w:rsidP="00D72E87">
      <w:pPr>
        <w:numPr>
          <w:ilvl w:val="0"/>
          <w:numId w:val="148"/>
        </w:numPr>
        <w:ind w:left="567"/>
        <w:jc w:val="both"/>
        <w:rPr>
          <w:sz w:val="22"/>
          <w:szCs w:val="22"/>
        </w:rPr>
      </w:pPr>
      <w:r w:rsidRPr="00037C03">
        <w:rPr>
          <w:sz w:val="22"/>
          <w:szCs w:val="22"/>
        </w:rPr>
        <w:t>gwint butli: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M25 x 2;</w:t>
      </w:r>
    </w:p>
    <w:p w14:paraId="674D911E" w14:textId="77777777" w:rsidR="00B66BDF" w:rsidRPr="00037C03" w:rsidRDefault="00B66BDF" w:rsidP="00D72E87">
      <w:pPr>
        <w:numPr>
          <w:ilvl w:val="0"/>
          <w:numId w:val="148"/>
        </w:numPr>
        <w:ind w:left="567"/>
        <w:jc w:val="both"/>
        <w:rPr>
          <w:sz w:val="22"/>
          <w:szCs w:val="22"/>
        </w:rPr>
      </w:pPr>
      <w:r w:rsidRPr="00037C03">
        <w:rPr>
          <w:sz w:val="22"/>
          <w:szCs w:val="22"/>
        </w:rPr>
        <w:t>ciężar butli: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max. 19 kg;</w:t>
      </w:r>
    </w:p>
    <w:p w14:paraId="25C50E6E" w14:textId="77777777" w:rsidR="00B66BDF" w:rsidRPr="00037C03" w:rsidRDefault="00B66BDF" w:rsidP="00D72E87">
      <w:pPr>
        <w:numPr>
          <w:ilvl w:val="0"/>
          <w:numId w:val="148"/>
        </w:numPr>
        <w:ind w:left="567"/>
        <w:jc w:val="both"/>
        <w:rPr>
          <w:sz w:val="22"/>
          <w:szCs w:val="22"/>
        </w:rPr>
      </w:pPr>
      <w:r w:rsidRPr="00037C03">
        <w:rPr>
          <w:sz w:val="22"/>
          <w:szCs w:val="22"/>
        </w:rPr>
        <w:t>zawór butli: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typu V asymetryczny;</w:t>
      </w:r>
    </w:p>
    <w:p w14:paraId="13C76655" w14:textId="77777777" w:rsidR="00B66BDF" w:rsidRPr="00037C03" w:rsidRDefault="00B66BDF" w:rsidP="00D72E87">
      <w:pPr>
        <w:numPr>
          <w:ilvl w:val="0"/>
          <w:numId w:val="148"/>
        </w:numPr>
        <w:ind w:left="567"/>
        <w:jc w:val="both"/>
        <w:rPr>
          <w:sz w:val="22"/>
          <w:szCs w:val="22"/>
        </w:rPr>
      </w:pPr>
      <w:r w:rsidRPr="00037C03">
        <w:rPr>
          <w:sz w:val="22"/>
          <w:szCs w:val="22"/>
        </w:rPr>
        <w:t>zawory odcinające na butli:</w:t>
      </w:r>
      <w:r w:rsidRPr="00037C03">
        <w:rPr>
          <w:sz w:val="22"/>
          <w:szCs w:val="22"/>
        </w:rPr>
        <w:tab/>
      </w:r>
      <w:r w:rsidRPr="00037C03">
        <w:rPr>
          <w:sz w:val="22"/>
          <w:szCs w:val="22"/>
        </w:rPr>
        <w:tab/>
      </w:r>
      <w:r w:rsidRPr="00037C03">
        <w:rPr>
          <w:sz w:val="22"/>
          <w:szCs w:val="22"/>
        </w:rPr>
        <w:tab/>
      </w:r>
      <w:r w:rsidRPr="00037C03">
        <w:rPr>
          <w:sz w:val="22"/>
          <w:szCs w:val="22"/>
        </w:rPr>
        <w:tab/>
        <w:t>2 szt.;</w:t>
      </w:r>
    </w:p>
    <w:p w14:paraId="63AD9295" w14:textId="77777777" w:rsidR="00B66BDF" w:rsidRPr="00037C03" w:rsidRDefault="00B66BDF" w:rsidP="00D72E87">
      <w:pPr>
        <w:numPr>
          <w:ilvl w:val="0"/>
          <w:numId w:val="148"/>
        </w:numPr>
        <w:ind w:left="567"/>
        <w:jc w:val="both"/>
        <w:rPr>
          <w:sz w:val="22"/>
          <w:szCs w:val="22"/>
        </w:rPr>
      </w:pPr>
      <w:r w:rsidRPr="00037C03">
        <w:rPr>
          <w:sz w:val="22"/>
          <w:szCs w:val="22"/>
        </w:rPr>
        <w:t>przyłącze automatu oddechowego G 5/8” DIN 477:</w:t>
      </w:r>
      <w:r w:rsidRPr="00037C03">
        <w:rPr>
          <w:sz w:val="22"/>
          <w:szCs w:val="22"/>
        </w:rPr>
        <w:tab/>
        <w:t>2 szt.;</w:t>
      </w:r>
    </w:p>
    <w:p w14:paraId="14DD57D1" w14:textId="77777777" w:rsidR="00B66BDF" w:rsidRPr="00037C03" w:rsidRDefault="00B66BDF" w:rsidP="00D72E87">
      <w:pPr>
        <w:numPr>
          <w:ilvl w:val="0"/>
          <w:numId w:val="148"/>
        </w:numPr>
        <w:ind w:left="567"/>
        <w:jc w:val="both"/>
        <w:rPr>
          <w:sz w:val="22"/>
          <w:szCs w:val="22"/>
        </w:rPr>
      </w:pPr>
      <w:r w:rsidRPr="00037C03">
        <w:rPr>
          <w:sz w:val="22"/>
          <w:szCs w:val="22"/>
        </w:rPr>
        <w:t xml:space="preserve">siatka na butlę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nylonowa.</w:t>
      </w:r>
    </w:p>
    <w:p w14:paraId="0A7E9FCE" w14:textId="77777777" w:rsidR="00B66BDF" w:rsidRPr="00037C03" w:rsidRDefault="00B66BDF" w:rsidP="00B66BDF">
      <w:pPr>
        <w:ind w:left="142"/>
        <w:jc w:val="both"/>
        <w:rPr>
          <w:sz w:val="22"/>
          <w:szCs w:val="22"/>
        </w:rPr>
      </w:pPr>
    </w:p>
    <w:p w14:paraId="36C56220" w14:textId="77777777" w:rsidR="00B66BDF" w:rsidRPr="00037C03" w:rsidRDefault="00B66BDF" w:rsidP="00B66BDF">
      <w:pPr>
        <w:ind w:left="142"/>
        <w:jc w:val="both"/>
        <w:rPr>
          <w:sz w:val="22"/>
          <w:szCs w:val="22"/>
        </w:rPr>
      </w:pPr>
      <w:r w:rsidRPr="00037C03">
        <w:rPr>
          <w:sz w:val="22"/>
          <w:szCs w:val="22"/>
        </w:rPr>
        <w:t xml:space="preserve">Butle muszą spełniać wymagania WDT określone w dziale </w:t>
      </w:r>
      <w:r w:rsidRPr="00037C03">
        <w:rPr>
          <w:i/>
          <w:sz w:val="22"/>
          <w:szCs w:val="22"/>
        </w:rPr>
        <w:t>Dozór Techniczny</w:t>
      </w:r>
      <w:r w:rsidRPr="00037C03">
        <w:rPr>
          <w:sz w:val="22"/>
          <w:szCs w:val="22"/>
        </w:rPr>
        <w:t xml:space="preserve"> niniejszych wymagań technicznych.</w:t>
      </w:r>
    </w:p>
    <w:p w14:paraId="4D52399E" w14:textId="2BC4C5D0" w:rsidR="00B66BDF" w:rsidRDefault="00B66BDF" w:rsidP="00B66BDF">
      <w:pPr>
        <w:ind w:left="142"/>
        <w:jc w:val="both"/>
        <w:rPr>
          <w:b/>
          <w:sz w:val="22"/>
          <w:szCs w:val="22"/>
        </w:rPr>
      </w:pPr>
      <w:r w:rsidRPr="00037C03">
        <w:rPr>
          <w:b/>
          <w:sz w:val="22"/>
          <w:szCs w:val="22"/>
        </w:rPr>
        <w:t>UWAGA: dostawa butli 15 dm3 realizowana z produkcji bieżącej.</w:t>
      </w:r>
    </w:p>
    <w:p w14:paraId="36E57A3B" w14:textId="77777777" w:rsidR="003022BF" w:rsidRPr="00037C03" w:rsidRDefault="003022BF" w:rsidP="00B66BDF">
      <w:pPr>
        <w:ind w:left="142"/>
        <w:jc w:val="both"/>
        <w:rPr>
          <w:b/>
          <w:sz w:val="22"/>
          <w:szCs w:val="22"/>
        </w:rPr>
      </w:pPr>
    </w:p>
    <w:p w14:paraId="667953FD"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lastRenderedPageBreak/>
        <w:t xml:space="preserve">JACKET NURKOWY BC 1: </w:t>
      </w:r>
    </w:p>
    <w:p w14:paraId="5797F8D6" w14:textId="77777777" w:rsidR="00B66BDF" w:rsidRPr="00037C03" w:rsidRDefault="00B66BDF" w:rsidP="00B66BDF">
      <w:pPr>
        <w:ind w:left="142"/>
        <w:jc w:val="both"/>
        <w:rPr>
          <w:sz w:val="22"/>
          <w:szCs w:val="22"/>
        </w:rPr>
      </w:pPr>
      <w:r w:rsidRPr="00037C03">
        <w:rPr>
          <w:sz w:val="22"/>
          <w:szCs w:val="22"/>
        </w:rPr>
        <w:t>Firmy Aqualung  Military&amp;Proffesional Operations z inflatorem POWER LINE musi spełniać poniższe wymagania i być wyposażony w:</w:t>
      </w:r>
    </w:p>
    <w:p w14:paraId="7C32011B" w14:textId="77777777" w:rsidR="00B66BDF" w:rsidRPr="00037C03" w:rsidRDefault="00B66BDF" w:rsidP="00D72E87">
      <w:pPr>
        <w:numPr>
          <w:ilvl w:val="0"/>
          <w:numId w:val="148"/>
        </w:numPr>
        <w:ind w:left="567"/>
        <w:jc w:val="both"/>
        <w:rPr>
          <w:sz w:val="22"/>
          <w:szCs w:val="22"/>
        </w:rPr>
      </w:pPr>
      <w:r w:rsidRPr="00037C03">
        <w:rPr>
          <w:sz w:val="22"/>
          <w:szCs w:val="22"/>
        </w:rPr>
        <w:t xml:space="preserve">wąż zasilający niskociśnieniowy w kolorze czarnym: </w:t>
      </w:r>
      <w:r w:rsidRPr="00037C03">
        <w:rPr>
          <w:sz w:val="22"/>
          <w:szCs w:val="22"/>
        </w:rPr>
        <w:tab/>
        <w:t>1 szt.;</w:t>
      </w:r>
    </w:p>
    <w:p w14:paraId="25616112" w14:textId="77777777" w:rsidR="00B66BDF" w:rsidRPr="00037C03" w:rsidRDefault="00B66BDF" w:rsidP="00D72E87">
      <w:pPr>
        <w:numPr>
          <w:ilvl w:val="0"/>
          <w:numId w:val="148"/>
        </w:numPr>
        <w:ind w:left="567"/>
        <w:jc w:val="both"/>
        <w:rPr>
          <w:sz w:val="22"/>
          <w:szCs w:val="22"/>
        </w:rPr>
      </w:pPr>
      <w:r w:rsidRPr="00037C03">
        <w:rPr>
          <w:sz w:val="22"/>
          <w:szCs w:val="22"/>
        </w:rPr>
        <w:t xml:space="preserve">pojemność worka wypornościowego: </w:t>
      </w:r>
      <w:r w:rsidRPr="00037C03">
        <w:rPr>
          <w:sz w:val="22"/>
          <w:szCs w:val="22"/>
        </w:rPr>
        <w:tab/>
      </w:r>
      <w:r w:rsidRPr="00037C03">
        <w:rPr>
          <w:sz w:val="22"/>
          <w:szCs w:val="22"/>
        </w:rPr>
        <w:tab/>
      </w:r>
      <w:r w:rsidRPr="00037C03">
        <w:rPr>
          <w:sz w:val="22"/>
          <w:szCs w:val="22"/>
        </w:rPr>
        <w:tab/>
        <w:t>23 ± 5 dm3;</w:t>
      </w:r>
    </w:p>
    <w:p w14:paraId="23D5B78C" w14:textId="77777777" w:rsidR="00B66BDF" w:rsidRPr="00037C03" w:rsidRDefault="00B66BDF" w:rsidP="00D72E87">
      <w:pPr>
        <w:numPr>
          <w:ilvl w:val="0"/>
          <w:numId w:val="148"/>
        </w:numPr>
        <w:ind w:left="567"/>
        <w:jc w:val="both"/>
        <w:rPr>
          <w:sz w:val="22"/>
          <w:szCs w:val="22"/>
        </w:rPr>
      </w:pPr>
      <w:r w:rsidRPr="00037C03">
        <w:rPr>
          <w:sz w:val="22"/>
          <w:szCs w:val="22"/>
        </w:rPr>
        <w:t xml:space="preserve">zawory nadmiarowe: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2 szt.;</w:t>
      </w:r>
    </w:p>
    <w:p w14:paraId="58EF3EB0" w14:textId="77777777" w:rsidR="00B66BDF" w:rsidRPr="00037C03" w:rsidRDefault="00B66BDF" w:rsidP="00D72E87">
      <w:pPr>
        <w:numPr>
          <w:ilvl w:val="0"/>
          <w:numId w:val="148"/>
        </w:numPr>
        <w:ind w:left="567"/>
        <w:jc w:val="both"/>
        <w:rPr>
          <w:sz w:val="22"/>
          <w:szCs w:val="22"/>
        </w:rPr>
      </w:pPr>
      <w:r w:rsidRPr="00037C03">
        <w:rPr>
          <w:sz w:val="22"/>
          <w:szCs w:val="22"/>
        </w:rPr>
        <w:t>na ramieniu po przeciwnej stronie mocowania inflatora:</w:t>
      </w:r>
      <w:r w:rsidRPr="00037C03">
        <w:rPr>
          <w:sz w:val="22"/>
          <w:szCs w:val="22"/>
        </w:rPr>
        <w:tab/>
        <w:t>1szt.;</w:t>
      </w:r>
    </w:p>
    <w:p w14:paraId="6D44D50E" w14:textId="77777777" w:rsidR="00B66BDF" w:rsidRPr="00037C03" w:rsidRDefault="00B66BDF" w:rsidP="00D72E87">
      <w:pPr>
        <w:numPr>
          <w:ilvl w:val="0"/>
          <w:numId w:val="148"/>
        </w:numPr>
        <w:ind w:left="567"/>
        <w:jc w:val="both"/>
        <w:rPr>
          <w:sz w:val="22"/>
          <w:szCs w:val="22"/>
        </w:rPr>
      </w:pPr>
      <w:r w:rsidRPr="00037C03">
        <w:rPr>
          <w:sz w:val="22"/>
          <w:szCs w:val="22"/>
        </w:rPr>
        <w:t xml:space="preserve">D-ringi stalowe na pasach ramiennych: </w:t>
      </w:r>
      <w:r w:rsidRPr="00037C03">
        <w:rPr>
          <w:sz w:val="22"/>
          <w:szCs w:val="22"/>
        </w:rPr>
        <w:tab/>
      </w:r>
      <w:r w:rsidRPr="00037C03">
        <w:rPr>
          <w:sz w:val="22"/>
          <w:szCs w:val="22"/>
        </w:rPr>
        <w:tab/>
      </w:r>
      <w:r w:rsidRPr="00037C03">
        <w:rPr>
          <w:sz w:val="22"/>
          <w:szCs w:val="22"/>
        </w:rPr>
        <w:tab/>
        <w:t>min. 2 szt.;</w:t>
      </w:r>
    </w:p>
    <w:p w14:paraId="04AE623D" w14:textId="77777777" w:rsidR="00B66BDF" w:rsidRPr="00037C03" w:rsidRDefault="00B66BDF" w:rsidP="00D72E87">
      <w:pPr>
        <w:numPr>
          <w:ilvl w:val="0"/>
          <w:numId w:val="148"/>
        </w:numPr>
        <w:ind w:left="567"/>
        <w:jc w:val="both"/>
        <w:rPr>
          <w:sz w:val="22"/>
          <w:szCs w:val="22"/>
        </w:rPr>
      </w:pPr>
      <w:r w:rsidRPr="00037C03">
        <w:rPr>
          <w:sz w:val="22"/>
          <w:szCs w:val="22"/>
        </w:rPr>
        <w:t xml:space="preserve">D-ringi na pasie biodrowym: </w:t>
      </w:r>
      <w:r w:rsidRPr="00037C03">
        <w:rPr>
          <w:sz w:val="22"/>
          <w:szCs w:val="22"/>
        </w:rPr>
        <w:tab/>
      </w:r>
      <w:r w:rsidRPr="00037C03">
        <w:rPr>
          <w:sz w:val="22"/>
          <w:szCs w:val="22"/>
        </w:rPr>
        <w:tab/>
      </w:r>
      <w:r w:rsidRPr="00037C03">
        <w:rPr>
          <w:sz w:val="22"/>
          <w:szCs w:val="22"/>
        </w:rPr>
        <w:tab/>
      </w:r>
      <w:r w:rsidRPr="00037C03">
        <w:rPr>
          <w:sz w:val="22"/>
          <w:szCs w:val="22"/>
        </w:rPr>
        <w:tab/>
        <w:t>min. 2 szt.;</w:t>
      </w:r>
    </w:p>
    <w:p w14:paraId="30FB8438" w14:textId="77777777" w:rsidR="00B66BDF" w:rsidRPr="00037C03" w:rsidRDefault="00B66BDF" w:rsidP="00D72E87">
      <w:pPr>
        <w:numPr>
          <w:ilvl w:val="0"/>
          <w:numId w:val="148"/>
        </w:numPr>
        <w:ind w:left="567"/>
        <w:jc w:val="both"/>
        <w:rPr>
          <w:sz w:val="22"/>
          <w:szCs w:val="22"/>
        </w:rPr>
      </w:pPr>
      <w:r w:rsidRPr="00037C03">
        <w:rPr>
          <w:sz w:val="22"/>
          <w:szCs w:val="22"/>
        </w:rPr>
        <w:t xml:space="preserve">D-ringi w zakończeniach pasów nośnych: </w:t>
      </w:r>
      <w:r w:rsidRPr="00037C03">
        <w:rPr>
          <w:sz w:val="22"/>
          <w:szCs w:val="22"/>
        </w:rPr>
        <w:tab/>
      </w:r>
      <w:r w:rsidRPr="00037C03">
        <w:rPr>
          <w:sz w:val="22"/>
          <w:szCs w:val="22"/>
        </w:rPr>
        <w:tab/>
        <w:t>min. 2 szt.;</w:t>
      </w:r>
    </w:p>
    <w:p w14:paraId="3C0C2BD0" w14:textId="77777777" w:rsidR="00B66BDF" w:rsidRPr="00037C03" w:rsidRDefault="00B66BDF" w:rsidP="00D72E87">
      <w:pPr>
        <w:numPr>
          <w:ilvl w:val="0"/>
          <w:numId w:val="148"/>
        </w:numPr>
        <w:ind w:left="567"/>
        <w:jc w:val="both"/>
        <w:rPr>
          <w:sz w:val="22"/>
          <w:szCs w:val="22"/>
        </w:rPr>
      </w:pPr>
      <w:r w:rsidRPr="00037C03">
        <w:rPr>
          <w:sz w:val="22"/>
          <w:szCs w:val="22"/>
        </w:rPr>
        <w:t xml:space="preserve">pasy: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możliwość płynnego</w:t>
      </w:r>
    </w:p>
    <w:p w14:paraId="39F9B1BD" w14:textId="77777777" w:rsidR="00B66BDF" w:rsidRPr="00037C03" w:rsidRDefault="00B66BDF" w:rsidP="00B66BDF">
      <w:pPr>
        <w:ind w:left="5664"/>
        <w:jc w:val="both"/>
        <w:rPr>
          <w:sz w:val="22"/>
          <w:szCs w:val="22"/>
        </w:rPr>
      </w:pPr>
      <w:r w:rsidRPr="00037C03">
        <w:rPr>
          <w:sz w:val="22"/>
          <w:szCs w:val="22"/>
        </w:rPr>
        <w:t>dopasowania i regulacji oraz rozpinania zarówno pasów ramiennych jak i pasa biodrowego;</w:t>
      </w:r>
    </w:p>
    <w:p w14:paraId="3B247E12" w14:textId="77777777" w:rsidR="00B66BDF" w:rsidRPr="00037C03" w:rsidRDefault="00B66BDF" w:rsidP="00D72E87">
      <w:pPr>
        <w:numPr>
          <w:ilvl w:val="0"/>
          <w:numId w:val="148"/>
        </w:numPr>
        <w:ind w:left="567"/>
        <w:jc w:val="both"/>
        <w:rPr>
          <w:sz w:val="22"/>
          <w:szCs w:val="22"/>
        </w:rPr>
      </w:pPr>
      <w:r w:rsidRPr="00037C03">
        <w:rPr>
          <w:sz w:val="22"/>
          <w:szCs w:val="22"/>
        </w:rPr>
        <w:t xml:space="preserve">dodatkowy pas kroczny: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1 szt;</w:t>
      </w:r>
    </w:p>
    <w:p w14:paraId="02054D49" w14:textId="77777777" w:rsidR="00B66BDF" w:rsidRPr="00037C03" w:rsidRDefault="00B66BDF" w:rsidP="00D72E87">
      <w:pPr>
        <w:numPr>
          <w:ilvl w:val="0"/>
          <w:numId w:val="148"/>
        </w:numPr>
        <w:ind w:left="567"/>
        <w:jc w:val="both"/>
        <w:rPr>
          <w:sz w:val="22"/>
          <w:szCs w:val="22"/>
        </w:rPr>
      </w:pPr>
      <w:r w:rsidRPr="00037C03">
        <w:rPr>
          <w:sz w:val="22"/>
          <w:szCs w:val="22"/>
        </w:rPr>
        <w:t xml:space="preserve">system balastowy: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zintegrowany umożliwiający</w:t>
      </w:r>
    </w:p>
    <w:p w14:paraId="2072ADB5" w14:textId="77777777" w:rsidR="00B66BDF" w:rsidRPr="00037C03" w:rsidRDefault="00B66BDF" w:rsidP="00B66BDF">
      <w:pPr>
        <w:ind w:left="5664"/>
        <w:jc w:val="both"/>
        <w:rPr>
          <w:sz w:val="22"/>
          <w:szCs w:val="22"/>
        </w:rPr>
      </w:pPr>
      <w:r w:rsidRPr="00037C03">
        <w:rPr>
          <w:sz w:val="22"/>
          <w:szCs w:val="22"/>
        </w:rPr>
        <w:t>mocowanie oraz łatwe zrzucanie balastu w sytuacji awaryjnej;</w:t>
      </w:r>
    </w:p>
    <w:p w14:paraId="6A7EB778" w14:textId="77777777" w:rsidR="00B66BDF" w:rsidRPr="00037C03" w:rsidRDefault="00B66BDF" w:rsidP="00D72E87">
      <w:pPr>
        <w:numPr>
          <w:ilvl w:val="0"/>
          <w:numId w:val="148"/>
        </w:numPr>
        <w:ind w:left="567"/>
        <w:jc w:val="both"/>
        <w:rPr>
          <w:sz w:val="22"/>
          <w:szCs w:val="22"/>
        </w:rPr>
      </w:pPr>
      <w:r w:rsidRPr="00037C03">
        <w:rPr>
          <w:sz w:val="22"/>
          <w:szCs w:val="22"/>
        </w:rPr>
        <w:t xml:space="preserve">dodatkowy system balastowy: </w:t>
      </w:r>
      <w:r w:rsidRPr="00037C03">
        <w:rPr>
          <w:sz w:val="22"/>
          <w:szCs w:val="22"/>
        </w:rPr>
        <w:tab/>
      </w:r>
      <w:r w:rsidRPr="00037C03">
        <w:rPr>
          <w:sz w:val="22"/>
          <w:szCs w:val="22"/>
        </w:rPr>
        <w:tab/>
      </w:r>
      <w:r w:rsidRPr="00037C03">
        <w:rPr>
          <w:sz w:val="22"/>
          <w:szCs w:val="22"/>
        </w:rPr>
        <w:tab/>
      </w:r>
      <w:r w:rsidRPr="00037C03">
        <w:rPr>
          <w:sz w:val="22"/>
          <w:szCs w:val="22"/>
        </w:rPr>
        <w:tab/>
        <w:t>dwie kieszenie umieszczone w</w:t>
      </w:r>
    </w:p>
    <w:p w14:paraId="1A5168B6" w14:textId="77777777" w:rsidR="00B66BDF" w:rsidRPr="00037C03" w:rsidRDefault="00B66BDF" w:rsidP="00B66BDF">
      <w:pPr>
        <w:ind w:left="5664"/>
        <w:jc w:val="both"/>
        <w:rPr>
          <w:sz w:val="22"/>
          <w:szCs w:val="22"/>
        </w:rPr>
      </w:pPr>
      <w:r w:rsidRPr="00037C03">
        <w:rPr>
          <w:sz w:val="22"/>
          <w:szCs w:val="22"/>
        </w:rPr>
        <w:t>część tylnej pomiędzy elementem mocującym butle (zintegrowanym noszakiem) a workiem wypornościowym po obu jego stronach;</w:t>
      </w:r>
    </w:p>
    <w:p w14:paraId="402ADA18" w14:textId="77777777" w:rsidR="00B66BDF" w:rsidRPr="00037C03" w:rsidRDefault="00B66BDF" w:rsidP="00D72E87">
      <w:pPr>
        <w:numPr>
          <w:ilvl w:val="0"/>
          <w:numId w:val="148"/>
        </w:numPr>
        <w:ind w:left="567"/>
        <w:jc w:val="both"/>
        <w:rPr>
          <w:sz w:val="22"/>
          <w:szCs w:val="22"/>
        </w:rPr>
      </w:pPr>
      <w:r w:rsidRPr="00037C03">
        <w:rPr>
          <w:sz w:val="22"/>
          <w:szCs w:val="22"/>
        </w:rPr>
        <w:t>kieszenie zamykane na zamek:</w:t>
      </w:r>
      <w:r w:rsidRPr="00037C03">
        <w:rPr>
          <w:sz w:val="22"/>
          <w:szCs w:val="22"/>
        </w:rPr>
        <w:tab/>
      </w:r>
      <w:r w:rsidRPr="00037C03">
        <w:rPr>
          <w:sz w:val="22"/>
          <w:szCs w:val="22"/>
        </w:rPr>
        <w:tab/>
      </w:r>
      <w:r w:rsidRPr="00037C03">
        <w:rPr>
          <w:sz w:val="22"/>
          <w:szCs w:val="22"/>
        </w:rPr>
        <w:tab/>
      </w:r>
      <w:r w:rsidRPr="00037C03">
        <w:rPr>
          <w:sz w:val="22"/>
          <w:szCs w:val="22"/>
        </w:rPr>
        <w:tab/>
        <w:t>2 szt;</w:t>
      </w:r>
    </w:p>
    <w:p w14:paraId="46FDAB9A" w14:textId="77777777" w:rsidR="00B66BDF" w:rsidRPr="00037C03" w:rsidRDefault="00B66BDF" w:rsidP="00D72E87">
      <w:pPr>
        <w:numPr>
          <w:ilvl w:val="0"/>
          <w:numId w:val="148"/>
        </w:numPr>
        <w:ind w:left="567"/>
        <w:jc w:val="both"/>
        <w:rPr>
          <w:sz w:val="22"/>
          <w:szCs w:val="22"/>
        </w:rPr>
      </w:pPr>
      <w:r w:rsidRPr="00037C03">
        <w:rPr>
          <w:sz w:val="22"/>
          <w:szCs w:val="22"/>
        </w:rPr>
        <w:t>system mocowania butli: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na pojedynczą butlę</w:t>
      </w:r>
    </w:p>
    <w:p w14:paraId="0CAD0778" w14:textId="77777777" w:rsidR="00B66BDF" w:rsidRPr="00037C03" w:rsidRDefault="00B66BDF" w:rsidP="00B66BDF">
      <w:pPr>
        <w:ind w:left="567"/>
        <w:jc w:val="both"/>
        <w:rPr>
          <w:sz w:val="22"/>
          <w:szCs w:val="22"/>
        </w:rPr>
      </w:pP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xml:space="preserve">o pojemności wodnej </w:t>
      </w:r>
    </w:p>
    <w:p w14:paraId="650435DF" w14:textId="77777777" w:rsidR="00B66BDF" w:rsidRPr="00037C03" w:rsidRDefault="00B66BDF" w:rsidP="00B66BDF">
      <w:pPr>
        <w:ind w:left="4956" w:firstLine="708"/>
        <w:jc w:val="both"/>
        <w:rPr>
          <w:sz w:val="22"/>
          <w:szCs w:val="22"/>
        </w:rPr>
      </w:pPr>
      <w:r w:rsidRPr="00037C03">
        <w:rPr>
          <w:sz w:val="22"/>
          <w:szCs w:val="22"/>
        </w:rPr>
        <w:t>V=15 dm3;</w:t>
      </w:r>
    </w:p>
    <w:p w14:paraId="6D939D73" w14:textId="77777777" w:rsidR="00B66BDF" w:rsidRPr="00037C03" w:rsidRDefault="00B66BDF" w:rsidP="00D72E87">
      <w:pPr>
        <w:numPr>
          <w:ilvl w:val="0"/>
          <w:numId w:val="148"/>
        </w:numPr>
        <w:ind w:left="567"/>
        <w:jc w:val="both"/>
        <w:rPr>
          <w:sz w:val="22"/>
          <w:szCs w:val="22"/>
        </w:rPr>
      </w:pPr>
      <w:r w:rsidRPr="00037C03">
        <w:rPr>
          <w:sz w:val="22"/>
          <w:szCs w:val="22"/>
        </w:rPr>
        <w:t xml:space="preserve">dodatkowe elementy: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uchwyt mocowany z tyłu do</w:t>
      </w:r>
    </w:p>
    <w:p w14:paraId="530C4521" w14:textId="77777777" w:rsidR="00B66BDF" w:rsidRPr="00037C03" w:rsidRDefault="00B66BDF" w:rsidP="00B66BDF">
      <w:pPr>
        <w:ind w:left="5664"/>
        <w:jc w:val="both"/>
        <w:rPr>
          <w:sz w:val="22"/>
          <w:szCs w:val="22"/>
        </w:rPr>
      </w:pPr>
      <w:r w:rsidRPr="00037C03">
        <w:rPr>
          <w:sz w:val="22"/>
          <w:szCs w:val="22"/>
        </w:rPr>
        <w:t xml:space="preserve">przenoszenia i transportu zestawu. </w:t>
      </w:r>
    </w:p>
    <w:p w14:paraId="18C4E2AD" w14:textId="77777777" w:rsidR="00B66BDF" w:rsidRPr="00037C03" w:rsidRDefault="00B66BDF" w:rsidP="00B66BDF">
      <w:pPr>
        <w:ind w:left="142"/>
        <w:jc w:val="both"/>
        <w:rPr>
          <w:b/>
          <w:sz w:val="22"/>
          <w:szCs w:val="22"/>
        </w:rPr>
      </w:pPr>
      <w:r w:rsidRPr="00037C03">
        <w:rPr>
          <w:b/>
          <w:sz w:val="22"/>
          <w:szCs w:val="22"/>
        </w:rPr>
        <w:t>Uwaga: Rozmiary kamizelek: „L”.</w:t>
      </w:r>
    </w:p>
    <w:p w14:paraId="5438B899"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KOMPAS NURKOWY:</w:t>
      </w:r>
    </w:p>
    <w:p w14:paraId="1F0EB6CD" w14:textId="77777777" w:rsidR="00B66BDF" w:rsidRPr="00037C03" w:rsidRDefault="00B66BDF" w:rsidP="00D72E87">
      <w:pPr>
        <w:numPr>
          <w:ilvl w:val="0"/>
          <w:numId w:val="148"/>
        </w:numPr>
        <w:ind w:left="567"/>
        <w:jc w:val="both"/>
        <w:rPr>
          <w:sz w:val="22"/>
          <w:szCs w:val="22"/>
        </w:rPr>
      </w:pPr>
      <w:r w:rsidRPr="00037C03">
        <w:rPr>
          <w:sz w:val="22"/>
          <w:szCs w:val="22"/>
        </w:rPr>
        <w:t xml:space="preserve">tarcza kompasu: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luminescencyjną;</w:t>
      </w:r>
    </w:p>
    <w:p w14:paraId="12879B8F" w14:textId="77777777" w:rsidR="00B66BDF" w:rsidRPr="00037C03" w:rsidRDefault="00B66BDF" w:rsidP="00D72E87">
      <w:pPr>
        <w:numPr>
          <w:ilvl w:val="0"/>
          <w:numId w:val="148"/>
        </w:numPr>
        <w:ind w:left="567"/>
        <w:jc w:val="both"/>
        <w:rPr>
          <w:sz w:val="22"/>
          <w:szCs w:val="22"/>
        </w:rPr>
      </w:pPr>
      <w:r w:rsidRPr="00037C03">
        <w:rPr>
          <w:sz w:val="22"/>
          <w:szCs w:val="22"/>
        </w:rPr>
        <w:t xml:space="preserve">skala tarczy: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co 10 stopni;</w:t>
      </w:r>
    </w:p>
    <w:p w14:paraId="7767828E" w14:textId="77777777" w:rsidR="00B66BDF" w:rsidRPr="00037C03" w:rsidRDefault="00B66BDF" w:rsidP="00D72E87">
      <w:pPr>
        <w:numPr>
          <w:ilvl w:val="0"/>
          <w:numId w:val="148"/>
        </w:numPr>
        <w:ind w:left="567"/>
        <w:jc w:val="both"/>
        <w:rPr>
          <w:sz w:val="22"/>
          <w:szCs w:val="22"/>
        </w:rPr>
      </w:pPr>
      <w:r w:rsidRPr="00037C03">
        <w:rPr>
          <w:sz w:val="22"/>
          <w:szCs w:val="22"/>
        </w:rPr>
        <w:t xml:space="preserve">opis skali tarczy: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co 30 stopni;</w:t>
      </w:r>
    </w:p>
    <w:p w14:paraId="590877F9" w14:textId="77777777" w:rsidR="00B66BDF" w:rsidRPr="00037C03" w:rsidRDefault="00B66BDF" w:rsidP="00D72E87">
      <w:pPr>
        <w:numPr>
          <w:ilvl w:val="0"/>
          <w:numId w:val="148"/>
        </w:numPr>
        <w:ind w:left="567"/>
        <w:jc w:val="both"/>
        <w:rPr>
          <w:sz w:val="22"/>
          <w:szCs w:val="22"/>
        </w:rPr>
      </w:pPr>
      <w:r w:rsidRPr="00037C03">
        <w:rPr>
          <w:sz w:val="22"/>
          <w:szCs w:val="22"/>
        </w:rPr>
        <w:t xml:space="preserve">obudowa kompasu: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wypełnionej olejem;</w:t>
      </w:r>
    </w:p>
    <w:p w14:paraId="34EF64FF"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obudowy kompasu: </w:t>
      </w:r>
      <w:r w:rsidRPr="00037C03">
        <w:rPr>
          <w:sz w:val="22"/>
          <w:szCs w:val="22"/>
        </w:rPr>
        <w:tab/>
      </w:r>
      <w:r w:rsidRPr="00037C03">
        <w:rPr>
          <w:sz w:val="22"/>
          <w:szCs w:val="22"/>
        </w:rPr>
        <w:tab/>
      </w:r>
      <w:r w:rsidRPr="00037C03">
        <w:rPr>
          <w:sz w:val="22"/>
          <w:szCs w:val="22"/>
        </w:rPr>
        <w:tab/>
      </w:r>
      <w:r w:rsidRPr="00037C03">
        <w:rPr>
          <w:sz w:val="22"/>
          <w:szCs w:val="22"/>
        </w:rPr>
        <w:tab/>
        <w:t>tworzywo sztuczne;</w:t>
      </w:r>
    </w:p>
    <w:p w14:paraId="5F0266CC" w14:textId="77777777" w:rsidR="00B66BDF" w:rsidRPr="00037C03" w:rsidRDefault="00B66BDF" w:rsidP="00D72E87">
      <w:pPr>
        <w:numPr>
          <w:ilvl w:val="0"/>
          <w:numId w:val="148"/>
        </w:numPr>
        <w:ind w:left="567"/>
        <w:jc w:val="both"/>
        <w:rPr>
          <w:sz w:val="22"/>
          <w:szCs w:val="22"/>
        </w:rPr>
      </w:pPr>
      <w:r w:rsidRPr="00037C03">
        <w:rPr>
          <w:sz w:val="22"/>
          <w:szCs w:val="22"/>
        </w:rPr>
        <w:t>możliwość odczytu tarczy:</w:t>
      </w:r>
      <w:r w:rsidRPr="00037C03">
        <w:rPr>
          <w:sz w:val="22"/>
          <w:szCs w:val="22"/>
        </w:rPr>
        <w:tab/>
      </w:r>
      <w:r w:rsidRPr="00037C03">
        <w:rPr>
          <w:sz w:val="22"/>
          <w:szCs w:val="22"/>
        </w:rPr>
        <w:tab/>
      </w:r>
      <w:r w:rsidRPr="00037C03">
        <w:rPr>
          <w:sz w:val="22"/>
          <w:szCs w:val="22"/>
        </w:rPr>
        <w:tab/>
      </w:r>
      <w:r w:rsidRPr="00037C03">
        <w:rPr>
          <w:sz w:val="22"/>
          <w:szCs w:val="22"/>
        </w:rPr>
        <w:tab/>
        <w:t>z góry i przez boczne okienko;</w:t>
      </w:r>
    </w:p>
    <w:p w14:paraId="7A2E89FB" w14:textId="77777777" w:rsidR="00B66BDF" w:rsidRPr="00037C03" w:rsidRDefault="00B66BDF" w:rsidP="00D72E87">
      <w:pPr>
        <w:numPr>
          <w:ilvl w:val="0"/>
          <w:numId w:val="148"/>
        </w:numPr>
        <w:ind w:left="567"/>
        <w:jc w:val="both"/>
        <w:rPr>
          <w:sz w:val="22"/>
          <w:szCs w:val="22"/>
        </w:rPr>
      </w:pPr>
      <w:r w:rsidRPr="00037C03">
        <w:rPr>
          <w:sz w:val="22"/>
          <w:szCs w:val="22"/>
        </w:rPr>
        <w:t xml:space="preserve">wyposażenie dodatkowe: </w:t>
      </w:r>
      <w:r w:rsidRPr="00037C03">
        <w:rPr>
          <w:sz w:val="22"/>
          <w:szCs w:val="22"/>
        </w:rPr>
        <w:tab/>
      </w:r>
      <w:r w:rsidRPr="00037C03">
        <w:rPr>
          <w:sz w:val="22"/>
          <w:szCs w:val="22"/>
        </w:rPr>
        <w:tab/>
      </w:r>
      <w:r w:rsidRPr="00037C03">
        <w:rPr>
          <w:sz w:val="22"/>
          <w:szCs w:val="22"/>
        </w:rPr>
        <w:tab/>
      </w:r>
      <w:r w:rsidRPr="00037C03">
        <w:rPr>
          <w:sz w:val="22"/>
          <w:szCs w:val="22"/>
        </w:rPr>
        <w:tab/>
        <w:t>gumowa obudowa z paskiem</w:t>
      </w:r>
    </w:p>
    <w:p w14:paraId="66705545" w14:textId="77777777" w:rsidR="00B66BDF" w:rsidRPr="00037C03" w:rsidRDefault="00B66BDF" w:rsidP="00B66BDF">
      <w:pPr>
        <w:ind w:left="5664"/>
        <w:jc w:val="both"/>
        <w:rPr>
          <w:sz w:val="22"/>
          <w:szCs w:val="22"/>
        </w:rPr>
      </w:pPr>
      <w:r w:rsidRPr="00037C03">
        <w:rPr>
          <w:sz w:val="22"/>
          <w:szCs w:val="22"/>
        </w:rPr>
        <w:t>(umożliwiający zapięcie na skafandrze suchym);</w:t>
      </w:r>
    </w:p>
    <w:p w14:paraId="7E843844" w14:textId="77777777" w:rsidR="00B66BDF" w:rsidRPr="00037C03" w:rsidRDefault="00B66BDF" w:rsidP="00D72E87">
      <w:pPr>
        <w:numPr>
          <w:ilvl w:val="0"/>
          <w:numId w:val="148"/>
        </w:numPr>
        <w:ind w:left="567"/>
        <w:jc w:val="both"/>
        <w:rPr>
          <w:sz w:val="22"/>
          <w:szCs w:val="22"/>
        </w:rPr>
      </w:pPr>
      <w:r w:rsidRPr="00037C03">
        <w:rPr>
          <w:sz w:val="22"/>
          <w:szCs w:val="22"/>
        </w:rPr>
        <w:t>kolor obudowy:</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czarny;</w:t>
      </w:r>
    </w:p>
    <w:p w14:paraId="316F80BD" w14:textId="77777777" w:rsidR="00B66BDF" w:rsidRPr="00037C03" w:rsidRDefault="00B66BDF" w:rsidP="00D72E87">
      <w:pPr>
        <w:numPr>
          <w:ilvl w:val="0"/>
          <w:numId w:val="148"/>
        </w:numPr>
        <w:ind w:left="567"/>
        <w:jc w:val="both"/>
        <w:rPr>
          <w:sz w:val="22"/>
          <w:szCs w:val="22"/>
        </w:rPr>
      </w:pPr>
      <w:r w:rsidRPr="00037C03">
        <w:rPr>
          <w:sz w:val="22"/>
          <w:szCs w:val="22"/>
        </w:rPr>
        <w:t>dokładne działanie kompasu pod kątem:</w:t>
      </w:r>
      <w:r w:rsidRPr="00037C03">
        <w:rPr>
          <w:sz w:val="22"/>
          <w:szCs w:val="22"/>
        </w:rPr>
        <w:tab/>
      </w:r>
      <w:r w:rsidRPr="00037C03">
        <w:rPr>
          <w:sz w:val="22"/>
          <w:szCs w:val="22"/>
        </w:rPr>
        <w:tab/>
      </w:r>
      <w:r w:rsidRPr="00037C03">
        <w:rPr>
          <w:sz w:val="22"/>
          <w:szCs w:val="22"/>
        </w:rPr>
        <w:tab/>
        <w:t xml:space="preserve">30-35 stopni. </w:t>
      </w:r>
    </w:p>
    <w:p w14:paraId="1DAAAC34"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NURKOWY PRZYRZĄD POMIAROWY:</w:t>
      </w:r>
    </w:p>
    <w:p w14:paraId="379CFCB1" w14:textId="77777777" w:rsidR="00B66BDF" w:rsidRPr="00037C03" w:rsidRDefault="00B66BDF" w:rsidP="00D72E87">
      <w:pPr>
        <w:numPr>
          <w:ilvl w:val="0"/>
          <w:numId w:val="148"/>
        </w:numPr>
        <w:ind w:left="567"/>
        <w:jc w:val="both"/>
        <w:rPr>
          <w:sz w:val="22"/>
          <w:szCs w:val="22"/>
        </w:rPr>
      </w:pPr>
      <w:r w:rsidRPr="00037C03">
        <w:rPr>
          <w:sz w:val="22"/>
          <w:szCs w:val="22"/>
        </w:rPr>
        <w:t>minimalna głębokość robocza:</w:t>
      </w:r>
      <w:r w:rsidRPr="00037C03">
        <w:rPr>
          <w:sz w:val="22"/>
          <w:szCs w:val="22"/>
        </w:rPr>
        <w:tab/>
      </w:r>
      <w:r w:rsidRPr="00037C03">
        <w:rPr>
          <w:sz w:val="22"/>
          <w:szCs w:val="22"/>
        </w:rPr>
        <w:tab/>
      </w:r>
      <w:r w:rsidRPr="00037C03">
        <w:rPr>
          <w:sz w:val="22"/>
          <w:szCs w:val="22"/>
        </w:rPr>
        <w:tab/>
      </w:r>
      <w:r w:rsidRPr="00037C03">
        <w:rPr>
          <w:sz w:val="22"/>
          <w:szCs w:val="22"/>
        </w:rPr>
        <w:tab/>
        <w:t>100 m;</w:t>
      </w:r>
    </w:p>
    <w:p w14:paraId="1C96D5D0" w14:textId="77777777" w:rsidR="00B66BDF" w:rsidRPr="00037C03" w:rsidRDefault="00B66BDF" w:rsidP="00D72E87">
      <w:pPr>
        <w:numPr>
          <w:ilvl w:val="0"/>
          <w:numId w:val="148"/>
        </w:numPr>
        <w:ind w:left="567"/>
        <w:jc w:val="both"/>
        <w:rPr>
          <w:sz w:val="22"/>
          <w:szCs w:val="22"/>
        </w:rPr>
      </w:pPr>
      <w:r w:rsidRPr="00037C03">
        <w:rPr>
          <w:sz w:val="22"/>
          <w:szCs w:val="22"/>
        </w:rPr>
        <w:t xml:space="preserve">wskazywanie głębokości: </w:t>
      </w:r>
      <w:r w:rsidRPr="00037C03">
        <w:rPr>
          <w:sz w:val="22"/>
          <w:szCs w:val="22"/>
        </w:rPr>
        <w:tab/>
      </w:r>
      <w:r w:rsidRPr="00037C03">
        <w:rPr>
          <w:sz w:val="22"/>
          <w:szCs w:val="22"/>
        </w:rPr>
        <w:tab/>
      </w:r>
      <w:r w:rsidRPr="00037C03">
        <w:rPr>
          <w:sz w:val="22"/>
          <w:szCs w:val="22"/>
        </w:rPr>
        <w:tab/>
      </w:r>
      <w:r w:rsidRPr="00037C03">
        <w:rPr>
          <w:sz w:val="22"/>
          <w:szCs w:val="22"/>
        </w:rPr>
        <w:tab/>
        <w:t>aktualnej i osiągniętej</w:t>
      </w:r>
    </w:p>
    <w:p w14:paraId="6195594A" w14:textId="77777777" w:rsidR="00B66BDF" w:rsidRPr="00037C03" w:rsidRDefault="00B66BDF" w:rsidP="00B66BDF">
      <w:pPr>
        <w:ind w:left="567"/>
        <w:jc w:val="both"/>
        <w:rPr>
          <w:sz w:val="22"/>
          <w:szCs w:val="22"/>
        </w:rPr>
      </w:pP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maksymalnej głębokości;</w:t>
      </w:r>
    </w:p>
    <w:p w14:paraId="398F45B9" w14:textId="77777777" w:rsidR="00B66BDF" w:rsidRPr="00037C03" w:rsidRDefault="00B66BDF" w:rsidP="00D72E87">
      <w:pPr>
        <w:numPr>
          <w:ilvl w:val="0"/>
          <w:numId w:val="148"/>
        </w:numPr>
        <w:ind w:left="567"/>
        <w:jc w:val="both"/>
        <w:rPr>
          <w:sz w:val="22"/>
          <w:szCs w:val="22"/>
        </w:rPr>
      </w:pPr>
      <w:r w:rsidRPr="00037C03">
        <w:rPr>
          <w:sz w:val="22"/>
          <w:szCs w:val="22"/>
        </w:rPr>
        <w:t xml:space="preserve">zakres pomiaru głębokości: </w:t>
      </w:r>
      <w:r w:rsidRPr="00037C03">
        <w:rPr>
          <w:sz w:val="22"/>
          <w:szCs w:val="22"/>
        </w:rPr>
        <w:tab/>
      </w:r>
      <w:r w:rsidRPr="00037C03">
        <w:rPr>
          <w:sz w:val="22"/>
          <w:szCs w:val="22"/>
        </w:rPr>
        <w:tab/>
      </w:r>
      <w:r w:rsidRPr="00037C03">
        <w:rPr>
          <w:sz w:val="22"/>
          <w:szCs w:val="22"/>
        </w:rPr>
        <w:tab/>
      </w:r>
      <w:r w:rsidRPr="00037C03">
        <w:rPr>
          <w:sz w:val="22"/>
          <w:szCs w:val="22"/>
        </w:rPr>
        <w:tab/>
        <w:t>min. 0÷100 m;</w:t>
      </w:r>
    </w:p>
    <w:p w14:paraId="48729BE1" w14:textId="77777777" w:rsidR="00B66BDF" w:rsidRPr="00037C03" w:rsidRDefault="00B66BDF" w:rsidP="00D72E87">
      <w:pPr>
        <w:numPr>
          <w:ilvl w:val="0"/>
          <w:numId w:val="148"/>
        </w:numPr>
        <w:ind w:left="567"/>
        <w:jc w:val="both"/>
        <w:rPr>
          <w:sz w:val="22"/>
          <w:szCs w:val="22"/>
        </w:rPr>
      </w:pPr>
      <w:r w:rsidRPr="00037C03">
        <w:rPr>
          <w:sz w:val="22"/>
          <w:szCs w:val="22"/>
        </w:rPr>
        <w:t xml:space="preserve">skala pomiaru głębokości: </w:t>
      </w:r>
      <w:r w:rsidRPr="00037C03">
        <w:rPr>
          <w:sz w:val="22"/>
          <w:szCs w:val="22"/>
        </w:rPr>
        <w:tab/>
      </w:r>
      <w:r w:rsidRPr="00037C03">
        <w:rPr>
          <w:sz w:val="22"/>
          <w:szCs w:val="22"/>
        </w:rPr>
        <w:tab/>
      </w:r>
      <w:r w:rsidRPr="00037C03">
        <w:rPr>
          <w:sz w:val="22"/>
          <w:szCs w:val="22"/>
        </w:rPr>
        <w:tab/>
      </w:r>
      <w:r w:rsidRPr="00037C03">
        <w:rPr>
          <w:sz w:val="22"/>
          <w:szCs w:val="22"/>
        </w:rPr>
        <w:tab/>
        <w:t>co 0,1 m;</w:t>
      </w:r>
    </w:p>
    <w:p w14:paraId="6FD2E020" w14:textId="77777777" w:rsidR="00B66BDF" w:rsidRPr="00037C03" w:rsidRDefault="00B66BDF" w:rsidP="00D72E87">
      <w:pPr>
        <w:numPr>
          <w:ilvl w:val="0"/>
          <w:numId w:val="148"/>
        </w:numPr>
        <w:ind w:left="567"/>
        <w:jc w:val="both"/>
        <w:rPr>
          <w:sz w:val="22"/>
          <w:szCs w:val="22"/>
        </w:rPr>
      </w:pPr>
      <w:r w:rsidRPr="00037C03">
        <w:rPr>
          <w:sz w:val="22"/>
          <w:szCs w:val="22"/>
        </w:rPr>
        <w:t xml:space="preserve">minimalna dokładność pomiaru głębokości: </w:t>
      </w:r>
      <w:r w:rsidRPr="00037C03">
        <w:rPr>
          <w:sz w:val="22"/>
          <w:szCs w:val="22"/>
        </w:rPr>
        <w:tab/>
      </w:r>
      <w:r w:rsidRPr="00037C03">
        <w:rPr>
          <w:sz w:val="22"/>
          <w:szCs w:val="22"/>
        </w:rPr>
        <w:tab/>
        <w:t>± 1%;</w:t>
      </w:r>
    </w:p>
    <w:p w14:paraId="07ED2038" w14:textId="77777777" w:rsidR="00B66BDF" w:rsidRPr="00037C03" w:rsidRDefault="00B66BDF" w:rsidP="00D72E87">
      <w:pPr>
        <w:numPr>
          <w:ilvl w:val="0"/>
          <w:numId w:val="148"/>
        </w:numPr>
        <w:ind w:left="567"/>
        <w:jc w:val="both"/>
        <w:rPr>
          <w:sz w:val="22"/>
          <w:szCs w:val="22"/>
        </w:rPr>
      </w:pPr>
      <w:r w:rsidRPr="00037C03">
        <w:rPr>
          <w:sz w:val="22"/>
          <w:szCs w:val="22"/>
        </w:rPr>
        <w:t xml:space="preserve">kompensacja błędu pomiaru głębokości przy temp.: </w:t>
      </w:r>
      <w:r w:rsidRPr="00037C03">
        <w:rPr>
          <w:sz w:val="22"/>
          <w:szCs w:val="22"/>
        </w:rPr>
        <w:tab/>
        <w:t>tak;</w:t>
      </w:r>
    </w:p>
    <w:p w14:paraId="2EF9A9BC" w14:textId="77777777" w:rsidR="00B66BDF" w:rsidRPr="00037C03" w:rsidRDefault="00B66BDF" w:rsidP="00D72E87">
      <w:pPr>
        <w:numPr>
          <w:ilvl w:val="0"/>
          <w:numId w:val="148"/>
        </w:numPr>
        <w:ind w:left="567"/>
        <w:jc w:val="both"/>
        <w:rPr>
          <w:sz w:val="22"/>
          <w:szCs w:val="22"/>
        </w:rPr>
      </w:pPr>
      <w:r w:rsidRPr="00037C03">
        <w:rPr>
          <w:sz w:val="22"/>
          <w:szCs w:val="22"/>
        </w:rPr>
        <w:t xml:space="preserve">pomiar czasu nurkowania: </w:t>
      </w:r>
      <w:r w:rsidRPr="00037C03">
        <w:rPr>
          <w:sz w:val="22"/>
          <w:szCs w:val="22"/>
        </w:rPr>
        <w:tab/>
      </w:r>
      <w:r w:rsidRPr="00037C03">
        <w:rPr>
          <w:sz w:val="22"/>
          <w:szCs w:val="22"/>
        </w:rPr>
        <w:tab/>
      </w:r>
      <w:r w:rsidRPr="00037C03">
        <w:rPr>
          <w:sz w:val="22"/>
          <w:szCs w:val="22"/>
        </w:rPr>
        <w:tab/>
      </w:r>
      <w:r w:rsidRPr="00037C03">
        <w:rPr>
          <w:sz w:val="22"/>
          <w:szCs w:val="22"/>
        </w:rPr>
        <w:tab/>
        <w:t>od chwili rozpoczęcia</w:t>
      </w:r>
    </w:p>
    <w:p w14:paraId="3AF15D46" w14:textId="77777777" w:rsidR="00B66BDF" w:rsidRPr="00037C03" w:rsidRDefault="00B66BDF" w:rsidP="00B66BDF">
      <w:pPr>
        <w:ind w:left="5664"/>
        <w:jc w:val="both"/>
        <w:rPr>
          <w:sz w:val="22"/>
          <w:szCs w:val="22"/>
        </w:rPr>
      </w:pPr>
      <w:r w:rsidRPr="00037C03">
        <w:rPr>
          <w:sz w:val="22"/>
          <w:szCs w:val="22"/>
        </w:rPr>
        <w:lastRenderedPageBreak/>
        <w:t>nurkowania (od głębokości nie większej niż 1,5 m);</w:t>
      </w:r>
    </w:p>
    <w:p w14:paraId="58942750" w14:textId="77777777" w:rsidR="00B66BDF" w:rsidRPr="00037C03" w:rsidRDefault="00B66BDF" w:rsidP="00D72E87">
      <w:pPr>
        <w:numPr>
          <w:ilvl w:val="0"/>
          <w:numId w:val="148"/>
        </w:numPr>
        <w:ind w:left="567"/>
        <w:jc w:val="both"/>
        <w:rPr>
          <w:sz w:val="22"/>
          <w:szCs w:val="22"/>
        </w:rPr>
      </w:pPr>
      <w:r w:rsidRPr="00037C03">
        <w:rPr>
          <w:sz w:val="22"/>
          <w:szCs w:val="22"/>
        </w:rPr>
        <w:t xml:space="preserve">pomiar temperatury: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w stopniach Celsjusza;</w:t>
      </w:r>
    </w:p>
    <w:p w14:paraId="46B4FC95" w14:textId="77777777" w:rsidR="00B66BDF" w:rsidRPr="00037C03" w:rsidRDefault="00B66BDF" w:rsidP="00D72E87">
      <w:pPr>
        <w:numPr>
          <w:ilvl w:val="0"/>
          <w:numId w:val="148"/>
        </w:numPr>
        <w:ind w:left="567"/>
        <w:jc w:val="both"/>
        <w:rPr>
          <w:sz w:val="22"/>
          <w:szCs w:val="22"/>
        </w:rPr>
      </w:pPr>
      <w:r w:rsidRPr="00037C03">
        <w:rPr>
          <w:sz w:val="22"/>
          <w:szCs w:val="22"/>
        </w:rPr>
        <w:t>minimalny zakres pomiaru czasu pojedynczego</w:t>
      </w:r>
    </w:p>
    <w:p w14:paraId="284AB5C6" w14:textId="77777777" w:rsidR="00B66BDF" w:rsidRPr="00037C03" w:rsidRDefault="00B66BDF" w:rsidP="00B66BDF">
      <w:pPr>
        <w:ind w:left="567"/>
        <w:jc w:val="both"/>
        <w:rPr>
          <w:sz w:val="22"/>
          <w:szCs w:val="22"/>
        </w:rPr>
      </w:pPr>
      <w:r w:rsidRPr="00037C03">
        <w:rPr>
          <w:sz w:val="22"/>
          <w:szCs w:val="22"/>
        </w:rPr>
        <w:t xml:space="preserve">nurkowania: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0÷99 min.;</w:t>
      </w:r>
    </w:p>
    <w:p w14:paraId="552C3802" w14:textId="77777777" w:rsidR="00B66BDF" w:rsidRPr="00037C03" w:rsidRDefault="00B66BDF" w:rsidP="00D72E87">
      <w:pPr>
        <w:numPr>
          <w:ilvl w:val="0"/>
          <w:numId w:val="148"/>
        </w:numPr>
        <w:ind w:left="567"/>
        <w:jc w:val="both"/>
        <w:rPr>
          <w:sz w:val="22"/>
          <w:szCs w:val="22"/>
        </w:rPr>
      </w:pPr>
      <w:r w:rsidRPr="00037C03">
        <w:rPr>
          <w:sz w:val="22"/>
          <w:szCs w:val="22"/>
        </w:rPr>
        <w:t xml:space="preserve">skala pomiaru temperatury wody: </w:t>
      </w:r>
      <w:r w:rsidRPr="00037C03">
        <w:rPr>
          <w:sz w:val="22"/>
          <w:szCs w:val="22"/>
        </w:rPr>
        <w:tab/>
      </w:r>
      <w:r w:rsidRPr="00037C03">
        <w:rPr>
          <w:sz w:val="22"/>
          <w:szCs w:val="22"/>
        </w:rPr>
        <w:tab/>
      </w:r>
      <w:r w:rsidRPr="00037C03">
        <w:rPr>
          <w:sz w:val="22"/>
          <w:szCs w:val="22"/>
        </w:rPr>
        <w:tab/>
        <w:t>1</w:t>
      </w:r>
      <w:r w:rsidRPr="00037C03">
        <w:rPr>
          <w:sz w:val="22"/>
          <w:szCs w:val="22"/>
        </w:rPr>
        <w:sym w:font="Symbol" w:char="F0B0"/>
      </w:r>
      <w:r w:rsidRPr="00037C03">
        <w:rPr>
          <w:sz w:val="22"/>
          <w:szCs w:val="22"/>
        </w:rPr>
        <w:t>C;</w:t>
      </w:r>
    </w:p>
    <w:p w14:paraId="1C6D7EB8" w14:textId="77777777" w:rsidR="00B66BDF" w:rsidRPr="00037C03" w:rsidRDefault="00B66BDF" w:rsidP="00D72E87">
      <w:pPr>
        <w:numPr>
          <w:ilvl w:val="0"/>
          <w:numId w:val="148"/>
        </w:numPr>
        <w:ind w:left="567"/>
        <w:jc w:val="both"/>
        <w:rPr>
          <w:sz w:val="22"/>
          <w:szCs w:val="22"/>
        </w:rPr>
      </w:pPr>
      <w:r w:rsidRPr="00037C03">
        <w:rPr>
          <w:sz w:val="22"/>
          <w:szCs w:val="22"/>
        </w:rPr>
        <w:t>minimalny zakres pomiaru temperatury wody:</w:t>
      </w:r>
      <w:r w:rsidRPr="00037C03">
        <w:rPr>
          <w:sz w:val="22"/>
          <w:szCs w:val="22"/>
        </w:rPr>
        <w:tab/>
      </w:r>
      <w:r w:rsidRPr="00037C03">
        <w:rPr>
          <w:sz w:val="22"/>
          <w:szCs w:val="22"/>
        </w:rPr>
        <w:tab/>
        <w:t>od -9</w:t>
      </w:r>
      <w:r w:rsidRPr="00037C03">
        <w:rPr>
          <w:sz w:val="22"/>
          <w:szCs w:val="22"/>
        </w:rPr>
        <w:sym w:font="Symbol" w:char="F0B0"/>
      </w:r>
      <w:r w:rsidRPr="00037C03">
        <w:rPr>
          <w:sz w:val="22"/>
          <w:szCs w:val="22"/>
        </w:rPr>
        <w:t>C do 50</w:t>
      </w:r>
      <w:r w:rsidRPr="00037C03">
        <w:rPr>
          <w:sz w:val="22"/>
          <w:szCs w:val="22"/>
        </w:rPr>
        <w:sym w:font="Symbol" w:char="F0B0"/>
      </w:r>
      <w:r w:rsidRPr="00037C03">
        <w:rPr>
          <w:sz w:val="22"/>
          <w:szCs w:val="22"/>
        </w:rPr>
        <w:t xml:space="preserve">C; </w:t>
      </w:r>
    </w:p>
    <w:p w14:paraId="2FA31217" w14:textId="77777777" w:rsidR="00B66BDF" w:rsidRPr="00037C03" w:rsidRDefault="00B66BDF" w:rsidP="00D72E87">
      <w:pPr>
        <w:numPr>
          <w:ilvl w:val="0"/>
          <w:numId w:val="148"/>
        </w:numPr>
        <w:ind w:left="567"/>
        <w:jc w:val="both"/>
        <w:rPr>
          <w:sz w:val="22"/>
          <w:szCs w:val="22"/>
        </w:rPr>
      </w:pPr>
      <w:r w:rsidRPr="00037C03">
        <w:rPr>
          <w:sz w:val="22"/>
          <w:szCs w:val="22"/>
        </w:rPr>
        <w:t xml:space="preserve">dokładność pomiaru temperatury: </w:t>
      </w:r>
      <w:r w:rsidRPr="00037C03">
        <w:rPr>
          <w:sz w:val="22"/>
          <w:szCs w:val="22"/>
        </w:rPr>
        <w:tab/>
      </w:r>
      <w:r w:rsidRPr="00037C03">
        <w:rPr>
          <w:sz w:val="22"/>
          <w:szCs w:val="22"/>
        </w:rPr>
        <w:tab/>
      </w:r>
      <w:r w:rsidRPr="00037C03">
        <w:rPr>
          <w:sz w:val="22"/>
          <w:szCs w:val="22"/>
        </w:rPr>
        <w:tab/>
        <w:t>± 2</w:t>
      </w:r>
      <w:r w:rsidRPr="00037C03">
        <w:rPr>
          <w:sz w:val="22"/>
          <w:szCs w:val="22"/>
        </w:rPr>
        <w:sym w:font="Symbol" w:char="F0B0"/>
      </w:r>
      <w:r w:rsidRPr="00037C03">
        <w:rPr>
          <w:sz w:val="22"/>
          <w:szCs w:val="22"/>
        </w:rPr>
        <w:t>C;</w:t>
      </w:r>
    </w:p>
    <w:p w14:paraId="1DF9CD81" w14:textId="77777777" w:rsidR="00B66BDF" w:rsidRPr="00037C03" w:rsidRDefault="00B66BDF" w:rsidP="00D72E87">
      <w:pPr>
        <w:numPr>
          <w:ilvl w:val="0"/>
          <w:numId w:val="148"/>
        </w:numPr>
        <w:ind w:left="567"/>
        <w:jc w:val="both"/>
        <w:rPr>
          <w:sz w:val="22"/>
          <w:szCs w:val="22"/>
        </w:rPr>
      </w:pPr>
      <w:r w:rsidRPr="00037C03">
        <w:rPr>
          <w:sz w:val="22"/>
          <w:szCs w:val="22"/>
        </w:rPr>
        <w:t xml:space="preserve">pamięć nurkowań: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100 h;</w:t>
      </w:r>
    </w:p>
    <w:p w14:paraId="134D9CD7" w14:textId="77777777" w:rsidR="00B66BDF" w:rsidRPr="00037C03" w:rsidRDefault="00B66BDF" w:rsidP="00D72E87">
      <w:pPr>
        <w:numPr>
          <w:ilvl w:val="0"/>
          <w:numId w:val="148"/>
        </w:numPr>
        <w:ind w:left="567"/>
        <w:jc w:val="both"/>
        <w:rPr>
          <w:sz w:val="22"/>
          <w:szCs w:val="22"/>
        </w:rPr>
      </w:pPr>
      <w:r w:rsidRPr="00037C03">
        <w:rPr>
          <w:sz w:val="22"/>
          <w:szCs w:val="22"/>
        </w:rPr>
        <w:t xml:space="preserve">temperatura przechowywania przyrządu: </w:t>
      </w:r>
      <w:r w:rsidRPr="00037C03">
        <w:rPr>
          <w:sz w:val="22"/>
          <w:szCs w:val="22"/>
        </w:rPr>
        <w:tab/>
      </w:r>
      <w:r w:rsidRPr="00037C03">
        <w:rPr>
          <w:sz w:val="22"/>
          <w:szCs w:val="22"/>
        </w:rPr>
        <w:tab/>
      </w:r>
      <w:r w:rsidRPr="00037C03">
        <w:rPr>
          <w:sz w:val="22"/>
          <w:szCs w:val="22"/>
        </w:rPr>
        <w:tab/>
        <w:t>od - 20</w:t>
      </w:r>
      <w:r w:rsidRPr="00037C03">
        <w:rPr>
          <w:sz w:val="22"/>
          <w:szCs w:val="22"/>
        </w:rPr>
        <w:sym w:font="Symbol" w:char="F0B0"/>
      </w:r>
      <w:r w:rsidRPr="00037C03">
        <w:rPr>
          <w:sz w:val="22"/>
          <w:szCs w:val="22"/>
        </w:rPr>
        <w:t>C do + 50</w:t>
      </w:r>
      <w:r w:rsidRPr="00037C03">
        <w:rPr>
          <w:sz w:val="22"/>
          <w:szCs w:val="22"/>
        </w:rPr>
        <w:sym w:font="Symbol" w:char="F0B0"/>
      </w:r>
      <w:r w:rsidRPr="00037C03">
        <w:rPr>
          <w:sz w:val="22"/>
          <w:szCs w:val="22"/>
        </w:rPr>
        <w:t>C;</w:t>
      </w:r>
    </w:p>
    <w:p w14:paraId="2386A8D1" w14:textId="77777777" w:rsidR="00B66BDF" w:rsidRPr="00037C03" w:rsidRDefault="00B66BDF" w:rsidP="00D72E87">
      <w:pPr>
        <w:numPr>
          <w:ilvl w:val="0"/>
          <w:numId w:val="148"/>
        </w:numPr>
        <w:ind w:left="567"/>
        <w:jc w:val="both"/>
        <w:rPr>
          <w:sz w:val="22"/>
          <w:szCs w:val="22"/>
        </w:rPr>
      </w:pPr>
      <w:r w:rsidRPr="00037C03">
        <w:rPr>
          <w:sz w:val="22"/>
          <w:szCs w:val="22"/>
        </w:rPr>
        <w:t xml:space="preserve">bateria zasilająca: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litowa (wymienna);</w:t>
      </w:r>
    </w:p>
    <w:p w14:paraId="0007230F" w14:textId="77777777" w:rsidR="00B66BDF" w:rsidRPr="00037C03" w:rsidRDefault="00B66BDF" w:rsidP="00D72E87">
      <w:pPr>
        <w:numPr>
          <w:ilvl w:val="0"/>
          <w:numId w:val="148"/>
        </w:numPr>
        <w:ind w:left="567"/>
        <w:jc w:val="both"/>
        <w:rPr>
          <w:sz w:val="22"/>
          <w:szCs w:val="22"/>
        </w:rPr>
      </w:pPr>
      <w:r w:rsidRPr="00037C03">
        <w:rPr>
          <w:sz w:val="22"/>
          <w:szCs w:val="22"/>
        </w:rPr>
        <w:t xml:space="preserve">minimalna żywotność baterii przyrządu: </w:t>
      </w:r>
      <w:r w:rsidRPr="00037C03">
        <w:rPr>
          <w:sz w:val="22"/>
          <w:szCs w:val="22"/>
        </w:rPr>
        <w:tab/>
      </w:r>
      <w:r w:rsidRPr="00037C03">
        <w:rPr>
          <w:sz w:val="22"/>
          <w:szCs w:val="22"/>
        </w:rPr>
        <w:tab/>
      </w:r>
      <w:r w:rsidRPr="00037C03">
        <w:rPr>
          <w:sz w:val="22"/>
          <w:szCs w:val="22"/>
        </w:rPr>
        <w:tab/>
        <w:t>2 lata;</w:t>
      </w:r>
    </w:p>
    <w:p w14:paraId="2CD8B4B7" w14:textId="77777777" w:rsidR="00B66BDF" w:rsidRPr="00037C03" w:rsidRDefault="00B66BDF" w:rsidP="00D72E87">
      <w:pPr>
        <w:numPr>
          <w:ilvl w:val="0"/>
          <w:numId w:val="148"/>
        </w:numPr>
        <w:ind w:left="567"/>
        <w:jc w:val="both"/>
        <w:rPr>
          <w:sz w:val="22"/>
          <w:szCs w:val="22"/>
        </w:rPr>
      </w:pPr>
      <w:r w:rsidRPr="00037C03">
        <w:rPr>
          <w:sz w:val="22"/>
          <w:szCs w:val="22"/>
        </w:rPr>
        <w:t>min. czas pracy na baterii przyrządu (temp. 20</w:t>
      </w:r>
      <w:r w:rsidRPr="00037C03">
        <w:rPr>
          <w:sz w:val="22"/>
          <w:szCs w:val="22"/>
        </w:rPr>
        <w:sym w:font="Symbol" w:char="F0B0"/>
      </w:r>
      <w:r w:rsidRPr="00037C03">
        <w:rPr>
          <w:sz w:val="22"/>
          <w:szCs w:val="22"/>
        </w:rPr>
        <w:t xml:space="preserve">C): </w:t>
      </w:r>
      <w:r w:rsidRPr="00037C03">
        <w:rPr>
          <w:sz w:val="22"/>
          <w:szCs w:val="22"/>
        </w:rPr>
        <w:tab/>
        <w:t>100 nurkowań/rok;</w:t>
      </w:r>
    </w:p>
    <w:p w14:paraId="1099A827" w14:textId="77777777" w:rsidR="00B66BDF" w:rsidRPr="00037C03" w:rsidRDefault="00B66BDF" w:rsidP="00D72E87">
      <w:pPr>
        <w:numPr>
          <w:ilvl w:val="0"/>
          <w:numId w:val="148"/>
        </w:numPr>
        <w:ind w:left="567"/>
        <w:jc w:val="both"/>
        <w:rPr>
          <w:sz w:val="22"/>
          <w:szCs w:val="22"/>
        </w:rPr>
      </w:pPr>
      <w:r w:rsidRPr="00037C03">
        <w:rPr>
          <w:sz w:val="22"/>
          <w:szCs w:val="22"/>
        </w:rPr>
        <w:t xml:space="preserve">kolor urządzenia: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czarny;</w:t>
      </w:r>
    </w:p>
    <w:p w14:paraId="71D48ED8" w14:textId="77777777" w:rsidR="00B66BDF" w:rsidRPr="00037C03" w:rsidRDefault="00B66BDF" w:rsidP="00D72E87">
      <w:pPr>
        <w:numPr>
          <w:ilvl w:val="0"/>
          <w:numId w:val="148"/>
        </w:numPr>
        <w:ind w:left="567"/>
        <w:jc w:val="both"/>
        <w:rPr>
          <w:sz w:val="22"/>
          <w:szCs w:val="22"/>
        </w:rPr>
      </w:pPr>
      <w:r w:rsidRPr="00037C03">
        <w:rPr>
          <w:sz w:val="22"/>
          <w:szCs w:val="22"/>
        </w:rPr>
        <w:t>podświetlenie ekranu:</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tak;</w:t>
      </w:r>
    </w:p>
    <w:p w14:paraId="0278FAE5" w14:textId="77777777" w:rsidR="00B66BDF" w:rsidRPr="00037C03" w:rsidRDefault="00B66BDF" w:rsidP="00D72E87">
      <w:pPr>
        <w:numPr>
          <w:ilvl w:val="0"/>
          <w:numId w:val="148"/>
        </w:numPr>
        <w:ind w:left="567"/>
        <w:jc w:val="both"/>
        <w:rPr>
          <w:sz w:val="22"/>
          <w:szCs w:val="22"/>
        </w:rPr>
      </w:pPr>
      <w:r w:rsidRPr="00037C03">
        <w:rPr>
          <w:sz w:val="22"/>
          <w:szCs w:val="22"/>
        </w:rPr>
        <w:t xml:space="preserve">pasek mocujący: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z tworzywa sztucznego/</w:t>
      </w:r>
    </w:p>
    <w:p w14:paraId="763DD192" w14:textId="77777777" w:rsidR="00B66BDF" w:rsidRPr="00037C03" w:rsidRDefault="00B66BDF" w:rsidP="00B66BDF">
      <w:pPr>
        <w:ind w:left="5664"/>
        <w:jc w:val="both"/>
        <w:rPr>
          <w:sz w:val="22"/>
          <w:szCs w:val="22"/>
        </w:rPr>
      </w:pPr>
      <w:r w:rsidRPr="00037C03">
        <w:rPr>
          <w:sz w:val="22"/>
          <w:szCs w:val="22"/>
        </w:rPr>
        <w:t>gumowy (umożliwiający zapięcie na suchym skafandrze);</w:t>
      </w:r>
    </w:p>
    <w:p w14:paraId="3C9DB897" w14:textId="77777777" w:rsidR="00B66BDF" w:rsidRPr="00037C03" w:rsidRDefault="00B66BDF" w:rsidP="00D72E87">
      <w:pPr>
        <w:numPr>
          <w:ilvl w:val="0"/>
          <w:numId w:val="148"/>
        </w:numPr>
        <w:ind w:left="567"/>
        <w:jc w:val="both"/>
        <w:rPr>
          <w:sz w:val="22"/>
          <w:szCs w:val="22"/>
        </w:rPr>
      </w:pPr>
      <w:r w:rsidRPr="00037C03">
        <w:rPr>
          <w:sz w:val="22"/>
          <w:szCs w:val="22"/>
        </w:rPr>
        <w:t>wskazania prędkości wynurzania:</w:t>
      </w:r>
      <w:r w:rsidRPr="00037C03">
        <w:rPr>
          <w:sz w:val="22"/>
          <w:szCs w:val="22"/>
        </w:rPr>
        <w:tab/>
      </w:r>
      <w:r w:rsidRPr="00037C03">
        <w:rPr>
          <w:sz w:val="22"/>
          <w:szCs w:val="22"/>
        </w:rPr>
        <w:tab/>
      </w:r>
      <w:r w:rsidRPr="00037C03">
        <w:rPr>
          <w:sz w:val="22"/>
          <w:szCs w:val="22"/>
        </w:rPr>
        <w:tab/>
      </w:r>
      <w:r w:rsidRPr="00037C03">
        <w:rPr>
          <w:sz w:val="22"/>
          <w:szCs w:val="22"/>
        </w:rPr>
        <w:tab/>
        <w:t>tak</w:t>
      </w:r>
    </w:p>
    <w:p w14:paraId="09BF4EA7" w14:textId="77777777" w:rsidR="00B66BDF" w:rsidRPr="00037C03" w:rsidRDefault="00B66BDF" w:rsidP="00D72E87">
      <w:pPr>
        <w:numPr>
          <w:ilvl w:val="0"/>
          <w:numId w:val="148"/>
        </w:numPr>
        <w:ind w:left="567"/>
        <w:jc w:val="both"/>
        <w:rPr>
          <w:sz w:val="22"/>
          <w:szCs w:val="22"/>
        </w:rPr>
      </w:pPr>
      <w:r w:rsidRPr="00037C03">
        <w:rPr>
          <w:sz w:val="22"/>
          <w:szCs w:val="22"/>
        </w:rPr>
        <w:t xml:space="preserve">spełnienie normy: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EN250;</w:t>
      </w:r>
    </w:p>
    <w:p w14:paraId="0B390F53" w14:textId="77777777" w:rsidR="00B66BDF" w:rsidRPr="00037C03" w:rsidRDefault="00B66BDF" w:rsidP="00D72E87">
      <w:pPr>
        <w:numPr>
          <w:ilvl w:val="0"/>
          <w:numId w:val="148"/>
        </w:numPr>
        <w:ind w:left="567"/>
        <w:jc w:val="both"/>
        <w:rPr>
          <w:sz w:val="22"/>
          <w:szCs w:val="22"/>
        </w:rPr>
      </w:pPr>
      <w:r w:rsidRPr="00037C03">
        <w:rPr>
          <w:sz w:val="22"/>
          <w:szCs w:val="22"/>
        </w:rPr>
        <w:t xml:space="preserve">pokrowiec/futerał: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1 szt;</w:t>
      </w:r>
    </w:p>
    <w:p w14:paraId="270D8E8A" w14:textId="77777777" w:rsidR="00B66BDF" w:rsidRPr="00037C03" w:rsidRDefault="00B66BDF" w:rsidP="00D72E87">
      <w:pPr>
        <w:numPr>
          <w:ilvl w:val="0"/>
          <w:numId w:val="148"/>
        </w:numPr>
        <w:ind w:left="567"/>
        <w:jc w:val="both"/>
        <w:rPr>
          <w:sz w:val="22"/>
          <w:szCs w:val="22"/>
        </w:rPr>
      </w:pPr>
      <w:r w:rsidRPr="00037C03">
        <w:rPr>
          <w:sz w:val="22"/>
          <w:szCs w:val="22"/>
        </w:rPr>
        <w:t xml:space="preserve">zabezpieczenie przed porysowaniem wyświetlacza: </w:t>
      </w:r>
      <w:r w:rsidRPr="00037C03">
        <w:rPr>
          <w:sz w:val="22"/>
          <w:szCs w:val="22"/>
        </w:rPr>
        <w:tab/>
        <w:t>folia (minimum 5 szt.) lub szkło</w:t>
      </w:r>
    </w:p>
    <w:p w14:paraId="4E21FE20" w14:textId="77777777" w:rsidR="00B66BDF" w:rsidRPr="00037C03" w:rsidRDefault="00B66BDF" w:rsidP="00B66BDF">
      <w:pPr>
        <w:ind w:left="5664"/>
        <w:jc w:val="both"/>
        <w:rPr>
          <w:sz w:val="22"/>
          <w:szCs w:val="22"/>
        </w:rPr>
      </w:pPr>
      <w:r w:rsidRPr="00037C03">
        <w:rPr>
          <w:sz w:val="22"/>
          <w:szCs w:val="22"/>
        </w:rPr>
        <w:t>szafirowe, lub inne rozwiązanie zabezpieczające wyświetlacz;</w:t>
      </w:r>
    </w:p>
    <w:p w14:paraId="091F0219" w14:textId="77777777" w:rsidR="00B66BDF" w:rsidRPr="00037C03" w:rsidRDefault="00B66BDF" w:rsidP="00D72E87">
      <w:pPr>
        <w:numPr>
          <w:ilvl w:val="0"/>
          <w:numId w:val="148"/>
        </w:numPr>
        <w:ind w:left="567"/>
        <w:jc w:val="both"/>
        <w:rPr>
          <w:sz w:val="22"/>
          <w:szCs w:val="22"/>
        </w:rPr>
      </w:pPr>
      <w:r w:rsidRPr="00037C03">
        <w:rPr>
          <w:sz w:val="22"/>
          <w:szCs w:val="22"/>
        </w:rPr>
        <w:t>wskaźnik stanu baterii: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xml:space="preserve">tak (wskazania niskiego </w:t>
      </w:r>
    </w:p>
    <w:p w14:paraId="05A01EDA" w14:textId="77777777" w:rsidR="00B66BDF" w:rsidRPr="00037C03" w:rsidRDefault="00B66BDF" w:rsidP="00B66BDF">
      <w:pPr>
        <w:ind w:left="5523" w:firstLine="141"/>
        <w:jc w:val="both"/>
        <w:rPr>
          <w:sz w:val="22"/>
          <w:szCs w:val="22"/>
        </w:rPr>
      </w:pPr>
      <w:r w:rsidRPr="00037C03">
        <w:rPr>
          <w:sz w:val="22"/>
          <w:szCs w:val="22"/>
        </w:rPr>
        <w:t>poziomu baterii);</w:t>
      </w:r>
      <w:r w:rsidRPr="00037C03">
        <w:rPr>
          <w:sz w:val="22"/>
          <w:szCs w:val="22"/>
        </w:rPr>
        <w:tab/>
      </w:r>
    </w:p>
    <w:p w14:paraId="6ACC3349" w14:textId="77777777" w:rsidR="00B66BDF" w:rsidRPr="00037C03" w:rsidRDefault="00B66BDF" w:rsidP="00D72E87">
      <w:pPr>
        <w:numPr>
          <w:ilvl w:val="0"/>
          <w:numId w:val="148"/>
        </w:numPr>
        <w:ind w:left="567"/>
        <w:jc w:val="both"/>
        <w:rPr>
          <w:sz w:val="22"/>
          <w:szCs w:val="22"/>
        </w:rPr>
      </w:pPr>
      <w:r w:rsidRPr="00037C03">
        <w:rPr>
          <w:sz w:val="22"/>
          <w:szCs w:val="22"/>
        </w:rPr>
        <w:t>Inne:</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Przyrząd mocowany na</w:t>
      </w:r>
    </w:p>
    <w:p w14:paraId="36D86A29" w14:textId="43DA1A32" w:rsidR="00B66BDF" w:rsidRPr="00037C03" w:rsidRDefault="00B66BDF" w:rsidP="00B66BDF">
      <w:pPr>
        <w:ind w:left="5664"/>
        <w:jc w:val="both"/>
        <w:rPr>
          <w:sz w:val="22"/>
          <w:szCs w:val="22"/>
        </w:rPr>
      </w:pPr>
      <w:r w:rsidRPr="00037C03">
        <w:rPr>
          <w:sz w:val="22"/>
          <w:szCs w:val="22"/>
        </w:rPr>
        <w:t xml:space="preserve">przegubie ręki (ze skafandrem </w:t>
      </w:r>
      <w:r w:rsidR="002C2631" w:rsidRPr="00037C03">
        <w:rPr>
          <w:sz w:val="22"/>
          <w:szCs w:val="22"/>
        </w:rPr>
        <w:br/>
      </w:r>
      <w:r w:rsidRPr="00037C03">
        <w:rPr>
          <w:sz w:val="22"/>
          <w:szCs w:val="22"/>
        </w:rPr>
        <w:t>z pierścieniami) za pomocą paska wykonanego z tworzywa sztucznego odpornego na rozerwanie.</w:t>
      </w:r>
    </w:p>
    <w:p w14:paraId="276D7D70"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PAS BALASTOWY NURKA – KOSTKI BALASTOWE 12 kg:</w:t>
      </w:r>
    </w:p>
    <w:p w14:paraId="2E7203A9"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pasa: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miękka taśma stylonowa;</w:t>
      </w:r>
    </w:p>
    <w:p w14:paraId="6703394B" w14:textId="77777777" w:rsidR="00B66BDF" w:rsidRPr="00037C03" w:rsidRDefault="00B66BDF" w:rsidP="00D72E87">
      <w:pPr>
        <w:numPr>
          <w:ilvl w:val="0"/>
          <w:numId w:val="148"/>
        </w:numPr>
        <w:ind w:left="567"/>
        <w:jc w:val="both"/>
        <w:rPr>
          <w:sz w:val="22"/>
          <w:szCs w:val="22"/>
        </w:rPr>
      </w:pPr>
      <w:r w:rsidRPr="00037C03">
        <w:rPr>
          <w:sz w:val="22"/>
          <w:szCs w:val="22"/>
        </w:rPr>
        <w:t xml:space="preserve">kolor pasa: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czarny;</w:t>
      </w:r>
    </w:p>
    <w:p w14:paraId="01B9D65B"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klamry: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stal nierdzewna;</w:t>
      </w:r>
    </w:p>
    <w:p w14:paraId="516107F2" w14:textId="77777777" w:rsidR="00B66BDF" w:rsidRPr="00037C03" w:rsidRDefault="00B66BDF" w:rsidP="00D72E87">
      <w:pPr>
        <w:numPr>
          <w:ilvl w:val="0"/>
          <w:numId w:val="148"/>
        </w:numPr>
        <w:ind w:left="567"/>
        <w:jc w:val="both"/>
        <w:rPr>
          <w:sz w:val="22"/>
          <w:szCs w:val="22"/>
        </w:rPr>
      </w:pPr>
      <w:r w:rsidRPr="00037C03">
        <w:rPr>
          <w:sz w:val="22"/>
          <w:szCs w:val="22"/>
        </w:rPr>
        <w:t>szerokość pasa: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50 mm;</w:t>
      </w:r>
    </w:p>
    <w:p w14:paraId="127AB32C" w14:textId="77777777" w:rsidR="00B66BDF" w:rsidRPr="00037C03" w:rsidRDefault="00B66BDF" w:rsidP="00D72E87">
      <w:pPr>
        <w:numPr>
          <w:ilvl w:val="0"/>
          <w:numId w:val="148"/>
        </w:numPr>
        <w:ind w:left="567"/>
        <w:jc w:val="both"/>
        <w:rPr>
          <w:sz w:val="22"/>
          <w:szCs w:val="22"/>
        </w:rPr>
      </w:pPr>
      <w:r w:rsidRPr="00037C03">
        <w:rPr>
          <w:sz w:val="22"/>
          <w:szCs w:val="22"/>
        </w:rPr>
        <w:t xml:space="preserve">grubość taśmy pasa: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2 mm;</w:t>
      </w:r>
    </w:p>
    <w:p w14:paraId="08386AD1" w14:textId="77777777" w:rsidR="00B66BDF" w:rsidRPr="00037C03" w:rsidRDefault="00B66BDF" w:rsidP="00D72E87">
      <w:pPr>
        <w:numPr>
          <w:ilvl w:val="0"/>
          <w:numId w:val="148"/>
        </w:numPr>
        <w:ind w:left="567"/>
        <w:jc w:val="both"/>
        <w:rPr>
          <w:sz w:val="22"/>
          <w:szCs w:val="22"/>
        </w:rPr>
      </w:pPr>
      <w:r w:rsidRPr="00037C03">
        <w:rPr>
          <w:sz w:val="22"/>
          <w:szCs w:val="22"/>
        </w:rPr>
        <w:t xml:space="preserve">długość min. taśmy pasa: </w:t>
      </w:r>
      <w:r w:rsidRPr="00037C03">
        <w:rPr>
          <w:sz w:val="22"/>
          <w:szCs w:val="22"/>
        </w:rPr>
        <w:tab/>
      </w:r>
      <w:r w:rsidRPr="00037C03">
        <w:rPr>
          <w:sz w:val="22"/>
          <w:szCs w:val="22"/>
        </w:rPr>
        <w:tab/>
      </w:r>
      <w:r w:rsidRPr="00037C03">
        <w:rPr>
          <w:sz w:val="22"/>
          <w:szCs w:val="22"/>
        </w:rPr>
        <w:tab/>
      </w:r>
      <w:r w:rsidRPr="00037C03">
        <w:rPr>
          <w:sz w:val="22"/>
          <w:szCs w:val="22"/>
        </w:rPr>
        <w:tab/>
        <w:t>1500 mm;</w:t>
      </w:r>
    </w:p>
    <w:p w14:paraId="77668081" w14:textId="77777777" w:rsidR="00B66BDF" w:rsidRPr="00037C03" w:rsidRDefault="00B66BDF" w:rsidP="00D72E87">
      <w:pPr>
        <w:numPr>
          <w:ilvl w:val="0"/>
          <w:numId w:val="148"/>
        </w:numPr>
        <w:ind w:left="567"/>
        <w:jc w:val="both"/>
        <w:rPr>
          <w:sz w:val="22"/>
          <w:szCs w:val="22"/>
        </w:rPr>
      </w:pPr>
      <w:r w:rsidRPr="00037C03">
        <w:rPr>
          <w:sz w:val="22"/>
          <w:szCs w:val="22"/>
        </w:rPr>
        <w:t>kostki balastowe 2,5 kg:</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2 szt.;</w:t>
      </w:r>
    </w:p>
    <w:p w14:paraId="325CD7FD" w14:textId="77777777" w:rsidR="00B66BDF" w:rsidRPr="00037C03" w:rsidRDefault="00B66BDF" w:rsidP="00D72E87">
      <w:pPr>
        <w:numPr>
          <w:ilvl w:val="0"/>
          <w:numId w:val="148"/>
        </w:numPr>
        <w:ind w:left="567"/>
        <w:jc w:val="both"/>
        <w:rPr>
          <w:sz w:val="22"/>
          <w:szCs w:val="22"/>
        </w:rPr>
      </w:pPr>
      <w:r w:rsidRPr="00037C03">
        <w:rPr>
          <w:sz w:val="22"/>
          <w:szCs w:val="22"/>
        </w:rPr>
        <w:t xml:space="preserve">kostki balastowe 2 kg: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2 szt.;</w:t>
      </w:r>
    </w:p>
    <w:p w14:paraId="2ED6D9F5" w14:textId="77777777" w:rsidR="00B66BDF" w:rsidRPr="00037C03" w:rsidRDefault="00B66BDF" w:rsidP="00D72E87">
      <w:pPr>
        <w:numPr>
          <w:ilvl w:val="0"/>
          <w:numId w:val="148"/>
        </w:numPr>
        <w:ind w:left="567"/>
        <w:jc w:val="both"/>
        <w:rPr>
          <w:sz w:val="22"/>
          <w:szCs w:val="22"/>
        </w:rPr>
      </w:pPr>
      <w:r w:rsidRPr="00037C03">
        <w:rPr>
          <w:sz w:val="22"/>
          <w:szCs w:val="22"/>
        </w:rPr>
        <w:t xml:space="preserve">kostki balastowe 1 kg: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3 szt.;</w:t>
      </w:r>
    </w:p>
    <w:p w14:paraId="037445B4" w14:textId="77777777" w:rsidR="00B66BDF" w:rsidRPr="00037C03" w:rsidRDefault="00B66BDF" w:rsidP="00D72E87">
      <w:pPr>
        <w:numPr>
          <w:ilvl w:val="0"/>
          <w:numId w:val="148"/>
        </w:numPr>
        <w:ind w:left="567"/>
        <w:jc w:val="both"/>
        <w:rPr>
          <w:sz w:val="22"/>
          <w:szCs w:val="22"/>
        </w:rPr>
      </w:pPr>
      <w:r w:rsidRPr="00037C03">
        <w:rPr>
          <w:sz w:val="22"/>
          <w:szCs w:val="22"/>
        </w:rPr>
        <w:t xml:space="preserve">rodzaj kostek balastowych: </w:t>
      </w:r>
      <w:r w:rsidRPr="00037C03">
        <w:rPr>
          <w:sz w:val="22"/>
          <w:szCs w:val="22"/>
        </w:rPr>
        <w:tab/>
      </w:r>
      <w:r w:rsidRPr="00037C03">
        <w:rPr>
          <w:sz w:val="22"/>
          <w:szCs w:val="22"/>
        </w:rPr>
        <w:tab/>
      </w:r>
      <w:r w:rsidRPr="00037C03">
        <w:rPr>
          <w:sz w:val="22"/>
          <w:szCs w:val="22"/>
        </w:rPr>
        <w:tab/>
      </w:r>
      <w:r w:rsidRPr="00037C03">
        <w:rPr>
          <w:sz w:val="22"/>
          <w:szCs w:val="22"/>
        </w:rPr>
        <w:tab/>
        <w:t>powlekane;</w:t>
      </w:r>
    </w:p>
    <w:p w14:paraId="1EA2B8A0" w14:textId="4904028A" w:rsidR="00B66BDF" w:rsidRPr="00037C03" w:rsidRDefault="002C2631" w:rsidP="00D72E87">
      <w:pPr>
        <w:numPr>
          <w:ilvl w:val="0"/>
          <w:numId w:val="148"/>
        </w:numPr>
        <w:ind w:left="567"/>
        <w:jc w:val="both"/>
        <w:rPr>
          <w:sz w:val="22"/>
          <w:szCs w:val="22"/>
        </w:rPr>
      </w:pPr>
      <w:r w:rsidRPr="00037C03">
        <w:rPr>
          <w:sz w:val="22"/>
          <w:szCs w:val="22"/>
        </w:rPr>
        <w:t xml:space="preserve">wielkość kostek: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00B66BDF" w:rsidRPr="00037C03">
        <w:rPr>
          <w:sz w:val="22"/>
          <w:szCs w:val="22"/>
        </w:rPr>
        <w:t>umożliwiająca wykorzystanie w</w:t>
      </w:r>
    </w:p>
    <w:p w14:paraId="6391885F" w14:textId="77777777" w:rsidR="00B66BDF" w:rsidRPr="00037C03" w:rsidRDefault="00B66BDF" w:rsidP="00B66BDF">
      <w:pPr>
        <w:ind w:left="5664"/>
        <w:jc w:val="both"/>
        <w:rPr>
          <w:sz w:val="22"/>
          <w:szCs w:val="22"/>
        </w:rPr>
      </w:pPr>
      <w:r w:rsidRPr="00037C03">
        <w:rPr>
          <w:sz w:val="22"/>
          <w:szCs w:val="22"/>
        </w:rPr>
        <w:t>kieszeniach balastowych (systemie balastowym) Jacket nurkowym Aqualung BC-1;</w:t>
      </w:r>
    </w:p>
    <w:p w14:paraId="612991D5" w14:textId="77777777" w:rsidR="00B66BDF" w:rsidRPr="00037C03" w:rsidRDefault="00B66BDF" w:rsidP="00D72E87">
      <w:pPr>
        <w:numPr>
          <w:ilvl w:val="0"/>
          <w:numId w:val="148"/>
        </w:numPr>
        <w:ind w:left="567"/>
        <w:jc w:val="both"/>
        <w:rPr>
          <w:sz w:val="22"/>
          <w:szCs w:val="22"/>
        </w:rPr>
      </w:pPr>
      <w:r w:rsidRPr="00037C03">
        <w:rPr>
          <w:sz w:val="22"/>
          <w:szCs w:val="22"/>
        </w:rPr>
        <w:t xml:space="preserve">kolor kostek balastowych: </w:t>
      </w:r>
      <w:r w:rsidRPr="00037C03">
        <w:rPr>
          <w:sz w:val="22"/>
          <w:szCs w:val="22"/>
        </w:rPr>
        <w:tab/>
      </w:r>
      <w:r w:rsidRPr="00037C03">
        <w:rPr>
          <w:sz w:val="22"/>
          <w:szCs w:val="22"/>
        </w:rPr>
        <w:tab/>
      </w:r>
      <w:r w:rsidRPr="00037C03">
        <w:rPr>
          <w:sz w:val="22"/>
          <w:szCs w:val="22"/>
        </w:rPr>
        <w:tab/>
      </w:r>
      <w:r w:rsidRPr="00037C03">
        <w:rPr>
          <w:sz w:val="22"/>
          <w:szCs w:val="22"/>
        </w:rPr>
        <w:tab/>
        <w:t>czarny.</w:t>
      </w:r>
    </w:p>
    <w:p w14:paraId="12CC72BF"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SKAFANDER NURKOWY SUCHY:</w:t>
      </w:r>
    </w:p>
    <w:p w14:paraId="485ABF1C"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skafandra nurkowego: </w:t>
      </w:r>
      <w:r w:rsidRPr="00037C03">
        <w:rPr>
          <w:sz w:val="22"/>
          <w:szCs w:val="22"/>
        </w:rPr>
        <w:tab/>
      </w:r>
      <w:r w:rsidRPr="00037C03">
        <w:rPr>
          <w:sz w:val="22"/>
          <w:szCs w:val="22"/>
        </w:rPr>
        <w:tab/>
      </w:r>
      <w:r w:rsidRPr="00037C03">
        <w:rPr>
          <w:sz w:val="22"/>
          <w:szCs w:val="22"/>
        </w:rPr>
        <w:tab/>
      </w:r>
      <w:r w:rsidRPr="00037C03">
        <w:rPr>
          <w:sz w:val="22"/>
          <w:szCs w:val="22"/>
        </w:rPr>
        <w:tab/>
        <w:t>cordura;</w:t>
      </w:r>
    </w:p>
    <w:p w14:paraId="5C627813" w14:textId="77777777" w:rsidR="00B66BDF" w:rsidRPr="00037C03" w:rsidRDefault="00B66BDF" w:rsidP="00D72E87">
      <w:pPr>
        <w:numPr>
          <w:ilvl w:val="0"/>
          <w:numId w:val="148"/>
        </w:numPr>
        <w:ind w:left="567"/>
        <w:jc w:val="both"/>
        <w:rPr>
          <w:sz w:val="22"/>
          <w:szCs w:val="22"/>
        </w:rPr>
      </w:pPr>
      <w:r w:rsidRPr="00037C03">
        <w:rPr>
          <w:sz w:val="22"/>
          <w:szCs w:val="22"/>
        </w:rPr>
        <w:t>gramatura materiału skafandra:</w:t>
      </w:r>
      <w:r w:rsidRPr="00037C03">
        <w:rPr>
          <w:sz w:val="22"/>
          <w:szCs w:val="22"/>
        </w:rPr>
        <w:tab/>
      </w:r>
      <w:r w:rsidRPr="00037C03">
        <w:rPr>
          <w:sz w:val="22"/>
          <w:szCs w:val="22"/>
        </w:rPr>
        <w:tab/>
      </w:r>
      <w:r w:rsidRPr="00037C03">
        <w:rPr>
          <w:sz w:val="22"/>
          <w:szCs w:val="22"/>
        </w:rPr>
        <w:tab/>
      </w:r>
      <w:r w:rsidRPr="00037C03">
        <w:rPr>
          <w:sz w:val="22"/>
          <w:szCs w:val="22"/>
        </w:rPr>
        <w:tab/>
        <w:t>600÷700 g/m2;</w:t>
      </w:r>
    </w:p>
    <w:p w14:paraId="48A5681D" w14:textId="77777777" w:rsidR="00B66BDF" w:rsidRPr="00037C03" w:rsidRDefault="00B66BDF" w:rsidP="00D72E87">
      <w:pPr>
        <w:numPr>
          <w:ilvl w:val="0"/>
          <w:numId w:val="148"/>
        </w:numPr>
        <w:ind w:left="567"/>
        <w:jc w:val="both"/>
        <w:rPr>
          <w:sz w:val="22"/>
          <w:szCs w:val="22"/>
        </w:rPr>
      </w:pPr>
      <w:r w:rsidRPr="00037C03">
        <w:rPr>
          <w:sz w:val="22"/>
          <w:szCs w:val="22"/>
        </w:rPr>
        <w:t>budowa skafandra: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teleskopowa;</w:t>
      </w:r>
    </w:p>
    <w:p w14:paraId="0C97FA01" w14:textId="77777777" w:rsidR="00B66BDF" w:rsidRPr="00037C03" w:rsidRDefault="00B66BDF" w:rsidP="00D72E87">
      <w:pPr>
        <w:numPr>
          <w:ilvl w:val="0"/>
          <w:numId w:val="148"/>
        </w:numPr>
        <w:ind w:left="567"/>
        <w:jc w:val="both"/>
        <w:rPr>
          <w:sz w:val="22"/>
          <w:szCs w:val="22"/>
        </w:rPr>
      </w:pPr>
      <w:r w:rsidRPr="00037C03">
        <w:rPr>
          <w:sz w:val="22"/>
          <w:szCs w:val="22"/>
        </w:rPr>
        <w:lastRenderedPageBreak/>
        <w:t xml:space="preserve">kolor skafandra: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jednolity czarny;</w:t>
      </w:r>
    </w:p>
    <w:p w14:paraId="3D5EA732" w14:textId="77777777" w:rsidR="00B66BDF" w:rsidRPr="00037C03" w:rsidRDefault="00B66BDF" w:rsidP="00D72E87">
      <w:pPr>
        <w:numPr>
          <w:ilvl w:val="0"/>
          <w:numId w:val="148"/>
        </w:numPr>
        <w:ind w:left="567"/>
        <w:jc w:val="both"/>
        <w:rPr>
          <w:sz w:val="22"/>
          <w:szCs w:val="22"/>
        </w:rPr>
      </w:pPr>
      <w:r w:rsidRPr="00037C03">
        <w:rPr>
          <w:sz w:val="22"/>
          <w:szCs w:val="22"/>
        </w:rPr>
        <w:t xml:space="preserve">zamek: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plastikowy, gazoszczelny,</w:t>
      </w:r>
    </w:p>
    <w:p w14:paraId="7340F0CB" w14:textId="77777777" w:rsidR="00B66BDF" w:rsidRPr="00037C03" w:rsidRDefault="00B66BDF" w:rsidP="00B66BDF">
      <w:pPr>
        <w:ind w:left="5672"/>
        <w:jc w:val="both"/>
        <w:rPr>
          <w:sz w:val="22"/>
          <w:szCs w:val="22"/>
        </w:rPr>
      </w:pPr>
      <w:r w:rsidRPr="00037C03">
        <w:rPr>
          <w:sz w:val="22"/>
          <w:szCs w:val="22"/>
        </w:rPr>
        <w:t>umieszczony z przodu (od lewego ramienia do prawego biodra), zabezpieczony plisą ochronną chroniącą przed uszkodzeniami mechanicznymi zamykaną na zamek plastikowy;</w:t>
      </w:r>
    </w:p>
    <w:p w14:paraId="1D628E77" w14:textId="77777777" w:rsidR="00B66BDF" w:rsidRPr="00037C03" w:rsidRDefault="00B66BDF" w:rsidP="00B66BDF">
      <w:pPr>
        <w:ind w:left="5672"/>
        <w:jc w:val="both"/>
        <w:rPr>
          <w:sz w:val="22"/>
          <w:szCs w:val="22"/>
        </w:rPr>
      </w:pPr>
    </w:p>
    <w:p w14:paraId="6900224D" w14:textId="77777777" w:rsidR="00B66BDF" w:rsidRPr="00037C03" w:rsidRDefault="00B66BDF" w:rsidP="00B66BDF">
      <w:pPr>
        <w:ind w:left="5672"/>
        <w:jc w:val="both"/>
        <w:rPr>
          <w:sz w:val="22"/>
          <w:szCs w:val="22"/>
        </w:rPr>
      </w:pPr>
    </w:p>
    <w:p w14:paraId="4530D138" w14:textId="77777777" w:rsidR="00B66BDF" w:rsidRPr="00037C03" w:rsidRDefault="00B66BDF" w:rsidP="00D72E87">
      <w:pPr>
        <w:numPr>
          <w:ilvl w:val="0"/>
          <w:numId w:val="148"/>
        </w:numPr>
        <w:ind w:left="567"/>
        <w:jc w:val="both"/>
        <w:rPr>
          <w:sz w:val="22"/>
          <w:szCs w:val="22"/>
        </w:rPr>
      </w:pPr>
      <w:r w:rsidRPr="00037C03">
        <w:rPr>
          <w:sz w:val="22"/>
          <w:szCs w:val="22"/>
        </w:rPr>
        <w:t xml:space="preserve">manszeta nadgarstka: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system typu Smart Seals,</w:t>
      </w:r>
    </w:p>
    <w:p w14:paraId="7CD724BC" w14:textId="77777777" w:rsidR="00B66BDF" w:rsidRPr="00037C03" w:rsidRDefault="00B66BDF" w:rsidP="00B66BDF">
      <w:pPr>
        <w:ind w:left="5672"/>
        <w:jc w:val="both"/>
        <w:rPr>
          <w:sz w:val="22"/>
          <w:szCs w:val="22"/>
        </w:rPr>
      </w:pPr>
      <w:r w:rsidRPr="00037C03">
        <w:rPr>
          <w:sz w:val="22"/>
          <w:szCs w:val="22"/>
        </w:rPr>
        <w:t>umożliwiający użytkownikowi samodzielną wymianę manszet butelkowych HD wykonanych z gumy lateksowej;</w:t>
      </w:r>
    </w:p>
    <w:p w14:paraId="64A946DE" w14:textId="77777777" w:rsidR="00B66BDF" w:rsidRPr="00037C03" w:rsidRDefault="00B66BDF" w:rsidP="00D72E87">
      <w:pPr>
        <w:numPr>
          <w:ilvl w:val="0"/>
          <w:numId w:val="148"/>
        </w:numPr>
        <w:ind w:left="567"/>
        <w:jc w:val="both"/>
        <w:rPr>
          <w:sz w:val="22"/>
          <w:szCs w:val="22"/>
        </w:rPr>
      </w:pPr>
      <w:r w:rsidRPr="00037C03">
        <w:rPr>
          <w:sz w:val="22"/>
          <w:szCs w:val="22"/>
        </w:rPr>
        <w:t xml:space="preserve">buty: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xml:space="preserve">gumowe typu kalosz </w:t>
      </w:r>
    </w:p>
    <w:p w14:paraId="4D10952E" w14:textId="77777777" w:rsidR="00B66BDF" w:rsidRPr="00037C03" w:rsidRDefault="00B66BDF" w:rsidP="00B66BDF">
      <w:pPr>
        <w:ind w:left="5672"/>
        <w:jc w:val="both"/>
        <w:rPr>
          <w:sz w:val="22"/>
          <w:szCs w:val="22"/>
        </w:rPr>
      </w:pPr>
      <w:r w:rsidRPr="00037C03">
        <w:rPr>
          <w:sz w:val="22"/>
          <w:szCs w:val="22"/>
        </w:rPr>
        <w:t>z podeszwą wzmocnioną ocieplane od wewnątrz;</w:t>
      </w:r>
    </w:p>
    <w:p w14:paraId="1037DA15" w14:textId="77777777" w:rsidR="00B66BDF" w:rsidRPr="00037C03" w:rsidRDefault="00B66BDF" w:rsidP="00D72E87">
      <w:pPr>
        <w:numPr>
          <w:ilvl w:val="0"/>
          <w:numId w:val="148"/>
        </w:numPr>
        <w:ind w:left="567"/>
        <w:jc w:val="both"/>
        <w:rPr>
          <w:sz w:val="22"/>
          <w:szCs w:val="22"/>
        </w:rPr>
      </w:pPr>
      <w:r w:rsidRPr="00037C03">
        <w:rPr>
          <w:sz w:val="22"/>
          <w:szCs w:val="22"/>
        </w:rPr>
        <w:t xml:space="preserve">zawór napełniający: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jeden umieszczony na piersi;</w:t>
      </w:r>
    </w:p>
    <w:p w14:paraId="49B61F56" w14:textId="77777777" w:rsidR="00B66BDF" w:rsidRPr="00037C03" w:rsidRDefault="00B66BDF" w:rsidP="00D72E87">
      <w:pPr>
        <w:numPr>
          <w:ilvl w:val="0"/>
          <w:numId w:val="148"/>
        </w:numPr>
        <w:ind w:left="567"/>
        <w:jc w:val="both"/>
        <w:rPr>
          <w:sz w:val="22"/>
          <w:szCs w:val="22"/>
        </w:rPr>
      </w:pPr>
      <w:r w:rsidRPr="00037C03">
        <w:rPr>
          <w:sz w:val="22"/>
          <w:szCs w:val="22"/>
        </w:rPr>
        <w:t xml:space="preserve">zawór upustowo-nadmiarowy: </w:t>
      </w:r>
      <w:r w:rsidRPr="00037C03">
        <w:rPr>
          <w:sz w:val="22"/>
          <w:szCs w:val="22"/>
        </w:rPr>
        <w:tab/>
      </w:r>
      <w:r w:rsidRPr="00037C03">
        <w:rPr>
          <w:sz w:val="22"/>
          <w:szCs w:val="22"/>
        </w:rPr>
        <w:tab/>
      </w:r>
      <w:r w:rsidRPr="00037C03">
        <w:rPr>
          <w:sz w:val="22"/>
          <w:szCs w:val="22"/>
        </w:rPr>
        <w:tab/>
      </w:r>
      <w:r w:rsidRPr="00037C03">
        <w:rPr>
          <w:sz w:val="22"/>
          <w:szCs w:val="22"/>
        </w:rPr>
        <w:tab/>
        <w:t>na lewym ramieniu;</w:t>
      </w:r>
    </w:p>
    <w:p w14:paraId="6ADCF98F" w14:textId="77777777" w:rsidR="00B66BDF" w:rsidRPr="00037C03" w:rsidRDefault="00B66BDF" w:rsidP="00D72E87">
      <w:pPr>
        <w:numPr>
          <w:ilvl w:val="0"/>
          <w:numId w:val="148"/>
        </w:numPr>
        <w:ind w:left="567"/>
        <w:jc w:val="both"/>
        <w:rPr>
          <w:sz w:val="22"/>
          <w:szCs w:val="22"/>
        </w:rPr>
      </w:pPr>
      <w:r w:rsidRPr="00037C03">
        <w:rPr>
          <w:sz w:val="22"/>
          <w:szCs w:val="22"/>
        </w:rPr>
        <w:t xml:space="preserve">typ stosowanych zaworów: </w:t>
      </w:r>
      <w:r w:rsidRPr="00037C03">
        <w:rPr>
          <w:sz w:val="22"/>
          <w:szCs w:val="22"/>
        </w:rPr>
        <w:tab/>
      </w:r>
      <w:r w:rsidRPr="00037C03">
        <w:rPr>
          <w:sz w:val="22"/>
          <w:szCs w:val="22"/>
        </w:rPr>
        <w:tab/>
      </w:r>
      <w:r w:rsidRPr="00037C03">
        <w:rPr>
          <w:sz w:val="22"/>
          <w:szCs w:val="22"/>
        </w:rPr>
        <w:tab/>
      </w:r>
      <w:r w:rsidRPr="00037C03">
        <w:rPr>
          <w:sz w:val="22"/>
          <w:szCs w:val="22"/>
        </w:rPr>
        <w:tab/>
        <w:t>niskoprofilowe, typu APEKS;</w:t>
      </w:r>
    </w:p>
    <w:p w14:paraId="3A5EE28E" w14:textId="77777777" w:rsidR="00B66BDF" w:rsidRPr="00037C03" w:rsidRDefault="00B66BDF" w:rsidP="00D72E87">
      <w:pPr>
        <w:numPr>
          <w:ilvl w:val="0"/>
          <w:numId w:val="148"/>
        </w:numPr>
        <w:ind w:left="567"/>
        <w:jc w:val="both"/>
        <w:rPr>
          <w:sz w:val="22"/>
          <w:szCs w:val="22"/>
        </w:rPr>
      </w:pPr>
      <w:r w:rsidRPr="00037C03">
        <w:rPr>
          <w:sz w:val="22"/>
          <w:szCs w:val="22"/>
        </w:rPr>
        <w:t xml:space="preserve">szwy skafandra: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typu zygzak, powinny być</w:t>
      </w:r>
    </w:p>
    <w:p w14:paraId="652621F3" w14:textId="77777777" w:rsidR="00B66BDF" w:rsidRPr="00037C03" w:rsidRDefault="00B66BDF" w:rsidP="00B66BDF">
      <w:pPr>
        <w:ind w:left="5672"/>
        <w:jc w:val="both"/>
        <w:rPr>
          <w:sz w:val="22"/>
          <w:szCs w:val="22"/>
        </w:rPr>
      </w:pPr>
      <w:r w:rsidRPr="00037C03">
        <w:rPr>
          <w:sz w:val="22"/>
          <w:szCs w:val="22"/>
        </w:rPr>
        <w:t>zabezpieczone przyklejoną od wewnątrz gumową taśmą oraz dodatkowo taśmą wzmacniającą od zewnątrz;</w:t>
      </w:r>
    </w:p>
    <w:p w14:paraId="02F1423F" w14:textId="77777777" w:rsidR="00B66BDF" w:rsidRPr="00037C03" w:rsidRDefault="00B66BDF" w:rsidP="00D72E87">
      <w:pPr>
        <w:numPr>
          <w:ilvl w:val="0"/>
          <w:numId w:val="148"/>
        </w:numPr>
        <w:ind w:left="567"/>
        <w:jc w:val="both"/>
        <w:rPr>
          <w:sz w:val="22"/>
          <w:szCs w:val="22"/>
        </w:rPr>
      </w:pPr>
      <w:r w:rsidRPr="00037C03">
        <w:rPr>
          <w:sz w:val="22"/>
          <w:szCs w:val="22"/>
        </w:rPr>
        <w:t xml:space="preserve">manszeta szyjna: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neoprenowa, grubość 3÷5 mm;</w:t>
      </w:r>
    </w:p>
    <w:p w14:paraId="7C870BA1" w14:textId="77777777" w:rsidR="00B66BDF" w:rsidRPr="00037C03" w:rsidRDefault="00B66BDF" w:rsidP="00D72E87">
      <w:pPr>
        <w:numPr>
          <w:ilvl w:val="0"/>
          <w:numId w:val="148"/>
        </w:numPr>
        <w:ind w:left="567"/>
        <w:jc w:val="both"/>
        <w:rPr>
          <w:sz w:val="22"/>
          <w:szCs w:val="22"/>
        </w:rPr>
      </w:pPr>
      <w:r w:rsidRPr="00037C03">
        <w:rPr>
          <w:sz w:val="22"/>
          <w:szCs w:val="22"/>
        </w:rPr>
        <w:t xml:space="preserve">typ kaptura: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osobny, neoprenowy;</w:t>
      </w:r>
    </w:p>
    <w:p w14:paraId="63D607CA" w14:textId="77777777" w:rsidR="00B66BDF" w:rsidRPr="00037C03" w:rsidRDefault="00B66BDF" w:rsidP="00D72E87">
      <w:pPr>
        <w:numPr>
          <w:ilvl w:val="0"/>
          <w:numId w:val="148"/>
        </w:numPr>
        <w:ind w:left="567"/>
        <w:jc w:val="both"/>
        <w:rPr>
          <w:sz w:val="22"/>
          <w:szCs w:val="22"/>
        </w:rPr>
      </w:pPr>
      <w:r w:rsidRPr="00037C03">
        <w:rPr>
          <w:sz w:val="22"/>
          <w:szCs w:val="22"/>
        </w:rPr>
        <w:t xml:space="preserve">grubość materiału kaptura: </w:t>
      </w:r>
      <w:r w:rsidRPr="00037C03">
        <w:rPr>
          <w:sz w:val="22"/>
          <w:szCs w:val="22"/>
        </w:rPr>
        <w:tab/>
      </w:r>
      <w:r w:rsidRPr="00037C03">
        <w:rPr>
          <w:sz w:val="22"/>
          <w:szCs w:val="22"/>
        </w:rPr>
        <w:tab/>
      </w:r>
      <w:r w:rsidRPr="00037C03">
        <w:rPr>
          <w:sz w:val="22"/>
          <w:szCs w:val="22"/>
        </w:rPr>
        <w:tab/>
      </w:r>
      <w:r w:rsidRPr="00037C03">
        <w:rPr>
          <w:sz w:val="22"/>
          <w:szCs w:val="22"/>
        </w:rPr>
        <w:tab/>
        <w:t>6÷7 mm;</w:t>
      </w:r>
    </w:p>
    <w:p w14:paraId="24F5BB4F" w14:textId="77777777" w:rsidR="00B66BDF" w:rsidRPr="00037C03" w:rsidRDefault="00B66BDF" w:rsidP="00D72E87">
      <w:pPr>
        <w:numPr>
          <w:ilvl w:val="0"/>
          <w:numId w:val="148"/>
        </w:numPr>
        <w:ind w:left="567"/>
        <w:jc w:val="both"/>
        <w:rPr>
          <w:sz w:val="22"/>
          <w:szCs w:val="22"/>
        </w:rPr>
      </w:pPr>
      <w:r w:rsidRPr="00037C03">
        <w:rPr>
          <w:sz w:val="22"/>
          <w:szCs w:val="22"/>
        </w:rPr>
        <w:t xml:space="preserve">wyposażenie skafandra: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szelki wewnętrzne 4 punktowe,</w:t>
      </w:r>
    </w:p>
    <w:p w14:paraId="021F80E6" w14:textId="7E1E5E19" w:rsidR="00B66BDF" w:rsidRPr="00037C03" w:rsidRDefault="00B66BDF" w:rsidP="00B66BDF">
      <w:pPr>
        <w:ind w:left="5672"/>
        <w:jc w:val="both"/>
        <w:rPr>
          <w:sz w:val="22"/>
          <w:szCs w:val="22"/>
        </w:rPr>
      </w:pPr>
      <w:r w:rsidRPr="00037C03">
        <w:rPr>
          <w:sz w:val="22"/>
          <w:szCs w:val="22"/>
        </w:rPr>
        <w:t xml:space="preserve">regulowaną szelkę kroczną zewnętrzną </w:t>
      </w:r>
      <w:r w:rsidR="003022BF">
        <w:rPr>
          <w:sz w:val="22"/>
          <w:szCs w:val="22"/>
        </w:rPr>
        <w:br/>
      </w:r>
      <w:r w:rsidRPr="00037C03">
        <w:rPr>
          <w:sz w:val="22"/>
          <w:szCs w:val="22"/>
        </w:rPr>
        <w:t>w kolorze czarnym z klamrą;</w:t>
      </w:r>
    </w:p>
    <w:p w14:paraId="0DA097B4" w14:textId="77777777" w:rsidR="00B66BDF" w:rsidRPr="00037C03" w:rsidRDefault="00B66BDF" w:rsidP="00D72E87">
      <w:pPr>
        <w:numPr>
          <w:ilvl w:val="0"/>
          <w:numId w:val="148"/>
        </w:numPr>
        <w:ind w:left="567"/>
        <w:jc w:val="both"/>
        <w:rPr>
          <w:sz w:val="22"/>
          <w:szCs w:val="22"/>
        </w:rPr>
      </w:pPr>
      <w:r w:rsidRPr="00037C03">
        <w:rPr>
          <w:sz w:val="22"/>
          <w:szCs w:val="22"/>
        </w:rPr>
        <w:t xml:space="preserve">kieszeń cargo: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xml:space="preserve">dwie kieszenie cargo </w:t>
      </w:r>
    </w:p>
    <w:p w14:paraId="64E884F2" w14:textId="77777777" w:rsidR="00B66BDF" w:rsidRPr="00037C03" w:rsidRDefault="00B66BDF" w:rsidP="00B66BDF">
      <w:pPr>
        <w:ind w:left="5672"/>
        <w:jc w:val="both"/>
        <w:rPr>
          <w:sz w:val="22"/>
          <w:szCs w:val="22"/>
        </w:rPr>
      </w:pPr>
      <w:r w:rsidRPr="00037C03">
        <w:rPr>
          <w:sz w:val="22"/>
          <w:szCs w:val="22"/>
        </w:rPr>
        <w:t>z D-ringiem w środku zapinane na rzep;</w:t>
      </w:r>
    </w:p>
    <w:p w14:paraId="47411D5E" w14:textId="77777777" w:rsidR="00B66BDF" w:rsidRPr="00037C03" w:rsidRDefault="00B66BDF" w:rsidP="00D72E87">
      <w:pPr>
        <w:numPr>
          <w:ilvl w:val="0"/>
          <w:numId w:val="148"/>
        </w:numPr>
        <w:ind w:left="567"/>
        <w:jc w:val="both"/>
        <w:rPr>
          <w:sz w:val="22"/>
          <w:szCs w:val="22"/>
        </w:rPr>
      </w:pPr>
      <w:r w:rsidRPr="00037C03">
        <w:rPr>
          <w:sz w:val="22"/>
          <w:szCs w:val="22"/>
        </w:rPr>
        <w:t>rzep:</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o wymiarach 12 cm x 6 cm</w:t>
      </w:r>
    </w:p>
    <w:p w14:paraId="281076BE" w14:textId="77777777" w:rsidR="00B66BDF" w:rsidRPr="00037C03" w:rsidRDefault="00B66BDF" w:rsidP="00B66BDF">
      <w:pPr>
        <w:ind w:left="5672"/>
        <w:jc w:val="both"/>
        <w:rPr>
          <w:sz w:val="22"/>
          <w:szCs w:val="22"/>
        </w:rPr>
      </w:pPr>
      <w:r w:rsidRPr="00037C03">
        <w:rPr>
          <w:sz w:val="22"/>
          <w:szCs w:val="22"/>
        </w:rPr>
        <w:t>umieszczony na prawej kieszeni cargo.</w:t>
      </w:r>
    </w:p>
    <w:p w14:paraId="1AA81777" w14:textId="77777777" w:rsidR="00B66BDF" w:rsidRPr="00037C03" w:rsidRDefault="00B66BDF" w:rsidP="00D72E87">
      <w:pPr>
        <w:numPr>
          <w:ilvl w:val="0"/>
          <w:numId w:val="148"/>
        </w:numPr>
        <w:ind w:left="567"/>
        <w:jc w:val="both"/>
        <w:rPr>
          <w:sz w:val="22"/>
          <w:szCs w:val="22"/>
        </w:rPr>
      </w:pPr>
      <w:r w:rsidRPr="00037C03">
        <w:rPr>
          <w:sz w:val="22"/>
          <w:szCs w:val="22"/>
        </w:rPr>
        <w:t xml:space="preserve">położenie kieszeni cargo: </w:t>
      </w:r>
      <w:r w:rsidRPr="00037C03">
        <w:rPr>
          <w:sz w:val="22"/>
          <w:szCs w:val="22"/>
        </w:rPr>
        <w:tab/>
      </w:r>
      <w:r w:rsidRPr="00037C03">
        <w:rPr>
          <w:sz w:val="22"/>
          <w:szCs w:val="22"/>
        </w:rPr>
        <w:tab/>
      </w:r>
      <w:r w:rsidRPr="00037C03">
        <w:rPr>
          <w:sz w:val="22"/>
          <w:szCs w:val="22"/>
        </w:rPr>
        <w:tab/>
      </w:r>
      <w:r w:rsidRPr="00037C03">
        <w:rPr>
          <w:sz w:val="22"/>
          <w:szCs w:val="22"/>
        </w:rPr>
        <w:tab/>
        <w:t xml:space="preserve">umieszczona na prawym </w:t>
      </w:r>
    </w:p>
    <w:p w14:paraId="3D98EBCD" w14:textId="77777777" w:rsidR="00B66BDF" w:rsidRPr="00037C03" w:rsidRDefault="00B66BDF" w:rsidP="00B66BDF">
      <w:pPr>
        <w:ind w:left="5672"/>
        <w:jc w:val="both"/>
        <w:rPr>
          <w:sz w:val="22"/>
          <w:szCs w:val="22"/>
        </w:rPr>
      </w:pPr>
      <w:r w:rsidRPr="00037C03">
        <w:rPr>
          <w:sz w:val="22"/>
          <w:szCs w:val="22"/>
        </w:rPr>
        <w:t>i lewym udzie od strony zewnętrznej;</w:t>
      </w:r>
    </w:p>
    <w:p w14:paraId="2E9ADA76" w14:textId="77777777" w:rsidR="00B66BDF" w:rsidRPr="00037C03" w:rsidRDefault="00B66BDF" w:rsidP="00D72E87">
      <w:pPr>
        <w:numPr>
          <w:ilvl w:val="0"/>
          <w:numId w:val="148"/>
        </w:numPr>
        <w:ind w:left="567"/>
        <w:jc w:val="both"/>
        <w:rPr>
          <w:sz w:val="22"/>
          <w:szCs w:val="22"/>
        </w:rPr>
      </w:pPr>
      <w:r w:rsidRPr="00037C03">
        <w:rPr>
          <w:sz w:val="22"/>
          <w:szCs w:val="22"/>
        </w:rPr>
        <w:t>wzmocnienia skafandra: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na kolanach, pośladkach oraz</w:t>
      </w:r>
    </w:p>
    <w:p w14:paraId="05BBA32F" w14:textId="77777777" w:rsidR="00B66BDF" w:rsidRPr="00037C03" w:rsidRDefault="00B66BDF" w:rsidP="00B66BDF">
      <w:pPr>
        <w:ind w:left="5672"/>
        <w:jc w:val="both"/>
        <w:rPr>
          <w:sz w:val="22"/>
          <w:szCs w:val="22"/>
        </w:rPr>
      </w:pPr>
      <w:r w:rsidRPr="00037C03">
        <w:rPr>
          <w:sz w:val="22"/>
          <w:szCs w:val="22"/>
        </w:rPr>
        <w:t>wewnętrznej części ud – łaty typu Melco lub podobne</w:t>
      </w:r>
    </w:p>
    <w:p w14:paraId="0A6FEC0A" w14:textId="77777777" w:rsidR="00B66BDF" w:rsidRPr="00037C03" w:rsidRDefault="00B66BDF" w:rsidP="00D72E87">
      <w:pPr>
        <w:numPr>
          <w:ilvl w:val="0"/>
          <w:numId w:val="148"/>
        </w:numPr>
        <w:ind w:left="567"/>
        <w:jc w:val="both"/>
        <w:rPr>
          <w:sz w:val="22"/>
          <w:szCs w:val="22"/>
        </w:rPr>
      </w:pPr>
      <w:r w:rsidRPr="00037C03">
        <w:rPr>
          <w:sz w:val="22"/>
          <w:szCs w:val="22"/>
        </w:rPr>
        <w:t>wyposażenie dodatkowe:</w:t>
      </w:r>
    </w:p>
    <w:p w14:paraId="02BEE453" w14:textId="77777777" w:rsidR="00B66BDF" w:rsidRPr="00037C03" w:rsidRDefault="00B66BDF" w:rsidP="00D72E87">
      <w:pPr>
        <w:numPr>
          <w:ilvl w:val="0"/>
          <w:numId w:val="140"/>
        </w:numPr>
        <w:spacing w:line="276" w:lineRule="auto"/>
        <w:ind w:left="851" w:hanging="284"/>
        <w:contextualSpacing/>
        <w:jc w:val="both"/>
        <w:rPr>
          <w:sz w:val="22"/>
          <w:szCs w:val="22"/>
        </w:rPr>
      </w:pPr>
      <w:r w:rsidRPr="00037C03">
        <w:rPr>
          <w:sz w:val="22"/>
          <w:szCs w:val="22"/>
        </w:rPr>
        <w:t>worek lub torba do przechowywania skafandra zapinana na zamek;</w:t>
      </w:r>
    </w:p>
    <w:p w14:paraId="7049E977" w14:textId="77777777" w:rsidR="00B66BDF" w:rsidRPr="00037C03" w:rsidRDefault="00B66BDF" w:rsidP="00D72E87">
      <w:pPr>
        <w:numPr>
          <w:ilvl w:val="0"/>
          <w:numId w:val="140"/>
        </w:numPr>
        <w:spacing w:line="276" w:lineRule="auto"/>
        <w:ind w:left="851" w:hanging="284"/>
        <w:contextualSpacing/>
        <w:jc w:val="both"/>
        <w:rPr>
          <w:sz w:val="22"/>
          <w:szCs w:val="22"/>
        </w:rPr>
      </w:pPr>
      <w:r w:rsidRPr="00037C03">
        <w:rPr>
          <w:sz w:val="22"/>
          <w:szCs w:val="22"/>
        </w:rPr>
        <w:t>talk, smar do zamka gazoszczelnego;</w:t>
      </w:r>
    </w:p>
    <w:p w14:paraId="5E8E659A" w14:textId="77777777" w:rsidR="00B66BDF" w:rsidRPr="00037C03" w:rsidRDefault="00B66BDF" w:rsidP="00D72E87">
      <w:pPr>
        <w:numPr>
          <w:ilvl w:val="0"/>
          <w:numId w:val="140"/>
        </w:numPr>
        <w:spacing w:line="276" w:lineRule="auto"/>
        <w:ind w:left="851" w:hanging="284"/>
        <w:contextualSpacing/>
        <w:jc w:val="both"/>
        <w:rPr>
          <w:sz w:val="22"/>
          <w:szCs w:val="22"/>
        </w:rPr>
      </w:pPr>
      <w:r w:rsidRPr="00037C03">
        <w:rPr>
          <w:sz w:val="22"/>
          <w:szCs w:val="22"/>
        </w:rPr>
        <w:t>zestaw wymiennych części do samodzielnej naprawy (1 para manszet );</w:t>
      </w:r>
    </w:p>
    <w:p w14:paraId="17DCC0F4" w14:textId="77777777" w:rsidR="00B66BDF" w:rsidRPr="00037C03" w:rsidRDefault="00B66BDF" w:rsidP="00D72E87">
      <w:pPr>
        <w:numPr>
          <w:ilvl w:val="0"/>
          <w:numId w:val="140"/>
        </w:numPr>
        <w:spacing w:line="276" w:lineRule="auto"/>
        <w:ind w:left="851" w:hanging="284"/>
        <w:contextualSpacing/>
        <w:jc w:val="both"/>
        <w:rPr>
          <w:sz w:val="22"/>
          <w:szCs w:val="22"/>
        </w:rPr>
      </w:pPr>
      <w:r w:rsidRPr="00037C03">
        <w:rPr>
          <w:sz w:val="22"/>
          <w:szCs w:val="22"/>
        </w:rPr>
        <w:t>wąż LP (średniego ciśnienia) o długości 75 cm podłączanym do pierwszego stopnia automatu oddechowego.</w:t>
      </w:r>
    </w:p>
    <w:p w14:paraId="00BC005C" w14:textId="04ADD255" w:rsidR="00B629CA" w:rsidRPr="00037C03" w:rsidRDefault="00B66BDF" w:rsidP="00B629CA">
      <w:pPr>
        <w:ind w:left="142"/>
        <w:jc w:val="both"/>
        <w:rPr>
          <w:b/>
          <w:sz w:val="22"/>
          <w:szCs w:val="22"/>
        </w:rPr>
      </w:pPr>
      <w:r w:rsidRPr="00037C03">
        <w:rPr>
          <w:b/>
          <w:sz w:val="22"/>
          <w:szCs w:val="22"/>
        </w:rPr>
        <w:t>Wykaz rozmiarów skafandrów zostanie podany po otrzymaniu szczegółowej tabeli rozmiarów od wyłonionego Wykonawcy.</w:t>
      </w:r>
    </w:p>
    <w:p w14:paraId="45AB3BD5"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RĘKAWICE NURKOWE WRAZ Z SYSTEMEM PIERŚCIENI MOCUJĄCYCH:</w:t>
      </w:r>
    </w:p>
    <w:p w14:paraId="552339FD" w14:textId="77777777" w:rsidR="00B66BDF" w:rsidRPr="00037C03" w:rsidRDefault="00B66BDF" w:rsidP="00D72E87">
      <w:pPr>
        <w:numPr>
          <w:ilvl w:val="0"/>
          <w:numId w:val="148"/>
        </w:numPr>
        <w:ind w:left="567"/>
        <w:jc w:val="both"/>
        <w:rPr>
          <w:sz w:val="22"/>
          <w:szCs w:val="22"/>
        </w:rPr>
      </w:pPr>
      <w:r w:rsidRPr="00037C03">
        <w:rPr>
          <w:sz w:val="22"/>
          <w:szCs w:val="22"/>
        </w:rPr>
        <w:t xml:space="preserve">typ rękawic: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suche;</w:t>
      </w:r>
    </w:p>
    <w:p w14:paraId="4374700F" w14:textId="77777777" w:rsidR="00B66BDF" w:rsidRPr="00037C03" w:rsidRDefault="00B66BDF" w:rsidP="00D72E87">
      <w:pPr>
        <w:numPr>
          <w:ilvl w:val="0"/>
          <w:numId w:val="148"/>
        </w:numPr>
        <w:ind w:left="567"/>
        <w:jc w:val="both"/>
        <w:rPr>
          <w:sz w:val="22"/>
          <w:szCs w:val="22"/>
        </w:rPr>
      </w:pPr>
      <w:r w:rsidRPr="00037C03">
        <w:rPr>
          <w:sz w:val="22"/>
          <w:szCs w:val="22"/>
        </w:rPr>
        <w:t xml:space="preserve">rękawice: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pięciopalczaste;</w:t>
      </w:r>
    </w:p>
    <w:p w14:paraId="64FBBE6C" w14:textId="77777777" w:rsidR="00B66BDF" w:rsidRPr="00037C03" w:rsidRDefault="00B66BDF" w:rsidP="00D72E87">
      <w:pPr>
        <w:numPr>
          <w:ilvl w:val="0"/>
          <w:numId w:val="148"/>
        </w:numPr>
        <w:ind w:left="567"/>
        <w:jc w:val="both"/>
        <w:rPr>
          <w:sz w:val="22"/>
          <w:szCs w:val="22"/>
        </w:rPr>
      </w:pPr>
      <w:r w:rsidRPr="00037C03">
        <w:rPr>
          <w:sz w:val="22"/>
          <w:szCs w:val="22"/>
        </w:rPr>
        <w:t>kolor:</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czarny;</w:t>
      </w:r>
    </w:p>
    <w:p w14:paraId="28C5204F" w14:textId="77777777" w:rsidR="00B66BDF" w:rsidRPr="00037C03" w:rsidRDefault="00B66BDF" w:rsidP="00D72E87">
      <w:pPr>
        <w:numPr>
          <w:ilvl w:val="0"/>
          <w:numId w:val="148"/>
        </w:numPr>
        <w:ind w:left="567"/>
        <w:jc w:val="both"/>
        <w:rPr>
          <w:sz w:val="22"/>
          <w:szCs w:val="22"/>
        </w:rPr>
      </w:pPr>
      <w:r w:rsidRPr="00037C03">
        <w:rPr>
          <w:sz w:val="22"/>
          <w:szCs w:val="22"/>
        </w:rPr>
        <w:t>wymagania inne:</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p>
    <w:p w14:paraId="2D753FD5" w14:textId="77777777" w:rsidR="00B66BDF" w:rsidRPr="00037C03" w:rsidRDefault="00B66BDF" w:rsidP="00D72E87">
      <w:pPr>
        <w:numPr>
          <w:ilvl w:val="0"/>
          <w:numId w:val="149"/>
        </w:numPr>
        <w:ind w:left="851" w:hanging="283"/>
        <w:jc w:val="both"/>
        <w:rPr>
          <w:sz w:val="22"/>
          <w:szCs w:val="22"/>
        </w:rPr>
      </w:pPr>
      <w:r w:rsidRPr="00037C03">
        <w:rPr>
          <w:sz w:val="22"/>
          <w:szCs w:val="22"/>
        </w:rPr>
        <w:lastRenderedPageBreak/>
        <w:t>rękawice kompatybilne z pierścieniami montażowymi Smart Gloves z możliwością samodzielnego montażu suchych rękawic;</w:t>
      </w:r>
    </w:p>
    <w:p w14:paraId="061E8CA6" w14:textId="792E7D68" w:rsidR="00B66BDF" w:rsidRPr="00037C03" w:rsidRDefault="00B66BDF" w:rsidP="00D72E87">
      <w:pPr>
        <w:numPr>
          <w:ilvl w:val="0"/>
          <w:numId w:val="149"/>
        </w:numPr>
        <w:ind w:left="851" w:hanging="283"/>
        <w:jc w:val="both"/>
        <w:rPr>
          <w:sz w:val="22"/>
          <w:szCs w:val="22"/>
        </w:rPr>
      </w:pPr>
      <w:r w:rsidRPr="00037C03">
        <w:rPr>
          <w:sz w:val="22"/>
          <w:szCs w:val="22"/>
        </w:rPr>
        <w:t xml:space="preserve">pierścienie montażowe giętkie kompatybilne z systemem typu Smart Seals zamontowanym </w:t>
      </w:r>
      <w:r w:rsidR="003022BF">
        <w:rPr>
          <w:sz w:val="22"/>
          <w:szCs w:val="22"/>
        </w:rPr>
        <w:br/>
      </w:r>
      <w:r w:rsidRPr="00037C03">
        <w:rPr>
          <w:sz w:val="22"/>
          <w:szCs w:val="22"/>
        </w:rPr>
        <w:t>w manszetach skafandra.</w:t>
      </w:r>
    </w:p>
    <w:p w14:paraId="5D066D9B" w14:textId="77777777" w:rsidR="00B66BDF" w:rsidRPr="00037C03" w:rsidRDefault="00B66BDF" w:rsidP="00B66BDF">
      <w:pPr>
        <w:ind w:left="142"/>
        <w:jc w:val="both"/>
        <w:rPr>
          <w:b/>
          <w:sz w:val="22"/>
          <w:szCs w:val="22"/>
        </w:rPr>
      </w:pPr>
      <w:r w:rsidRPr="00037C03">
        <w:rPr>
          <w:b/>
          <w:sz w:val="22"/>
          <w:szCs w:val="22"/>
        </w:rPr>
        <w:t>Wykaz rozmiarów rękawic zostanie podany po otrzymaniu tabeli rozmiarów od wyłonionego Wykonawcy.</w:t>
      </w:r>
    </w:p>
    <w:p w14:paraId="5AA7C114"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RĘKAWICE NEOPRENOWE 5 mm:</w:t>
      </w:r>
    </w:p>
    <w:p w14:paraId="70A6FA13"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rękawic: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neopren;</w:t>
      </w:r>
    </w:p>
    <w:p w14:paraId="50D494A0" w14:textId="77777777" w:rsidR="00B66BDF" w:rsidRPr="00037C03" w:rsidRDefault="00B66BDF" w:rsidP="00D72E87">
      <w:pPr>
        <w:numPr>
          <w:ilvl w:val="0"/>
          <w:numId w:val="148"/>
        </w:numPr>
        <w:ind w:left="567"/>
        <w:jc w:val="both"/>
        <w:rPr>
          <w:sz w:val="22"/>
          <w:szCs w:val="22"/>
        </w:rPr>
      </w:pPr>
      <w:r w:rsidRPr="00037C03">
        <w:rPr>
          <w:sz w:val="22"/>
          <w:szCs w:val="22"/>
        </w:rPr>
        <w:t>grubość rękawic:</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5 mm;</w:t>
      </w:r>
    </w:p>
    <w:p w14:paraId="0656A35B" w14:textId="77777777" w:rsidR="00B66BDF" w:rsidRPr="00037C03" w:rsidRDefault="00B66BDF" w:rsidP="00D72E87">
      <w:pPr>
        <w:numPr>
          <w:ilvl w:val="0"/>
          <w:numId w:val="148"/>
        </w:numPr>
        <w:ind w:left="567"/>
        <w:jc w:val="both"/>
        <w:rPr>
          <w:sz w:val="22"/>
          <w:szCs w:val="22"/>
        </w:rPr>
      </w:pPr>
      <w:r w:rsidRPr="00037C03">
        <w:rPr>
          <w:sz w:val="22"/>
          <w:szCs w:val="22"/>
        </w:rPr>
        <w:t>rodzaj rękawic:</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pięciopalczaste;</w:t>
      </w:r>
    </w:p>
    <w:p w14:paraId="44C59CBF" w14:textId="77777777" w:rsidR="00B66BDF" w:rsidRPr="00037C03" w:rsidRDefault="00B66BDF" w:rsidP="00D72E87">
      <w:pPr>
        <w:numPr>
          <w:ilvl w:val="0"/>
          <w:numId w:val="148"/>
        </w:numPr>
        <w:ind w:left="567"/>
        <w:jc w:val="both"/>
        <w:rPr>
          <w:sz w:val="22"/>
          <w:szCs w:val="22"/>
        </w:rPr>
      </w:pPr>
      <w:r w:rsidRPr="00037C03">
        <w:rPr>
          <w:sz w:val="22"/>
          <w:szCs w:val="22"/>
        </w:rPr>
        <w:t>kolor:</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czarne;</w:t>
      </w:r>
    </w:p>
    <w:p w14:paraId="6C1B1830" w14:textId="77777777" w:rsidR="00B66BDF" w:rsidRPr="00037C03" w:rsidRDefault="00B66BDF" w:rsidP="00D72E87">
      <w:pPr>
        <w:numPr>
          <w:ilvl w:val="0"/>
          <w:numId w:val="148"/>
        </w:numPr>
        <w:ind w:left="567"/>
        <w:jc w:val="both"/>
        <w:rPr>
          <w:sz w:val="22"/>
          <w:szCs w:val="22"/>
        </w:rPr>
      </w:pPr>
      <w:r w:rsidRPr="00037C03">
        <w:rPr>
          <w:sz w:val="22"/>
          <w:szCs w:val="22"/>
        </w:rPr>
        <w:t xml:space="preserve">inne informacje: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wzmocnione od wewnętrznej</w:t>
      </w:r>
    </w:p>
    <w:p w14:paraId="667BCA3E" w14:textId="77777777" w:rsidR="00B66BDF" w:rsidRPr="00037C03" w:rsidRDefault="00B66BDF" w:rsidP="00B66BDF">
      <w:pPr>
        <w:ind w:left="5664"/>
        <w:jc w:val="both"/>
        <w:rPr>
          <w:sz w:val="22"/>
          <w:szCs w:val="22"/>
        </w:rPr>
      </w:pPr>
      <w:r w:rsidRPr="00037C03">
        <w:rPr>
          <w:sz w:val="22"/>
          <w:szCs w:val="22"/>
        </w:rPr>
        <w:t>strony i na końcach palców materiałem odpornym na ścieranie kevlarem.</w:t>
      </w:r>
    </w:p>
    <w:p w14:paraId="360AA070" w14:textId="77777777" w:rsidR="00B66BDF" w:rsidRPr="00037C03" w:rsidRDefault="00B66BDF" w:rsidP="00B66BDF">
      <w:pPr>
        <w:ind w:left="142"/>
        <w:jc w:val="both"/>
        <w:rPr>
          <w:b/>
          <w:sz w:val="22"/>
          <w:szCs w:val="22"/>
        </w:rPr>
      </w:pPr>
      <w:r w:rsidRPr="00037C03">
        <w:rPr>
          <w:b/>
          <w:sz w:val="22"/>
          <w:szCs w:val="22"/>
        </w:rPr>
        <w:t>Wykaz rozmiarów rękawic zostanie podany po otrzymaniu tabeli rozmiarów od wyłonionego Wykonawcy.</w:t>
      </w:r>
    </w:p>
    <w:p w14:paraId="50B9C273"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OCIEPLACZ NURKA (do skafandra nurkowego suchego):</w:t>
      </w:r>
    </w:p>
    <w:p w14:paraId="0165A6D9" w14:textId="77777777" w:rsidR="00B66BDF" w:rsidRPr="00037C03" w:rsidRDefault="00B66BDF" w:rsidP="00D72E87">
      <w:pPr>
        <w:numPr>
          <w:ilvl w:val="0"/>
          <w:numId w:val="148"/>
        </w:numPr>
        <w:ind w:left="567"/>
        <w:jc w:val="both"/>
        <w:rPr>
          <w:sz w:val="22"/>
          <w:szCs w:val="22"/>
        </w:rPr>
      </w:pPr>
      <w:r w:rsidRPr="00037C03">
        <w:rPr>
          <w:sz w:val="22"/>
          <w:szCs w:val="22"/>
        </w:rPr>
        <w:t>materiał ocieplacza: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tworzywo sztuczne, Thinsulate</w:t>
      </w:r>
    </w:p>
    <w:p w14:paraId="33BE89FB" w14:textId="77777777" w:rsidR="00B66BDF" w:rsidRPr="00037C03" w:rsidRDefault="00B66BDF" w:rsidP="00B66BDF">
      <w:pPr>
        <w:ind w:left="5530" w:firstLine="142"/>
        <w:jc w:val="both"/>
        <w:rPr>
          <w:sz w:val="22"/>
          <w:szCs w:val="22"/>
        </w:rPr>
      </w:pPr>
      <w:r w:rsidRPr="00037C03">
        <w:rPr>
          <w:sz w:val="22"/>
          <w:szCs w:val="22"/>
        </w:rPr>
        <w:t>lub równoważny;</w:t>
      </w:r>
    </w:p>
    <w:p w14:paraId="2FC03009" w14:textId="77777777" w:rsidR="00B66BDF" w:rsidRPr="00037C03" w:rsidRDefault="00B66BDF" w:rsidP="00D72E87">
      <w:pPr>
        <w:numPr>
          <w:ilvl w:val="0"/>
          <w:numId w:val="148"/>
        </w:numPr>
        <w:ind w:left="567"/>
        <w:jc w:val="both"/>
        <w:rPr>
          <w:sz w:val="22"/>
          <w:szCs w:val="22"/>
        </w:rPr>
      </w:pPr>
      <w:r w:rsidRPr="00037C03">
        <w:rPr>
          <w:sz w:val="22"/>
          <w:szCs w:val="22"/>
        </w:rPr>
        <w:t xml:space="preserve">zewnętrzna warstwa: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rozciągliwa, wytrzymała,</w:t>
      </w:r>
    </w:p>
    <w:p w14:paraId="7AFFA40B" w14:textId="77777777" w:rsidR="00B66BDF" w:rsidRPr="00037C03" w:rsidRDefault="00B66BDF" w:rsidP="00B66BDF">
      <w:pPr>
        <w:ind w:left="5672"/>
        <w:jc w:val="both"/>
        <w:rPr>
          <w:sz w:val="22"/>
          <w:szCs w:val="22"/>
        </w:rPr>
      </w:pPr>
      <w:r w:rsidRPr="00037C03">
        <w:rPr>
          <w:sz w:val="22"/>
          <w:szCs w:val="22"/>
        </w:rPr>
        <w:t>oddychająca – Poliamid lub równoważna;</w:t>
      </w:r>
    </w:p>
    <w:p w14:paraId="3C45293A" w14:textId="77777777" w:rsidR="00B66BDF" w:rsidRPr="00037C03" w:rsidRDefault="00B66BDF" w:rsidP="00D72E87">
      <w:pPr>
        <w:numPr>
          <w:ilvl w:val="0"/>
          <w:numId w:val="148"/>
        </w:numPr>
        <w:ind w:left="567"/>
        <w:jc w:val="both"/>
        <w:rPr>
          <w:sz w:val="22"/>
          <w:szCs w:val="22"/>
        </w:rPr>
      </w:pPr>
      <w:r w:rsidRPr="00037C03">
        <w:rPr>
          <w:sz w:val="22"/>
          <w:szCs w:val="22"/>
        </w:rPr>
        <w:t xml:space="preserve">membrana wewnętrzna: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micropolar 140÷160 g/m2</w:t>
      </w:r>
    </w:p>
    <w:p w14:paraId="444B759B" w14:textId="77777777" w:rsidR="00B66BDF" w:rsidRPr="00037C03" w:rsidRDefault="00B66BDF" w:rsidP="00B66BDF">
      <w:pPr>
        <w:ind w:left="5672"/>
        <w:jc w:val="both"/>
        <w:rPr>
          <w:sz w:val="22"/>
          <w:szCs w:val="22"/>
        </w:rPr>
      </w:pPr>
      <w:r w:rsidRPr="00037C03">
        <w:rPr>
          <w:sz w:val="22"/>
          <w:szCs w:val="22"/>
        </w:rPr>
        <w:t>(membrana wewnętrzna oddychająca);</w:t>
      </w:r>
    </w:p>
    <w:p w14:paraId="1DEB857D" w14:textId="77777777" w:rsidR="00B66BDF" w:rsidRPr="00037C03" w:rsidRDefault="00B66BDF" w:rsidP="00D72E87">
      <w:pPr>
        <w:numPr>
          <w:ilvl w:val="0"/>
          <w:numId w:val="148"/>
        </w:numPr>
        <w:ind w:left="567"/>
        <w:jc w:val="both"/>
        <w:rPr>
          <w:sz w:val="22"/>
          <w:szCs w:val="22"/>
        </w:rPr>
      </w:pPr>
      <w:r w:rsidRPr="00037C03">
        <w:rPr>
          <w:sz w:val="22"/>
          <w:szCs w:val="22"/>
        </w:rPr>
        <w:t xml:space="preserve">gramatura: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420÷500 g/m2;</w:t>
      </w:r>
    </w:p>
    <w:p w14:paraId="6F6CDF81" w14:textId="77777777" w:rsidR="00B66BDF" w:rsidRPr="00037C03" w:rsidRDefault="00B66BDF" w:rsidP="00D72E87">
      <w:pPr>
        <w:numPr>
          <w:ilvl w:val="0"/>
          <w:numId w:val="148"/>
        </w:numPr>
        <w:ind w:left="567"/>
        <w:jc w:val="both"/>
        <w:rPr>
          <w:sz w:val="22"/>
          <w:szCs w:val="22"/>
        </w:rPr>
      </w:pPr>
      <w:r w:rsidRPr="00037C03">
        <w:rPr>
          <w:sz w:val="22"/>
          <w:szCs w:val="22"/>
        </w:rPr>
        <w:t xml:space="preserve">izolacja: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1,80÷2,00 CLO;</w:t>
      </w:r>
    </w:p>
    <w:p w14:paraId="3EC74290" w14:textId="77777777" w:rsidR="00B66BDF" w:rsidRPr="00037C03" w:rsidRDefault="00B66BDF" w:rsidP="00D72E87">
      <w:pPr>
        <w:numPr>
          <w:ilvl w:val="0"/>
          <w:numId w:val="148"/>
        </w:numPr>
        <w:ind w:left="567"/>
        <w:jc w:val="both"/>
        <w:rPr>
          <w:sz w:val="22"/>
          <w:szCs w:val="22"/>
        </w:rPr>
      </w:pPr>
      <w:r w:rsidRPr="00037C03">
        <w:rPr>
          <w:sz w:val="22"/>
          <w:szCs w:val="22"/>
        </w:rPr>
        <w:t>zapinanie ocieplacza: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zamkiem błyskawicznym</w:t>
      </w:r>
    </w:p>
    <w:p w14:paraId="7D515AF6" w14:textId="77777777" w:rsidR="00B66BDF" w:rsidRPr="00037C03" w:rsidRDefault="00B66BDF" w:rsidP="00B66BDF">
      <w:pPr>
        <w:ind w:left="5530" w:firstLine="142"/>
        <w:jc w:val="both"/>
        <w:rPr>
          <w:sz w:val="22"/>
          <w:szCs w:val="22"/>
        </w:rPr>
      </w:pPr>
      <w:r w:rsidRPr="00037C03">
        <w:rPr>
          <w:sz w:val="22"/>
          <w:szCs w:val="22"/>
        </w:rPr>
        <w:t>dwustronnym;</w:t>
      </w:r>
    </w:p>
    <w:p w14:paraId="351B889A" w14:textId="77777777" w:rsidR="00B66BDF" w:rsidRPr="00037C03" w:rsidRDefault="00B66BDF" w:rsidP="00D72E87">
      <w:pPr>
        <w:numPr>
          <w:ilvl w:val="0"/>
          <w:numId w:val="148"/>
        </w:numPr>
        <w:ind w:left="567"/>
        <w:jc w:val="both"/>
        <w:rPr>
          <w:sz w:val="22"/>
          <w:szCs w:val="22"/>
        </w:rPr>
      </w:pPr>
      <w:r w:rsidRPr="00037C03">
        <w:rPr>
          <w:sz w:val="22"/>
          <w:szCs w:val="22"/>
        </w:rPr>
        <w:t xml:space="preserve">ochrona zamka plisą: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tak;</w:t>
      </w:r>
    </w:p>
    <w:p w14:paraId="7C5451E2" w14:textId="77777777" w:rsidR="00B66BDF" w:rsidRPr="00037C03" w:rsidRDefault="00B66BDF" w:rsidP="00D72E87">
      <w:pPr>
        <w:numPr>
          <w:ilvl w:val="0"/>
          <w:numId w:val="148"/>
        </w:numPr>
        <w:ind w:left="567"/>
        <w:jc w:val="both"/>
        <w:rPr>
          <w:sz w:val="22"/>
          <w:szCs w:val="22"/>
        </w:rPr>
      </w:pPr>
      <w:r w:rsidRPr="00037C03">
        <w:rPr>
          <w:sz w:val="22"/>
          <w:szCs w:val="22"/>
        </w:rPr>
        <w:t xml:space="preserve">nogawki zakończone taśmą: </w:t>
      </w:r>
      <w:r w:rsidRPr="00037C03">
        <w:rPr>
          <w:sz w:val="22"/>
          <w:szCs w:val="22"/>
        </w:rPr>
        <w:tab/>
      </w:r>
      <w:r w:rsidRPr="00037C03">
        <w:rPr>
          <w:sz w:val="22"/>
          <w:szCs w:val="22"/>
        </w:rPr>
        <w:tab/>
      </w:r>
      <w:r w:rsidRPr="00037C03">
        <w:rPr>
          <w:sz w:val="22"/>
          <w:szCs w:val="22"/>
        </w:rPr>
        <w:tab/>
      </w:r>
      <w:r w:rsidRPr="00037C03">
        <w:rPr>
          <w:sz w:val="22"/>
          <w:szCs w:val="22"/>
        </w:rPr>
        <w:tab/>
        <w:t>gumowa;</w:t>
      </w:r>
    </w:p>
    <w:p w14:paraId="49D6586B" w14:textId="77777777" w:rsidR="00B66BDF" w:rsidRPr="00037C03" w:rsidRDefault="00B66BDF" w:rsidP="00D72E87">
      <w:pPr>
        <w:numPr>
          <w:ilvl w:val="0"/>
          <w:numId w:val="148"/>
        </w:numPr>
        <w:ind w:left="567"/>
        <w:jc w:val="both"/>
        <w:rPr>
          <w:sz w:val="22"/>
          <w:szCs w:val="22"/>
        </w:rPr>
      </w:pPr>
      <w:r w:rsidRPr="00037C03">
        <w:rPr>
          <w:sz w:val="22"/>
          <w:szCs w:val="22"/>
        </w:rPr>
        <w:t xml:space="preserve">kieszenie: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3 w tym 1 zapinana na</w:t>
      </w:r>
    </w:p>
    <w:p w14:paraId="3F0ACA87" w14:textId="77777777" w:rsidR="00B66BDF" w:rsidRPr="00037C03" w:rsidRDefault="00B66BDF" w:rsidP="00B66BDF">
      <w:pPr>
        <w:ind w:left="5530" w:firstLine="142"/>
        <w:jc w:val="both"/>
        <w:rPr>
          <w:sz w:val="22"/>
          <w:szCs w:val="22"/>
        </w:rPr>
      </w:pPr>
      <w:r w:rsidRPr="00037C03">
        <w:rPr>
          <w:sz w:val="22"/>
          <w:szCs w:val="22"/>
        </w:rPr>
        <w:t>zamek;</w:t>
      </w:r>
    </w:p>
    <w:p w14:paraId="1C0865BA" w14:textId="77777777" w:rsidR="00B66BDF" w:rsidRPr="00037C03" w:rsidRDefault="00B66BDF" w:rsidP="00D72E87">
      <w:pPr>
        <w:numPr>
          <w:ilvl w:val="0"/>
          <w:numId w:val="148"/>
        </w:numPr>
        <w:ind w:left="567"/>
        <w:jc w:val="both"/>
        <w:rPr>
          <w:sz w:val="22"/>
          <w:szCs w:val="22"/>
        </w:rPr>
      </w:pPr>
      <w:r w:rsidRPr="00037C03">
        <w:rPr>
          <w:sz w:val="22"/>
          <w:szCs w:val="22"/>
        </w:rPr>
        <w:t xml:space="preserve">mankiety: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nienamakające;</w:t>
      </w:r>
    </w:p>
    <w:p w14:paraId="09334B65" w14:textId="77777777" w:rsidR="00B66BDF" w:rsidRPr="00037C03" w:rsidRDefault="00B66BDF" w:rsidP="00D72E87">
      <w:pPr>
        <w:numPr>
          <w:ilvl w:val="0"/>
          <w:numId w:val="148"/>
        </w:numPr>
        <w:ind w:left="567"/>
        <w:jc w:val="both"/>
        <w:rPr>
          <w:sz w:val="22"/>
          <w:szCs w:val="22"/>
        </w:rPr>
      </w:pPr>
      <w:r w:rsidRPr="00037C03">
        <w:rPr>
          <w:sz w:val="22"/>
          <w:szCs w:val="22"/>
        </w:rPr>
        <w:t xml:space="preserve">szelki wewnętrzne ocieplacza: </w:t>
      </w:r>
      <w:r w:rsidRPr="00037C03">
        <w:rPr>
          <w:sz w:val="22"/>
          <w:szCs w:val="22"/>
        </w:rPr>
        <w:tab/>
      </w:r>
      <w:r w:rsidRPr="00037C03">
        <w:rPr>
          <w:sz w:val="22"/>
          <w:szCs w:val="22"/>
        </w:rPr>
        <w:tab/>
      </w:r>
      <w:r w:rsidRPr="00037C03">
        <w:rPr>
          <w:sz w:val="22"/>
          <w:szCs w:val="22"/>
        </w:rPr>
        <w:tab/>
      </w:r>
      <w:r w:rsidRPr="00037C03">
        <w:rPr>
          <w:sz w:val="22"/>
          <w:szCs w:val="22"/>
        </w:rPr>
        <w:tab/>
        <w:t>tak;</w:t>
      </w:r>
    </w:p>
    <w:p w14:paraId="0FE0055C" w14:textId="77777777" w:rsidR="00B66BDF" w:rsidRPr="00037C03" w:rsidRDefault="00B66BDF" w:rsidP="00D72E87">
      <w:pPr>
        <w:numPr>
          <w:ilvl w:val="0"/>
          <w:numId w:val="148"/>
        </w:numPr>
        <w:ind w:left="567"/>
        <w:jc w:val="both"/>
        <w:rPr>
          <w:sz w:val="22"/>
          <w:szCs w:val="22"/>
        </w:rPr>
      </w:pPr>
      <w:r w:rsidRPr="00037C03">
        <w:rPr>
          <w:sz w:val="22"/>
          <w:szCs w:val="22"/>
        </w:rPr>
        <w:t xml:space="preserve">taśmy na zakończeniach rękawów pozwalające </w:t>
      </w:r>
    </w:p>
    <w:p w14:paraId="203A5F95" w14:textId="77777777" w:rsidR="00B66BDF" w:rsidRPr="00037C03" w:rsidRDefault="00B66BDF" w:rsidP="00B66BDF">
      <w:pPr>
        <w:ind w:left="567"/>
        <w:jc w:val="both"/>
        <w:rPr>
          <w:sz w:val="22"/>
          <w:szCs w:val="22"/>
        </w:rPr>
      </w:pPr>
      <w:r w:rsidRPr="00037C03">
        <w:rPr>
          <w:sz w:val="22"/>
          <w:szCs w:val="22"/>
        </w:rPr>
        <w:t>na swobodny przepływ powietrza do suchych rękawic:</w:t>
      </w:r>
      <w:r w:rsidRPr="00037C03">
        <w:rPr>
          <w:sz w:val="22"/>
          <w:szCs w:val="22"/>
        </w:rPr>
        <w:tab/>
        <w:t>tak;</w:t>
      </w:r>
    </w:p>
    <w:p w14:paraId="7A71A3B4" w14:textId="77777777" w:rsidR="00B66BDF" w:rsidRPr="00037C03" w:rsidRDefault="00B66BDF" w:rsidP="00D72E87">
      <w:pPr>
        <w:numPr>
          <w:ilvl w:val="0"/>
          <w:numId w:val="148"/>
        </w:numPr>
        <w:ind w:left="567"/>
        <w:jc w:val="both"/>
        <w:rPr>
          <w:sz w:val="22"/>
          <w:szCs w:val="22"/>
        </w:rPr>
      </w:pPr>
      <w:r w:rsidRPr="00037C03">
        <w:rPr>
          <w:sz w:val="22"/>
          <w:szCs w:val="22"/>
        </w:rPr>
        <w:t xml:space="preserve">otwory na ogrzewanie: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tak;</w:t>
      </w:r>
    </w:p>
    <w:p w14:paraId="74A222A7" w14:textId="77777777" w:rsidR="00B66BDF" w:rsidRPr="00037C03" w:rsidRDefault="00B66BDF" w:rsidP="00D72E87">
      <w:pPr>
        <w:numPr>
          <w:ilvl w:val="0"/>
          <w:numId w:val="148"/>
        </w:numPr>
        <w:ind w:left="567"/>
        <w:jc w:val="both"/>
        <w:rPr>
          <w:sz w:val="22"/>
          <w:szCs w:val="22"/>
        </w:rPr>
      </w:pPr>
      <w:r w:rsidRPr="00037C03">
        <w:rPr>
          <w:sz w:val="22"/>
          <w:szCs w:val="22"/>
        </w:rPr>
        <w:t xml:space="preserve">otwór na zawór typu P-Valve:  </w:t>
      </w:r>
      <w:r w:rsidRPr="00037C03">
        <w:rPr>
          <w:sz w:val="22"/>
          <w:szCs w:val="22"/>
        </w:rPr>
        <w:tab/>
      </w:r>
      <w:r w:rsidRPr="00037C03">
        <w:rPr>
          <w:sz w:val="22"/>
          <w:szCs w:val="22"/>
        </w:rPr>
        <w:tab/>
      </w:r>
      <w:r w:rsidRPr="00037C03">
        <w:rPr>
          <w:sz w:val="22"/>
          <w:szCs w:val="22"/>
        </w:rPr>
        <w:tab/>
      </w:r>
      <w:r w:rsidRPr="00037C03">
        <w:rPr>
          <w:sz w:val="22"/>
          <w:szCs w:val="22"/>
        </w:rPr>
        <w:tab/>
        <w:t>tak, z prawej strony;</w:t>
      </w:r>
    </w:p>
    <w:p w14:paraId="0B186106" w14:textId="77777777" w:rsidR="00B66BDF" w:rsidRPr="00037C03" w:rsidRDefault="00B66BDF" w:rsidP="00D72E87">
      <w:pPr>
        <w:numPr>
          <w:ilvl w:val="0"/>
          <w:numId w:val="148"/>
        </w:numPr>
        <w:ind w:left="567"/>
        <w:jc w:val="both"/>
        <w:rPr>
          <w:sz w:val="22"/>
          <w:szCs w:val="22"/>
        </w:rPr>
      </w:pPr>
      <w:r w:rsidRPr="00037C03">
        <w:rPr>
          <w:sz w:val="22"/>
          <w:szCs w:val="22"/>
        </w:rPr>
        <w:t xml:space="preserve">poszerzany ściągacz w pasie: </w:t>
      </w:r>
      <w:r w:rsidRPr="00037C03">
        <w:rPr>
          <w:sz w:val="22"/>
          <w:szCs w:val="22"/>
        </w:rPr>
        <w:tab/>
      </w:r>
      <w:r w:rsidRPr="00037C03">
        <w:rPr>
          <w:sz w:val="22"/>
          <w:szCs w:val="22"/>
        </w:rPr>
        <w:tab/>
      </w:r>
      <w:r w:rsidRPr="00037C03">
        <w:rPr>
          <w:sz w:val="22"/>
          <w:szCs w:val="22"/>
        </w:rPr>
        <w:tab/>
      </w:r>
      <w:r w:rsidRPr="00037C03">
        <w:rPr>
          <w:sz w:val="22"/>
          <w:szCs w:val="22"/>
        </w:rPr>
        <w:tab/>
        <w:t>tak;</w:t>
      </w:r>
    </w:p>
    <w:p w14:paraId="414EDC80" w14:textId="77777777" w:rsidR="00B66BDF" w:rsidRPr="00037C03" w:rsidRDefault="00B66BDF" w:rsidP="00D72E87">
      <w:pPr>
        <w:numPr>
          <w:ilvl w:val="0"/>
          <w:numId w:val="148"/>
        </w:numPr>
        <w:ind w:left="567"/>
        <w:jc w:val="both"/>
        <w:rPr>
          <w:sz w:val="22"/>
          <w:szCs w:val="22"/>
        </w:rPr>
      </w:pPr>
      <w:r w:rsidRPr="00037C03">
        <w:rPr>
          <w:sz w:val="22"/>
          <w:szCs w:val="22"/>
        </w:rPr>
        <w:t xml:space="preserve">stójka: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elastyczna;</w:t>
      </w:r>
    </w:p>
    <w:p w14:paraId="096DF29F" w14:textId="77777777" w:rsidR="00B66BDF" w:rsidRPr="00037C03" w:rsidRDefault="00B66BDF" w:rsidP="00D72E87">
      <w:pPr>
        <w:numPr>
          <w:ilvl w:val="0"/>
          <w:numId w:val="148"/>
        </w:numPr>
        <w:ind w:left="567"/>
        <w:jc w:val="both"/>
        <w:rPr>
          <w:sz w:val="22"/>
          <w:szCs w:val="22"/>
        </w:rPr>
      </w:pPr>
      <w:r w:rsidRPr="00037C03">
        <w:rPr>
          <w:sz w:val="22"/>
          <w:szCs w:val="22"/>
        </w:rPr>
        <w:t xml:space="preserve">zamek ocieplacza: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YKK;</w:t>
      </w:r>
    </w:p>
    <w:p w14:paraId="5A016240" w14:textId="77777777" w:rsidR="00B66BDF" w:rsidRPr="00037C03" w:rsidRDefault="00B66BDF" w:rsidP="00D72E87">
      <w:pPr>
        <w:numPr>
          <w:ilvl w:val="0"/>
          <w:numId w:val="148"/>
        </w:numPr>
        <w:ind w:left="567"/>
        <w:jc w:val="both"/>
        <w:rPr>
          <w:sz w:val="22"/>
          <w:szCs w:val="22"/>
        </w:rPr>
      </w:pPr>
      <w:r w:rsidRPr="00037C03">
        <w:rPr>
          <w:sz w:val="22"/>
          <w:szCs w:val="22"/>
        </w:rPr>
        <w:t xml:space="preserve">kolor ocieplacza: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czarny;</w:t>
      </w:r>
    </w:p>
    <w:p w14:paraId="02231CB4" w14:textId="77777777" w:rsidR="00B66BDF" w:rsidRPr="00037C03" w:rsidRDefault="00B66BDF" w:rsidP="00D72E87">
      <w:pPr>
        <w:numPr>
          <w:ilvl w:val="0"/>
          <w:numId w:val="148"/>
        </w:numPr>
        <w:ind w:left="567"/>
        <w:jc w:val="both"/>
        <w:rPr>
          <w:sz w:val="22"/>
          <w:szCs w:val="22"/>
        </w:rPr>
      </w:pPr>
      <w:r w:rsidRPr="00037C03">
        <w:rPr>
          <w:sz w:val="22"/>
          <w:szCs w:val="22"/>
        </w:rPr>
        <w:t>torba/worek na ocieplacz zapinana/y zamkiem:</w:t>
      </w:r>
      <w:r w:rsidRPr="00037C03">
        <w:rPr>
          <w:sz w:val="22"/>
          <w:szCs w:val="22"/>
        </w:rPr>
        <w:tab/>
      </w:r>
      <w:r w:rsidRPr="00037C03">
        <w:rPr>
          <w:sz w:val="22"/>
          <w:szCs w:val="22"/>
        </w:rPr>
        <w:tab/>
        <w:t>tak</w:t>
      </w:r>
    </w:p>
    <w:p w14:paraId="1810C4A3" w14:textId="77777777" w:rsidR="00B66BDF" w:rsidRPr="00037C03" w:rsidRDefault="00B66BDF" w:rsidP="00D72E87">
      <w:pPr>
        <w:numPr>
          <w:ilvl w:val="0"/>
          <w:numId w:val="148"/>
        </w:numPr>
        <w:ind w:left="567"/>
        <w:jc w:val="both"/>
        <w:rPr>
          <w:sz w:val="22"/>
          <w:szCs w:val="22"/>
        </w:rPr>
      </w:pPr>
      <w:r w:rsidRPr="00037C03">
        <w:rPr>
          <w:sz w:val="22"/>
          <w:szCs w:val="22"/>
        </w:rPr>
        <w:t>rzep:</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o wymiarach 10 cm x 3 cm</w:t>
      </w:r>
    </w:p>
    <w:p w14:paraId="5654713D" w14:textId="77777777" w:rsidR="00B66BDF" w:rsidRPr="00037C03" w:rsidRDefault="00B66BDF" w:rsidP="00B66BDF">
      <w:pPr>
        <w:ind w:left="5672"/>
        <w:jc w:val="both"/>
        <w:rPr>
          <w:sz w:val="22"/>
          <w:szCs w:val="22"/>
        </w:rPr>
      </w:pPr>
      <w:r w:rsidRPr="00037C03">
        <w:rPr>
          <w:sz w:val="22"/>
          <w:szCs w:val="22"/>
        </w:rPr>
        <w:t>umieszczony na piersi po prawej stronie;</w:t>
      </w:r>
    </w:p>
    <w:p w14:paraId="008921B5" w14:textId="77777777" w:rsidR="00B66BDF" w:rsidRPr="00037C03" w:rsidRDefault="00B66BDF" w:rsidP="00D72E87">
      <w:pPr>
        <w:numPr>
          <w:ilvl w:val="0"/>
          <w:numId w:val="148"/>
        </w:numPr>
        <w:ind w:left="567"/>
        <w:jc w:val="both"/>
        <w:rPr>
          <w:sz w:val="22"/>
          <w:szCs w:val="22"/>
        </w:rPr>
      </w:pPr>
      <w:r w:rsidRPr="00037C03">
        <w:rPr>
          <w:sz w:val="22"/>
          <w:szCs w:val="22"/>
        </w:rPr>
        <w:t xml:space="preserve">skarpety do ocieplacza w zestawie: </w:t>
      </w:r>
      <w:r w:rsidRPr="00037C03">
        <w:rPr>
          <w:sz w:val="22"/>
          <w:szCs w:val="22"/>
        </w:rPr>
        <w:tab/>
      </w:r>
      <w:r w:rsidRPr="00037C03">
        <w:rPr>
          <w:sz w:val="22"/>
          <w:szCs w:val="22"/>
        </w:rPr>
        <w:tab/>
      </w:r>
      <w:r w:rsidRPr="00037C03">
        <w:rPr>
          <w:sz w:val="22"/>
          <w:szCs w:val="22"/>
        </w:rPr>
        <w:tab/>
        <w:t>tak;</w:t>
      </w:r>
    </w:p>
    <w:p w14:paraId="27DEC97D"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skarpet ocieplacza: </w:t>
      </w:r>
      <w:r w:rsidRPr="00037C03">
        <w:rPr>
          <w:sz w:val="22"/>
          <w:szCs w:val="22"/>
        </w:rPr>
        <w:tab/>
      </w:r>
      <w:r w:rsidRPr="00037C03">
        <w:rPr>
          <w:sz w:val="22"/>
          <w:szCs w:val="22"/>
        </w:rPr>
        <w:tab/>
      </w:r>
      <w:r w:rsidRPr="00037C03">
        <w:rPr>
          <w:sz w:val="22"/>
          <w:szCs w:val="22"/>
        </w:rPr>
        <w:tab/>
      </w:r>
      <w:r w:rsidRPr="00037C03">
        <w:rPr>
          <w:sz w:val="22"/>
          <w:szCs w:val="22"/>
        </w:rPr>
        <w:tab/>
        <w:t>taki sam jak ocieplacza;</w:t>
      </w:r>
    </w:p>
    <w:p w14:paraId="28E484BF" w14:textId="77777777" w:rsidR="00B66BDF" w:rsidRPr="00037C03" w:rsidRDefault="00B66BDF" w:rsidP="00B66BDF">
      <w:pPr>
        <w:ind w:left="142"/>
        <w:jc w:val="both"/>
        <w:rPr>
          <w:b/>
          <w:sz w:val="22"/>
          <w:szCs w:val="22"/>
        </w:rPr>
      </w:pPr>
      <w:r w:rsidRPr="00037C03">
        <w:rPr>
          <w:b/>
          <w:sz w:val="22"/>
          <w:szCs w:val="22"/>
        </w:rPr>
        <w:t>Wykaz rozmiarów ocieplaczy i wyposażenia zostanie podany po otrzymaniu szczegółowej tabeli rozmiarów od wyłonionego wykonawcy.</w:t>
      </w:r>
    </w:p>
    <w:p w14:paraId="61C56B8A"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MASKA NURKOWA:</w:t>
      </w:r>
    </w:p>
    <w:p w14:paraId="6DBB6EA6" w14:textId="77777777" w:rsidR="00B66BDF" w:rsidRPr="00037C03" w:rsidRDefault="00B66BDF" w:rsidP="00B66BDF">
      <w:pPr>
        <w:ind w:left="142"/>
        <w:jc w:val="both"/>
        <w:rPr>
          <w:sz w:val="22"/>
          <w:szCs w:val="22"/>
        </w:rPr>
      </w:pPr>
      <w:r w:rsidRPr="00037C03">
        <w:rPr>
          <w:sz w:val="22"/>
          <w:szCs w:val="22"/>
        </w:rPr>
        <w:lastRenderedPageBreak/>
        <w:t xml:space="preserve">Maska silikonowa musi charakteryzować się małą objętością wewnętrzną, zapewniać szerokie pole widzenia oraz trwałość i odporność na uszkodzenia. Ponadto musi być wyposażona w regulowane paski mocujące z zaczepem obrotowym (przegubowym) umożliwiającym łatwą obsługę nawet w grubej rękawicy. </w:t>
      </w:r>
    </w:p>
    <w:p w14:paraId="4A90D2D6" w14:textId="77777777" w:rsidR="00B66BDF" w:rsidRPr="00037C03" w:rsidRDefault="00B66BDF" w:rsidP="00D72E87">
      <w:pPr>
        <w:numPr>
          <w:ilvl w:val="0"/>
          <w:numId w:val="148"/>
        </w:numPr>
        <w:ind w:left="567"/>
        <w:jc w:val="both"/>
        <w:rPr>
          <w:sz w:val="22"/>
          <w:szCs w:val="22"/>
        </w:rPr>
      </w:pPr>
      <w:r w:rsidRPr="00037C03">
        <w:rPr>
          <w:sz w:val="22"/>
          <w:szCs w:val="22"/>
        </w:rPr>
        <w:t xml:space="preserve">szyba maski: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szkło hartowane;</w:t>
      </w:r>
    </w:p>
    <w:p w14:paraId="30F53163" w14:textId="77777777" w:rsidR="00B66BDF" w:rsidRPr="00037C03" w:rsidRDefault="00B66BDF" w:rsidP="00D72E87">
      <w:pPr>
        <w:numPr>
          <w:ilvl w:val="0"/>
          <w:numId w:val="148"/>
        </w:numPr>
        <w:ind w:left="567"/>
        <w:jc w:val="both"/>
        <w:rPr>
          <w:sz w:val="22"/>
          <w:szCs w:val="22"/>
        </w:rPr>
      </w:pPr>
      <w:r w:rsidRPr="00037C03">
        <w:rPr>
          <w:sz w:val="22"/>
          <w:szCs w:val="22"/>
        </w:rPr>
        <w:t>materiał maski: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silikon (miękki dopasowujący</w:t>
      </w:r>
    </w:p>
    <w:p w14:paraId="49746E0B" w14:textId="77777777" w:rsidR="00B66BDF" w:rsidRPr="00037C03" w:rsidRDefault="00B66BDF" w:rsidP="00B66BDF">
      <w:pPr>
        <w:ind w:left="4974" w:firstLine="698"/>
        <w:jc w:val="both"/>
        <w:rPr>
          <w:sz w:val="22"/>
          <w:szCs w:val="22"/>
        </w:rPr>
      </w:pPr>
      <w:r w:rsidRPr="00037C03">
        <w:rPr>
          <w:sz w:val="22"/>
          <w:szCs w:val="22"/>
        </w:rPr>
        <w:t xml:space="preserve">się do twarzy); </w:t>
      </w:r>
    </w:p>
    <w:p w14:paraId="12AE75FD" w14:textId="77777777" w:rsidR="00B66BDF" w:rsidRPr="00037C03" w:rsidRDefault="00B66BDF" w:rsidP="00D72E87">
      <w:pPr>
        <w:numPr>
          <w:ilvl w:val="0"/>
          <w:numId w:val="148"/>
        </w:numPr>
        <w:ind w:left="567"/>
        <w:jc w:val="both"/>
        <w:rPr>
          <w:sz w:val="22"/>
          <w:szCs w:val="22"/>
        </w:rPr>
      </w:pPr>
      <w:r w:rsidRPr="00037C03">
        <w:rPr>
          <w:sz w:val="22"/>
          <w:szCs w:val="22"/>
        </w:rPr>
        <w:t xml:space="preserve">kolor maski: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xml:space="preserve">jednolity czarny. </w:t>
      </w:r>
    </w:p>
    <w:p w14:paraId="49F12428"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FAJKA PŁYWACKA:</w:t>
      </w:r>
    </w:p>
    <w:p w14:paraId="4304E3AE" w14:textId="77777777" w:rsidR="00B66BDF" w:rsidRPr="00037C03" w:rsidRDefault="00B66BDF" w:rsidP="00D72E87">
      <w:pPr>
        <w:numPr>
          <w:ilvl w:val="0"/>
          <w:numId w:val="148"/>
        </w:numPr>
        <w:ind w:left="567"/>
        <w:jc w:val="both"/>
        <w:rPr>
          <w:sz w:val="22"/>
          <w:szCs w:val="22"/>
        </w:rPr>
      </w:pPr>
      <w:r w:rsidRPr="00037C03">
        <w:rPr>
          <w:sz w:val="22"/>
          <w:szCs w:val="22"/>
        </w:rPr>
        <w:t xml:space="preserve">kolor fajki pływackiej: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czarny – jednolity;</w:t>
      </w:r>
    </w:p>
    <w:p w14:paraId="2D9F5930" w14:textId="77777777" w:rsidR="00B66BDF" w:rsidRPr="00037C03" w:rsidRDefault="00B66BDF" w:rsidP="00D72E87">
      <w:pPr>
        <w:numPr>
          <w:ilvl w:val="0"/>
          <w:numId w:val="148"/>
        </w:numPr>
        <w:ind w:left="567"/>
        <w:jc w:val="both"/>
        <w:rPr>
          <w:sz w:val="22"/>
          <w:szCs w:val="22"/>
        </w:rPr>
      </w:pPr>
      <w:r w:rsidRPr="00037C03">
        <w:rPr>
          <w:sz w:val="22"/>
          <w:szCs w:val="22"/>
        </w:rPr>
        <w:t>ustnik fajki pływackiej:</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silikonowy – czarny;</w:t>
      </w:r>
    </w:p>
    <w:p w14:paraId="552D4B25" w14:textId="77777777" w:rsidR="00B66BDF" w:rsidRPr="00037C03" w:rsidRDefault="00B66BDF" w:rsidP="00D72E87">
      <w:pPr>
        <w:numPr>
          <w:ilvl w:val="0"/>
          <w:numId w:val="148"/>
        </w:numPr>
        <w:ind w:left="567"/>
        <w:jc w:val="both"/>
        <w:rPr>
          <w:sz w:val="22"/>
          <w:szCs w:val="22"/>
        </w:rPr>
      </w:pPr>
      <w:r w:rsidRPr="00037C03">
        <w:rPr>
          <w:sz w:val="22"/>
          <w:szCs w:val="22"/>
        </w:rPr>
        <w:t xml:space="preserve">zawór zwrotny (wylotowy): </w:t>
      </w:r>
      <w:r w:rsidRPr="00037C03">
        <w:rPr>
          <w:sz w:val="22"/>
          <w:szCs w:val="22"/>
        </w:rPr>
        <w:tab/>
      </w:r>
      <w:r w:rsidRPr="00037C03">
        <w:rPr>
          <w:sz w:val="22"/>
          <w:szCs w:val="22"/>
        </w:rPr>
        <w:tab/>
      </w:r>
      <w:r w:rsidRPr="00037C03">
        <w:rPr>
          <w:sz w:val="22"/>
          <w:szCs w:val="22"/>
        </w:rPr>
        <w:tab/>
      </w:r>
      <w:r w:rsidRPr="00037C03">
        <w:rPr>
          <w:sz w:val="22"/>
          <w:szCs w:val="22"/>
        </w:rPr>
        <w:tab/>
        <w:t>nie;</w:t>
      </w:r>
    </w:p>
    <w:p w14:paraId="45A8B9EF" w14:textId="77777777" w:rsidR="00B66BDF" w:rsidRPr="00037C03" w:rsidRDefault="00B66BDF" w:rsidP="00D72E87">
      <w:pPr>
        <w:numPr>
          <w:ilvl w:val="0"/>
          <w:numId w:val="148"/>
        </w:numPr>
        <w:ind w:left="567"/>
        <w:jc w:val="both"/>
        <w:rPr>
          <w:sz w:val="22"/>
          <w:szCs w:val="22"/>
        </w:rPr>
      </w:pPr>
      <w:r w:rsidRPr="00037C03">
        <w:rPr>
          <w:sz w:val="22"/>
          <w:szCs w:val="22"/>
        </w:rPr>
        <w:t xml:space="preserve">kształt fajki pływackiej: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ergonomiczny – dopasowany;</w:t>
      </w:r>
    </w:p>
    <w:p w14:paraId="74F1EA73" w14:textId="77777777" w:rsidR="00B66BDF" w:rsidRPr="00037C03" w:rsidRDefault="00B66BDF" w:rsidP="00B66BDF">
      <w:pPr>
        <w:ind w:left="5664"/>
        <w:jc w:val="both"/>
        <w:rPr>
          <w:sz w:val="22"/>
          <w:szCs w:val="22"/>
        </w:rPr>
      </w:pPr>
      <w:r w:rsidRPr="00037C03">
        <w:rPr>
          <w:sz w:val="22"/>
          <w:szCs w:val="22"/>
        </w:rPr>
        <w:t>do kształtu głowy nurka z mocowaniem;</w:t>
      </w:r>
    </w:p>
    <w:p w14:paraId="7FBC3BCE" w14:textId="77777777" w:rsidR="00B66BDF" w:rsidRPr="00037C03" w:rsidRDefault="00B66BDF" w:rsidP="00D72E87">
      <w:pPr>
        <w:numPr>
          <w:ilvl w:val="0"/>
          <w:numId w:val="148"/>
        </w:numPr>
        <w:ind w:left="567"/>
        <w:jc w:val="both"/>
        <w:rPr>
          <w:sz w:val="22"/>
          <w:szCs w:val="22"/>
        </w:rPr>
      </w:pPr>
      <w:r w:rsidRPr="00037C03">
        <w:rPr>
          <w:sz w:val="22"/>
          <w:szCs w:val="22"/>
        </w:rPr>
        <w:t xml:space="preserve">mocowanie fajki pływackiej: </w:t>
      </w:r>
      <w:r w:rsidRPr="00037C03">
        <w:rPr>
          <w:sz w:val="22"/>
          <w:szCs w:val="22"/>
        </w:rPr>
        <w:tab/>
      </w:r>
      <w:r w:rsidRPr="00037C03">
        <w:rPr>
          <w:sz w:val="22"/>
          <w:szCs w:val="22"/>
        </w:rPr>
        <w:tab/>
      </w:r>
      <w:r w:rsidRPr="00037C03">
        <w:rPr>
          <w:sz w:val="22"/>
          <w:szCs w:val="22"/>
        </w:rPr>
        <w:tab/>
      </w:r>
      <w:r w:rsidRPr="00037C03">
        <w:rPr>
          <w:sz w:val="22"/>
          <w:szCs w:val="22"/>
        </w:rPr>
        <w:tab/>
        <w:t>z zatrzaskiem mocującym do</w:t>
      </w:r>
    </w:p>
    <w:p w14:paraId="734F3BC1" w14:textId="77777777" w:rsidR="00B66BDF" w:rsidRPr="00037C03" w:rsidRDefault="00B66BDF" w:rsidP="00B66BDF">
      <w:pPr>
        <w:ind w:left="5099" w:firstLine="565"/>
        <w:jc w:val="both"/>
        <w:rPr>
          <w:sz w:val="22"/>
          <w:szCs w:val="22"/>
        </w:rPr>
      </w:pPr>
      <w:r w:rsidRPr="00037C03">
        <w:rPr>
          <w:sz w:val="22"/>
          <w:szCs w:val="22"/>
        </w:rPr>
        <w:t>maski.</w:t>
      </w:r>
    </w:p>
    <w:p w14:paraId="41B446EF"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PŁETWY:</w:t>
      </w:r>
    </w:p>
    <w:p w14:paraId="3C12275A" w14:textId="77777777" w:rsidR="00B66BDF" w:rsidRPr="00037C03" w:rsidRDefault="00B66BDF" w:rsidP="00D72E87">
      <w:pPr>
        <w:numPr>
          <w:ilvl w:val="0"/>
          <w:numId w:val="148"/>
        </w:numPr>
        <w:ind w:left="567"/>
        <w:jc w:val="both"/>
        <w:rPr>
          <w:sz w:val="22"/>
          <w:szCs w:val="22"/>
        </w:rPr>
      </w:pPr>
      <w:r w:rsidRPr="00037C03">
        <w:rPr>
          <w:sz w:val="22"/>
          <w:szCs w:val="22"/>
        </w:rPr>
        <w:t xml:space="preserve">typ płetw: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regulowane typu JET FIN;</w:t>
      </w:r>
    </w:p>
    <w:p w14:paraId="1F7C6A16" w14:textId="77777777" w:rsidR="00B66BDF" w:rsidRPr="00037C03" w:rsidRDefault="00B66BDF" w:rsidP="00D72E87">
      <w:pPr>
        <w:numPr>
          <w:ilvl w:val="0"/>
          <w:numId w:val="148"/>
        </w:numPr>
        <w:ind w:left="567"/>
        <w:jc w:val="both"/>
        <w:rPr>
          <w:sz w:val="22"/>
          <w:szCs w:val="22"/>
        </w:rPr>
      </w:pPr>
      <w:r w:rsidRPr="00037C03">
        <w:rPr>
          <w:sz w:val="22"/>
          <w:szCs w:val="22"/>
        </w:rPr>
        <w:t xml:space="preserve">kolor płetw: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czarny jednolity;</w:t>
      </w:r>
    </w:p>
    <w:p w14:paraId="02FE7EED"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sprężyn: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stal zabezpieczona przed</w:t>
      </w:r>
    </w:p>
    <w:p w14:paraId="7857EEA9" w14:textId="77777777" w:rsidR="00B66BDF" w:rsidRPr="00037C03" w:rsidRDefault="00B66BDF" w:rsidP="00B66BDF">
      <w:pPr>
        <w:ind w:left="5664"/>
        <w:jc w:val="both"/>
        <w:rPr>
          <w:sz w:val="22"/>
          <w:szCs w:val="22"/>
        </w:rPr>
      </w:pPr>
      <w:r w:rsidRPr="00037C03">
        <w:rPr>
          <w:sz w:val="22"/>
          <w:szCs w:val="22"/>
        </w:rPr>
        <w:t>korozją lub stal kwasoodporna;</w:t>
      </w:r>
    </w:p>
    <w:p w14:paraId="606BBBD0" w14:textId="77777777" w:rsidR="00B66BDF" w:rsidRPr="00037C03" w:rsidRDefault="00B66BDF" w:rsidP="00D72E87">
      <w:pPr>
        <w:numPr>
          <w:ilvl w:val="0"/>
          <w:numId w:val="148"/>
        </w:numPr>
        <w:ind w:left="567"/>
        <w:jc w:val="both"/>
        <w:rPr>
          <w:sz w:val="22"/>
          <w:szCs w:val="22"/>
        </w:rPr>
      </w:pPr>
      <w:r w:rsidRPr="00037C03">
        <w:rPr>
          <w:sz w:val="22"/>
          <w:szCs w:val="22"/>
        </w:rPr>
        <w:t xml:space="preserve">kolor sprężyn: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stalowy, a elementy z tworzyw w</w:t>
      </w:r>
    </w:p>
    <w:p w14:paraId="2010F30E" w14:textId="77777777" w:rsidR="00B66BDF" w:rsidRPr="00037C03" w:rsidRDefault="00B66BDF" w:rsidP="00B66BDF">
      <w:pPr>
        <w:ind w:left="5523" w:firstLine="141"/>
        <w:jc w:val="both"/>
        <w:rPr>
          <w:sz w:val="22"/>
          <w:szCs w:val="22"/>
        </w:rPr>
      </w:pPr>
      <w:r w:rsidRPr="00037C03">
        <w:rPr>
          <w:sz w:val="22"/>
          <w:szCs w:val="22"/>
        </w:rPr>
        <w:t>kolorze czarnym;</w:t>
      </w:r>
    </w:p>
    <w:p w14:paraId="4549276B" w14:textId="77777777" w:rsidR="00B66BDF" w:rsidRPr="00037C03" w:rsidRDefault="00B66BDF" w:rsidP="00D72E87">
      <w:pPr>
        <w:numPr>
          <w:ilvl w:val="0"/>
          <w:numId w:val="148"/>
        </w:numPr>
        <w:ind w:left="567"/>
        <w:jc w:val="both"/>
        <w:rPr>
          <w:sz w:val="22"/>
          <w:szCs w:val="22"/>
        </w:rPr>
      </w:pPr>
      <w:r w:rsidRPr="00037C03">
        <w:rPr>
          <w:sz w:val="22"/>
          <w:szCs w:val="22"/>
        </w:rPr>
        <w:t>zapięcia sprężyn do płetw:</w:t>
      </w:r>
      <w:r w:rsidRPr="00037C03">
        <w:rPr>
          <w:sz w:val="22"/>
          <w:szCs w:val="22"/>
        </w:rPr>
        <w:tab/>
      </w:r>
      <w:r w:rsidRPr="00037C03">
        <w:rPr>
          <w:sz w:val="22"/>
          <w:szCs w:val="22"/>
        </w:rPr>
        <w:tab/>
      </w:r>
      <w:r w:rsidRPr="00037C03">
        <w:rPr>
          <w:sz w:val="22"/>
          <w:szCs w:val="22"/>
        </w:rPr>
        <w:tab/>
      </w:r>
      <w:r w:rsidRPr="00037C03">
        <w:rPr>
          <w:sz w:val="22"/>
          <w:szCs w:val="22"/>
        </w:rPr>
        <w:tab/>
        <w:t>jak do płetw typu JET FIN;</w:t>
      </w:r>
    </w:p>
    <w:p w14:paraId="227A0AB7" w14:textId="77777777" w:rsidR="00B66BDF" w:rsidRPr="00037C03" w:rsidRDefault="00B66BDF" w:rsidP="00D72E87">
      <w:pPr>
        <w:numPr>
          <w:ilvl w:val="0"/>
          <w:numId w:val="148"/>
        </w:numPr>
        <w:ind w:left="567"/>
        <w:jc w:val="both"/>
        <w:rPr>
          <w:sz w:val="22"/>
          <w:szCs w:val="22"/>
        </w:rPr>
      </w:pPr>
      <w:r w:rsidRPr="00037C03">
        <w:rPr>
          <w:sz w:val="22"/>
          <w:szCs w:val="22"/>
        </w:rPr>
        <w:t xml:space="preserve">typ zapięcia: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stałe;</w:t>
      </w:r>
    </w:p>
    <w:p w14:paraId="3EF9D5F6" w14:textId="77777777" w:rsidR="00B66BDF" w:rsidRPr="00037C03" w:rsidRDefault="00B66BDF" w:rsidP="00D72E87">
      <w:pPr>
        <w:numPr>
          <w:ilvl w:val="0"/>
          <w:numId w:val="148"/>
        </w:numPr>
        <w:ind w:left="567"/>
        <w:jc w:val="both"/>
        <w:rPr>
          <w:sz w:val="22"/>
          <w:szCs w:val="22"/>
        </w:rPr>
      </w:pPr>
      <w:r w:rsidRPr="00037C03">
        <w:rPr>
          <w:sz w:val="22"/>
          <w:szCs w:val="22"/>
        </w:rPr>
        <w:t>inne:</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część przytrzymująca but</w:t>
      </w:r>
    </w:p>
    <w:p w14:paraId="11922326" w14:textId="77777777" w:rsidR="00B66BDF" w:rsidRPr="00037C03" w:rsidRDefault="00B66BDF" w:rsidP="00B66BDF">
      <w:pPr>
        <w:ind w:left="5664"/>
        <w:jc w:val="both"/>
        <w:rPr>
          <w:sz w:val="22"/>
          <w:szCs w:val="22"/>
        </w:rPr>
      </w:pPr>
      <w:r w:rsidRPr="00037C03">
        <w:rPr>
          <w:sz w:val="22"/>
          <w:szCs w:val="22"/>
        </w:rPr>
        <w:t>wyprofilowana z tworzywa z uchwytem ułatwiającym zakładanie i zdejmowanie płetw;</w:t>
      </w:r>
    </w:p>
    <w:p w14:paraId="2E5B280C" w14:textId="77777777" w:rsidR="00B66BDF" w:rsidRPr="00037C03" w:rsidRDefault="00B66BDF" w:rsidP="00B66BDF">
      <w:pPr>
        <w:ind w:left="142"/>
        <w:jc w:val="both"/>
        <w:rPr>
          <w:b/>
          <w:sz w:val="22"/>
          <w:szCs w:val="22"/>
        </w:rPr>
      </w:pPr>
      <w:r w:rsidRPr="00037C03">
        <w:rPr>
          <w:b/>
          <w:sz w:val="22"/>
          <w:szCs w:val="22"/>
        </w:rPr>
        <w:t>Wykaz rozmiarów płetw i sprężyn zostanie podany po otrzymaniu tabeli rozmiarów od wyłonionego wykonawcy.</w:t>
      </w:r>
    </w:p>
    <w:p w14:paraId="7A1C1385"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NÓŻ NURKOWY:</w:t>
      </w:r>
    </w:p>
    <w:p w14:paraId="2225DA3E" w14:textId="77777777" w:rsidR="00B66BDF" w:rsidRPr="00037C03" w:rsidRDefault="00B66BDF" w:rsidP="00D72E87">
      <w:pPr>
        <w:numPr>
          <w:ilvl w:val="0"/>
          <w:numId w:val="148"/>
        </w:numPr>
        <w:ind w:left="567"/>
        <w:jc w:val="both"/>
        <w:rPr>
          <w:sz w:val="22"/>
          <w:szCs w:val="22"/>
        </w:rPr>
      </w:pPr>
      <w:r w:rsidRPr="00037C03">
        <w:rPr>
          <w:sz w:val="22"/>
          <w:szCs w:val="22"/>
        </w:rPr>
        <w:t>typ noża: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nurkowy;</w:t>
      </w:r>
    </w:p>
    <w:p w14:paraId="213238FE"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ostrza noża: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stal nierdzewna odporna na</w:t>
      </w:r>
    </w:p>
    <w:p w14:paraId="1EC13228" w14:textId="77777777" w:rsidR="00B66BDF" w:rsidRPr="00037C03" w:rsidRDefault="00B66BDF" w:rsidP="00B66BDF">
      <w:pPr>
        <w:ind w:left="5523" w:firstLine="141"/>
        <w:jc w:val="both"/>
        <w:rPr>
          <w:sz w:val="22"/>
          <w:szCs w:val="22"/>
        </w:rPr>
      </w:pPr>
      <w:r w:rsidRPr="00037C03">
        <w:rPr>
          <w:sz w:val="22"/>
          <w:szCs w:val="22"/>
        </w:rPr>
        <w:t>warunki morskie;</w:t>
      </w:r>
    </w:p>
    <w:p w14:paraId="74ADDFC0" w14:textId="77777777" w:rsidR="00B66BDF" w:rsidRPr="00037C03" w:rsidRDefault="00B66BDF" w:rsidP="00D72E87">
      <w:pPr>
        <w:numPr>
          <w:ilvl w:val="0"/>
          <w:numId w:val="148"/>
        </w:numPr>
        <w:ind w:left="567"/>
        <w:jc w:val="both"/>
        <w:rPr>
          <w:sz w:val="22"/>
          <w:szCs w:val="22"/>
        </w:rPr>
      </w:pPr>
      <w:r w:rsidRPr="00037C03">
        <w:rPr>
          <w:sz w:val="22"/>
          <w:szCs w:val="22"/>
        </w:rPr>
        <w:t xml:space="preserve">twardość stali ostrza noża: </w:t>
      </w:r>
      <w:r w:rsidRPr="00037C03">
        <w:rPr>
          <w:sz w:val="22"/>
          <w:szCs w:val="22"/>
        </w:rPr>
        <w:tab/>
      </w:r>
      <w:r w:rsidRPr="00037C03">
        <w:rPr>
          <w:sz w:val="22"/>
          <w:szCs w:val="22"/>
        </w:rPr>
        <w:tab/>
      </w:r>
      <w:r w:rsidRPr="00037C03">
        <w:rPr>
          <w:sz w:val="22"/>
          <w:szCs w:val="22"/>
        </w:rPr>
        <w:tab/>
      </w:r>
      <w:r w:rsidRPr="00037C03">
        <w:rPr>
          <w:sz w:val="22"/>
          <w:szCs w:val="22"/>
        </w:rPr>
        <w:tab/>
        <w:t>55÷56 HRC;</w:t>
      </w:r>
    </w:p>
    <w:p w14:paraId="4D6DC3EE" w14:textId="77777777" w:rsidR="00B66BDF" w:rsidRPr="00037C03" w:rsidRDefault="00B66BDF" w:rsidP="00D72E87">
      <w:pPr>
        <w:numPr>
          <w:ilvl w:val="0"/>
          <w:numId w:val="148"/>
        </w:numPr>
        <w:ind w:left="567"/>
        <w:jc w:val="both"/>
        <w:rPr>
          <w:sz w:val="22"/>
          <w:szCs w:val="22"/>
        </w:rPr>
      </w:pPr>
      <w:r w:rsidRPr="00037C03">
        <w:rPr>
          <w:sz w:val="22"/>
          <w:szCs w:val="22"/>
        </w:rPr>
        <w:t xml:space="preserve">długość ostrza noża: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18 ±1 cm;</w:t>
      </w:r>
    </w:p>
    <w:p w14:paraId="070272FB" w14:textId="77777777" w:rsidR="00B66BDF" w:rsidRPr="00037C03" w:rsidRDefault="00B66BDF" w:rsidP="00D72E87">
      <w:pPr>
        <w:numPr>
          <w:ilvl w:val="0"/>
          <w:numId w:val="148"/>
        </w:numPr>
        <w:ind w:left="567"/>
        <w:jc w:val="both"/>
        <w:rPr>
          <w:sz w:val="22"/>
          <w:szCs w:val="22"/>
        </w:rPr>
      </w:pPr>
      <w:r w:rsidRPr="00037C03">
        <w:rPr>
          <w:sz w:val="22"/>
          <w:szCs w:val="22"/>
        </w:rPr>
        <w:t xml:space="preserve">krawędzie tnące: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1;</w:t>
      </w:r>
    </w:p>
    <w:p w14:paraId="0401C1C8" w14:textId="77777777" w:rsidR="00B66BDF" w:rsidRPr="00037C03" w:rsidRDefault="00B66BDF" w:rsidP="00D72E87">
      <w:pPr>
        <w:numPr>
          <w:ilvl w:val="0"/>
          <w:numId w:val="148"/>
        </w:numPr>
        <w:ind w:left="567"/>
        <w:jc w:val="both"/>
        <w:rPr>
          <w:sz w:val="22"/>
          <w:szCs w:val="22"/>
        </w:rPr>
      </w:pPr>
      <w:r w:rsidRPr="00037C03">
        <w:rPr>
          <w:sz w:val="22"/>
          <w:szCs w:val="22"/>
        </w:rPr>
        <w:t xml:space="preserve">krawędź piłująca: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1;</w:t>
      </w:r>
    </w:p>
    <w:p w14:paraId="5273CAC8" w14:textId="77777777" w:rsidR="00B66BDF" w:rsidRPr="00037C03" w:rsidRDefault="00B66BDF" w:rsidP="00D72E87">
      <w:pPr>
        <w:numPr>
          <w:ilvl w:val="0"/>
          <w:numId w:val="148"/>
        </w:numPr>
        <w:ind w:left="567"/>
        <w:jc w:val="both"/>
        <w:rPr>
          <w:sz w:val="22"/>
          <w:szCs w:val="22"/>
        </w:rPr>
      </w:pPr>
      <w:r w:rsidRPr="00037C03">
        <w:rPr>
          <w:sz w:val="22"/>
          <w:szCs w:val="22"/>
        </w:rPr>
        <w:t xml:space="preserve">końcówka noża: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z możliwością używania jako</w:t>
      </w:r>
    </w:p>
    <w:p w14:paraId="3F372C2E" w14:textId="77777777" w:rsidR="00B66BDF" w:rsidRPr="00037C03" w:rsidRDefault="00B66BDF" w:rsidP="00B66BDF">
      <w:pPr>
        <w:ind w:left="5523" w:firstLine="141"/>
        <w:jc w:val="both"/>
        <w:rPr>
          <w:sz w:val="22"/>
          <w:szCs w:val="22"/>
        </w:rPr>
      </w:pPr>
      <w:r w:rsidRPr="00037C03">
        <w:rPr>
          <w:sz w:val="22"/>
          <w:szCs w:val="22"/>
        </w:rPr>
        <w:t>młotek;</w:t>
      </w:r>
    </w:p>
    <w:p w14:paraId="42A6AC2A" w14:textId="77777777" w:rsidR="00B66BDF" w:rsidRPr="00037C03" w:rsidRDefault="00B66BDF" w:rsidP="00D72E87">
      <w:pPr>
        <w:numPr>
          <w:ilvl w:val="0"/>
          <w:numId w:val="148"/>
        </w:numPr>
        <w:ind w:left="567"/>
        <w:jc w:val="both"/>
        <w:rPr>
          <w:sz w:val="22"/>
          <w:szCs w:val="22"/>
        </w:rPr>
      </w:pPr>
      <w:r w:rsidRPr="00037C03">
        <w:rPr>
          <w:sz w:val="22"/>
          <w:szCs w:val="22"/>
        </w:rPr>
        <w:t xml:space="preserve">pokrowiec noża: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gumowy lub z elastycznego</w:t>
      </w:r>
    </w:p>
    <w:p w14:paraId="0F279DBA" w14:textId="77777777" w:rsidR="00B66BDF" w:rsidRPr="00037C03" w:rsidRDefault="00B66BDF" w:rsidP="00B66BDF">
      <w:pPr>
        <w:ind w:left="5664"/>
        <w:jc w:val="both"/>
        <w:rPr>
          <w:sz w:val="22"/>
          <w:szCs w:val="22"/>
        </w:rPr>
      </w:pPr>
      <w:r w:rsidRPr="00037C03">
        <w:rPr>
          <w:sz w:val="22"/>
          <w:szCs w:val="22"/>
        </w:rPr>
        <w:t>tworzywa z regulowanymi paskami mocującymi do nogi (na skafander suchy);</w:t>
      </w:r>
    </w:p>
    <w:p w14:paraId="7DDAB392" w14:textId="77777777" w:rsidR="00B66BDF" w:rsidRPr="00037C03" w:rsidRDefault="00B66BDF" w:rsidP="00D72E87">
      <w:pPr>
        <w:numPr>
          <w:ilvl w:val="0"/>
          <w:numId w:val="148"/>
        </w:numPr>
        <w:ind w:left="567"/>
        <w:jc w:val="both"/>
        <w:rPr>
          <w:sz w:val="22"/>
          <w:szCs w:val="22"/>
        </w:rPr>
      </w:pPr>
      <w:r w:rsidRPr="00037C03">
        <w:rPr>
          <w:sz w:val="22"/>
          <w:szCs w:val="22"/>
        </w:rPr>
        <w:t xml:space="preserve">kolor rękojeści noża i pokrowca z paskami: </w:t>
      </w:r>
      <w:r w:rsidRPr="00037C03">
        <w:rPr>
          <w:sz w:val="22"/>
          <w:szCs w:val="22"/>
        </w:rPr>
        <w:tab/>
      </w:r>
      <w:r w:rsidRPr="00037C03">
        <w:rPr>
          <w:sz w:val="22"/>
          <w:szCs w:val="22"/>
        </w:rPr>
        <w:tab/>
        <w:t>czarny;</w:t>
      </w:r>
    </w:p>
    <w:p w14:paraId="4A27E16C" w14:textId="77777777" w:rsidR="00B66BDF" w:rsidRPr="00037C03" w:rsidRDefault="00B66BDF" w:rsidP="00D72E87">
      <w:pPr>
        <w:numPr>
          <w:ilvl w:val="0"/>
          <w:numId w:val="148"/>
        </w:numPr>
        <w:ind w:left="567"/>
        <w:jc w:val="both"/>
        <w:rPr>
          <w:sz w:val="22"/>
          <w:szCs w:val="22"/>
        </w:rPr>
      </w:pPr>
      <w:r w:rsidRPr="00037C03">
        <w:rPr>
          <w:sz w:val="22"/>
          <w:szCs w:val="22"/>
        </w:rPr>
        <w:t xml:space="preserve">pokrowiec z zabezpieczeniem noża przed zagubieniem:  </w:t>
      </w:r>
      <w:r w:rsidRPr="00037C03">
        <w:rPr>
          <w:sz w:val="22"/>
          <w:szCs w:val="22"/>
        </w:rPr>
        <w:tab/>
        <w:t>tak.</w:t>
      </w:r>
    </w:p>
    <w:p w14:paraId="76FFCFF6"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SEKATOR DO CIĘCIA SIECI - NURKOWY:</w:t>
      </w:r>
    </w:p>
    <w:p w14:paraId="4EDA0781"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sekatora: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stal nierdzewna odporna na</w:t>
      </w:r>
    </w:p>
    <w:p w14:paraId="1D5EB283" w14:textId="77777777" w:rsidR="00B66BDF" w:rsidRPr="00037C03" w:rsidRDefault="00B66BDF" w:rsidP="00B66BDF">
      <w:pPr>
        <w:ind w:left="5664"/>
        <w:jc w:val="both"/>
        <w:rPr>
          <w:sz w:val="22"/>
          <w:szCs w:val="22"/>
        </w:rPr>
      </w:pPr>
      <w:r w:rsidRPr="00037C03">
        <w:rPr>
          <w:sz w:val="22"/>
          <w:szCs w:val="22"/>
        </w:rPr>
        <w:t>warunki morskie o twardości 55÷56 HRC;</w:t>
      </w:r>
    </w:p>
    <w:p w14:paraId="54F30C7A" w14:textId="77777777" w:rsidR="00B66BDF" w:rsidRPr="00037C03" w:rsidRDefault="00B66BDF" w:rsidP="00D72E87">
      <w:pPr>
        <w:numPr>
          <w:ilvl w:val="0"/>
          <w:numId w:val="148"/>
        </w:numPr>
        <w:ind w:left="567"/>
        <w:jc w:val="both"/>
        <w:rPr>
          <w:sz w:val="22"/>
          <w:szCs w:val="22"/>
        </w:rPr>
      </w:pPr>
      <w:r w:rsidRPr="00037C03">
        <w:rPr>
          <w:sz w:val="22"/>
          <w:szCs w:val="22"/>
        </w:rPr>
        <w:t>długość ostrza sekatora: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12 cm;</w:t>
      </w:r>
    </w:p>
    <w:p w14:paraId="0B3289B4" w14:textId="77777777" w:rsidR="00B66BDF" w:rsidRPr="00037C03" w:rsidRDefault="00B66BDF" w:rsidP="00D72E87">
      <w:pPr>
        <w:numPr>
          <w:ilvl w:val="0"/>
          <w:numId w:val="148"/>
        </w:numPr>
        <w:ind w:left="567"/>
        <w:jc w:val="both"/>
        <w:rPr>
          <w:sz w:val="22"/>
          <w:szCs w:val="22"/>
        </w:rPr>
      </w:pPr>
      <w:r w:rsidRPr="00037C03">
        <w:rPr>
          <w:sz w:val="22"/>
          <w:szCs w:val="22"/>
        </w:rPr>
        <w:lastRenderedPageBreak/>
        <w:t xml:space="preserve">grubość ostrza sekatora: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4 mm ±0,3 mm;</w:t>
      </w:r>
    </w:p>
    <w:p w14:paraId="2CD968A7" w14:textId="77777777" w:rsidR="00B66BDF" w:rsidRPr="00037C03" w:rsidRDefault="00B66BDF" w:rsidP="00D72E87">
      <w:pPr>
        <w:numPr>
          <w:ilvl w:val="0"/>
          <w:numId w:val="148"/>
        </w:numPr>
        <w:ind w:left="567"/>
        <w:jc w:val="both"/>
        <w:rPr>
          <w:sz w:val="22"/>
          <w:szCs w:val="22"/>
        </w:rPr>
      </w:pPr>
      <w:r w:rsidRPr="00037C03">
        <w:rPr>
          <w:sz w:val="22"/>
          <w:szCs w:val="22"/>
        </w:rPr>
        <w:t>uchwyt sekatora: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z tworzywa sztucznego</w:t>
      </w:r>
    </w:p>
    <w:p w14:paraId="2B90933B" w14:textId="77777777" w:rsidR="00B66BDF" w:rsidRPr="00037C03" w:rsidRDefault="00B66BDF" w:rsidP="00B66BDF">
      <w:pPr>
        <w:ind w:left="5664"/>
        <w:jc w:val="both"/>
        <w:rPr>
          <w:sz w:val="22"/>
          <w:szCs w:val="22"/>
        </w:rPr>
      </w:pPr>
      <w:r w:rsidRPr="00037C03">
        <w:rPr>
          <w:sz w:val="22"/>
          <w:szCs w:val="22"/>
        </w:rPr>
        <w:t>w ciemnym kolorze – niejaskrawym (preferowany czarny);</w:t>
      </w:r>
    </w:p>
    <w:p w14:paraId="646CF9A0" w14:textId="77777777" w:rsidR="00B66BDF" w:rsidRPr="00037C03" w:rsidRDefault="00B66BDF" w:rsidP="00D72E87">
      <w:pPr>
        <w:numPr>
          <w:ilvl w:val="0"/>
          <w:numId w:val="148"/>
        </w:numPr>
        <w:ind w:left="567"/>
        <w:jc w:val="both"/>
        <w:rPr>
          <w:sz w:val="22"/>
          <w:szCs w:val="22"/>
        </w:rPr>
      </w:pPr>
      <w:r w:rsidRPr="00037C03">
        <w:rPr>
          <w:sz w:val="22"/>
          <w:szCs w:val="22"/>
        </w:rPr>
        <w:t>długość całkowita sekatora :</w:t>
      </w:r>
      <w:r w:rsidRPr="00037C03">
        <w:rPr>
          <w:sz w:val="22"/>
          <w:szCs w:val="22"/>
        </w:rPr>
        <w:tab/>
      </w:r>
      <w:r w:rsidRPr="00037C03">
        <w:rPr>
          <w:sz w:val="22"/>
          <w:szCs w:val="22"/>
        </w:rPr>
        <w:tab/>
      </w:r>
      <w:r w:rsidRPr="00037C03">
        <w:rPr>
          <w:sz w:val="22"/>
          <w:szCs w:val="22"/>
        </w:rPr>
        <w:tab/>
      </w:r>
      <w:r w:rsidRPr="00037C03">
        <w:rPr>
          <w:sz w:val="22"/>
          <w:szCs w:val="22"/>
        </w:rPr>
        <w:tab/>
        <w:t xml:space="preserve">26 cm ±5 mm; </w:t>
      </w:r>
    </w:p>
    <w:p w14:paraId="43B15BFF" w14:textId="77777777" w:rsidR="00B66BDF" w:rsidRPr="00037C03" w:rsidRDefault="00B66BDF" w:rsidP="00D72E87">
      <w:pPr>
        <w:numPr>
          <w:ilvl w:val="0"/>
          <w:numId w:val="148"/>
        </w:numPr>
        <w:ind w:left="567"/>
        <w:jc w:val="both"/>
        <w:rPr>
          <w:sz w:val="22"/>
          <w:szCs w:val="22"/>
        </w:rPr>
      </w:pPr>
      <w:r w:rsidRPr="00037C03">
        <w:rPr>
          <w:sz w:val="22"/>
          <w:szCs w:val="22"/>
        </w:rPr>
        <w:t xml:space="preserve">pokrowiec sekatora: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wykonany z tworzywa</w:t>
      </w:r>
    </w:p>
    <w:p w14:paraId="06231C8F" w14:textId="184CFBE2" w:rsidR="00B66BDF" w:rsidRPr="00037C03" w:rsidRDefault="00B629CA" w:rsidP="00B66BDF">
      <w:pPr>
        <w:ind w:left="5664"/>
        <w:jc w:val="both"/>
        <w:rPr>
          <w:sz w:val="22"/>
          <w:szCs w:val="22"/>
        </w:rPr>
      </w:pPr>
      <w:r w:rsidRPr="00037C03">
        <w:rPr>
          <w:sz w:val="22"/>
          <w:szCs w:val="22"/>
        </w:rPr>
        <w:t xml:space="preserve">sztucznego </w:t>
      </w:r>
      <w:r w:rsidR="00B66BDF" w:rsidRPr="00037C03">
        <w:rPr>
          <w:sz w:val="22"/>
          <w:szCs w:val="22"/>
        </w:rPr>
        <w:t xml:space="preserve">w kolorze zgodnym </w:t>
      </w:r>
      <w:r w:rsidRPr="00037C03">
        <w:rPr>
          <w:sz w:val="22"/>
          <w:szCs w:val="22"/>
        </w:rPr>
        <w:br/>
      </w:r>
      <w:r w:rsidR="00B66BDF" w:rsidRPr="00037C03">
        <w:rPr>
          <w:sz w:val="22"/>
          <w:szCs w:val="22"/>
        </w:rPr>
        <w:t xml:space="preserve">z rękojeścią sekatora. Pokrowiec musi posiadać paski do przypięcia do nogi nurka lub jacketu i musi być wyposażony w zabezpieczenie przed zagubieniem; </w:t>
      </w:r>
    </w:p>
    <w:p w14:paraId="0C0B420A" w14:textId="77777777" w:rsidR="00B66BDF" w:rsidRPr="00037C03" w:rsidRDefault="00B66BDF" w:rsidP="00D72E87">
      <w:pPr>
        <w:numPr>
          <w:ilvl w:val="0"/>
          <w:numId w:val="148"/>
        </w:numPr>
        <w:ind w:left="567"/>
        <w:jc w:val="both"/>
        <w:rPr>
          <w:sz w:val="22"/>
          <w:szCs w:val="22"/>
        </w:rPr>
      </w:pPr>
      <w:r w:rsidRPr="00037C03">
        <w:rPr>
          <w:sz w:val="22"/>
          <w:szCs w:val="22"/>
        </w:rPr>
        <w:t>max masa sekatora: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230 g ± 30 g</w:t>
      </w:r>
    </w:p>
    <w:p w14:paraId="26F133EE"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KARABIŃCZYK TŁOKOWY JEDNOSTRONNY NURKOWY:</w:t>
      </w:r>
    </w:p>
    <w:p w14:paraId="0E61F114" w14:textId="77777777" w:rsidR="00B66BDF" w:rsidRPr="00037C03" w:rsidRDefault="00B66BDF" w:rsidP="00D72E87">
      <w:pPr>
        <w:numPr>
          <w:ilvl w:val="0"/>
          <w:numId w:val="148"/>
        </w:numPr>
        <w:ind w:left="567"/>
        <w:jc w:val="both"/>
        <w:rPr>
          <w:sz w:val="22"/>
          <w:szCs w:val="22"/>
        </w:rPr>
      </w:pPr>
      <w:r w:rsidRPr="00037C03">
        <w:rPr>
          <w:sz w:val="22"/>
          <w:szCs w:val="22"/>
        </w:rPr>
        <w:t>typ karabińczyka: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tłokowy jednostronny z kółkiem;</w:t>
      </w:r>
    </w:p>
    <w:p w14:paraId="5E6A47E8" w14:textId="77777777" w:rsidR="00B66BDF" w:rsidRPr="00037C03" w:rsidRDefault="00B66BDF" w:rsidP="00D72E87">
      <w:pPr>
        <w:numPr>
          <w:ilvl w:val="0"/>
          <w:numId w:val="148"/>
        </w:numPr>
        <w:ind w:left="567"/>
        <w:jc w:val="both"/>
        <w:rPr>
          <w:sz w:val="22"/>
          <w:szCs w:val="22"/>
        </w:rPr>
      </w:pPr>
      <w:r w:rsidRPr="00037C03">
        <w:rPr>
          <w:sz w:val="22"/>
          <w:szCs w:val="22"/>
        </w:rPr>
        <w:t>średnica kółka: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1”</w:t>
      </w:r>
    </w:p>
    <w:p w14:paraId="2E557F9A" w14:textId="77777777" w:rsidR="00B66BDF" w:rsidRPr="00037C03" w:rsidRDefault="00B66BDF" w:rsidP="00D72E87">
      <w:pPr>
        <w:numPr>
          <w:ilvl w:val="0"/>
          <w:numId w:val="148"/>
        </w:numPr>
        <w:ind w:left="567"/>
        <w:jc w:val="both"/>
        <w:rPr>
          <w:sz w:val="22"/>
          <w:szCs w:val="22"/>
        </w:rPr>
      </w:pPr>
      <w:r w:rsidRPr="00037C03">
        <w:rPr>
          <w:sz w:val="22"/>
          <w:szCs w:val="22"/>
        </w:rPr>
        <w:t>materiał karabińczyka: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stal nierdzewna odporna na</w:t>
      </w:r>
    </w:p>
    <w:p w14:paraId="210CF523" w14:textId="77777777" w:rsidR="00B66BDF" w:rsidRPr="00037C03" w:rsidRDefault="00B66BDF" w:rsidP="00B66BDF">
      <w:pPr>
        <w:ind w:left="5530" w:firstLine="142"/>
        <w:jc w:val="both"/>
        <w:rPr>
          <w:sz w:val="22"/>
          <w:szCs w:val="22"/>
        </w:rPr>
      </w:pPr>
      <w:r w:rsidRPr="00037C03">
        <w:rPr>
          <w:sz w:val="22"/>
          <w:szCs w:val="22"/>
        </w:rPr>
        <w:t>warunki morskie;</w:t>
      </w:r>
    </w:p>
    <w:p w14:paraId="0925106B" w14:textId="77777777" w:rsidR="00B66BDF" w:rsidRPr="00037C03" w:rsidRDefault="00B66BDF" w:rsidP="00D72E87">
      <w:pPr>
        <w:numPr>
          <w:ilvl w:val="0"/>
          <w:numId w:val="148"/>
        </w:numPr>
        <w:ind w:left="567"/>
        <w:jc w:val="both"/>
        <w:rPr>
          <w:sz w:val="22"/>
          <w:szCs w:val="22"/>
        </w:rPr>
      </w:pPr>
      <w:r w:rsidRPr="00037C03">
        <w:rPr>
          <w:sz w:val="22"/>
          <w:szCs w:val="22"/>
        </w:rPr>
        <w:t>kolor karabińczyka: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srebrny metaliczny.</w:t>
      </w:r>
    </w:p>
    <w:p w14:paraId="6DF37E08"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NURKOWA BOJA SYGNALIZACYJNA:</w:t>
      </w:r>
    </w:p>
    <w:p w14:paraId="3136FCB5" w14:textId="77777777" w:rsidR="00B66BDF" w:rsidRPr="00037C03" w:rsidRDefault="00B66BDF" w:rsidP="00D72E87">
      <w:pPr>
        <w:numPr>
          <w:ilvl w:val="0"/>
          <w:numId w:val="148"/>
        </w:numPr>
        <w:ind w:left="567"/>
        <w:jc w:val="both"/>
        <w:rPr>
          <w:sz w:val="22"/>
          <w:szCs w:val="22"/>
        </w:rPr>
      </w:pPr>
      <w:r w:rsidRPr="00037C03">
        <w:rPr>
          <w:sz w:val="22"/>
          <w:szCs w:val="22"/>
        </w:rPr>
        <w:t>długość bojki sygnalizacyjnej:</w:t>
      </w:r>
      <w:r w:rsidRPr="00037C03">
        <w:rPr>
          <w:sz w:val="22"/>
          <w:szCs w:val="22"/>
        </w:rPr>
        <w:tab/>
      </w:r>
      <w:r w:rsidRPr="00037C03">
        <w:rPr>
          <w:sz w:val="22"/>
          <w:szCs w:val="22"/>
        </w:rPr>
        <w:tab/>
      </w:r>
      <w:r w:rsidRPr="00037C03">
        <w:rPr>
          <w:sz w:val="22"/>
          <w:szCs w:val="22"/>
        </w:rPr>
        <w:tab/>
      </w:r>
      <w:r w:rsidRPr="00037C03">
        <w:rPr>
          <w:sz w:val="22"/>
          <w:szCs w:val="22"/>
        </w:rPr>
        <w:tab/>
        <w:t>1,4 ±0,1 m;</w:t>
      </w:r>
    </w:p>
    <w:p w14:paraId="258972B7" w14:textId="77777777" w:rsidR="00B66BDF" w:rsidRPr="00037C03" w:rsidRDefault="00B66BDF" w:rsidP="00D72E87">
      <w:pPr>
        <w:numPr>
          <w:ilvl w:val="0"/>
          <w:numId w:val="148"/>
        </w:numPr>
        <w:ind w:left="567"/>
        <w:jc w:val="both"/>
        <w:rPr>
          <w:sz w:val="22"/>
          <w:szCs w:val="22"/>
        </w:rPr>
      </w:pPr>
      <w:r w:rsidRPr="00037C03">
        <w:rPr>
          <w:sz w:val="22"/>
          <w:szCs w:val="22"/>
        </w:rPr>
        <w:t xml:space="preserve">wyporność bojki: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16 kg;</w:t>
      </w:r>
    </w:p>
    <w:p w14:paraId="25028A7C"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wykonania bojki: </w:t>
      </w:r>
      <w:r w:rsidRPr="00037C03">
        <w:rPr>
          <w:sz w:val="22"/>
          <w:szCs w:val="22"/>
        </w:rPr>
        <w:tab/>
      </w:r>
      <w:r w:rsidRPr="00037C03">
        <w:rPr>
          <w:sz w:val="22"/>
          <w:szCs w:val="22"/>
        </w:rPr>
        <w:tab/>
      </w:r>
      <w:r w:rsidRPr="00037C03">
        <w:rPr>
          <w:sz w:val="22"/>
          <w:szCs w:val="22"/>
        </w:rPr>
        <w:tab/>
      </w:r>
      <w:r w:rsidRPr="00037C03">
        <w:rPr>
          <w:sz w:val="22"/>
          <w:szCs w:val="22"/>
        </w:rPr>
        <w:tab/>
        <w:t>nylon lub cordura;</w:t>
      </w:r>
    </w:p>
    <w:p w14:paraId="6D876CC5" w14:textId="77777777" w:rsidR="00B66BDF" w:rsidRPr="00037C03" w:rsidRDefault="00B66BDF" w:rsidP="00D72E87">
      <w:pPr>
        <w:numPr>
          <w:ilvl w:val="0"/>
          <w:numId w:val="148"/>
        </w:numPr>
        <w:ind w:left="567"/>
        <w:jc w:val="both"/>
        <w:rPr>
          <w:sz w:val="22"/>
          <w:szCs w:val="22"/>
        </w:rPr>
      </w:pPr>
      <w:r w:rsidRPr="00037C03">
        <w:rPr>
          <w:sz w:val="22"/>
          <w:szCs w:val="22"/>
        </w:rPr>
        <w:t xml:space="preserve">typ bojki: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zamknięta;</w:t>
      </w:r>
    </w:p>
    <w:p w14:paraId="7F64A478" w14:textId="77777777" w:rsidR="00B66BDF" w:rsidRPr="00037C03" w:rsidRDefault="00B66BDF" w:rsidP="00D72E87">
      <w:pPr>
        <w:numPr>
          <w:ilvl w:val="0"/>
          <w:numId w:val="148"/>
        </w:numPr>
        <w:ind w:left="567"/>
        <w:jc w:val="both"/>
        <w:rPr>
          <w:sz w:val="22"/>
          <w:szCs w:val="22"/>
        </w:rPr>
      </w:pPr>
      <w:r w:rsidRPr="00037C03">
        <w:rPr>
          <w:sz w:val="22"/>
          <w:szCs w:val="22"/>
        </w:rPr>
        <w:t>zawór nadmiarowo-spustowy:</w:t>
      </w:r>
      <w:r w:rsidRPr="00037C03">
        <w:rPr>
          <w:sz w:val="22"/>
          <w:szCs w:val="22"/>
        </w:rPr>
        <w:tab/>
      </w:r>
      <w:r w:rsidRPr="00037C03">
        <w:rPr>
          <w:sz w:val="22"/>
          <w:szCs w:val="22"/>
        </w:rPr>
        <w:tab/>
      </w:r>
      <w:r w:rsidRPr="00037C03">
        <w:rPr>
          <w:sz w:val="22"/>
          <w:szCs w:val="22"/>
        </w:rPr>
        <w:tab/>
      </w:r>
      <w:r w:rsidRPr="00037C03">
        <w:rPr>
          <w:sz w:val="22"/>
          <w:szCs w:val="22"/>
        </w:rPr>
        <w:tab/>
        <w:t>1 szt;</w:t>
      </w:r>
    </w:p>
    <w:p w14:paraId="530686CE" w14:textId="77777777" w:rsidR="00B66BDF" w:rsidRPr="00037C03" w:rsidRDefault="00B66BDF" w:rsidP="00D72E87">
      <w:pPr>
        <w:numPr>
          <w:ilvl w:val="0"/>
          <w:numId w:val="148"/>
        </w:numPr>
        <w:ind w:left="567"/>
        <w:jc w:val="both"/>
        <w:rPr>
          <w:sz w:val="22"/>
          <w:szCs w:val="22"/>
        </w:rPr>
      </w:pPr>
      <w:r w:rsidRPr="00037C03">
        <w:rPr>
          <w:sz w:val="22"/>
          <w:szCs w:val="22"/>
        </w:rPr>
        <w:t xml:space="preserve">kolor bojki: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pomarańczowy ;</w:t>
      </w:r>
    </w:p>
    <w:p w14:paraId="3C6E6660" w14:textId="77777777" w:rsidR="00B66BDF" w:rsidRPr="00037C03" w:rsidRDefault="00B66BDF" w:rsidP="00D72E87">
      <w:pPr>
        <w:numPr>
          <w:ilvl w:val="0"/>
          <w:numId w:val="148"/>
        </w:numPr>
        <w:ind w:left="567"/>
        <w:jc w:val="both"/>
        <w:rPr>
          <w:sz w:val="22"/>
          <w:szCs w:val="22"/>
        </w:rPr>
      </w:pPr>
      <w:r w:rsidRPr="00037C03">
        <w:rPr>
          <w:sz w:val="22"/>
          <w:szCs w:val="22"/>
        </w:rPr>
        <w:t xml:space="preserve">złącze do napełniania bojki: </w:t>
      </w:r>
      <w:r w:rsidRPr="00037C03">
        <w:rPr>
          <w:sz w:val="22"/>
          <w:szCs w:val="22"/>
        </w:rPr>
        <w:tab/>
      </w:r>
      <w:r w:rsidRPr="00037C03">
        <w:rPr>
          <w:sz w:val="22"/>
          <w:szCs w:val="22"/>
        </w:rPr>
        <w:tab/>
      </w:r>
      <w:r w:rsidRPr="00037C03">
        <w:rPr>
          <w:sz w:val="22"/>
          <w:szCs w:val="22"/>
        </w:rPr>
        <w:tab/>
      </w:r>
      <w:r w:rsidRPr="00037C03">
        <w:rPr>
          <w:sz w:val="22"/>
          <w:szCs w:val="22"/>
        </w:rPr>
        <w:tab/>
        <w:t>zgodne ze złączem węża LP</w:t>
      </w:r>
    </w:p>
    <w:p w14:paraId="725A4D09" w14:textId="77777777" w:rsidR="00B66BDF" w:rsidRPr="00037C03" w:rsidRDefault="00B66BDF" w:rsidP="00B66BDF">
      <w:pPr>
        <w:ind w:left="5530" w:firstLine="142"/>
        <w:jc w:val="both"/>
        <w:rPr>
          <w:sz w:val="22"/>
          <w:szCs w:val="22"/>
        </w:rPr>
      </w:pPr>
      <w:r w:rsidRPr="00037C03">
        <w:rPr>
          <w:sz w:val="22"/>
          <w:szCs w:val="22"/>
        </w:rPr>
        <w:t>skafandra;</w:t>
      </w:r>
    </w:p>
    <w:p w14:paraId="0D4A3C26" w14:textId="77777777" w:rsidR="00B66BDF" w:rsidRPr="00037C03" w:rsidRDefault="00B66BDF" w:rsidP="00D72E87">
      <w:pPr>
        <w:numPr>
          <w:ilvl w:val="0"/>
          <w:numId w:val="148"/>
        </w:numPr>
        <w:ind w:left="567"/>
        <w:jc w:val="both"/>
        <w:rPr>
          <w:sz w:val="22"/>
          <w:szCs w:val="22"/>
        </w:rPr>
      </w:pPr>
      <w:r w:rsidRPr="00037C03">
        <w:rPr>
          <w:sz w:val="22"/>
          <w:szCs w:val="22"/>
        </w:rPr>
        <w:t xml:space="preserve">wyposażenie dodatkowe: </w:t>
      </w:r>
      <w:r w:rsidRPr="00037C03">
        <w:rPr>
          <w:sz w:val="22"/>
          <w:szCs w:val="22"/>
        </w:rPr>
        <w:tab/>
      </w:r>
      <w:r w:rsidRPr="00037C03">
        <w:rPr>
          <w:sz w:val="22"/>
          <w:szCs w:val="22"/>
        </w:rPr>
        <w:tab/>
      </w:r>
      <w:r w:rsidRPr="00037C03">
        <w:rPr>
          <w:sz w:val="22"/>
          <w:szCs w:val="22"/>
        </w:rPr>
        <w:tab/>
      </w:r>
      <w:r w:rsidRPr="00037C03">
        <w:rPr>
          <w:sz w:val="22"/>
          <w:szCs w:val="22"/>
        </w:rPr>
        <w:tab/>
        <w:t>pas nośny bojki oraz</w:t>
      </w:r>
    </w:p>
    <w:p w14:paraId="73F2243D" w14:textId="77777777" w:rsidR="00B66BDF" w:rsidRPr="00037C03" w:rsidRDefault="00B66BDF" w:rsidP="00B66BDF">
      <w:pPr>
        <w:ind w:left="5672"/>
        <w:jc w:val="both"/>
        <w:rPr>
          <w:sz w:val="22"/>
          <w:szCs w:val="22"/>
        </w:rPr>
      </w:pPr>
      <w:r w:rsidRPr="00037C03">
        <w:rPr>
          <w:sz w:val="22"/>
          <w:szCs w:val="22"/>
        </w:rPr>
        <w:t>karabińczyk tłokowy jednostronny nurkowy wykonany ze stali nierdzewnej odpornej na warunki morskie.</w:t>
      </w:r>
    </w:p>
    <w:p w14:paraId="2B653F55"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KOŁOWROTEK NURKOWY:</w:t>
      </w:r>
    </w:p>
    <w:p w14:paraId="663B6D6D" w14:textId="77777777" w:rsidR="00B66BDF" w:rsidRPr="00037C03" w:rsidRDefault="00B66BDF" w:rsidP="00D72E87">
      <w:pPr>
        <w:numPr>
          <w:ilvl w:val="0"/>
          <w:numId w:val="148"/>
        </w:numPr>
        <w:ind w:left="567"/>
        <w:jc w:val="both"/>
        <w:rPr>
          <w:sz w:val="22"/>
          <w:szCs w:val="22"/>
        </w:rPr>
      </w:pPr>
      <w:r w:rsidRPr="00037C03">
        <w:rPr>
          <w:sz w:val="22"/>
          <w:szCs w:val="22"/>
        </w:rPr>
        <w:t>typ kołowrotka: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nurkowy, konstrukcja</w:t>
      </w:r>
    </w:p>
    <w:p w14:paraId="10E1EEBA" w14:textId="77777777" w:rsidR="00B66BDF" w:rsidRPr="00037C03" w:rsidRDefault="00B66BDF" w:rsidP="00B66BDF">
      <w:pPr>
        <w:ind w:left="5672"/>
        <w:jc w:val="both"/>
        <w:rPr>
          <w:sz w:val="22"/>
          <w:szCs w:val="22"/>
        </w:rPr>
      </w:pPr>
      <w:r w:rsidRPr="00037C03">
        <w:rPr>
          <w:sz w:val="22"/>
          <w:szCs w:val="22"/>
        </w:rPr>
        <w:t>zapobiegająca splataniu się linki;</w:t>
      </w:r>
    </w:p>
    <w:p w14:paraId="46902046" w14:textId="77777777" w:rsidR="00B66BDF" w:rsidRPr="00037C03" w:rsidRDefault="00B66BDF" w:rsidP="00D72E87">
      <w:pPr>
        <w:numPr>
          <w:ilvl w:val="0"/>
          <w:numId w:val="148"/>
        </w:numPr>
        <w:ind w:left="567"/>
        <w:jc w:val="both"/>
        <w:rPr>
          <w:sz w:val="22"/>
          <w:szCs w:val="22"/>
        </w:rPr>
      </w:pPr>
      <w:r w:rsidRPr="00037C03">
        <w:rPr>
          <w:sz w:val="22"/>
          <w:szCs w:val="22"/>
        </w:rPr>
        <w:t xml:space="preserve">długość linki: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120 m;</w:t>
      </w:r>
    </w:p>
    <w:p w14:paraId="2232FAF1" w14:textId="77777777" w:rsidR="00B66BDF" w:rsidRPr="00037C03" w:rsidRDefault="00B66BDF" w:rsidP="00D72E87">
      <w:pPr>
        <w:numPr>
          <w:ilvl w:val="0"/>
          <w:numId w:val="148"/>
        </w:numPr>
        <w:ind w:left="567"/>
        <w:jc w:val="both"/>
        <w:rPr>
          <w:sz w:val="22"/>
          <w:szCs w:val="22"/>
        </w:rPr>
      </w:pPr>
      <w:r w:rsidRPr="00037C03">
        <w:rPr>
          <w:sz w:val="22"/>
          <w:szCs w:val="22"/>
        </w:rPr>
        <w:t>materiał kołowrotka: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derlin oraz aluminium (materiały</w:t>
      </w:r>
    </w:p>
    <w:p w14:paraId="18D1BD67" w14:textId="77777777" w:rsidR="00B66BDF" w:rsidRPr="00037C03" w:rsidRDefault="00B66BDF" w:rsidP="00B66BDF">
      <w:pPr>
        <w:ind w:left="5672"/>
        <w:jc w:val="both"/>
        <w:rPr>
          <w:sz w:val="22"/>
          <w:szCs w:val="22"/>
        </w:rPr>
      </w:pPr>
      <w:r w:rsidRPr="00037C03">
        <w:rPr>
          <w:sz w:val="22"/>
          <w:szCs w:val="22"/>
        </w:rPr>
        <w:t>odporne na działanie wody morskiej);</w:t>
      </w:r>
    </w:p>
    <w:p w14:paraId="415BE7B1" w14:textId="77777777" w:rsidR="00B66BDF" w:rsidRPr="00037C03" w:rsidRDefault="00B66BDF" w:rsidP="00D72E87">
      <w:pPr>
        <w:numPr>
          <w:ilvl w:val="0"/>
          <w:numId w:val="148"/>
        </w:numPr>
        <w:ind w:left="567"/>
        <w:jc w:val="both"/>
        <w:rPr>
          <w:sz w:val="22"/>
          <w:szCs w:val="22"/>
        </w:rPr>
      </w:pPr>
      <w:r w:rsidRPr="00037C03">
        <w:rPr>
          <w:sz w:val="22"/>
          <w:szCs w:val="22"/>
        </w:rPr>
        <w:t>uchwyt kołowrotka – rękojeść:</w:t>
      </w:r>
      <w:r w:rsidRPr="00037C03">
        <w:rPr>
          <w:sz w:val="22"/>
          <w:szCs w:val="22"/>
        </w:rPr>
        <w:tab/>
      </w:r>
      <w:r w:rsidRPr="00037C03">
        <w:rPr>
          <w:sz w:val="22"/>
          <w:szCs w:val="22"/>
        </w:rPr>
        <w:tab/>
      </w:r>
      <w:r w:rsidRPr="00037C03">
        <w:rPr>
          <w:sz w:val="22"/>
          <w:szCs w:val="22"/>
        </w:rPr>
        <w:tab/>
      </w:r>
      <w:r w:rsidRPr="00037C03">
        <w:rPr>
          <w:sz w:val="22"/>
          <w:szCs w:val="22"/>
        </w:rPr>
        <w:tab/>
        <w:t>tak;</w:t>
      </w:r>
    </w:p>
    <w:p w14:paraId="7DD451E1" w14:textId="77777777" w:rsidR="00B66BDF" w:rsidRPr="00037C03" w:rsidRDefault="00B66BDF" w:rsidP="00D72E87">
      <w:pPr>
        <w:numPr>
          <w:ilvl w:val="0"/>
          <w:numId w:val="148"/>
        </w:numPr>
        <w:ind w:left="567"/>
        <w:jc w:val="both"/>
        <w:rPr>
          <w:sz w:val="22"/>
          <w:szCs w:val="22"/>
        </w:rPr>
      </w:pPr>
      <w:r w:rsidRPr="00037C03">
        <w:rPr>
          <w:sz w:val="22"/>
          <w:szCs w:val="22"/>
        </w:rPr>
        <w:t>blokada kołowrotka: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tak, pokrętło radełkowane;</w:t>
      </w:r>
    </w:p>
    <w:p w14:paraId="55562A1C" w14:textId="77777777" w:rsidR="00B66BDF" w:rsidRPr="00037C03" w:rsidRDefault="00B66BDF" w:rsidP="00D72E87">
      <w:pPr>
        <w:numPr>
          <w:ilvl w:val="0"/>
          <w:numId w:val="148"/>
        </w:numPr>
        <w:ind w:left="567"/>
        <w:jc w:val="both"/>
        <w:rPr>
          <w:sz w:val="22"/>
          <w:szCs w:val="22"/>
        </w:rPr>
      </w:pPr>
      <w:r w:rsidRPr="00037C03">
        <w:rPr>
          <w:sz w:val="22"/>
          <w:szCs w:val="22"/>
        </w:rPr>
        <w:t xml:space="preserve">masa kołowrotka z linką: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max. 900 g;</w:t>
      </w:r>
    </w:p>
    <w:p w14:paraId="659A5A4C" w14:textId="77777777" w:rsidR="00B66BDF" w:rsidRPr="00037C03" w:rsidRDefault="00B66BDF" w:rsidP="00D72E87">
      <w:pPr>
        <w:numPr>
          <w:ilvl w:val="0"/>
          <w:numId w:val="148"/>
        </w:numPr>
        <w:ind w:left="567"/>
        <w:jc w:val="both"/>
        <w:rPr>
          <w:sz w:val="22"/>
          <w:szCs w:val="22"/>
        </w:rPr>
      </w:pPr>
      <w:r w:rsidRPr="00037C03">
        <w:rPr>
          <w:sz w:val="22"/>
          <w:szCs w:val="22"/>
        </w:rPr>
        <w:t xml:space="preserve">kolor korpusu kołowrotka: </w:t>
      </w:r>
      <w:r w:rsidRPr="00037C03">
        <w:rPr>
          <w:sz w:val="22"/>
          <w:szCs w:val="22"/>
        </w:rPr>
        <w:tab/>
      </w:r>
      <w:r w:rsidRPr="00037C03">
        <w:rPr>
          <w:sz w:val="22"/>
          <w:szCs w:val="22"/>
        </w:rPr>
        <w:tab/>
      </w:r>
      <w:r w:rsidRPr="00037C03">
        <w:rPr>
          <w:sz w:val="22"/>
          <w:szCs w:val="22"/>
        </w:rPr>
        <w:tab/>
      </w:r>
      <w:r w:rsidRPr="00037C03">
        <w:rPr>
          <w:sz w:val="22"/>
          <w:szCs w:val="22"/>
        </w:rPr>
        <w:tab/>
        <w:t>czarny;</w:t>
      </w:r>
    </w:p>
    <w:p w14:paraId="6D87058D" w14:textId="77777777" w:rsidR="00B66BDF" w:rsidRPr="00037C03" w:rsidRDefault="00B66BDF" w:rsidP="00D72E87">
      <w:pPr>
        <w:numPr>
          <w:ilvl w:val="0"/>
          <w:numId w:val="148"/>
        </w:numPr>
        <w:ind w:left="567"/>
        <w:jc w:val="both"/>
        <w:rPr>
          <w:sz w:val="22"/>
          <w:szCs w:val="22"/>
        </w:rPr>
      </w:pPr>
      <w:r w:rsidRPr="00037C03">
        <w:rPr>
          <w:sz w:val="22"/>
          <w:szCs w:val="22"/>
        </w:rPr>
        <w:t xml:space="preserve">kolor linki: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biały;</w:t>
      </w:r>
    </w:p>
    <w:p w14:paraId="6FECDA4C"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linki: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nylon;</w:t>
      </w:r>
    </w:p>
    <w:p w14:paraId="6C7F7AFC" w14:textId="77777777" w:rsidR="00B66BDF" w:rsidRPr="00037C03" w:rsidRDefault="00B66BDF" w:rsidP="00D72E87">
      <w:pPr>
        <w:numPr>
          <w:ilvl w:val="0"/>
          <w:numId w:val="148"/>
        </w:numPr>
        <w:ind w:left="567"/>
        <w:jc w:val="both"/>
        <w:rPr>
          <w:sz w:val="22"/>
          <w:szCs w:val="22"/>
        </w:rPr>
      </w:pPr>
      <w:r w:rsidRPr="00037C03">
        <w:rPr>
          <w:sz w:val="22"/>
          <w:szCs w:val="22"/>
        </w:rPr>
        <w:t xml:space="preserve">wyposażenie dodatkowe: </w:t>
      </w:r>
      <w:r w:rsidRPr="00037C03">
        <w:rPr>
          <w:sz w:val="22"/>
          <w:szCs w:val="22"/>
        </w:rPr>
        <w:tab/>
      </w:r>
      <w:r w:rsidRPr="00037C03">
        <w:rPr>
          <w:sz w:val="22"/>
          <w:szCs w:val="22"/>
        </w:rPr>
        <w:tab/>
      </w:r>
      <w:r w:rsidRPr="00037C03">
        <w:rPr>
          <w:sz w:val="22"/>
          <w:szCs w:val="22"/>
        </w:rPr>
        <w:tab/>
      </w:r>
      <w:r w:rsidRPr="00037C03">
        <w:rPr>
          <w:sz w:val="22"/>
          <w:szCs w:val="22"/>
        </w:rPr>
        <w:tab/>
        <w:t>karabińczyk tłokowy dwustronny</w:t>
      </w:r>
    </w:p>
    <w:p w14:paraId="719E0C9B" w14:textId="77777777" w:rsidR="00B66BDF" w:rsidRPr="00037C03" w:rsidRDefault="00B66BDF" w:rsidP="00B66BDF">
      <w:pPr>
        <w:ind w:left="5672"/>
        <w:jc w:val="both"/>
        <w:rPr>
          <w:sz w:val="22"/>
          <w:szCs w:val="22"/>
        </w:rPr>
      </w:pPr>
      <w:r w:rsidRPr="00037C03">
        <w:rPr>
          <w:sz w:val="22"/>
          <w:szCs w:val="22"/>
        </w:rPr>
        <w:t>wykonany ze stali nierdzewnej odpornej na warunki morskie.</w:t>
      </w:r>
    </w:p>
    <w:p w14:paraId="57568846"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SZPULKA NURKOWA:</w:t>
      </w:r>
    </w:p>
    <w:p w14:paraId="2DB6C9E9" w14:textId="77777777" w:rsidR="00B66BDF" w:rsidRPr="00037C03" w:rsidRDefault="00B66BDF" w:rsidP="00D72E87">
      <w:pPr>
        <w:numPr>
          <w:ilvl w:val="0"/>
          <w:numId w:val="148"/>
        </w:numPr>
        <w:ind w:left="567"/>
        <w:jc w:val="both"/>
        <w:rPr>
          <w:sz w:val="22"/>
          <w:szCs w:val="22"/>
        </w:rPr>
      </w:pPr>
      <w:r w:rsidRPr="00037C03">
        <w:rPr>
          <w:sz w:val="22"/>
          <w:szCs w:val="22"/>
        </w:rPr>
        <w:t xml:space="preserve">typ szpulki: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nurkowa;</w:t>
      </w:r>
    </w:p>
    <w:p w14:paraId="586CB95F" w14:textId="77777777" w:rsidR="00B66BDF" w:rsidRPr="00037C03" w:rsidRDefault="00B66BDF" w:rsidP="00D72E87">
      <w:pPr>
        <w:numPr>
          <w:ilvl w:val="0"/>
          <w:numId w:val="148"/>
        </w:numPr>
        <w:ind w:left="567"/>
        <w:jc w:val="both"/>
        <w:rPr>
          <w:sz w:val="22"/>
          <w:szCs w:val="22"/>
        </w:rPr>
      </w:pPr>
      <w:r w:rsidRPr="00037C03">
        <w:rPr>
          <w:sz w:val="22"/>
          <w:szCs w:val="22"/>
        </w:rPr>
        <w:t>otwór wewnętrzny duży:</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pozwalający na pracę</w:t>
      </w:r>
    </w:p>
    <w:p w14:paraId="5E106786" w14:textId="77777777" w:rsidR="00B66BDF" w:rsidRPr="00037C03" w:rsidRDefault="00B66BDF" w:rsidP="00B66BDF">
      <w:pPr>
        <w:ind w:left="5672"/>
        <w:jc w:val="both"/>
        <w:rPr>
          <w:sz w:val="22"/>
          <w:szCs w:val="22"/>
        </w:rPr>
      </w:pPr>
      <w:r w:rsidRPr="00037C03">
        <w:rPr>
          <w:sz w:val="22"/>
          <w:szCs w:val="22"/>
        </w:rPr>
        <w:lastRenderedPageBreak/>
        <w:t>w rękawicach suchych jak i grubych neoprenowych;</w:t>
      </w:r>
    </w:p>
    <w:p w14:paraId="36605CBE" w14:textId="77777777" w:rsidR="00B66BDF" w:rsidRPr="00037C03" w:rsidRDefault="00B66BDF" w:rsidP="00D72E87">
      <w:pPr>
        <w:numPr>
          <w:ilvl w:val="0"/>
          <w:numId w:val="148"/>
        </w:numPr>
        <w:ind w:left="567"/>
        <w:jc w:val="both"/>
        <w:rPr>
          <w:sz w:val="22"/>
          <w:szCs w:val="22"/>
        </w:rPr>
      </w:pPr>
      <w:r w:rsidRPr="00037C03">
        <w:rPr>
          <w:sz w:val="22"/>
          <w:szCs w:val="22"/>
        </w:rPr>
        <w:t xml:space="preserve">długość linki na szpulce: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30 m;</w:t>
      </w:r>
    </w:p>
    <w:p w14:paraId="29D2AF6E" w14:textId="77777777" w:rsidR="00B66BDF" w:rsidRPr="00037C03" w:rsidRDefault="00B66BDF" w:rsidP="00D72E87">
      <w:pPr>
        <w:numPr>
          <w:ilvl w:val="0"/>
          <w:numId w:val="148"/>
        </w:numPr>
        <w:ind w:left="567"/>
        <w:jc w:val="both"/>
        <w:rPr>
          <w:sz w:val="22"/>
          <w:szCs w:val="22"/>
        </w:rPr>
      </w:pPr>
      <w:r w:rsidRPr="00037C03">
        <w:rPr>
          <w:sz w:val="22"/>
          <w:szCs w:val="22"/>
        </w:rPr>
        <w:t xml:space="preserve">średnica linki na szpulce: </w:t>
      </w:r>
      <w:r w:rsidRPr="00037C03">
        <w:rPr>
          <w:sz w:val="22"/>
          <w:szCs w:val="22"/>
        </w:rPr>
        <w:tab/>
      </w:r>
      <w:r w:rsidRPr="00037C03">
        <w:rPr>
          <w:sz w:val="22"/>
          <w:szCs w:val="22"/>
        </w:rPr>
        <w:tab/>
      </w:r>
      <w:r w:rsidRPr="00037C03">
        <w:rPr>
          <w:sz w:val="22"/>
          <w:szCs w:val="22"/>
        </w:rPr>
        <w:tab/>
      </w:r>
      <w:r w:rsidRPr="00037C03">
        <w:rPr>
          <w:sz w:val="22"/>
          <w:szCs w:val="22"/>
        </w:rPr>
        <w:tab/>
        <w:t>min. 1,5 mm;</w:t>
      </w:r>
    </w:p>
    <w:p w14:paraId="12A0D09A"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szpulki: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tworzywo sztuczne;</w:t>
      </w:r>
    </w:p>
    <w:p w14:paraId="3E6F5BEB" w14:textId="77777777" w:rsidR="00B66BDF" w:rsidRPr="00037C03" w:rsidRDefault="00B66BDF" w:rsidP="00D72E87">
      <w:pPr>
        <w:numPr>
          <w:ilvl w:val="0"/>
          <w:numId w:val="148"/>
        </w:numPr>
        <w:ind w:left="567"/>
        <w:jc w:val="both"/>
        <w:rPr>
          <w:sz w:val="22"/>
          <w:szCs w:val="22"/>
        </w:rPr>
      </w:pPr>
      <w:r w:rsidRPr="00037C03">
        <w:rPr>
          <w:sz w:val="22"/>
          <w:szCs w:val="22"/>
        </w:rPr>
        <w:t>wyposażenie dodatkowe:</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karabińczyk tłokowy dwustronny</w:t>
      </w:r>
    </w:p>
    <w:p w14:paraId="51261425" w14:textId="77777777" w:rsidR="00B66BDF" w:rsidRPr="00037C03" w:rsidRDefault="00B66BDF" w:rsidP="00B66BDF">
      <w:pPr>
        <w:ind w:left="5672"/>
        <w:jc w:val="both"/>
        <w:rPr>
          <w:sz w:val="22"/>
          <w:szCs w:val="22"/>
        </w:rPr>
      </w:pPr>
      <w:r w:rsidRPr="00037C03">
        <w:rPr>
          <w:sz w:val="22"/>
          <w:szCs w:val="22"/>
        </w:rPr>
        <w:t>wykonany ze stali nierdzewnej odpornej na warunki morskie;</w:t>
      </w:r>
    </w:p>
    <w:p w14:paraId="3CDFBE1C" w14:textId="77777777" w:rsidR="00B66BDF" w:rsidRPr="00037C03" w:rsidRDefault="00B66BDF" w:rsidP="00D72E87">
      <w:pPr>
        <w:numPr>
          <w:ilvl w:val="0"/>
          <w:numId w:val="148"/>
        </w:numPr>
        <w:ind w:left="567"/>
        <w:jc w:val="both"/>
        <w:rPr>
          <w:sz w:val="22"/>
          <w:szCs w:val="22"/>
        </w:rPr>
      </w:pPr>
      <w:r w:rsidRPr="00037C03">
        <w:rPr>
          <w:sz w:val="22"/>
          <w:szCs w:val="22"/>
        </w:rPr>
        <w:t>mocowanie szpulki do uprzęży nurka:</w:t>
      </w:r>
      <w:r w:rsidRPr="00037C03">
        <w:rPr>
          <w:sz w:val="22"/>
          <w:szCs w:val="22"/>
        </w:rPr>
        <w:tab/>
      </w:r>
      <w:r w:rsidRPr="00037C03">
        <w:rPr>
          <w:sz w:val="22"/>
          <w:szCs w:val="22"/>
        </w:rPr>
        <w:tab/>
      </w:r>
      <w:r w:rsidRPr="00037C03">
        <w:rPr>
          <w:sz w:val="22"/>
          <w:szCs w:val="22"/>
        </w:rPr>
        <w:tab/>
        <w:t>osiem lub więcej otworów do</w:t>
      </w:r>
    </w:p>
    <w:p w14:paraId="6E8D1CDF" w14:textId="77777777" w:rsidR="00B66BDF" w:rsidRPr="00037C03" w:rsidRDefault="00B66BDF" w:rsidP="00B66BDF">
      <w:pPr>
        <w:ind w:left="5672"/>
        <w:jc w:val="both"/>
        <w:rPr>
          <w:sz w:val="22"/>
          <w:szCs w:val="22"/>
        </w:rPr>
      </w:pPr>
      <w:r w:rsidRPr="00037C03">
        <w:rPr>
          <w:sz w:val="22"/>
          <w:szCs w:val="22"/>
        </w:rPr>
        <w:t>zamocowania karabinka tłokowego dwustronnego działania. Dopuszcza się wyposażenie szpulki w dodatkowy uchwyt (musi być w łatwy sposób demontowalny)  jednak nie jest on wymagany.</w:t>
      </w:r>
    </w:p>
    <w:p w14:paraId="36999C03"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LATARKA NURKOWA LED (GŁÓWNA):</w:t>
      </w:r>
    </w:p>
    <w:p w14:paraId="3E02E273" w14:textId="77777777" w:rsidR="00B66BDF" w:rsidRPr="00037C03" w:rsidRDefault="00B66BDF" w:rsidP="00B66BDF">
      <w:pPr>
        <w:ind w:left="142"/>
        <w:jc w:val="both"/>
        <w:rPr>
          <w:sz w:val="22"/>
          <w:szCs w:val="22"/>
        </w:rPr>
      </w:pPr>
      <w:r w:rsidRPr="00037C03">
        <w:rPr>
          <w:sz w:val="22"/>
          <w:szCs w:val="22"/>
        </w:rPr>
        <w:t xml:space="preserve">Latarka nurkowa (główna) będzie przeznaczona do oświetlenia pola pracy nurka. </w:t>
      </w:r>
    </w:p>
    <w:p w14:paraId="0FB63AEF" w14:textId="77777777" w:rsidR="00B66BDF" w:rsidRPr="00037C03" w:rsidRDefault="00B66BDF" w:rsidP="00D72E87">
      <w:pPr>
        <w:numPr>
          <w:ilvl w:val="0"/>
          <w:numId w:val="148"/>
        </w:numPr>
        <w:ind w:left="567"/>
        <w:jc w:val="both"/>
        <w:rPr>
          <w:sz w:val="22"/>
          <w:szCs w:val="22"/>
        </w:rPr>
      </w:pPr>
      <w:r w:rsidRPr="00037C03">
        <w:rPr>
          <w:sz w:val="22"/>
          <w:szCs w:val="22"/>
        </w:rPr>
        <w:t>bateria zasilająca/akumulator:</w:t>
      </w:r>
      <w:r w:rsidRPr="00037C03">
        <w:rPr>
          <w:sz w:val="22"/>
          <w:szCs w:val="22"/>
        </w:rPr>
        <w:tab/>
      </w:r>
      <w:r w:rsidRPr="00037C03">
        <w:rPr>
          <w:sz w:val="22"/>
          <w:szCs w:val="22"/>
        </w:rPr>
        <w:tab/>
      </w:r>
      <w:r w:rsidRPr="00037C03">
        <w:rPr>
          <w:sz w:val="22"/>
          <w:szCs w:val="22"/>
        </w:rPr>
        <w:tab/>
      </w:r>
      <w:r w:rsidRPr="00037C03">
        <w:rPr>
          <w:sz w:val="22"/>
          <w:szCs w:val="22"/>
        </w:rPr>
        <w:tab/>
        <w:t>1 szt. min. 4,5 Ah, 12 -14,4V;</w:t>
      </w:r>
    </w:p>
    <w:p w14:paraId="5CFF9E8A" w14:textId="77777777" w:rsidR="00B66BDF" w:rsidRPr="00037C03" w:rsidRDefault="00B66BDF" w:rsidP="00D72E87">
      <w:pPr>
        <w:numPr>
          <w:ilvl w:val="0"/>
          <w:numId w:val="148"/>
        </w:numPr>
        <w:ind w:left="567"/>
        <w:jc w:val="both"/>
        <w:rPr>
          <w:sz w:val="22"/>
          <w:szCs w:val="22"/>
        </w:rPr>
      </w:pPr>
      <w:r w:rsidRPr="00037C03">
        <w:rPr>
          <w:sz w:val="22"/>
          <w:szCs w:val="22"/>
        </w:rPr>
        <w:t>ładowarka baterii/akumulatora:</w:t>
      </w:r>
      <w:r w:rsidRPr="00037C03">
        <w:rPr>
          <w:sz w:val="22"/>
          <w:szCs w:val="22"/>
        </w:rPr>
        <w:tab/>
      </w:r>
      <w:r w:rsidRPr="00037C03">
        <w:rPr>
          <w:sz w:val="22"/>
          <w:szCs w:val="22"/>
        </w:rPr>
        <w:tab/>
      </w:r>
      <w:r w:rsidRPr="00037C03">
        <w:rPr>
          <w:sz w:val="22"/>
          <w:szCs w:val="22"/>
        </w:rPr>
        <w:tab/>
      </w:r>
      <w:r w:rsidRPr="00037C03">
        <w:rPr>
          <w:sz w:val="22"/>
          <w:szCs w:val="22"/>
        </w:rPr>
        <w:tab/>
        <w:t>1 kpl. przystosowana do</w:t>
      </w:r>
    </w:p>
    <w:p w14:paraId="55720B6B" w14:textId="77777777" w:rsidR="00B66BDF" w:rsidRPr="00037C03" w:rsidRDefault="00B66BDF" w:rsidP="00B66BDF">
      <w:pPr>
        <w:ind w:left="5530" w:firstLine="142"/>
        <w:jc w:val="both"/>
        <w:rPr>
          <w:sz w:val="22"/>
          <w:szCs w:val="22"/>
        </w:rPr>
      </w:pPr>
      <w:r w:rsidRPr="00037C03">
        <w:rPr>
          <w:sz w:val="22"/>
          <w:szCs w:val="22"/>
        </w:rPr>
        <w:t>zasilania napięciem 230V;</w:t>
      </w:r>
    </w:p>
    <w:p w14:paraId="132CE84F" w14:textId="77777777" w:rsidR="00B66BDF" w:rsidRPr="00037C03" w:rsidRDefault="00B66BDF" w:rsidP="00D72E87">
      <w:pPr>
        <w:numPr>
          <w:ilvl w:val="0"/>
          <w:numId w:val="148"/>
        </w:numPr>
        <w:ind w:left="567"/>
        <w:jc w:val="both"/>
        <w:rPr>
          <w:sz w:val="22"/>
          <w:szCs w:val="22"/>
        </w:rPr>
      </w:pPr>
      <w:r w:rsidRPr="00037C03">
        <w:rPr>
          <w:sz w:val="22"/>
          <w:szCs w:val="22"/>
        </w:rPr>
        <w:t>masa akumulatora: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max. 2 kg;</w:t>
      </w:r>
    </w:p>
    <w:p w14:paraId="3CD8C969" w14:textId="77777777" w:rsidR="00B66BDF" w:rsidRPr="00037C03" w:rsidRDefault="00B66BDF" w:rsidP="00D72E87">
      <w:pPr>
        <w:numPr>
          <w:ilvl w:val="0"/>
          <w:numId w:val="148"/>
        </w:numPr>
        <w:ind w:left="567"/>
        <w:jc w:val="both"/>
        <w:rPr>
          <w:sz w:val="22"/>
          <w:szCs w:val="22"/>
        </w:rPr>
      </w:pPr>
      <w:r w:rsidRPr="00037C03">
        <w:rPr>
          <w:sz w:val="22"/>
          <w:szCs w:val="22"/>
        </w:rPr>
        <w:t>liczba cykli ładowania akumulatora (żywotność):</w:t>
      </w:r>
      <w:r w:rsidRPr="00037C03">
        <w:rPr>
          <w:sz w:val="22"/>
          <w:szCs w:val="22"/>
        </w:rPr>
        <w:tab/>
      </w:r>
      <w:r w:rsidRPr="00037C03">
        <w:rPr>
          <w:sz w:val="22"/>
          <w:szCs w:val="22"/>
        </w:rPr>
        <w:tab/>
        <w:t>min. 800;</w:t>
      </w:r>
    </w:p>
    <w:p w14:paraId="63B38926" w14:textId="77777777" w:rsidR="00B66BDF" w:rsidRPr="00037C03" w:rsidRDefault="00B66BDF" w:rsidP="00D72E87">
      <w:pPr>
        <w:numPr>
          <w:ilvl w:val="0"/>
          <w:numId w:val="148"/>
        </w:numPr>
        <w:ind w:left="567"/>
        <w:jc w:val="both"/>
        <w:rPr>
          <w:sz w:val="22"/>
          <w:szCs w:val="22"/>
        </w:rPr>
      </w:pPr>
      <w:r w:rsidRPr="00037C03">
        <w:rPr>
          <w:sz w:val="22"/>
          <w:szCs w:val="22"/>
        </w:rPr>
        <w:t>głębokość pracy latarki: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90 m.;</w:t>
      </w:r>
    </w:p>
    <w:p w14:paraId="79A165FF" w14:textId="77777777" w:rsidR="00B66BDF" w:rsidRPr="00037C03" w:rsidRDefault="00B66BDF" w:rsidP="00D72E87">
      <w:pPr>
        <w:numPr>
          <w:ilvl w:val="0"/>
          <w:numId w:val="148"/>
        </w:numPr>
        <w:ind w:left="567"/>
        <w:jc w:val="both"/>
        <w:rPr>
          <w:sz w:val="22"/>
          <w:szCs w:val="22"/>
        </w:rPr>
      </w:pPr>
      <w:r w:rsidRPr="00037C03">
        <w:rPr>
          <w:sz w:val="22"/>
          <w:szCs w:val="22"/>
        </w:rPr>
        <w:t xml:space="preserve">typ głowicy latarki: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LED;</w:t>
      </w:r>
    </w:p>
    <w:p w14:paraId="3FD2D6C1" w14:textId="77777777" w:rsidR="00B66BDF" w:rsidRPr="00037C03" w:rsidRDefault="00B66BDF" w:rsidP="00D72E87">
      <w:pPr>
        <w:numPr>
          <w:ilvl w:val="0"/>
          <w:numId w:val="148"/>
        </w:numPr>
        <w:ind w:left="567"/>
        <w:jc w:val="both"/>
        <w:rPr>
          <w:sz w:val="22"/>
          <w:szCs w:val="22"/>
        </w:rPr>
      </w:pPr>
      <w:r w:rsidRPr="00037C03">
        <w:rPr>
          <w:sz w:val="22"/>
          <w:szCs w:val="22"/>
        </w:rPr>
        <w:t xml:space="preserve">natężenie światła latarki: </w:t>
      </w:r>
    </w:p>
    <w:p w14:paraId="16859257" w14:textId="77777777" w:rsidR="00B66BDF" w:rsidRPr="00037C03" w:rsidRDefault="00B66BDF" w:rsidP="00D72E87">
      <w:pPr>
        <w:numPr>
          <w:ilvl w:val="0"/>
          <w:numId w:val="149"/>
        </w:numPr>
        <w:ind w:left="851" w:hanging="283"/>
        <w:jc w:val="both"/>
        <w:rPr>
          <w:sz w:val="22"/>
          <w:szCs w:val="22"/>
        </w:rPr>
      </w:pPr>
      <w:r w:rsidRPr="00037C03">
        <w:rPr>
          <w:sz w:val="22"/>
          <w:szCs w:val="22"/>
        </w:rPr>
        <w:t>min. 10.700 luksów z odległości 1 m;</w:t>
      </w:r>
    </w:p>
    <w:p w14:paraId="1D4BE07C" w14:textId="77777777" w:rsidR="00B66BDF" w:rsidRPr="00037C03" w:rsidRDefault="00B66BDF" w:rsidP="00D72E87">
      <w:pPr>
        <w:numPr>
          <w:ilvl w:val="0"/>
          <w:numId w:val="149"/>
        </w:numPr>
        <w:ind w:left="851" w:hanging="283"/>
        <w:jc w:val="both"/>
        <w:rPr>
          <w:sz w:val="22"/>
          <w:szCs w:val="22"/>
        </w:rPr>
      </w:pPr>
      <w:r w:rsidRPr="00037C03">
        <w:rPr>
          <w:sz w:val="22"/>
          <w:szCs w:val="22"/>
        </w:rPr>
        <w:t>min. 1450 luksów z odległości 3 m;</w:t>
      </w:r>
    </w:p>
    <w:p w14:paraId="02EFB677" w14:textId="77777777" w:rsidR="00B66BDF" w:rsidRPr="00037C03" w:rsidRDefault="00B66BDF" w:rsidP="00D72E87">
      <w:pPr>
        <w:numPr>
          <w:ilvl w:val="0"/>
          <w:numId w:val="149"/>
        </w:numPr>
        <w:ind w:left="851" w:hanging="283"/>
        <w:jc w:val="both"/>
        <w:rPr>
          <w:sz w:val="22"/>
          <w:szCs w:val="22"/>
        </w:rPr>
      </w:pPr>
      <w:r w:rsidRPr="00037C03">
        <w:rPr>
          <w:sz w:val="22"/>
          <w:szCs w:val="22"/>
        </w:rPr>
        <w:t>min. 530 luksów z odległości 5 m;</w:t>
      </w:r>
    </w:p>
    <w:p w14:paraId="4137964C"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wykonania głowicy latarki: </w:t>
      </w:r>
      <w:r w:rsidRPr="00037C03">
        <w:rPr>
          <w:sz w:val="22"/>
          <w:szCs w:val="22"/>
        </w:rPr>
        <w:tab/>
      </w:r>
      <w:r w:rsidRPr="00037C03">
        <w:rPr>
          <w:sz w:val="22"/>
          <w:szCs w:val="22"/>
        </w:rPr>
        <w:tab/>
      </w:r>
      <w:r w:rsidRPr="00037C03">
        <w:rPr>
          <w:sz w:val="22"/>
          <w:szCs w:val="22"/>
        </w:rPr>
        <w:tab/>
        <w:t>anodowane aluminium;</w:t>
      </w:r>
    </w:p>
    <w:p w14:paraId="0C8DBBC1" w14:textId="77777777" w:rsidR="00B66BDF" w:rsidRPr="00037C03" w:rsidRDefault="00B66BDF" w:rsidP="00D72E87">
      <w:pPr>
        <w:numPr>
          <w:ilvl w:val="0"/>
          <w:numId w:val="148"/>
        </w:numPr>
        <w:ind w:left="567"/>
        <w:jc w:val="both"/>
        <w:rPr>
          <w:sz w:val="22"/>
          <w:szCs w:val="22"/>
        </w:rPr>
      </w:pPr>
      <w:r w:rsidRPr="00037C03">
        <w:rPr>
          <w:sz w:val="22"/>
          <w:szCs w:val="22"/>
        </w:rPr>
        <w:t xml:space="preserve">minimalna żywotność LED: </w:t>
      </w:r>
      <w:r w:rsidRPr="00037C03">
        <w:rPr>
          <w:sz w:val="22"/>
          <w:szCs w:val="22"/>
        </w:rPr>
        <w:tab/>
      </w:r>
      <w:r w:rsidRPr="00037C03">
        <w:rPr>
          <w:sz w:val="22"/>
          <w:szCs w:val="22"/>
        </w:rPr>
        <w:tab/>
      </w:r>
      <w:r w:rsidRPr="00037C03">
        <w:rPr>
          <w:sz w:val="22"/>
          <w:szCs w:val="22"/>
        </w:rPr>
        <w:tab/>
      </w:r>
      <w:r w:rsidRPr="00037C03">
        <w:rPr>
          <w:sz w:val="22"/>
          <w:szCs w:val="22"/>
        </w:rPr>
        <w:tab/>
        <w:t>2000 godzin;</w:t>
      </w:r>
    </w:p>
    <w:p w14:paraId="346892F0" w14:textId="77777777" w:rsidR="00B66BDF" w:rsidRPr="00037C03" w:rsidRDefault="00B66BDF" w:rsidP="00D72E87">
      <w:pPr>
        <w:numPr>
          <w:ilvl w:val="0"/>
          <w:numId w:val="148"/>
        </w:numPr>
        <w:ind w:left="567"/>
        <w:jc w:val="both"/>
        <w:rPr>
          <w:sz w:val="22"/>
          <w:szCs w:val="22"/>
        </w:rPr>
      </w:pPr>
      <w:r w:rsidRPr="00037C03">
        <w:rPr>
          <w:sz w:val="22"/>
          <w:szCs w:val="22"/>
        </w:rPr>
        <w:t xml:space="preserve">mocowanie głowicy latarki: </w:t>
      </w:r>
      <w:r w:rsidRPr="00037C03">
        <w:rPr>
          <w:sz w:val="22"/>
          <w:szCs w:val="22"/>
        </w:rPr>
        <w:tab/>
      </w:r>
      <w:r w:rsidRPr="00037C03">
        <w:rPr>
          <w:sz w:val="22"/>
          <w:szCs w:val="22"/>
        </w:rPr>
        <w:tab/>
      </w:r>
      <w:r w:rsidRPr="00037C03">
        <w:rPr>
          <w:sz w:val="22"/>
          <w:szCs w:val="22"/>
        </w:rPr>
        <w:tab/>
      </w:r>
      <w:r w:rsidRPr="00037C03">
        <w:rPr>
          <w:sz w:val="22"/>
          <w:szCs w:val="22"/>
        </w:rPr>
        <w:tab/>
        <w:t>dwu punktowe;</w:t>
      </w:r>
    </w:p>
    <w:p w14:paraId="2AD9C107" w14:textId="77777777" w:rsidR="00B66BDF" w:rsidRPr="00037C03" w:rsidRDefault="00B66BDF" w:rsidP="00D72E87">
      <w:pPr>
        <w:numPr>
          <w:ilvl w:val="0"/>
          <w:numId w:val="148"/>
        </w:numPr>
        <w:ind w:left="567"/>
        <w:jc w:val="both"/>
        <w:rPr>
          <w:sz w:val="22"/>
          <w:szCs w:val="22"/>
        </w:rPr>
      </w:pPr>
      <w:r w:rsidRPr="00037C03">
        <w:rPr>
          <w:sz w:val="22"/>
          <w:szCs w:val="22"/>
        </w:rPr>
        <w:t>uchwyt:</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Goodmana;</w:t>
      </w:r>
    </w:p>
    <w:p w14:paraId="7ECEFA16" w14:textId="77777777" w:rsidR="00B66BDF" w:rsidRPr="00037C03" w:rsidRDefault="00B66BDF" w:rsidP="00D72E87">
      <w:pPr>
        <w:numPr>
          <w:ilvl w:val="0"/>
          <w:numId w:val="148"/>
        </w:numPr>
        <w:ind w:left="567"/>
        <w:jc w:val="both"/>
        <w:rPr>
          <w:sz w:val="22"/>
          <w:szCs w:val="22"/>
        </w:rPr>
      </w:pPr>
      <w:r w:rsidRPr="00037C03">
        <w:rPr>
          <w:sz w:val="22"/>
          <w:szCs w:val="22"/>
        </w:rPr>
        <w:t>kanister latarki: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w zestawie;</w:t>
      </w:r>
    </w:p>
    <w:p w14:paraId="655D284F" w14:textId="77777777" w:rsidR="00B66BDF" w:rsidRPr="00037C03" w:rsidRDefault="00B66BDF" w:rsidP="00D72E87">
      <w:pPr>
        <w:numPr>
          <w:ilvl w:val="0"/>
          <w:numId w:val="148"/>
        </w:numPr>
        <w:ind w:left="567"/>
        <w:jc w:val="both"/>
        <w:rPr>
          <w:sz w:val="22"/>
          <w:szCs w:val="22"/>
        </w:rPr>
      </w:pPr>
      <w:r w:rsidRPr="00037C03">
        <w:rPr>
          <w:sz w:val="22"/>
          <w:szCs w:val="22"/>
        </w:rPr>
        <w:t>kształt kanistra latarki: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cylindryczny;</w:t>
      </w:r>
    </w:p>
    <w:p w14:paraId="41E04487"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wykonania kanistra latarki: </w:t>
      </w:r>
      <w:r w:rsidRPr="00037C03">
        <w:rPr>
          <w:sz w:val="22"/>
          <w:szCs w:val="22"/>
        </w:rPr>
        <w:tab/>
      </w:r>
      <w:r w:rsidRPr="00037C03">
        <w:rPr>
          <w:sz w:val="22"/>
          <w:szCs w:val="22"/>
        </w:rPr>
        <w:tab/>
      </w:r>
      <w:r w:rsidRPr="00037C03">
        <w:rPr>
          <w:sz w:val="22"/>
          <w:szCs w:val="22"/>
        </w:rPr>
        <w:tab/>
        <w:t>delrin (materiały odporne na</w:t>
      </w:r>
    </w:p>
    <w:p w14:paraId="53B1C31D" w14:textId="77777777" w:rsidR="00B66BDF" w:rsidRPr="00037C03" w:rsidRDefault="00B66BDF" w:rsidP="00B66BDF">
      <w:pPr>
        <w:ind w:left="5530" w:firstLine="142"/>
        <w:jc w:val="both"/>
        <w:rPr>
          <w:sz w:val="22"/>
          <w:szCs w:val="22"/>
        </w:rPr>
      </w:pPr>
      <w:r w:rsidRPr="00037C03">
        <w:rPr>
          <w:sz w:val="22"/>
          <w:szCs w:val="22"/>
        </w:rPr>
        <w:t>warunki morskie);</w:t>
      </w:r>
    </w:p>
    <w:p w14:paraId="659701BB" w14:textId="77777777" w:rsidR="00B66BDF" w:rsidRPr="00037C03" w:rsidRDefault="00B66BDF" w:rsidP="00D72E87">
      <w:pPr>
        <w:numPr>
          <w:ilvl w:val="0"/>
          <w:numId w:val="148"/>
        </w:numPr>
        <w:ind w:left="567"/>
        <w:jc w:val="both"/>
        <w:rPr>
          <w:sz w:val="22"/>
          <w:szCs w:val="22"/>
        </w:rPr>
      </w:pPr>
      <w:r w:rsidRPr="00037C03">
        <w:rPr>
          <w:sz w:val="22"/>
          <w:szCs w:val="22"/>
        </w:rPr>
        <w:t xml:space="preserve">tryby jasności świecenia: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100% mocy - 5 godzin</w:t>
      </w:r>
    </w:p>
    <w:p w14:paraId="6D2A46BC" w14:textId="77777777" w:rsidR="00B66BDF" w:rsidRPr="00037C03" w:rsidRDefault="00B66BDF" w:rsidP="00B66BDF">
      <w:pPr>
        <w:ind w:left="5672"/>
        <w:jc w:val="both"/>
        <w:rPr>
          <w:sz w:val="22"/>
          <w:szCs w:val="22"/>
        </w:rPr>
      </w:pPr>
      <w:r w:rsidRPr="00037C03">
        <w:rPr>
          <w:sz w:val="22"/>
          <w:szCs w:val="22"/>
        </w:rPr>
        <w:t xml:space="preserve">świecenia, </w:t>
      </w:r>
    </w:p>
    <w:p w14:paraId="09E89868" w14:textId="77777777" w:rsidR="00B66BDF" w:rsidRPr="00037C03" w:rsidRDefault="00B66BDF" w:rsidP="00B66BDF">
      <w:pPr>
        <w:ind w:left="5672"/>
        <w:jc w:val="both"/>
        <w:rPr>
          <w:sz w:val="22"/>
          <w:szCs w:val="22"/>
        </w:rPr>
      </w:pPr>
      <w:r w:rsidRPr="00037C03">
        <w:rPr>
          <w:sz w:val="22"/>
          <w:szCs w:val="22"/>
        </w:rPr>
        <w:t xml:space="preserve">50% mocy - 10 godzin świecenia; </w:t>
      </w:r>
    </w:p>
    <w:p w14:paraId="3B2B75DE" w14:textId="77777777" w:rsidR="00B66BDF" w:rsidRPr="00037C03" w:rsidRDefault="00B66BDF" w:rsidP="00D72E87">
      <w:pPr>
        <w:numPr>
          <w:ilvl w:val="0"/>
          <w:numId w:val="148"/>
        </w:numPr>
        <w:ind w:left="567"/>
        <w:jc w:val="both"/>
        <w:rPr>
          <w:sz w:val="22"/>
          <w:szCs w:val="22"/>
        </w:rPr>
      </w:pPr>
      <w:r w:rsidRPr="00037C03">
        <w:rPr>
          <w:sz w:val="22"/>
          <w:szCs w:val="22"/>
        </w:rPr>
        <w:t>zabezpieczenie latarki: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układ ochronny</w:t>
      </w:r>
    </w:p>
    <w:p w14:paraId="0D55A64F" w14:textId="77777777" w:rsidR="00B66BDF" w:rsidRPr="00037C03" w:rsidRDefault="00B66BDF" w:rsidP="00B66BDF">
      <w:pPr>
        <w:ind w:left="5672"/>
        <w:jc w:val="both"/>
        <w:rPr>
          <w:sz w:val="22"/>
          <w:szCs w:val="22"/>
        </w:rPr>
      </w:pPr>
      <w:r w:rsidRPr="00037C03">
        <w:rPr>
          <w:sz w:val="22"/>
          <w:szCs w:val="22"/>
        </w:rPr>
        <w:t>zabezpieczający przed rozładowaniem akumulatora do poziomu, który może spowodować jego uszkodzenie. Latarka wyposażona jest w układ ochronny z termistorem zapobiegający przegrzewaniu się diod LED w przypadku załączenia latarki na powierzchni;</w:t>
      </w:r>
    </w:p>
    <w:p w14:paraId="29D9E451" w14:textId="77777777" w:rsidR="00B66BDF" w:rsidRPr="00037C03" w:rsidRDefault="00B66BDF" w:rsidP="00D72E87">
      <w:pPr>
        <w:numPr>
          <w:ilvl w:val="0"/>
          <w:numId w:val="148"/>
        </w:numPr>
        <w:ind w:left="567"/>
        <w:jc w:val="both"/>
        <w:rPr>
          <w:sz w:val="22"/>
          <w:szCs w:val="22"/>
        </w:rPr>
      </w:pPr>
      <w:r w:rsidRPr="00037C03">
        <w:rPr>
          <w:sz w:val="22"/>
          <w:szCs w:val="22"/>
        </w:rPr>
        <w:t>inne:</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w zestawie komplet przewodów</w:t>
      </w:r>
    </w:p>
    <w:p w14:paraId="37B35D54" w14:textId="570C4E1D" w:rsidR="00B66BDF" w:rsidRPr="00037C03" w:rsidRDefault="00B66BDF" w:rsidP="0078268E">
      <w:pPr>
        <w:ind w:left="5672"/>
        <w:jc w:val="both"/>
        <w:rPr>
          <w:sz w:val="22"/>
          <w:szCs w:val="22"/>
        </w:rPr>
      </w:pPr>
      <w:r w:rsidRPr="00037C03">
        <w:rPr>
          <w:sz w:val="22"/>
          <w:szCs w:val="22"/>
        </w:rPr>
        <w:t>połączeniowych głowicy latarki</w:t>
      </w:r>
      <w:r w:rsidRPr="00037C03">
        <w:rPr>
          <w:sz w:val="22"/>
          <w:szCs w:val="22"/>
        </w:rPr>
        <w:br/>
        <w:t xml:space="preserve">z baterią/akumulatorem </w:t>
      </w:r>
    </w:p>
    <w:p w14:paraId="7710305C" w14:textId="77777777" w:rsidR="00B66BDF" w:rsidRPr="00037C03" w:rsidRDefault="00B66BDF" w:rsidP="00B66BDF">
      <w:pPr>
        <w:ind w:left="5672"/>
        <w:jc w:val="both"/>
        <w:rPr>
          <w:sz w:val="22"/>
          <w:szCs w:val="22"/>
        </w:rPr>
      </w:pPr>
    </w:p>
    <w:p w14:paraId="431C3940"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LATARKA ZAPASOWA:</w:t>
      </w:r>
    </w:p>
    <w:p w14:paraId="2CCD2198" w14:textId="77777777" w:rsidR="00B66BDF" w:rsidRPr="00037C03" w:rsidRDefault="00B66BDF" w:rsidP="00B66BDF">
      <w:pPr>
        <w:ind w:left="142"/>
        <w:jc w:val="both"/>
        <w:rPr>
          <w:sz w:val="22"/>
          <w:szCs w:val="22"/>
        </w:rPr>
      </w:pPr>
      <w:r w:rsidRPr="00037C03">
        <w:rPr>
          <w:sz w:val="22"/>
          <w:szCs w:val="22"/>
        </w:rPr>
        <w:t>Latarka zapasowa (nurkowa) będzie przeznaczona do doświetlania pracy nurka.</w:t>
      </w:r>
    </w:p>
    <w:p w14:paraId="548E99C9" w14:textId="77777777" w:rsidR="00B66BDF" w:rsidRPr="00037C03" w:rsidRDefault="00B66BDF" w:rsidP="00D72E87">
      <w:pPr>
        <w:numPr>
          <w:ilvl w:val="0"/>
          <w:numId w:val="148"/>
        </w:numPr>
        <w:ind w:left="567"/>
        <w:jc w:val="both"/>
        <w:rPr>
          <w:sz w:val="22"/>
          <w:szCs w:val="22"/>
        </w:rPr>
      </w:pPr>
      <w:r w:rsidRPr="00037C03">
        <w:rPr>
          <w:sz w:val="22"/>
          <w:szCs w:val="22"/>
        </w:rPr>
        <w:lastRenderedPageBreak/>
        <w:t xml:space="preserve">typ latarki: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LED;</w:t>
      </w:r>
    </w:p>
    <w:p w14:paraId="7DAE9E7D" w14:textId="77777777" w:rsidR="00B66BDF" w:rsidRPr="00037C03" w:rsidRDefault="00B66BDF" w:rsidP="00D72E87">
      <w:pPr>
        <w:numPr>
          <w:ilvl w:val="0"/>
          <w:numId w:val="148"/>
        </w:numPr>
        <w:ind w:left="567"/>
        <w:jc w:val="both"/>
        <w:rPr>
          <w:sz w:val="22"/>
          <w:szCs w:val="22"/>
        </w:rPr>
      </w:pPr>
      <w:r w:rsidRPr="00037C03">
        <w:rPr>
          <w:sz w:val="22"/>
          <w:szCs w:val="22"/>
        </w:rPr>
        <w:t xml:space="preserve">kolor latarki: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czarna radełkowana;</w:t>
      </w:r>
    </w:p>
    <w:p w14:paraId="2F0325E2" w14:textId="77777777" w:rsidR="00B66BDF" w:rsidRPr="00037C03" w:rsidRDefault="00B66BDF" w:rsidP="00D72E87">
      <w:pPr>
        <w:numPr>
          <w:ilvl w:val="0"/>
          <w:numId w:val="148"/>
        </w:numPr>
        <w:ind w:left="567"/>
        <w:jc w:val="both"/>
        <w:rPr>
          <w:sz w:val="22"/>
          <w:szCs w:val="22"/>
        </w:rPr>
      </w:pPr>
      <w:r w:rsidRPr="00037C03">
        <w:rPr>
          <w:sz w:val="22"/>
          <w:szCs w:val="22"/>
        </w:rPr>
        <w:t xml:space="preserve">typ obudowy: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wstrząsoodporna;</w:t>
      </w:r>
    </w:p>
    <w:p w14:paraId="26D12E56"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obudowy latarki: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odporny na warunki morskie;</w:t>
      </w:r>
    </w:p>
    <w:p w14:paraId="41EB6DE9" w14:textId="77777777" w:rsidR="00B66BDF" w:rsidRPr="00037C03" w:rsidRDefault="00B66BDF" w:rsidP="00D72E87">
      <w:pPr>
        <w:numPr>
          <w:ilvl w:val="0"/>
          <w:numId w:val="148"/>
        </w:numPr>
        <w:ind w:left="567"/>
        <w:jc w:val="both"/>
        <w:rPr>
          <w:sz w:val="22"/>
          <w:szCs w:val="22"/>
        </w:rPr>
      </w:pPr>
      <w:r w:rsidRPr="00037C03">
        <w:rPr>
          <w:sz w:val="22"/>
          <w:szCs w:val="22"/>
        </w:rPr>
        <w:t xml:space="preserve">długość: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210 ± 10 mm;</w:t>
      </w:r>
    </w:p>
    <w:p w14:paraId="7FE46738" w14:textId="77777777" w:rsidR="00B66BDF" w:rsidRPr="00037C03" w:rsidRDefault="00B66BDF" w:rsidP="00D72E87">
      <w:pPr>
        <w:numPr>
          <w:ilvl w:val="0"/>
          <w:numId w:val="148"/>
        </w:numPr>
        <w:ind w:left="567"/>
        <w:jc w:val="both"/>
        <w:rPr>
          <w:sz w:val="22"/>
          <w:szCs w:val="22"/>
        </w:rPr>
      </w:pPr>
      <w:r w:rsidRPr="00037C03">
        <w:rPr>
          <w:sz w:val="22"/>
          <w:szCs w:val="22"/>
        </w:rPr>
        <w:t xml:space="preserve">średnica uchwytu latarki: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35 ± 5 mm;</w:t>
      </w:r>
    </w:p>
    <w:p w14:paraId="7858DEE7" w14:textId="77777777" w:rsidR="00B66BDF" w:rsidRPr="00037C03" w:rsidRDefault="00B66BDF" w:rsidP="00D72E87">
      <w:pPr>
        <w:numPr>
          <w:ilvl w:val="0"/>
          <w:numId w:val="148"/>
        </w:numPr>
        <w:ind w:left="567"/>
        <w:jc w:val="both"/>
        <w:rPr>
          <w:sz w:val="22"/>
          <w:szCs w:val="22"/>
        </w:rPr>
      </w:pPr>
      <w:r w:rsidRPr="00037C03">
        <w:rPr>
          <w:sz w:val="22"/>
          <w:szCs w:val="22"/>
        </w:rPr>
        <w:t xml:space="preserve">średnica głowicy latarki: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50 ± 5 mm;</w:t>
      </w:r>
    </w:p>
    <w:p w14:paraId="046C4506" w14:textId="77777777" w:rsidR="00B66BDF" w:rsidRPr="00037C03" w:rsidRDefault="00B66BDF" w:rsidP="00D72E87">
      <w:pPr>
        <w:numPr>
          <w:ilvl w:val="0"/>
          <w:numId w:val="148"/>
        </w:numPr>
        <w:ind w:left="567"/>
        <w:jc w:val="both"/>
        <w:rPr>
          <w:sz w:val="22"/>
          <w:szCs w:val="22"/>
        </w:rPr>
      </w:pPr>
      <w:r w:rsidRPr="00037C03">
        <w:rPr>
          <w:sz w:val="22"/>
          <w:szCs w:val="22"/>
        </w:rPr>
        <w:t xml:space="preserve">waga latarki z bateriami: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max. 0,4 kg;</w:t>
      </w:r>
    </w:p>
    <w:p w14:paraId="48A0A975" w14:textId="77777777" w:rsidR="00B66BDF" w:rsidRPr="00037C03" w:rsidRDefault="00B66BDF" w:rsidP="00D72E87">
      <w:pPr>
        <w:numPr>
          <w:ilvl w:val="0"/>
          <w:numId w:val="148"/>
        </w:numPr>
        <w:ind w:left="567"/>
        <w:jc w:val="both"/>
        <w:rPr>
          <w:sz w:val="22"/>
          <w:szCs w:val="22"/>
        </w:rPr>
      </w:pPr>
      <w:r w:rsidRPr="00037C03">
        <w:rPr>
          <w:sz w:val="22"/>
          <w:szCs w:val="22"/>
        </w:rPr>
        <w:t xml:space="preserve">zasilanie: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3 x akumulatory R-14;</w:t>
      </w:r>
    </w:p>
    <w:p w14:paraId="5691C2C5" w14:textId="77777777" w:rsidR="00B66BDF" w:rsidRPr="00037C03" w:rsidRDefault="00B66BDF" w:rsidP="00D72E87">
      <w:pPr>
        <w:numPr>
          <w:ilvl w:val="0"/>
          <w:numId w:val="148"/>
        </w:numPr>
        <w:ind w:left="567"/>
        <w:jc w:val="both"/>
        <w:rPr>
          <w:sz w:val="22"/>
          <w:szCs w:val="22"/>
        </w:rPr>
      </w:pPr>
      <w:r w:rsidRPr="00037C03">
        <w:rPr>
          <w:sz w:val="22"/>
          <w:szCs w:val="22"/>
        </w:rPr>
        <w:t xml:space="preserve">minimalny czas świecenia: </w:t>
      </w:r>
      <w:r w:rsidRPr="00037C03">
        <w:rPr>
          <w:sz w:val="22"/>
          <w:szCs w:val="22"/>
        </w:rPr>
        <w:tab/>
      </w:r>
      <w:r w:rsidRPr="00037C03">
        <w:rPr>
          <w:sz w:val="22"/>
          <w:szCs w:val="22"/>
        </w:rPr>
        <w:tab/>
      </w:r>
      <w:r w:rsidRPr="00037C03">
        <w:rPr>
          <w:sz w:val="22"/>
          <w:szCs w:val="22"/>
        </w:rPr>
        <w:tab/>
      </w:r>
      <w:r w:rsidRPr="00037C03">
        <w:rPr>
          <w:sz w:val="22"/>
          <w:szCs w:val="22"/>
        </w:rPr>
        <w:tab/>
        <w:t>4 h przy temperaturze 4</w:t>
      </w:r>
      <w:r w:rsidRPr="00037C03">
        <w:rPr>
          <w:sz w:val="22"/>
          <w:szCs w:val="22"/>
        </w:rPr>
        <w:sym w:font="Symbol" w:char="F0B0"/>
      </w:r>
      <w:r w:rsidRPr="00037C03">
        <w:rPr>
          <w:sz w:val="22"/>
          <w:szCs w:val="22"/>
        </w:rPr>
        <w:t xml:space="preserve"> C;</w:t>
      </w:r>
    </w:p>
    <w:p w14:paraId="30E9F488" w14:textId="77777777" w:rsidR="00B66BDF" w:rsidRPr="00037C03" w:rsidRDefault="00B66BDF" w:rsidP="00D72E87">
      <w:pPr>
        <w:numPr>
          <w:ilvl w:val="0"/>
          <w:numId w:val="148"/>
        </w:numPr>
        <w:ind w:left="567"/>
        <w:jc w:val="both"/>
        <w:rPr>
          <w:sz w:val="22"/>
          <w:szCs w:val="22"/>
        </w:rPr>
      </w:pPr>
      <w:r w:rsidRPr="00037C03">
        <w:rPr>
          <w:sz w:val="22"/>
          <w:szCs w:val="22"/>
        </w:rPr>
        <w:t xml:space="preserve">natężenie światła latarki: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375 luksów w odl.5 m;</w:t>
      </w:r>
    </w:p>
    <w:p w14:paraId="1A56CDA4" w14:textId="77777777" w:rsidR="00B66BDF" w:rsidRPr="00037C03" w:rsidRDefault="00B66BDF" w:rsidP="00D72E87">
      <w:pPr>
        <w:numPr>
          <w:ilvl w:val="0"/>
          <w:numId w:val="148"/>
        </w:numPr>
        <w:ind w:left="567"/>
        <w:jc w:val="both"/>
        <w:rPr>
          <w:sz w:val="22"/>
          <w:szCs w:val="22"/>
        </w:rPr>
      </w:pPr>
      <w:r w:rsidRPr="00037C03">
        <w:rPr>
          <w:sz w:val="22"/>
          <w:szCs w:val="22"/>
        </w:rPr>
        <w:t xml:space="preserve">zabezpieczenie przed zgubieniem: </w:t>
      </w:r>
      <w:r w:rsidRPr="00037C03">
        <w:rPr>
          <w:sz w:val="22"/>
          <w:szCs w:val="22"/>
        </w:rPr>
        <w:tab/>
      </w:r>
      <w:r w:rsidRPr="00037C03">
        <w:rPr>
          <w:sz w:val="22"/>
          <w:szCs w:val="22"/>
        </w:rPr>
        <w:tab/>
      </w:r>
      <w:r w:rsidRPr="00037C03">
        <w:rPr>
          <w:sz w:val="22"/>
          <w:szCs w:val="22"/>
        </w:rPr>
        <w:tab/>
        <w:t>uchwyt do mocowania</w:t>
      </w:r>
    </w:p>
    <w:p w14:paraId="0F1BC3F4" w14:textId="77777777" w:rsidR="00B66BDF" w:rsidRPr="00037C03" w:rsidRDefault="00B66BDF" w:rsidP="00B66BDF">
      <w:pPr>
        <w:ind w:left="5672"/>
        <w:jc w:val="both"/>
        <w:rPr>
          <w:sz w:val="22"/>
          <w:szCs w:val="22"/>
        </w:rPr>
      </w:pPr>
      <w:r w:rsidRPr="00037C03">
        <w:rPr>
          <w:sz w:val="22"/>
          <w:szCs w:val="22"/>
        </w:rPr>
        <w:t>karabinka jednostronnego;</w:t>
      </w:r>
    </w:p>
    <w:p w14:paraId="37392409" w14:textId="77777777" w:rsidR="00B66BDF" w:rsidRPr="00037C03" w:rsidRDefault="00B66BDF" w:rsidP="00D72E87">
      <w:pPr>
        <w:numPr>
          <w:ilvl w:val="0"/>
          <w:numId w:val="148"/>
        </w:numPr>
        <w:ind w:left="567"/>
        <w:jc w:val="both"/>
        <w:rPr>
          <w:sz w:val="22"/>
          <w:szCs w:val="22"/>
        </w:rPr>
      </w:pPr>
      <w:r w:rsidRPr="00037C03">
        <w:rPr>
          <w:sz w:val="22"/>
          <w:szCs w:val="22"/>
        </w:rPr>
        <w:t xml:space="preserve">dodatkowe wyposażenie: </w:t>
      </w:r>
      <w:r w:rsidRPr="00037C03">
        <w:rPr>
          <w:sz w:val="22"/>
          <w:szCs w:val="22"/>
        </w:rPr>
        <w:tab/>
      </w:r>
      <w:r w:rsidRPr="00037C03">
        <w:rPr>
          <w:sz w:val="22"/>
          <w:szCs w:val="22"/>
        </w:rPr>
        <w:tab/>
      </w:r>
      <w:r w:rsidRPr="00037C03">
        <w:rPr>
          <w:sz w:val="22"/>
          <w:szCs w:val="22"/>
        </w:rPr>
        <w:tab/>
      </w:r>
      <w:r w:rsidRPr="00037C03">
        <w:rPr>
          <w:sz w:val="22"/>
          <w:szCs w:val="22"/>
        </w:rPr>
        <w:tab/>
        <w:t>zapasowy żarnik LED;</w:t>
      </w:r>
    </w:p>
    <w:p w14:paraId="2628302F" w14:textId="77777777" w:rsidR="00B66BDF" w:rsidRPr="00037C03" w:rsidRDefault="00B66BDF" w:rsidP="00B66BDF">
      <w:pPr>
        <w:ind w:left="5170" w:firstLine="502"/>
        <w:jc w:val="both"/>
        <w:rPr>
          <w:sz w:val="22"/>
          <w:szCs w:val="22"/>
        </w:rPr>
      </w:pPr>
      <w:r w:rsidRPr="00037C03">
        <w:rPr>
          <w:sz w:val="22"/>
          <w:szCs w:val="22"/>
        </w:rPr>
        <w:t>1 kpt baterii (akumulatorowych);</w:t>
      </w:r>
    </w:p>
    <w:p w14:paraId="6ECD366A" w14:textId="77777777" w:rsidR="00B66BDF" w:rsidRPr="00037C03" w:rsidRDefault="00B66BDF" w:rsidP="00D72E87">
      <w:pPr>
        <w:numPr>
          <w:ilvl w:val="0"/>
          <w:numId w:val="148"/>
        </w:numPr>
        <w:ind w:left="567"/>
        <w:jc w:val="both"/>
        <w:rPr>
          <w:sz w:val="22"/>
          <w:szCs w:val="22"/>
        </w:rPr>
      </w:pPr>
      <w:r w:rsidRPr="00037C03">
        <w:rPr>
          <w:sz w:val="22"/>
          <w:szCs w:val="22"/>
        </w:rPr>
        <w:t>włączanie latarki: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poprzez skręcenie obudowy</w:t>
      </w:r>
    </w:p>
    <w:p w14:paraId="51AD7B51" w14:textId="77777777" w:rsidR="00B66BDF" w:rsidRPr="00037C03" w:rsidRDefault="00B66BDF" w:rsidP="00B66BDF">
      <w:pPr>
        <w:ind w:left="5530" w:firstLine="142"/>
        <w:jc w:val="both"/>
        <w:rPr>
          <w:sz w:val="22"/>
          <w:szCs w:val="22"/>
        </w:rPr>
      </w:pPr>
      <w:r w:rsidRPr="00037C03">
        <w:rPr>
          <w:sz w:val="22"/>
          <w:szCs w:val="22"/>
        </w:rPr>
        <w:t>i żarnika;</w:t>
      </w:r>
    </w:p>
    <w:p w14:paraId="0760A12E" w14:textId="77777777" w:rsidR="00B66BDF" w:rsidRPr="00037C03" w:rsidRDefault="00B66BDF" w:rsidP="00D72E87">
      <w:pPr>
        <w:numPr>
          <w:ilvl w:val="0"/>
          <w:numId w:val="148"/>
        </w:numPr>
        <w:ind w:left="567"/>
        <w:jc w:val="both"/>
        <w:rPr>
          <w:sz w:val="22"/>
          <w:szCs w:val="22"/>
        </w:rPr>
      </w:pPr>
      <w:r w:rsidRPr="00037C03">
        <w:rPr>
          <w:sz w:val="22"/>
          <w:szCs w:val="22"/>
        </w:rPr>
        <w:t>głębokość pracy latarki: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100m.</w:t>
      </w:r>
    </w:p>
    <w:p w14:paraId="21141184"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BŁYSKACZ NURKOWY:</w:t>
      </w:r>
    </w:p>
    <w:p w14:paraId="19F0CA73" w14:textId="77777777" w:rsidR="00B66BDF" w:rsidRPr="00037C03" w:rsidRDefault="00B66BDF" w:rsidP="00B66BDF">
      <w:pPr>
        <w:ind w:left="142"/>
        <w:jc w:val="both"/>
        <w:rPr>
          <w:sz w:val="22"/>
          <w:szCs w:val="22"/>
        </w:rPr>
      </w:pPr>
      <w:r w:rsidRPr="00037C03">
        <w:rPr>
          <w:sz w:val="22"/>
          <w:szCs w:val="22"/>
        </w:rPr>
        <w:t xml:space="preserve">Błyskacz nurkowy będzie pełnił rolę światła sygnalizacyjnego. </w:t>
      </w:r>
    </w:p>
    <w:p w14:paraId="45935AEB" w14:textId="77777777" w:rsidR="00B66BDF" w:rsidRPr="00037C03" w:rsidRDefault="00B66BDF" w:rsidP="00D72E87">
      <w:pPr>
        <w:numPr>
          <w:ilvl w:val="0"/>
          <w:numId w:val="148"/>
        </w:numPr>
        <w:ind w:left="567"/>
        <w:jc w:val="both"/>
        <w:rPr>
          <w:sz w:val="22"/>
          <w:szCs w:val="22"/>
        </w:rPr>
      </w:pPr>
      <w:r w:rsidRPr="00037C03">
        <w:rPr>
          <w:sz w:val="22"/>
          <w:szCs w:val="22"/>
        </w:rPr>
        <w:t xml:space="preserve">głębokość pracy błyskacza: </w:t>
      </w:r>
      <w:r w:rsidRPr="00037C03">
        <w:rPr>
          <w:sz w:val="22"/>
          <w:szCs w:val="22"/>
        </w:rPr>
        <w:tab/>
      </w:r>
      <w:r w:rsidRPr="00037C03">
        <w:rPr>
          <w:sz w:val="22"/>
          <w:szCs w:val="22"/>
        </w:rPr>
        <w:tab/>
      </w:r>
      <w:r w:rsidRPr="00037C03">
        <w:rPr>
          <w:sz w:val="22"/>
          <w:szCs w:val="22"/>
        </w:rPr>
        <w:tab/>
      </w:r>
      <w:r w:rsidRPr="00037C03">
        <w:rPr>
          <w:sz w:val="22"/>
          <w:szCs w:val="22"/>
        </w:rPr>
        <w:tab/>
        <w:t>min 140 m;</w:t>
      </w:r>
    </w:p>
    <w:p w14:paraId="4113CB9A" w14:textId="77777777" w:rsidR="00B66BDF" w:rsidRPr="00037C03" w:rsidRDefault="00B66BDF" w:rsidP="00D72E87">
      <w:pPr>
        <w:numPr>
          <w:ilvl w:val="0"/>
          <w:numId w:val="148"/>
        </w:numPr>
        <w:ind w:left="567"/>
        <w:jc w:val="both"/>
        <w:rPr>
          <w:sz w:val="22"/>
          <w:szCs w:val="22"/>
        </w:rPr>
      </w:pPr>
      <w:r w:rsidRPr="00037C03">
        <w:rPr>
          <w:sz w:val="22"/>
          <w:szCs w:val="22"/>
        </w:rPr>
        <w:t xml:space="preserve">ilość błysków stroboskopu: </w:t>
      </w:r>
      <w:r w:rsidRPr="00037C03">
        <w:rPr>
          <w:sz w:val="22"/>
          <w:szCs w:val="22"/>
        </w:rPr>
        <w:tab/>
      </w:r>
      <w:r w:rsidRPr="00037C03">
        <w:rPr>
          <w:sz w:val="22"/>
          <w:szCs w:val="22"/>
        </w:rPr>
        <w:tab/>
      </w:r>
      <w:r w:rsidRPr="00037C03">
        <w:rPr>
          <w:sz w:val="22"/>
          <w:szCs w:val="22"/>
        </w:rPr>
        <w:tab/>
      </w:r>
      <w:r w:rsidRPr="00037C03">
        <w:rPr>
          <w:sz w:val="22"/>
          <w:szCs w:val="22"/>
        </w:rPr>
        <w:tab/>
        <w:t>5 błysków/sekwencję;</w:t>
      </w:r>
    </w:p>
    <w:p w14:paraId="2F76B1CE" w14:textId="77777777" w:rsidR="00B66BDF" w:rsidRPr="00037C03" w:rsidRDefault="00B66BDF" w:rsidP="00D72E87">
      <w:pPr>
        <w:numPr>
          <w:ilvl w:val="0"/>
          <w:numId w:val="148"/>
        </w:numPr>
        <w:ind w:left="567"/>
        <w:jc w:val="both"/>
        <w:rPr>
          <w:sz w:val="22"/>
          <w:szCs w:val="22"/>
        </w:rPr>
      </w:pPr>
      <w:r w:rsidRPr="00037C03">
        <w:rPr>
          <w:sz w:val="22"/>
          <w:szCs w:val="22"/>
        </w:rPr>
        <w:t xml:space="preserve">typ źródła światła błyskacza: </w:t>
      </w:r>
      <w:r w:rsidRPr="00037C03">
        <w:rPr>
          <w:sz w:val="22"/>
          <w:szCs w:val="22"/>
        </w:rPr>
        <w:tab/>
      </w:r>
      <w:r w:rsidRPr="00037C03">
        <w:rPr>
          <w:sz w:val="22"/>
          <w:szCs w:val="22"/>
        </w:rPr>
        <w:tab/>
      </w:r>
      <w:r w:rsidRPr="00037C03">
        <w:rPr>
          <w:sz w:val="22"/>
          <w:szCs w:val="22"/>
        </w:rPr>
        <w:tab/>
      </w:r>
      <w:r w:rsidRPr="00037C03">
        <w:rPr>
          <w:sz w:val="22"/>
          <w:szCs w:val="22"/>
        </w:rPr>
        <w:tab/>
        <w:t>LED;</w:t>
      </w:r>
    </w:p>
    <w:p w14:paraId="77900406" w14:textId="77777777" w:rsidR="00B66BDF" w:rsidRPr="00037C03" w:rsidRDefault="00B66BDF" w:rsidP="00D72E87">
      <w:pPr>
        <w:numPr>
          <w:ilvl w:val="0"/>
          <w:numId w:val="148"/>
        </w:numPr>
        <w:ind w:left="567"/>
        <w:jc w:val="both"/>
        <w:rPr>
          <w:sz w:val="22"/>
          <w:szCs w:val="22"/>
        </w:rPr>
      </w:pPr>
      <w:r w:rsidRPr="00037C03">
        <w:rPr>
          <w:sz w:val="22"/>
          <w:szCs w:val="22"/>
        </w:rPr>
        <w:t>barwa światła: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zimny biały;</w:t>
      </w:r>
    </w:p>
    <w:p w14:paraId="6AF7525D" w14:textId="77777777" w:rsidR="00B66BDF" w:rsidRPr="00037C03" w:rsidRDefault="00B66BDF" w:rsidP="00D72E87">
      <w:pPr>
        <w:numPr>
          <w:ilvl w:val="0"/>
          <w:numId w:val="148"/>
        </w:numPr>
        <w:ind w:left="567"/>
        <w:jc w:val="both"/>
        <w:rPr>
          <w:sz w:val="22"/>
          <w:szCs w:val="22"/>
        </w:rPr>
      </w:pPr>
      <w:r w:rsidRPr="00037C03">
        <w:rPr>
          <w:sz w:val="22"/>
          <w:szCs w:val="22"/>
        </w:rPr>
        <w:t>ilość LED błyskacza: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5;</w:t>
      </w:r>
    </w:p>
    <w:p w14:paraId="2D1FA11D" w14:textId="77777777" w:rsidR="00B66BDF" w:rsidRPr="00037C03" w:rsidRDefault="00B66BDF" w:rsidP="00D72E87">
      <w:pPr>
        <w:numPr>
          <w:ilvl w:val="0"/>
          <w:numId w:val="148"/>
        </w:numPr>
        <w:ind w:left="567"/>
        <w:jc w:val="both"/>
        <w:rPr>
          <w:sz w:val="22"/>
          <w:szCs w:val="22"/>
        </w:rPr>
      </w:pPr>
      <w:r w:rsidRPr="00037C03">
        <w:rPr>
          <w:sz w:val="22"/>
          <w:szCs w:val="22"/>
        </w:rPr>
        <w:t>czas pracy w wodzie o temp. 2</w:t>
      </w:r>
      <w:r w:rsidRPr="00037C03">
        <w:rPr>
          <w:sz w:val="22"/>
          <w:szCs w:val="22"/>
        </w:rPr>
        <w:sym w:font="Symbol" w:char="F0B0"/>
      </w:r>
      <w:r w:rsidRPr="00037C03">
        <w:rPr>
          <w:sz w:val="22"/>
          <w:szCs w:val="22"/>
        </w:rPr>
        <w:t xml:space="preserve">C: </w:t>
      </w:r>
      <w:r w:rsidRPr="00037C03">
        <w:rPr>
          <w:sz w:val="22"/>
          <w:szCs w:val="22"/>
        </w:rPr>
        <w:tab/>
      </w:r>
      <w:r w:rsidRPr="00037C03">
        <w:rPr>
          <w:sz w:val="22"/>
          <w:szCs w:val="22"/>
        </w:rPr>
        <w:tab/>
      </w:r>
      <w:r w:rsidRPr="00037C03">
        <w:rPr>
          <w:sz w:val="22"/>
          <w:szCs w:val="22"/>
        </w:rPr>
        <w:tab/>
        <w:t>min. 8 h;</w:t>
      </w:r>
    </w:p>
    <w:p w14:paraId="31749B98" w14:textId="77777777" w:rsidR="00B66BDF" w:rsidRPr="00037C03" w:rsidRDefault="00B66BDF" w:rsidP="00D72E87">
      <w:pPr>
        <w:numPr>
          <w:ilvl w:val="0"/>
          <w:numId w:val="148"/>
        </w:numPr>
        <w:ind w:left="567"/>
        <w:jc w:val="both"/>
        <w:rPr>
          <w:sz w:val="22"/>
          <w:szCs w:val="22"/>
        </w:rPr>
      </w:pPr>
      <w:r w:rsidRPr="00037C03">
        <w:rPr>
          <w:sz w:val="22"/>
          <w:szCs w:val="22"/>
        </w:rPr>
        <w:t xml:space="preserve">zasilanie: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bateryjne;</w:t>
      </w:r>
    </w:p>
    <w:p w14:paraId="6181E9B0" w14:textId="77777777" w:rsidR="00B66BDF" w:rsidRPr="00037C03" w:rsidRDefault="00B66BDF" w:rsidP="00D72E87">
      <w:pPr>
        <w:numPr>
          <w:ilvl w:val="0"/>
          <w:numId w:val="148"/>
        </w:numPr>
        <w:ind w:left="567"/>
        <w:jc w:val="both"/>
        <w:rPr>
          <w:sz w:val="22"/>
          <w:szCs w:val="22"/>
        </w:rPr>
      </w:pPr>
      <w:r w:rsidRPr="00037C03">
        <w:rPr>
          <w:sz w:val="22"/>
          <w:szCs w:val="22"/>
        </w:rPr>
        <w:t xml:space="preserve">wyposażenie dodatkowe: </w:t>
      </w:r>
      <w:r w:rsidRPr="00037C03">
        <w:rPr>
          <w:sz w:val="22"/>
          <w:szCs w:val="22"/>
        </w:rPr>
        <w:tab/>
      </w:r>
      <w:r w:rsidRPr="00037C03">
        <w:rPr>
          <w:sz w:val="22"/>
          <w:szCs w:val="22"/>
        </w:rPr>
        <w:tab/>
      </w:r>
      <w:r w:rsidRPr="00037C03">
        <w:rPr>
          <w:sz w:val="22"/>
          <w:szCs w:val="22"/>
        </w:rPr>
        <w:tab/>
      </w:r>
      <w:r w:rsidRPr="00037C03">
        <w:rPr>
          <w:sz w:val="22"/>
          <w:szCs w:val="22"/>
        </w:rPr>
        <w:tab/>
        <w:t>regulowany uchwyt zapinany na</w:t>
      </w:r>
    </w:p>
    <w:p w14:paraId="4FEEEC1D" w14:textId="77777777" w:rsidR="00B66BDF" w:rsidRPr="00037C03" w:rsidRDefault="00B66BDF" w:rsidP="00B66BDF">
      <w:pPr>
        <w:ind w:left="5672"/>
        <w:jc w:val="both"/>
        <w:rPr>
          <w:sz w:val="22"/>
          <w:szCs w:val="22"/>
        </w:rPr>
      </w:pPr>
      <w:r w:rsidRPr="00037C03">
        <w:rPr>
          <w:sz w:val="22"/>
          <w:szCs w:val="22"/>
        </w:rPr>
        <w:t>rzep lub linka (guma) z karabinkiem umożliwiająca zamocowanie;</w:t>
      </w:r>
    </w:p>
    <w:p w14:paraId="1BE4F2F3" w14:textId="77777777" w:rsidR="00B66BDF" w:rsidRPr="00037C03" w:rsidRDefault="00B66BDF" w:rsidP="00D72E87">
      <w:pPr>
        <w:numPr>
          <w:ilvl w:val="0"/>
          <w:numId w:val="148"/>
        </w:numPr>
        <w:ind w:left="567"/>
        <w:jc w:val="both"/>
        <w:rPr>
          <w:sz w:val="22"/>
          <w:szCs w:val="22"/>
        </w:rPr>
      </w:pPr>
      <w:r w:rsidRPr="00037C03">
        <w:rPr>
          <w:sz w:val="22"/>
          <w:szCs w:val="22"/>
        </w:rPr>
        <w:t>kolor obudowy:</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kolorystyka ciemna preferowany</w:t>
      </w:r>
    </w:p>
    <w:p w14:paraId="394902A9" w14:textId="77777777" w:rsidR="00B66BDF" w:rsidRPr="00037C03" w:rsidRDefault="00B66BDF" w:rsidP="00B66BDF">
      <w:pPr>
        <w:ind w:left="5530" w:firstLine="142"/>
        <w:jc w:val="both"/>
        <w:rPr>
          <w:sz w:val="22"/>
          <w:szCs w:val="22"/>
        </w:rPr>
      </w:pPr>
      <w:r w:rsidRPr="00037C03">
        <w:rPr>
          <w:sz w:val="22"/>
          <w:szCs w:val="22"/>
        </w:rPr>
        <w:t>czarny;</w:t>
      </w:r>
    </w:p>
    <w:p w14:paraId="40F7D194" w14:textId="77777777" w:rsidR="00B66BDF" w:rsidRPr="00037C03" w:rsidRDefault="00B66BDF" w:rsidP="00D72E87">
      <w:pPr>
        <w:numPr>
          <w:ilvl w:val="0"/>
          <w:numId w:val="148"/>
        </w:numPr>
        <w:ind w:left="567"/>
        <w:jc w:val="both"/>
        <w:rPr>
          <w:sz w:val="22"/>
          <w:szCs w:val="22"/>
        </w:rPr>
      </w:pPr>
      <w:r w:rsidRPr="00037C03">
        <w:rPr>
          <w:sz w:val="22"/>
          <w:szCs w:val="22"/>
        </w:rPr>
        <w:t>źródło zasilania (akumulatorki):</w:t>
      </w:r>
      <w:r w:rsidRPr="00037C03">
        <w:rPr>
          <w:sz w:val="22"/>
          <w:szCs w:val="22"/>
        </w:rPr>
        <w:tab/>
      </w:r>
      <w:r w:rsidRPr="00037C03">
        <w:rPr>
          <w:sz w:val="22"/>
          <w:szCs w:val="22"/>
        </w:rPr>
        <w:tab/>
      </w:r>
      <w:r w:rsidRPr="00037C03">
        <w:rPr>
          <w:sz w:val="22"/>
          <w:szCs w:val="22"/>
        </w:rPr>
        <w:tab/>
      </w:r>
      <w:r w:rsidRPr="00037C03">
        <w:rPr>
          <w:sz w:val="22"/>
          <w:szCs w:val="22"/>
        </w:rPr>
        <w:tab/>
        <w:t>1 kpl.;</w:t>
      </w:r>
    </w:p>
    <w:p w14:paraId="7E2FFFD7" w14:textId="77777777" w:rsidR="00B66BDF" w:rsidRPr="00037C03" w:rsidRDefault="00B66BDF" w:rsidP="00D72E87">
      <w:pPr>
        <w:numPr>
          <w:ilvl w:val="0"/>
          <w:numId w:val="148"/>
        </w:numPr>
        <w:ind w:left="567"/>
        <w:jc w:val="both"/>
        <w:rPr>
          <w:sz w:val="22"/>
          <w:szCs w:val="22"/>
        </w:rPr>
      </w:pPr>
      <w:r w:rsidRPr="00037C03">
        <w:rPr>
          <w:sz w:val="22"/>
          <w:szCs w:val="22"/>
        </w:rPr>
        <w:t xml:space="preserve">ładowarka procesorowa akumulatorków: </w:t>
      </w:r>
      <w:r w:rsidRPr="00037C03">
        <w:rPr>
          <w:sz w:val="22"/>
          <w:szCs w:val="22"/>
        </w:rPr>
        <w:tab/>
      </w:r>
      <w:r w:rsidRPr="00037C03">
        <w:rPr>
          <w:sz w:val="22"/>
          <w:szCs w:val="22"/>
        </w:rPr>
        <w:tab/>
      </w:r>
      <w:r w:rsidRPr="00037C03">
        <w:rPr>
          <w:sz w:val="22"/>
          <w:szCs w:val="22"/>
        </w:rPr>
        <w:tab/>
        <w:t>1 szt. (umożliwiająca ładowanie,</w:t>
      </w:r>
    </w:p>
    <w:p w14:paraId="1276DC96" w14:textId="77777777" w:rsidR="00B66BDF" w:rsidRPr="00037C03" w:rsidRDefault="00B66BDF" w:rsidP="00B66BDF">
      <w:pPr>
        <w:ind w:left="5672"/>
        <w:jc w:val="both"/>
        <w:rPr>
          <w:sz w:val="22"/>
          <w:szCs w:val="22"/>
        </w:rPr>
      </w:pPr>
      <w:r w:rsidRPr="00037C03">
        <w:rPr>
          <w:sz w:val="22"/>
          <w:szCs w:val="22"/>
        </w:rPr>
        <w:t>rozładowanie oraz odświeżanie ogniw) zapewniająca również  obsługę baterii z latarki zapasowej;</w:t>
      </w:r>
    </w:p>
    <w:p w14:paraId="74F9152B" w14:textId="77777777" w:rsidR="00B66BDF" w:rsidRPr="00037C03" w:rsidRDefault="00B66BDF" w:rsidP="00D72E87">
      <w:pPr>
        <w:numPr>
          <w:ilvl w:val="0"/>
          <w:numId w:val="148"/>
        </w:numPr>
        <w:ind w:left="567"/>
        <w:jc w:val="both"/>
        <w:rPr>
          <w:sz w:val="22"/>
          <w:szCs w:val="22"/>
        </w:rPr>
      </w:pPr>
      <w:r w:rsidRPr="00037C03">
        <w:rPr>
          <w:sz w:val="22"/>
          <w:szCs w:val="22"/>
        </w:rPr>
        <w:t xml:space="preserve">waga błyskacza: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max. 450 g;</w:t>
      </w:r>
    </w:p>
    <w:p w14:paraId="12AE190C"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SKRZYNIA TRANSPORTOWA:</w:t>
      </w:r>
    </w:p>
    <w:p w14:paraId="3C038FBE" w14:textId="77777777" w:rsidR="00B66BDF" w:rsidRPr="00037C03" w:rsidRDefault="00B66BDF" w:rsidP="00B66BDF">
      <w:pPr>
        <w:ind w:left="142"/>
        <w:jc w:val="both"/>
        <w:rPr>
          <w:sz w:val="22"/>
          <w:szCs w:val="22"/>
        </w:rPr>
      </w:pPr>
      <w:r w:rsidRPr="00037C03">
        <w:rPr>
          <w:sz w:val="22"/>
          <w:szCs w:val="22"/>
        </w:rPr>
        <w:t xml:space="preserve">Skrzynia do przechowywania i transportu pojedynczego zestawu sprzętu nurkowego NURPAK 04: </w:t>
      </w:r>
    </w:p>
    <w:p w14:paraId="6FAE3035" w14:textId="77777777" w:rsidR="00B66BDF" w:rsidRPr="00037C03" w:rsidRDefault="00B66BDF" w:rsidP="00D72E87">
      <w:pPr>
        <w:numPr>
          <w:ilvl w:val="0"/>
          <w:numId w:val="148"/>
        </w:numPr>
        <w:ind w:left="567"/>
        <w:jc w:val="both"/>
        <w:rPr>
          <w:sz w:val="22"/>
          <w:szCs w:val="22"/>
        </w:rPr>
      </w:pPr>
      <w:r w:rsidRPr="00037C03">
        <w:rPr>
          <w:sz w:val="22"/>
          <w:szCs w:val="22"/>
        </w:rPr>
        <w:t xml:space="preserve">kolor skrzyni: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czarny;</w:t>
      </w:r>
    </w:p>
    <w:p w14:paraId="087C4656"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wykonania skrzyni: </w:t>
      </w:r>
      <w:r w:rsidRPr="00037C03">
        <w:rPr>
          <w:sz w:val="22"/>
          <w:szCs w:val="22"/>
        </w:rPr>
        <w:tab/>
      </w:r>
      <w:r w:rsidRPr="00037C03">
        <w:rPr>
          <w:sz w:val="22"/>
          <w:szCs w:val="22"/>
        </w:rPr>
        <w:tab/>
      </w:r>
      <w:r w:rsidRPr="00037C03">
        <w:rPr>
          <w:sz w:val="22"/>
          <w:szCs w:val="22"/>
        </w:rPr>
        <w:tab/>
      </w:r>
      <w:r w:rsidRPr="00037C03">
        <w:rPr>
          <w:sz w:val="22"/>
          <w:szCs w:val="22"/>
        </w:rPr>
        <w:tab/>
        <w:t>polipropylen;</w:t>
      </w:r>
    </w:p>
    <w:p w14:paraId="22A30612" w14:textId="77777777" w:rsidR="00B66BDF" w:rsidRPr="00037C03" w:rsidRDefault="00B66BDF" w:rsidP="00D72E87">
      <w:pPr>
        <w:numPr>
          <w:ilvl w:val="0"/>
          <w:numId w:val="148"/>
        </w:numPr>
        <w:ind w:left="567"/>
        <w:jc w:val="both"/>
        <w:rPr>
          <w:sz w:val="22"/>
          <w:szCs w:val="22"/>
        </w:rPr>
      </w:pPr>
      <w:r w:rsidRPr="00037C03">
        <w:rPr>
          <w:sz w:val="22"/>
          <w:szCs w:val="22"/>
        </w:rPr>
        <w:t>materiał wykonania zatrzasków wieka:</w:t>
      </w:r>
      <w:r w:rsidRPr="00037C03">
        <w:rPr>
          <w:sz w:val="22"/>
          <w:szCs w:val="22"/>
        </w:rPr>
        <w:tab/>
      </w:r>
      <w:r w:rsidRPr="00037C03">
        <w:rPr>
          <w:sz w:val="22"/>
          <w:szCs w:val="22"/>
        </w:rPr>
        <w:tab/>
      </w:r>
      <w:r w:rsidRPr="00037C03">
        <w:rPr>
          <w:sz w:val="22"/>
          <w:szCs w:val="22"/>
        </w:rPr>
        <w:tab/>
        <w:t>ABS;</w:t>
      </w:r>
    </w:p>
    <w:p w14:paraId="632C9630" w14:textId="77777777" w:rsidR="00B66BDF" w:rsidRPr="00037C03" w:rsidRDefault="00B66BDF" w:rsidP="00D72E87">
      <w:pPr>
        <w:numPr>
          <w:ilvl w:val="0"/>
          <w:numId w:val="148"/>
        </w:numPr>
        <w:ind w:left="567"/>
        <w:jc w:val="both"/>
        <w:rPr>
          <w:sz w:val="22"/>
          <w:szCs w:val="22"/>
        </w:rPr>
      </w:pPr>
      <w:r w:rsidRPr="00037C03">
        <w:rPr>
          <w:sz w:val="22"/>
          <w:szCs w:val="22"/>
        </w:rPr>
        <w:t>ilość zatrzasków wieka: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7;</w:t>
      </w:r>
    </w:p>
    <w:p w14:paraId="408A8B60" w14:textId="77777777" w:rsidR="00B66BDF" w:rsidRPr="00037C03" w:rsidRDefault="00B66BDF" w:rsidP="00D72E87">
      <w:pPr>
        <w:numPr>
          <w:ilvl w:val="0"/>
          <w:numId w:val="148"/>
        </w:numPr>
        <w:ind w:left="567"/>
        <w:jc w:val="both"/>
        <w:rPr>
          <w:sz w:val="22"/>
          <w:szCs w:val="22"/>
        </w:rPr>
      </w:pPr>
      <w:r w:rsidRPr="00037C03">
        <w:rPr>
          <w:sz w:val="22"/>
          <w:szCs w:val="22"/>
        </w:rPr>
        <w:t>wypełnienie skrzyni: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bez wypełnienia;</w:t>
      </w:r>
    </w:p>
    <w:p w14:paraId="1E11B6D9" w14:textId="77777777" w:rsidR="00B66BDF" w:rsidRPr="00037C03" w:rsidRDefault="00B66BDF" w:rsidP="00D72E87">
      <w:pPr>
        <w:numPr>
          <w:ilvl w:val="0"/>
          <w:numId w:val="148"/>
        </w:numPr>
        <w:ind w:left="567"/>
        <w:jc w:val="both"/>
        <w:rPr>
          <w:sz w:val="22"/>
          <w:szCs w:val="22"/>
        </w:rPr>
      </w:pPr>
      <w:r w:rsidRPr="00037C03">
        <w:rPr>
          <w:sz w:val="22"/>
          <w:szCs w:val="22"/>
        </w:rPr>
        <w:t xml:space="preserve">głębokość skrzyni: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359 ± 5 mm;</w:t>
      </w:r>
    </w:p>
    <w:p w14:paraId="28A0558F" w14:textId="77777777" w:rsidR="00B66BDF" w:rsidRPr="00037C03" w:rsidRDefault="00B66BDF" w:rsidP="00D72E87">
      <w:pPr>
        <w:numPr>
          <w:ilvl w:val="0"/>
          <w:numId w:val="148"/>
        </w:numPr>
        <w:ind w:left="567"/>
        <w:jc w:val="both"/>
        <w:rPr>
          <w:sz w:val="22"/>
          <w:szCs w:val="22"/>
        </w:rPr>
      </w:pPr>
      <w:r w:rsidRPr="00037C03">
        <w:rPr>
          <w:sz w:val="22"/>
          <w:szCs w:val="22"/>
        </w:rPr>
        <w:t xml:space="preserve">głębokość wieka: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89 ± 5 mm;</w:t>
      </w:r>
    </w:p>
    <w:p w14:paraId="29FF27AA" w14:textId="77777777" w:rsidR="00B66BDF" w:rsidRPr="00037C03" w:rsidRDefault="00B66BDF" w:rsidP="00D72E87">
      <w:pPr>
        <w:numPr>
          <w:ilvl w:val="0"/>
          <w:numId w:val="148"/>
        </w:numPr>
        <w:ind w:left="567"/>
        <w:jc w:val="both"/>
        <w:rPr>
          <w:sz w:val="22"/>
          <w:szCs w:val="22"/>
        </w:rPr>
      </w:pPr>
      <w:r w:rsidRPr="00037C03">
        <w:rPr>
          <w:sz w:val="22"/>
          <w:szCs w:val="22"/>
        </w:rPr>
        <w:t>wymiary wewnętrzne:</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715 x 501 x 447 ± 5 mm;</w:t>
      </w:r>
    </w:p>
    <w:p w14:paraId="3CA180FF" w14:textId="77777777" w:rsidR="00B66BDF" w:rsidRPr="00037C03" w:rsidRDefault="00B66BDF" w:rsidP="00D72E87">
      <w:pPr>
        <w:numPr>
          <w:ilvl w:val="0"/>
          <w:numId w:val="148"/>
        </w:numPr>
        <w:ind w:left="567"/>
        <w:jc w:val="both"/>
        <w:rPr>
          <w:sz w:val="22"/>
          <w:szCs w:val="22"/>
        </w:rPr>
      </w:pPr>
      <w:r w:rsidRPr="00037C03">
        <w:rPr>
          <w:sz w:val="22"/>
          <w:szCs w:val="22"/>
        </w:rPr>
        <w:t>wymiary zewnętrzne:</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800 x 581 x 482 ± 5 mm;</w:t>
      </w:r>
    </w:p>
    <w:p w14:paraId="1ADE811E" w14:textId="77777777" w:rsidR="00B66BDF" w:rsidRPr="00037C03" w:rsidRDefault="00B66BDF" w:rsidP="00D72E87">
      <w:pPr>
        <w:numPr>
          <w:ilvl w:val="0"/>
          <w:numId w:val="148"/>
        </w:numPr>
        <w:ind w:left="567"/>
        <w:jc w:val="both"/>
        <w:rPr>
          <w:sz w:val="22"/>
          <w:szCs w:val="22"/>
        </w:rPr>
      </w:pPr>
      <w:r w:rsidRPr="00037C03">
        <w:rPr>
          <w:sz w:val="22"/>
          <w:szCs w:val="22"/>
        </w:rPr>
        <w:t xml:space="preserve">zakres temperatur pracy: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-40</w:t>
      </w:r>
      <w:r w:rsidRPr="00037C03">
        <w:rPr>
          <w:sz w:val="22"/>
          <w:szCs w:val="22"/>
        </w:rPr>
        <w:sym w:font="Symbol" w:char="F0B0"/>
      </w:r>
      <w:r w:rsidRPr="00037C03">
        <w:rPr>
          <w:sz w:val="22"/>
          <w:szCs w:val="22"/>
        </w:rPr>
        <w:t xml:space="preserve"> ÷ +99</w:t>
      </w:r>
      <w:r w:rsidRPr="00037C03">
        <w:rPr>
          <w:sz w:val="22"/>
          <w:szCs w:val="22"/>
        </w:rPr>
        <w:sym w:font="Symbol" w:char="F0B0"/>
      </w:r>
      <w:r w:rsidRPr="00037C03">
        <w:rPr>
          <w:sz w:val="22"/>
          <w:szCs w:val="22"/>
        </w:rPr>
        <w:t xml:space="preserve"> C;</w:t>
      </w:r>
    </w:p>
    <w:p w14:paraId="650C2481" w14:textId="77777777" w:rsidR="00B66BDF" w:rsidRPr="00037C03" w:rsidRDefault="00B66BDF" w:rsidP="00D72E87">
      <w:pPr>
        <w:numPr>
          <w:ilvl w:val="0"/>
          <w:numId w:val="148"/>
        </w:numPr>
        <w:ind w:left="567"/>
        <w:jc w:val="both"/>
        <w:rPr>
          <w:sz w:val="22"/>
          <w:szCs w:val="22"/>
        </w:rPr>
      </w:pPr>
      <w:r w:rsidRPr="00037C03">
        <w:rPr>
          <w:sz w:val="22"/>
          <w:szCs w:val="22"/>
        </w:rPr>
        <w:t>masa skrzyni: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15,5 ± 0,5 kg;</w:t>
      </w:r>
    </w:p>
    <w:p w14:paraId="1DE14314" w14:textId="77777777" w:rsidR="00B66BDF" w:rsidRPr="00037C03" w:rsidRDefault="00B66BDF" w:rsidP="00D72E87">
      <w:pPr>
        <w:numPr>
          <w:ilvl w:val="0"/>
          <w:numId w:val="148"/>
        </w:numPr>
        <w:ind w:left="567"/>
        <w:jc w:val="both"/>
        <w:rPr>
          <w:sz w:val="22"/>
          <w:szCs w:val="22"/>
        </w:rPr>
      </w:pPr>
      <w:r w:rsidRPr="00037C03">
        <w:rPr>
          <w:sz w:val="22"/>
          <w:szCs w:val="22"/>
        </w:rPr>
        <w:lastRenderedPageBreak/>
        <w:t xml:space="preserve">wyporność (pływalność):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158,8 ± 0,5 kg</w:t>
      </w:r>
    </w:p>
    <w:p w14:paraId="65D7246A" w14:textId="77777777" w:rsidR="00B66BDF" w:rsidRPr="00037C03" w:rsidRDefault="00B66BDF" w:rsidP="00D72E87">
      <w:pPr>
        <w:numPr>
          <w:ilvl w:val="0"/>
          <w:numId w:val="148"/>
        </w:numPr>
        <w:ind w:left="567"/>
        <w:jc w:val="both"/>
        <w:rPr>
          <w:sz w:val="22"/>
          <w:szCs w:val="22"/>
        </w:rPr>
      </w:pPr>
      <w:r w:rsidRPr="00037C03">
        <w:rPr>
          <w:sz w:val="22"/>
          <w:szCs w:val="22"/>
        </w:rPr>
        <w:t xml:space="preserve">wodoszczelność i pyłoszczelność: </w:t>
      </w:r>
      <w:r w:rsidRPr="00037C03">
        <w:rPr>
          <w:sz w:val="22"/>
          <w:szCs w:val="22"/>
        </w:rPr>
        <w:tab/>
      </w:r>
      <w:r w:rsidRPr="00037C03">
        <w:rPr>
          <w:sz w:val="22"/>
          <w:szCs w:val="22"/>
        </w:rPr>
        <w:tab/>
      </w:r>
      <w:r w:rsidRPr="00037C03">
        <w:rPr>
          <w:sz w:val="22"/>
          <w:szCs w:val="22"/>
        </w:rPr>
        <w:tab/>
        <w:t>IP67;</w:t>
      </w:r>
    </w:p>
    <w:p w14:paraId="099CE1A9" w14:textId="77777777" w:rsidR="00B66BDF" w:rsidRPr="00037C03" w:rsidRDefault="00B66BDF" w:rsidP="00D72E87">
      <w:pPr>
        <w:numPr>
          <w:ilvl w:val="0"/>
          <w:numId w:val="148"/>
        </w:numPr>
        <w:ind w:left="567"/>
        <w:jc w:val="both"/>
        <w:rPr>
          <w:sz w:val="22"/>
          <w:szCs w:val="22"/>
        </w:rPr>
      </w:pPr>
      <w:r w:rsidRPr="00037C03">
        <w:rPr>
          <w:sz w:val="22"/>
          <w:szCs w:val="22"/>
        </w:rPr>
        <w:t>uszczelnienie skrzyni:</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O-ring;</w:t>
      </w:r>
    </w:p>
    <w:p w14:paraId="6289BA21" w14:textId="77777777" w:rsidR="00B66BDF" w:rsidRPr="00037C03" w:rsidRDefault="00B66BDF" w:rsidP="00D72E87">
      <w:pPr>
        <w:numPr>
          <w:ilvl w:val="0"/>
          <w:numId w:val="148"/>
        </w:numPr>
        <w:ind w:left="567"/>
        <w:jc w:val="both"/>
        <w:rPr>
          <w:sz w:val="22"/>
          <w:szCs w:val="22"/>
        </w:rPr>
      </w:pPr>
      <w:r w:rsidRPr="00037C03">
        <w:rPr>
          <w:sz w:val="22"/>
          <w:szCs w:val="22"/>
        </w:rPr>
        <w:t xml:space="preserve">uchwyty boczne skrzyni: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2;</w:t>
      </w:r>
    </w:p>
    <w:p w14:paraId="58B6647F" w14:textId="77777777" w:rsidR="00B66BDF" w:rsidRPr="00037C03" w:rsidRDefault="00B66BDF" w:rsidP="00D72E87">
      <w:pPr>
        <w:numPr>
          <w:ilvl w:val="0"/>
          <w:numId w:val="148"/>
        </w:numPr>
        <w:ind w:left="567"/>
        <w:jc w:val="both"/>
        <w:rPr>
          <w:sz w:val="22"/>
          <w:szCs w:val="22"/>
        </w:rPr>
      </w:pPr>
      <w:r w:rsidRPr="00037C03">
        <w:rPr>
          <w:sz w:val="22"/>
          <w:szCs w:val="22"/>
        </w:rPr>
        <w:t>uchwyt transportowy:</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1 wysuwany;</w:t>
      </w:r>
    </w:p>
    <w:p w14:paraId="683A342D" w14:textId="77777777" w:rsidR="00B66BDF" w:rsidRPr="00037C03" w:rsidRDefault="00B66BDF" w:rsidP="00D72E87">
      <w:pPr>
        <w:numPr>
          <w:ilvl w:val="0"/>
          <w:numId w:val="148"/>
        </w:numPr>
        <w:ind w:left="567"/>
        <w:jc w:val="both"/>
        <w:rPr>
          <w:sz w:val="22"/>
          <w:szCs w:val="22"/>
        </w:rPr>
      </w:pPr>
      <w:r w:rsidRPr="00037C03">
        <w:rPr>
          <w:sz w:val="22"/>
          <w:szCs w:val="22"/>
        </w:rPr>
        <w:t>kółka transportowe:</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2 podwójne samonastawne;</w:t>
      </w:r>
    </w:p>
    <w:p w14:paraId="1BF08C99" w14:textId="77777777" w:rsidR="00B66BDF" w:rsidRPr="00037C03" w:rsidRDefault="00B66BDF" w:rsidP="00D72E87">
      <w:pPr>
        <w:numPr>
          <w:ilvl w:val="0"/>
          <w:numId w:val="148"/>
        </w:numPr>
        <w:ind w:left="567"/>
        <w:jc w:val="both"/>
        <w:rPr>
          <w:sz w:val="22"/>
          <w:szCs w:val="22"/>
        </w:rPr>
      </w:pPr>
      <w:r w:rsidRPr="00037C03">
        <w:rPr>
          <w:sz w:val="22"/>
          <w:szCs w:val="22"/>
        </w:rPr>
        <w:t>łożyska kółek transportowych:</w:t>
      </w:r>
      <w:r w:rsidRPr="00037C03">
        <w:rPr>
          <w:sz w:val="22"/>
          <w:szCs w:val="22"/>
        </w:rPr>
        <w:tab/>
      </w:r>
      <w:r w:rsidRPr="00037C03">
        <w:rPr>
          <w:sz w:val="22"/>
          <w:szCs w:val="22"/>
        </w:rPr>
        <w:tab/>
      </w:r>
      <w:r w:rsidRPr="00037C03">
        <w:rPr>
          <w:sz w:val="22"/>
          <w:szCs w:val="22"/>
        </w:rPr>
        <w:tab/>
      </w:r>
      <w:r w:rsidRPr="00037C03">
        <w:rPr>
          <w:sz w:val="22"/>
          <w:szCs w:val="22"/>
        </w:rPr>
        <w:tab/>
        <w:t>ze stali nierdzewnej;</w:t>
      </w:r>
    </w:p>
    <w:p w14:paraId="764E92C9" w14:textId="77777777" w:rsidR="00B66BDF" w:rsidRPr="00037C03" w:rsidRDefault="00B66BDF" w:rsidP="00D72E87">
      <w:pPr>
        <w:numPr>
          <w:ilvl w:val="0"/>
          <w:numId w:val="148"/>
        </w:numPr>
        <w:ind w:left="567"/>
        <w:jc w:val="both"/>
        <w:rPr>
          <w:sz w:val="22"/>
          <w:szCs w:val="22"/>
        </w:rPr>
      </w:pPr>
      <w:r w:rsidRPr="00037C03">
        <w:rPr>
          <w:sz w:val="22"/>
          <w:szCs w:val="22"/>
        </w:rPr>
        <w:t>zawór wyrównujący ciśnienie:</w:t>
      </w:r>
      <w:r w:rsidRPr="00037C03">
        <w:rPr>
          <w:sz w:val="22"/>
          <w:szCs w:val="22"/>
        </w:rPr>
        <w:tab/>
      </w:r>
      <w:r w:rsidRPr="00037C03">
        <w:rPr>
          <w:sz w:val="22"/>
          <w:szCs w:val="22"/>
        </w:rPr>
        <w:tab/>
      </w:r>
      <w:r w:rsidRPr="00037C03">
        <w:rPr>
          <w:sz w:val="22"/>
          <w:szCs w:val="22"/>
        </w:rPr>
        <w:tab/>
      </w:r>
      <w:r w:rsidRPr="00037C03">
        <w:rPr>
          <w:sz w:val="22"/>
          <w:szCs w:val="22"/>
        </w:rPr>
        <w:tab/>
        <w:t>1 szt.;</w:t>
      </w:r>
    </w:p>
    <w:p w14:paraId="3F62149E"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MANOMETR NURKOWY:</w:t>
      </w:r>
    </w:p>
    <w:p w14:paraId="30BDC4F2" w14:textId="77777777" w:rsidR="00B66BDF" w:rsidRPr="00037C03" w:rsidRDefault="00B66BDF" w:rsidP="00D72E87">
      <w:pPr>
        <w:numPr>
          <w:ilvl w:val="0"/>
          <w:numId w:val="148"/>
        </w:numPr>
        <w:ind w:left="567"/>
        <w:jc w:val="both"/>
        <w:rPr>
          <w:sz w:val="22"/>
          <w:szCs w:val="22"/>
        </w:rPr>
      </w:pPr>
      <w:r w:rsidRPr="00037C03">
        <w:rPr>
          <w:sz w:val="22"/>
          <w:szCs w:val="22"/>
        </w:rPr>
        <w:t xml:space="preserve">typ węża manometru HP: </w:t>
      </w:r>
      <w:r w:rsidRPr="00037C03">
        <w:rPr>
          <w:sz w:val="22"/>
          <w:szCs w:val="22"/>
        </w:rPr>
        <w:tab/>
      </w:r>
      <w:r w:rsidRPr="00037C03">
        <w:rPr>
          <w:sz w:val="22"/>
          <w:szCs w:val="22"/>
        </w:rPr>
        <w:tab/>
      </w:r>
      <w:r w:rsidRPr="00037C03">
        <w:rPr>
          <w:sz w:val="22"/>
          <w:szCs w:val="22"/>
        </w:rPr>
        <w:tab/>
      </w:r>
      <w:r w:rsidRPr="00037C03">
        <w:rPr>
          <w:sz w:val="22"/>
          <w:szCs w:val="22"/>
        </w:rPr>
        <w:tab/>
        <w:t>wielowarstwowy (oplot</w:t>
      </w:r>
    </w:p>
    <w:p w14:paraId="7B393FB1" w14:textId="77777777" w:rsidR="00B66BDF" w:rsidRPr="00037C03" w:rsidRDefault="00B66BDF" w:rsidP="00B66BDF">
      <w:pPr>
        <w:ind w:left="5672"/>
        <w:jc w:val="both"/>
        <w:rPr>
          <w:sz w:val="22"/>
          <w:szCs w:val="22"/>
        </w:rPr>
      </w:pPr>
      <w:r w:rsidRPr="00037C03">
        <w:rPr>
          <w:sz w:val="22"/>
          <w:szCs w:val="22"/>
        </w:rPr>
        <w:t>zabezpieczający przed uszkodzeniem mechanicznym np. nylon);</w:t>
      </w:r>
    </w:p>
    <w:p w14:paraId="5E4D69F3" w14:textId="77777777" w:rsidR="00B66BDF" w:rsidRPr="00037C03" w:rsidRDefault="00B66BDF" w:rsidP="00D72E87">
      <w:pPr>
        <w:numPr>
          <w:ilvl w:val="0"/>
          <w:numId w:val="148"/>
        </w:numPr>
        <w:ind w:left="567"/>
        <w:jc w:val="both"/>
        <w:rPr>
          <w:sz w:val="22"/>
          <w:szCs w:val="22"/>
        </w:rPr>
      </w:pPr>
      <w:r w:rsidRPr="00037C03">
        <w:rPr>
          <w:sz w:val="22"/>
          <w:szCs w:val="22"/>
        </w:rPr>
        <w:t>kolor węża manometru:</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czarny;</w:t>
      </w:r>
    </w:p>
    <w:p w14:paraId="5AE68AD5" w14:textId="77777777" w:rsidR="00B66BDF" w:rsidRPr="00037C03" w:rsidRDefault="00B66BDF" w:rsidP="00D72E87">
      <w:pPr>
        <w:numPr>
          <w:ilvl w:val="0"/>
          <w:numId w:val="148"/>
        </w:numPr>
        <w:ind w:left="567"/>
        <w:jc w:val="both"/>
        <w:rPr>
          <w:sz w:val="22"/>
          <w:szCs w:val="22"/>
        </w:rPr>
      </w:pPr>
      <w:r w:rsidRPr="00037C03">
        <w:rPr>
          <w:sz w:val="22"/>
          <w:szCs w:val="22"/>
        </w:rPr>
        <w:t xml:space="preserve">długość węża manometru: </w:t>
      </w:r>
      <w:r w:rsidRPr="00037C03">
        <w:rPr>
          <w:sz w:val="22"/>
          <w:szCs w:val="22"/>
        </w:rPr>
        <w:tab/>
      </w:r>
      <w:r w:rsidRPr="00037C03">
        <w:rPr>
          <w:sz w:val="22"/>
          <w:szCs w:val="22"/>
        </w:rPr>
        <w:tab/>
      </w:r>
      <w:r w:rsidRPr="00037C03">
        <w:rPr>
          <w:sz w:val="22"/>
          <w:szCs w:val="22"/>
        </w:rPr>
        <w:tab/>
      </w:r>
      <w:r w:rsidRPr="00037C03">
        <w:rPr>
          <w:sz w:val="22"/>
          <w:szCs w:val="22"/>
        </w:rPr>
        <w:tab/>
        <w:t>min. 70 cm;</w:t>
      </w:r>
    </w:p>
    <w:p w14:paraId="5968FB5F" w14:textId="77777777" w:rsidR="00B66BDF" w:rsidRPr="00037C03" w:rsidRDefault="00B66BDF" w:rsidP="00D72E87">
      <w:pPr>
        <w:numPr>
          <w:ilvl w:val="0"/>
          <w:numId w:val="148"/>
        </w:numPr>
        <w:ind w:left="567"/>
        <w:jc w:val="both"/>
        <w:rPr>
          <w:sz w:val="22"/>
          <w:szCs w:val="22"/>
        </w:rPr>
      </w:pPr>
      <w:r w:rsidRPr="00037C03">
        <w:rPr>
          <w:sz w:val="22"/>
          <w:szCs w:val="22"/>
        </w:rPr>
        <w:t xml:space="preserve">czynnik roboczy: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powietrze;</w:t>
      </w:r>
    </w:p>
    <w:p w14:paraId="2B805E3A" w14:textId="77777777" w:rsidR="00B66BDF" w:rsidRPr="00037C03" w:rsidRDefault="00B66BDF" w:rsidP="00D72E87">
      <w:pPr>
        <w:numPr>
          <w:ilvl w:val="0"/>
          <w:numId w:val="148"/>
        </w:numPr>
        <w:ind w:left="567"/>
        <w:jc w:val="both"/>
        <w:rPr>
          <w:sz w:val="22"/>
          <w:szCs w:val="22"/>
        </w:rPr>
      </w:pPr>
      <w:r w:rsidRPr="00037C03">
        <w:rPr>
          <w:sz w:val="22"/>
          <w:szCs w:val="22"/>
        </w:rPr>
        <w:t xml:space="preserve">ciśnienie robocze: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300 atm.;</w:t>
      </w:r>
    </w:p>
    <w:p w14:paraId="76ABB46E" w14:textId="77777777" w:rsidR="00B66BDF" w:rsidRPr="00037C03" w:rsidRDefault="00B66BDF" w:rsidP="00D72E87">
      <w:pPr>
        <w:numPr>
          <w:ilvl w:val="0"/>
          <w:numId w:val="148"/>
        </w:numPr>
        <w:ind w:left="567"/>
        <w:jc w:val="both"/>
        <w:rPr>
          <w:sz w:val="22"/>
          <w:szCs w:val="22"/>
        </w:rPr>
      </w:pPr>
      <w:r w:rsidRPr="00037C03">
        <w:rPr>
          <w:sz w:val="22"/>
          <w:szCs w:val="22"/>
        </w:rPr>
        <w:t xml:space="preserve">skala pomiarowa: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0 ÷ 350 atm.;</w:t>
      </w:r>
    </w:p>
    <w:p w14:paraId="3435C63D" w14:textId="77777777" w:rsidR="00B66BDF" w:rsidRPr="00037C03" w:rsidRDefault="00B66BDF" w:rsidP="00D72E87">
      <w:pPr>
        <w:numPr>
          <w:ilvl w:val="0"/>
          <w:numId w:val="148"/>
        </w:numPr>
        <w:ind w:left="567"/>
        <w:jc w:val="both"/>
        <w:rPr>
          <w:sz w:val="22"/>
          <w:szCs w:val="22"/>
        </w:rPr>
      </w:pPr>
      <w:r w:rsidRPr="00037C03">
        <w:rPr>
          <w:sz w:val="22"/>
          <w:szCs w:val="22"/>
        </w:rPr>
        <w:t>gwint przyłączeniowy do I st. automatu:</w:t>
      </w:r>
      <w:r w:rsidRPr="00037C03">
        <w:rPr>
          <w:sz w:val="22"/>
          <w:szCs w:val="22"/>
        </w:rPr>
        <w:tab/>
      </w:r>
      <w:r w:rsidRPr="00037C03">
        <w:rPr>
          <w:sz w:val="22"/>
          <w:szCs w:val="22"/>
        </w:rPr>
        <w:tab/>
      </w:r>
      <w:r w:rsidRPr="00037C03">
        <w:rPr>
          <w:sz w:val="22"/>
          <w:szCs w:val="22"/>
        </w:rPr>
        <w:tab/>
        <w:t>7/16”UNF;</w:t>
      </w:r>
    </w:p>
    <w:p w14:paraId="0E02E9C1" w14:textId="77777777" w:rsidR="00B66BDF" w:rsidRPr="00037C03" w:rsidRDefault="00B66BDF" w:rsidP="00D72E87">
      <w:pPr>
        <w:numPr>
          <w:ilvl w:val="0"/>
          <w:numId w:val="148"/>
        </w:numPr>
        <w:ind w:left="567"/>
        <w:jc w:val="both"/>
        <w:rPr>
          <w:sz w:val="22"/>
          <w:szCs w:val="22"/>
        </w:rPr>
      </w:pPr>
      <w:r w:rsidRPr="00037C03">
        <w:rPr>
          <w:sz w:val="22"/>
          <w:szCs w:val="22"/>
        </w:rPr>
        <w:t xml:space="preserve">obudowa: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wstrząsoodporna;</w:t>
      </w:r>
    </w:p>
    <w:p w14:paraId="20CE518E" w14:textId="77777777" w:rsidR="00B66BDF" w:rsidRPr="00037C03" w:rsidRDefault="00B66BDF" w:rsidP="00D72E87">
      <w:pPr>
        <w:numPr>
          <w:ilvl w:val="0"/>
          <w:numId w:val="148"/>
        </w:numPr>
        <w:ind w:left="567"/>
        <w:jc w:val="both"/>
        <w:rPr>
          <w:sz w:val="22"/>
          <w:szCs w:val="22"/>
        </w:rPr>
      </w:pPr>
      <w:r w:rsidRPr="00037C03">
        <w:rPr>
          <w:sz w:val="22"/>
          <w:szCs w:val="22"/>
        </w:rPr>
        <w:t xml:space="preserve">tarcza manometru: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fosforyzującą z zakreślonym</w:t>
      </w:r>
    </w:p>
    <w:p w14:paraId="261B7028" w14:textId="77777777" w:rsidR="00B66BDF" w:rsidRPr="00037C03" w:rsidRDefault="00B66BDF" w:rsidP="00B66BDF">
      <w:pPr>
        <w:ind w:left="5672"/>
        <w:jc w:val="both"/>
        <w:rPr>
          <w:sz w:val="22"/>
          <w:szCs w:val="22"/>
        </w:rPr>
      </w:pPr>
      <w:r w:rsidRPr="00037C03">
        <w:rPr>
          <w:sz w:val="22"/>
          <w:szCs w:val="22"/>
        </w:rPr>
        <w:t>ostrzegawczo polem w kolorze czerwonym w zakresie 0÷50 atm.;</w:t>
      </w:r>
    </w:p>
    <w:p w14:paraId="05AA7185" w14:textId="77777777" w:rsidR="00B66BDF" w:rsidRPr="00037C03" w:rsidRDefault="00B66BDF" w:rsidP="00D72E87">
      <w:pPr>
        <w:numPr>
          <w:ilvl w:val="0"/>
          <w:numId w:val="148"/>
        </w:numPr>
        <w:ind w:left="567"/>
        <w:jc w:val="both"/>
        <w:rPr>
          <w:sz w:val="22"/>
          <w:szCs w:val="22"/>
        </w:rPr>
      </w:pPr>
      <w:r w:rsidRPr="00037C03">
        <w:rPr>
          <w:sz w:val="22"/>
          <w:szCs w:val="22"/>
        </w:rPr>
        <w:t xml:space="preserve">dokładność wskazań: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zgodnie z normą PN – EN 250 w</w:t>
      </w:r>
    </w:p>
    <w:p w14:paraId="76D1BDA0" w14:textId="77777777" w:rsidR="00B66BDF" w:rsidRPr="00037C03" w:rsidRDefault="00B66BDF" w:rsidP="00B66BDF">
      <w:pPr>
        <w:ind w:left="5104" w:firstLine="568"/>
        <w:jc w:val="both"/>
        <w:rPr>
          <w:sz w:val="22"/>
          <w:szCs w:val="22"/>
        </w:rPr>
      </w:pPr>
      <w:r w:rsidRPr="00037C03">
        <w:rPr>
          <w:sz w:val="22"/>
          <w:szCs w:val="22"/>
        </w:rPr>
        <w:t>całym zakresie pomiarowym.</w:t>
      </w:r>
    </w:p>
    <w:p w14:paraId="676499CF" w14:textId="77777777" w:rsidR="00B66BDF" w:rsidRPr="00037C03" w:rsidRDefault="00B66BDF" w:rsidP="00D72E87">
      <w:pPr>
        <w:numPr>
          <w:ilvl w:val="2"/>
          <w:numId w:val="133"/>
        </w:numPr>
        <w:spacing w:before="120" w:after="120" w:line="276" w:lineRule="auto"/>
        <w:ind w:left="992" w:right="23" w:hanging="992"/>
        <w:jc w:val="both"/>
        <w:rPr>
          <w:rFonts w:eastAsia="Arial"/>
          <w:b/>
          <w:sz w:val="22"/>
          <w:szCs w:val="22"/>
          <w:u w:val="single"/>
          <w:lang w:eastAsia="en-US"/>
        </w:rPr>
      </w:pPr>
      <w:r w:rsidRPr="00037C03">
        <w:rPr>
          <w:rFonts w:eastAsia="Arial"/>
          <w:b/>
          <w:sz w:val="22"/>
          <w:szCs w:val="22"/>
          <w:u w:val="single"/>
          <w:lang w:eastAsia="en-US"/>
        </w:rPr>
        <w:t xml:space="preserve">KOMPLET NARZĘDZI: </w:t>
      </w:r>
    </w:p>
    <w:p w14:paraId="196D8F9D" w14:textId="77777777" w:rsidR="00B66BDF" w:rsidRPr="00037C03" w:rsidRDefault="00B66BDF" w:rsidP="00B66BDF">
      <w:pPr>
        <w:ind w:left="142"/>
        <w:jc w:val="both"/>
        <w:rPr>
          <w:sz w:val="22"/>
          <w:szCs w:val="22"/>
        </w:rPr>
      </w:pPr>
      <w:r w:rsidRPr="00037C03">
        <w:rPr>
          <w:sz w:val="22"/>
          <w:szCs w:val="22"/>
        </w:rPr>
        <w:t>Zestaw kluczy płasko-oczkowych 1 kpl.:</w:t>
      </w:r>
    </w:p>
    <w:p w14:paraId="1B2B45B7" w14:textId="77777777" w:rsidR="00B66BDF" w:rsidRPr="00037C03" w:rsidRDefault="00B66BDF" w:rsidP="00D72E87">
      <w:pPr>
        <w:numPr>
          <w:ilvl w:val="0"/>
          <w:numId w:val="148"/>
        </w:numPr>
        <w:ind w:left="567"/>
        <w:jc w:val="both"/>
        <w:rPr>
          <w:sz w:val="22"/>
          <w:szCs w:val="22"/>
        </w:rPr>
      </w:pPr>
      <w:r w:rsidRPr="00037C03">
        <w:rPr>
          <w:sz w:val="22"/>
          <w:szCs w:val="22"/>
        </w:rPr>
        <w:t>wykończenie kluczy:</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chrom-mat;</w:t>
      </w:r>
    </w:p>
    <w:p w14:paraId="661E427D"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kluczy: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stal chromowo-wanadowa</w:t>
      </w:r>
    </w:p>
    <w:p w14:paraId="31E99A6A" w14:textId="77777777" w:rsidR="00B66BDF" w:rsidRPr="00037C03" w:rsidRDefault="00B66BDF" w:rsidP="00B66BDF">
      <w:pPr>
        <w:ind w:left="5530" w:firstLine="142"/>
        <w:jc w:val="both"/>
        <w:rPr>
          <w:sz w:val="22"/>
          <w:szCs w:val="22"/>
        </w:rPr>
      </w:pPr>
      <w:r w:rsidRPr="00037C03">
        <w:rPr>
          <w:sz w:val="22"/>
          <w:szCs w:val="22"/>
        </w:rPr>
        <w:t>(odporny na korozję);</w:t>
      </w:r>
    </w:p>
    <w:p w14:paraId="69D5A8A6" w14:textId="77777777" w:rsidR="00B66BDF" w:rsidRPr="00037C03" w:rsidRDefault="00B66BDF" w:rsidP="00D72E87">
      <w:pPr>
        <w:numPr>
          <w:ilvl w:val="0"/>
          <w:numId w:val="148"/>
        </w:numPr>
        <w:ind w:left="567"/>
        <w:jc w:val="both"/>
        <w:rPr>
          <w:sz w:val="22"/>
          <w:szCs w:val="22"/>
        </w:rPr>
      </w:pPr>
      <w:r w:rsidRPr="00037C03">
        <w:rPr>
          <w:sz w:val="22"/>
          <w:szCs w:val="22"/>
        </w:rPr>
        <w:t xml:space="preserve">końcówki otwarte: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wąskie;</w:t>
      </w:r>
    </w:p>
    <w:p w14:paraId="44B3E7D5" w14:textId="77777777" w:rsidR="00B66BDF" w:rsidRPr="00037C03" w:rsidRDefault="00B66BDF" w:rsidP="00D72E87">
      <w:pPr>
        <w:numPr>
          <w:ilvl w:val="0"/>
          <w:numId w:val="148"/>
        </w:numPr>
        <w:ind w:left="567"/>
        <w:jc w:val="both"/>
        <w:rPr>
          <w:sz w:val="22"/>
          <w:szCs w:val="22"/>
        </w:rPr>
      </w:pPr>
      <w:r w:rsidRPr="00037C03">
        <w:rPr>
          <w:sz w:val="22"/>
          <w:szCs w:val="22"/>
        </w:rPr>
        <w:t xml:space="preserve">kąt odchylenia zakończenia kluczy: </w:t>
      </w:r>
      <w:r w:rsidRPr="00037C03">
        <w:rPr>
          <w:sz w:val="22"/>
          <w:szCs w:val="22"/>
        </w:rPr>
        <w:tab/>
      </w:r>
      <w:r w:rsidRPr="00037C03">
        <w:rPr>
          <w:sz w:val="22"/>
          <w:szCs w:val="22"/>
        </w:rPr>
        <w:tab/>
      </w:r>
      <w:r w:rsidRPr="00037C03">
        <w:rPr>
          <w:sz w:val="22"/>
          <w:szCs w:val="22"/>
        </w:rPr>
        <w:tab/>
        <w:t>15</w:t>
      </w:r>
      <w:r w:rsidRPr="00037C03">
        <w:rPr>
          <w:sz w:val="22"/>
          <w:szCs w:val="22"/>
        </w:rPr>
        <w:sym w:font="Symbol" w:char="F0B0"/>
      </w:r>
      <w:r w:rsidRPr="00037C03">
        <w:rPr>
          <w:sz w:val="22"/>
          <w:szCs w:val="22"/>
        </w:rPr>
        <w:t>;</w:t>
      </w:r>
    </w:p>
    <w:p w14:paraId="44D1B610" w14:textId="77777777" w:rsidR="00B66BDF" w:rsidRPr="00037C03" w:rsidRDefault="00B66BDF" w:rsidP="00D72E87">
      <w:pPr>
        <w:numPr>
          <w:ilvl w:val="0"/>
          <w:numId w:val="148"/>
        </w:numPr>
        <w:ind w:left="567"/>
        <w:jc w:val="both"/>
        <w:rPr>
          <w:sz w:val="22"/>
          <w:szCs w:val="22"/>
        </w:rPr>
      </w:pPr>
      <w:r w:rsidRPr="00037C03">
        <w:rPr>
          <w:sz w:val="22"/>
          <w:szCs w:val="22"/>
        </w:rPr>
        <w:t>zgodność z normą:</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ISO 3318 DIN 3113;</w:t>
      </w:r>
    </w:p>
    <w:p w14:paraId="3C425BEE" w14:textId="77777777" w:rsidR="00B66BDF" w:rsidRPr="00037C03" w:rsidRDefault="00B66BDF" w:rsidP="00D72E87">
      <w:pPr>
        <w:numPr>
          <w:ilvl w:val="0"/>
          <w:numId w:val="148"/>
        </w:numPr>
        <w:ind w:left="567"/>
        <w:jc w:val="both"/>
        <w:rPr>
          <w:sz w:val="22"/>
          <w:szCs w:val="22"/>
        </w:rPr>
      </w:pPr>
      <w:r w:rsidRPr="00037C03">
        <w:rPr>
          <w:sz w:val="22"/>
          <w:szCs w:val="22"/>
        </w:rPr>
        <w:t>rozmiary kluczy w komplecie:</w:t>
      </w:r>
    </w:p>
    <w:p w14:paraId="58CD8450" w14:textId="77777777" w:rsidR="00B66BDF" w:rsidRPr="00037C03" w:rsidRDefault="00B66BDF" w:rsidP="00D72E87">
      <w:pPr>
        <w:numPr>
          <w:ilvl w:val="0"/>
          <w:numId w:val="150"/>
        </w:numPr>
        <w:ind w:left="993"/>
        <w:jc w:val="both"/>
        <w:rPr>
          <w:sz w:val="22"/>
          <w:szCs w:val="22"/>
        </w:rPr>
      </w:pPr>
      <w:r w:rsidRPr="00037C03">
        <w:rPr>
          <w:sz w:val="22"/>
          <w:szCs w:val="22"/>
        </w:rPr>
        <w:t xml:space="preserve">8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5F59DC82" w14:textId="77777777" w:rsidR="00B66BDF" w:rsidRPr="00037C03" w:rsidRDefault="00B66BDF" w:rsidP="00D72E87">
      <w:pPr>
        <w:numPr>
          <w:ilvl w:val="0"/>
          <w:numId w:val="150"/>
        </w:numPr>
        <w:ind w:left="993"/>
        <w:jc w:val="both"/>
        <w:rPr>
          <w:sz w:val="22"/>
          <w:szCs w:val="22"/>
        </w:rPr>
      </w:pPr>
      <w:r w:rsidRPr="00037C03">
        <w:rPr>
          <w:sz w:val="22"/>
          <w:szCs w:val="22"/>
        </w:rPr>
        <w:t xml:space="preserve">9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156D5333" w14:textId="77777777" w:rsidR="00B66BDF" w:rsidRPr="00037C03" w:rsidRDefault="00B66BDF" w:rsidP="00D72E87">
      <w:pPr>
        <w:numPr>
          <w:ilvl w:val="0"/>
          <w:numId w:val="150"/>
        </w:numPr>
        <w:ind w:left="993"/>
        <w:jc w:val="both"/>
        <w:rPr>
          <w:sz w:val="22"/>
          <w:szCs w:val="22"/>
        </w:rPr>
      </w:pPr>
      <w:r w:rsidRPr="00037C03">
        <w:rPr>
          <w:sz w:val="22"/>
          <w:szCs w:val="22"/>
        </w:rPr>
        <w:t>10 mm</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1E1D9B8E" w14:textId="77777777" w:rsidR="00B66BDF" w:rsidRPr="00037C03" w:rsidRDefault="00B66BDF" w:rsidP="00D72E87">
      <w:pPr>
        <w:numPr>
          <w:ilvl w:val="0"/>
          <w:numId w:val="150"/>
        </w:numPr>
        <w:ind w:left="993"/>
        <w:jc w:val="both"/>
        <w:rPr>
          <w:sz w:val="22"/>
          <w:szCs w:val="22"/>
        </w:rPr>
      </w:pPr>
      <w:r w:rsidRPr="00037C03">
        <w:rPr>
          <w:sz w:val="22"/>
          <w:szCs w:val="22"/>
        </w:rPr>
        <w:t xml:space="preserve">11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70E549C2" w14:textId="77777777" w:rsidR="00B66BDF" w:rsidRPr="00037C03" w:rsidRDefault="00B66BDF" w:rsidP="00D72E87">
      <w:pPr>
        <w:numPr>
          <w:ilvl w:val="0"/>
          <w:numId w:val="150"/>
        </w:numPr>
        <w:ind w:left="993"/>
        <w:jc w:val="both"/>
        <w:rPr>
          <w:sz w:val="22"/>
          <w:szCs w:val="22"/>
        </w:rPr>
      </w:pPr>
      <w:r w:rsidRPr="00037C03">
        <w:rPr>
          <w:sz w:val="22"/>
          <w:szCs w:val="22"/>
        </w:rPr>
        <w:t xml:space="preserve">12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274B9A01" w14:textId="77777777" w:rsidR="00B66BDF" w:rsidRPr="00037C03" w:rsidRDefault="00B66BDF" w:rsidP="00D72E87">
      <w:pPr>
        <w:numPr>
          <w:ilvl w:val="0"/>
          <w:numId w:val="150"/>
        </w:numPr>
        <w:ind w:left="993"/>
        <w:jc w:val="both"/>
        <w:rPr>
          <w:sz w:val="22"/>
          <w:szCs w:val="22"/>
        </w:rPr>
      </w:pPr>
      <w:r w:rsidRPr="00037C03">
        <w:rPr>
          <w:sz w:val="22"/>
          <w:szCs w:val="22"/>
        </w:rPr>
        <w:t xml:space="preserve">13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1A5FDC07" w14:textId="77777777" w:rsidR="00B66BDF" w:rsidRPr="00037C03" w:rsidRDefault="00B66BDF" w:rsidP="00D72E87">
      <w:pPr>
        <w:numPr>
          <w:ilvl w:val="0"/>
          <w:numId w:val="150"/>
        </w:numPr>
        <w:ind w:left="993"/>
        <w:jc w:val="both"/>
        <w:rPr>
          <w:sz w:val="22"/>
          <w:szCs w:val="22"/>
        </w:rPr>
      </w:pPr>
      <w:r w:rsidRPr="00037C03">
        <w:rPr>
          <w:sz w:val="22"/>
          <w:szCs w:val="22"/>
        </w:rPr>
        <w:t xml:space="preserve">14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6A88ACD7" w14:textId="77777777" w:rsidR="00B66BDF" w:rsidRPr="00037C03" w:rsidRDefault="00B66BDF" w:rsidP="00D72E87">
      <w:pPr>
        <w:numPr>
          <w:ilvl w:val="0"/>
          <w:numId w:val="150"/>
        </w:numPr>
        <w:ind w:left="993"/>
        <w:jc w:val="both"/>
        <w:rPr>
          <w:sz w:val="22"/>
          <w:szCs w:val="22"/>
        </w:rPr>
      </w:pPr>
      <w:r w:rsidRPr="00037C03">
        <w:rPr>
          <w:sz w:val="22"/>
          <w:szCs w:val="22"/>
        </w:rPr>
        <w:t xml:space="preserve">15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185BAC12" w14:textId="77777777" w:rsidR="00B66BDF" w:rsidRPr="00037C03" w:rsidRDefault="00B66BDF" w:rsidP="00D72E87">
      <w:pPr>
        <w:numPr>
          <w:ilvl w:val="0"/>
          <w:numId w:val="150"/>
        </w:numPr>
        <w:ind w:left="993"/>
        <w:jc w:val="both"/>
        <w:rPr>
          <w:sz w:val="22"/>
          <w:szCs w:val="22"/>
        </w:rPr>
      </w:pPr>
      <w:r w:rsidRPr="00037C03">
        <w:rPr>
          <w:sz w:val="22"/>
          <w:szCs w:val="22"/>
        </w:rPr>
        <w:t xml:space="preserve">16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0FE4DA9A" w14:textId="77777777" w:rsidR="00B66BDF" w:rsidRPr="00037C03" w:rsidRDefault="00B66BDF" w:rsidP="00D72E87">
      <w:pPr>
        <w:numPr>
          <w:ilvl w:val="0"/>
          <w:numId w:val="150"/>
        </w:numPr>
        <w:ind w:left="993"/>
        <w:jc w:val="both"/>
        <w:rPr>
          <w:sz w:val="22"/>
          <w:szCs w:val="22"/>
        </w:rPr>
      </w:pPr>
      <w:r w:rsidRPr="00037C03">
        <w:rPr>
          <w:sz w:val="22"/>
          <w:szCs w:val="22"/>
        </w:rPr>
        <w:t xml:space="preserve">17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59A2F1ED" w14:textId="77777777" w:rsidR="00B66BDF" w:rsidRPr="00037C03" w:rsidRDefault="00B66BDF" w:rsidP="00D72E87">
      <w:pPr>
        <w:numPr>
          <w:ilvl w:val="0"/>
          <w:numId w:val="150"/>
        </w:numPr>
        <w:ind w:left="993"/>
        <w:jc w:val="both"/>
        <w:rPr>
          <w:sz w:val="22"/>
          <w:szCs w:val="22"/>
        </w:rPr>
      </w:pPr>
      <w:r w:rsidRPr="00037C03">
        <w:rPr>
          <w:sz w:val="22"/>
          <w:szCs w:val="22"/>
        </w:rPr>
        <w:t xml:space="preserve">19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5B2802D6" w14:textId="77777777" w:rsidR="00B66BDF" w:rsidRPr="00037C03" w:rsidRDefault="00B66BDF" w:rsidP="00D72E87">
      <w:pPr>
        <w:numPr>
          <w:ilvl w:val="0"/>
          <w:numId w:val="150"/>
        </w:numPr>
        <w:ind w:left="993"/>
        <w:jc w:val="both"/>
        <w:rPr>
          <w:sz w:val="22"/>
          <w:szCs w:val="22"/>
        </w:rPr>
      </w:pPr>
      <w:r w:rsidRPr="00037C03">
        <w:rPr>
          <w:sz w:val="22"/>
          <w:szCs w:val="22"/>
        </w:rPr>
        <w:t xml:space="preserve">22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2901C19B" w14:textId="77777777" w:rsidR="00B66BDF" w:rsidRPr="00037C03" w:rsidRDefault="00B66BDF" w:rsidP="00B66BDF">
      <w:pPr>
        <w:ind w:left="142"/>
        <w:jc w:val="both"/>
        <w:rPr>
          <w:sz w:val="22"/>
          <w:szCs w:val="22"/>
        </w:rPr>
      </w:pPr>
      <w:r w:rsidRPr="00037C03">
        <w:rPr>
          <w:sz w:val="22"/>
          <w:szCs w:val="22"/>
        </w:rPr>
        <w:t>Klucz nastawny 1 kpl.:</w:t>
      </w:r>
    </w:p>
    <w:p w14:paraId="436D266F" w14:textId="77777777" w:rsidR="00B66BDF" w:rsidRPr="00037C03" w:rsidRDefault="00B66BDF" w:rsidP="00D72E87">
      <w:pPr>
        <w:numPr>
          <w:ilvl w:val="0"/>
          <w:numId w:val="148"/>
        </w:numPr>
        <w:ind w:left="567"/>
        <w:jc w:val="both"/>
        <w:rPr>
          <w:sz w:val="22"/>
          <w:szCs w:val="22"/>
        </w:rPr>
      </w:pPr>
      <w:r w:rsidRPr="00037C03">
        <w:rPr>
          <w:sz w:val="22"/>
          <w:szCs w:val="22"/>
        </w:rPr>
        <w:t>wykończenie klucza:</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powłoka fosforanowa;</w:t>
      </w:r>
    </w:p>
    <w:p w14:paraId="4D6842F8" w14:textId="77777777" w:rsidR="00B66BDF" w:rsidRPr="00037C03" w:rsidRDefault="00B66BDF" w:rsidP="00D72E87">
      <w:pPr>
        <w:numPr>
          <w:ilvl w:val="0"/>
          <w:numId w:val="148"/>
        </w:numPr>
        <w:ind w:left="567"/>
        <w:jc w:val="both"/>
        <w:rPr>
          <w:sz w:val="22"/>
          <w:szCs w:val="22"/>
        </w:rPr>
      </w:pPr>
      <w:r w:rsidRPr="00037C03">
        <w:rPr>
          <w:sz w:val="22"/>
          <w:szCs w:val="22"/>
        </w:rPr>
        <w:t>rękojeść:</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bimateriałowa;</w:t>
      </w:r>
    </w:p>
    <w:p w14:paraId="33DE0B59" w14:textId="77777777" w:rsidR="00B66BDF" w:rsidRPr="00037C03" w:rsidRDefault="00B66BDF" w:rsidP="00D72E87">
      <w:pPr>
        <w:numPr>
          <w:ilvl w:val="0"/>
          <w:numId w:val="148"/>
        </w:numPr>
        <w:ind w:left="567"/>
        <w:jc w:val="both"/>
        <w:rPr>
          <w:sz w:val="22"/>
          <w:szCs w:val="22"/>
        </w:rPr>
      </w:pPr>
      <w:r w:rsidRPr="00037C03">
        <w:rPr>
          <w:sz w:val="22"/>
          <w:szCs w:val="22"/>
        </w:rPr>
        <w:t xml:space="preserve">materiał klucza: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stal chromowo-wanadowa</w:t>
      </w:r>
    </w:p>
    <w:p w14:paraId="68661458" w14:textId="77777777" w:rsidR="00B66BDF" w:rsidRPr="00037C03" w:rsidRDefault="00B66BDF" w:rsidP="00B66BDF">
      <w:pPr>
        <w:ind w:left="5530" w:firstLine="142"/>
        <w:jc w:val="both"/>
        <w:rPr>
          <w:sz w:val="22"/>
          <w:szCs w:val="22"/>
        </w:rPr>
      </w:pPr>
      <w:r w:rsidRPr="00037C03">
        <w:rPr>
          <w:sz w:val="22"/>
          <w:szCs w:val="22"/>
        </w:rPr>
        <w:t>(odporny na korozję);</w:t>
      </w:r>
    </w:p>
    <w:p w14:paraId="2F276AF5" w14:textId="77777777" w:rsidR="00B66BDF" w:rsidRPr="00037C03" w:rsidRDefault="00B66BDF" w:rsidP="00D72E87">
      <w:pPr>
        <w:numPr>
          <w:ilvl w:val="0"/>
          <w:numId w:val="148"/>
        </w:numPr>
        <w:ind w:left="567"/>
        <w:jc w:val="both"/>
        <w:rPr>
          <w:sz w:val="22"/>
          <w:szCs w:val="22"/>
        </w:rPr>
      </w:pPr>
      <w:r w:rsidRPr="00037C03">
        <w:rPr>
          <w:sz w:val="22"/>
          <w:szCs w:val="22"/>
        </w:rPr>
        <w:t>podziałka rozstawu szczęk głowicy:</w:t>
      </w:r>
      <w:r w:rsidRPr="00037C03">
        <w:rPr>
          <w:sz w:val="22"/>
          <w:szCs w:val="22"/>
        </w:rPr>
        <w:tab/>
      </w:r>
      <w:r w:rsidRPr="00037C03">
        <w:rPr>
          <w:sz w:val="22"/>
          <w:szCs w:val="22"/>
        </w:rPr>
        <w:tab/>
      </w:r>
      <w:r w:rsidRPr="00037C03">
        <w:rPr>
          <w:sz w:val="22"/>
          <w:szCs w:val="22"/>
        </w:rPr>
        <w:tab/>
        <w:t>co 1 mm;</w:t>
      </w:r>
    </w:p>
    <w:p w14:paraId="163EFD91" w14:textId="77777777" w:rsidR="00B66BDF" w:rsidRPr="00037C03" w:rsidRDefault="00B66BDF" w:rsidP="00D72E87">
      <w:pPr>
        <w:numPr>
          <w:ilvl w:val="0"/>
          <w:numId w:val="148"/>
        </w:numPr>
        <w:ind w:left="567"/>
        <w:jc w:val="both"/>
        <w:rPr>
          <w:sz w:val="22"/>
          <w:szCs w:val="22"/>
        </w:rPr>
      </w:pPr>
      <w:r w:rsidRPr="00037C03">
        <w:rPr>
          <w:sz w:val="22"/>
          <w:szCs w:val="22"/>
        </w:rPr>
        <w:lastRenderedPageBreak/>
        <w:t>zgodność z normą:</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ISO 6787 DIN 3117;</w:t>
      </w:r>
    </w:p>
    <w:p w14:paraId="09925EDF" w14:textId="77777777" w:rsidR="00B66BDF" w:rsidRPr="00037C03" w:rsidRDefault="00B66BDF" w:rsidP="00D72E87">
      <w:pPr>
        <w:numPr>
          <w:ilvl w:val="0"/>
          <w:numId w:val="148"/>
        </w:numPr>
        <w:ind w:left="567"/>
        <w:jc w:val="both"/>
        <w:rPr>
          <w:sz w:val="22"/>
          <w:szCs w:val="22"/>
        </w:rPr>
      </w:pPr>
      <w:r w:rsidRPr="00037C03">
        <w:rPr>
          <w:sz w:val="22"/>
          <w:szCs w:val="22"/>
        </w:rPr>
        <w:t xml:space="preserve">długość klucza: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min.120 mm;</w:t>
      </w:r>
    </w:p>
    <w:p w14:paraId="4F4E5785" w14:textId="77777777" w:rsidR="00B66BDF" w:rsidRPr="00037C03" w:rsidRDefault="00B66BDF" w:rsidP="00D72E87">
      <w:pPr>
        <w:numPr>
          <w:ilvl w:val="0"/>
          <w:numId w:val="148"/>
        </w:numPr>
        <w:ind w:left="567"/>
        <w:jc w:val="both"/>
        <w:rPr>
          <w:sz w:val="22"/>
          <w:szCs w:val="22"/>
        </w:rPr>
      </w:pPr>
      <w:r w:rsidRPr="00037C03">
        <w:rPr>
          <w:sz w:val="22"/>
          <w:szCs w:val="22"/>
        </w:rPr>
        <w:t xml:space="preserve">rozstaw klucza: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min. 20 mm.</w:t>
      </w:r>
    </w:p>
    <w:p w14:paraId="0B80603D" w14:textId="77777777" w:rsidR="00B66BDF" w:rsidRPr="00037C03" w:rsidRDefault="00B66BDF" w:rsidP="00B66BDF">
      <w:pPr>
        <w:ind w:left="142"/>
        <w:jc w:val="both"/>
        <w:rPr>
          <w:sz w:val="22"/>
          <w:szCs w:val="22"/>
        </w:rPr>
      </w:pPr>
    </w:p>
    <w:p w14:paraId="56F8AC3F" w14:textId="77777777" w:rsidR="00B66BDF" w:rsidRPr="00037C03" w:rsidRDefault="00B66BDF" w:rsidP="00B66BDF">
      <w:pPr>
        <w:ind w:left="142"/>
        <w:jc w:val="both"/>
        <w:rPr>
          <w:sz w:val="22"/>
          <w:szCs w:val="22"/>
        </w:rPr>
      </w:pPr>
      <w:r w:rsidRPr="00037C03">
        <w:rPr>
          <w:sz w:val="22"/>
          <w:szCs w:val="22"/>
        </w:rPr>
        <w:t>Zestaw kluczy trzpieniowych składanych z blokadą 1 kpl.:</w:t>
      </w:r>
    </w:p>
    <w:p w14:paraId="1CF4CD8C" w14:textId="77777777" w:rsidR="00B66BDF" w:rsidRPr="00037C03" w:rsidRDefault="00B66BDF" w:rsidP="00D72E87">
      <w:pPr>
        <w:numPr>
          <w:ilvl w:val="0"/>
          <w:numId w:val="148"/>
        </w:numPr>
        <w:ind w:left="567"/>
        <w:jc w:val="both"/>
        <w:rPr>
          <w:sz w:val="22"/>
          <w:szCs w:val="22"/>
        </w:rPr>
      </w:pPr>
      <w:r w:rsidRPr="00037C03">
        <w:rPr>
          <w:sz w:val="22"/>
          <w:szCs w:val="22"/>
        </w:rPr>
        <w:t xml:space="preserve">zatrzask uniemożliwiający niekontrolowane zamknięcie: </w:t>
      </w:r>
      <w:r w:rsidRPr="00037C03">
        <w:rPr>
          <w:sz w:val="22"/>
          <w:szCs w:val="22"/>
        </w:rPr>
        <w:tab/>
        <w:t>tak;</w:t>
      </w:r>
    </w:p>
    <w:p w14:paraId="767E3378" w14:textId="77777777" w:rsidR="00B66BDF" w:rsidRPr="00037C03" w:rsidRDefault="00B66BDF" w:rsidP="00D72E87">
      <w:pPr>
        <w:numPr>
          <w:ilvl w:val="0"/>
          <w:numId w:val="148"/>
        </w:numPr>
        <w:ind w:left="567"/>
        <w:jc w:val="both"/>
        <w:rPr>
          <w:sz w:val="22"/>
          <w:szCs w:val="22"/>
        </w:rPr>
      </w:pPr>
      <w:r w:rsidRPr="00037C03">
        <w:rPr>
          <w:sz w:val="22"/>
          <w:szCs w:val="22"/>
        </w:rPr>
        <w:t>możliwość blokowania w położeniach:</w:t>
      </w:r>
      <w:r w:rsidRPr="00037C03">
        <w:rPr>
          <w:sz w:val="22"/>
          <w:szCs w:val="22"/>
        </w:rPr>
        <w:tab/>
      </w:r>
      <w:r w:rsidRPr="00037C03">
        <w:rPr>
          <w:sz w:val="22"/>
          <w:szCs w:val="22"/>
        </w:rPr>
        <w:tab/>
      </w:r>
      <w:r w:rsidRPr="00037C03">
        <w:rPr>
          <w:sz w:val="22"/>
          <w:szCs w:val="22"/>
        </w:rPr>
        <w:tab/>
        <w:t>90</w:t>
      </w:r>
      <w:r w:rsidRPr="00037C03">
        <w:rPr>
          <w:sz w:val="22"/>
          <w:szCs w:val="22"/>
        </w:rPr>
        <w:sym w:font="Symbol" w:char="F0B0"/>
      </w:r>
      <w:r w:rsidRPr="00037C03">
        <w:rPr>
          <w:sz w:val="22"/>
          <w:szCs w:val="22"/>
        </w:rPr>
        <w:t>, 135</w:t>
      </w:r>
      <w:r w:rsidRPr="00037C03">
        <w:rPr>
          <w:sz w:val="22"/>
          <w:szCs w:val="22"/>
        </w:rPr>
        <w:sym w:font="Symbol" w:char="F0B0"/>
      </w:r>
      <w:r w:rsidRPr="00037C03">
        <w:rPr>
          <w:sz w:val="22"/>
          <w:szCs w:val="22"/>
        </w:rPr>
        <w:t>, 180</w:t>
      </w:r>
      <w:r w:rsidRPr="00037C03">
        <w:rPr>
          <w:sz w:val="22"/>
          <w:szCs w:val="22"/>
        </w:rPr>
        <w:sym w:font="Symbol" w:char="F0B0"/>
      </w:r>
      <w:r w:rsidRPr="00037C03">
        <w:rPr>
          <w:sz w:val="22"/>
          <w:szCs w:val="22"/>
        </w:rPr>
        <w:t>;</w:t>
      </w:r>
    </w:p>
    <w:p w14:paraId="62898AF6" w14:textId="77777777" w:rsidR="00B66BDF" w:rsidRPr="00037C03" w:rsidRDefault="00B66BDF" w:rsidP="00D72E87">
      <w:pPr>
        <w:numPr>
          <w:ilvl w:val="0"/>
          <w:numId w:val="148"/>
        </w:numPr>
        <w:ind w:left="567"/>
        <w:jc w:val="both"/>
        <w:rPr>
          <w:sz w:val="22"/>
          <w:szCs w:val="22"/>
        </w:rPr>
      </w:pPr>
      <w:r w:rsidRPr="00037C03">
        <w:rPr>
          <w:sz w:val="22"/>
          <w:szCs w:val="22"/>
        </w:rPr>
        <w:t xml:space="preserve">klucze imbusowe w zestawie: </w:t>
      </w:r>
    </w:p>
    <w:p w14:paraId="51A4EFAF" w14:textId="77777777" w:rsidR="00B66BDF" w:rsidRPr="00037C03" w:rsidRDefault="00B66BDF" w:rsidP="00D72E87">
      <w:pPr>
        <w:numPr>
          <w:ilvl w:val="0"/>
          <w:numId w:val="150"/>
        </w:numPr>
        <w:ind w:left="993"/>
        <w:jc w:val="both"/>
        <w:rPr>
          <w:sz w:val="22"/>
          <w:szCs w:val="22"/>
        </w:rPr>
      </w:pPr>
      <w:r w:rsidRPr="00037C03">
        <w:rPr>
          <w:sz w:val="22"/>
          <w:szCs w:val="22"/>
        </w:rPr>
        <w:t xml:space="preserve">1,5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3F8BF121" w14:textId="77777777" w:rsidR="00B66BDF" w:rsidRPr="00037C03" w:rsidRDefault="00B66BDF" w:rsidP="00D72E87">
      <w:pPr>
        <w:numPr>
          <w:ilvl w:val="0"/>
          <w:numId w:val="150"/>
        </w:numPr>
        <w:ind w:left="993"/>
        <w:jc w:val="both"/>
        <w:rPr>
          <w:sz w:val="22"/>
          <w:szCs w:val="22"/>
        </w:rPr>
      </w:pPr>
      <w:r w:rsidRPr="00037C03">
        <w:rPr>
          <w:sz w:val="22"/>
          <w:szCs w:val="22"/>
        </w:rPr>
        <w:t xml:space="preserve">2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76AE4FAF" w14:textId="77777777" w:rsidR="00B66BDF" w:rsidRPr="00037C03" w:rsidRDefault="00B66BDF" w:rsidP="00D72E87">
      <w:pPr>
        <w:numPr>
          <w:ilvl w:val="0"/>
          <w:numId w:val="150"/>
        </w:numPr>
        <w:ind w:left="993"/>
        <w:jc w:val="both"/>
        <w:rPr>
          <w:sz w:val="22"/>
          <w:szCs w:val="22"/>
        </w:rPr>
      </w:pPr>
      <w:r w:rsidRPr="00037C03">
        <w:rPr>
          <w:sz w:val="22"/>
          <w:szCs w:val="22"/>
        </w:rPr>
        <w:t xml:space="preserve">2,5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1833DE78" w14:textId="77777777" w:rsidR="00B66BDF" w:rsidRPr="00037C03" w:rsidRDefault="00B66BDF" w:rsidP="00D72E87">
      <w:pPr>
        <w:numPr>
          <w:ilvl w:val="0"/>
          <w:numId w:val="150"/>
        </w:numPr>
        <w:ind w:left="993"/>
        <w:jc w:val="both"/>
        <w:rPr>
          <w:sz w:val="22"/>
          <w:szCs w:val="22"/>
        </w:rPr>
      </w:pPr>
      <w:r w:rsidRPr="00037C03">
        <w:rPr>
          <w:sz w:val="22"/>
          <w:szCs w:val="22"/>
        </w:rPr>
        <w:t xml:space="preserve">3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18EA58AB" w14:textId="77777777" w:rsidR="00B66BDF" w:rsidRPr="00037C03" w:rsidRDefault="00B66BDF" w:rsidP="00D72E87">
      <w:pPr>
        <w:numPr>
          <w:ilvl w:val="0"/>
          <w:numId w:val="150"/>
        </w:numPr>
        <w:ind w:left="993"/>
        <w:jc w:val="both"/>
        <w:rPr>
          <w:sz w:val="22"/>
          <w:szCs w:val="22"/>
        </w:rPr>
      </w:pPr>
      <w:r w:rsidRPr="00037C03">
        <w:rPr>
          <w:sz w:val="22"/>
          <w:szCs w:val="22"/>
        </w:rPr>
        <w:t xml:space="preserve">4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71585F00" w14:textId="77777777" w:rsidR="00B66BDF" w:rsidRPr="00037C03" w:rsidRDefault="00B66BDF" w:rsidP="00D72E87">
      <w:pPr>
        <w:numPr>
          <w:ilvl w:val="0"/>
          <w:numId w:val="150"/>
        </w:numPr>
        <w:ind w:left="993"/>
        <w:jc w:val="both"/>
        <w:rPr>
          <w:sz w:val="22"/>
          <w:szCs w:val="22"/>
        </w:rPr>
      </w:pPr>
      <w:r w:rsidRPr="00037C03">
        <w:rPr>
          <w:sz w:val="22"/>
          <w:szCs w:val="22"/>
        </w:rPr>
        <w:t>5 mm</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66417CC2" w14:textId="77777777" w:rsidR="00B66BDF" w:rsidRPr="00037C03" w:rsidRDefault="00B66BDF" w:rsidP="00D72E87">
      <w:pPr>
        <w:numPr>
          <w:ilvl w:val="0"/>
          <w:numId w:val="150"/>
        </w:numPr>
        <w:ind w:left="993"/>
        <w:jc w:val="both"/>
        <w:rPr>
          <w:sz w:val="22"/>
          <w:szCs w:val="22"/>
        </w:rPr>
      </w:pPr>
      <w:r w:rsidRPr="00037C03">
        <w:rPr>
          <w:sz w:val="22"/>
          <w:szCs w:val="22"/>
        </w:rPr>
        <w:t>6 mm</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795BFEC2" w14:textId="77777777" w:rsidR="00B66BDF" w:rsidRPr="00037C03" w:rsidRDefault="00B66BDF" w:rsidP="00D72E87">
      <w:pPr>
        <w:numPr>
          <w:ilvl w:val="0"/>
          <w:numId w:val="150"/>
        </w:numPr>
        <w:ind w:left="993"/>
        <w:jc w:val="both"/>
        <w:rPr>
          <w:sz w:val="22"/>
          <w:szCs w:val="22"/>
        </w:rPr>
      </w:pPr>
      <w:r w:rsidRPr="00037C03">
        <w:rPr>
          <w:sz w:val="22"/>
          <w:szCs w:val="22"/>
        </w:rPr>
        <w:t xml:space="preserve">8 mm </w:t>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r>
      <w:r w:rsidRPr="00037C03">
        <w:rPr>
          <w:sz w:val="22"/>
          <w:szCs w:val="22"/>
        </w:rPr>
        <w:tab/>
        <w:t>– 1 szt..</w:t>
      </w:r>
    </w:p>
    <w:p w14:paraId="594941F9" w14:textId="77777777" w:rsidR="00B66BDF" w:rsidRPr="00037C03" w:rsidRDefault="00B66BDF" w:rsidP="00B66BDF">
      <w:pPr>
        <w:ind w:left="142"/>
        <w:jc w:val="both"/>
        <w:rPr>
          <w:sz w:val="22"/>
          <w:szCs w:val="22"/>
        </w:rPr>
      </w:pPr>
      <w:r w:rsidRPr="00037C03">
        <w:rPr>
          <w:sz w:val="22"/>
          <w:szCs w:val="22"/>
        </w:rPr>
        <w:t>UWAGA: Do każdego zestawu narzędzi dostarczyć pokrowiec.</w:t>
      </w:r>
    </w:p>
    <w:p w14:paraId="6A74E411" w14:textId="77777777" w:rsidR="00B66BDF" w:rsidRPr="00037C03" w:rsidRDefault="00B66BDF" w:rsidP="00D72E87">
      <w:pPr>
        <w:numPr>
          <w:ilvl w:val="1"/>
          <w:numId w:val="133"/>
        </w:numPr>
        <w:spacing w:line="276" w:lineRule="auto"/>
        <w:ind w:left="567" w:right="23" w:hanging="567"/>
        <w:jc w:val="both"/>
        <w:rPr>
          <w:rFonts w:eastAsia="Arial"/>
          <w:b/>
          <w:sz w:val="22"/>
          <w:szCs w:val="22"/>
          <w:lang w:eastAsia="en-US"/>
        </w:rPr>
      </w:pPr>
      <w:r w:rsidRPr="00037C03">
        <w:rPr>
          <w:rFonts w:eastAsia="Arial"/>
          <w:b/>
          <w:sz w:val="22"/>
          <w:szCs w:val="22"/>
          <w:lang w:eastAsia="en-US"/>
        </w:rPr>
        <w:t>Oznakowanie wyrobu:</w:t>
      </w:r>
    </w:p>
    <w:p w14:paraId="215E4E9F" w14:textId="77777777" w:rsidR="00B66BDF" w:rsidRPr="00037C03" w:rsidRDefault="00B66BDF" w:rsidP="00D72E87">
      <w:pPr>
        <w:numPr>
          <w:ilvl w:val="0"/>
          <w:numId w:val="144"/>
        </w:numPr>
        <w:suppressAutoHyphens/>
        <w:spacing w:line="276" w:lineRule="auto"/>
        <w:ind w:left="993" w:hanging="425"/>
        <w:contextualSpacing/>
        <w:jc w:val="both"/>
        <w:rPr>
          <w:sz w:val="22"/>
          <w:szCs w:val="22"/>
        </w:rPr>
      </w:pPr>
      <w:r w:rsidRPr="00037C03">
        <w:rPr>
          <w:sz w:val="22"/>
          <w:szCs w:val="22"/>
        </w:rPr>
        <w:t>Wszystkie elementy wyposażenia nurkowego nie mogą posiadać napisów reklamowych producenta. Dopuszcza się oznaczenia typu i nr seryjny;</w:t>
      </w:r>
    </w:p>
    <w:p w14:paraId="39FAF990" w14:textId="77777777" w:rsidR="00B66BDF" w:rsidRPr="00037C03" w:rsidRDefault="00B66BDF" w:rsidP="00D72E87">
      <w:pPr>
        <w:numPr>
          <w:ilvl w:val="0"/>
          <w:numId w:val="144"/>
        </w:numPr>
        <w:suppressAutoHyphens/>
        <w:spacing w:line="276" w:lineRule="auto"/>
        <w:ind w:left="993" w:hanging="426"/>
        <w:contextualSpacing/>
        <w:jc w:val="both"/>
        <w:rPr>
          <w:sz w:val="22"/>
          <w:szCs w:val="22"/>
        </w:rPr>
      </w:pPr>
      <w:r w:rsidRPr="00037C03">
        <w:rPr>
          <w:sz w:val="22"/>
          <w:szCs w:val="22"/>
        </w:rPr>
        <w:t>Dostarczony sprzęt musi posiadać oznaczenia wykonane w sposób trwały określający minimum rok produkcji i kolejny numer serii celem łatwiej identyfikacji – szczegóły ustalić z IE.</w:t>
      </w:r>
    </w:p>
    <w:p w14:paraId="6C44CDF2" w14:textId="77777777" w:rsidR="00B66BDF" w:rsidRPr="00B66BDF" w:rsidRDefault="00B66BDF" w:rsidP="00B66BDF">
      <w:pPr>
        <w:spacing w:line="276" w:lineRule="auto"/>
        <w:ind w:left="567" w:right="23"/>
        <w:jc w:val="both"/>
        <w:rPr>
          <w:rFonts w:ascii="Arial" w:eastAsia="Arial" w:hAnsi="Arial" w:cs="Arial"/>
          <w:b/>
          <w:sz w:val="22"/>
          <w:szCs w:val="22"/>
          <w:lang w:eastAsia="en-US"/>
        </w:rPr>
      </w:pPr>
    </w:p>
    <w:p w14:paraId="269DA571" w14:textId="77777777" w:rsidR="00B66BDF" w:rsidRPr="00B66BDF" w:rsidRDefault="00B66BDF" w:rsidP="00B66BDF">
      <w:pPr>
        <w:spacing w:line="276" w:lineRule="auto"/>
        <w:ind w:right="23"/>
        <w:jc w:val="both"/>
        <w:rPr>
          <w:rFonts w:ascii="Arial" w:eastAsia="Arial" w:hAnsi="Arial" w:cs="Arial"/>
          <w:b/>
          <w:sz w:val="22"/>
          <w:szCs w:val="22"/>
          <w:lang w:eastAsia="en-US"/>
        </w:rPr>
      </w:pPr>
    </w:p>
    <w:p w14:paraId="08E0A284" w14:textId="77777777" w:rsidR="00B66BDF" w:rsidRPr="00B66BDF" w:rsidRDefault="00B66BDF" w:rsidP="00B66BDF">
      <w:pPr>
        <w:spacing w:line="276" w:lineRule="auto"/>
        <w:ind w:right="23"/>
        <w:jc w:val="both"/>
        <w:rPr>
          <w:rFonts w:ascii="Arial" w:eastAsia="Arial" w:hAnsi="Arial" w:cs="Arial"/>
          <w:b/>
          <w:sz w:val="22"/>
          <w:szCs w:val="22"/>
          <w:lang w:eastAsia="en-US"/>
        </w:rPr>
      </w:pPr>
    </w:p>
    <w:p w14:paraId="2CC759DA" w14:textId="77777777" w:rsidR="00B66BDF" w:rsidRPr="00B66BDF" w:rsidRDefault="00B66BDF" w:rsidP="00B66BDF">
      <w:pPr>
        <w:spacing w:line="276" w:lineRule="auto"/>
        <w:ind w:right="23"/>
        <w:jc w:val="both"/>
        <w:rPr>
          <w:rFonts w:ascii="Arial" w:eastAsia="Arial" w:hAnsi="Arial" w:cs="Arial"/>
          <w:b/>
          <w:sz w:val="22"/>
          <w:szCs w:val="22"/>
          <w:lang w:eastAsia="en-US"/>
        </w:rPr>
      </w:pPr>
    </w:p>
    <w:p w14:paraId="76CEC700" w14:textId="0F6A2FE2" w:rsidR="00B66BDF" w:rsidRDefault="00B66BDF" w:rsidP="00B66BDF">
      <w:pPr>
        <w:spacing w:line="276" w:lineRule="auto"/>
        <w:ind w:left="567" w:right="23"/>
        <w:jc w:val="both"/>
        <w:rPr>
          <w:rFonts w:ascii="Arial" w:hAnsi="Arial" w:cs="Arial"/>
          <w:b/>
          <w:sz w:val="22"/>
          <w:szCs w:val="22"/>
        </w:rPr>
      </w:pPr>
    </w:p>
    <w:p w14:paraId="77BBB4E9" w14:textId="41BB6C04" w:rsidR="00037C03" w:rsidRDefault="00037C03" w:rsidP="00B66BDF">
      <w:pPr>
        <w:spacing w:line="276" w:lineRule="auto"/>
        <w:ind w:left="567" w:right="23"/>
        <w:jc w:val="both"/>
        <w:rPr>
          <w:rFonts w:ascii="Arial" w:hAnsi="Arial" w:cs="Arial"/>
          <w:b/>
          <w:sz w:val="22"/>
          <w:szCs w:val="22"/>
        </w:rPr>
      </w:pPr>
    </w:p>
    <w:p w14:paraId="4E2BB5BC" w14:textId="1BDB06DD" w:rsidR="00037C03" w:rsidRDefault="00037C03" w:rsidP="00B66BDF">
      <w:pPr>
        <w:spacing w:line="276" w:lineRule="auto"/>
        <w:ind w:left="567" w:right="23"/>
        <w:jc w:val="both"/>
        <w:rPr>
          <w:rFonts w:ascii="Arial" w:hAnsi="Arial" w:cs="Arial"/>
          <w:b/>
          <w:sz w:val="22"/>
          <w:szCs w:val="22"/>
        </w:rPr>
      </w:pPr>
    </w:p>
    <w:p w14:paraId="3CA306F4" w14:textId="17733FCA" w:rsidR="00037C03" w:rsidRDefault="00037C03" w:rsidP="00B66BDF">
      <w:pPr>
        <w:spacing w:line="276" w:lineRule="auto"/>
        <w:ind w:left="567" w:right="23"/>
        <w:jc w:val="both"/>
        <w:rPr>
          <w:rFonts w:ascii="Arial" w:hAnsi="Arial" w:cs="Arial"/>
          <w:b/>
          <w:sz w:val="22"/>
          <w:szCs w:val="22"/>
        </w:rPr>
      </w:pPr>
    </w:p>
    <w:p w14:paraId="3B62D378" w14:textId="5E95BBE3" w:rsidR="00037C03" w:rsidRDefault="00037C03" w:rsidP="00B66BDF">
      <w:pPr>
        <w:spacing w:line="276" w:lineRule="auto"/>
        <w:ind w:left="567" w:right="23"/>
        <w:jc w:val="both"/>
        <w:rPr>
          <w:rFonts w:ascii="Arial" w:hAnsi="Arial" w:cs="Arial"/>
          <w:b/>
          <w:sz w:val="22"/>
          <w:szCs w:val="22"/>
        </w:rPr>
      </w:pPr>
    </w:p>
    <w:p w14:paraId="3155EC1A" w14:textId="01F1B749" w:rsidR="00037C03" w:rsidRDefault="00037C03" w:rsidP="00B66BDF">
      <w:pPr>
        <w:spacing w:line="276" w:lineRule="auto"/>
        <w:ind w:left="567" w:right="23"/>
        <w:jc w:val="both"/>
        <w:rPr>
          <w:rFonts w:ascii="Arial" w:hAnsi="Arial" w:cs="Arial"/>
          <w:b/>
          <w:sz w:val="22"/>
          <w:szCs w:val="22"/>
        </w:rPr>
      </w:pPr>
    </w:p>
    <w:p w14:paraId="311118DA" w14:textId="57E9E4B7" w:rsidR="00037C03" w:rsidRDefault="00037C03" w:rsidP="00B66BDF">
      <w:pPr>
        <w:spacing w:line="276" w:lineRule="auto"/>
        <w:ind w:left="567" w:right="23"/>
        <w:jc w:val="both"/>
        <w:rPr>
          <w:rFonts w:ascii="Arial" w:hAnsi="Arial" w:cs="Arial"/>
          <w:b/>
          <w:sz w:val="22"/>
          <w:szCs w:val="22"/>
        </w:rPr>
      </w:pPr>
    </w:p>
    <w:p w14:paraId="42F826AF" w14:textId="0D63432D" w:rsidR="00037C03" w:rsidRDefault="00037C03" w:rsidP="00B66BDF">
      <w:pPr>
        <w:spacing w:line="276" w:lineRule="auto"/>
        <w:ind w:left="567" w:right="23"/>
        <w:jc w:val="both"/>
        <w:rPr>
          <w:rFonts w:ascii="Arial" w:hAnsi="Arial" w:cs="Arial"/>
          <w:b/>
          <w:sz w:val="22"/>
          <w:szCs w:val="22"/>
        </w:rPr>
      </w:pPr>
    </w:p>
    <w:p w14:paraId="3414CF0B" w14:textId="3740CC90" w:rsidR="00037C03" w:rsidRDefault="00037C03" w:rsidP="00B66BDF">
      <w:pPr>
        <w:spacing w:line="276" w:lineRule="auto"/>
        <w:ind w:left="567" w:right="23"/>
        <w:jc w:val="both"/>
        <w:rPr>
          <w:rFonts w:ascii="Arial" w:hAnsi="Arial" w:cs="Arial"/>
          <w:b/>
          <w:sz w:val="22"/>
          <w:szCs w:val="22"/>
        </w:rPr>
      </w:pPr>
    </w:p>
    <w:p w14:paraId="4BF4923E" w14:textId="5B6374F8" w:rsidR="00037C03" w:rsidRDefault="00037C03" w:rsidP="00B66BDF">
      <w:pPr>
        <w:spacing w:line="276" w:lineRule="auto"/>
        <w:ind w:left="567" w:right="23"/>
        <w:jc w:val="both"/>
        <w:rPr>
          <w:rFonts w:ascii="Arial" w:hAnsi="Arial" w:cs="Arial"/>
          <w:b/>
          <w:sz w:val="22"/>
          <w:szCs w:val="22"/>
        </w:rPr>
      </w:pPr>
    </w:p>
    <w:p w14:paraId="118B2E74" w14:textId="199058D8" w:rsidR="00037C03" w:rsidRDefault="00037C03" w:rsidP="00B66BDF">
      <w:pPr>
        <w:spacing w:line="276" w:lineRule="auto"/>
        <w:ind w:left="567" w:right="23"/>
        <w:jc w:val="both"/>
        <w:rPr>
          <w:rFonts w:ascii="Arial" w:hAnsi="Arial" w:cs="Arial"/>
          <w:b/>
          <w:sz w:val="22"/>
          <w:szCs w:val="22"/>
        </w:rPr>
      </w:pPr>
    </w:p>
    <w:p w14:paraId="51AD2465" w14:textId="3B4555C0" w:rsidR="00037C03" w:rsidRDefault="00037C03" w:rsidP="00B66BDF">
      <w:pPr>
        <w:spacing w:line="276" w:lineRule="auto"/>
        <w:ind w:left="567" w:right="23"/>
        <w:jc w:val="both"/>
        <w:rPr>
          <w:rFonts w:ascii="Arial" w:hAnsi="Arial" w:cs="Arial"/>
          <w:b/>
          <w:sz w:val="22"/>
          <w:szCs w:val="22"/>
        </w:rPr>
      </w:pPr>
    </w:p>
    <w:p w14:paraId="6DF77CB1" w14:textId="21875126" w:rsidR="00037C03" w:rsidRDefault="00037C03" w:rsidP="00B66BDF">
      <w:pPr>
        <w:spacing w:line="276" w:lineRule="auto"/>
        <w:ind w:left="567" w:right="23"/>
        <w:jc w:val="both"/>
        <w:rPr>
          <w:rFonts w:ascii="Arial" w:hAnsi="Arial" w:cs="Arial"/>
          <w:b/>
          <w:sz w:val="22"/>
          <w:szCs w:val="22"/>
        </w:rPr>
      </w:pPr>
    </w:p>
    <w:p w14:paraId="5F40D0EE" w14:textId="02073CB3" w:rsidR="00037C03" w:rsidRDefault="00037C03" w:rsidP="00B66BDF">
      <w:pPr>
        <w:spacing w:line="276" w:lineRule="auto"/>
        <w:ind w:left="567" w:right="23"/>
        <w:jc w:val="both"/>
        <w:rPr>
          <w:rFonts w:ascii="Arial" w:hAnsi="Arial" w:cs="Arial"/>
          <w:b/>
          <w:sz w:val="22"/>
          <w:szCs w:val="22"/>
        </w:rPr>
      </w:pPr>
    </w:p>
    <w:p w14:paraId="6AB05A25" w14:textId="1C529587" w:rsidR="00037C03" w:rsidRDefault="00037C03" w:rsidP="00B66BDF">
      <w:pPr>
        <w:spacing w:line="276" w:lineRule="auto"/>
        <w:ind w:left="567" w:right="23"/>
        <w:jc w:val="both"/>
        <w:rPr>
          <w:rFonts w:ascii="Arial" w:hAnsi="Arial" w:cs="Arial"/>
          <w:b/>
          <w:sz w:val="22"/>
          <w:szCs w:val="22"/>
        </w:rPr>
      </w:pPr>
    </w:p>
    <w:p w14:paraId="273F1EE1" w14:textId="4D14A861" w:rsidR="00037C03" w:rsidRDefault="00037C03" w:rsidP="00B66BDF">
      <w:pPr>
        <w:spacing w:line="276" w:lineRule="auto"/>
        <w:ind w:left="567" w:right="23"/>
        <w:jc w:val="both"/>
        <w:rPr>
          <w:rFonts w:ascii="Arial" w:hAnsi="Arial" w:cs="Arial"/>
          <w:b/>
          <w:sz w:val="22"/>
          <w:szCs w:val="22"/>
        </w:rPr>
      </w:pPr>
    </w:p>
    <w:p w14:paraId="2C8C6D7A" w14:textId="07F9F3BD" w:rsidR="00037C03" w:rsidRDefault="00037C03" w:rsidP="00B66BDF">
      <w:pPr>
        <w:spacing w:line="276" w:lineRule="auto"/>
        <w:ind w:left="567" w:right="23"/>
        <w:jc w:val="both"/>
        <w:rPr>
          <w:rFonts w:ascii="Arial" w:hAnsi="Arial" w:cs="Arial"/>
          <w:b/>
          <w:sz w:val="22"/>
          <w:szCs w:val="22"/>
        </w:rPr>
      </w:pPr>
    </w:p>
    <w:p w14:paraId="1B085B73" w14:textId="68E74E91" w:rsidR="00037C03" w:rsidRDefault="00037C03" w:rsidP="00B66BDF">
      <w:pPr>
        <w:spacing w:line="276" w:lineRule="auto"/>
        <w:ind w:left="567" w:right="23"/>
        <w:jc w:val="both"/>
        <w:rPr>
          <w:rFonts w:ascii="Arial" w:hAnsi="Arial" w:cs="Arial"/>
          <w:b/>
          <w:sz w:val="22"/>
          <w:szCs w:val="22"/>
        </w:rPr>
      </w:pPr>
    </w:p>
    <w:p w14:paraId="0CBDFCF3" w14:textId="77777777" w:rsidR="00037C03" w:rsidRPr="00B66BDF" w:rsidRDefault="00037C03" w:rsidP="00B66BDF">
      <w:pPr>
        <w:spacing w:line="276" w:lineRule="auto"/>
        <w:ind w:left="567" w:right="23"/>
        <w:jc w:val="both"/>
        <w:rPr>
          <w:rFonts w:ascii="Arial" w:hAnsi="Arial" w:cs="Arial"/>
          <w:b/>
          <w:sz w:val="22"/>
          <w:szCs w:val="22"/>
        </w:rPr>
      </w:pPr>
    </w:p>
    <w:p w14:paraId="75B53DCA" w14:textId="77777777" w:rsidR="00B66BDF" w:rsidRPr="00B66BDF" w:rsidRDefault="00B66BDF" w:rsidP="00B66BDF">
      <w:pPr>
        <w:spacing w:line="276" w:lineRule="auto"/>
        <w:ind w:left="567" w:right="23"/>
        <w:jc w:val="both"/>
        <w:rPr>
          <w:rFonts w:ascii="Arial" w:hAnsi="Arial" w:cs="Arial"/>
          <w:b/>
          <w:sz w:val="22"/>
          <w:szCs w:val="22"/>
        </w:rPr>
      </w:pPr>
    </w:p>
    <w:p w14:paraId="3DD2A847" w14:textId="51D9C918" w:rsidR="00B66BDF" w:rsidRDefault="00B66BDF" w:rsidP="00B66BDF">
      <w:pPr>
        <w:jc w:val="both"/>
        <w:rPr>
          <w:rFonts w:ascii="Arial" w:hAnsi="Arial" w:cs="Arial"/>
          <w:b/>
          <w:sz w:val="22"/>
          <w:szCs w:val="22"/>
        </w:rPr>
      </w:pPr>
    </w:p>
    <w:p w14:paraId="2B048CC4" w14:textId="77777777" w:rsidR="00037C03" w:rsidRPr="00B66BDF" w:rsidRDefault="00037C03" w:rsidP="00B66BDF">
      <w:pPr>
        <w:jc w:val="both"/>
        <w:rPr>
          <w:b/>
          <w:sz w:val="22"/>
          <w:szCs w:val="22"/>
        </w:rPr>
      </w:pPr>
    </w:p>
    <w:p w14:paraId="558E77EB" w14:textId="77777777" w:rsidR="00B66BDF" w:rsidRPr="00B66BDF" w:rsidRDefault="00B66BDF" w:rsidP="00B66BDF">
      <w:pPr>
        <w:jc w:val="both"/>
        <w:rPr>
          <w:b/>
          <w:sz w:val="22"/>
          <w:szCs w:val="22"/>
        </w:rPr>
      </w:pPr>
    </w:p>
    <w:p w14:paraId="559B6130" w14:textId="77777777" w:rsidR="00B66BDF" w:rsidRPr="00B66BDF" w:rsidRDefault="00B66BDF" w:rsidP="00B66BDF">
      <w:pPr>
        <w:jc w:val="both"/>
        <w:rPr>
          <w:b/>
          <w:sz w:val="22"/>
          <w:szCs w:val="22"/>
        </w:rPr>
      </w:pPr>
    </w:p>
    <w:p w14:paraId="44EC6114" w14:textId="77777777" w:rsidR="00B66BDF" w:rsidRPr="00B66BDF" w:rsidRDefault="00B66BDF" w:rsidP="00B66BDF">
      <w:pPr>
        <w:jc w:val="both"/>
        <w:rPr>
          <w:b/>
          <w:sz w:val="22"/>
          <w:szCs w:val="22"/>
        </w:rPr>
      </w:pPr>
    </w:p>
    <w:p w14:paraId="3B5512A9" w14:textId="77777777" w:rsidR="00B66BDF" w:rsidRPr="00B66BDF" w:rsidRDefault="00B66BDF" w:rsidP="00B66BDF">
      <w:pPr>
        <w:jc w:val="right"/>
        <w:rPr>
          <w:i/>
          <w:sz w:val="22"/>
        </w:rPr>
      </w:pPr>
      <w:r w:rsidRPr="00B66BDF">
        <w:rPr>
          <w:i/>
          <w:sz w:val="22"/>
        </w:rPr>
        <w:lastRenderedPageBreak/>
        <w:t>Załącznik nr 1 do OPZ</w:t>
      </w:r>
    </w:p>
    <w:p w14:paraId="49B9A16E" w14:textId="77777777" w:rsidR="00B66BDF" w:rsidRPr="00B66BDF" w:rsidRDefault="00B66BDF" w:rsidP="00B66BDF">
      <w:pPr>
        <w:jc w:val="center"/>
        <w:rPr>
          <w:b/>
          <w:sz w:val="22"/>
          <w:szCs w:val="22"/>
        </w:rPr>
      </w:pPr>
    </w:p>
    <w:p w14:paraId="7172D01A" w14:textId="77777777" w:rsidR="00B66BDF" w:rsidRPr="00B66BDF" w:rsidRDefault="00B66BDF" w:rsidP="00B66BDF">
      <w:pPr>
        <w:jc w:val="center"/>
        <w:rPr>
          <w:b/>
          <w:sz w:val="22"/>
          <w:szCs w:val="22"/>
        </w:rPr>
      </w:pPr>
    </w:p>
    <w:p w14:paraId="5CA658CC" w14:textId="77777777" w:rsidR="00B66BDF" w:rsidRPr="00B66BDF" w:rsidRDefault="00B66BDF" w:rsidP="00B66BDF">
      <w:pPr>
        <w:jc w:val="center"/>
        <w:rPr>
          <w:b/>
          <w:sz w:val="22"/>
          <w:szCs w:val="22"/>
        </w:rPr>
      </w:pPr>
      <w:r w:rsidRPr="00B66BDF">
        <w:rPr>
          <w:b/>
          <w:sz w:val="22"/>
          <w:szCs w:val="22"/>
        </w:rPr>
        <w:t>WZÓR KARTY KATALOGOWEJ</w:t>
      </w:r>
    </w:p>
    <w:p w14:paraId="74A984EA" w14:textId="77777777" w:rsidR="00B66BDF" w:rsidRPr="00B66BDF" w:rsidRDefault="00B66BDF" w:rsidP="00B66BDF">
      <w:pPr>
        <w:rPr>
          <w:b/>
          <w:sz w:val="22"/>
          <w:szCs w:val="22"/>
        </w:rPr>
      </w:pPr>
    </w:p>
    <w:p w14:paraId="265CFA0C" w14:textId="77777777" w:rsidR="00B66BDF" w:rsidRPr="00B66BDF" w:rsidRDefault="00B66BDF" w:rsidP="00B66BDF">
      <w:pPr>
        <w:rPr>
          <w:b/>
          <w:sz w:val="22"/>
          <w:szCs w:val="22"/>
        </w:rPr>
      </w:pPr>
    </w:p>
    <w:p w14:paraId="57F16DB5" w14:textId="77777777" w:rsidR="00B66BDF" w:rsidRPr="00B66BDF" w:rsidRDefault="00B66BDF" w:rsidP="00D72E87">
      <w:pPr>
        <w:numPr>
          <w:ilvl w:val="0"/>
          <w:numId w:val="151"/>
        </w:numPr>
        <w:rPr>
          <w:sz w:val="22"/>
          <w:szCs w:val="22"/>
        </w:rPr>
      </w:pPr>
      <w:r w:rsidRPr="00B66BDF">
        <w:rPr>
          <w:sz w:val="22"/>
          <w:szCs w:val="22"/>
        </w:rPr>
        <w:t>PEŁNA NAZWA SPRZĘTU</w:t>
      </w:r>
    </w:p>
    <w:p w14:paraId="640AA04E" w14:textId="77777777" w:rsidR="00B66BDF" w:rsidRPr="00B66BDF" w:rsidRDefault="00B66BDF" w:rsidP="00B66BDF">
      <w:pPr>
        <w:rPr>
          <w:sz w:val="22"/>
          <w:szCs w:val="22"/>
        </w:rPr>
      </w:pPr>
    </w:p>
    <w:p w14:paraId="06B4AB3A" w14:textId="77777777" w:rsidR="00B66BDF" w:rsidRPr="00B66BDF" w:rsidRDefault="00B66BDF" w:rsidP="00D72E87">
      <w:pPr>
        <w:numPr>
          <w:ilvl w:val="0"/>
          <w:numId w:val="151"/>
        </w:numPr>
        <w:rPr>
          <w:sz w:val="22"/>
          <w:szCs w:val="22"/>
        </w:rPr>
      </w:pPr>
      <w:r w:rsidRPr="00B66BDF">
        <w:rPr>
          <w:sz w:val="22"/>
          <w:szCs w:val="22"/>
        </w:rPr>
        <w:t>NUMER INDEKSOWY LUB NR KATALOGOWY PRODUCENTA</w:t>
      </w:r>
    </w:p>
    <w:p w14:paraId="5C199035" w14:textId="77777777" w:rsidR="00B66BDF" w:rsidRPr="00B66BDF" w:rsidRDefault="00B66BDF" w:rsidP="00B66BDF">
      <w:pPr>
        <w:rPr>
          <w:sz w:val="22"/>
          <w:szCs w:val="22"/>
        </w:rPr>
      </w:pPr>
    </w:p>
    <w:p w14:paraId="5BBE2DAC" w14:textId="77777777" w:rsidR="00B66BDF" w:rsidRPr="00B66BDF" w:rsidRDefault="00B66BDF" w:rsidP="00D72E87">
      <w:pPr>
        <w:numPr>
          <w:ilvl w:val="0"/>
          <w:numId w:val="151"/>
        </w:numPr>
        <w:rPr>
          <w:sz w:val="22"/>
          <w:szCs w:val="22"/>
        </w:rPr>
      </w:pPr>
      <w:r w:rsidRPr="00B66BDF">
        <w:rPr>
          <w:sz w:val="22"/>
          <w:szCs w:val="22"/>
        </w:rPr>
        <w:t>WIDOK OGÓLNY SpW (ZDJĘCIA, SCHEMATY)</w:t>
      </w:r>
    </w:p>
    <w:p w14:paraId="29EB1952" w14:textId="77777777" w:rsidR="00B66BDF" w:rsidRPr="00B66BDF" w:rsidRDefault="00B66BDF" w:rsidP="00B66BDF">
      <w:pPr>
        <w:rPr>
          <w:sz w:val="22"/>
          <w:szCs w:val="22"/>
        </w:rPr>
      </w:pPr>
    </w:p>
    <w:p w14:paraId="3B371F9A" w14:textId="77777777" w:rsidR="00B66BDF" w:rsidRPr="00B66BDF" w:rsidRDefault="00B66BDF" w:rsidP="00D72E87">
      <w:pPr>
        <w:numPr>
          <w:ilvl w:val="0"/>
          <w:numId w:val="151"/>
        </w:numPr>
        <w:rPr>
          <w:sz w:val="22"/>
          <w:szCs w:val="22"/>
        </w:rPr>
      </w:pPr>
      <w:r w:rsidRPr="00B66BDF">
        <w:rPr>
          <w:sz w:val="22"/>
          <w:szCs w:val="22"/>
        </w:rPr>
        <w:t>PRZEZNACZENIE LUB ZASTOSOWANIE</w:t>
      </w:r>
    </w:p>
    <w:p w14:paraId="4CC4355B" w14:textId="77777777" w:rsidR="00B66BDF" w:rsidRPr="00B66BDF" w:rsidRDefault="00B66BDF" w:rsidP="00B66BDF">
      <w:pPr>
        <w:rPr>
          <w:sz w:val="22"/>
          <w:szCs w:val="22"/>
        </w:rPr>
      </w:pPr>
    </w:p>
    <w:p w14:paraId="1E3FB8CE" w14:textId="77777777" w:rsidR="00B66BDF" w:rsidRPr="00B66BDF" w:rsidRDefault="00B66BDF" w:rsidP="00D72E87">
      <w:pPr>
        <w:numPr>
          <w:ilvl w:val="0"/>
          <w:numId w:val="151"/>
        </w:numPr>
        <w:rPr>
          <w:sz w:val="22"/>
          <w:szCs w:val="22"/>
        </w:rPr>
      </w:pPr>
      <w:r w:rsidRPr="00B66BDF">
        <w:rPr>
          <w:sz w:val="22"/>
          <w:szCs w:val="22"/>
        </w:rPr>
        <w:t xml:space="preserve">OPIS SPRZĘTU I JEGO WYPOSAŻENIE </w:t>
      </w:r>
    </w:p>
    <w:p w14:paraId="0DA17B06" w14:textId="77777777" w:rsidR="00B66BDF" w:rsidRPr="00B66BDF" w:rsidRDefault="00B66BDF" w:rsidP="00B66BDF">
      <w:pPr>
        <w:rPr>
          <w:sz w:val="22"/>
          <w:szCs w:val="22"/>
        </w:rPr>
      </w:pPr>
    </w:p>
    <w:p w14:paraId="06F953E6" w14:textId="77777777" w:rsidR="00B66BDF" w:rsidRPr="00B66BDF" w:rsidRDefault="00B66BDF" w:rsidP="00D72E87">
      <w:pPr>
        <w:numPr>
          <w:ilvl w:val="0"/>
          <w:numId w:val="151"/>
        </w:numPr>
        <w:rPr>
          <w:sz w:val="22"/>
          <w:szCs w:val="22"/>
        </w:rPr>
      </w:pPr>
      <w:r w:rsidRPr="00B66BDF">
        <w:rPr>
          <w:sz w:val="22"/>
          <w:szCs w:val="22"/>
        </w:rPr>
        <w:t>PODSTAWOWE NORMY EKSPLOATACYJNE</w:t>
      </w:r>
    </w:p>
    <w:p w14:paraId="2614534E" w14:textId="77777777" w:rsidR="00B66BDF" w:rsidRPr="00B66BDF" w:rsidRDefault="00B66BDF" w:rsidP="00B66BDF">
      <w:pPr>
        <w:rPr>
          <w:sz w:val="22"/>
          <w:szCs w:val="22"/>
        </w:rPr>
      </w:pPr>
    </w:p>
    <w:p w14:paraId="74CCAC60" w14:textId="77777777" w:rsidR="00B66BDF" w:rsidRPr="00B66BDF" w:rsidRDefault="00B66BDF" w:rsidP="00D72E87">
      <w:pPr>
        <w:numPr>
          <w:ilvl w:val="0"/>
          <w:numId w:val="151"/>
        </w:numPr>
        <w:rPr>
          <w:sz w:val="22"/>
          <w:szCs w:val="22"/>
        </w:rPr>
      </w:pPr>
      <w:r w:rsidRPr="00B66BDF">
        <w:rPr>
          <w:sz w:val="22"/>
          <w:szCs w:val="22"/>
        </w:rPr>
        <w:t>WPROWADZONE INSTRUKCJE EKSPLOATACYJNE</w:t>
      </w:r>
    </w:p>
    <w:p w14:paraId="6AFDE54B" w14:textId="77777777" w:rsidR="00B66BDF" w:rsidRPr="00B66BDF" w:rsidRDefault="00B66BDF" w:rsidP="00B66BDF">
      <w:pPr>
        <w:rPr>
          <w:sz w:val="22"/>
          <w:szCs w:val="22"/>
        </w:rPr>
      </w:pPr>
    </w:p>
    <w:p w14:paraId="2952695B" w14:textId="77777777" w:rsidR="00B66BDF" w:rsidRPr="00B66BDF" w:rsidRDefault="00B66BDF" w:rsidP="00D72E87">
      <w:pPr>
        <w:numPr>
          <w:ilvl w:val="0"/>
          <w:numId w:val="151"/>
        </w:numPr>
        <w:rPr>
          <w:sz w:val="22"/>
          <w:szCs w:val="22"/>
        </w:rPr>
      </w:pPr>
      <w:r w:rsidRPr="00B66BDF">
        <w:rPr>
          <w:sz w:val="22"/>
          <w:szCs w:val="22"/>
        </w:rPr>
        <w:t>WYMAGANIA DOTYCZĄCE UŻYTKOWANIA, OBSŁUGIWANIA, NAPRAW, PRZECHOWYWANIA I TRANSPORTOWANIA</w:t>
      </w:r>
    </w:p>
    <w:p w14:paraId="59A08C51" w14:textId="77777777" w:rsidR="00B66BDF" w:rsidRPr="00B66BDF" w:rsidRDefault="00B66BDF" w:rsidP="00B66BDF">
      <w:pPr>
        <w:rPr>
          <w:sz w:val="22"/>
          <w:szCs w:val="22"/>
        </w:rPr>
      </w:pPr>
    </w:p>
    <w:p w14:paraId="7F33EB78" w14:textId="77777777" w:rsidR="00B66BDF" w:rsidRPr="00B66BDF" w:rsidRDefault="00B66BDF" w:rsidP="00D72E87">
      <w:pPr>
        <w:numPr>
          <w:ilvl w:val="0"/>
          <w:numId w:val="151"/>
        </w:numPr>
        <w:rPr>
          <w:sz w:val="22"/>
          <w:szCs w:val="22"/>
        </w:rPr>
      </w:pPr>
      <w:r w:rsidRPr="00B66BDF">
        <w:rPr>
          <w:sz w:val="22"/>
          <w:szCs w:val="22"/>
        </w:rPr>
        <w:t>ROK ROZPOCZĘCIA PRODUKCJI SERYJNEJ (DOSTAW DO WOJSKA)</w:t>
      </w:r>
    </w:p>
    <w:p w14:paraId="05DD57F4" w14:textId="77777777" w:rsidR="00B66BDF" w:rsidRPr="00B66BDF" w:rsidRDefault="00B66BDF" w:rsidP="00B66BDF">
      <w:pPr>
        <w:rPr>
          <w:sz w:val="22"/>
          <w:szCs w:val="22"/>
        </w:rPr>
      </w:pPr>
    </w:p>
    <w:p w14:paraId="1783DAC6" w14:textId="77777777" w:rsidR="00B66BDF" w:rsidRPr="00B66BDF" w:rsidRDefault="00B66BDF" w:rsidP="00D72E87">
      <w:pPr>
        <w:numPr>
          <w:ilvl w:val="0"/>
          <w:numId w:val="151"/>
        </w:numPr>
        <w:rPr>
          <w:sz w:val="22"/>
          <w:szCs w:val="22"/>
        </w:rPr>
      </w:pPr>
      <w:r w:rsidRPr="00B66BDF">
        <w:rPr>
          <w:sz w:val="22"/>
          <w:szCs w:val="22"/>
        </w:rPr>
        <w:t>CENA SPRZĘTU W ROKU ROZPOCZĘCIA PRODUKCJI SERYJNEJ (DOSTAW)</w:t>
      </w:r>
    </w:p>
    <w:p w14:paraId="386C9B12" w14:textId="77777777" w:rsidR="00B66BDF" w:rsidRPr="00B66BDF" w:rsidRDefault="00B66BDF" w:rsidP="00B66BDF">
      <w:pPr>
        <w:rPr>
          <w:sz w:val="22"/>
          <w:szCs w:val="22"/>
        </w:rPr>
      </w:pPr>
    </w:p>
    <w:p w14:paraId="3985E3C5" w14:textId="77777777" w:rsidR="00B66BDF" w:rsidRPr="00B66BDF" w:rsidRDefault="00B66BDF" w:rsidP="00D72E87">
      <w:pPr>
        <w:numPr>
          <w:ilvl w:val="0"/>
          <w:numId w:val="151"/>
        </w:numPr>
        <w:rPr>
          <w:sz w:val="22"/>
          <w:szCs w:val="22"/>
        </w:rPr>
      </w:pPr>
      <w:r w:rsidRPr="00B66BDF">
        <w:rPr>
          <w:sz w:val="22"/>
          <w:szCs w:val="22"/>
        </w:rPr>
        <w:t>KOD CPV – WSPÓLNY SŁOWNIK ZAMÓWIEŃ</w:t>
      </w:r>
    </w:p>
    <w:p w14:paraId="607FDB6D" w14:textId="77777777" w:rsidR="00B66BDF" w:rsidRPr="00B66BDF" w:rsidRDefault="00B66BDF" w:rsidP="00B66BDF">
      <w:pPr>
        <w:rPr>
          <w:sz w:val="22"/>
          <w:szCs w:val="22"/>
        </w:rPr>
      </w:pPr>
    </w:p>
    <w:p w14:paraId="2411BCCA" w14:textId="77777777" w:rsidR="00B66BDF" w:rsidRPr="00B66BDF" w:rsidRDefault="00B66BDF" w:rsidP="00D72E87">
      <w:pPr>
        <w:numPr>
          <w:ilvl w:val="0"/>
          <w:numId w:val="151"/>
        </w:numPr>
        <w:rPr>
          <w:sz w:val="22"/>
          <w:szCs w:val="22"/>
        </w:rPr>
      </w:pPr>
      <w:r w:rsidRPr="00B66BDF">
        <w:rPr>
          <w:sz w:val="22"/>
          <w:szCs w:val="22"/>
        </w:rPr>
        <w:t>WYMAGANANIA DOTYCZĄCE ZABEZPIECZENIA METROLOGICZNEGO</w:t>
      </w:r>
    </w:p>
    <w:p w14:paraId="57846334" w14:textId="77777777" w:rsidR="00B66BDF" w:rsidRPr="00B66BDF" w:rsidRDefault="00B66BDF" w:rsidP="00B66BDF">
      <w:pPr>
        <w:rPr>
          <w:b/>
          <w:sz w:val="22"/>
          <w:szCs w:val="22"/>
        </w:rPr>
      </w:pPr>
    </w:p>
    <w:p w14:paraId="0CDEA938" w14:textId="77777777" w:rsidR="00B66BDF" w:rsidRPr="00B66BDF" w:rsidRDefault="00B66BDF" w:rsidP="00B66BDF">
      <w:pPr>
        <w:rPr>
          <w:b/>
          <w:sz w:val="22"/>
          <w:szCs w:val="22"/>
        </w:rPr>
      </w:pPr>
    </w:p>
    <w:p w14:paraId="550E8F53" w14:textId="77777777" w:rsidR="00B66BDF" w:rsidRPr="00B66BDF" w:rsidRDefault="00B66BDF" w:rsidP="00B66BDF">
      <w:pPr>
        <w:rPr>
          <w:b/>
          <w:sz w:val="22"/>
          <w:szCs w:val="22"/>
        </w:rPr>
      </w:pPr>
    </w:p>
    <w:p w14:paraId="2A9D5605" w14:textId="77777777" w:rsidR="00B66BDF" w:rsidRPr="00B66BDF" w:rsidRDefault="00B66BDF" w:rsidP="00B66BDF">
      <w:pPr>
        <w:rPr>
          <w:b/>
          <w:sz w:val="22"/>
          <w:szCs w:val="22"/>
        </w:rPr>
      </w:pPr>
    </w:p>
    <w:p w14:paraId="70F9C2BF" w14:textId="77777777" w:rsidR="00B66BDF" w:rsidRPr="00B66BDF" w:rsidRDefault="00B66BDF" w:rsidP="00B66BDF">
      <w:pPr>
        <w:rPr>
          <w:b/>
          <w:sz w:val="22"/>
          <w:szCs w:val="22"/>
        </w:rPr>
      </w:pPr>
    </w:p>
    <w:p w14:paraId="38B11DC9" w14:textId="77777777" w:rsidR="00B66BDF" w:rsidRPr="00B66BDF" w:rsidRDefault="00B66BDF" w:rsidP="00B66BDF">
      <w:pPr>
        <w:rPr>
          <w:b/>
          <w:sz w:val="22"/>
          <w:szCs w:val="22"/>
        </w:rPr>
      </w:pPr>
    </w:p>
    <w:p w14:paraId="7DD0805B" w14:textId="77777777" w:rsidR="00B66BDF" w:rsidRPr="00B66BDF" w:rsidRDefault="00B66BDF" w:rsidP="00B66BDF">
      <w:pPr>
        <w:rPr>
          <w:b/>
          <w:sz w:val="22"/>
          <w:szCs w:val="22"/>
        </w:rPr>
      </w:pPr>
    </w:p>
    <w:p w14:paraId="42D9292E" w14:textId="77777777" w:rsidR="00B66BDF" w:rsidRPr="00B66BDF" w:rsidRDefault="00B66BDF" w:rsidP="00B66BDF">
      <w:pPr>
        <w:rPr>
          <w:b/>
          <w:sz w:val="22"/>
          <w:szCs w:val="22"/>
        </w:rPr>
      </w:pPr>
    </w:p>
    <w:p w14:paraId="200DA8F2" w14:textId="77777777" w:rsidR="00B66BDF" w:rsidRPr="00B66BDF" w:rsidRDefault="00B66BDF" w:rsidP="00B66BDF">
      <w:pPr>
        <w:rPr>
          <w:b/>
          <w:sz w:val="22"/>
          <w:szCs w:val="22"/>
        </w:rPr>
      </w:pPr>
    </w:p>
    <w:p w14:paraId="47172095" w14:textId="77777777" w:rsidR="00B66BDF" w:rsidRPr="00B66BDF" w:rsidRDefault="00B66BDF" w:rsidP="00B66BDF">
      <w:pPr>
        <w:rPr>
          <w:b/>
          <w:sz w:val="22"/>
          <w:szCs w:val="22"/>
        </w:rPr>
      </w:pPr>
    </w:p>
    <w:p w14:paraId="5D49D7B5" w14:textId="77777777" w:rsidR="00B66BDF" w:rsidRPr="00B66BDF" w:rsidRDefault="00B66BDF" w:rsidP="00B66BDF">
      <w:pPr>
        <w:rPr>
          <w:b/>
          <w:sz w:val="22"/>
          <w:szCs w:val="22"/>
        </w:rPr>
      </w:pPr>
    </w:p>
    <w:p w14:paraId="74E523F3" w14:textId="77777777" w:rsidR="00B66BDF" w:rsidRPr="00B66BDF" w:rsidRDefault="00B66BDF" w:rsidP="00B66BDF">
      <w:pPr>
        <w:rPr>
          <w:b/>
          <w:sz w:val="22"/>
          <w:szCs w:val="22"/>
        </w:rPr>
      </w:pPr>
    </w:p>
    <w:p w14:paraId="15A12262" w14:textId="77777777" w:rsidR="00B66BDF" w:rsidRPr="00B66BDF" w:rsidRDefault="00B66BDF" w:rsidP="00B66BDF">
      <w:pPr>
        <w:rPr>
          <w:b/>
          <w:sz w:val="22"/>
          <w:szCs w:val="22"/>
        </w:rPr>
      </w:pPr>
    </w:p>
    <w:p w14:paraId="16B62754" w14:textId="63DBE64E" w:rsidR="00B66BDF" w:rsidRPr="00B66BDF" w:rsidRDefault="00B66BDF" w:rsidP="00B66BDF">
      <w:pPr>
        <w:rPr>
          <w:b/>
          <w:sz w:val="22"/>
          <w:szCs w:val="22"/>
        </w:rPr>
        <w:sectPr w:rsidR="00B66BDF" w:rsidRPr="00B66BDF" w:rsidSect="00B66BDF">
          <w:footerReference w:type="even" r:id="rId32"/>
          <w:footerReference w:type="default" r:id="rId33"/>
          <w:pgSz w:w="11906" w:h="16838" w:code="9"/>
          <w:pgMar w:top="1134" w:right="1134" w:bottom="1134" w:left="1134" w:header="709" w:footer="709" w:gutter="0"/>
          <w:cols w:space="708"/>
          <w:docGrid w:linePitch="360"/>
        </w:sectPr>
      </w:pPr>
    </w:p>
    <w:p w14:paraId="20244220" w14:textId="59580AD3" w:rsidR="00B66BDF" w:rsidRPr="00B66BDF" w:rsidRDefault="00B66BDF" w:rsidP="00B66BDF">
      <w:pPr>
        <w:rPr>
          <w:b/>
          <w:sz w:val="22"/>
          <w:szCs w:val="22"/>
        </w:rPr>
      </w:pPr>
    </w:p>
    <w:p w14:paraId="2A098205" w14:textId="77777777" w:rsidR="00B66BDF" w:rsidRPr="00B66BDF" w:rsidRDefault="00B66BDF" w:rsidP="00B66BDF">
      <w:pPr>
        <w:rPr>
          <w:b/>
          <w:sz w:val="22"/>
          <w:szCs w:val="22"/>
        </w:rPr>
      </w:pPr>
    </w:p>
    <w:p w14:paraId="49CDBCBA" w14:textId="77777777" w:rsidR="00B66BDF" w:rsidRPr="00B66BDF" w:rsidRDefault="00B66BDF" w:rsidP="00B66BDF">
      <w:pPr>
        <w:spacing w:line="276" w:lineRule="auto"/>
        <w:ind w:right="23"/>
        <w:jc w:val="right"/>
        <w:rPr>
          <w:rFonts w:eastAsia="Arial"/>
          <w:i/>
          <w:sz w:val="22"/>
          <w:lang w:eastAsia="en-US"/>
        </w:rPr>
      </w:pPr>
      <w:r w:rsidRPr="00B66BDF">
        <w:rPr>
          <w:rFonts w:eastAsia="Arial"/>
          <w:i/>
          <w:sz w:val="22"/>
          <w:lang w:eastAsia="en-US"/>
        </w:rPr>
        <w:t>Załącznik nr 2 do OPZ</w:t>
      </w:r>
    </w:p>
    <w:p w14:paraId="74CE0D46" w14:textId="77777777" w:rsidR="00B66BDF" w:rsidRPr="00B66BDF" w:rsidRDefault="00B66BDF" w:rsidP="00B66BDF">
      <w:pPr>
        <w:spacing w:line="276" w:lineRule="auto"/>
        <w:jc w:val="center"/>
        <w:rPr>
          <w:rFonts w:ascii="Arial" w:hAnsi="Arial" w:cs="Arial"/>
          <w:b/>
          <w:bCs/>
          <w:sz w:val="22"/>
          <w:szCs w:val="22"/>
        </w:rPr>
      </w:pPr>
      <w:r w:rsidRPr="00B66BDF">
        <w:rPr>
          <w:rFonts w:ascii="Arial" w:hAnsi="Arial" w:cs="Arial"/>
          <w:b/>
          <w:bCs/>
          <w:sz w:val="22"/>
          <w:szCs w:val="22"/>
        </w:rPr>
        <w:t xml:space="preserve">WYKAZ </w:t>
      </w:r>
      <w:r w:rsidRPr="00B66BDF">
        <w:rPr>
          <w:rFonts w:ascii="Arial" w:hAnsi="Arial" w:cs="Arial"/>
          <w:b/>
          <w:bCs/>
          <w:sz w:val="22"/>
          <w:szCs w:val="22"/>
        </w:rPr>
        <w:br/>
        <w:t>DOKUMENTACJI TECHNICZNEJ DOSTARCZNAEJ WRAZ Z WYROBEM:</w:t>
      </w:r>
    </w:p>
    <w:tbl>
      <w:tblPr>
        <w:tblpPr w:leftFromText="141" w:rightFromText="141" w:vertAnchor="text" w:horzAnchor="margin" w:tblpY="67"/>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174"/>
        <w:gridCol w:w="1240"/>
        <w:gridCol w:w="682"/>
        <w:gridCol w:w="1240"/>
        <w:gridCol w:w="686"/>
        <w:gridCol w:w="1240"/>
        <w:gridCol w:w="682"/>
        <w:gridCol w:w="4145"/>
      </w:tblGrid>
      <w:tr w:rsidR="00B66BDF" w:rsidRPr="00B66BDF" w14:paraId="57B19455" w14:textId="77777777" w:rsidTr="00B66BDF">
        <w:trPr>
          <w:trHeight w:val="270"/>
        </w:trPr>
        <w:tc>
          <w:tcPr>
            <w:tcW w:w="586" w:type="dxa"/>
            <w:vMerge w:val="restart"/>
            <w:shd w:val="clear" w:color="auto" w:fill="auto"/>
            <w:vAlign w:val="center"/>
          </w:tcPr>
          <w:p w14:paraId="1FE0313D"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L.p.</w:t>
            </w:r>
          </w:p>
        </w:tc>
        <w:tc>
          <w:tcPr>
            <w:tcW w:w="4174" w:type="dxa"/>
            <w:vMerge w:val="restart"/>
            <w:shd w:val="clear" w:color="auto" w:fill="auto"/>
            <w:vAlign w:val="center"/>
          </w:tcPr>
          <w:p w14:paraId="76CDBFE8"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Nazwa elementu</w:t>
            </w:r>
          </w:p>
        </w:tc>
        <w:tc>
          <w:tcPr>
            <w:tcW w:w="5770" w:type="dxa"/>
            <w:gridSpan w:val="6"/>
            <w:shd w:val="clear" w:color="auto" w:fill="auto"/>
            <w:vAlign w:val="center"/>
          </w:tcPr>
          <w:p w14:paraId="4E4823D0"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Ilość (kpl.) z przeznaczeniem dla:</w:t>
            </w:r>
          </w:p>
        </w:tc>
        <w:tc>
          <w:tcPr>
            <w:tcW w:w="4145" w:type="dxa"/>
            <w:vMerge w:val="restart"/>
            <w:shd w:val="clear" w:color="auto" w:fill="auto"/>
            <w:vAlign w:val="center"/>
          </w:tcPr>
          <w:p w14:paraId="4092B835"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Uwagi</w:t>
            </w:r>
          </w:p>
        </w:tc>
      </w:tr>
      <w:tr w:rsidR="00B66BDF" w:rsidRPr="00B66BDF" w14:paraId="7DC6E485" w14:textId="77777777" w:rsidTr="00B66BDF">
        <w:trPr>
          <w:trHeight w:val="282"/>
        </w:trPr>
        <w:tc>
          <w:tcPr>
            <w:tcW w:w="586" w:type="dxa"/>
            <w:vMerge/>
            <w:shd w:val="clear" w:color="auto" w:fill="auto"/>
            <w:vAlign w:val="center"/>
          </w:tcPr>
          <w:p w14:paraId="52945ADE" w14:textId="77777777" w:rsidR="00B66BDF" w:rsidRPr="00B66BDF" w:rsidRDefault="00B66BDF" w:rsidP="00B66BDF">
            <w:pPr>
              <w:spacing w:line="276" w:lineRule="auto"/>
              <w:jc w:val="center"/>
              <w:rPr>
                <w:rFonts w:ascii="Arial" w:hAnsi="Arial" w:cs="Arial"/>
                <w:sz w:val="18"/>
                <w:szCs w:val="18"/>
              </w:rPr>
            </w:pPr>
          </w:p>
        </w:tc>
        <w:tc>
          <w:tcPr>
            <w:tcW w:w="4174" w:type="dxa"/>
            <w:vMerge/>
            <w:shd w:val="clear" w:color="auto" w:fill="auto"/>
            <w:vAlign w:val="center"/>
          </w:tcPr>
          <w:p w14:paraId="206ED642" w14:textId="77777777" w:rsidR="00B66BDF" w:rsidRPr="00B66BDF" w:rsidRDefault="00B66BDF" w:rsidP="00B66BDF">
            <w:pPr>
              <w:spacing w:line="276" w:lineRule="auto"/>
              <w:jc w:val="center"/>
              <w:rPr>
                <w:rFonts w:ascii="Arial" w:hAnsi="Arial" w:cs="Arial"/>
                <w:sz w:val="18"/>
                <w:szCs w:val="18"/>
              </w:rPr>
            </w:pPr>
          </w:p>
        </w:tc>
        <w:tc>
          <w:tcPr>
            <w:tcW w:w="1922" w:type="dxa"/>
            <w:gridSpan w:val="2"/>
            <w:shd w:val="clear" w:color="auto" w:fill="auto"/>
            <w:vAlign w:val="center"/>
          </w:tcPr>
          <w:p w14:paraId="571E731F"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Zamawiający</w:t>
            </w:r>
          </w:p>
        </w:tc>
        <w:tc>
          <w:tcPr>
            <w:tcW w:w="1926" w:type="dxa"/>
            <w:gridSpan w:val="2"/>
            <w:shd w:val="clear" w:color="auto" w:fill="auto"/>
            <w:vAlign w:val="center"/>
          </w:tcPr>
          <w:p w14:paraId="46336199"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IE</w:t>
            </w:r>
          </w:p>
        </w:tc>
        <w:tc>
          <w:tcPr>
            <w:tcW w:w="1922" w:type="dxa"/>
            <w:gridSpan w:val="2"/>
            <w:shd w:val="clear" w:color="auto" w:fill="auto"/>
            <w:vAlign w:val="center"/>
          </w:tcPr>
          <w:p w14:paraId="3C3415A8"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Użytkownik</w:t>
            </w:r>
          </w:p>
        </w:tc>
        <w:tc>
          <w:tcPr>
            <w:tcW w:w="4145" w:type="dxa"/>
            <w:vMerge/>
            <w:shd w:val="clear" w:color="auto" w:fill="auto"/>
            <w:vAlign w:val="center"/>
          </w:tcPr>
          <w:p w14:paraId="352F972A" w14:textId="77777777" w:rsidR="00B66BDF" w:rsidRPr="00B66BDF" w:rsidRDefault="00B66BDF" w:rsidP="00B66BDF">
            <w:pPr>
              <w:spacing w:line="276" w:lineRule="auto"/>
              <w:jc w:val="center"/>
              <w:rPr>
                <w:rFonts w:ascii="Arial" w:hAnsi="Arial" w:cs="Arial"/>
                <w:sz w:val="18"/>
                <w:szCs w:val="18"/>
              </w:rPr>
            </w:pPr>
          </w:p>
        </w:tc>
      </w:tr>
      <w:tr w:rsidR="00B66BDF" w:rsidRPr="00B66BDF" w14:paraId="1D1BE96E" w14:textId="77777777" w:rsidTr="00B66BDF">
        <w:trPr>
          <w:trHeight w:val="282"/>
        </w:trPr>
        <w:tc>
          <w:tcPr>
            <w:tcW w:w="586" w:type="dxa"/>
            <w:vMerge/>
            <w:shd w:val="clear" w:color="auto" w:fill="auto"/>
            <w:vAlign w:val="center"/>
          </w:tcPr>
          <w:p w14:paraId="5239C058" w14:textId="77777777" w:rsidR="00B66BDF" w:rsidRPr="00B66BDF" w:rsidRDefault="00B66BDF" w:rsidP="00B66BDF">
            <w:pPr>
              <w:spacing w:line="276" w:lineRule="auto"/>
              <w:jc w:val="center"/>
              <w:rPr>
                <w:rFonts w:ascii="Arial" w:hAnsi="Arial" w:cs="Arial"/>
                <w:sz w:val="18"/>
                <w:szCs w:val="18"/>
              </w:rPr>
            </w:pPr>
          </w:p>
        </w:tc>
        <w:tc>
          <w:tcPr>
            <w:tcW w:w="4174" w:type="dxa"/>
            <w:vMerge/>
            <w:shd w:val="clear" w:color="auto" w:fill="auto"/>
            <w:vAlign w:val="center"/>
          </w:tcPr>
          <w:p w14:paraId="0C94DDE4" w14:textId="77777777" w:rsidR="00B66BDF" w:rsidRPr="00B66BDF" w:rsidRDefault="00B66BDF" w:rsidP="00B66BDF">
            <w:pPr>
              <w:spacing w:line="276" w:lineRule="auto"/>
              <w:jc w:val="center"/>
              <w:rPr>
                <w:rFonts w:ascii="Arial" w:hAnsi="Arial" w:cs="Arial"/>
                <w:sz w:val="18"/>
                <w:szCs w:val="18"/>
              </w:rPr>
            </w:pPr>
          </w:p>
        </w:tc>
        <w:tc>
          <w:tcPr>
            <w:tcW w:w="1240" w:type="dxa"/>
            <w:shd w:val="clear" w:color="auto" w:fill="auto"/>
            <w:vAlign w:val="center"/>
          </w:tcPr>
          <w:p w14:paraId="46113936"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papierowa</w:t>
            </w:r>
          </w:p>
        </w:tc>
        <w:tc>
          <w:tcPr>
            <w:tcW w:w="682" w:type="dxa"/>
            <w:shd w:val="clear" w:color="auto" w:fill="auto"/>
            <w:vAlign w:val="center"/>
          </w:tcPr>
          <w:p w14:paraId="1DCCAE1A"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USB</w:t>
            </w:r>
          </w:p>
        </w:tc>
        <w:tc>
          <w:tcPr>
            <w:tcW w:w="1240" w:type="dxa"/>
            <w:shd w:val="clear" w:color="auto" w:fill="auto"/>
            <w:vAlign w:val="center"/>
          </w:tcPr>
          <w:p w14:paraId="503FDAFC"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papierowa</w:t>
            </w:r>
          </w:p>
        </w:tc>
        <w:tc>
          <w:tcPr>
            <w:tcW w:w="686" w:type="dxa"/>
            <w:shd w:val="clear" w:color="auto" w:fill="auto"/>
            <w:vAlign w:val="center"/>
          </w:tcPr>
          <w:p w14:paraId="3CC0D096"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USB</w:t>
            </w:r>
          </w:p>
        </w:tc>
        <w:tc>
          <w:tcPr>
            <w:tcW w:w="1240" w:type="dxa"/>
            <w:shd w:val="clear" w:color="auto" w:fill="auto"/>
            <w:vAlign w:val="center"/>
          </w:tcPr>
          <w:p w14:paraId="4C0ED891"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papierowa</w:t>
            </w:r>
          </w:p>
        </w:tc>
        <w:tc>
          <w:tcPr>
            <w:tcW w:w="682" w:type="dxa"/>
            <w:shd w:val="clear" w:color="auto" w:fill="auto"/>
            <w:vAlign w:val="center"/>
          </w:tcPr>
          <w:p w14:paraId="709716DA"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USB</w:t>
            </w:r>
          </w:p>
        </w:tc>
        <w:tc>
          <w:tcPr>
            <w:tcW w:w="4145" w:type="dxa"/>
            <w:vMerge/>
            <w:shd w:val="clear" w:color="auto" w:fill="auto"/>
            <w:vAlign w:val="center"/>
          </w:tcPr>
          <w:p w14:paraId="6F54A3C7" w14:textId="77777777" w:rsidR="00B66BDF" w:rsidRPr="00B66BDF" w:rsidRDefault="00B66BDF" w:rsidP="00B66BDF">
            <w:pPr>
              <w:spacing w:line="276" w:lineRule="auto"/>
              <w:jc w:val="center"/>
              <w:rPr>
                <w:rFonts w:ascii="Arial" w:hAnsi="Arial" w:cs="Arial"/>
                <w:sz w:val="18"/>
                <w:szCs w:val="18"/>
              </w:rPr>
            </w:pPr>
          </w:p>
        </w:tc>
      </w:tr>
      <w:tr w:rsidR="00B66BDF" w:rsidRPr="00B66BDF" w14:paraId="73F700D6" w14:textId="77777777" w:rsidTr="00B66BDF">
        <w:trPr>
          <w:trHeight w:val="1092"/>
        </w:trPr>
        <w:tc>
          <w:tcPr>
            <w:tcW w:w="586" w:type="dxa"/>
            <w:shd w:val="clear" w:color="auto" w:fill="auto"/>
            <w:vAlign w:val="center"/>
          </w:tcPr>
          <w:p w14:paraId="52D6D63C" w14:textId="77777777" w:rsidR="00B66BDF" w:rsidRPr="00B66BDF" w:rsidRDefault="00B66BDF" w:rsidP="00D72E87">
            <w:pPr>
              <w:numPr>
                <w:ilvl w:val="0"/>
                <w:numId w:val="152"/>
              </w:numPr>
              <w:spacing w:line="276" w:lineRule="auto"/>
              <w:ind w:left="0" w:firstLine="0"/>
              <w:rPr>
                <w:rFonts w:ascii="Arial" w:hAnsi="Arial" w:cs="Arial"/>
                <w:sz w:val="18"/>
                <w:szCs w:val="18"/>
              </w:rPr>
            </w:pPr>
          </w:p>
        </w:tc>
        <w:tc>
          <w:tcPr>
            <w:tcW w:w="4174" w:type="dxa"/>
            <w:shd w:val="clear" w:color="auto" w:fill="auto"/>
            <w:vAlign w:val="center"/>
          </w:tcPr>
          <w:p w14:paraId="16E59B42"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Dokumentacja producenta dla wyrobów seryjnych w zakresie obsługi, przeglądów, napraw, serwisowania, atestacji, konserwacji, przechowywania.</w:t>
            </w:r>
          </w:p>
        </w:tc>
        <w:tc>
          <w:tcPr>
            <w:tcW w:w="1240" w:type="dxa"/>
            <w:shd w:val="clear" w:color="auto" w:fill="auto"/>
            <w:vAlign w:val="center"/>
          </w:tcPr>
          <w:p w14:paraId="0181F631"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682" w:type="dxa"/>
            <w:shd w:val="clear" w:color="auto" w:fill="auto"/>
            <w:vAlign w:val="center"/>
          </w:tcPr>
          <w:p w14:paraId="71CE66A7"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1240" w:type="dxa"/>
            <w:shd w:val="clear" w:color="auto" w:fill="auto"/>
            <w:vAlign w:val="center"/>
          </w:tcPr>
          <w:p w14:paraId="1644FEFF"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6" w:type="dxa"/>
            <w:shd w:val="clear" w:color="auto" w:fill="auto"/>
            <w:vAlign w:val="center"/>
          </w:tcPr>
          <w:p w14:paraId="6FF7320F"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1240" w:type="dxa"/>
            <w:shd w:val="clear" w:color="auto" w:fill="auto"/>
            <w:vAlign w:val="center"/>
          </w:tcPr>
          <w:p w14:paraId="794856D7"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2" w:type="dxa"/>
            <w:shd w:val="clear" w:color="auto" w:fill="auto"/>
            <w:vAlign w:val="center"/>
          </w:tcPr>
          <w:p w14:paraId="67387DCC"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4145" w:type="dxa"/>
            <w:shd w:val="clear" w:color="auto" w:fill="auto"/>
            <w:vAlign w:val="center"/>
          </w:tcPr>
          <w:p w14:paraId="7D3EF983" w14:textId="77777777" w:rsidR="00B66BDF" w:rsidRPr="00B66BDF" w:rsidRDefault="00B66BDF" w:rsidP="00B66BDF">
            <w:pPr>
              <w:spacing w:line="276" w:lineRule="auto"/>
              <w:rPr>
                <w:rFonts w:ascii="Arial" w:hAnsi="Arial" w:cs="Arial"/>
                <w:sz w:val="18"/>
                <w:szCs w:val="18"/>
              </w:rPr>
            </w:pPr>
          </w:p>
        </w:tc>
      </w:tr>
      <w:tr w:rsidR="00B66BDF" w:rsidRPr="00B66BDF" w14:paraId="1F75F50D" w14:textId="77777777" w:rsidTr="00B66BDF">
        <w:trPr>
          <w:trHeight w:val="270"/>
        </w:trPr>
        <w:tc>
          <w:tcPr>
            <w:tcW w:w="586" w:type="dxa"/>
            <w:shd w:val="clear" w:color="auto" w:fill="auto"/>
            <w:vAlign w:val="center"/>
          </w:tcPr>
          <w:p w14:paraId="65E80175" w14:textId="77777777" w:rsidR="00B66BDF" w:rsidRPr="00B66BDF" w:rsidRDefault="00B66BDF" w:rsidP="00D72E87">
            <w:pPr>
              <w:numPr>
                <w:ilvl w:val="0"/>
                <w:numId w:val="152"/>
              </w:numPr>
              <w:spacing w:line="276" w:lineRule="auto"/>
              <w:ind w:left="0" w:firstLine="0"/>
              <w:rPr>
                <w:rFonts w:ascii="Arial" w:hAnsi="Arial" w:cs="Arial"/>
                <w:sz w:val="18"/>
                <w:szCs w:val="18"/>
              </w:rPr>
            </w:pPr>
          </w:p>
        </w:tc>
        <w:tc>
          <w:tcPr>
            <w:tcW w:w="4174" w:type="dxa"/>
            <w:shd w:val="clear" w:color="auto" w:fill="auto"/>
            <w:vAlign w:val="center"/>
          </w:tcPr>
          <w:p w14:paraId="108CDF1E"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Katalog części zamiennych</w:t>
            </w:r>
          </w:p>
        </w:tc>
        <w:tc>
          <w:tcPr>
            <w:tcW w:w="1240" w:type="dxa"/>
            <w:shd w:val="clear" w:color="auto" w:fill="auto"/>
            <w:vAlign w:val="center"/>
          </w:tcPr>
          <w:p w14:paraId="07582DCF"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682" w:type="dxa"/>
            <w:shd w:val="clear" w:color="auto" w:fill="auto"/>
            <w:vAlign w:val="center"/>
          </w:tcPr>
          <w:p w14:paraId="5CE2229B"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1240" w:type="dxa"/>
            <w:shd w:val="clear" w:color="auto" w:fill="auto"/>
            <w:vAlign w:val="center"/>
          </w:tcPr>
          <w:p w14:paraId="6A568E4A"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6" w:type="dxa"/>
            <w:shd w:val="clear" w:color="auto" w:fill="auto"/>
            <w:vAlign w:val="center"/>
          </w:tcPr>
          <w:p w14:paraId="159DA200"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1240" w:type="dxa"/>
            <w:shd w:val="clear" w:color="auto" w:fill="auto"/>
            <w:vAlign w:val="center"/>
          </w:tcPr>
          <w:p w14:paraId="5B5C89CE"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2" w:type="dxa"/>
            <w:shd w:val="clear" w:color="auto" w:fill="auto"/>
            <w:vAlign w:val="center"/>
          </w:tcPr>
          <w:p w14:paraId="081F7955"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4145" w:type="dxa"/>
            <w:shd w:val="clear" w:color="auto" w:fill="auto"/>
            <w:vAlign w:val="center"/>
          </w:tcPr>
          <w:p w14:paraId="3A7E6F05" w14:textId="77777777" w:rsidR="00B66BDF" w:rsidRPr="00B66BDF" w:rsidRDefault="00B66BDF" w:rsidP="00B66BDF">
            <w:pPr>
              <w:spacing w:line="276" w:lineRule="auto"/>
              <w:rPr>
                <w:rFonts w:ascii="Arial" w:hAnsi="Arial" w:cs="Arial"/>
                <w:sz w:val="18"/>
                <w:szCs w:val="18"/>
              </w:rPr>
            </w:pPr>
          </w:p>
        </w:tc>
      </w:tr>
      <w:tr w:rsidR="00B66BDF" w:rsidRPr="00B66BDF" w14:paraId="3E420757" w14:textId="77777777" w:rsidTr="00B66BDF">
        <w:trPr>
          <w:trHeight w:val="270"/>
        </w:trPr>
        <w:tc>
          <w:tcPr>
            <w:tcW w:w="586" w:type="dxa"/>
            <w:shd w:val="clear" w:color="auto" w:fill="auto"/>
            <w:vAlign w:val="center"/>
          </w:tcPr>
          <w:p w14:paraId="0B46AC39" w14:textId="77777777" w:rsidR="00B66BDF" w:rsidRPr="00B66BDF" w:rsidRDefault="00B66BDF" w:rsidP="00D72E87">
            <w:pPr>
              <w:numPr>
                <w:ilvl w:val="0"/>
                <w:numId w:val="152"/>
              </w:numPr>
              <w:spacing w:line="276" w:lineRule="auto"/>
              <w:ind w:left="0" w:firstLine="0"/>
              <w:rPr>
                <w:rFonts w:ascii="Arial" w:hAnsi="Arial" w:cs="Arial"/>
                <w:sz w:val="18"/>
                <w:szCs w:val="18"/>
              </w:rPr>
            </w:pPr>
          </w:p>
        </w:tc>
        <w:tc>
          <w:tcPr>
            <w:tcW w:w="4174" w:type="dxa"/>
            <w:shd w:val="clear" w:color="auto" w:fill="auto"/>
            <w:vAlign w:val="center"/>
          </w:tcPr>
          <w:p w14:paraId="3149B889"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Wykaz opcjonalnego wyposażenia</w:t>
            </w:r>
          </w:p>
        </w:tc>
        <w:tc>
          <w:tcPr>
            <w:tcW w:w="1240" w:type="dxa"/>
            <w:shd w:val="clear" w:color="auto" w:fill="auto"/>
            <w:vAlign w:val="center"/>
          </w:tcPr>
          <w:p w14:paraId="74393197"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682" w:type="dxa"/>
            <w:shd w:val="clear" w:color="auto" w:fill="auto"/>
            <w:vAlign w:val="center"/>
          </w:tcPr>
          <w:p w14:paraId="5130552E"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1240" w:type="dxa"/>
            <w:shd w:val="clear" w:color="auto" w:fill="auto"/>
            <w:vAlign w:val="center"/>
          </w:tcPr>
          <w:p w14:paraId="4640B222"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6" w:type="dxa"/>
            <w:shd w:val="clear" w:color="auto" w:fill="auto"/>
            <w:vAlign w:val="center"/>
          </w:tcPr>
          <w:p w14:paraId="3AFE95D3"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1240" w:type="dxa"/>
            <w:shd w:val="clear" w:color="auto" w:fill="auto"/>
            <w:vAlign w:val="center"/>
          </w:tcPr>
          <w:p w14:paraId="53C68077"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2" w:type="dxa"/>
            <w:shd w:val="clear" w:color="auto" w:fill="auto"/>
            <w:vAlign w:val="center"/>
          </w:tcPr>
          <w:p w14:paraId="013B33A5"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4145" w:type="dxa"/>
            <w:shd w:val="clear" w:color="auto" w:fill="auto"/>
            <w:vAlign w:val="center"/>
          </w:tcPr>
          <w:p w14:paraId="5738EF52" w14:textId="77777777" w:rsidR="00B66BDF" w:rsidRPr="00B66BDF" w:rsidRDefault="00B66BDF" w:rsidP="00B66BDF">
            <w:pPr>
              <w:spacing w:line="276" w:lineRule="auto"/>
              <w:rPr>
                <w:rFonts w:ascii="Arial" w:hAnsi="Arial" w:cs="Arial"/>
                <w:sz w:val="18"/>
                <w:szCs w:val="18"/>
              </w:rPr>
            </w:pPr>
          </w:p>
        </w:tc>
      </w:tr>
      <w:tr w:rsidR="00B66BDF" w:rsidRPr="00B66BDF" w14:paraId="2E0A01FF" w14:textId="77777777" w:rsidTr="00B66BDF">
        <w:trPr>
          <w:trHeight w:val="270"/>
        </w:trPr>
        <w:tc>
          <w:tcPr>
            <w:tcW w:w="586" w:type="dxa"/>
            <w:shd w:val="clear" w:color="auto" w:fill="auto"/>
            <w:vAlign w:val="center"/>
          </w:tcPr>
          <w:p w14:paraId="06205ECA" w14:textId="77777777" w:rsidR="00B66BDF" w:rsidRPr="00B66BDF" w:rsidRDefault="00B66BDF" w:rsidP="00D72E87">
            <w:pPr>
              <w:numPr>
                <w:ilvl w:val="0"/>
                <w:numId w:val="152"/>
              </w:numPr>
              <w:spacing w:line="276" w:lineRule="auto"/>
              <w:ind w:left="0" w:firstLine="0"/>
              <w:rPr>
                <w:rFonts w:ascii="Arial" w:hAnsi="Arial" w:cs="Arial"/>
                <w:sz w:val="18"/>
                <w:szCs w:val="18"/>
              </w:rPr>
            </w:pPr>
          </w:p>
        </w:tc>
        <w:tc>
          <w:tcPr>
            <w:tcW w:w="4174" w:type="dxa"/>
            <w:shd w:val="clear" w:color="auto" w:fill="auto"/>
            <w:vAlign w:val="center"/>
          </w:tcPr>
          <w:p w14:paraId="22E1181E"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Wykaz materiałów eksploatacyjnych</w:t>
            </w:r>
          </w:p>
        </w:tc>
        <w:tc>
          <w:tcPr>
            <w:tcW w:w="1240" w:type="dxa"/>
            <w:shd w:val="clear" w:color="auto" w:fill="auto"/>
            <w:vAlign w:val="center"/>
          </w:tcPr>
          <w:p w14:paraId="3066FB3C"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682" w:type="dxa"/>
            <w:shd w:val="clear" w:color="auto" w:fill="auto"/>
            <w:vAlign w:val="center"/>
          </w:tcPr>
          <w:p w14:paraId="79C0F972"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1240" w:type="dxa"/>
            <w:shd w:val="clear" w:color="auto" w:fill="auto"/>
            <w:vAlign w:val="center"/>
          </w:tcPr>
          <w:p w14:paraId="7B2E83A5"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6" w:type="dxa"/>
            <w:shd w:val="clear" w:color="auto" w:fill="auto"/>
            <w:vAlign w:val="center"/>
          </w:tcPr>
          <w:p w14:paraId="427D4D3F"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1240" w:type="dxa"/>
            <w:shd w:val="clear" w:color="auto" w:fill="auto"/>
            <w:vAlign w:val="center"/>
          </w:tcPr>
          <w:p w14:paraId="5C0950E9"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2" w:type="dxa"/>
            <w:shd w:val="clear" w:color="auto" w:fill="auto"/>
            <w:vAlign w:val="center"/>
          </w:tcPr>
          <w:p w14:paraId="6C71F17A"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4145" w:type="dxa"/>
            <w:shd w:val="clear" w:color="auto" w:fill="auto"/>
            <w:vAlign w:val="center"/>
          </w:tcPr>
          <w:p w14:paraId="6A49D8AB" w14:textId="77777777" w:rsidR="00B66BDF" w:rsidRPr="00B66BDF" w:rsidRDefault="00B66BDF" w:rsidP="00B66BDF">
            <w:pPr>
              <w:spacing w:line="276" w:lineRule="auto"/>
              <w:rPr>
                <w:rFonts w:ascii="Arial" w:hAnsi="Arial" w:cs="Arial"/>
                <w:sz w:val="18"/>
                <w:szCs w:val="18"/>
              </w:rPr>
            </w:pPr>
          </w:p>
        </w:tc>
      </w:tr>
      <w:tr w:rsidR="00B66BDF" w:rsidRPr="00B66BDF" w14:paraId="7860720C" w14:textId="77777777" w:rsidTr="00B66BDF">
        <w:trPr>
          <w:trHeight w:val="540"/>
        </w:trPr>
        <w:tc>
          <w:tcPr>
            <w:tcW w:w="586" w:type="dxa"/>
            <w:shd w:val="clear" w:color="auto" w:fill="auto"/>
            <w:vAlign w:val="center"/>
          </w:tcPr>
          <w:p w14:paraId="50FB605D" w14:textId="77777777" w:rsidR="00B66BDF" w:rsidRPr="00B66BDF" w:rsidRDefault="00B66BDF" w:rsidP="00D72E87">
            <w:pPr>
              <w:numPr>
                <w:ilvl w:val="0"/>
                <w:numId w:val="152"/>
              </w:numPr>
              <w:spacing w:line="276" w:lineRule="auto"/>
              <w:ind w:left="0" w:firstLine="0"/>
              <w:rPr>
                <w:rFonts w:ascii="Arial" w:hAnsi="Arial" w:cs="Arial"/>
                <w:sz w:val="18"/>
                <w:szCs w:val="18"/>
              </w:rPr>
            </w:pPr>
          </w:p>
        </w:tc>
        <w:tc>
          <w:tcPr>
            <w:tcW w:w="4174" w:type="dxa"/>
            <w:shd w:val="clear" w:color="auto" w:fill="auto"/>
            <w:vAlign w:val="center"/>
          </w:tcPr>
          <w:p w14:paraId="56ACA9A0"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Certyfikat/deklarację zgodności producenta</w:t>
            </w:r>
          </w:p>
        </w:tc>
        <w:tc>
          <w:tcPr>
            <w:tcW w:w="1240" w:type="dxa"/>
            <w:shd w:val="clear" w:color="auto" w:fill="auto"/>
            <w:vAlign w:val="center"/>
          </w:tcPr>
          <w:p w14:paraId="38F430CC"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682" w:type="dxa"/>
            <w:shd w:val="clear" w:color="auto" w:fill="auto"/>
            <w:vAlign w:val="center"/>
          </w:tcPr>
          <w:p w14:paraId="0B00DB81"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1240" w:type="dxa"/>
            <w:shd w:val="clear" w:color="auto" w:fill="auto"/>
            <w:vAlign w:val="center"/>
          </w:tcPr>
          <w:p w14:paraId="3AF18BBA"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6" w:type="dxa"/>
            <w:shd w:val="clear" w:color="auto" w:fill="auto"/>
            <w:vAlign w:val="center"/>
          </w:tcPr>
          <w:p w14:paraId="5F8A2A52"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1240" w:type="dxa"/>
            <w:shd w:val="clear" w:color="auto" w:fill="auto"/>
            <w:vAlign w:val="center"/>
          </w:tcPr>
          <w:p w14:paraId="52867E21"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2" w:type="dxa"/>
            <w:shd w:val="clear" w:color="auto" w:fill="auto"/>
            <w:vAlign w:val="center"/>
          </w:tcPr>
          <w:p w14:paraId="0CA198E0"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4145" w:type="dxa"/>
            <w:shd w:val="clear" w:color="auto" w:fill="auto"/>
            <w:vAlign w:val="center"/>
          </w:tcPr>
          <w:p w14:paraId="2E727788" w14:textId="77777777" w:rsidR="00B66BDF" w:rsidRPr="00B66BDF" w:rsidRDefault="00B66BDF" w:rsidP="00B66BDF">
            <w:pPr>
              <w:spacing w:line="276" w:lineRule="auto"/>
              <w:rPr>
                <w:rFonts w:ascii="Arial" w:hAnsi="Arial" w:cs="Arial"/>
                <w:sz w:val="18"/>
                <w:szCs w:val="18"/>
              </w:rPr>
            </w:pPr>
          </w:p>
        </w:tc>
      </w:tr>
      <w:tr w:rsidR="00B66BDF" w:rsidRPr="00B66BDF" w14:paraId="2857EAEE" w14:textId="77777777" w:rsidTr="00B66BDF">
        <w:trPr>
          <w:trHeight w:val="822"/>
        </w:trPr>
        <w:tc>
          <w:tcPr>
            <w:tcW w:w="586" w:type="dxa"/>
            <w:shd w:val="clear" w:color="auto" w:fill="auto"/>
            <w:vAlign w:val="center"/>
          </w:tcPr>
          <w:p w14:paraId="270427CD" w14:textId="77777777" w:rsidR="00B66BDF" w:rsidRPr="00B66BDF" w:rsidRDefault="00B66BDF" w:rsidP="00D72E87">
            <w:pPr>
              <w:numPr>
                <w:ilvl w:val="0"/>
                <w:numId w:val="152"/>
              </w:numPr>
              <w:spacing w:line="276" w:lineRule="auto"/>
              <w:ind w:left="0" w:firstLine="0"/>
              <w:rPr>
                <w:rFonts w:ascii="Arial" w:hAnsi="Arial" w:cs="Arial"/>
                <w:sz w:val="18"/>
                <w:szCs w:val="18"/>
              </w:rPr>
            </w:pPr>
          </w:p>
        </w:tc>
        <w:tc>
          <w:tcPr>
            <w:tcW w:w="4174" w:type="dxa"/>
            <w:shd w:val="clear" w:color="auto" w:fill="auto"/>
            <w:vAlign w:val="center"/>
          </w:tcPr>
          <w:p w14:paraId="6577BD9C"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Karta gwarancyjna</w:t>
            </w:r>
          </w:p>
        </w:tc>
        <w:tc>
          <w:tcPr>
            <w:tcW w:w="1240" w:type="dxa"/>
            <w:shd w:val="clear" w:color="auto" w:fill="auto"/>
            <w:vAlign w:val="center"/>
          </w:tcPr>
          <w:p w14:paraId="3DB1F738"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682" w:type="dxa"/>
            <w:shd w:val="clear" w:color="auto" w:fill="auto"/>
            <w:vAlign w:val="center"/>
          </w:tcPr>
          <w:p w14:paraId="6F65E83F"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1240" w:type="dxa"/>
            <w:shd w:val="clear" w:color="auto" w:fill="auto"/>
            <w:vAlign w:val="center"/>
          </w:tcPr>
          <w:p w14:paraId="338BAEFA"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6" w:type="dxa"/>
            <w:shd w:val="clear" w:color="auto" w:fill="auto"/>
            <w:vAlign w:val="center"/>
          </w:tcPr>
          <w:p w14:paraId="10C46A7D"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1240" w:type="dxa"/>
            <w:shd w:val="clear" w:color="auto" w:fill="auto"/>
            <w:vAlign w:val="center"/>
          </w:tcPr>
          <w:p w14:paraId="5A3603B1"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2" w:type="dxa"/>
            <w:shd w:val="clear" w:color="auto" w:fill="auto"/>
            <w:vAlign w:val="center"/>
          </w:tcPr>
          <w:p w14:paraId="653885AD"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4145" w:type="dxa"/>
            <w:shd w:val="clear" w:color="auto" w:fill="auto"/>
            <w:vAlign w:val="center"/>
          </w:tcPr>
          <w:p w14:paraId="446D18A9"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Dla IE dostarczyć kopię karty gwarancyjnej, oryginał przekazać wraz z wyrobem.</w:t>
            </w:r>
          </w:p>
        </w:tc>
      </w:tr>
      <w:tr w:rsidR="00B66BDF" w:rsidRPr="00B66BDF" w14:paraId="7A26B0E9" w14:textId="77777777" w:rsidTr="00B66BDF">
        <w:trPr>
          <w:trHeight w:val="270"/>
        </w:trPr>
        <w:tc>
          <w:tcPr>
            <w:tcW w:w="586" w:type="dxa"/>
            <w:shd w:val="clear" w:color="auto" w:fill="auto"/>
            <w:vAlign w:val="center"/>
          </w:tcPr>
          <w:p w14:paraId="4FDC76A4" w14:textId="77777777" w:rsidR="00B66BDF" w:rsidRPr="00B66BDF" w:rsidRDefault="00B66BDF" w:rsidP="00D72E87">
            <w:pPr>
              <w:numPr>
                <w:ilvl w:val="0"/>
                <w:numId w:val="152"/>
              </w:numPr>
              <w:spacing w:line="276" w:lineRule="auto"/>
              <w:ind w:left="0" w:firstLine="0"/>
              <w:rPr>
                <w:rFonts w:ascii="Arial" w:hAnsi="Arial" w:cs="Arial"/>
                <w:sz w:val="18"/>
                <w:szCs w:val="18"/>
              </w:rPr>
            </w:pPr>
          </w:p>
        </w:tc>
        <w:tc>
          <w:tcPr>
            <w:tcW w:w="4174" w:type="dxa"/>
            <w:shd w:val="clear" w:color="auto" w:fill="auto"/>
            <w:vAlign w:val="center"/>
          </w:tcPr>
          <w:p w14:paraId="57C044AC"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Wzór protokołu reklamacyjnego</w:t>
            </w:r>
          </w:p>
        </w:tc>
        <w:tc>
          <w:tcPr>
            <w:tcW w:w="1240" w:type="dxa"/>
            <w:shd w:val="clear" w:color="auto" w:fill="auto"/>
            <w:vAlign w:val="center"/>
          </w:tcPr>
          <w:p w14:paraId="06176530"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682" w:type="dxa"/>
            <w:shd w:val="clear" w:color="auto" w:fill="auto"/>
            <w:vAlign w:val="center"/>
          </w:tcPr>
          <w:p w14:paraId="4A9188BA"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1240" w:type="dxa"/>
            <w:shd w:val="clear" w:color="auto" w:fill="auto"/>
            <w:vAlign w:val="center"/>
          </w:tcPr>
          <w:p w14:paraId="4C371A71"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6" w:type="dxa"/>
            <w:shd w:val="clear" w:color="auto" w:fill="auto"/>
            <w:vAlign w:val="center"/>
          </w:tcPr>
          <w:p w14:paraId="78FE36D7"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1240" w:type="dxa"/>
            <w:shd w:val="clear" w:color="auto" w:fill="auto"/>
            <w:vAlign w:val="center"/>
          </w:tcPr>
          <w:p w14:paraId="4B8AD57C"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2" w:type="dxa"/>
            <w:shd w:val="clear" w:color="auto" w:fill="auto"/>
            <w:vAlign w:val="center"/>
          </w:tcPr>
          <w:p w14:paraId="282CC7CC"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4145" w:type="dxa"/>
            <w:shd w:val="clear" w:color="auto" w:fill="auto"/>
            <w:vAlign w:val="center"/>
          </w:tcPr>
          <w:p w14:paraId="58F9971A" w14:textId="77777777" w:rsidR="00B66BDF" w:rsidRPr="00B66BDF" w:rsidRDefault="00B66BDF" w:rsidP="00B66BDF">
            <w:pPr>
              <w:spacing w:line="276" w:lineRule="auto"/>
              <w:rPr>
                <w:rFonts w:ascii="Arial" w:hAnsi="Arial" w:cs="Arial"/>
                <w:sz w:val="18"/>
                <w:szCs w:val="18"/>
              </w:rPr>
            </w:pPr>
          </w:p>
        </w:tc>
      </w:tr>
      <w:tr w:rsidR="00B66BDF" w:rsidRPr="00B66BDF" w14:paraId="0063B16B" w14:textId="77777777" w:rsidTr="00B66BDF">
        <w:trPr>
          <w:trHeight w:val="1080"/>
        </w:trPr>
        <w:tc>
          <w:tcPr>
            <w:tcW w:w="586" w:type="dxa"/>
            <w:shd w:val="clear" w:color="auto" w:fill="auto"/>
            <w:vAlign w:val="center"/>
          </w:tcPr>
          <w:p w14:paraId="395DCD23" w14:textId="77777777" w:rsidR="00B66BDF" w:rsidRPr="00B66BDF" w:rsidRDefault="00B66BDF" w:rsidP="00D72E87">
            <w:pPr>
              <w:numPr>
                <w:ilvl w:val="0"/>
                <w:numId w:val="152"/>
              </w:numPr>
              <w:spacing w:line="276" w:lineRule="auto"/>
              <w:ind w:left="0" w:firstLine="0"/>
              <w:rPr>
                <w:rFonts w:ascii="Arial" w:hAnsi="Arial" w:cs="Arial"/>
                <w:sz w:val="18"/>
                <w:szCs w:val="18"/>
              </w:rPr>
            </w:pPr>
          </w:p>
        </w:tc>
        <w:tc>
          <w:tcPr>
            <w:tcW w:w="4174" w:type="dxa"/>
            <w:shd w:val="clear" w:color="auto" w:fill="auto"/>
            <w:vAlign w:val="center"/>
          </w:tcPr>
          <w:p w14:paraId="5E93802B"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Wykaz uznanych przez producenta stacji serwisowych na obszarze Polski i Unii Europejskiej (z podaniem adresów i danych kontaktowych);</w:t>
            </w:r>
          </w:p>
        </w:tc>
        <w:tc>
          <w:tcPr>
            <w:tcW w:w="1240" w:type="dxa"/>
            <w:shd w:val="clear" w:color="auto" w:fill="auto"/>
            <w:vAlign w:val="center"/>
          </w:tcPr>
          <w:p w14:paraId="5BA8E443"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682" w:type="dxa"/>
            <w:shd w:val="clear" w:color="auto" w:fill="auto"/>
            <w:vAlign w:val="center"/>
          </w:tcPr>
          <w:p w14:paraId="7949B4BB"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1240" w:type="dxa"/>
            <w:shd w:val="clear" w:color="auto" w:fill="auto"/>
            <w:vAlign w:val="center"/>
          </w:tcPr>
          <w:p w14:paraId="1BA75456"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6" w:type="dxa"/>
            <w:shd w:val="clear" w:color="auto" w:fill="auto"/>
            <w:vAlign w:val="center"/>
          </w:tcPr>
          <w:p w14:paraId="7D5B1804"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1240" w:type="dxa"/>
            <w:shd w:val="clear" w:color="auto" w:fill="auto"/>
            <w:vAlign w:val="center"/>
          </w:tcPr>
          <w:p w14:paraId="2AB55B2C"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2" w:type="dxa"/>
            <w:shd w:val="clear" w:color="auto" w:fill="auto"/>
            <w:vAlign w:val="center"/>
          </w:tcPr>
          <w:p w14:paraId="0A777B6F"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4145" w:type="dxa"/>
            <w:shd w:val="clear" w:color="auto" w:fill="auto"/>
            <w:vAlign w:val="center"/>
          </w:tcPr>
          <w:p w14:paraId="24C6F9A3" w14:textId="77777777" w:rsidR="00B66BDF" w:rsidRPr="00B66BDF" w:rsidRDefault="00B66BDF" w:rsidP="00B66BDF">
            <w:pPr>
              <w:spacing w:line="276" w:lineRule="auto"/>
              <w:rPr>
                <w:rFonts w:ascii="Arial" w:hAnsi="Arial" w:cs="Arial"/>
                <w:sz w:val="18"/>
                <w:szCs w:val="18"/>
              </w:rPr>
            </w:pPr>
          </w:p>
        </w:tc>
      </w:tr>
      <w:tr w:rsidR="00B66BDF" w:rsidRPr="00B66BDF" w14:paraId="4C2463D9" w14:textId="77777777" w:rsidTr="00B66BDF">
        <w:trPr>
          <w:trHeight w:val="1362"/>
        </w:trPr>
        <w:tc>
          <w:tcPr>
            <w:tcW w:w="586" w:type="dxa"/>
            <w:shd w:val="clear" w:color="auto" w:fill="auto"/>
            <w:vAlign w:val="center"/>
          </w:tcPr>
          <w:p w14:paraId="0B9A0920" w14:textId="77777777" w:rsidR="00B66BDF" w:rsidRPr="00B66BDF" w:rsidRDefault="00B66BDF" w:rsidP="00D72E87">
            <w:pPr>
              <w:numPr>
                <w:ilvl w:val="0"/>
                <w:numId w:val="152"/>
              </w:numPr>
              <w:spacing w:line="276" w:lineRule="auto"/>
              <w:ind w:left="0" w:firstLine="0"/>
              <w:rPr>
                <w:rFonts w:ascii="Arial" w:hAnsi="Arial" w:cs="Arial"/>
                <w:sz w:val="18"/>
                <w:szCs w:val="18"/>
              </w:rPr>
            </w:pPr>
          </w:p>
        </w:tc>
        <w:tc>
          <w:tcPr>
            <w:tcW w:w="4174" w:type="dxa"/>
            <w:shd w:val="clear" w:color="auto" w:fill="auto"/>
            <w:vAlign w:val="center"/>
          </w:tcPr>
          <w:p w14:paraId="2F5CCD65"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Karta katalogowa zgodna ze wzorem</w:t>
            </w:r>
          </w:p>
        </w:tc>
        <w:tc>
          <w:tcPr>
            <w:tcW w:w="1240" w:type="dxa"/>
            <w:shd w:val="clear" w:color="auto" w:fill="auto"/>
            <w:vAlign w:val="center"/>
          </w:tcPr>
          <w:p w14:paraId="16406976"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682" w:type="dxa"/>
            <w:shd w:val="clear" w:color="auto" w:fill="auto"/>
            <w:vAlign w:val="center"/>
          </w:tcPr>
          <w:p w14:paraId="401A8CED"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1240" w:type="dxa"/>
            <w:shd w:val="clear" w:color="auto" w:fill="auto"/>
            <w:vAlign w:val="center"/>
          </w:tcPr>
          <w:p w14:paraId="559D3301"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6" w:type="dxa"/>
            <w:shd w:val="clear" w:color="auto" w:fill="auto"/>
            <w:vAlign w:val="center"/>
          </w:tcPr>
          <w:p w14:paraId="0ABA99DD"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1240" w:type="dxa"/>
            <w:shd w:val="clear" w:color="auto" w:fill="auto"/>
            <w:vAlign w:val="center"/>
          </w:tcPr>
          <w:p w14:paraId="33AD675D"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682" w:type="dxa"/>
            <w:shd w:val="clear" w:color="auto" w:fill="auto"/>
            <w:vAlign w:val="center"/>
          </w:tcPr>
          <w:p w14:paraId="1E63177B"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4145" w:type="dxa"/>
            <w:shd w:val="clear" w:color="auto" w:fill="auto"/>
            <w:vAlign w:val="center"/>
          </w:tcPr>
          <w:p w14:paraId="5A88821A"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 xml:space="preserve">Karta katalogowa podlega uzgodnieniu z IE </w:t>
            </w:r>
          </w:p>
          <w:p w14:paraId="41F41708"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Wersja elektroniczna wykonana jako skan oryginału oraz wersja edytowalna (plik Word).</w:t>
            </w:r>
          </w:p>
        </w:tc>
      </w:tr>
      <w:tr w:rsidR="00B66BDF" w:rsidRPr="00B66BDF" w14:paraId="520610DB" w14:textId="77777777" w:rsidTr="00B66BDF">
        <w:trPr>
          <w:trHeight w:val="1092"/>
        </w:trPr>
        <w:tc>
          <w:tcPr>
            <w:tcW w:w="586" w:type="dxa"/>
            <w:shd w:val="clear" w:color="auto" w:fill="auto"/>
            <w:vAlign w:val="center"/>
          </w:tcPr>
          <w:p w14:paraId="2B1762C9" w14:textId="77777777" w:rsidR="00B66BDF" w:rsidRPr="00B66BDF" w:rsidRDefault="00B66BDF" w:rsidP="00D72E87">
            <w:pPr>
              <w:numPr>
                <w:ilvl w:val="0"/>
                <w:numId w:val="152"/>
              </w:numPr>
              <w:spacing w:line="276" w:lineRule="auto"/>
              <w:ind w:left="0" w:firstLine="0"/>
              <w:rPr>
                <w:rFonts w:ascii="Arial" w:hAnsi="Arial" w:cs="Arial"/>
                <w:sz w:val="18"/>
                <w:szCs w:val="18"/>
              </w:rPr>
            </w:pPr>
          </w:p>
        </w:tc>
        <w:tc>
          <w:tcPr>
            <w:tcW w:w="4174" w:type="dxa"/>
            <w:shd w:val="clear" w:color="auto" w:fill="auto"/>
            <w:vAlign w:val="center"/>
          </w:tcPr>
          <w:p w14:paraId="3B358286"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Wykaz numerów fabrycznych i/lub numerów identyfikacyjnych naniesionych na wyrób zgodnie z niniejszymi wymaganiami;</w:t>
            </w:r>
          </w:p>
        </w:tc>
        <w:tc>
          <w:tcPr>
            <w:tcW w:w="1240" w:type="dxa"/>
            <w:shd w:val="clear" w:color="auto" w:fill="auto"/>
            <w:vAlign w:val="center"/>
          </w:tcPr>
          <w:p w14:paraId="0EDD2FCA"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682" w:type="dxa"/>
            <w:shd w:val="clear" w:color="auto" w:fill="auto"/>
            <w:vAlign w:val="center"/>
          </w:tcPr>
          <w:p w14:paraId="567F1B71"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1240" w:type="dxa"/>
            <w:shd w:val="clear" w:color="auto" w:fill="auto"/>
            <w:vAlign w:val="center"/>
          </w:tcPr>
          <w:p w14:paraId="654CADB1"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6" w:type="dxa"/>
            <w:shd w:val="clear" w:color="auto" w:fill="auto"/>
            <w:vAlign w:val="center"/>
          </w:tcPr>
          <w:p w14:paraId="49B051DE"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1240" w:type="dxa"/>
            <w:shd w:val="clear" w:color="auto" w:fill="auto"/>
            <w:vAlign w:val="center"/>
          </w:tcPr>
          <w:p w14:paraId="0C418113" w14:textId="77777777" w:rsidR="00B66BDF" w:rsidRPr="00B66BDF" w:rsidRDefault="00B66BDF" w:rsidP="00B66BDF">
            <w:pPr>
              <w:jc w:val="center"/>
              <w:rPr>
                <w:rFonts w:ascii="Arial" w:hAnsi="Arial" w:cs="Arial"/>
                <w:sz w:val="18"/>
                <w:szCs w:val="18"/>
              </w:rPr>
            </w:pPr>
            <w:r w:rsidRPr="00B66BDF">
              <w:rPr>
                <w:rFonts w:ascii="Arial" w:hAnsi="Arial" w:cs="Arial"/>
                <w:sz w:val="18"/>
                <w:szCs w:val="18"/>
              </w:rPr>
              <w:t>-</w:t>
            </w:r>
          </w:p>
        </w:tc>
        <w:tc>
          <w:tcPr>
            <w:tcW w:w="682" w:type="dxa"/>
            <w:shd w:val="clear" w:color="auto" w:fill="auto"/>
            <w:vAlign w:val="center"/>
          </w:tcPr>
          <w:p w14:paraId="48017E0F" w14:textId="77777777" w:rsidR="00B66BDF" w:rsidRPr="00B66BDF" w:rsidRDefault="00B66BDF" w:rsidP="00B66BDF">
            <w:pPr>
              <w:jc w:val="center"/>
              <w:rPr>
                <w:rFonts w:ascii="Arial" w:hAnsi="Arial" w:cs="Arial"/>
                <w:sz w:val="18"/>
                <w:szCs w:val="18"/>
              </w:rPr>
            </w:pPr>
            <w:r w:rsidRPr="00B66BDF">
              <w:rPr>
                <w:rFonts w:ascii="Arial" w:hAnsi="Arial" w:cs="Arial"/>
                <w:sz w:val="18"/>
                <w:szCs w:val="18"/>
              </w:rPr>
              <w:t>-</w:t>
            </w:r>
          </w:p>
        </w:tc>
        <w:tc>
          <w:tcPr>
            <w:tcW w:w="4145" w:type="dxa"/>
            <w:shd w:val="clear" w:color="auto" w:fill="auto"/>
            <w:vAlign w:val="center"/>
          </w:tcPr>
          <w:p w14:paraId="7C4DDC36"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Wersja elektroniczna edytowalna (plik Excel).</w:t>
            </w:r>
          </w:p>
        </w:tc>
      </w:tr>
      <w:tr w:rsidR="00B66BDF" w:rsidRPr="00B66BDF" w14:paraId="62333D41" w14:textId="77777777" w:rsidTr="00B66BDF">
        <w:trPr>
          <w:trHeight w:val="810"/>
        </w:trPr>
        <w:tc>
          <w:tcPr>
            <w:tcW w:w="586" w:type="dxa"/>
            <w:shd w:val="clear" w:color="auto" w:fill="auto"/>
            <w:vAlign w:val="center"/>
          </w:tcPr>
          <w:p w14:paraId="4DC18A88" w14:textId="77777777" w:rsidR="00B66BDF" w:rsidRPr="00B66BDF" w:rsidRDefault="00B66BDF" w:rsidP="00D72E87">
            <w:pPr>
              <w:numPr>
                <w:ilvl w:val="0"/>
                <w:numId w:val="152"/>
              </w:numPr>
              <w:spacing w:line="276" w:lineRule="auto"/>
              <w:ind w:left="0" w:firstLine="0"/>
              <w:rPr>
                <w:rFonts w:ascii="Arial" w:hAnsi="Arial" w:cs="Arial"/>
                <w:sz w:val="18"/>
                <w:szCs w:val="18"/>
              </w:rPr>
            </w:pPr>
          </w:p>
        </w:tc>
        <w:tc>
          <w:tcPr>
            <w:tcW w:w="4174" w:type="dxa"/>
            <w:shd w:val="clear" w:color="auto" w:fill="auto"/>
            <w:vAlign w:val="center"/>
          </w:tcPr>
          <w:p w14:paraId="14EC6F9B"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Deklaracja zgodności wyrobu z wymaganiami ujętymi w umowie (warunkach technicznych)</w:t>
            </w:r>
          </w:p>
        </w:tc>
        <w:tc>
          <w:tcPr>
            <w:tcW w:w="1240" w:type="dxa"/>
            <w:shd w:val="clear" w:color="auto" w:fill="auto"/>
            <w:vAlign w:val="center"/>
          </w:tcPr>
          <w:p w14:paraId="4D824BE0"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682" w:type="dxa"/>
            <w:shd w:val="clear" w:color="auto" w:fill="auto"/>
            <w:vAlign w:val="center"/>
          </w:tcPr>
          <w:p w14:paraId="1AA59D8E"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w:t>
            </w:r>
          </w:p>
        </w:tc>
        <w:tc>
          <w:tcPr>
            <w:tcW w:w="1240" w:type="dxa"/>
            <w:shd w:val="clear" w:color="auto" w:fill="auto"/>
            <w:vAlign w:val="center"/>
          </w:tcPr>
          <w:p w14:paraId="5E9A0782"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6" w:type="dxa"/>
            <w:shd w:val="clear" w:color="auto" w:fill="auto"/>
            <w:vAlign w:val="center"/>
          </w:tcPr>
          <w:p w14:paraId="561EE589"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1240" w:type="dxa"/>
            <w:shd w:val="clear" w:color="auto" w:fill="auto"/>
            <w:vAlign w:val="center"/>
          </w:tcPr>
          <w:p w14:paraId="7A589467" w14:textId="77777777" w:rsidR="00B66BDF" w:rsidRPr="00B66BDF" w:rsidRDefault="00B66BDF" w:rsidP="00B66BDF">
            <w:pPr>
              <w:jc w:val="center"/>
              <w:rPr>
                <w:rFonts w:ascii="Arial" w:hAnsi="Arial" w:cs="Arial"/>
                <w:sz w:val="18"/>
                <w:szCs w:val="18"/>
              </w:rPr>
            </w:pPr>
            <w:r w:rsidRPr="00B66BDF">
              <w:rPr>
                <w:rFonts w:ascii="Arial" w:hAnsi="Arial" w:cs="Arial"/>
                <w:sz w:val="18"/>
                <w:szCs w:val="18"/>
              </w:rPr>
              <w:t>X</w:t>
            </w:r>
          </w:p>
        </w:tc>
        <w:tc>
          <w:tcPr>
            <w:tcW w:w="682" w:type="dxa"/>
            <w:shd w:val="clear" w:color="auto" w:fill="auto"/>
            <w:vAlign w:val="center"/>
          </w:tcPr>
          <w:p w14:paraId="3342393E" w14:textId="77777777" w:rsidR="00B66BDF" w:rsidRPr="00B66BDF" w:rsidRDefault="00B66BDF" w:rsidP="00B66BDF">
            <w:pPr>
              <w:jc w:val="center"/>
              <w:rPr>
                <w:rFonts w:ascii="Arial" w:hAnsi="Arial" w:cs="Arial"/>
                <w:sz w:val="18"/>
                <w:szCs w:val="18"/>
              </w:rPr>
            </w:pPr>
            <w:r w:rsidRPr="00B66BDF">
              <w:rPr>
                <w:rFonts w:ascii="Arial" w:hAnsi="Arial" w:cs="Arial"/>
                <w:sz w:val="18"/>
                <w:szCs w:val="18"/>
              </w:rPr>
              <w:t>X</w:t>
            </w:r>
          </w:p>
        </w:tc>
        <w:tc>
          <w:tcPr>
            <w:tcW w:w="4145" w:type="dxa"/>
            <w:shd w:val="clear" w:color="auto" w:fill="auto"/>
            <w:vAlign w:val="center"/>
          </w:tcPr>
          <w:p w14:paraId="0E9AC2E3" w14:textId="77777777" w:rsidR="00B66BDF" w:rsidRPr="00B66BDF" w:rsidRDefault="00B66BDF" w:rsidP="00B66BDF">
            <w:pPr>
              <w:spacing w:line="276" w:lineRule="auto"/>
              <w:rPr>
                <w:rFonts w:ascii="Arial" w:hAnsi="Arial" w:cs="Arial"/>
                <w:sz w:val="18"/>
                <w:szCs w:val="18"/>
              </w:rPr>
            </w:pPr>
          </w:p>
        </w:tc>
      </w:tr>
      <w:tr w:rsidR="00B66BDF" w:rsidRPr="00B66BDF" w14:paraId="37B27381" w14:textId="77777777" w:rsidTr="00B66BDF">
        <w:trPr>
          <w:trHeight w:val="270"/>
        </w:trPr>
        <w:tc>
          <w:tcPr>
            <w:tcW w:w="586" w:type="dxa"/>
            <w:shd w:val="clear" w:color="auto" w:fill="auto"/>
            <w:vAlign w:val="center"/>
          </w:tcPr>
          <w:p w14:paraId="62C1C8B1" w14:textId="77777777" w:rsidR="00B66BDF" w:rsidRPr="00B66BDF" w:rsidRDefault="00B66BDF" w:rsidP="00D72E87">
            <w:pPr>
              <w:numPr>
                <w:ilvl w:val="0"/>
                <w:numId w:val="152"/>
              </w:numPr>
              <w:spacing w:line="276" w:lineRule="auto"/>
              <w:ind w:left="0" w:firstLine="0"/>
              <w:rPr>
                <w:rFonts w:ascii="Arial" w:hAnsi="Arial" w:cs="Arial"/>
                <w:sz w:val="18"/>
                <w:szCs w:val="18"/>
              </w:rPr>
            </w:pPr>
          </w:p>
        </w:tc>
        <w:tc>
          <w:tcPr>
            <w:tcW w:w="4174" w:type="dxa"/>
            <w:shd w:val="clear" w:color="auto" w:fill="auto"/>
            <w:vAlign w:val="center"/>
          </w:tcPr>
          <w:p w14:paraId="3F3D2596" w14:textId="77777777" w:rsidR="00B66BDF" w:rsidRPr="00B66BDF" w:rsidRDefault="00B66BDF" w:rsidP="00B66BDF">
            <w:pPr>
              <w:spacing w:line="276" w:lineRule="auto"/>
              <w:rPr>
                <w:rFonts w:ascii="Arial" w:hAnsi="Arial" w:cs="Arial"/>
                <w:sz w:val="18"/>
                <w:szCs w:val="18"/>
              </w:rPr>
            </w:pPr>
            <w:r w:rsidRPr="00B66BDF">
              <w:rPr>
                <w:rFonts w:ascii="Arial" w:hAnsi="Arial" w:cs="Arial"/>
                <w:sz w:val="18"/>
                <w:szCs w:val="18"/>
              </w:rPr>
              <w:t>Protokół zdawczo-odbiorczy</w:t>
            </w:r>
          </w:p>
        </w:tc>
        <w:tc>
          <w:tcPr>
            <w:tcW w:w="1240" w:type="dxa"/>
            <w:shd w:val="clear" w:color="auto" w:fill="auto"/>
            <w:vAlign w:val="center"/>
          </w:tcPr>
          <w:p w14:paraId="27D7CBED"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2" w:type="dxa"/>
            <w:shd w:val="clear" w:color="auto" w:fill="auto"/>
            <w:vAlign w:val="center"/>
          </w:tcPr>
          <w:p w14:paraId="1CB7142C" w14:textId="77777777" w:rsidR="00B66BDF" w:rsidRPr="00B66BDF" w:rsidRDefault="00B66BDF" w:rsidP="00B66BDF">
            <w:pPr>
              <w:jc w:val="center"/>
              <w:rPr>
                <w:rFonts w:ascii="Arial" w:hAnsi="Arial" w:cs="Arial"/>
                <w:sz w:val="18"/>
                <w:szCs w:val="18"/>
              </w:rPr>
            </w:pPr>
            <w:r w:rsidRPr="00B66BDF">
              <w:rPr>
                <w:rFonts w:ascii="Arial" w:hAnsi="Arial" w:cs="Arial"/>
                <w:sz w:val="18"/>
                <w:szCs w:val="18"/>
              </w:rPr>
              <w:t>X</w:t>
            </w:r>
          </w:p>
        </w:tc>
        <w:tc>
          <w:tcPr>
            <w:tcW w:w="1240" w:type="dxa"/>
            <w:shd w:val="clear" w:color="auto" w:fill="auto"/>
            <w:vAlign w:val="center"/>
          </w:tcPr>
          <w:p w14:paraId="368DA3FE"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6" w:type="dxa"/>
            <w:shd w:val="clear" w:color="auto" w:fill="auto"/>
            <w:vAlign w:val="center"/>
          </w:tcPr>
          <w:p w14:paraId="72D9101A"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1240" w:type="dxa"/>
            <w:shd w:val="clear" w:color="auto" w:fill="auto"/>
            <w:vAlign w:val="center"/>
          </w:tcPr>
          <w:p w14:paraId="0C4BA491" w14:textId="77777777" w:rsidR="00B66BDF" w:rsidRPr="00B66BDF" w:rsidRDefault="00B66BDF" w:rsidP="00B66BDF">
            <w:pPr>
              <w:spacing w:line="276" w:lineRule="auto"/>
              <w:jc w:val="center"/>
              <w:rPr>
                <w:rFonts w:ascii="Arial" w:hAnsi="Arial" w:cs="Arial"/>
                <w:sz w:val="18"/>
                <w:szCs w:val="18"/>
              </w:rPr>
            </w:pPr>
            <w:r w:rsidRPr="00B66BDF">
              <w:rPr>
                <w:rFonts w:ascii="Arial" w:hAnsi="Arial" w:cs="Arial"/>
                <w:sz w:val="18"/>
                <w:szCs w:val="18"/>
              </w:rPr>
              <w:t>X</w:t>
            </w:r>
          </w:p>
        </w:tc>
        <w:tc>
          <w:tcPr>
            <w:tcW w:w="682" w:type="dxa"/>
            <w:shd w:val="clear" w:color="auto" w:fill="auto"/>
            <w:vAlign w:val="center"/>
          </w:tcPr>
          <w:p w14:paraId="4CF5108A" w14:textId="77777777" w:rsidR="00B66BDF" w:rsidRPr="00B66BDF" w:rsidRDefault="00B66BDF" w:rsidP="00B66BDF">
            <w:pPr>
              <w:jc w:val="center"/>
              <w:rPr>
                <w:rFonts w:ascii="Arial" w:hAnsi="Arial" w:cs="Arial"/>
                <w:sz w:val="18"/>
                <w:szCs w:val="18"/>
              </w:rPr>
            </w:pPr>
            <w:r w:rsidRPr="00B66BDF">
              <w:rPr>
                <w:rFonts w:ascii="Arial" w:hAnsi="Arial" w:cs="Arial"/>
                <w:sz w:val="18"/>
                <w:szCs w:val="18"/>
              </w:rPr>
              <w:t>X</w:t>
            </w:r>
          </w:p>
        </w:tc>
        <w:tc>
          <w:tcPr>
            <w:tcW w:w="4145" w:type="dxa"/>
            <w:shd w:val="clear" w:color="auto" w:fill="auto"/>
            <w:vAlign w:val="center"/>
          </w:tcPr>
          <w:p w14:paraId="70884B02" w14:textId="77777777" w:rsidR="00B66BDF" w:rsidRPr="00B66BDF" w:rsidRDefault="00B66BDF" w:rsidP="00B66BDF">
            <w:pPr>
              <w:spacing w:line="276" w:lineRule="auto"/>
              <w:rPr>
                <w:rFonts w:ascii="Arial" w:hAnsi="Arial" w:cs="Arial"/>
                <w:sz w:val="18"/>
                <w:szCs w:val="18"/>
              </w:rPr>
            </w:pPr>
          </w:p>
        </w:tc>
      </w:tr>
    </w:tbl>
    <w:p w14:paraId="5405E55E" w14:textId="77777777" w:rsidR="00B66BDF" w:rsidRPr="00B66BDF" w:rsidRDefault="00B66BDF" w:rsidP="00B66BDF">
      <w:pPr>
        <w:spacing w:before="120" w:after="120" w:line="276" w:lineRule="auto"/>
        <w:jc w:val="center"/>
        <w:rPr>
          <w:rFonts w:ascii="Arial" w:hAnsi="Arial" w:cs="Arial"/>
          <w:b/>
          <w:bCs/>
          <w:sz w:val="18"/>
          <w:szCs w:val="18"/>
          <w:u w:val="single"/>
        </w:rPr>
      </w:pPr>
      <w:r w:rsidRPr="00B66BDF">
        <w:rPr>
          <w:rFonts w:ascii="Arial" w:hAnsi="Arial" w:cs="Arial"/>
          <w:b/>
          <w:bCs/>
          <w:sz w:val="18"/>
          <w:szCs w:val="18"/>
          <w:u w:val="single"/>
        </w:rPr>
        <w:t>NURPAK 04 (zestaw)</w:t>
      </w:r>
    </w:p>
    <w:p w14:paraId="013D2842" w14:textId="77777777" w:rsidR="00B66BDF" w:rsidRPr="00B66BDF" w:rsidRDefault="00B66BDF" w:rsidP="00B66BDF">
      <w:pPr>
        <w:spacing w:before="120"/>
        <w:rPr>
          <w:rFonts w:ascii="Arial" w:hAnsi="Arial" w:cs="Arial"/>
          <w:sz w:val="18"/>
          <w:szCs w:val="18"/>
        </w:rPr>
      </w:pPr>
      <w:r w:rsidRPr="00B66BDF">
        <w:rPr>
          <w:rFonts w:ascii="Arial" w:hAnsi="Arial" w:cs="Arial"/>
          <w:sz w:val="18"/>
          <w:szCs w:val="18"/>
        </w:rPr>
        <w:t>W opracowaniu dokumentacji przyjąć niżej wymienione zasady:</w:t>
      </w:r>
    </w:p>
    <w:p w14:paraId="223E2F0A" w14:textId="77777777" w:rsidR="00B66BDF" w:rsidRPr="00B66BDF" w:rsidRDefault="00B66BDF" w:rsidP="00D72E87">
      <w:pPr>
        <w:numPr>
          <w:ilvl w:val="0"/>
          <w:numId w:val="153"/>
        </w:numPr>
        <w:ind w:left="709" w:hanging="425"/>
        <w:rPr>
          <w:rFonts w:ascii="Arial" w:hAnsi="Arial" w:cs="Arial"/>
          <w:sz w:val="18"/>
          <w:szCs w:val="18"/>
        </w:rPr>
      </w:pPr>
      <w:r w:rsidRPr="00B66BDF">
        <w:rPr>
          <w:rFonts w:ascii="Arial" w:hAnsi="Arial" w:cs="Arial"/>
          <w:sz w:val="18"/>
          <w:szCs w:val="18"/>
        </w:rPr>
        <w:t xml:space="preserve">Jako wersja elektroniczna dokumentu Zamawiający ma na myśli dokument zapisany w formacie </w:t>
      </w:r>
      <w:r w:rsidRPr="00B66BDF">
        <w:rPr>
          <w:rFonts w:ascii="Arial" w:hAnsi="Arial" w:cs="Arial"/>
          <w:i/>
          <w:sz w:val="18"/>
          <w:szCs w:val="18"/>
        </w:rPr>
        <w:t xml:space="preserve">pdf </w:t>
      </w:r>
      <w:r w:rsidRPr="00B66BDF">
        <w:rPr>
          <w:rFonts w:ascii="Arial" w:hAnsi="Arial" w:cs="Arial"/>
          <w:sz w:val="18"/>
          <w:szCs w:val="18"/>
        </w:rPr>
        <w:t>chyba, że w uwadze ujęto informację o konieczności dostarczenia dokumentacji wersji edytowalnej;</w:t>
      </w:r>
    </w:p>
    <w:p w14:paraId="469F5BEA" w14:textId="77777777" w:rsidR="00B66BDF" w:rsidRPr="00B66BDF" w:rsidRDefault="00B66BDF" w:rsidP="00D72E87">
      <w:pPr>
        <w:numPr>
          <w:ilvl w:val="0"/>
          <w:numId w:val="153"/>
        </w:numPr>
        <w:ind w:left="709" w:hanging="425"/>
        <w:rPr>
          <w:rFonts w:ascii="Arial" w:hAnsi="Arial" w:cs="Arial"/>
          <w:sz w:val="18"/>
          <w:szCs w:val="18"/>
        </w:rPr>
      </w:pPr>
      <w:r w:rsidRPr="00B66BDF">
        <w:rPr>
          <w:rFonts w:ascii="Arial" w:hAnsi="Arial" w:cs="Arial"/>
          <w:sz w:val="18"/>
          <w:szCs w:val="18"/>
        </w:rPr>
        <w:t xml:space="preserve">Dokumentacja wykonana </w:t>
      </w:r>
      <w:r w:rsidRPr="00B66BDF">
        <w:rPr>
          <w:rFonts w:ascii="Arial" w:hAnsi="Arial" w:cs="Arial"/>
          <w:sz w:val="18"/>
          <w:szCs w:val="18"/>
          <w:u w:val="single"/>
        </w:rPr>
        <w:t>domyślnie w języku polskim</w:t>
      </w:r>
      <w:r w:rsidRPr="00B66BDF">
        <w:rPr>
          <w:rFonts w:ascii="Arial" w:hAnsi="Arial" w:cs="Arial"/>
          <w:sz w:val="18"/>
          <w:szCs w:val="18"/>
        </w:rPr>
        <w:t>;</w:t>
      </w:r>
    </w:p>
    <w:p w14:paraId="6A95F7B6" w14:textId="77777777" w:rsidR="00B66BDF" w:rsidRPr="00B66BDF" w:rsidRDefault="00B66BDF" w:rsidP="00D72E87">
      <w:pPr>
        <w:numPr>
          <w:ilvl w:val="0"/>
          <w:numId w:val="153"/>
        </w:numPr>
        <w:ind w:left="709" w:hanging="425"/>
        <w:rPr>
          <w:rFonts w:ascii="Arial" w:hAnsi="Arial" w:cs="Arial"/>
          <w:sz w:val="18"/>
          <w:szCs w:val="18"/>
        </w:rPr>
      </w:pPr>
      <w:r w:rsidRPr="00B66BDF">
        <w:rPr>
          <w:rFonts w:ascii="Arial" w:hAnsi="Arial" w:cs="Arial"/>
          <w:sz w:val="18"/>
          <w:szCs w:val="18"/>
        </w:rPr>
        <w:t>W przypadku gdy oryginalna dokumentacja jest w języku obcym należy dostarczyć dodatkowo wersję w języku angielskim;</w:t>
      </w:r>
    </w:p>
    <w:p w14:paraId="164CDF3B" w14:textId="77777777" w:rsidR="00B66BDF" w:rsidRPr="00B66BDF" w:rsidRDefault="00B66BDF" w:rsidP="00D72E87">
      <w:pPr>
        <w:numPr>
          <w:ilvl w:val="0"/>
          <w:numId w:val="153"/>
        </w:numPr>
        <w:ind w:left="709" w:hanging="425"/>
        <w:rPr>
          <w:rFonts w:ascii="Arial" w:hAnsi="Arial" w:cs="Arial"/>
          <w:sz w:val="18"/>
          <w:szCs w:val="18"/>
        </w:rPr>
      </w:pPr>
      <w:r w:rsidRPr="00B66BDF">
        <w:rPr>
          <w:rFonts w:ascii="Arial" w:hAnsi="Arial" w:cs="Arial"/>
          <w:sz w:val="18"/>
          <w:szCs w:val="18"/>
        </w:rPr>
        <w:t>Wszystkie dokumenty w wersji elektronicznej zapisać na wspólnym nośniku danych (USB). Ilość nośników USB została określona w umowie;</w:t>
      </w:r>
    </w:p>
    <w:p w14:paraId="1E1C934E" w14:textId="77777777" w:rsidR="00B66BDF" w:rsidRPr="00B66BDF" w:rsidRDefault="00B66BDF" w:rsidP="00D72E87">
      <w:pPr>
        <w:numPr>
          <w:ilvl w:val="0"/>
          <w:numId w:val="153"/>
        </w:numPr>
        <w:ind w:left="709" w:hanging="425"/>
        <w:rPr>
          <w:rFonts w:ascii="Arial" w:hAnsi="Arial" w:cs="Arial"/>
          <w:sz w:val="18"/>
          <w:szCs w:val="18"/>
        </w:rPr>
      </w:pPr>
      <w:r w:rsidRPr="00B66BDF">
        <w:rPr>
          <w:rFonts w:ascii="Arial" w:hAnsi="Arial" w:cs="Arial"/>
          <w:sz w:val="18"/>
          <w:szCs w:val="18"/>
        </w:rPr>
        <w:t>Nazwy zapisanych plików na nośniku danych muszą być tożsame z nawą dokumentacji, której plik dotyczy;</w:t>
      </w:r>
    </w:p>
    <w:p w14:paraId="494BEC01" w14:textId="77777777" w:rsidR="00B66BDF" w:rsidRPr="00B66BDF" w:rsidRDefault="00B66BDF" w:rsidP="00D72E87">
      <w:pPr>
        <w:numPr>
          <w:ilvl w:val="0"/>
          <w:numId w:val="153"/>
        </w:numPr>
        <w:ind w:left="709" w:hanging="425"/>
        <w:rPr>
          <w:rFonts w:ascii="Arial" w:hAnsi="Arial" w:cs="Arial"/>
          <w:sz w:val="18"/>
          <w:szCs w:val="18"/>
        </w:rPr>
      </w:pPr>
      <w:r w:rsidRPr="00B66BDF">
        <w:rPr>
          <w:rFonts w:ascii="Arial" w:hAnsi="Arial" w:cs="Arial"/>
          <w:sz w:val="18"/>
          <w:szCs w:val="18"/>
        </w:rPr>
        <w:t>Wszelkie wątpliwości co do zakresu dostarczanej dokumentacji wyjaśnić i uzgodnić z IE</w:t>
      </w:r>
    </w:p>
    <w:p w14:paraId="00A9C5F2" w14:textId="77777777" w:rsidR="00B66BDF" w:rsidRPr="00B66BDF" w:rsidRDefault="00B66BDF" w:rsidP="00B66BDF">
      <w:pPr>
        <w:rPr>
          <w:b/>
          <w:sz w:val="22"/>
          <w:szCs w:val="22"/>
        </w:rPr>
      </w:pPr>
    </w:p>
    <w:p w14:paraId="0C1B97C1" w14:textId="77777777" w:rsidR="00B66BDF" w:rsidRPr="00B66BDF" w:rsidRDefault="00B66BDF" w:rsidP="00B66BDF">
      <w:pPr>
        <w:rPr>
          <w:b/>
          <w:sz w:val="22"/>
          <w:szCs w:val="22"/>
        </w:rPr>
      </w:pPr>
    </w:p>
    <w:p w14:paraId="19997B7E" w14:textId="77777777" w:rsidR="00B66BDF" w:rsidRPr="00B66BDF" w:rsidRDefault="00B66BDF" w:rsidP="00B66BDF">
      <w:pPr>
        <w:rPr>
          <w:b/>
          <w:sz w:val="22"/>
          <w:szCs w:val="22"/>
        </w:rPr>
      </w:pPr>
    </w:p>
    <w:p w14:paraId="30234E7A" w14:textId="77777777" w:rsidR="00B66BDF" w:rsidRPr="00B66BDF" w:rsidRDefault="00B66BDF" w:rsidP="00B66BDF">
      <w:pPr>
        <w:rPr>
          <w:b/>
          <w:sz w:val="22"/>
          <w:szCs w:val="22"/>
        </w:rPr>
      </w:pPr>
    </w:p>
    <w:p w14:paraId="55867B45" w14:textId="77777777" w:rsidR="00B66BDF" w:rsidRPr="00B66BDF" w:rsidRDefault="00B66BDF" w:rsidP="00B66BDF">
      <w:pPr>
        <w:jc w:val="both"/>
        <w:rPr>
          <w:b/>
          <w:sz w:val="22"/>
          <w:szCs w:val="22"/>
        </w:rPr>
        <w:sectPr w:rsidR="00B66BDF" w:rsidRPr="00B66BDF" w:rsidSect="00B66BDF">
          <w:pgSz w:w="16838" w:h="11906" w:orient="landscape" w:code="9"/>
          <w:pgMar w:top="426" w:right="1134" w:bottom="1134" w:left="1134" w:header="709" w:footer="709" w:gutter="0"/>
          <w:cols w:space="708"/>
          <w:docGrid w:linePitch="360"/>
        </w:sectPr>
      </w:pPr>
    </w:p>
    <w:p w14:paraId="2333D934" w14:textId="77777777" w:rsidR="00B66BDF" w:rsidRPr="00B66BDF" w:rsidRDefault="00B66BDF" w:rsidP="00B66BDF">
      <w:pPr>
        <w:jc w:val="right"/>
        <w:rPr>
          <w:b/>
          <w:sz w:val="22"/>
          <w:szCs w:val="22"/>
        </w:rPr>
      </w:pPr>
    </w:p>
    <w:p w14:paraId="1720547E" w14:textId="61A691B9" w:rsidR="00B66BDF" w:rsidRPr="00B66BDF" w:rsidRDefault="00B66BDF" w:rsidP="00B66BDF">
      <w:pPr>
        <w:jc w:val="right"/>
        <w:rPr>
          <w:i/>
          <w:sz w:val="22"/>
        </w:rPr>
      </w:pPr>
      <w:r w:rsidRPr="00B66BDF">
        <w:rPr>
          <w:i/>
          <w:sz w:val="22"/>
        </w:rPr>
        <w:t xml:space="preserve">Załącznik nr </w:t>
      </w:r>
      <w:r w:rsidR="00B629CA">
        <w:rPr>
          <w:i/>
          <w:sz w:val="22"/>
        </w:rPr>
        <w:t>2</w:t>
      </w:r>
      <w:r w:rsidRPr="00B66BDF">
        <w:rPr>
          <w:i/>
          <w:sz w:val="22"/>
        </w:rPr>
        <w:t xml:space="preserve"> do Umowy </w:t>
      </w:r>
    </w:p>
    <w:p w14:paraId="4E562CE1" w14:textId="77777777" w:rsidR="00B66BDF" w:rsidRPr="00B66BDF" w:rsidRDefault="00B66BDF" w:rsidP="00B66BDF">
      <w:pPr>
        <w:jc w:val="right"/>
        <w:rPr>
          <w:b/>
          <w:i/>
        </w:rPr>
      </w:pPr>
    </w:p>
    <w:tbl>
      <w:tblPr>
        <w:tblW w:w="1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245"/>
        <w:gridCol w:w="245"/>
        <w:gridCol w:w="245"/>
        <w:gridCol w:w="246"/>
        <w:gridCol w:w="245"/>
        <w:gridCol w:w="245"/>
        <w:gridCol w:w="245"/>
        <w:gridCol w:w="246"/>
        <w:gridCol w:w="245"/>
        <w:gridCol w:w="245"/>
        <w:gridCol w:w="245"/>
        <w:gridCol w:w="246"/>
        <w:gridCol w:w="245"/>
        <w:gridCol w:w="245"/>
        <w:gridCol w:w="111"/>
        <w:gridCol w:w="134"/>
        <w:gridCol w:w="149"/>
        <w:gridCol w:w="97"/>
        <w:gridCol w:w="245"/>
        <w:gridCol w:w="245"/>
        <w:gridCol w:w="245"/>
        <w:gridCol w:w="246"/>
        <w:gridCol w:w="245"/>
        <w:gridCol w:w="245"/>
        <w:gridCol w:w="245"/>
        <w:gridCol w:w="246"/>
        <w:gridCol w:w="245"/>
        <w:gridCol w:w="245"/>
        <w:gridCol w:w="245"/>
        <w:gridCol w:w="246"/>
        <w:gridCol w:w="245"/>
        <w:gridCol w:w="245"/>
        <w:gridCol w:w="245"/>
        <w:gridCol w:w="246"/>
        <w:gridCol w:w="245"/>
        <w:gridCol w:w="245"/>
        <w:gridCol w:w="245"/>
        <w:gridCol w:w="246"/>
      </w:tblGrid>
      <w:tr w:rsidR="00B66BDF" w:rsidRPr="00B66BDF" w14:paraId="516FCEF9" w14:textId="77777777" w:rsidTr="00B66BDF">
        <w:trPr>
          <w:cantSplit/>
        </w:trPr>
        <w:tc>
          <w:tcPr>
            <w:tcW w:w="15278" w:type="dxa"/>
            <w:gridSpan w:val="39"/>
            <w:tcBorders>
              <w:top w:val="nil"/>
              <w:left w:val="nil"/>
              <w:bottom w:val="nil"/>
              <w:right w:val="nil"/>
            </w:tcBorders>
          </w:tcPr>
          <w:p w14:paraId="5B049C0A" w14:textId="77777777" w:rsidR="00B66BDF" w:rsidRPr="00B66BDF" w:rsidRDefault="00B66BDF" w:rsidP="00B66BDF">
            <w:pPr>
              <w:jc w:val="center"/>
              <w:rPr>
                <w:bCs/>
                <w:sz w:val="28"/>
                <w:szCs w:val="28"/>
              </w:rPr>
            </w:pPr>
            <w:r w:rsidRPr="00B66BDF">
              <w:rPr>
                <w:noProof/>
              </w:rPr>
              <mc:AlternateContent>
                <mc:Choice Requires="wps">
                  <w:drawing>
                    <wp:anchor distT="0" distB="0" distL="114300" distR="114300" simplePos="0" relativeHeight="251659264" behindDoc="0" locked="0" layoutInCell="0" allowOverlap="1" wp14:anchorId="43F45B21" wp14:editId="1058D716">
                      <wp:simplePos x="0" y="0"/>
                      <wp:positionH relativeFrom="column">
                        <wp:posOffset>7807960</wp:posOffset>
                      </wp:positionH>
                      <wp:positionV relativeFrom="paragraph">
                        <wp:posOffset>133350</wp:posOffset>
                      </wp:positionV>
                      <wp:extent cx="1828800" cy="431800"/>
                      <wp:effectExtent l="0" t="0" r="19050" b="25400"/>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1800"/>
                              </a:xfrm>
                              <a:prstGeom prst="rect">
                                <a:avLst/>
                              </a:prstGeom>
                              <a:solidFill>
                                <a:srgbClr val="FFFFFF"/>
                              </a:solidFill>
                              <a:ln w="9525">
                                <a:solidFill>
                                  <a:srgbClr val="FFFFFF"/>
                                </a:solidFill>
                                <a:miter lim="800000"/>
                                <a:headEnd/>
                                <a:tailEnd/>
                              </a:ln>
                            </wps:spPr>
                            <wps:txbx>
                              <w:txbxContent>
                                <w:p w14:paraId="3A18789B" w14:textId="77777777" w:rsidR="003022BF" w:rsidRDefault="003022BF" w:rsidP="00B66BDF">
                                  <w:pPr>
                                    <w:jc w:val="right"/>
                                    <w:rPr>
                                      <w:sz w:val="18"/>
                                    </w:rPr>
                                  </w:pPr>
                                  <w:r w:rsidRPr="008503A4">
                                    <w:t>Egz. nr</w:t>
                                  </w:r>
                                  <w:r>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45B21" id="_x0000_t202" coordsize="21600,21600" o:spt="202" path="m,l,21600r21600,l21600,xe">
                      <v:stroke joinstyle="miter"/>
                      <v:path gradientshapeok="t" o:connecttype="rect"/>
                    </v:shapetype>
                    <v:shape id="Pole tekstowe 10" o:spid="_x0000_s1026" type="#_x0000_t202" style="position:absolute;left:0;text-align:left;margin-left:614.8pt;margin-top:10.5pt;width:2in;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" o:allowincell="f" strokecolor="white">
                      <v:textbox>
                        <w:txbxContent>
                          <w:p w14:paraId="3A18789B" w14:textId="77777777" w:rsidR="003022BF" w:rsidRDefault="003022BF" w:rsidP="00B66BDF">
                            <w:pPr>
                              <w:jc w:val="right"/>
                              <w:rPr>
                                <w:sz w:val="18"/>
                              </w:rPr>
                            </w:pPr>
                            <w:r w:rsidRPr="008503A4">
                              <w:t>Egz. nr</w:t>
                            </w:r>
                            <w:r>
                              <w:rPr>
                                <w:sz w:val="18"/>
                              </w:rPr>
                              <w:t xml:space="preserve"> ...................</w:t>
                            </w:r>
                          </w:p>
                        </w:txbxContent>
                      </v:textbox>
                      <w10:wrap type="square"/>
                    </v:shape>
                  </w:pict>
                </mc:Fallback>
              </mc:AlternateContent>
            </w:r>
            <w:r w:rsidRPr="00B66BDF">
              <w:rPr>
                <w:b/>
                <w:sz w:val="28"/>
                <w:szCs w:val="28"/>
              </w:rPr>
              <w:t xml:space="preserve">                                         PROTOKÓŁ PRZYJĘCIA – PRZEKAZANIA </w:t>
            </w:r>
            <w:r w:rsidRPr="00B66BDF">
              <w:rPr>
                <w:b/>
              </w:rPr>
              <w:t xml:space="preserve">Nr </w:t>
            </w:r>
            <w:r w:rsidRPr="00B66BDF">
              <w:rPr>
                <w:bCs/>
              </w:rPr>
              <w:t xml:space="preserve"> </w:t>
            </w:r>
          </w:p>
          <w:p w14:paraId="5AE2FF7A" w14:textId="77777777" w:rsidR="00B66BDF" w:rsidRPr="00B66BDF" w:rsidRDefault="00B66BDF" w:rsidP="00B66BDF">
            <w:pPr>
              <w:jc w:val="center"/>
              <w:rPr>
                <w:b/>
                <w:sz w:val="28"/>
                <w:szCs w:val="28"/>
                <w:u w:val="single"/>
              </w:rPr>
            </w:pPr>
          </w:p>
        </w:tc>
      </w:tr>
      <w:tr w:rsidR="00B66BDF" w:rsidRPr="00B66BDF" w14:paraId="05D9ED7D" w14:textId="77777777" w:rsidTr="00B66BDF">
        <w:trPr>
          <w:cantSplit/>
        </w:trPr>
        <w:tc>
          <w:tcPr>
            <w:tcW w:w="9993" w:type="dxa"/>
            <w:gridSpan w:val="16"/>
            <w:tcBorders>
              <w:top w:val="nil"/>
              <w:left w:val="nil"/>
              <w:bottom w:val="nil"/>
              <w:right w:val="nil"/>
            </w:tcBorders>
          </w:tcPr>
          <w:p w14:paraId="496416A0" w14:textId="77777777" w:rsidR="00B66BDF" w:rsidRPr="00B66BDF" w:rsidRDefault="00B66BDF" w:rsidP="00B66BDF">
            <w:pPr>
              <w:jc w:val="center"/>
              <w:rPr>
                <w:sz w:val="18"/>
              </w:rPr>
            </w:pPr>
          </w:p>
          <w:p w14:paraId="1FC4CEBF" w14:textId="77777777" w:rsidR="00B66BDF" w:rsidRPr="00B66BDF" w:rsidRDefault="00B66BDF" w:rsidP="00B66BDF">
            <w:pPr>
              <w:tabs>
                <w:tab w:val="center" w:pos="4926"/>
                <w:tab w:val="right" w:pos="9853"/>
              </w:tabs>
            </w:pPr>
            <w:r w:rsidRPr="00B66BDF">
              <w:rPr>
                <w:sz w:val="18"/>
              </w:rPr>
              <w:tab/>
              <w:t xml:space="preserve">              </w:t>
            </w:r>
            <w:r w:rsidRPr="00B66BDF">
              <w:rPr>
                <w:sz w:val="20"/>
                <w:szCs w:val="20"/>
              </w:rPr>
              <w:t>Sporządzony</w:t>
            </w:r>
            <w:r w:rsidRPr="00B66BDF">
              <w:t xml:space="preserve"> w </w:t>
            </w:r>
          </w:p>
          <w:p w14:paraId="5C3C27F6" w14:textId="77777777" w:rsidR="00B66BDF" w:rsidRPr="00B66BDF" w:rsidRDefault="00B66BDF" w:rsidP="00B66BDF">
            <w:pPr>
              <w:rPr>
                <w:sz w:val="18"/>
              </w:rPr>
            </w:pPr>
            <w:r w:rsidRPr="00B66BDF">
              <w:rPr>
                <w:sz w:val="14"/>
              </w:rPr>
              <w:t xml:space="preserve">                                                                                                                                                                    nr lub nazwa jednostki wojskowej</w:t>
            </w:r>
          </w:p>
        </w:tc>
        <w:tc>
          <w:tcPr>
            <w:tcW w:w="5285" w:type="dxa"/>
            <w:gridSpan w:val="23"/>
            <w:tcBorders>
              <w:top w:val="nil"/>
              <w:left w:val="nil"/>
              <w:bottom w:val="nil"/>
              <w:right w:val="nil"/>
            </w:tcBorders>
          </w:tcPr>
          <w:p w14:paraId="0AD5F983" w14:textId="77777777" w:rsidR="00B66BDF" w:rsidRPr="00B66BDF" w:rsidRDefault="00B66BDF" w:rsidP="00B66BDF">
            <w:pPr>
              <w:rPr>
                <w:sz w:val="14"/>
              </w:rPr>
            </w:pPr>
            <w:r w:rsidRPr="00B66BDF">
              <w:rPr>
                <w:sz w:val="14"/>
              </w:rPr>
              <w:t xml:space="preserve"> </w:t>
            </w:r>
          </w:p>
          <w:p w14:paraId="4DD1D4B4" w14:textId="77777777" w:rsidR="00B66BDF" w:rsidRPr="00B66BDF" w:rsidRDefault="00B66BDF" w:rsidP="00B66BDF">
            <w:pPr>
              <w:rPr>
                <w:sz w:val="14"/>
              </w:rPr>
            </w:pPr>
            <w:r w:rsidRPr="00B66BDF">
              <w:t>dnia</w:t>
            </w:r>
            <w:r w:rsidRPr="00B66BDF">
              <w:rPr>
                <w:sz w:val="18"/>
              </w:rPr>
              <w:t xml:space="preserve">   </w:t>
            </w:r>
            <w:r w:rsidRPr="00B66BDF">
              <w:rPr>
                <w:sz w:val="20"/>
                <w:szCs w:val="20"/>
              </w:rPr>
              <w:t xml:space="preserve">......                                                                                                                                                 </w:t>
            </w:r>
          </w:p>
        </w:tc>
      </w:tr>
      <w:tr w:rsidR="00B66BDF" w:rsidRPr="00B66BDF" w14:paraId="20BE93FA" w14:textId="77777777" w:rsidTr="00B66BDF">
        <w:trPr>
          <w:cantSplit/>
          <w:trHeight w:val="353"/>
        </w:trPr>
        <w:tc>
          <w:tcPr>
            <w:tcW w:w="15278" w:type="dxa"/>
            <w:gridSpan w:val="39"/>
            <w:tcBorders>
              <w:top w:val="nil"/>
              <w:left w:val="nil"/>
              <w:bottom w:val="nil"/>
              <w:right w:val="nil"/>
            </w:tcBorders>
          </w:tcPr>
          <w:p w14:paraId="14787DB3" w14:textId="77777777" w:rsidR="00B66BDF" w:rsidRPr="00B66BDF" w:rsidRDefault="00B66BDF" w:rsidP="00B66BDF">
            <w:pPr>
              <w:rPr>
                <w:sz w:val="18"/>
              </w:rPr>
            </w:pPr>
            <w:r w:rsidRPr="00B66BDF">
              <w:t xml:space="preserve">                                                     przez</w:t>
            </w:r>
            <w:r w:rsidRPr="00B66BDF">
              <w:rPr>
                <w:sz w:val="18"/>
              </w:rPr>
              <w:t xml:space="preserve"> </w:t>
            </w:r>
          </w:p>
          <w:p w14:paraId="6D7AF2B9" w14:textId="77777777" w:rsidR="00B66BDF" w:rsidRPr="00B66BDF" w:rsidRDefault="00B66BDF" w:rsidP="00B66BDF">
            <w:pPr>
              <w:rPr>
                <w:sz w:val="18"/>
              </w:rPr>
            </w:pPr>
          </w:p>
        </w:tc>
      </w:tr>
      <w:tr w:rsidR="00B66BDF" w:rsidRPr="00B66BDF" w14:paraId="4BF954C5" w14:textId="77777777" w:rsidTr="00B66BDF">
        <w:trPr>
          <w:cantSplit/>
          <w:trHeight w:val="1013"/>
        </w:trPr>
        <w:tc>
          <w:tcPr>
            <w:tcW w:w="15278" w:type="dxa"/>
            <w:gridSpan w:val="39"/>
            <w:tcBorders>
              <w:top w:val="nil"/>
              <w:left w:val="nil"/>
              <w:bottom w:val="nil"/>
              <w:right w:val="nil"/>
            </w:tcBorders>
          </w:tcPr>
          <w:p w14:paraId="4A3F9F88" w14:textId="77777777" w:rsidR="00B66BDF" w:rsidRPr="00B66BDF" w:rsidRDefault="00B66BDF" w:rsidP="00B66BDF">
            <w:pPr>
              <w:jc w:val="center"/>
              <w:rPr>
                <w:sz w:val="18"/>
              </w:rPr>
            </w:pPr>
          </w:p>
          <w:p w14:paraId="05D809B7" w14:textId="77777777" w:rsidR="00B66BDF" w:rsidRPr="00B66BDF" w:rsidRDefault="00B66BDF" w:rsidP="00B66BDF">
            <w:pPr>
              <w:rPr>
                <w:sz w:val="14"/>
              </w:rPr>
            </w:pPr>
            <w:r w:rsidRPr="00B66BDF">
              <w:t>Na podstawie</w:t>
            </w:r>
            <w:r w:rsidRPr="00B66BDF">
              <w:rPr>
                <w:sz w:val="18"/>
              </w:rPr>
              <w:t>...........................................................................................................................................................................................</w:t>
            </w:r>
            <w:r w:rsidRPr="00B66BDF">
              <w:t xml:space="preserve"> dokonano przyjęcia-przekazania* sprzętu (materiału)</w:t>
            </w:r>
            <w:r w:rsidRPr="00B66BDF">
              <w:rPr>
                <w:b/>
                <w:sz w:val="18"/>
              </w:rPr>
              <w:t xml:space="preserve"> </w:t>
            </w:r>
            <w:r w:rsidRPr="00B66BDF">
              <w:rPr>
                <w:sz w:val="14"/>
              </w:rPr>
              <w:t xml:space="preserve">                                                                                                                                                                                                        </w:t>
            </w:r>
            <w:r w:rsidRPr="00B66BDF">
              <w:rPr>
                <w:sz w:val="14"/>
              </w:rPr>
              <w:br/>
              <w:t xml:space="preserve">                                                                                                                                                                (nazwa, nr i data dokumentu)</w:t>
            </w:r>
          </w:p>
        </w:tc>
      </w:tr>
      <w:tr w:rsidR="00B66BDF" w:rsidRPr="00B66BDF" w14:paraId="77F89603" w14:textId="77777777" w:rsidTr="00B66BDF">
        <w:tc>
          <w:tcPr>
            <w:tcW w:w="10276" w:type="dxa"/>
            <w:gridSpan w:val="18"/>
            <w:tcBorders>
              <w:top w:val="nil"/>
              <w:left w:val="nil"/>
              <w:bottom w:val="nil"/>
              <w:right w:val="nil"/>
            </w:tcBorders>
          </w:tcPr>
          <w:p w14:paraId="3735F89C" w14:textId="77777777" w:rsidR="00B66BDF" w:rsidRPr="00B66BDF" w:rsidRDefault="00B66BDF" w:rsidP="00B66BDF">
            <w:pPr>
              <w:rPr>
                <w:sz w:val="18"/>
              </w:rPr>
            </w:pPr>
            <w:r w:rsidRPr="00B66BDF">
              <w:t>od-do</w:t>
            </w:r>
            <w:r w:rsidRPr="00B66BDF">
              <w:rPr>
                <w:sz w:val="18"/>
              </w:rPr>
              <w:t>*</w:t>
            </w:r>
            <w:r w:rsidRPr="00B66BDF">
              <w:rPr>
                <w:sz w:val="18"/>
                <w:szCs w:val="18"/>
              </w:rPr>
              <w:t xml:space="preserve"> </w:t>
            </w:r>
            <w:r w:rsidRPr="00B66BDF">
              <w:rPr>
                <w:sz w:val="18"/>
              </w:rPr>
              <w:t>.............................................................................................................................................................................................................</w:t>
            </w:r>
          </w:p>
          <w:p w14:paraId="2C8F59DB" w14:textId="77777777" w:rsidR="00B66BDF" w:rsidRPr="00B66BDF" w:rsidRDefault="00B66BDF" w:rsidP="00B66BDF">
            <w:pPr>
              <w:rPr>
                <w:sz w:val="14"/>
              </w:rPr>
            </w:pPr>
            <w:r w:rsidRPr="00B66BDF">
              <w:rPr>
                <w:sz w:val="14"/>
              </w:rPr>
              <w:t xml:space="preserve">                                                                                                                                   nazwa dostawcy –odbiorcy*</w:t>
            </w:r>
          </w:p>
        </w:tc>
        <w:tc>
          <w:tcPr>
            <w:tcW w:w="5002" w:type="dxa"/>
            <w:gridSpan w:val="21"/>
            <w:tcBorders>
              <w:top w:val="nil"/>
              <w:left w:val="nil"/>
              <w:bottom w:val="nil"/>
              <w:right w:val="nil"/>
            </w:tcBorders>
          </w:tcPr>
          <w:p w14:paraId="1276F097" w14:textId="77777777" w:rsidR="00B66BDF" w:rsidRPr="00B66BDF" w:rsidRDefault="00B66BDF" w:rsidP="00B66BDF">
            <w:r w:rsidRPr="00B66BDF">
              <w:t xml:space="preserve">               Nazwiska członków komisji:</w:t>
            </w:r>
          </w:p>
        </w:tc>
      </w:tr>
      <w:tr w:rsidR="00B66BDF" w:rsidRPr="00B66BDF" w14:paraId="4CA45EAE" w14:textId="77777777" w:rsidTr="00B66BDF">
        <w:trPr>
          <w:cantSplit/>
        </w:trPr>
        <w:tc>
          <w:tcPr>
            <w:tcW w:w="10276" w:type="dxa"/>
            <w:gridSpan w:val="18"/>
            <w:tcBorders>
              <w:top w:val="nil"/>
              <w:left w:val="nil"/>
              <w:bottom w:val="nil"/>
              <w:right w:val="nil"/>
            </w:tcBorders>
          </w:tcPr>
          <w:p w14:paraId="169FE408" w14:textId="77777777" w:rsidR="00B66BDF" w:rsidRPr="00B66BDF" w:rsidRDefault="00B66BDF" w:rsidP="00B66BDF">
            <w:r w:rsidRPr="00B66BDF">
              <w:t xml:space="preserve">Transport   </w:t>
            </w:r>
            <w:r w:rsidRPr="00B66BDF">
              <w:rPr>
                <w:sz w:val="18"/>
                <w:szCs w:val="18"/>
              </w:rPr>
              <w:t>DOSTAWCA</w:t>
            </w:r>
          </w:p>
          <w:p w14:paraId="0EFBD2F6" w14:textId="77777777" w:rsidR="00B66BDF" w:rsidRPr="00B66BDF" w:rsidRDefault="00B66BDF" w:rsidP="00B66BDF">
            <w:pPr>
              <w:rPr>
                <w:sz w:val="18"/>
              </w:rPr>
            </w:pPr>
            <w:r w:rsidRPr="00B66BDF">
              <w:rPr>
                <w:sz w:val="18"/>
              </w:rPr>
              <w:t>.........................................................................................................................................................................................</w:t>
            </w:r>
          </w:p>
        </w:tc>
        <w:tc>
          <w:tcPr>
            <w:tcW w:w="5002" w:type="dxa"/>
            <w:gridSpan w:val="21"/>
            <w:vMerge w:val="restart"/>
            <w:tcBorders>
              <w:top w:val="nil"/>
              <w:left w:val="single" w:sz="12" w:space="0" w:color="auto"/>
              <w:bottom w:val="nil"/>
              <w:right w:val="nil"/>
            </w:tcBorders>
          </w:tcPr>
          <w:p w14:paraId="6DD8E8DA" w14:textId="77777777" w:rsidR="00B66BDF" w:rsidRPr="00B66BDF" w:rsidRDefault="00B66BDF" w:rsidP="00B66BDF">
            <w:pPr>
              <w:spacing w:line="360" w:lineRule="auto"/>
              <w:rPr>
                <w:b/>
                <w:sz w:val="22"/>
              </w:rPr>
            </w:pPr>
            <w:r w:rsidRPr="00B66BDF">
              <w:rPr>
                <w:b/>
                <w:sz w:val="22"/>
              </w:rPr>
              <w:t>1.</w:t>
            </w:r>
          </w:p>
          <w:p w14:paraId="3569E9F5" w14:textId="77777777" w:rsidR="00B66BDF" w:rsidRPr="00B66BDF" w:rsidRDefault="00B66BDF" w:rsidP="00B66BDF">
            <w:pPr>
              <w:spacing w:line="360" w:lineRule="auto"/>
              <w:rPr>
                <w:b/>
                <w:sz w:val="22"/>
              </w:rPr>
            </w:pPr>
            <w:r w:rsidRPr="00B66BDF">
              <w:rPr>
                <w:b/>
                <w:sz w:val="22"/>
              </w:rPr>
              <w:t>2</w:t>
            </w:r>
          </w:p>
          <w:p w14:paraId="3B413219" w14:textId="77777777" w:rsidR="00B66BDF" w:rsidRPr="00B66BDF" w:rsidRDefault="00B66BDF" w:rsidP="00B66BDF">
            <w:pPr>
              <w:spacing w:line="360" w:lineRule="auto"/>
              <w:rPr>
                <w:b/>
                <w:sz w:val="22"/>
              </w:rPr>
            </w:pPr>
            <w:r w:rsidRPr="00B66BDF">
              <w:rPr>
                <w:b/>
                <w:sz w:val="22"/>
              </w:rPr>
              <w:t xml:space="preserve">3. </w:t>
            </w:r>
          </w:p>
          <w:p w14:paraId="4F2BB79B" w14:textId="77777777" w:rsidR="00B66BDF" w:rsidRPr="00B66BDF" w:rsidRDefault="00B66BDF" w:rsidP="00B66BDF">
            <w:pPr>
              <w:rPr>
                <w:sz w:val="18"/>
              </w:rPr>
            </w:pPr>
            <w:r w:rsidRPr="00B66BDF">
              <w:rPr>
                <w:sz w:val="18"/>
              </w:rPr>
              <w:t xml:space="preserve">     .......................................................................................................</w:t>
            </w:r>
          </w:p>
          <w:p w14:paraId="5B2F9CEF" w14:textId="77777777" w:rsidR="00B66BDF" w:rsidRPr="00B66BDF" w:rsidRDefault="00B66BDF" w:rsidP="00B66BDF">
            <w:pPr>
              <w:rPr>
                <w:b/>
                <w:sz w:val="22"/>
              </w:rPr>
            </w:pPr>
            <w:r w:rsidRPr="00B66BDF">
              <w:rPr>
                <w:sz w:val="14"/>
              </w:rPr>
              <w:t xml:space="preserve">                                       przedstawiciel odbiorcy-dostawcy*</w:t>
            </w:r>
          </w:p>
        </w:tc>
      </w:tr>
      <w:tr w:rsidR="00B66BDF" w:rsidRPr="00B66BDF" w14:paraId="556EFF61" w14:textId="77777777" w:rsidTr="00B66BDF">
        <w:trPr>
          <w:cantSplit/>
        </w:trPr>
        <w:tc>
          <w:tcPr>
            <w:tcW w:w="10276" w:type="dxa"/>
            <w:gridSpan w:val="18"/>
            <w:tcBorders>
              <w:top w:val="nil"/>
              <w:left w:val="nil"/>
              <w:bottom w:val="nil"/>
              <w:right w:val="nil"/>
            </w:tcBorders>
          </w:tcPr>
          <w:p w14:paraId="58D11B97" w14:textId="77777777" w:rsidR="00B66BDF" w:rsidRPr="00B66BDF" w:rsidRDefault="00B66BDF" w:rsidP="00B66BDF">
            <w:pPr>
              <w:rPr>
                <w:sz w:val="18"/>
              </w:rPr>
            </w:pPr>
          </w:p>
          <w:p w14:paraId="691C5CA6" w14:textId="77777777" w:rsidR="00B66BDF" w:rsidRPr="00B66BDF" w:rsidRDefault="00B66BDF" w:rsidP="00B66BDF">
            <w:pPr>
              <w:rPr>
                <w:sz w:val="18"/>
                <w:u w:val="single"/>
              </w:rPr>
            </w:pPr>
            <w:r w:rsidRPr="00B66BDF">
              <w:t>Ilość opakowań wg dokumentów</w:t>
            </w:r>
            <w:r w:rsidRPr="00B66BDF">
              <w:rPr>
                <w:sz w:val="18"/>
              </w:rPr>
              <w:t xml:space="preserve"> …………........... </w:t>
            </w:r>
            <w:r w:rsidRPr="00B66BDF">
              <w:t>faktyczna</w:t>
            </w:r>
            <w:r w:rsidRPr="00B66BDF">
              <w:rPr>
                <w:sz w:val="18"/>
              </w:rPr>
              <w:t xml:space="preserve"> .................................................. </w:t>
            </w:r>
            <w:r w:rsidRPr="00B66BDF">
              <w:rPr>
                <w:u w:val="single"/>
              </w:rPr>
              <w:t>Brak</w:t>
            </w:r>
            <w:r w:rsidRPr="00B66BDF">
              <w:rPr>
                <w:sz w:val="18"/>
                <w:u w:val="single"/>
              </w:rPr>
              <w:t xml:space="preserve"> </w:t>
            </w:r>
            <w:r w:rsidRPr="00B66BDF">
              <w:rPr>
                <w:sz w:val="18"/>
              </w:rPr>
              <w:t>......................................</w:t>
            </w:r>
          </w:p>
          <w:p w14:paraId="001B429F" w14:textId="77777777" w:rsidR="00B66BDF" w:rsidRPr="00B66BDF" w:rsidRDefault="00B66BDF" w:rsidP="00B66BDF">
            <w:pPr>
              <w:jc w:val="center"/>
              <w:rPr>
                <w:sz w:val="20"/>
              </w:rPr>
            </w:pPr>
            <w:r w:rsidRPr="00B66BDF">
              <w:rPr>
                <w:sz w:val="18"/>
              </w:rPr>
              <w:t xml:space="preserve">                                                                                                                                      </w:t>
            </w:r>
            <w:r w:rsidRPr="00B66BDF">
              <w:t>nadwyżka*</w:t>
            </w:r>
          </w:p>
        </w:tc>
        <w:tc>
          <w:tcPr>
            <w:tcW w:w="5002" w:type="dxa"/>
            <w:gridSpan w:val="21"/>
            <w:vMerge/>
            <w:tcBorders>
              <w:top w:val="nil"/>
              <w:left w:val="single" w:sz="12" w:space="0" w:color="auto"/>
              <w:bottom w:val="nil"/>
              <w:right w:val="nil"/>
            </w:tcBorders>
          </w:tcPr>
          <w:p w14:paraId="30D779F8" w14:textId="77777777" w:rsidR="00B66BDF" w:rsidRPr="00B66BDF" w:rsidRDefault="00B66BDF" w:rsidP="00B66BDF">
            <w:pPr>
              <w:rPr>
                <w:b/>
                <w:sz w:val="22"/>
              </w:rPr>
            </w:pPr>
          </w:p>
        </w:tc>
      </w:tr>
      <w:tr w:rsidR="00B66BDF" w:rsidRPr="00B66BDF" w14:paraId="65422CB6" w14:textId="77777777" w:rsidTr="00B66BDF">
        <w:trPr>
          <w:cantSplit/>
          <w:trHeight w:val="100"/>
        </w:trPr>
        <w:tc>
          <w:tcPr>
            <w:tcW w:w="6449" w:type="dxa"/>
            <w:tcBorders>
              <w:top w:val="nil"/>
              <w:left w:val="nil"/>
              <w:bottom w:val="nil"/>
              <w:right w:val="nil"/>
            </w:tcBorders>
          </w:tcPr>
          <w:p w14:paraId="1E47FDC3" w14:textId="77777777" w:rsidR="00B66BDF" w:rsidRPr="00B66BDF" w:rsidRDefault="00B66BDF" w:rsidP="00B66BDF">
            <w:pPr>
              <w:jc w:val="center"/>
              <w:rPr>
                <w:sz w:val="18"/>
              </w:rPr>
            </w:pPr>
          </w:p>
        </w:tc>
        <w:tc>
          <w:tcPr>
            <w:tcW w:w="8829" w:type="dxa"/>
            <w:gridSpan w:val="38"/>
            <w:tcBorders>
              <w:top w:val="nil"/>
              <w:left w:val="nil"/>
              <w:right w:val="nil"/>
            </w:tcBorders>
          </w:tcPr>
          <w:p w14:paraId="4ADEED4B" w14:textId="77777777" w:rsidR="00B66BDF" w:rsidRPr="00B66BDF" w:rsidRDefault="00B66BDF" w:rsidP="00B66BDF">
            <w:pPr>
              <w:jc w:val="center"/>
              <w:rPr>
                <w:sz w:val="18"/>
              </w:rPr>
            </w:pPr>
          </w:p>
        </w:tc>
      </w:tr>
      <w:tr w:rsidR="00B66BDF" w:rsidRPr="00B66BDF" w14:paraId="4D7D89E7" w14:textId="77777777" w:rsidTr="00B66BDF">
        <w:trPr>
          <w:cantSplit/>
        </w:trPr>
        <w:tc>
          <w:tcPr>
            <w:tcW w:w="6449" w:type="dxa"/>
            <w:tcBorders>
              <w:top w:val="nil"/>
              <w:left w:val="nil"/>
              <w:bottom w:val="nil"/>
              <w:right w:val="nil"/>
            </w:tcBorders>
          </w:tcPr>
          <w:p w14:paraId="36BA337C" w14:textId="77777777" w:rsidR="00B66BDF" w:rsidRPr="00B66BDF" w:rsidRDefault="00B66BDF" w:rsidP="00B66BDF">
            <w:r w:rsidRPr="00B66BDF">
              <w:t>Stan opakowań (plomb-pieczęci*)</w:t>
            </w:r>
            <w:r w:rsidRPr="00B66BDF">
              <w:rPr>
                <w:sz w:val="18"/>
              </w:rPr>
              <w:t>.................................................................</w:t>
            </w:r>
          </w:p>
        </w:tc>
        <w:tc>
          <w:tcPr>
            <w:tcW w:w="1471" w:type="dxa"/>
            <w:gridSpan w:val="6"/>
            <w:tcBorders>
              <w:top w:val="single" w:sz="12" w:space="0" w:color="auto"/>
              <w:left w:val="single" w:sz="12" w:space="0" w:color="auto"/>
              <w:bottom w:val="nil"/>
              <w:right w:val="single" w:sz="4" w:space="0" w:color="auto"/>
            </w:tcBorders>
          </w:tcPr>
          <w:p w14:paraId="2055EF12" w14:textId="77777777" w:rsidR="00B66BDF" w:rsidRPr="00B66BDF" w:rsidRDefault="00B66BDF" w:rsidP="00B66BDF">
            <w:pPr>
              <w:jc w:val="center"/>
              <w:rPr>
                <w:sz w:val="18"/>
              </w:rPr>
            </w:pPr>
            <w:r w:rsidRPr="00B66BDF">
              <w:rPr>
                <w:sz w:val="18"/>
              </w:rPr>
              <w:t>Symbol i nr</w:t>
            </w:r>
          </w:p>
          <w:p w14:paraId="1BC142E8" w14:textId="77777777" w:rsidR="00B66BDF" w:rsidRPr="00B66BDF" w:rsidRDefault="00B66BDF" w:rsidP="00B66BDF">
            <w:pPr>
              <w:jc w:val="center"/>
              <w:rPr>
                <w:sz w:val="18"/>
              </w:rPr>
            </w:pPr>
            <w:r w:rsidRPr="00B66BDF">
              <w:rPr>
                <w:sz w:val="18"/>
              </w:rPr>
              <w:t>dowodu</w:t>
            </w:r>
          </w:p>
        </w:tc>
        <w:tc>
          <w:tcPr>
            <w:tcW w:w="1472" w:type="dxa"/>
            <w:gridSpan w:val="6"/>
            <w:tcBorders>
              <w:top w:val="single" w:sz="12" w:space="0" w:color="auto"/>
              <w:left w:val="single" w:sz="4" w:space="0" w:color="auto"/>
              <w:bottom w:val="nil"/>
            </w:tcBorders>
          </w:tcPr>
          <w:p w14:paraId="60308F0D" w14:textId="77777777" w:rsidR="00B66BDF" w:rsidRPr="00B66BDF" w:rsidRDefault="00B66BDF" w:rsidP="00B66BDF">
            <w:pPr>
              <w:jc w:val="center"/>
              <w:rPr>
                <w:sz w:val="18"/>
              </w:rPr>
            </w:pPr>
            <w:r w:rsidRPr="00B66BDF">
              <w:rPr>
                <w:sz w:val="18"/>
              </w:rPr>
              <w:t>Data</w:t>
            </w:r>
          </w:p>
          <w:p w14:paraId="41ECDE95" w14:textId="77777777" w:rsidR="00B66BDF" w:rsidRPr="00B66BDF" w:rsidRDefault="00B66BDF" w:rsidP="00B66BDF">
            <w:pPr>
              <w:jc w:val="center"/>
              <w:rPr>
                <w:sz w:val="18"/>
              </w:rPr>
            </w:pPr>
            <w:r w:rsidRPr="00B66BDF">
              <w:rPr>
                <w:sz w:val="18"/>
              </w:rPr>
              <w:t>dzień m-c rok</w:t>
            </w:r>
          </w:p>
        </w:tc>
        <w:tc>
          <w:tcPr>
            <w:tcW w:w="245" w:type="dxa"/>
            <w:tcBorders>
              <w:top w:val="single" w:sz="12" w:space="0" w:color="auto"/>
              <w:bottom w:val="nil"/>
            </w:tcBorders>
          </w:tcPr>
          <w:p w14:paraId="3723D372" w14:textId="77777777" w:rsidR="00B66BDF" w:rsidRPr="00B66BDF" w:rsidRDefault="00B66BDF" w:rsidP="00B66BDF">
            <w:pPr>
              <w:jc w:val="center"/>
              <w:rPr>
                <w:b/>
              </w:rPr>
            </w:pPr>
            <w:r w:rsidRPr="00B66BDF">
              <w:rPr>
                <w:b/>
              </w:rPr>
              <w:t>P</w:t>
            </w:r>
          </w:p>
        </w:tc>
        <w:tc>
          <w:tcPr>
            <w:tcW w:w="1471" w:type="dxa"/>
            <w:gridSpan w:val="8"/>
            <w:tcBorders>
              <w:top w:val="single" w:sz="12" w:space="0" w:color="auto"/>
              <w:bottom w:val="nil"/>
            </w:tcBorders>
          </w:tcPr>
          <w:p w14:paraId="747383AB" w14:textId="77777777" w:rsidR="00B66BDF" w:rsidRPr="00B66BDF" w:rsidRDefault="00B66BDF" w:rsidP="00B66BDF">
            <w:pPr>
              <w:jc w:val="center"/>
              <w:rPr>
                <w:sz w:val="18"/>
              </w:rPr>
            </w:pPr>
            <w:r w:rsidRPr="00B66BDF">
              <w:rPr>
                <w:sz w:val="18"/>
              </w:rPr>
              <w:t>Nr identyfikacyjny</w:t>
            </w:r>
          </w:p>
          <w:p w14:paraId="0E8F2D5C" w14:textId="77777777" w:rsidR="00B66BDF" w:rsidRPr="00B66BDF" w:rsidRDefault="00B66BDF" w:rsidP="00B66BDF">
            <w:pPr>
              <w:jc w:val="center"/>
              <w:rPr>
                <w:sz w:val="18"/>
              </w:rPr>
            </w:pPr>
            <w:r w:rsidRPr="00B66BDF">
              <w:rPr>
                <w:sz w:val="18"/>
              </w:rPr>
              <w:t>przyjmującego</w:t>
            </w:r>
          </w:p>
        </w:tc>
        <w:tc>
          <w:tcPr>
            <w:tcW w:w="491" w:type="dxa"/>
            <w:gridSpan w:val="2"/>
            <w:tcBorders>
              <w:top w:val="single" w:sz="12" w:space="0" w:color="auto"/>
              <w:bottom w:val="nil"/>
            </w:tcBorders>
          </w:tcPr>
          <w:p w14:paraId="25CBEE2D" w14:textId="77777777" w:rsidR="00B66BDF" w:rsidRPr="00B66BDF" w:rsidRDefault="00B66BDF" w:rsidP="00B66BDF">
            <w:pPr>
              <w:jc w:val="center"/>
              <w:rPr>
                <w:sz w:val="18"/>
              </w:rPr>
            </w:pPr>
            <w:r w:rsidRPr="00B66BDF">
              <w:rPr>
                <w:sz w:val="18"/>
              </w:rPr>
              <w:t>Nr</w:t>
            </w:r>
          </w:p>
          <w:p w14:paraId="1B7D0054" w14:textId="77777777" w:rsidR="00B66BDF" w:rsidRPr="00B66BDF" w:rsidRDefault="00B66BDF" w:rsidP="00B66BDF">
            <w:pPr>
              <w:jc w:val="center"/>
              <w:rPr>
                <w:sz w:val="18"/>
              </w:rPr>
            </w:pPr>
            <w:r w:rsidRPr="00B66BDF">
              <w:rPr>
                <w:sz w:val="18"/>
              </w:rPr>
              <w:t>pod</w:t>
            </w:r>
          </w:p>
        </w:tc>
        <w:tc>
          <w:tcPr>
            <w:tcW w:w="736" w:type="dxa"/>
            <w:gridSpan w:val="3"/>
            <w:tcBorders>
              <w:top w:val="single" w:sz="12" w:space="0" w:color="auto"/>
              <w:bottom w:val="nil"/>
            </w:tcBorders>
          </w:tcPr>
          <w:p w14:paraId="25825109" w14:textId="77777777" w:rsidR="00B66BDF" w:rsidRPr="00B66BDF" w:rsidRDefault="00B66BDF" w:rsidP="00B66BDF">
            <w:pPr>
              <w:jc w:val="center"/>
              <w:rPr>
                <w:sz w:val="18"/>
              </w:rPr>
            </w:pPr>
            <w:r w:rsidRPr="00B66BDF">
              <w:rPr>
                <w:sz w:val="18"/>
              </w:rPr>
              <w:t>Kier</w:t>
            </w:r>
          </w:p>
          <w:p w14:paraId="136B9ACB" w14:textId="77777777" w:rsidR="00B66BDF" w:rsidRPr="00B66BDF" w:rsidRDefault="00B66BDF" w:rsidP="00B66BDF">
            <w:pPr>
              <w:jc w:val="center"/>
              <w:rPr>
                <w:sz w:val="18"/>
              </w:rPr>
            </w:pPr>
            <w:r w:rsidRPr="00B66BDF">
              <w:rPr>
                <w:sz w:val="18"/>
              </w:rPr>
              <w:t>przych</w:t>
            </w:r>
          </w:p>
        </w:tc>
        <w:tc>
          <w:tcPr>
            <w:tcW w:w="245" w:type="dxa"/>
            <w:tcBorders>
              <w:top w:val="single" w:sz="12" w:space="0" w:color="auto"/>
              <w:bottom w:val="nil"/>
            </w:tcBorders>
          </w:tcPr>
          <w:p w14:paraId="221E0D07" w14:textId="77777777" w:rsidR="00B66BDF" w:rsidRPr="00B66BDF" w:rsidRDefault="00B66BDF" w:rsidP="00B66BDF">
            <w:pPr>
              <w:jc w:val="center"/>
              <w:rPr>
                <w:b/>
              </w:rPr>
            </w:pPr>
            <w:r w:rsidRPr="00B66BDF">
              <w:rPr>
                <w:b/>
              </w:rPr>
              <w:t>R</w:t>
            </w:r>
          </w:p>
        </w:tc>
        <w:tc>
          <w:tcPr>
            <w:tcW w:w="1471" w:type="dxa"/>
            <w:gridSpan w:val="6"/>
            <w:tcBorders>
              <w:top w:val="single" w:sz="12" w:space="0" w:color="auto"/>
              <w:bottom w:val="nil"/>
            </w:tcBorders>
          </w:tcPr>
          <w:p w14:paraId="75E6909E" w14:textId="77777777" w:rsidR="00B66BDF" w:rsidRPr="00B66BDF" w:rsidRDefault="00B66BDF" w:rsidP="00B66BDF">
            <w:pPr>
              <w:jc w:val="center"/>
              <w:rPr>
                <w:sz w:val="18"/>
              </w:rPr>
            </w:pPr>
            <w:r w:rsidRPr="00B66BDF">
              <w:rPr>
                <w:sz w:val="18"/>
              </w:rPr>
              <w:t>Nr identyfikacyjny</w:t>
            </w:r>
          </w:p>
          <w:p w14:paraId="2946FDC1" w14:textId="77777777" w:rsidR="00B66BDF" w:rsidRPr="00B66BDF" w:rsidRDefault="00B66BDF" w:rsidP="00B66BDF">
            <w:pPr>
              <w:jc w:val="center"/>
              <w:rPr>
                <w:sz w:val="18"/>
              </w:rPr>
            </w:pPr>
            <w:r w:rsidRPr="00B66BDF">
              <w:rPr>
                <w:sz w:val="18"/>
              </w:rPr>
              <w:t>przekazującego</w:t>
            </w:r>
          </w:p>
        </w:tc>
        <w:tc>
          <w:tcPr>
            <w:tcW w:w="491" w:type="dxa"/>
            <w:gridSpan w:val="2"/>
            <w:tcBorders>
              <w:top w:val="single" w:sz="12" w:space="0" w:color="auto"/>
              <w:bottom w:val="nil"/>
            </w:tcBorders>
          </w:tcPr>
          <w:p w14:paraId="23818E6F" w14:textId="77777777" w:rsidR="00B66BDF" w:rsidRPr="00B66BDF" w:rsidRDefault="00B66BDF" w:rsidP="00B66BDF">
            <w:pPr>
              <w:jc w:val="center"/>
              <w:rPr>
                <w:sz w:val="18"/>
              </w:rPr>
            </w:pPr>
            <w:r w:rsidRPr="00B66BDF">
              <w:rPr>
                <w:sz w:val="18"/>
              </w:rPr>
              <w:t>Nr pod</w:t>
            </w:r>
          </w:p>
        </w:tc>
        <w:tc>
          <w:tcPr>
            <w:tcW w:w="736" w:type="dxa"/>
            <w:gridSpan w:val="3"/>
            <w:tcBorders>
              <w:top w:val="single" w:sz="12" w:space="0" w:color="auto"/>
              <w:bottom w:val="nil"/>
              <w:right w:val="single" w:sz="12" w:space="0" w:color="auto"/>
            </w:tcBorders>
          </w:tcPr>
          <w:p w14:paraId="3C421071" w14:textId="77777777" w:rsidR="00B66BDF" w:rsidRPr="00B66BDF" w:rsidRDefault="00B66BDF" w:rsidP="00B66BDF">
            <w:pPr>
              <w:jc w:val="center"/>
              <w:rPr>
                <w:sz w:val="18"/>
              </w:rPr>
            </w:pPr>
            <w:r w:rsidRPr="00B66BDF">
              <w:rPr>
                <w:sz w:val="18"/>
              </w:rPr>
              <w:t>Kier rozch</w:t>
            </w:r>
          </w:p>
        </w:tc>
      </w:tr>
      <w:tr w:rsidR="00B66BDF" w:rsidRPr="00B66BDF" w14:paraId="44DB10DA" w14:textId="77777777" w:rsidTr="00B66BDF">
        <w:trPr>
          <w:cantSplit/>
          <w:trHeight w:val="57"/>
        </w:trPr>
        <w:tc>
          <w:tcPr>
            <w:tcW w:w="6449" w:type="dxa"/>
            <w:tcBorders>
              <w:top w:val="nil"/>
              <w:left w:val="nil"/>
              <w:bottom w:val="nil"/>
              <w:right w:val="nil"/>
            </w:tcBorders>
          </w:tcPr>
          <w:p w14:paraId="64204E5D" w14:textId="77777777" w:rsidR="00B66BDF" w:rsidRPr="00B66BDF" w:rsidRDefault="00B66BDF" w:rsidP="00B66BDF">
            <w:pPr>
              <w:jc w:val="center"/>
              <w:rPr>
                <w:sz w:val="18"/>
              </w:rPr>
            </w:pPr>
          </w:p>
        </w:tc>
        <w:tc>
          <w:tcPr>
            <w:tcW w:w="245" w:type="dxa"/>
            <w:tcBorders>
              <w:left w:val="single" w:sz="12" w:space="0" w:color="auto"/>
              <w:bottom w:val="nil"/>
              <w:right w:val="single" w:sz="2" w:space="0" w:color="auto"/>
            </w:tcBorders>
          </w:tcPr>
          <w:p w14:paraId="466B31C2" w14:textId="77777777" w:rsidR="00B66BDF" w:rsidRPr="00B66BDF" w:rsidRDefault="00B66BDF" w:rsidP="00B66BDF">
            <w:pPr>
              <w:jc w:val="center"/>
              <w:rPr>
                <w:sz w:val="18"/>
              </w:rPr>
            </w:pPr>
          </w:p>
        </w:tc>
        <w:tc>
          <w:tcPr>
            <w:tcW w:w="1226" w:type="dxa"/>
            <w:gridSpan w:val="5"/>
            <w:tcBorders>
              <w:left w:val="single" w:sz="2" w:space="0" w:color="auto"/>
              <w:bottom w:val="nil"/>
              <w:right w:val="single" w:sz="2" w:space="0" w:color="auto"/>
            </w:tcBorders>
          </w:tcPr>
          <w:p w14:paraId="1960AF81" w14:textId="77777777" w:rsidR="00B66BDF" w:rsidRPr="00B66BDF" w:rsidRDefault="00B66BDF" w:rsidP="00B66BDF">
            <w:pPr>
              <w:jc w:val="center"/>
              <w:rPr>
                <w:sz w:val="18"/>
              </w:rPr>
            </w:pPr>
          </w:p>
        </w:tc>
        <w:tc>
          <w:tcPr>
            <w:tcW w:w="1472" w:type="dxa"/>
            <w:gridSpan w:val="6"/>
            <w:tcBorders>
              <w:left w:val="single" w:sz="2" w:space="0" w:color="auto"/>
              <w:bottom w:val="nil"/>
              <w:right w:val="single" w:sz="2" w:space="0" w:color="auto"/>
            </w:tcBorders>
          </w:tcPr>
          <w:p w14:paraId="2D399B0A" w14:textId="77777777" w:rsidR="00B66BDF" w:rsidRPr="00B66BDF" w:rsidRDefault="00B66BDF" w:rsidP="00B66BDF">
            <w:pPr>
              <w:jc w:val="center"/>
              <w:rPr>
                <w:sz w:val="18"/>
              </w:rPr>
            </w:pPr>
          </w:p>
        </w:tc>
        <w:tc>
          <w:tcPr>
            <w:tcW w:w="1716" w:type="dxa"/>
            <w:gridSpan w:val="9"/>
            <w:tcBorders>
              <w:left w:val="single" w:sz="2" w:space="0" w:color="auto"/>
              <w:bottom w:val="nil"/>
              <w:right w:val="single" w:sz="2" w:space="0" w:color="auto"/>
            </w:tcBorders>
          </w:tcPr>
          <w:p w14:paraId="15FDAACC" w14:textId="77777777" w:rsidR="00B66BDF" w:rsidRPr="00B66BDF" w:rsidRDefault="00B66BDF" w:rsidP="00B66BDF">
            <w:pPr>
              <w:jc w:val="center"/>
              <w:rPr>
                <w:sz w:val="18"/>
              </w:rPr>
            </w:pPr>
          </w:p>
        </w:tc>
        <w:tc>
          <w:tcPr>
            <w:tcW w:w="491" w:type="dxa"/>
            <w:gridSpan w:val="2"/>
            <w:tcBorders>
              <w:left w:val="single" w:sz="2" w:space="0" w:color="auto"/>
              <w:bottom w:val="nil"/>
              <w:right w:val="single" w:sz="2" w:space="0" w:color="auto"/>
            </w:tcBorders>
          </w:tcPr>
          <w:p w14:paraId="3F8E179F" w14:textId="77777777" w:rsidR="00B66BDF" w:rsidRPr="00B66BDF" w:rsidRDefault="00B66BDF" w:rsidP="00B66BDF">
            <w:pPr>
              <w:jc w:val="center"/>
              <w:rPr>
                <w:sz w:val="18"/>
              </w:rPr>
            </w:pPr>
          </w:p>
        </w:tc>
        <w:tc>
          <w:tcPr>
            <w:tcW w:w="736" w:type="dxa"/>
            <w:gridSpan w:val="3"/>
            <w:tcBorders>
              <w:left w:val="single" w:sz="2" w:space="0" w:color="auto"/>
              <w:bottom w:val="nil"/>
              <w:right w:val="single" w:sz="2" w:space="0" w:color="auto"/>
            </w:tcBorders>
          </w:tcPr>
          <w:p w14:paraId="492CFB7D" w14:textId="77777777" w:rsidR="00B66BDF" w:rsidRPr="00B66BDF" w:rsidRDefault="00B66BDF" w:rsidP="00B66BDF">
            <w:pPr>
              <w:jc w:val="center"/>
              <w:rPr>
                <w:sz w:val="18"/>
              </w:rPr>
            </w:pPr>
          </w:p>
        </w:tc>
        <w:tc>
          <w:tcPr>
            <w:tcW w:w="1716" w:type="dxa"/>
            <w:gridSpan w:val="7"/>
            <w:tcBorders>
              <w:left w:val="single" w:sz="2" w:space="0" w:color="auto"/>
              <w:bottom w:val="nil"/>
              <w:right w:val="single" w:sz="2" w:space="0" w:color="auto"/>
            </w:tcBorders>
          </w:tcPr>
          <w:p w14:paraId="5DB8C43F" w14:textId="77777777" w:rsidR="00B66BDF" w:rsidRPr="00B66BDF" w:rsidRDefault="00B66BDF" w:rsidP="00B66BDF">
            <w:pPr>
              <w:jc w:val="center"/>
              <w:rPr>
                <w:sz w:val="18"/>
              </w:rPr>
            </w:pPr>
          </w:p>
        </w:tc>
        <w:tc>
          <w:tcPr>
            <w:tcW w:w="491" w:type="dxa"/>
            <w:gridSpan w:val="2"/>
            <w:tcBorders>
              <w:left w:val="single" w:sz="2" w:space="0" w:color="auto"/>
              <w:bottom w:val="nil"/>
              <w:right w:val="single" w:sz="2" w:space="0" w:color="auto"/>
            </w:tcBorders>
          </w:tcPr>
          <w:p w14:paraId="144D9CED" w14:textId="77777777" w:rsidR="00B66BDF" w:rsidRPr="00B66BDF" w:rsidRDefault="00B66BDF" w:rsidP="00B66BDF">
            <w:pPr>
              <w:jc w:val="center"/>
              <w:rPr>
                <w:sz w:val="18"/>
              </w:rPr>
            </w:pPr>
          </w:p>
        </w:tc>
        <w:tc>
          <w:tcPr>
            <w:tcW w:w="736" w:type="dxa"/>
            <w:gridSpan w:val="3"/>
            <w:tcBorders>
              <w:left w:val="single" w:sz="2" w:space="0" w:color="auto"/>
              <w:bottom w:val="nil"/>
              <w:right w:val="single" w:sz="12" w:space="0" w:color="auto"/>
            </w:tcBorders>
          </w:tcPr>
          <w:p w14:paraId="0089E321" w14:textId="77777777" w:rsidR="00B66BDF" w:rsidRPr="00B66BDF" w:rsidRDefault="00B66BDF" w:rsidP="00B66BDF">
            <w:pPr>
              <w:jc w:val="center"/>
              <w:rPr>
                <w:sz w:val="18"/>
              </w:rPr>
            </w:pPr>
          </w:p>
        </w:tc>
      </w:tr>
      <w:tr w:rsidR="00B66BDF" w:rsidRPr="00B66BDF" w14:paraId="5B166C26" w14:textId="77777777" w:rsidTr="00B66BDF">
        <w:trPr>
          <w:cantSplit/>
          <w:trHeight w:val="57"/>
        </w:trPr>
        <w:tc>
          <w:tcPr>
            <w:tcW w:w="6449" w:type="dxa"/>
            <w:tcBorders>
              <w:top w:val="nil"/>
              <w:left w:val="nil"/>
              <w:bottom w:val="nil"/>
              <w:right w:val="nil"/>
            </w:tcBorders>
          </w:tcPr>
          <w:p w14:paraId="232246F3" w14:textId="77777777" w:rsidR="00B66BDF" w:rsidRPr="00B66BDF" w:rsidRDefault="00B66BDF" w:rsidP="00B66BDF">
            <w:r w:rsidRPr="00B66BDF">
              <w:t xml:space="preserve">Po otwarciu stwierdzono: </w:t>
            </w:r>
            <w:r w:rsidRPr="00B66BDF">
              <w:rPr>
                <w:sz w:val="18"/>
              </w:rPr>
              <w:t>.................................................................................</w:t>
            </w:r>
          </w:p>
        </w:tc>
        <w:tc>
          <w:tcPr>
            <w:tcW w:w="245" w:type="dxa"/>
            <w:tcBorders>
              <w:top w:val="nil"/>
              <w:left w:val="single" w:sz="12" w:space="0" w:color="auto"/>
              <w:bottom w:val="single" w:sz="12" w:space="0" w:color="auto"/>
            </w:tcBorders>
            <w:vAlign w:val="center"/>
          </w:tcPr>
          <w:p w14:paraId="7508AFB7"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6949FEB5"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56BD5013" w14:textId="77777777" w:rsidR="00B66BDF" w:rsidRPr="00B66BDF" w:rsidRDefault="00B66BDF" w:rsidP="00B66BDF">
            <w:pPr>
              <w:jc w:val="center"/>
              <w:rPr>
                <w:sz w:val="18"/>
              </w:rPr>
            </w:pPr>
          </w:p>
        </w:tc>
        <w:tc>
          <w:tcPr>
            <w:tcW w:w="246" w:type="dxa"/>
            <w:tcBorders>
              <w:top w:val="nil"/>
              <w:bottom w:val="single" w:sz="12" w:space="0" w:color="auto"/>
            </w:tcBorders>
            <w:vAlign w:val="center"/>
          </w:tcPr>
          <w:p w14:paraId="37B5DF71"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5749B32A"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416B262E"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46A476F8" w14:textId="77777777" w:rsidR="00B66BDF" w:rsidRPr="00B66BDF" w:rsidRDefault="00B66BDF" w:rsidP="00B66BDF">
            <w:pPr>
              <w:jc w:val="center"/>
              <w:rPr>
                <w:sz w:val="18"/>
              </w:rPr>
            </w:pPr>
          </w:p>
        </w:tc>
        <w:tc>
          <w:tcPr>
            <w:tcW w:w="246" w:type="dxa"/>
            <w:tcBorders>
              <w:top w:val="nil"/>
              <w:bottom w:val="single" w:sz="12" w:space="0" w:color="auto"/>
            </w:tcBorders>
            <w:vAlign w:val="center"/>
          </w:tcPr>
          <w:p w14:paraId="2E74F424"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57C6E012"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038EE7F6"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1C657E8B" w14:textId="77777777" w:rsidR="00B66BDF" w:rsidRPr="00B66BDF" w:rsidRDefault="00B66BDF" w:rsidP="00B66BDF">
            <w:pPr>
              <w:jc w:val="center"/>
              <w:rPr>
                <w:sz w:val="18"/>
              </w:rPr>
            </w:pPr>
          </w:p>
        </w:tc>
        <w:tc>
          <w:tcPr>
            <w:tcW w:w="246" w:type="dxa"/>
            <w:tcBorders>
              <w:top w:val="nil"/>
              <w:bottom w:val="single" w:sz="12" w:space="0" w:color="auto"/>
            </w:tcBorders>
            <w:vAlign w:val="center"/>
          </w:tcPr>
          <w:p w14:paraId="7CB45A7B"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2E002588"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56ACAE31" w14:textId="77777777" w:rsidR="00B66BDF" w:rsidRPr="00B66BDF" w:rsidRDefault="00B66BDF" w:rsidP="00B66BDF">
            <w:pPr>
              <w:jc w:val="center"/>
              <w:rPr>
                <w:sz w:val="18"/>
              </w:rPr>
            </w:pPr>
          </w:p>
        </w:tc>
        <w:tc>
          <w:tcPr>
            <w:tcW w:w="245" w:type="dxa"/>
            <w:gridSpan w:val="2"/>
            <w:tcBorders>
              <w:top w:val="nil"/>
              <w:bottom w:val="single" w:sz="12" w:space="0" w:color="auto"/>
            </w:tcBorders>
            <w:vAlign w:val="center"/>
          </w:tcPr>
          <w:p w14:paraId="39A37B32" w14:textId="77777777" w:rsidR="00B66BDF" w:rsidRPr="00B66BDF" w:rsidRDefault="00B66BDF" w:rsidP="00B66BDF">
            <w:pPr>
              <w:jc w:val="center"/>
              <w:rPr>
                <w:sz w:val="18"/>
              </w:rPr>
            </w:pPr>
          </w:p>
        </w:tc>
        <w:tc>
          <w:tcPr>
            <w:tcW w:w="246" w:type="dxa"/>
            <w:gridSpan w:val="2"/>
            <w:tcBorders>
              <w:top w:val="nil"/>
              <w:bottom w:val="single" w:sz="12" w:space="0" w:color="auto"/>
            </w:tcBorders>
            <w:vAlign w:val="center"/>
          </w:tcPr>
          <w:p w14:paraId="4FBA0E7F"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2FCAF61B"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185026BA"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55EA7AE5" w14:textId="77777777" w:rsidR="00B66BDF" w:rsidRPr="00B66BDF" w:rsidRDefault="00B66BDF" w:rsidP="00B66BDF">
            <w:pPr>
              <w:jc w:val="center"/>
              <w:rPr>
                <w:sz w:val="18"/>
              </w:rPr>
            </w:pPr>
          </w:p>
        </w:tc>
        <w:tc>
          <w:tcPr>
            <w:tcW w:w="246" w:type="dxa"/>
            <w:tcBorders>
              <w:top w:val="nil"/>
              <w:bottom w:val="single" w:sz="12" w:space="0" w:color="auto"/>
            </w:tcBorders>
            <w:vAlign w:val="center"/>
          </w:tcPr>
          <w:p w14:paraId="1F798E6B"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15594F94"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1E4E96CB"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47FB9BCC" w14:textId="77777777" w:rsidR="00B66BDF" w:rsidRPr="00B66BDF" w:rsidRDefault="00B66BDF" w:rsidP="00B66BDF">
            <w:pPr>
              <w:jc w:val="center"/>
              <w:rPr>
                <w:sz w:val="18"/>
              </w:rPr>
            </w:pPr>
          </w:p>
        </w:tc>
        <w:tc>
          <w:tcPr>
            <w:tcW w:w="246" w:type="dxa"/>
            <w:tcBorders>
              <w:top w:val="nil"/>
              <w:bottom w:val="single" w:sz="12" w:space="0" w:color="auto"/>
            </w:tcBorders>
            <w:vAlign w:val="center"/>
          </w:tcPr>
          <w:p w14:paraId="1A94C7D7"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58C337B4"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543CE1DC"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3EB19D39" w14:textId="77777777" w:rsidR="00B66BDF" w:rsidRPr="00B66BDF" w:rsidRDefault="00B66BDF" w:rsidP="00B66BDF">
            <w:pPr>
              <w:jc w:val="center"/>
              <w:rPr>
                <w:sz w:val="18"/>
              </w:rPr>
            </w:pPr>
          </w:p>
        </w:tc>
        <w:tc>
          <w:tcPr>
            <w:tcW w:w="246" w:type="dxa"/>
            <w:tcBorders>
              <w:top w:val="nil"/>
              <w:bottom w:val="single" w:sz="12" w:space="0" w:color="auto"/>
            </w:tcBorders>
            <w:vAlign w:val="center"/>
          </w:tcPr>
          <w:p w14:paraId="3EE9678D"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1B366FE1"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126ED48C"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40DCAF1D" w14:textId="77777777" w:rsidR="00B66BDF" w:rsidRPr="00B66BDF" w:rsidRDefault="00B66BDF" w:rsidP="00B66BDF">
            <w:pPr>
              <w:jc w:val="center"/>
              <w:rPr>
                <w:sz w:val="18"/>
              </w:rPr>
            </w:pPr>
          </w:p>
        </w:tc>
        <w:tc>
          <w:tcPr>
            <w:tcW w:w="246" w:type="dxa"/>
            <w:tcBorders>
              <w:top w:val="nil"/>
              <w:bottom w:val="single" w:sz="12" w:space="0" w:color="auto"/>
            </w:tcBorders>
            <w:vAlign w:val="center"/>
          </w:tcPr>
          <w:p w14:paraId="6D36C479"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691C4719"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7CE06EB5" w14:textId="77777777" w:rsidR="00B66BDF" w:rsidRPr="00B66BDF" w:rsidRDefault="00B66BDF" w:rsidP="00B66BDF">
            <w:pPr>
              <w:jc w:val="center"/>
              <w:rPr>
                <w:sz w:val="18"/>
              </w:rPr>
            </w:pPr>
          </w:p>
        </w:tc>
        <w:tc>
          <w:tcPr>
            <w:tcW w:w="245" w:type="dxa"/>
            <w:tcBorders>
              <w:top w:val="nil"/>
              <w:bottom w:val="single" w:sz="12" w:space="0" w:color="auto"/>
            </w:tcBorders>
            <w:vAlign w:val="center"/>
          </w:tcPr>
          <w:p w14:paraId="490413C8" w14:textId="77777777" w:rsidR="00B66BDF" w:rsidRPr="00B66BDF" w:rsidRDefault="00B66BDF" w:rsidP="00B66BDF">
            <w:pPr>
              <w:jc w:val="center"/>
              <w:rPr>
                <w:sz w:val="18"/>
              </w:rPr>
            </w:pPr>
          </w:p>
        </w:tc>
        <w:tc>
          <w:tcPr>
            <w:tcW w:w="246" w:type="dxa"/>
            <w:tcBorders>
              <w:top w:val="nil"/>
              <w:bottom w:val="single" w:sz="12" w:space="0" w:color="auto"/>
              <w:right w:val="single" w:sz="12" w:space="0" w:color="auto"/>
            </w:tcBorders>
            <w:vAlign w:val="center"/>
          </w:tcPr>
          <w:p w14:paraId="3C77CD94" w14:textId="77777777" w:rsidR="00B66BDF" w:rsidRPr="00B66BDF" w:rsidRDefault="00B66BDF" w:rsidP="00B66BDF">
            <w:pPr>
              <w:jc w:val="center"/>
              <w:rPr>
                <w:sz w:val="18"/>
              </w:rPr>
            </w:pPr>
          </w:p>
        </w:tc>
      </w:tr>
    </w:tbl>
    <w:p w14:paraId="063FCF4A" w14:textId="77777777" w:rsidR="00B66BDF" w:rsidRPr="00B66BDF" w:rsidRDefault="00B66BDF" w:rsidP="00B66BDF">
      <w:pPr>
        <w:jc w:val="center"/>
        <w:rPr>
          <w:sz w:val="16"/>
        </w:rPr>
      </w:pPr>
    </w:p>
    <w:p w14:paraId="5900096C" w14:textId="77777777" w:rsidR="00B66BDF" w:rsidRPr="00B66BDF" w:rsidRDefault="00B66BDF" w:rsidP="00B66BDF">
      <w:pPr>
        <w:jc w:val="center"/>
        <w:rPr>
          <w:sz w:val="16"/>
        </w:rPr>
      </w:pPr>
    </w:p>
    <w:tbl>
      <w:tblPr>
        <w:tblW w:w="1529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2551"/>
        <w:gridCol w:w="1134"/>
        <w:gridCol w:w="1134"/>
        <w:gridCol w:w="709"/>
        <w:gridCol w:w="1615"/>
        <w:gridCol w:w="228"/>
        <w:gridCol w:w="850"/>
        <w:gridCol w:w="992"/>
        <w:gridCol w:w="851"/>
        <w:gridCol w:w="567"/>
        <w:gridCol w:w="567"/>
        <w:gridCol w:w="1134"/>
        <w:gridCol w:w="850"/>
        <w:gridCol w:w="993"/>
        <w:gridCol w:w="623"/>
      </w:tblGrid>
      <w:tr w:rsidR="00B66BDF" w:rsidRPr="00B66BDF" w14:paraId="3C4F8E08" w14:textId="77777777" w:rsidTr="00B66BDF">
        <w:trPr>
          <w:cantSplit/>
          <w:tblHeader/>
        </w:trPr>
        <w:tc>
          <w:tcPr>
            <w:tcW w:w="496" w:type="dxa"/>
            <w:vMerge w:val="restart"/>
            <w:tcBorders>
              <w:top w:val="single" w:sz="12" w:space="0" w:color="auto"/>
              <w:bottom w:val="single" w:sz="2" w:space="0" w:color="auto"/>
              <w:right w:val="single" w:sz="12" w:space="0" w:color="auto"/>
            </w:tcBorders>
          </w:tcPr>
          <w:p w14:paraId="71764F45" w14:textId="77777777" w:rsidR="00B66BDF" w:rsidRPr="00B66BDF" w:rsidRDefault="00B66BDF" w:rsidP="00B66BDF">
            <w:pPr>
              <w:jc w:val="center"/>
              <w:rPr>
                <w:sz w:val="18"/>
              </w:rPr>
            </w:pPr>
            <w:r w:rsidRPr="00B66BDF">
              <w:rPr>
                <w:sz w:val="18"/>
              </w:rPr>
              <w:t>Lp.</w:t>
            </w:r>
          </w:p>
        </w:tc>
        <w:tc>
          <w:tcPr>
            <w:tcW w:w="2551" w:type="dxa"/>
            <w:vMerge w:val="restart"/>
            <w:tcBorders>
              <w:top w:val="single" w:sz="12" w:space="0" w:color="auto"/>
              <w:left w:val="single" w:sz="12" w:space="0" w:color="auto"/>
              <w:bottom w:val="single" w:sz="2" w:space="0" w:color="auto"/>
              <w:right w:val="single" w:sz="12" w:space="0" w:color="auto"/>
            </w:tcBorders>
          </w:tcPr>
          <w:p w14:paraId="62CBFE81" w14:textId="77777777" w:rsidR="00B66BDF" w:rsidRPr="00B66BDF" w:rsidRDefault="00B66BDF" w:rsidP="00B66BDF">
            <w:pPr>
              <w:jc w:val="center"/>
              <w:rPr>
                <w:sz w:val="18"/>
              </w:rPr>
            </w:pPr>
            <w:r w:rsidRPr="00B66BDF">
              <w:rPr>
                <w:sz w:val="18"/>
              </w:rPr>
              <w:t>Wyszczególnienie</w:t>
            </w:r>
          </w:p>
        </w:tc>
        <w:tc>
          <w:tcPr>
            <w:tcW w:w="1134" w:type="dxa"/>
            <w:vMerge w:val="restart"/>
            <w:tcBorders>
              <w:top w:val="single" w:sz="12" w:space="0" w:color="auto"/>
              <w:left w:val="single" w:sz="12" w:space="0" w:color="auto"/>
              <w:bottom w:val="single" w:sz="2" w:space="0" w:color="auto"/>
              <w:right w:val="single" w:sz="12" w:space="0" w:color="auto"/>
            </w:tcBorders>
          </w:tcPr>
          <w:p w14:paraId="46EF7F31" w14:textId="77777777" w:rsidR="00B66BDF" w:rsidRPr="00B66BDF" w:rsidRDefault="00B66BDF" w:rsidP="00B66BDF">
            <w:pPr>
              <w:jc w:val="center"/>
              <w:rPr>
                <w:sz w:val="18"/>
              </w:rPr>
            </w:pPr>
            <w:r w:rsidRPr="00B66BDF">
              <w:rPr>
                <w:sz w:val="18"/>
              </w:rPr>
              <w:t>Informacje uzupełniające</w:t>
            </w:r>
          </w:p>
        </w:tc>
        <w:tc>
          <w:tcPr>
            <w:tcW w:w="1843" w:type="dxa"/>
            <w:gridSpan w:val="2"/>
            <w:tcBorders>
              <w:top w:val="single" w:sz="12" w:space="0" w:color="auto"/>
              <w:left w:val="single" w:sz="12" w:space="0" w:color="auto"/>
              <w:bottom w:val="single" w:sz="2" w:space="0" w:color="auto"/>
              <w:right w:val="single" w:sz="12" w:space="0" w:color="auto"/>
            </w:tcBorders>
          </w:tcPr>
          <w:p w14:paraId="6CEF5CF4" w14:textId="77777777" w:rsidR="00B66BDF" w:rsidRPr="00B66BDF" w:rsidRDefault="00B66BDF" w:rsidP="00B66BDF">
            <w:pPr>
              <w:jc w:val="center"/>
              <w:rPr>
                <w:sz w:val="18"/>
              </w:rPr>
            </w:pPr>
            <w:r w:rsidRPr="00B66BDF">
              <w:rPr>
                <w:sz w:val="18"/>
              </w:rPr>
              <w:t>Przyjęto-przekazano*</w:t>
            </w:r>
          </w:p>
          <w:p w14:paraId="35CDFAE5" w14:textId="77777777" w:rsidR="00B66BDF" w:rsidRPr="00B66BDF" w:rsidRDefault="00B66BDF" w:rsidP="00B66BDF">
            <w:pPr>
              <w:jc w:val="center"/>
              <w:rPr>
                <w:sz w:val="18"/>
              </w:rPr>
            </w:pPr>
            <w:r w:rsidRPr="00B66BDF">
              <w:rPr>
                <w:sz w:val="18"/>
              </w:rPr>
              <w:t>wg dokumentu</w:t>
            </w:r>
          </w:p>
        </w:tc>
        <w:tc>
          <w:tcPr>
            <w:tcW w:w="1843" w:type="dxa"/>
            <w:gridSpan w:val="2"/>
            <w:vMerge w:val="restart"/>
            <w:tcBorders>
              <w:top w:val="single" w:sz="12" w:space="0" w:color="auto"/>
              <w:left w:val="single" w:sz="12" w:space="0" w:color="auto"/>
              <w:bottom w:val="single" w:sz="2" w:space="0" w:color="auto"/>
              <w:right w:val="single" w:sz="12" w:space="0" w:color="auto"/>
            </w:tcBorders>
          </w:tcPr>
          <w:p w14:paraId="3A1EFF94" w14:textId="77777777" w:rsidR="00B66BDF" w:rsidRPr="00B66BDF" w:rsidRDefault="00B66BDF" w:rsidP="00B66BDF">
            <w:pPr>
              <w:keepNext/>
              <w:jc w:val="center"/>
              <w:outlineLvl w:val="1"/>
              <w:rPr>
                <w:sz w:val="18"/>
                <w:szCs w:val="20"/>
                <w:u w:val="single"/>
              </w:rPr>
            </w:pPr>
            <w:r w:rsidRPr="00B66BDF">
              <w:rPr>
                <w:sz w:val="18"/>
                <w:szCs w:val="20"/>
                <w:u w:val="single"/>
              </w:rPr>
              <w:t>Symbol indeksowy</w:t>
            </w:r>
          </w:p>
          <w:p w14:paraId="523FA92E" w14:textId="77777777" w:rsidR="00B66BDF" w:rsidRPr="00B66BDF" w:rsidRDefault="00B66BDF" w:rsidP="00B66BDF">
            <w:pPr>
              <w:jc w:val="center"/>
              <w:rPr>
                <w:sz w:val="18"/>
              </w:rPr>
            </w:pPr>
            <w:r w:rsidRPr="00B66BDF">
              <w:rPr>
                <w:sz w:val="18"/>
              </w:rPr>
              <w:t>(nr katalogowy)</w:t>
            </w:r>
          </w:p>
        </w:tc>
        <w:tc>
          <w:tcPr>
            <w:tcW w:w="850" w:type="dxa"/>
            <w:vMerge w:val="restart"/>
            <w:tcBorders>
              <w:top w:val="single" w:sz="12" w:space="0" w:color="auto"/>
              <w:left w:val="single" w:sz="12" w:space="0" w:color="auto"/>
              <w:bottom w:val="single" w:sz="2" w:space="0" w:color="auto"/>
              <w:right w:val="single" w:sz="12" w:space="0" w:color="auto"/>
            </w:tcBorders>
          </w:tcPr>
          <w:p w14:paraId="6F4A306F" w14:textId="77777777" w:rsidR="00B66BDF" w:rsidRPr="00B66BDF" w:rsidRDefault="00B66BDF" w:rsidP="00B66BDF">
            <w:pPr>
              <w:jc w:val="center"/>
              <w:rPr>
                <w:sz w:val="18"/>
              </w:rPr>
            </w:pPr>
            <w:r w:rsidRPr="00B66BDF">
              <w:rPr>
                <w:sz w:val="18"/>
              </w:rPr>
              <w:t>J.m.</w:t>
            </w:r>
          </w:p>
        </w:tc>
        <w:tc>
          <w:tcPr>
            <w:tcW w:w="1843" w:type="dxa"/>
            <w:gridSpan w:val="2"/>
            <w:tcBorders>
              <w:top w:val="single" w:sz="12" w:space="0" w:color="auto"/>
              <w:left w:val="single" w:sz="12" w:space="0" w:color="auto"/>
              <w:bottom w:val="single" w:sz="2" w:space="0" w:color="auto"/>
              <w:right w:val="single" w:sz="12" w:space="0" w:color="auto"/>
            </w:tcBorders>
          </w:tcPr>
          <w:p w14:paraId="0C3113A7" w14:textId="77777777" w:rsidR="00B66BDF" w:rsidRPr="00B66BDF" w:rsidRDefault="00B66BDF" w:rsidP="00B66BDF">
            <w:pPr>
              <w:jc w:val="center"/>
              <w:rPr>
                <w:sz w:val="18"/>
              </w:rPr>
            </w:pPr>
            <w:r w:rsidRPr="00B66BDF">
              <w:rPr>
                <w:sz w:val="18"/>
              </w:rPr>
              <w:t>Przyjęto-przekazano*</w:t>
            </w:r>
          </w:p>
          <w:p w14:paraId="51CBB4ED" w14:textId="77777777" w:rsidR="00B66BDF" w:rsidRPr="00B66BDF" w:rsidRDefault="00B66BDF" w:rsidP="00B66BDF">
            <w:pPr>
              <w:jc w:val="center"/>
              <w:rPr>
                <w:sz w:val="18"/>
              </w:rPr>
            </w:pPr>
            <w:r w:rsidRPr="00B66BDF">
              <w:rPr>
                <w:sz w:val="18"/>
              </w:rPr>
              <w:t>faktycznie</w:t>
            </w:r>
          </w:p>
        </w:tc>
        <w:tc>
          <w:tcPr>
            <w:tcW w:w="1134" w:type="dxa"/>
            <w:gridSpan w:val="2"/>
            <w:vMerge w:val="restart"/>
            <w:tcBorders>
              <w:top w:val="single" w:sz="12" w:space="0" w:color="auto"/>
              <w:left w:val="single" w:sz="12" w:space="0" w:color="auto"/>
              <w:bottom w:val="single" w:sz="2" w:space="0" w:color="auto"/>
              <w:right w:val="single" w:sz="12" w:space="0" w:color="auto"/>
            </w:tcBorders>
          </w:tcPr>
          <w:p w14:paraId="0EE8B7F9" w14:textId="77777777" w:rsidR="00B66BDF" w:rsidRPr="00B66BDF" w:rsidRDefault="00B66BDF" w:rsidP="00B66BDF">
            <w:pPr>
              <w:jc w:val="center"/>
              <w:rPr>
                <w:sz w:val="18"/>
              </w:rPr>
            </w:pPr>
            <w:r w:rsidRPr="00B66BDF">
              <w:rPr>
                <w:sz w:val="18"/>
              </w:rPr>
              <w:t>Cena</w:t>
            </w:r>
          </w:p>
          <w:p w14:paraId="10E69710" w14:textId="77777777" w:rsidR="00B66BDF" w:rsidRPr="00B66BDF" w:rsidRDefault="00B66BDF" w:rsidP="00B66BDF">
            <w:pPr>
              <w:jc w:val="center"/>
              <w:rPr>
                <w:sz w:val="18"/>
              </w:rPr>
            </w:pPr>
            <w:r w:rsidRPr="00B66BDF">
              <w:rPr>
                <w:sz w:val="18"/>
              </w:rPr>
              <w:t>zł</w:t>
            </w:r>
          </w:p>
        </w:tc>
        <w:tc>
          <w:tcPr>
            <w:tcW w:w="1134" w:type="dxa"/>
            <w:vMerge w:val="restart"/>
            <w:tcBorders>
              <w:top w:val="single" w:sz="12" w:space="0" w:color="auto"/>
              <w:left w:val="single" w:sz="12" w:space="0" w:color="auto"/>
              <w:bottom w:val="single" w:sz="2" w:space="0" w:color="auto"/>
              <w:right w:val="single" w:sz="12" w:space="0" w:color="auto"/>
            </w:tcBorders>
          </w:tcPr>
          <w:p w14:paraId="793DFEDA" w14:textId="77777777" w:rsidR="00B66BDF" w:rsidRPr="00B66BDF" w:rsidRDefault="00B66BDF" w:rsidP="00B66BDF">
            <w:pPr>
              <w:jc w:val="center"/>
              <w:rPr>
                <w:sz w:val="18"/>
              </w:rPr>
            </w:pPr>
            <w:r w:rsidRPr="00B66BDF">
              <w:rPr>
                <w:sz w:val="18"/>
              </w:rPr>
              <w:t>Wartość</w:t>
            </w:r>
          </w:p>
          <w:p w14:paraId="5A66DA52" w14:textId="77777777" w:rsidR="00B66BDF" w:rsidRPr="00B66BDF" w:rsidRDefault="00B66BDF" w:rsidP="00B66BDF">
            <w:pPr>
              <w:jc w:val="center"/>
              <w:rPr>
                <w:sz w:val="18"/>
              </w:rPr>
            </w:pPr>
            <w:r w:rsidRPr="00B66BDF">
              <w:rPr>
                <w:sz w:val="18"/>
              </w:rPr>
              <w:t>zł</w:t>
            </w:r>
          </w:p>
        </w:tc>
        <w:tc>
          <w:tcPr>
            <w:tcW w:w="1843" w:type="dxa"/>
            <w:gridSpan w:val="2"/>
            <w:tcBorders>
              <w:top w:val="single" w:sz="12" w:space="0" w:color="auto"/>
              <w:left w:val="single" w:sz="12" w:space="0" w:color="auto"/>
              <w:bottom w:val="single" w:sz="2" w:space="0" w:color="auto"/>
              <w:right w:val="single" w:sz="12" w:space="0" w:color="auto"/>
            </w:tcBorders>
          </w:tcPr>
          <w:p w14:paraId="36D24FA2" w14:textId="77777777" w:rsidR="00B66BDF" w:rsidRPr="00B66BDF" w:rsidRDefault="00B66BDF" w:rsidP="00B66BDF">
            <w:pPr>
              <w:jc w:val="center"/>
              <w:rPr>
                <w:sz w:val="18"/>
              </w:rPr>
            </w:pPr>
            <w:r w:rsidRPr="00B66BDF">
              <w:rPr>
                <w:sz w:val="18"/>
              </w:rPr>
              <w:t>Różnica</w:t>
            </w:r>
          </w:p>
        </w:tc>
        <w:tc>
          <w:tcPr>
            <w:tcW w:w="623" w:type="dxa"/>
            <w:vMerge w:val="restart"/>
            <w:tcBorders>
              <w:top w:val="single" w:sz="12" w:space="0" w:color="auto"/>
              <w:left w:val="single" w:sz="12" w:space="0" w:color="auto"/>
              <w:bottom w:val="single" w:sz="2" w:space="0" w:color="auto"/>
            </w:tcBorders>
          </w:tcPr>
          <w:p w14:paraId="3D45DD82" w14:textId="77777777" w:rsidR="00B66BDF" w:rsidRPr="00B66BDF" w:rsidRDefault="00B66BDF" w:rsidP="00B66BDF">
            <w:pPr>
              <w:jc w:val="center"/>
              <w:rPr>
                <w:sz w:val="18"/>
              </w:rPr>
            </w:pPr>
            <w:r w:rsidRPr="00B66BDF">
              <w:rPr>
                <w:sz w:val="18"/>
              </w:rPr>
              <w:t>Poz. księgi</w:t>
            </w:r>
          </w:p>
        </w:tc>
      </w:tr>
      <w:tr w:rsidR="00B66BDF" w:rsidRPr="00B66BDF" w14:paraId="547EAE64" w14:textId="77777777" w:rsidTr="00B66BDF">
        <w:trPr>
          <w:cantSplit/>
          <w:trHeight w:val="368"/>
          <w:tblHeader/>
        </w:trPr>
        <w:tc>
          <w:tcPr>
            <w:tcW w:w="496" w:type="dxa"/>
            <w:vMerge/>
            <w:tcBorders>
              <w:top w:val="single" w:sz="2" w:space="0" w:color="auto"/>
              <w:bottom w:val="nil"/>
              <w:right w:val="single" w:sz="12" w:space="0" w:color="auto"/>
            </w:tcBorders>
          </w:tcPr>
          <w:p w14:paraId="53089F86" w14:textId="77777777" w:rsidR="00B66BDF" w:rsidRPr="00B66BDF" w:rsidRDefault="00B66BDF" w:rsidP="00B66BDF">
            <w:pPr>
              <w:jc w:val="center"/>
              <w:rPr>
                <w:sz w:val="18"/>
              </w:rPr>
            </w:pPr>
          </w:p>
        </w:tc>
        <w:tc>
          <w:tcPr>
            <w:tcW w:w="2551" w:type="dxa"/>
            <w:vMerge/>
            <w:tcBorders>
              <w:top w:val="single" w:sz="2" w:space="0" w:color="auto"/>
              <w:left w:val="single" w:sz="12" w:space="0" w:color="auto"/>
              <w:bottom w:val="nil"/>
              <w:right w:val="single" w:sz="12" w:space="0" w:color="auto"/>
            </w:tcBorders>
          </w:tcPr>
          <w:p w14:paraId="0CDCB09F" w14:textId="77777777" w:rsidR="00B66BDF" w:rsidRPr="00B66BDF" w:rsidRDefault="00B66BDF" w:rsidP="00B66BDF">
            <w:pPr>
              <w:jc w:val="center"/>
              <w:rPr>
                <w:sz w:val="18"/>
              </w:rPr>
            </w:pPr>
          </w:p>
        </w:tc>
        <w:tc>
          <w:tcPr>
            <w:tcW w:w="1134" w:type="dxa"/>
            <w:vMerge/>
            <w:tcBorders>
              <w:top w:val="single" w:sz="2" w:space="0" w:color="auto"/>
              <w:left w:val="single" w:sz="12" w:space="0" w:color="auto"/>
              <w:bottom w:val="nil"/>
              <w:right w:val="single" w:sz="12" w:space="0" w:color="auto"/>
            </w:tcBorders>
          </w:tcPr>
          <w:p w14:paraId="09708E8B" w14:textId="77777777" w:rsidR="00B66BDF" w:rsidRPr="00B66BDF" w:rsidRDefault="00B66BDF" w:rsidP="00B66BDF">
            <w:pPr>
              <w:jc w:val="center"/>
              <w:rPr>
                <w:sz w:val="18"/>
              </w:rPr>
            </w:pPr>
          </w:p>
        </w:tc>
        <w:tc>
          <w:tcPr>
            <w:tcW w:w="1134" w:type="dxa"/>
            <w:tcBorders>
              <w:top w:val="single" w:sz="2" w:space="0" w:color="auto"/>
              <w:left w:val="single" w:sz="12" w:space="0" w:color="auto"/>
              <w:bottom w:val="nil"/>
              <w:right w:val="single" w:sz="12" w:space="0" w:color="auto"/>
            </w:tcBorders>
          </w:tcPr>
          <w:p w14:paraId="3E19289D" w14:textId="77777777" w:rsidR="00B66BDF" w:rsidRPr="00B66BDF" w:rsidRDefault="00B66BDF" w:rsidP="00B66BDF">
            <w:pPr>
              <w:jc w:val="center"/>
              <w:rPr>
                <w:sz w:val="18"/>
              </w:rPr>
            </w:pPr>
            <w:r w:rsidRPr="00B66BDF">
              <w:rPr>
                <w:sz w:val="18"/>
              </w:rPr>
              <w:t>ilość</w:t>
            </w:r>
          </w:p>
        </w:tc>
        <w:tc>
          <w:tcPr>
            <w:tcW w:w="709" w:type="dxa"/>
            <w:tcBorders>
              <w:top w:val="single" w:sz="2" w:space="0" w:color="auto"/>
              <w:left w:val="single" w:sz="12" w:space="0" w:color="auto"/>
              <w:bottom w:val="nil"/>
              <w:right w:val="single" w:sz="12" w:space="0" w:color="auto"/>
            </w:tcBorders>
          </w:tcPr>
          <w:p w14:paraId="6637D8C3" w14:textId="77777777" w:rsidR="00B66BDF" w:rsidRPr="00B66BDF" w:rsidRDefault="00B66BDF" w:rsidP="00B66BDF">
            <w:pPr>
              <w:jc w:val="center"/>
              <w:rPr>
                <w:sz w:val="18"/>
              </w:rPr>
            </w:pPr>
            <w:r w:rsidRPr="00B66BDF">
              <w:rPr>
                <w:sz w:val="18"/>
              </w:rPr>
              <w:t>kat.</w:t>
            </w:r>
          </w:p>
        </w:tc>
        <w:tc>
          <w:tcPr>
            <w:tcW w:w="1843" w:type="dxa"/>
            <w:gridSpan w:val="2"/>
            <w:vMerge/>
            <w:tcBorders>
              <w:top w:val="single" w:sz="2" w:space="0" w:color="auto"/>
              <w:left w:val="single" w:sz="12" w:space="0" w:color="auto"/>
              <w:bottom w:val="nil"/>
              <w:right w:val="single" w:sz="12" w:space="0" w:color="auto"/>
            </w:tcBorders>
          </w:tcPr>
          <w:p w14:paraId="0783A6DB" w14:textId="77777777" w:rsidR="00B66BDF" w:rsidRPr="00B66BDF" w:rsidRDefault="00B66BDF" w:rsidP="00B66BDF">
            <w:pPr>
              <w:jc w:val="center"/>
              <w:rPr>
                <w:sz w:val="18"/>
              </w:rPr>
            </w:pPr>
          </w:p>
        </w:tc>
        <w:tc>
          <w:tcPr>
            <w:tcW w:w="850" w:type="dxa"/>
            <w:vMerge/>
            <w:tcBorders>
              <w:top w:val="single" w:sz="2" w:space="0" w:color="auto"/>
              <w:left w:val="single" w:sz="12" w:space="0" w:color="auto"/>
              <w:bottom w:val="nil"/>
              <w:right w:val="single" w:sz="12" w:space="0" w:color="auto"/>
            </w:tcBorders>
          </w:tcPr>
          <w:p w14:paraId="60A4D641" w14:textId="77777777" w:rsidR="00B66BDF" w:rsidRPr="00B66BDF" w:rsidRDefault="00B66BDF" w:rsidP="00B66BDF">
            <w:pPr>
              <w:jc w:val="center"/>
              <w:rPr>
                <w:sz w:val="18"/>
              </w:rPr>
            </w:pPr>
          </w:p>
        </w:tc>
        <w:tc>
          <w:tcPr>
            <w:tcW w:w="992" w:type="dxa"/>
            <w:tcBorders>
              <w:top w:val="single" w:sz="2" w:space="0" w:color="auto"/>
              <w:left w:val="single" w:sz="12" w:space="0" w:color="auto"/>
              <w:bottom w:val="nil"/>
              <w:right w:val="single" w:sz="12" w:space="0" w:color="auto"/>
            </w:tcBorders>
          </w:tcPr>
          <w:p w14:paraId="2EBC6C62" w14:textId="77777777" w:rsidR="00B66BDF" w:rsidRPr="00B66BDF" w:rsidRDefault="00B66BDF" w:rsidP="00B66BDF">
            <w:pPr>
              <w:jc w:val="center"/>
              <w:rPr>
                <w:sz w:val="18"/>
              </w:rPr>
            </w:pPr>
            <w:r w:rsidRPr="00B66BDF">
              <w:rPr>
                <w:sz w:val="18"/>
              </w:rPr>
              <w:t>ilość</w:t>
            </w:r>
          </w:p>
        </w:tc>
        <w:tc>
          <w:tcPr>
            <w:tcW w:w="851" w:type="dxa"/>
            <w:tcBorders>
              <w:top w:val="single" w:sz="2" w:space="0" w:color="auto"/>
              <w:left w:val="single" w:sz="12" w:space="0" w:color="auto"/>
              <w:bottom w:val="nil"/>
              <w:right w:val="single" w:sz="12" w:space="0" w:color="auto"/>
            </w:tcBorders>
          </w:tcPr>
          <w:p w14:paraId="0D96AD3E" w14:textId="77777777" w:rsidR="00B66BDF" w:rsidRPr="00B66BDF" w:rsidRDefault="00B66BDF" w:rsidP="00B66BDF">
            <w:pPr>
              <w:jc w:val="center"/>
              <w:rPr>
                <w:sz w:val="18"/>
              </w:rPr>
            </w:pPr>
            <w:r w:rsidRPr="00B66BDF">
              <w:rPr>
                <w:sz w:val="18"/>
              </w:rPr>
              <w:t>kat.</w:t>
            </w:r>
          </w:p>
        </w:tc>
        <w:tc>
          <w:tcPr>
            <w:tcW w:w="1134" w:type="dxa"/>
            <w:gridSpan w:val="2"/>
            <w:vMerge/>
            <w:tcBorders>
              <w:top w:val="single" w:sz="2" w:space="0" w:color="auto"/>
              <w:left w:val="single" w:sz="12" w:space="0" w:color="auto"/>
              <w:bottom w:val="nil"/>
              <w:right w:val="single" w:sz="12" w:space="0" w:color="auto"/>
            </w:tcBorders>
          </w:tcPr>
          <w:p w14:paraId="6880DB7E" w14:textId="77777777" w:rsidR="00B66BDF" w:rsidRPr="00B66BDF" w:rsidRDefault="00B66BDF" w:rsidP="00B66BDF">
            <w:pPr>
              <w:jc w:val="center"/>
              <w:rPr>
                <w:sz w:val="18"/>
              </w:rPr>
            </w:pPr>
          </w:p>
        </w:tc>
        <w:tc>
          <w:tcPr>
            <w:tcW w:w="1134" w:type="dxa"/>
            <w:vMerge/>
            <w:tcBorders>
              <w:top w:val="single" w:sz="2" w:space="0" w:color="auto"/>
              <w:left w:val="single" w:sz="12" w:space="0" w:color="auto"/>
              <w:bottom w:val="nil"/>
              <w:right w:val="single" w:sz="12" w:space="0" w:color="auto"/>
            </w:tcBorders>
          </w:tcPr>
          <w:p w14:paraId="327164EA" w14:textId="77777777" w:rsidR="00B66BDF" w:rsidRPr="00B66BDF" w:rsidRDefault="00B66BDF" w:rsidP="00B66BDF">
            <w:pPr>
              <w:jc w:val="center"/>
              <w:rPr>
                <w:sz w:val="18"/>
              </w:rPr>
            </w:pPr>
          </w:p>
        </w:tc>
        <w:tc>
          <w:tcPr>
            <w:tcW w:w="850" w:type="dxa"/>
            <w:tcBorders>
              <w:top w:val="single" w:sz="2" w:space="0" w:color="auto"/>
              <w:left w:val="single" w:sz="12" w:space="0" w:color="auto"/>
              <w:bottom w:val="nil"/>
              <w:right w:val="single" w:sz="12" w:space="0" w:color="auto"/>
            </w:tcBorders>
          </w:tcPr>
          <w:p w14:paraId="43392D50" w14:textId="77777777" w:rsidR="00B66BDF" w:rsidRPr="00B66BDF" w:rsidRDefault="00B66BDF" w:rsidP="00B66BDF">
            <w:pPr>
              <w:jc w:val="center"/>
              <w:rPr>
                <w:sz w:val="18"/>
              </w:rPr>
            </w:pPr>
            <w:r w:rsidRPr="00B66BDF">
              <w:rPr>
                <w:sz w:val="18"/>
              </w:rPr>
              <w:t>brak</w:t>
            </w:r>
          </w:p>
        </w:tc>
        <w:tc>
          <w:tcPr>
            <w:tcW w:w="993" w:type="dxa"/>
            <w:tcBorders>
              <w:top w:val="single" w:sz="2" w:space="0" w:color="auto"/>
              <w:left w:val="single" w:sz="12" w:space="0" w:color="auto"/>
              <w:bottom w:val="nil"/>
              <w:right w:val="single" w:sz="12" w:space="0" w:color="auto"/>
            </w:tcBorders>
          </w:tcPr>
          <w:p w14:paraId="038C3AC5" w14:textId="77777777" w:rsidR="00B66BDF" w:rsidRPr="00B66BDF" w:rsidRDefault="00B66BDF" w:rsidP="00B66BDF">
            <w:pPr>
              <w:jc w:val="center"/>
              <w:rPr>
                <w:sz w:val="18"/>
              </w:rPr>
            </w:pPr>
            <w:r w:rsidRPr="00B66BDF">
              <w:rPr>
                <w:sz w:val="18"/>
              </w:rPr>
              <w:t>nadwyżka</w:t>
            </w:r>
          </w:p>
        </w:tc>
        <w:tc>
          <w:tcPr>
            <w:tcW w:w="623" w:type="dxa"/>
            <w:vMerge/>
            <w:tcBorders>
              <w:top w:val="single" w:sz="2" w:space="0" w:color="auto"/>
              <w:left w:val="single" w:sz="12" w:space="0" w:color="auto"/>
              <w:bottom w:val="nil"/>
            </w:tcBorders>
          </w:tcPr>
          <w:p w14:paraId="35B74FD7" w14:textId="77777777" w:rsidR="00B66BDF" w:rsidRPr="00B66BDF" w:rsidRDefault="00B66BDF" w:rsidP="00B66BDF">
            <w:pPr>
              <w:jc w:val="center"/>
              <w:rPr>
                <w:sz w:val="18"/>
              </w:rPr>
            </w:pPr>
          </w:p>
        </w:tc>
      </w:tr>
      <w:tr w:rsidR="00B66BDF" w:rsidRPr="00B66BDF" w14:paraId="4D9AF45C" w14:textId="77777777" w:rsidTr="00B66BDF">
        <w:trPr>
          <w:trHeight w:hRule="exact" w:val="198"/>
          <w:tblHeader/>
        </w:trPr>
        <w:tc>
          <w:tcPr>
            <w:tcW w:w="496" w:type="dxa"/>
            <w:tcBorders>
              <w:top w:val="single" w:sz="12" w:space="0" w:color="auto"/>
              <w:bottom w:val="single" w:sz="2" w:space="0" w:color="auto"/>
              <w:right w:val="single" w:sz="12" w:space="0" w:color="auto"/>
            </w:tcBorders>
          </w:tcPr>
          <w:p w14:paraId="1AF51084" w14:textId="77777777" w:rsidR="00B66BDF" w:rsidRPr="00B66BDF" w:rsidRDefault="00B66BDF" w:rsidP="00B66BDF">
            <w:pPr>
              <w:jc w:val="center"/>
              <w:rPr>
                <w:bCs/>
                <w:sz w:val="14"/>
              </w:rPr>
            </w:pPr>
            <w:r w:rsidRPr="00B66BDF">
              <w:rPr>
                <w:bCs/>
                <w:sz w:val="14"/>
              </w:rPr>
              <w:t>1</w:t>
            </w:r>
          </w:p>
        </w:tc>
        <w:tc>
          <w:tcPr>
            <w:tcW w:w="2551" w:type="dxa"/>
            <w:tcBorders>
              <w:top w:val="single" w:sz="12" w:space="0" w:color="auto"/>
              <w:left w:val="single" w:sz="12" w:space="0" w:color="auto"/>
              <w:bottom w:val="single" w:sz="2" w:space="0" w:color="auto"/>
              <w:right w:val="single" w:sz="12" w:space="0" w:color="auto"/>
            </w:tcBorders>
          </w:tcPr>
          <w:p w14:paraId="468757CB" w14:textId="77777777" w:rsidR="00B66BDF" w:rsidRPr="00B66BDF" w:rsidRDefault="00B66BDF" w:rsidP="00B66BDF">
            <w:pPr>
              <w:tabs>
                <w:tab w:val="num" w:pos="900"/>
              </w:tabs>
              <w:jc w:val="center"/>
              <w:rPr>
                <w:bCs/>
                <w:sz w:val="14"/>
              </w:rPr>
            </w:pPr>
            <w:r w:rsidRPr="00B66BDF">
              <w:rPr>
                <w:bCs/>
                <w:sz w:val="14"/>
              </w:rPr>
              <w:t>2</w:t>
            </w:r>
          </w:p>
        </w:tc>
        <w:tc>
          <w:tcPr>
            <w:tcW w:w="1134" w:type="dxa"/>
            <w:tcBorders>
              <w:top w:val="single" w:sz="12" w:space="0" w:color="auto"/>
              <w:left w:val="single" w:sz="12" w:space="0" w:color="auto"/>
              <w:bottom w:val="single" w:sz="2" w:space="0" w:color="auto"/>
              <w:right w:val="single" w:sz="12" w:space="0" w:color="auto"/>
            </w:tcBorders>
          </w:tcPr>
          <w:p w14:paraId="513FD74B" w14:textId="77777777" w:rsidR="00B66BDF" w:rsidRPr="00B66BDF" w:rsidRDefault="00B66BDF" w:rsidP="00B66BDF">
            <w:pPr>
              <w:jc w:val="center"/>
              <w:rPr>
                <w:b/>
                <w:bCs/>
                <w:sz w:val="14"/>
              </w:rPr>
            </w:pPr>
            <w:r w:rsidRPr="00B66BDF">
              <w:rPr>
                <w:b/>
                <w:bCs/>
                <w:sz w:val="14"/>
              </w:rPr>
              <w:t>3</w:t>
            </w:r>
          </w:p>
        </w:tc>
        <w:tc>
          <w:tcPr>
            <w:tcW w:w="1134" w:type="dxa"/>
            <w:tcBorders>
              <w:top w:val="single" w:sz="12" w:space="0" w:color="auto"/>
              <w:left w:val="single" w:sz="12" w:space="0" w:color="auto"/>
              <w:bottom w:val="single" w:sz="2" w:space="0" w:color="auto"/>
              <w:right w:val="single" w:sz="12" w:space="0" w:color="auto"/>
            </w:tcBorders>
          </w:tcPr>
          <w:p w14:paraId="19333C34" w14:textId="77777777" w:rsidR="00B66BDF" w:rsidRPr="00B66BDF" w:rsidRDefault="00B66BDF" w:rsidP="00B66BDF">
            <w:pPr>
              <w:jc w:val="center"/>
              <w:rPr>
                <w:b/>
                <w:bCs/>
                <w:sz w:val="14"/>
              </w:rPr>
            </w:pPr>
            <w:r w:rsidRPr="00B66BDF">
              <w:rPr>
                <w:b/>
                <w:bCs/>
                <w:sz w:val="14"/>
              </w:rPr>
              <w:t>4</w:t>
            </w:r>
          </w:p>
        </w:tc>
        <w:tc>
          <w:tcPr>
            <w:tcW w:w="709" w:type="dxa"/>
            <w:tcBorders>
              <w:top w:val="single" w:sz="12" w:space="0" w:color="auto"/>
              <w:left w:val="single" w:sz="12" w:space="0" w:color="auto"/>
              <w:bottom w:val="single" w:sz="2" w:space="0" w:color="auto"/>
              <w:right w:val="single" w:sz="12" w:space="0" w:color="auto"/>
            </w:tcBorders>
          </w:tcPr>
          <w:p w14:paraId="5D995634" w14:textId="77777777" w:rsidR="00B66BDF" w:rsidRPr="00B66BDF" w:rsidRDefault="00B66BDF" w:rsidP="00B66BDF">
            <w:pPr>
              <w:jc w:val="center"/>
              <w:rPr>
                <w:b/>
                <w:bCs/>
                <w:sz w:val="14"/>
              </w:rPr>
            </w:pPr>
            <w:r w:rsidRPr="00B66BDF">
              <w:rPr>
                <w:b/>
                <w:bCs/>
                <w:sz w:val="14"/>
              </w:rPr>
              <w:t>5</w:t>
            </w:r>
          </w:p>
        </w:tc>
        <w:tc>
          <w:tcPr>
            <w:tcW w:w="1843" w:type="dxa"/>
            <w:gridSpan w:val="2"/>
            <w:tcBorders>
              <w:top w:val="single" w:sz="12" w:space="0" w:color="auto"/>
              <w:left w:val="single" w:sz="12" w:space="0" w:color="auto"/>
              <w:bottom w:val="single" w:sz="2" w:space="0" w:color="auto"/>
              <w:right w:val="single" w:sz="12" w:space="0" w:color="auto"/>
            </w:tcBorders>
          </w:tcPr>
          <w:p w14:paraId="5E8CF563" w14:textId="77777777" w:rsidR="00B66BDF" w:rsidRPr="00B66BDF" w:rsidRDefault="00B66BDF" w:rsidP="00B66BDF">
            <w:pPr>
              <w:jc w:val="center"/>
              <w:rPr>
                <w:b/>
                <w:bCs/>
                <w:sz w:val="14"/>
              </w:rPr>
            </w:pPr>
            <w:r w:rsidRPr="00B66BDF">
              <w:rPr>
                <w:b/>
                <w:bCs/>
                <w:sz w:val="14"/>
              </w:rPr>
              <w:t>6</w:t>
            </w:r>
          </w:p>
        </w:tc>
        <w:tc>
          <w:tcPr>
            <w:tcW w:w="850" w:type="dxa"/>
            <w:tcBorders>
              <w:top w:val="single" w:sz="12" w:space="0" w:color="auto"/>
              <w:left w:val="single" w:sz="12" w:space="0" w:color="auto"/>
              <w:bottom w:val="single" w:sz="2" w:space="0" w:color="auto"/>
              <w:right w:val="single" w:sz="12" w:space="0" w:color="auto"/>
            </w:tcBorders>
          </w:tcPr>
          <w:p w14:paraId="60AEB167" w14:textId="77777777" w:rsidR="00B66BDF" w:rsidRPr="00B66BDF" w:rsidRDefault="00B66BDF" w:rsidP="00B66BDF">
            <w:pPr>
              <w:jc w:val="center"/>
              <w:rPr>
                <w:b/>
                <w:bCs/>
                <w:sz w:val="14"/>
              </w:rPr>
            </w:pPr>
            <w:r w:rsidRPr="00B66BDF">
              <w:rPr>
                <w:b/>
                <w:bCs/>
                <w:sz w:val="14"/>
              </w:rPr>
              <w:t>7</w:t>
            </w:r>
          </w:p>
        </w:tc>
        <w:tc>
          <w:tcPr>
            <w:tcW w:w="992" w:type="dxa"/>
            <w:tcBorders>
              <w:top w:val="single" w:sz="12" w:space="0" w:color="auto"/>
              <w:left w:val="single" w:sz="12" w:space="0" w:color="auto"/>
              <w:bottom w:val="single" w:sz="2" w:space="0" w:color="auto"/>
              <w:right w:val="single" w:sz="12" w:space="0" w:color="auto"/>
            </w:tcBorders>
          </w:tcPr>
          <w:p w14:paraId="28D89F7A" w14:textId="77777777" w:rsidR="00B66BDF" w:rsidRPr="00B66BDF" w:rsidRDefault="00B66BDF" w:rsidP="00B66BDF">
            <w:pPr>
              <w:jc w:val="center"/>
              <w:rPr>
                <w:b/>
                <w:bCs/>
                <w:sz w:val="14"/>
              </w:rPr>
            </w:pPr>
            <w:r w:rsidRPr="00B66BDF">
              <w:rPr>
                <w:b/>
                <w:bCs/>
                <w:sz w:val="14"/>
              </w:rPr>
              <w:t>8</w:t>
            </w:r>
          </w:p>
        </w:tc>
        <w:tc>
          <w:tcPr>
            <w:tcW w:w="851" w:type="dxa"/>
            <w:tcBorders>
              <w:top w:val="single" w:sz="12" w:space="0" w:color="auto"/>
              <w:left w:val="single" w:sz="12" w:space="0" w:color="auto"/>
              <w:bottom w:val="single" w:sz="2" w:space="0" w:color="auto"/>
              <w:right w:val="single" w:sz="12" w:space="0" w:color="auto"/>
            </w:tcBorders>
          </w:tcPr>
          <w:p w14:paraId="196AC3BE" w14:textId="77777777" w:rsidR="00B66BDF" w:rsidRPr="00B66BDF" w:rsidRDefault="00B66BDF" w:rsidP="00B66BDF">
            <w:pPr>
              <w:jc w:val="center"/>
              <w:rPr>
                <w:b/>
                <w:bCs/>
                <w:sz w:val="14"/>
              </w:rPr>
            </w:pPr>
            <w:r w:rsidRPr="00B66BDF">
              <w:rPr>
                <w:b/>
                <w:bCs/>
                <w:sz w:val="14"/>
              </w:rPr>
              <w:t>9</w:t>
            </w:r>
          </w:p>
        </w:tc>
        <w:tc>
          <w:tcPr>
            <w:tcW w:w="1134" w:type="dxa"/>
            <w:gridSpan w:val="2"/>
            <w:tcBorders>
              <w:top w:val="single" w:sz="12" w:space="0" w:color="auto"/>
              <w:left w:val="single" w:sz="12" w:space="0" w:color="auto"/>
              <w:bottom w:val="single" w:sz="2" w:space="0" w:color="auto"/>
              <w:right w:val="single" w:sz="12" w:space="0" w:color="auto"/>
            </w:tcBorders>
          </w:tcPr>
          <w:p w14:paraId="2FE4213F" w14:textId="77777777" w:rsidR="00B66BDF" w:rsidRPr="00B66BDF" w:rsidRDefault="00B66BDF" w:rsidP="00B66BDF">
            <w:pPr>
              <w:jc w:val="center"/>
              <w:rPr>
                <w:b/>
                <w:bCs/>
                <w:sz w:val="14"/>
              </w:rPr>
            </w:pPr>
            <w:r w:rsidRPr="00B66BDF">
              <w:rPr>
                <w:b/>
                <w:bCs/>
                <w:sz w:val="14"/>
              </w:rPr>
              <w:t>10</w:t>
            </w:r>
          </w:p>
        </w:tc>
        <w:tc>
          <w:tcPr>
            <w:tcW w:w="1134" w:type="dxa"/>
            <w:tcBorders>
              <w:top w:val="single" w:sz="12" w:space="0" w:color="auto"/>
              <w:left w:val="single" w:sz="12" w:space="0" w:color="auto"/>
              <w:bottom w:val="single" w:sz="2" w:space="0" w:color="auto"/>
              <w:right w:val="single" w:sz="12" w:space="0" w:color="auto"/>
            </w:tcBorders>
          </w:tcPr>
          <w:p w14:paraId="5DDC43D4" w14:textId="77777777" w:rsidR="00B66BDF" w:rsidRPr="00B66BDF" w:rsidRDefault="00B66BDF" w:rsidP="00B66BDF">
            <w:pPr>
              <w:jc w:val="center"/>
              <w:rPr>
                <w:b/>
                <w:bCs/>
                <w:sz w:val="14"/>
              </w:rPr>
            </w:pPr>
            <w:r w:rsidRPr="00B66BDF">
              <w:rPr>
                <w:b/>
                <w:bCs/>
                <w:sz w:val="14"/>
              </w:rPr>
              <w:t>11</w:t>
            </w:r>
          </w:p>
        </w:tc>
        <w:tc>
          <w:tcPr>
            <w:tcW w:w="850" w:type="dxa"/>
            <w:tcBorders>
              <w:top w:val="single" w:sz="12" w:space="0" w:color="auto"/>
              <w:left w:val="single" w:sz="12" w:space="0" w:color="auto"/>
              <w:bottom w:val="single" w:sz="2" w:space="0" w:color="auto"/>
              <w:right w:val="single" w:sz="12" w:space="0" w:color="auto"/>
            </w:tcBorders>
          </w:tcPr>
          <w:p w14:paraId="662302F7" w14:textId="77777777" w:rsidR="00B66BDF" w:rsidRPr="00B66BDF" w:rsidRDefault="00B66BDF" w:rsidP="00B66BDF">
            <w:pPr>
              <w:jc w:val="center"/>
              <w:rPr>
                <w:b/>
                <w:bCs/>
                <w:sz w:val="14"/>
              </w:rPr>
            </w:pPr>
            <w:r w:rsidRPr="00B66BDF">
              <w:rPr>
                <w:b/>
                <w:bCs/>
                <w:sz w:val="14"/>
              </w:rPr>
              <w:t>12</w:t>
            </w:r>
          </w:p>
        </w:tc>
        <w:tc>
          <w:tcPr>
            <w:tcW w:w="993" w:type="dxa"/>
            <w:tcBorders>
              <w:top w:val="single" w:sz="12" w:space="0" w:color="auto"/>
              <w:left w:val="single" w:sz="12" w:space="0" w:color="auto"/>
              <w:bottom w:val="single" w:sz="2" w:space="0" w:color="auto"/>
              <w:right w:val="single" w:sz="12" w:space="0" w:color="auto"/>
            </w:tcBorders>
          </w:tcPr>
          <w:p w14:paraId="6835AD99" w14:textId="77777777" w:rsidR="00B66BDF" w:rsidRPr="00B66BDF" w:rsidRDefault="00B66BDF" w:rsidP="00B66BDF">
            <w:pPr>
              <w:jc w:val="center"/>
              <w:rPr>
                <w:b/>
                <w:bCs/>
                <w:sz w:val="14"/>
              </w:rPr>
            </w:pPr>
            <w:r w:rsidRPr="00B66BDF">
              <w:rPr>
                <w:b/>
                <w:bCs/>
                <w:sz w:val="14"/>
              </w:rPr>
              <w:t>13</w:t>
            </w:r>
          </w:p>
        </w:tc>
        <w:tc>
          <w:tcPr>
            <w:tcW w:w="623" w:type="dxa"/>
            <w:tcBorders>
              <w:top w:val="single" w:sz="12" w:space="0" w:color="auto"/>
              <w:left w:val="single" w:sz="12" w:space="0" w:color="auto"/>
              <w:bottom w:val="single" w:sz="2" w:space="0" w:color="auto"/>
            </w:tcBorders>
          </w:tcPr>
          <w:p w14:paraId="6E51A7B0" w14:textId="77777777" w:rsidR="00B66BDF" w:rsidRPr="00B66BDF" w:rsidRDefault="00B66BDF" w:rsidP="00B66BDF">
            <w:pPr>
              <w:jc w:val="center"/>
              <w:rPr>
                <w:b/>
                <w:bCs/>
                <w:sz w:val="14"/>
              </w:rPr>
            </w:pPr>
            <w:r w:rsidRPr="00B66BDF">
              <w:rPr>
                <w:b/>
                <w:bCs/>
                <w:sz w:val="14"/>
              </w:rPr>
              <w:t>14</w:t>
            </w:r>
          </w:p>
        </w:tc>
      </w:tr>
      <w:tr w:rsidR="00B66BDF" w:rsidRPr="00B66BDF" w14:paraId="6FB5A055" w14:textId="77777777" w:rsidTr="00B66BDF">
        <w:trPr>
          <w:trHeight w:val="397"/>
        </w:trPr>
        <w:tc>
          <w:tcPr>
            <w:tcW w:w="496" w:type="dxa"/>
            <w:tcBorders>
              <w:top w:val="single" w:sz="12" w:space="0" w:color="auto"/>
              <w:bottom w:val="single" w:sz="4" w:space="0" w:color="auto"/>
              <w:right w:val="single" w:sz="12" w:space="0" w:color="auto"/>
            </w:tcBorders>
          </w:tcPr>
          <w:p w14:paraId="4C9D5D24" w14:textId="77777777" w:rsidR="00B66BDF" w:rsidRPr="00B66BDF" w:rsidRDefault="00B66BDF" w:rsidP="00B66BDF">
            <w:pPr>
              <w:jc w:val="center"/>
              <w:rPr>
                <w:bCs/>
                <w:sz w:val="18"/>
              </w:rPr>
            </w:pPr>
          </w:p>
        </w:tc>
        <w:tc>
          <w:tcPr>
            <w:tcW w:w="2551" w:type="dxa"/>
            <w:tcBorders>
              <w:top w:val="single" w:sz="12" w:space="0" w:color="auto"/>
              <w:left w:val="single" w:sz="12" w:space="0" w:color="auto"/>
              <w:bottom w:val="single" w:sz="4" w:space="0" w:color="auto"/>
              <w:right w:val="single" w:sz="12" w:space="0" w:color="auto"/>
            </w:tcBorders>
          </w:tcPr>
          <w:p w14:paraId="4C0B0140" w14:textId="77777777" w:rsidR="00B66BDF" w:rsidRPr="00B66BDF" w:rsidRDefault="00B66BDF" w:rsidP="00B66BDF">
            <w:pPr>
              <w:jc w:val="center"/>
              <w:rPr>
                <w:b/>
                <w:sz w:val="18"/>
              </w:rPr>
            </w:pPr>
          </w:p>
        </w:tc>
        <w:tc>
          <w:tcPr>
            <w:tcW w:w="1134" w:type="dxa"/>
            <w:tcBorders>
              <w:top w:val="single" w:sz="12" w:space="0" w:color="auto"/>
              <w:left w:val="single" w:sz="12" w:space="0" w:color="auto"/>
              <w:bottom w:val="single" w:sz="4" w:space="0" w:color="auto"/>
              <w:right w:val="single" w:sz="12" w:space="0" w:color="auto"/>
            </w:tcBorders>
          </w:tcPr>
          <w:p w14:paraId="5D3BBF8D" w14:textId="77777777" w:rsidR="00B66BDF" w:rsidRPr="00B66BDF" w:rsidRDefault="00B66BDF" w:rsidP="00B66BDF">
            <w:pPr>
              <w:jc w:val="center"/>
              <w:rPr>
                <w:b/>
                <w:sz w:val="18"/>
              </w:rPr>
            </w:pPr>
          </w:p>
        </w:tc>
        <w:tc>
          <w:tcPr>
            <w:tcW w:w="1134" w:type="dxa"/>
            <w:tcBorders>
              <w:top w:val="single" w:sz="12" w:space="0" w:color="auto"/>
              <w:left w:val="single" w:sz="12" w:space="0" w:color="auto"/>
              <w:bottom w:val="single" w:sz="4" w:space="0" w:color="auto"/>
              <w:right w:val="single" w:sz="12" w:space="0" w:color="auto"/>
            </w:tcBorders>
          </w:tcPr>
          <w:p w14:paraId="5830731E" w14:textId="77777777" w:rsidR="00B66BDF" w:rsidRPr="00B66BDF" w:rsidRDefault="00B66BDF" w:rsidP="00B66BDF">
            <w:pPr>
              <w:jc w:val="center"/>
              <w:rPr>
                <w:b/>
                <w:sz w:val="18"/>
              </w:rPr>
            </w:pPr>
          </w:p>
        </w:tc>
        <w:tc>
          <w:tcPr>
            <w:tcW w:w="709" w:type="dxa"/>
            <w:tcBorders>
              <w:top w:val="single" w:sz="12" w:space="0" w:color="auto"/>
              <w:left w:val="single" w:sz="12" w:space="0" w:color="auto"/>
              <w:bottom w:val="single" w:sz="4" w:space="0" w:color="auto"/>
              <w:right w:val="single" w:sz="12" w:space="0" w:color="auto"/>
            </w:tcBorders>
          </w:tcPr>
          <w:p w14:paraId="55BD1925" w14:textId="77777777" w:rsidR="00B66BDF" w:rsidRPr="00B66BDF" w:rsidRDefault="00B66BDF" w:rsidP="00B66BDF">
            <w:pPr>
              <w:jc w:val="center"/>
              <w:rPr>
                <w:b/>
                <w:sz w:val="18"/>
              </w:rPr>
            </w:pPr>
          </w:p>
        </w:tc>
        <w:tc>
          <w:tcPr>
            <w:tcW w:w="1843" w:type="dxa"/>
            <w:gridSpan w:val="2"/>
            <w:tcBorders>
              <w:top w:val="single" w:sz="12" w:space="0" w:color="auto"/>
              <w:left w:val="single" w:sz="12" w:space="0" w:color="auto"/>
              <w:bottom w:val="single" w:sz="4" w:space="0" w:color="auto"/>
              <w:right w:val="single" w:sz="12" w:space="0" w:color="auto"/>
            </w:tcBorders>
          </w:tcPr>
          <w:p w14:paraId="527A72B6" w14:textId="77777777" w:rsidR="00B66BDF" w:rsidRPr="00B66BDF" w:rsidRDefault="00B66BDF" w:rsidP="00B66BDF">
            <w:pPr>
              <w:jc w:val="center"/>
              <w:rPr>
                <w:b/>
                <w:sz w:val="18"/>
              </w:rPr>
            </w:pPr>
          </w:p>
        </w:tc>
        <w:tc>
          <w:tcPr>
            <w:tcW w:w="850" w:type="dxa"/>
            <w:tcBorders>
              <w:top w:val="single" w:sz="12" w:space="0" w:color="auto"/>
              <w:left w:val="single" w:sz="12" w:space="0" w:color="auto"/>
              <w:bottom w:val="single" w:sz="4" w:space="0" w:color="auto"/>
              <w:right w:val="single" w:sz="12" w:space="0" w:color="auto"/>
            </w:tcBorders>
          </w:tcPr>
          <w:p w14:paraId="3E8F9AE4" w14:textId="77777777" w:rsidR="00B66BDF" w:rsidRPr="00B66BDF" w:rsidRDefault="00B66BDF" w:rsidP="00B66BDF">
            <w:pPr>
              <w:jc w:val="center"/>
              <w:rPr>
                <w:b/>
                <w:sz w:val="18"/>
              </w:rPr>
            </w:pPr>
          </w:p>
        </w:tc>
        <w:tc>
          <w:tcPr>
            <w:tcW w:w="992" w:type="dxa"/>
            <w:tcBorders>
              <w:top w:val="single" w:sz="12" w:space="0" w:color="auto"/>
              <w:left w:val="single" w:sz="12" w:space="0" w:color="auto"/>
              <w:bottom w:val="single" w:sz="4" w:space="0" w:color="auto"/>
              <w:right w:val="single" w:sz="12" w:space="0" w:color="auto"/>
            </w:tcBorders>
          </w:tcPr>
          <w:p w14:paraId="2635F073" w14:textId="77777777" w:rsidR="00B66BDF" w:rsidRPr="00B66BDF" w:rsidRDefault="00B66BDF" w:rsidP="00B66BDF">
            <w:pPr>
              <w:jc w:val="center"/>
              <w:rPr>
                <w:b/>
                <w:sz w:val="18"/>
              </w:rPr>
            </w:pPr>
          </w:p>
        </w:tc>
        <w:tc>
          <w:tcPr>
            <w:tcW w:w="851" w:type="dxa"/>
            <w:tcBorders>
              <w:top w:val="single" w:sz="12" w:space="0" w:color="auto"/>
              <w:left w:val="single" w:sz="12" w:space="0" w:color="auto"/>
              <w:bottom w:val="single" w:sz="4" w:space="0" w:color="auto"/>
              <w:right w:val="single" w:sz="12" w:space="0" w:color="auto"/>
            </w:tcBorders>
          </w:tcPr>
          <w:p w14:paraId="7E563A86" w14:textId="77777777" w:rsidR="00B66BDF" w:rsidRPr="00B66BDF" w:rsidRDefault="00B66BDF" w:rsidP="00B66BDF">
            <w:pPr>
              <w:jc w:val="center"/>
              <w:rPr>
                <w:b/>
                <w:sz w:val="18"/>
              </w:rPr>
            </w:pPr>
          </w:p>
        </w:tc>
        <w:tc>
          <w:tcPr>
            <w:tcW w:w="1134" w:type="dxa"/>
            <w:gridSpan w:val="2"/>
            <w:tcBorders>
              <w:top w:val="single" w:sz="12" w:space="0" w:color="auto"/>
              <w:left w:val="single" w:sz="12" w:space="0" w:color="auto"/>
              <w:bottom w:val="single" w:sz="4" w:space="0" w:color="auto"/>
              <w:right w:val="single" w:sz="12" w:space="0" w:color="auto"/>
            </w:tcBorders>
          </w:tcPr>
          <w:p w14:paraId="4D102336" w14:textId="77777777" w:rsidR="00B66BDF" w:rsidRPr="00B66BDF" w:rsidRDefault="00B66BDF" w:rsidP="00B66BDF">
            <w:pPr>
              <w:jc w:val="center"/>
              <w:rPr>
                <w:b/>
                <w:sz w:val="18"/>
              </w:rPr>
            </w:pPr>
          </w:p>
        </w:tc>
        <w:tc>
          <w:tcPr>
            <w:tcW w:w="1134" w:type="dxa"/>
            <w:tcBorders>
              <w:top w:val="single" w:sz="12" w:space="0" w:color="auto"/>
              <w:left w:val="single" w:sz="12" w:space="0" w:color="auto"/>
              <w:bottom w:val="single" w:sz="4" w:space="0" w:color="auto"/>
              <w:right w:val="single" w:sz="12" w:space="0" w:color="auto"/>
            </w:tcBorders>
          </w:tcPr>
          <w:p w14:paraId="7F23A442" w14:textId="77777777" w:rsidR="00B66BDF" w:rsidRPr="00B66BDF" w:rsidRDefault="00B66BDF" w:rsidP="00B66BDF">
            <w:pPr>
              <w:jc w:val="center"/>
              <w:rPr>
                <w:b/>
                <w:sz w:val="18"/>
              </w:rPr>
            </w:pPr>
          </w:p>
        </w:tc>
        <w:tc>
          <w:tcPr>
            <w:tcW w:w="850" w:type="dxa"/>
            <w:tcBorders>
              <w:top w:val="single" w:sz="12" w:space="0" w:color="auto"/>
              <w:left w:val="single" w:sz="12" w:space="0" w:color="auto"/>
              <w:bottom w:val="single" w:sz="4" w:space="0" w:color="auto"/>
              <w:right w:val="single" w:sz="12" w:space="0" w:color="auto"/>
            </w:tcBorders>
          </w:tcPr>
          <w:p w14:paraId="1561696C" w14:textId="77777777" w:rsidR="00B66BDF" w:rsidRPr="00B66BDF" w:rsidRDefault="00B66BDF" w:rsidP="00B66BDF">
            <w:pPr>
              <w:jc w:val="center"/>
              <w:rPr>
                <w:b/>
                <w:sz w:val="18"/>
              </w:rPr>
            </w:pPr>
          </w:p>
        </w:tc>
        <w:tc>
          <w:tcPr>
            <w:tcW w:w="993" w:type="dxa"/>
            <w:tcBorders>
              <w:top w:val="single" w:sz="12" w:space="0" w:color="auto"/>
              <w:left w:val="single" w:sz="12" w:space="0" w:color="auto"/>
              <w:bottom w:val="single" w:sz="4" w:space="0" w:color="auto"/>
              <w:right w:val="single" w:sz="12" w:space="0" w:color="auto"/>
            </w:tcBorders>
          </w:tcPr>
          <w:p w14:paraId="55160802" w14:textId="77777777" w:rsidR="00B66BDF" w:rsidRPr="00B66BDF" w:rsidRDefault="00B66BDF" w:rsidP="00B66BDF">
            <w:pPr>
              <w:jc w:val="center"/>
              <w:rPr>
                <w:b/>
                <w:sz w:val="18"/>
              </w:rPr>
            </w:pPr>
          </w:p>
        </w:tc>
        <w:tc>
          <w:tcPr>
            <w:tcW w:w="623" w:type="dxa"/>
            <w:tcBorders>
              <w:top w:val="single" w:sz="12" w:space="0" w:color="auto"/>
              <w:left w:val="single" w:sz="12" w:space="0" w:color="auto"/>
              <w:bottom w:val="single" w:sz="4" w:space="0" w:color="auto"/>
            </w:tcBorders>
          </w:tcPr>
          <w:p w14:paraId="493E2246" w14:textId="77777777" w:rsidR="00B66BDF" w:rsidRPr="00B66BDF" w:rsidRDefault="00B66BDF" w:rsidP="00B66BDF">
            <w:pPr>
              <w:jc w:val="center"/>
              <w:rPr>
                <w:sz w:val="18"/>
              </w:rPr>
            </w:pPr>
          </w:p>
        </w:tc>
      </w:tr>
      <w:tr w:rsidR="00B66BDF" w:rsidRPr="00B66BDF" w14:paraId="4710A5A9" w14:textId="77777777" w:rsidTr="00B66BDF">
        <w:trPr>
          <w:trHeight w:val="397"/>
        </w:trPr>
        <w:tc>
          <w:tcPr>
            <w:tcW w:w="496" w:type="dxa"/>
            <w:tcBorders>
              <w:top w:val="single" w:sz="4" w:space="0" w:color="auto"/>
              <w:bottom w:val="single" w:sz="4" w:space="0" w:color="auto"/>
              <w:right w:val="single" w:sz="12" w:space="0" w:color="auto"/>
            </w:tcBorders>
          </w:tcPr>
          <w:p w14:paraId="25D4D2F8" w14:textId="77777777" w:rsidR="00B66BDF" w:rsidRPr="00B66BDF" w:rsidRDefault="00B66BDF" w:rsidP="00B66BDF">
            <w:pPr>
              <w:jc w:val="center"/>
              <w:rPr>
                <w:bCs/>
                <w:sz w:val="18"/>
              </w:rPr>
            </w:pPr>
          </w:p>
        </w:tc>
        <w:tc>
          <w:tcPr>
            <w:tcW w:w="2551" w:type="dxa"/>
            <w:tcBorders>
              <w:top w:val="single" w:sz="4" w:space="0" w:color="auto"/>
              <w:left w:val="single" w:sz="12" w:space="0" w:color="auto"/>
              <w:bottom w:val="single" w:sz="4" w:space="0" w:color="auto"/>
              <w:right w:val="single" w:sz="12" w:space="0" w:color="auto"/>
            </w:tcBorders>
          </w:tcPr>
          <w:p w14:paraId="70AE31C2" w14:textId="77777777" w:rsidR="00B66BDF" w:rsidRPr="00B66BDF" w:rsidRDefault="00B66BDF" w:rsidP="00B66BDF">
            <w:pPr>
              <w:jc w:val="center"/>
              <w:rPr>
                <w:b/>
                <w:sz w:val="18"/>
              </w:rPr>
            </w:pPr>
          </w:p>
        </w:tc>
        <w:tc>
          <w:tcPr>
            <w:tcW w:w="1134" w:type="dxa"/>
            <w:tcBorders>
              <w:top w:val="single" w:sz="4" w:space="0" w:color="auto"/>
              <w:left w:val="single" w:sz="12" w:space="0" w:color="auto"/>
              <w:bottom w:val="single" w:sz="4" w:space="0" w:color="auto"/>
              <w:right w:val="single" w:sz="12" w:space="0" w:color="auto"/>
            </w:tcBorders>
          </w:tcPr>
          <w:p w14:paraId="65B7CC1F" w14:textId="77777777" w:rsidR="00B66BDF" w:rsidRPr="00B66BDF" w:rsidRDefault="00B66BDF" w:rsidP="00B66BDF">
            <w:pPr>
              <w:jc w:val="center"/>
              <w:rPr>
                <w:b/>
                <w:sz w:val="18"/>
              </w:rPr>
            </w:pPr>
          </w:p>
        </w:tc>
        <w:tc>
          <w:tcPr>
            <w:tcW w:w="1134" w:type="dxa"/>
            <w:tcBorders>
              <w:top w:val="single" w:sz="4" w:space="0" w:color="auto"/>
              <w:left w:val="single" w:sz="12" w:space="0" w:color="auto"/>
              <w:bottom w:val="single" w:sz="4" w:space="0" w:color="auto"/>
              <w:right w:val="single" w:sz="12" w:space="0" w:color="auto"/>
            </w:tcBorders>
          </w:tcPr>
          <w:p w14:paraId="571EA9C9" w14:textId="77777777" w:rsidR="00B66BDF" w:rsidRPr="00B66BDF" w:rsidRDefault="00B66BDF" w:rsidP="00B66BDF">
            <w:pPr>
              <w:jc w:val="center"/>
              <w:rPr>
                <w:b/>
                <w:sz w:val="18"/>
              </w:rPr>
            </w:pPr>
          </w:p>
        </w:tc>
        <w:tc>
          <w:tcPr>
            <w:tcW w:w="709" w:type="dxa"/>
            <w:tcBorders>
              <w:top w:val="single" w:sz="4" w:space="0" w:color="auto"/>
              <w:left w:val="single" w:sz="12" w:space="0" w:color="auto"/>
              <w:bottom w:val="single" w:sz="4" w:space="0" w:color="auto"/>
              <w:right w:val="single" w:sz="12" w:space="0" w:color="auto"/>
            </w:tcBorders>
          </w:tcPr>
          <w:p w14:paraId="4E646CC5" w14:textId="77777777" w:rsidR="00B66BDF" w:rsidRPr="00B66BDF" w:rsidRDefault="00B66BDF" w:rsidP="00B66BDF">
            <w:pPr>
              <w:jc w:val="center"/>
              <w:rPr>
                <w:b/>
                <w:sz w:val="18"/>
              </w:rPr>
            </w:pPr>
          </w:p>
        </w:tc>
        <w:tc>
          <w:tcPr>
            <w:tcW w:w="1843" w:type="dxa"/>
            <w:gridSpan w:val="2"/>
            <w:tcBorders>
              <w:top w:val="single" w:sz="4" w:space="0" w:color="auto"/>
              <w:left w:val="single" w:sz="12" w:space="0" w:color="auto"/>
              <w:bottom w:val="single" w:sz="4" w:space="0" w:color="auto"/>
              <w:right w:val="single" w:sz="12" w:space="0" w:color="auto"/>
            </w:tcBorders>
          </w:tcPr>
          <w:p w14:paraId="7DAD98DB" w14:textId="77777777" w:rsidR="00B66BDF" w:rsidRPr="00B66BDF" w:rsidRDefault="00B66BDF" w:rsidP="00B66BDF">
            <w:pPr>
              <w:jc w:val="center"/>
              <w:rPr>
                <w:b/>
                <w:sz w:val="18"/>
              </w:rPr>
            </w:pPr>
          </w:p>
        </w:tc>
        <w:tc>
          <w:tcPr>
            <w:tcW w:w="850" w:type="dxa"/>
            <w:tcBorders>
              <w:top w:val="single" w:sz="4" w:space="0" w:color="auto"/>
              <w:left w:val="single" w:sz="12" w:space="0" w:color="auto"/>
              <w:bottom w:val="single" w:sz="4" w:space="0" w:color="auto"/>
              <w:right w:val="single" w:sz="12" w:space="0" w:color="auto"/>
            </w:tcBorders>
          </w:tcPr>
          <w:p w14:paraId="07CDFADB" w14:textId="77777777" w:rsidR="00B66BDF" w:rsidRPr="00B66BDF" w:rsidRDefault="00B66BDF" w:rsidP="00B66BDF">
            <w:pPr>
              <w:jc w:val="center"/>
              <w:rPr>
                <w:b/>
                <w:sz w:val="18"/>
              </w:rPr>
            </w:pPr>
          </w:p>
        </w:tc>
        <w:tc>
          <w:tcPr>
            <w:tcW w:w="992" w:type="dxa"/>
            <w:tcBorders>
              <w:top w:val="single" w:sz="4" w:space="0" w:color="auto"/>
              <w:left w:val="single" w:sz="12" w:space="0" w:color="auto"/>
              <w:bottom w:val="single" w:sz="4" w:space="0" w:color="auto"/>
              <w:right w:val="single" w:sz="12" w:space="0" w:color="auto"/>
            </w:tcBorders>
          </w:tcPr>
          <w:p w14:paraId="041D4940" w14:textId="77777777" w:rsidR="00B66BDF" w:rsidRPr="00B66BDF" w:rsidRDefault="00B66BDF" w:rsidP="00B66BDF">
            <w:pPr>
              <w:jc w:val="center"/>
              <w:rPr>
                <w:b/>
                <w:sz w:val="18"/>
              </w:rPr>
            </w:pPr>
          </w:p>
        </w:tc>
        <w:tc>
          <w:tcPr>
            <w:tcW w:w="851" w:type="dxa"/>
            <w:tcBorders>
              <w:top w:val="single" w:sz="4" w:space="0" w:color="auto"/>
              <w:left w:val="single" w:sz="12" w:space="0" w:color="auto"/>
              <w:bottom w:val="single" w:sz="4" w:space="0" w:color="auto"/>
              <w:right w:val="single" w:sz="12" w:space="0" w:color="auto"/>
            </w:tcBorders>
          </w:tcPr>
          <w:p w14:paraId="728FDDBC" w14:textId="77777777" w:rsidR="00B66BDF" w:rsidRPr="00B66BDF" w:rsidRDefault="00B66BDF" w:rsidP="00B66BDF">
            <w:pPr>
              <w:jc w:val="center"/>
              <w:rPr>
                <w:b/>
                <w:sz w:val="18"/>
              </w:rPr>
            </w:pPr>
          </w:p>
        </w:tc>
        <w:tc>
          <w:tcPr>
            <w:tcW w:w="1134" w:type="dxa"/>
            <w:gridSpan w:val="2"/>
            <w:tcBorders>
              <w:top w:val="single" w:sz="4" w:space="0" w:color="auto"/>
              <w:left w:val="single" w:sz="12" w:space="0" w:color="auto"/>
              <w:bottom w:val="single" w:sz="4" w:space="0" w:color="auto"/>
              <w:right w:val="single" w:sz="12" w:space="0" w:color="auto"/>
            </w:tcBorders>
          </w:tcPr>
          <w:p w14:paraId="143A6C10" w14:textId="77777777" w:rsidR="00B66BDF" w:rsidRPr="00B66BDF" w:rsidRDefault="00B66BDF" w:rsidP="00B66BDF">
            <w:pPr>
              <w:jc w:val="center"/>
              <w:rPr>
                <w:b/>
                <w:sz w:val="18"/>
              </w:rPr>
            </w:pPr>
          </w:p>
        </w:tc>
        <w:tc>
          <w:tcPr>
            <w:tcW w:w="1134" w:type="dxa"/>
            <w:tcBorders>
              <w:top w:val="single" w:sz="4" w:space="0" w:color="auto"/>
              <w:left w:val="single" w:sz="12" w:space="0" w:color="auto"/>
              <w:bottom w:val="single" w:sz="4" w:space="0" w:color="auto"/>
              <w:right w:val="single" w:sz="12" w:space="0" w:color="auto"/>
            </w:tcBorders>
          </w:tcPr>
          <w:p w14:paraId="2050518B" w14:textId="77777777" w:rsidR="00B66BDF" w:rsidRPr="00B66BDF" w:rsidRDefault="00B66BDF" w:rsidP="00B66BDF">
            <w:pPr>
              <w:jc w:val="center"/>
              <w:rPr>
                <w:b/>
                <w:sz w:val="18"/>
              </w:rPr>
            </w:pPr>
          </w:p>
        </w:tc>
        <w:tc>
          <w:tcPr>
            <w:tcW w:w="850" w:type="dxa"/>
            <w:tcBorders>
              <w:top w:val="single" w:sz="4" w:space="0" w:color="auto"/>
              <w:left w:val="single" w:sz="12" w:space="0" w:color="auto"/>
              <w:bottom w:val="single" w:sz="4" w:space="0" w:color="auto"/>
              <w:right w:val="single" w:sz="12" w:space="0" w:color="auto"/>
            </w:tcBorders>
          </w:tcPr>
          <w:p w14:paraId="44551005" w14:textId="77777777" w:rsidR="00B66BDF" w:rsidRPr="00B66BDF" w:rsidRDefault="00B66BDF" w:rsidP="00B66BDF">
            <w:pPr>
              <w:jc w:val="center"/>
              <w:rPr>
                <w:b/>
                <w:sz w:val="18"/>
              </w:rPr>
            </w:pPr>
          </w:p>
        </w:tc>
        <w:tc>
          <w:tcPr>
            <w:tcW w:w="993" w:type="dxa"/>
            <w:tcBorders>
              <w:top w:val="single" w:sz="4" w:space="0" w:color="auto"/>
              <w:left w:val="single" w:sz="12" w:space="0" w:color="auto"/>
              <w:bottom w:val="single" w:sz="4" w:space="0" w:color="auto"/>
              <w:right w:val="single" w:sz="12" w:space="0" w:color="auto"/>
            </w:tcBorders>
          </w:tcPr>
          <w:p w14:paraId="0E547772" w14:textId="77777777" w:rsidR="00B66BDF" w:rsidRPr="00B66BDF" w:rsidRDefault="00B66BDF" w:rsidP="00B66BDF">
            <w:pPr>
              <w:jc w:val="center"/>
              <w:rPr>
                <w:b/>
                <w:sz w:val="18"/>
              </w:rPr>
            </w:pPr>
          </w:p>
        </w:tc>
        <w:tc>
          <w:tcPr>
            <w:tcW w:w="623" w:type="dxa"/>
            <w:tcBorders>
              <w:top w:val="single" w:sz="4" w:space="0" w:color="auto"/>
              <w:left w:val="single" w:sz="12" w:space="0" w:color="auto"/>
              <w:bottom w:val="single" w:sz="4" w:space="0" w:color="auto"/>
            </w:tcBorders>
          </w:tcPr>
          <w:p w14:paraId="59770BE8" w14:textId="77777777" w:rsidR="00B66BDF" w:rsidRPr="00B66BDF" w:rsidRDefault="00B66BDF" w:rsidP="00B66BDF">
            <w:pPr>
              <w:jc w:val="center"/>
              <w:rPr>
                <w:sz w:val="18"/>
              </w:rPr>
            </w:pPr>
          </w:p>
        </w:tc>
      </w:tr>
      <w:tr w:rsidR="00B66BDF" w:rsidRPr="00B66BDF" w14:paraId="0AFA93CD" w14:textId="77777777" w:rsidTr="00B66BDF">
        <w:trPr>
          <w:trHeight w:val="397"/>
        </w:trPr>
        <w:tc>
          <w:tcPr>
            <w:tcW w:w="496" w:type="dxa"/>
            <w:tcBorders>
              <w:top w:val="single" w:sz="4" w:space="0" w:color="auto"/>
              <w:bottom w:val="single" w:sz="2" w:space="0" w:color="auto"/>
              <w:right w:val="single" w:sz="12" w:space="0" w:color="auto"/>
            </w:tcBorders>
          </w:tcPr>
          <w:p w14:paraId="64B03130" w14:textId="77777777" w:rsidR="00B66BDF" w:rsidRPr="00B66BDF" w:rsidRDefault="00B66BDF" w:rsidP="00B66BDF">
            <w:pPr>
              <w:jc w:val="center"/>
              <w:rPr>
                <w:bCs/>
                <w:sz w:val="18"/>
              </w:rPr>
            </w:pPr>
          </w:p>
        </w:tc>
        <w:tc>
          <w:tcPr>
            <w:tcW w:w="2551" w:type="dxa"/>
            <w:tcBorders>
              <w:top w:val="single" w:sz="4" w:space="0" w:color="auto"/>
              <w:left w:val="single" w:sz="12" w:space="0" w:color="auto"/>
              <w:bottom w:val="single" w:sz="2" w:space="0" w:color="auto"/>
              <w:right w:val="single" w:sz="12" w:space="0" w:color="auto"/>
            </w:tcBorders>
          </w:tcPr>
          <w:p w14:paraId="565BF4C0" w14:textId="77777777" w:rsidR="00B66BDF" w:rsidRPr="00B66BDF" w:rsidRDefault="00B66BDF" w:rsidP="00B66BDF">
            <w:pPr>
              <w:jc w:val="center"/>
              <w:rPr>
                <w:b/>
                <w:sz w:val="18"/>
              </w:rPr>
            </w:pPr>
          </w:p>
        </w:tc>
        <w:tc>
          <w:tcPr>
            <w:tcW w:w="1134" w:type="dxa"/>
            <w:tcBorders>
              <w:top w:val="single" w:sz="4" w:space="0" w:color="auto"/>
              <w:left w:val="single" w:sz="12" w:space="0" w:color="auto"/>
              <w:bottom w:val="single" w:sz="2" w:space="0" w:color="auto"/>
              <w:right w:val="single" w:sz="12" w:space="0" w:color="auto"/>
            </w:tcBorders>
          </w:tcPr>
          <w:p w14:paraId="20C93C53" w14:textId="77777777" w:rsidR="00B66BDF" w:rsidRPr="00B66BDF" w:rsidRDefault="00B66BDF" w:rsidP="00B66BDF">
            <w:pPr>
              <w:jc w:val="center"/>
              <w:rPr>
                <w:b/>
                <w:sz w:val="18"/>
              </w:rPr>
            </w:pPr>
          </w:p>
        </w:tc>
        <w:tc>
          <w:tcPr>
            <w:tcW w:w="1134" w:type="dxa"/>
            <w:tcBorders>
              <w:top w:val="single" w:sz="4" w:space="0" w:color="auto"/>
              <w:left w:val="single" w:sz="12" w:space="0" w:color="auto"/>
              <w:bottom w:val="single" w:sz="2" w:space="0" w:color="auto"/>
              <w:right w:val="single" w:sz="12" w:space="0" w:color="auto"/>
            </w:tcBorders>
          </w:tcPr>
          <w:p w14:paraId="631BF612" w14:textId="77777777" w:rsidR="00B66BDF" w:rsidRPr="00B66BDF" w:rsidRDefault="00B66BDF" w:rsidP="00B66BDF">
            <w:pPr>
              <w:jc w:val="center"/>
              <w:rPr>
                <w:b/>
                <w:sz w:val="18"/>
              </w:rPr>
            </w:pPr>
          </w:p>
        </w:tc>
        <w:tc>
          <w:tcPr>
            <w:tcW w:w="709" w:type="dxa"/>
            <w:tcBorders>
              <w:top w:val="single" w:sz="4" w:space="0" w:color="auto"/>
              <w:left w:val="single" w:sz="12" w:space="0" w:color="auto"/>
              <w:bottom w:val="single" w:sz="2" w:space="0" w:color="auto"/>
              <w:right w:val="single" w:sz="12" w:space="0" w:color="auto"/>
            </w:tcBorders>
          </w:tcPr>
          <w:p w14:paraId="42BBFA0A" w14:textId="77777777" w:rsidR="00B66BDF" w:rsidRPr="00B66BDF" w:rsidRDefault="00B66BDF" w:rsidP="00B66BDF">
            <w:pPr>
              <w:jc w:val="center"/>
              <w:rPr>
                <w:b/>
                <w:sz w:val="18"/>
              </w:rPr>
            </w:pPr>
          </w:p>
        </w:tc>
        <w:tc>
          <w:tcPr>
            <w:tcW w:w="1843" w:type="dxa"/>
            <w:gridSpan w:val="2"/>
            <w:tcBorders>
              <w:top w:val="single" w:sz="4" w:space="0" w:color="auto"/>
              <w:left w:val="single" w:sz="12" w:space="0" w:color="auto"/>
              <w:bottom w:val="single" w:sz="2" w:space="0" w:color="auto"/>
              <w:right w:val="single" w:sz="12" w:space="0" w:color="auto"/>
            </w:tcBorders>
          </w:tcPr>
          <w:p w14:paraId="407421E2" w14:textId="77777777" w:rsidR="00B66BDF" w:rsidRPr="00B66BDF" w:rsidRDefault="00B66BDF" w:rsidP="00B66BDF">
            <w:pPr>
              <w:jc w:val="center"/>
              <w:rPr>
                <w:b/>
                <w:sz w:val="18"/>
              </w:rPr>
            </w:pPr>
          </w:p>
        </w:tc>
        <w:tc>
          <w:tcPr>
            <w:tcW w:w="850" w:type="dxa"/>
            <w:tcBorders>
              <w:top w:val="single" w:sz="4" w:space="0" w:color="auto"/>
              <w:left w:val="single" w:sz="12" w:space="0" w:color="auto"/>
              <w:bottom w:val="single" w:sz="2" w:space="0" w:color="auto"/>
              <w:right w:val="single" w:sz="12" w:space="0" w:color="auto"/>
            </w:tcBorders>
          </w:tcPr>
          <w:p w14:paraId="4244A32F" w14:textId="77777777" w:rsidR="00B66BDF" w:rsidRPr="00B66BDF" w:rsidRDefault="00B66BDF" w:rsidP="00B66BDF">
            <w:pPr>
              <w:jc w:val="center"/>
              <w:rPr>
                <w:b/>
                <w:sz w:val="18"/>
              </w:rPr>
            </w:pPr>
          </w:p>
        </w:tc>
        <w:tc>
          <w:tcPr>
            <w:tcW w:w="992" w:type="dxa"/>
            <w:tcBorders>
              <w:top w:val="single" w:sz="4" w:space="0" w:color="auto"/>
              <w:left w:val="single" w:sz="12" w:space="0" w:color="auto"/>
              <w:bottom w:val="single" w:sz="2" w:space="0" w:color="auto"/>
              <w:right w:val="single" w:sz="12" w:space="0" w:color="auto"/>
            </w:tcBorders>
          </w:tcPr>
          <w:p w14:paraId="5E3511DF" w14:textId="77777777" w:rsidR="00B66BDF" w:rsidRPr="00B66BDF" w:rsidRDefault="00B66BDF" w:rsidP="00B66BDF">
            <w:pPr>
              <w:jc w:val="center"/>
              <w:rPr>
                <w:b/>
                <w:sz w:val="18"/>
              </w:rPr>
            </w:pPr>
          </w:p>
        </w:tc>
        <w:tc>
          <w:tcPr>
            <w:tcW w:w="851" w:type="dxa"/>
            <w:tcBorders>
              <w:top w:val="single" w:sz="4" w:space="0" w:color="auto"/>
              <w:left w:val="single" w:sz="12" w:space="0" w:color="auto"/>
              <w:bottom w:val="single" w:sz="2" w:space="0" w:color="auto"/>
              <w:right w:val="single" w:sz="12" w:space="0" w:color="auto"/>
            </w:tcBorders>
          </w:tcPr>
          <w:p w14:paraId="34FB8303" w14:textId="77777777" w:rsidR="00B66BDF" w:rsidRPr="00B66BDF" w:rsidRDefault="00B66BDF" w:rsidP="00B66BDF">
            <w:pPr>
              <w:jc w:val="center"/>
              <w:rPr>
                <w:b/>
                <w:sz w:val="18"/>
              </w:rPr>
            </w:pPr>
          </w:p>
        </w:tc>
        <w:tc>
          <w:tcPr>
            <w:tcW w:w="1134" w:type="dxa"/>
            <w:gridSpan w:val="2"/>
            <w:tcBorders>
              <w:top w:val="single" w:sz="4" w:space="0" w:color="auto"/>
              <w:left w:val="single" w:sz="12" w:space="0" w:color="auto"/>
              <w:bottom w:val="single" w:sz="2" w:space="0" w:color="auto"/>
              <w:right w:val="single" w:sz="12" w:space="0" w:color="auto"/>
            </w:tcBorders>
          </w:tcPr>
          <w:p w14:paraId="2FDDCC41" w14:textId="77777777" w:rsidR="00B66BDF" w:rsidRPr="00B66BDF" w:rsidRDefault="00B66BDF" w:rsidP="00B66BDF">
            <w:pPr>
              <w:jc w:val="center"/>
              <w:rPr>
                <w:b/>
                <w:sz w:val="18"/>
              </w:rPr>
            </w:pPr>
          </w:p>
        </w:tc>
        <w:tc>
          <w:tcPr>
            <w:tcW w:w="1134" w:type="dxa"/>
            <w:tcBorders>
              <w:top w:val="single" w:sz="4" w:space="0" w:color="auto"/>
              <w:left w:val="single" w:sz="12" w:space="0" w:color="auto"/>
              <w:bottom w:val="single" w:sz="2" w:space="0" w:color="auto"/>
              <w:right w:val="single" w:sz="12" w:space="0" w:color="auto"/>
            </w:tcBorders>
          </w:tcPr>
          <w:p w14:paraId="6AF19BFF" w14:textId="77777777" w:rsidR="00B66BDF" w:rsidRPr="00B66BDF" w:rsidRDefault="00B66BDF" w:rsidP="00B66BDF">
            <w:pPr>
              <w:jc w:val="center"/>
              <w:rPr>
                <w:b/>
                <w:sz w:val="18"/>
              </w:rPr>
            </w:pPr>
          </w:p>
        </w:tc>
        <w:tc>
          <w:tcPr>
            <w:tcW w:w="850" w:type="dxa"/>
            <w:tcBorders>
              <w:top w:val="single" w:sz="4" w:space="0" w:color="auto"/>
              <w:left w:val="single" w:sz="12" w:space="0" w:color="auto"/>
              <w:bottom w:val="single" w:sz="2" w:space="0" w:color="auto"/>
              <w:right w:val="single" w:sz="12" w:space="0" w:color="auto"/>
            </w:tcBorders>
          </w:tcPr>
          <w:p w14:paraId="51FA834A" w14:textId="77777777" w:rsidR="00B66BDF" w:rsidRPr="00B66BDF" w:rsidRDefault="00B66BDF" w:rsidP="00B66BDF">
            <w:pPr>
              <w:jc w:val="center"/>
              <w:rPr>
                <w:b/>
                <w:sz w:val="18"/>
              </w:rPr>
            </w:pPr>
          </w:p>
        </w:tc>
        <w:tc>
          <w:tcPr>
            <w:tcW w:w="993" w:type="dxa"/>
            <w:tcBorders>
              <w:top w:val="single" w:sz="4" w:space="0" w:color="auto"/>
              <w:left w:val="single" w:sz="12" w:space="0" w:color="auto"/>
              <w:bottom w:val="single" w:sz="2" w:space="0" w:color="auto"/>
              <w:right w:val="single" w:sz="12" w:space="0" w:color="auto"/>
            </w:tcBorders>
          </w:tcPr>
          <w:p w14:paraId="128B9F41" w14:textId="77777777" w:rsidR="00B66BDF" w:rsidRPr="00B66BDF" w:rsidRDefault="00B66BDF" w:rsidP="00B66BDF">
            <w:pPr>
              <w:jc w:val="center"/>
              <w:rPr>
                <w:b/>
                <w:sz w:val="18"/>
              </w:rPr>
            </w:pPr>
          </w:p>
        </w:tc>
        <w:tc>
          <w:tcPr>
            <w:tcW w:w="623" w:type="dxa"/>
            <w:tcBorders>
              <w:top w:val="single" w:sz="4" w:space="0" w:color="auto"/>
              <w:left w:val="single" w:sz="12" w:space="0" w:color="auto"/>
              <w:bottom w:val="single" w:sz="2" w:space="0" w:color="auto"/>
            </w:tcBorders>
          </w:tcPr>
          <w:p w14:paraId="11692D46" w14:textId="77777777" w:rsidR="00B66BDF" w:rsidRPr="00B66BDF" w:rsidRDefault="00B66BDF" w:rsidP="00B66BDF">
            <w:pPr>
              <w:jc w:val="center"/>
              <w:rPr>
                <w:sz w:val="18"/>
              </w:rPr>
            </w:pPr>
          </w:p>
        </w:tc>
      </w:tr>
      <w:tr w:rsidR="00B66BDF" w:rsidRPr="00B66BDF" w14:paraId="47417C10" w14:textId="77777777" w:rsidTr="00B66BDF">
        <w:tblPrEx>
          <w:tblBorders>
            <w:insideV w:val="single" w:sz="12" w:space="0" w:color="auto"/>
          </w:tblBorders>
        </w:tblPrEx>
        <w:trPr>
          <w:trHeight w:hRule="exact" w:val="397"/>
        </w:trPr>
        <w:tc>
          <w:tcPr>
            <w:tcW w:w="496" w:type="dxa"/>
            <w:tcBorders>
              <w:top w:val="nil"/>
            </w:tcBorders>
          </w:tcPr>
          <w:p w14:paraId="4A04C9E2" w14:textId="77777777" w:rsidR="00B66BDF" w:rsidRPr="00B66BDF" w:rsidRDefault="00B66BDF" w:rsidP="00B66BDF">
            <w:pPr>
              <w:jc w:val="center"/>
              <w:rPr>
                <w:sz w:val="18"/>
              </w:rPr>
            </w:pPr>
          </w:p>
        </w:tc>
        <w:tc>
          <w:tcPr>
            <w:tcW w:w="2551" w:type="dxa"/>
            <w:tcBorders>
              <w:top w:val="nil"/>
            </w:tcBorders>
          </w:tcPr>
          <w:p w14:paraId="34C1B599" w14:textId="77777777" w:rsidR="00B66BDF" w:rsidRPr="00B66BDF" w:rsidRDefault="00B66BDF" w:rsidP="00B66BDF">
            <w:pPr>
              <w:jc w:val="center"/>
              <w:rPr>
                <w:sz w:val="18"/>
              </w:rPr>
            </w:pPr>
          </w:p>
        </w:tc>
        <w:tc>
          <w:tcPr>
            <w:tcW w:w="1134" w:type="dxa"/>
            <w:tcBorders>
              <w:top w:val="nil"/>
            </w:tcBorders>
          </w:tcPr>
          <w:p w14:paraId="066087E7" w14:textId="77777777" w:rsidR="00B66BDF" w:rsidRPr="00B66BDF" w:rsidRDefault="00B66BDF" w:rsidP="00B66BDF">
            <w:pPr>
              <w:jc w:val="center"/>
              <w:rPr>
                <w:sz w:val="18"/>
              </w:rPr>
            </w:pPr>
          </w:p>
        </w:tc>
        <w:tc>
          <w:tcPr>
            <w:tcW w:w="1134" w:type="dxa"/>
            <w:tcBorders>
              <w:top w:val="nil"/>
            </w:tcBorders>
          </w:tcPr>
          <w:p w14:paraId="404A49D0" w14:textId="77777777" w:rsidR="00B66BDF" w:rsidRPr="00B66BDF" w:rsidRDefault="00B66BDF" w:rsidP="00B66BDF">
            <w:pPr>
              <w:jc w:val="center"/>
              <w:rPr>
                <w:sz w:val="18"/>
              </w:rPr>
            </w:pPr>
          </w:p>
        </w:tc>
        <w:tc>
          <w:tcPr>
            <w:tcW w:w="709" w:type="dxa"/>
            <w:tcBorders>
              <w:top w:val="nil"/>
            </w:tcBorders>
          </w:tcPr>
          <w:p w14:paraId="7CFE806F" w14:textId="77777777" w:rsidR="00B66BDF" w:rsidRPr="00B66BDF" w:rsidRDefault="00B66BDF" w:rsidP="00B66BDF">
            <w:pPr>
              <w:jc w:val="center"/>
              <w:rPr>
                <w:sz w:val="18"/>
              </w:rPr>
            </w:pPr>
          </w:p>
        </w:tc>
        <w:tc>
          <w:tcPr>
            <w:tcW w:w="1843" w:type="dxa"/>
            <w:gridSpan w:val="2"/>
            <w:tcBorders>
              <w:top w:val="nil"/>
            </w:tcBorders>
          </w:tcPr>
          <w:p w14:paraId="4A92144A" w14:textId="77777777" w:rsidR="00B66BDF" w:rsidRPr="00B66BDF" w:rsidRDefault="00B66BDF" w:rsidP="00B66BDF">
            <w:pPr>
              <w:jc w:val="center"/>
              <w:rPr>
                <w:sz w:val="18"/>
              </w:rPr>
            </w:pPr>
          </w:p>
        </w:tc>
        <w:tc>
          <w:tcPr>
            <w:tcW w:w="850" w:type="dxa"/>
            <w:tcBorders>
              <w:top w:val="nil"/>
            </w:tcBorders>
          </w:tcPr>
          <w:p w14:paraId="61213F5C" w14:textId="77777777" w:rsidR="00B66BDF" w:rsidRPr="00B66BDF" w:rsidRDefault="00B66BDF" w:rsidP="00B66BDF">
            <w:pPr>
              <w:jc w:val="center"/>
              <w:rPr>
                <w:sz w:val="18"/>
              </w:rPr>
            </w:pPr>
          </w:p>
        </w:tc>
        <w:tc>
          <w:tcPr>
            <w:tcW w:w="992" w:type="dxa"/>
            <w:tcBorders>
              <w:top w:val="nil"/>
            </w:tcBorders>
          </w:tcPr>
          <w:p w14:paraId="53889C84" w14:textId="77777777" w:rsidR="00B66BDF" w:rsidRPr="00B66BDF" w:rsidRDefault="00B66BDF" w:rsidP="00B66BDF">
            <w:pPr>
              <w:jc w:val="center"/>
              <w:rPr>
                <w:sz w:val="18"/>
              </w:rPr>
            </w:pPr>
          </w:p>
        </w:tc>
        <w:tc>
          <w:tcPr>
            <w:tcW w:w="851" w:type="dxa"/>
            <w:tcBorders>
              <w:top w:val="nil"/>
            </w:tcBorders>
          </w:tcPr>
          <w:p w14:paraId="3AE9439A" w14:textId="77777777" w:rsidR="00B66BDF" w:rsidRPr="00B66BDF" w:rsidRDefault="00B66BDF" w:rsidP="00B66BDF">
            <w:pPr>
              <w:jc w:val="center"/>
              <w:rPr>
                <w:sz w:val="18"/>
              </w:rPr>
            </w:pPr>
          </w:p>
        </w:tc>
        <w:tc>
          <w:tcPr>
            <w:tcW w:w="1134" w:type="dxa"/>
            <w:gridSpan w:val="2"/>
            <w:tcBorders>
              <w:top w:val="nil"/>
            </w:tcBorders>
          </w:tcPr>
          <w:p w14:paraId="21D34802" w14:textId="77777777" w:rsidR="00B66BDF" w:rsidRPr="00B66BDF" w:rsidRDefault="00B66BDF" w:rsidP="00B66BDF">
            <w:pPr>
              <w:jc w:val="center"/>
              <w:rPr>
                <w:sz w:val="18"/>
              </w:rPr>
            </w:pPr>
          </w:p>
        </w:tc>
        <w:tc>
          <w:tcPr>
            <w:tcW w:w="1134" w:type="dxa"/>
            <w:tcBorders>
              <w:top w:val="nil"/>
            </w:tcBorders>
          </w:tcPr>
          <w:p w14:paraId="417E3F21" w14:textId="77777777" w:rsidR="00B66BDF" w:rsidRPr="00B66BDF" w:rsidRDefault="00B66BDF" w:rsidP="00B66BDF">
            <w:pPr>
              <w:jc w:val="center"/>
              <w:rPr>
                <w:sz w:val="18"/>
              </w:rPr>
            </w:pPr>
          </w:p>
        </w:tc>
        <w:tc>
          <w:tcPr>
            <w:tcW w:w="850" w:type="dxa"/>
            <w:tcBorders>
              <w:top w:val="nil"/>
            </w:tcBorders>
          </w:tcPr>
          <w:p w14:paraId="2348BCFE" w14:textId="77777777" w:rsidR="00B66BDF" w:rsidRPr="00B66BDF" w:rsidRDefault="00B66BDF" w:rsidP="00B66BDF">
            <w:pPr>
              <w:jc w:val="center"/>
              <w:rPr>
                <w:sz w:val="18"/>
              </w:rPr>
            </w:pPr>
          </w:p>
        </w:tc>
        <w:tc>
          <w:tcPr>
            <w:tcW w:w="993" w:type="dxa"/>
            <w:tcBorders>
              <w:top w:val="nil"/>
            </w:tcBorders>
          </w:tcPr>
          <w:p w14:paraId="3887143F" w14:textId="77777777" w:rsidR="00B66BDF" w:rsidRPr="00B66BDF" w:rsidRDefault="00B66BDF" w:rsidP="00B66BDF">
            <w:pPr>
              <w:jc w:val="center"/>
              <w:rPr>
                <w:sz w:val="18"/>
              </w:rPr>
            </w:pPr>
          </w:p>
        </w:tc>
        <w:tc>
          <w:tcPr>
            <w:tcW w:w="623" w:type="dxa"/>
            <w:tcBorders>
              <w:top w:val="nil"/>
            </w:tcBorders>
          </w:tcPr>
          <w:p w14:paraId="312082AA" w14:textId="77777777" w:rsidR="00B66BDF" w:rsidRPr="00B66BDF" w:rsidRDefault="00B66BDF" w:rsidP="00B66BDF">
            <w:pPr>
              <w:jc w:val="center"/>
              <w:rPr>
                <w:sz w:val="18"/>
              </w:rPr>
            </w:pPr>
          </w:p>
        </w:tc>
      </w:tr>
      <w:tr w:rsidR="00B66BDF" w:rsidRPr="00B66BDF" w14:paraId="63777849" w14:textId="77777777" w:rsidTr="00B66BDF">
        <w:tblPrEx>
          <w:tblBorders>
            <w:insideV w:val="single" w:sz="12" w:space="0" w:color="auto"/>
          </w:tblBorders>
        </w:tblPrEx>
        <w:trPr>
          <w:trHeight w:hRule="exact" w:val="397"/>
        </w:trPr>
        <w:tc>
          <w:tcPr>
            <w:tcW w:w="496" w:type="dxa"/>
          </w:tcPr>
          <w:p w14:paraId="36415684" w14:textId="77777777" w:rsidR="00B66BDF" w:rsidRPr="00B66BDF" w:rsidRDefault="00B66BDF" w:rsidP="00B66BDF">
            <w:pPr>
              <w:jc w:val="center"/>
              <w:rPr>
                <w:sz w:val="18"/>
              </w:rPr>
            </w:pPr>
          </w:p>
        </w:tc>
        <w:tc>
          <w:tcPr>
            <w:tcW w:w="2551" w:type="dxa"/>
          </w:tcPr>
          <w:p w14:paraId="03A0E497" w14:textId="77777777" w:rsidR="00B66BDF" w:rsidRPr="00B66BDF" w:rsidRDefault="00B66BDF" w:rsidP="00B66BDF">
            <w:pPr>
              <w:jc w:val="center"/>
              <w:rPr>
                <w:sz w:val="18"/>
              </w:rPr>
            </w:pPr>
          </w:p>
        </w:tc>
        <w:tc>
          <w:tcPr>
            <w:tcW w:w="1134" w:type="dxa"/>
          </w:tcPr>
          <w:p w14:paraId="4E6E3824" w14:textId="77777777" w:rsidR="00B66BDF" w:rsidRPr="00B66BDF" w:rsidRDefault="00B66BDF" w:rsidP="00B66BDF">
            <w:pPr>
              <w:jc w:val="center"/>
              <w:rPr>
                <w:sz w:val="18"/>
              </w:rPr>
            </w:pPr>
          </w:p>
        </w:tc>
        <w:tc>
          <w:tcPr>
            <w:tcW w:w="1134" w:type="dxa"/>
          </w:tcPr>
          <w:p w14:paraId="756C9B43" w14:textId="77777777" w:rsidR="00B66BDF" w:rsidRPr="00B66BDF" w:rsidRDefault="00B66BDF" w:rsidP="00B66BDF">
            <w:pPr>
              <w:jc w:val="center"/>
              <w:rPr>
                <w:sz w:val="18"/>
              </w:rPr>
            </w:pPr>
          </w:p>
        </w:tc>
        <w:tc>
          <w:tcPr>
            <w:tcW w:w="709" w:type="dxa"/>
          </w:tcPr>
          <w:p w14:paraId="628D3F8A" w14:textId="77777777" w:rsidR="00B66BDF" w:rsidRPr="00B66BDF" w:rsidRDefault="00B66BDF" w:rsidP="00B66BDF">
            <w:pPr>
              <w:jc w:val="center"/>
              <w:rPr>
                <w:sz w:val="18"/>
              </w:rPr>
            </w:pPr>
          </w:p>
        </w:tc>
        <w:tc>
          <w:tcPr>
            <w:tcW w:w="1843" w:type="dxa"/>
            <w:gridSpan w:val="2"/>
          </w:tcPr>
          <w:p w14:paraId="5FCB880B" w14:textId="77777777" w:rsidR="00B66BDF" w:rsidRPr="00B66BDF" w:rsidRDefault="00B66BDF" w:rsidP="00B66BDF">
            <w:pPr>
              <w:jc w:val="center"/>
              <w:rPr>
                <w:sz w:val="18"/>
              </w:rPr>
            </w:pPr>
          </w:p>
        </w:tc>
        <w:tc>
          <w:tcPr>
            <w:tcW w:w="850" w:type="dxa"/>
          </w:tcPr>
          <w:p w14:paraId="1E2EF1F4" w14:textId="77777777" w:rsidR="00B66BDF" w:rsidRPr="00B66BDF" w:rsidRDefault="00B66BDF" w:rsidP="00B66BDF">
            <w:pPr>
              <w:jc w:val="center"/>
              <w:rPr>
                <w:sz w:val="18"/>
              </w:rPr>
            </w:pPr>
          </w:p>
        </w:tc>
        <w:tc>
          <w:tcPr>
            <w:tcW w:w="992" w:type="dxa"/>
          </w:tcPr>
          <w:p w14:paraId="0A04DCF5" w14:textId="77777777" w:rsidR="00B66BDF" w:rsidRPr="00B66BDF" w:rsidRDefault="00B66BDF" w:rsidP="00B66BDF">
            <w:pPr>
              <w:jc w:val="center"/>
              <w:rPr>
                <w:sz w:val="18"/>
              </w:rPr>
            </w:pPr>
          </w:p>
        </w:tc>
        <w:tc>
          <w:tcPr>
            <w:tcW w:w="851" w:type="dxa"/>
          </w:tcPr>
          <w:p w14:paraId="779D6922" w14:textId="77777777" w:rsidR="00B66BDF" w:rsidRPr="00B66BDF" w:rsidRDefault="00B66BDF" w:rsidP="00B66BDF">
            <w:pPr>
              <w:jc w:val="center"/>
              <w:rPr>
                <w:sz w:val="18"/>
              </w:rPr>
            </w:pPr>
          </w:p>
        </w:tc>
        <w:tc>
          <w:tcPr>
            <w:tcW w:w="1134" w:type="dxa"/>
            <w:gridSpan w:val="2"/>
          </w:tcPr>
          <w:p w14:paraId="6CD73E27" w14:textId="77777777" w:rsidR="00B66BDF" w:rsidRPr="00B66BDF" w:rsidRDefault="00B66BDF" w:rsidP="00B66BDF">
            <w:pPr>
              <w:jc w:val="center"/>
              <w:rPr>
                <w:sz w:val="18"/>
              </w:rPr>
            </w:pPr>
          </w:p>
        </w:tc>
        <w:tc>
          <w:tcPr>
            <w:tcW w:w="1134" w:type="dxa"/>
          </w:tcPr>
          <w:p w14:paraId="1878414D" w14:textId="77777777" w:rsidR="00B66BDF" w:rsidRPr="00B66BDF" w:rsidRDefault="00B66BDF" w:rsidP="00B66BDF">
            <w:pPr>
              <w:jc w:val="center"/>
              <w:rPr>
                <w:sz w:val="18"/>
              </w:rPr>
            </w:pPr>
          </w:p>
        </w:tc>
        <w:tc>
          <w:tcPr>
            <w:tcW w:w="850" w:type="dxa"/>
          </w:tcPr>
          <w:p w14:paraId="586DE670" w14:textId="77777777" w:rsidR="00B66BDF" w:rsidRPr="00B66BDF" w:rsidRDefault="00B66BDF" w:rsidP="00B66BDF">
            <w:pPr>
              <w:jc w:val="center"/>
              <w:rPr>
                <w:sz w:val="18"/>
              </w:rPr>
            </w:pPr>
          </w:p>
        </w:tc>
        <w:tc>
          <w:tcPr>
            <w:tcW w:w="993" w:type="dxa"/>
          </w:tcPr>
          <w:p w14:paraId="0B2E2AC3" w14:textId="77777777" w:rsidR="00B66BDF" w:rsidRPr="00B66BDF" w:rsidRDefault="00B66BDF" w:rsidP="00B66BDF">
            <w:pPr>
              <w:jc w:val="center"/>
              <w:rPr>
                <w:sz w:val="18"/>
              </w:rPr>
            </w:pPr>
          </w:p>
        </w:tc>
        <w:tc>
          <w:tcPr>
            <w:tcW w:w="623" w:type="dxa"/>
          </w:tcPr>
          <w:p w14:paraId="052B26AD" w14:textId="77777777" w:rsidR="00B66BDF" w:rsidRPr="00B66BDF" w:rsidRDefault="00B66BDF" w:rsidP="00B66BDF">
            <w:pPr>
              <w:jc w:val="center"/>
              <w:rPr>
                <w:sz w:val="18"/>
              </w:rPr>
            </w:pPr>
          </w:p>
        </w:tc>
      </w:tr>
      <w:tr w:rsidR="00B66BDF" w:rsidRPr="00B66BDF" w14:paraId="6E7F832C" w14:textId="77777777" w:rsidTr="00B66BDF">
        <w:tblPrEx>
          <w:tblBorders>
            <w:insideV w:val="single" w:sz="12" w:space="0" w:color="auto"/>
          </w:tblBorders>
        </w:tblPrEx>
        <w:trPr>
          <w:trHeight w:hRule="exact" w:val="397"/>
        </w:trPr>
        <w:tc>
          <w:tcPr>
            <w:tcW w:w="496" w:type="dxa"/>
          </w:tcPr>
          <w:p w14:paraId="794E869F" w14:textId="77777777" w:rsidR="00B66BDF" w:rsidRPr="00B66BDF" w:rsidRDefault="00B66BDF" w:rsidP="00B66BDF">
            <w:pPr>
              <w:jc w:val="center"/>
              <w:rPr>
                <w:sz w:val="18"/>
              </w:rPr>
            </w:pPr>
          </w:p>
        </w:tc>
        <w:tc>
          <w:tcPr>
            <w:tcW w:w="2551" w:type="dxa"/>
          </w:tcPr>
          <w:p w14:paraId="548F7680" w14:textId="77777777" w:rsidR="00B66BDF" w:rsidRPr="00B66BDF" w:rsidRDefault="00B66BDF" w:rsidP="00B66BDF">
            <w:pPr>
              <w:jc w:val="center"/>
              <w:rPr>
                <w:sz w:val="18"/>
              </w:rPr>
            </w:pPr>
          </w:p>
        </w:tc>
        <w:tc>
          <w:tcPr>
            <w:tcW w:w="1134" w:type="dxa"/>
          </w:tcPr>
          <w:p w14:paraId="1EC1E657" w14:textId="77777777" w:rsidR="00B66BDF" w:rsidRPr="00B66BDF" w:rsidRDefault="00B66BDF" w:rsidP="00B66BDF">
            <w:pPr>
              <w:jc w:val="center"/>
              <w:rPr>
                <w:sz w:val="18"/>
              </w:rPr>
            </w:pPr>
          </w:p>
        </w:tc>
        <w:tc>
          <w:tcPr>
            <w:tcW w:w="1134" w:type="dxa"/>
          </w:tcPr>
          <w:p w14:paraId="0FAE6948" w14:textId="77777777" w:rsidR="00B66BDF" w:rsidRPr="00B66BDF" w:rsidRDefault="00B66BDF" w:rsidP="00B66BDF">
            <w:pPr>
              <w:jc w:val="center"/>
              <w:rPr>
                <w:sz w:val="18"/>
              </w:rPr>
            </w:pPr>
          </w:p>
        </w:tc>
        <w:tc>
          <w:tcPr>
            <w:tcW w:w="709" w:type="dxa"/>
          </w:tcPr>
          <w:p w14:paraId="3109A22F" w14:textId="77777777" w:rsidR="00B66BDF" w:rsidRPr="00B66BDF" w:rsidRDefault="00B66BDF" w:rsidP="00B66BDF">
            <w:pPr>
              <w:jc w:val="center"/>
              <w:rPr>
                <w:sz w:val="18"/>
              </w:rPr>
            </w:pPr>
          </w:p>
        </w:tc>
        <w:tc>
          <w:tcPr>
            <w:tcW w:w="1843" w:type="dxa"/>
            <w:gridSpan w:val="2"/>
          </w:tcPr>
          <w:p w14:paraId="599FB34C" w14:textId="77777777" w:rsidR="00B66BDF" w:rsidRPr="00B66BDF" w:rsidRDefault="00B66BDF" w:rsidP="00B66BDF">
            <w:pPr>
              <w:jc w:val="center"/>
              <w:rPr>
                <w:sz w:val="18"/>
              </w:rPr>
            </w:pPr>
          </w:p>
        </w:tc>
        <w:tc>
          <w:tcPr>
            <w:tcW w:w="850" w:type="dxa"/>
          </w:tcPr>
          <w:p w14:paraId="5EAE5CB9" w14:textId="77777777" w:rsidR="00B66BDF" w:rsidRPr="00B66BDF" w:rsidRDefault="00B66BDF" w:rsidP="00B66BDF">
            <w:pPr>
              <w:jc w:val="center"/>
              <w:rPr>
                <w:sz w:val="18"/>
              </w:rPr>
            </w:pPr>
          </w:p>
        </w:tc>
        <w:tc>
          <w:tcPr>
            <w:tcW w:w="992" w:type="dxa"/>
          </w:tcPr>
          <w:p w14:paraId="6228178C" w14:textId="77777777" w:rsidR="00B66BDF" w:rsidRPr="00B66BDF" w:rsidRDefault="00B66BDF" w:rsidP="00B66BDF">
            <w:pPr>
              <w:jc w:val="center"/>
              <w:rPr>
                <w:sz w:val="18"/>
              </w:rPr>
            </w:pPr>
          </w:p>
        </w:tc>
        <w:tc>
          <w:tcPr>
            <w:tcW w:w="851" w:type="dxa"/>
          </w:tcPr>
          <w:p w14:paraId="371C36BE" w14:textId="77777777" w:rsidR="00B66BDF" w:rsidRPr="00B66BDF" w:rsidRDefault="00B66BDF" w:rsidP="00B66BDF">
            <w:pPr>
              <w:jc w:val="center"/>
              <w:rPr>
                <w:sz w:val="18"/>
              </w:rPr>
            </w:pPr>
          </w:p>
        </w:tc>
        <w:tc>
          <w:tcPr>
            <w:tcW w:w="1134" w:type="dxa"/>
            <w:gridSpan w:val="2"/>
          </w:tcPr>
          <w:p w14:paraId="506CEB8B" w14:textId="77777777" w:rsidR="00B66BDF" w:rsidRPr="00B66BDF" w:rsidRDefault="00B66BDF" w:rsidP="00B66BDF">
            <w:pPr>
              <w:jc w:val="center"/>
              <w:rPr>
                <w:sz w:val="18"/>
              </w:rPr>
            </w:pPr>
          </w:p>
        </w:tc>
        <w:tc>
          <w:tcPr>
            <w:tcW w:w="1134" w:type="dxa"/>
          </w:tcPr>
          <w:p w14:paraId="7D950923" w14:textId="77777777" w:rsidR="00B66BDF" w:rsidRPr="00B66BDF" w:rsidRDefault="00B66BDF" w:rsidP="00B66BDF">
            <w:pPr>
              <w:jc w:val="center"/>
              <w:rPr>
                <w:sz w:val="18"/>
              </w:rPr>
            </w:pPr>
          </w:p>
        </w:tc>
        <w:tc>
          <w:tcPr>
            <w:tcW w:w="850" w:type="dxa"/>
          </w:tcPr>
          <w:p w14:paraId="598C7528" w14:textId="77777777" w:rsidR="00B66BDF" w:rsidRPr="00B66BDF" w:rsidRDefault="00B66BDF" w:rsidP="00B66BDF">
            <w:pPr>
              <w:jc w:val="center"/>
              <w:rPr>
                <w:sz w:val="18"/>
              </w:rPr>
            </w:pPr>
          </w:p>
        </w:tc>
        <w:tc>
          <w:tcPr>
            <w:tcW w:w="993" w:type="dxa"/>
          </w:tcPr>
          <w:p w14:paraId="7C7759AB" w14:textId="77777777" w:rsidR="00B66BDF" w:rsidRPr="00B66BDF" w:rsidRDefault="00B66BDF" w:rsidP="00B66BDF">
            <w:pPr>
              <w:jc w:val="center"/>
              <w:rPr>
                <w:sz w:val="18"/>
              </w:rPr>
            </w:pPr>
          </w:p>
        </w:tc>
        <w:tc>
          <w:tcPr>
            <w:tcW w:w="623" w:type="dxa"/>
          </w:tcPr>
          <w:p w14:paraId="09B7E2AB" w14:textId="77777777" w:rsidR="00B66BDF" w:rsidRPr="00B66BDF" w:rsidRDefault="00B66BDF" w:rsidP="00B66BDF">
            <w:pPr>
              <w:jc w:val="center"/>
              <w:rPr>
                <w:sz w:val="18"/>
              </w:rPr>
            </w:pPr>
          </w:p>
        </w:tc>
      </w:tr>
      <w:tr w:rsidR="00B66BDF" w:rsidRPr="00B66BDF" w14:paraId="697B90B1" w14:textId="77777777" w:rsidTr="00B66BDF">
        <w:tblPrEx>
          <w:tblBorders>
            <w:insideV w:val="single" w:sz="12" w:space="0" w:color="auto"/>
          </w:tblBorders>
        </w:tblPrEx>
        <w:trPr>
          <w:trHeight w:hRule="exact" w:val="397"/>
        </w:trPr>
        <w:tc>
          <w:tcPr>
            <w:tcW w:w="496" w:type="dxa"/>
          </w:tcPr>
          <w:p w14:paraId="2CD83302" w14:textId="77777777" w:rsidR="00B66BDF" w:rsidRPr="00B66BDF" w:rsidRDefault="00B66BDF" w:rsidP="00B66BDF">
            <w:pPr>
              <w:jc w:val="center"/>
              <w:rPr>
                <w:sz w:val="18"/>
              </w:rPr>
            </w:pPr>
          </w:p>
        </w:tc>
        <w:tc>
          <w:tcPr>
            <w:tcW w:w="2551" w:type="dxa"/>
          </w:tcPr>
          <w:p w14:paraId="7D29AFA9" w14:textId="77777777" w:rsidR="00B66BDF" w:rsidRPr="00B66BDF" w:rsidRDefault="00B66BDF" w:rsidP="00B66BDF">
            <w:pPr>
              <w:jc w:val="center"/>
              <w:rPr>
                <w:sz w:val="18"/>
              </w:rPr>
            </w:pPr>
          </w:p>
        </w:tc>
        <w:tc>
          <w:tcPr>
            <w:tcW w:w="1134" w:type="dxa"/>
          </w:tcPr>
          <w:p w14:paraId="4344E1BA" w14:textId="77777777" w:rsidR="00B66BDF" w:rsidRPr="00B66BDF" w:rsidRDefault="00B66BDF" w:rsidP="00B66BDF">
            <w:pPr>
              <w:jc w:val="center"/>
              <w:rPr>
                <w:sz w:val="18"/>
              </w:rPr>
            </w:pPr>
          </w:p>
        </w:tc>
        <w:tc>
          <w:tcPr>
            <w:tcW w:w="1134" w:type="dxa"/>
          </w:tcPr>
          <w:p w14:paraId="449475CF" w14:textId="77777777" w:rsidR="00B66BDF" w:rsidRPr="00B66BDF" w:rsidRDefault="00B66BDF" w:rsidP="00B66BDF">
            <w:pPr>
              <w:jc w:val="center"/>
              <w:rPr>
                <w:sz w:val="18"/>
              </w:rPr>
            </w:pPr>
          </w:p>
        </w:tc>
        <w:tc>
          <w:tcPr>
            <w:tcW w:w="709" w:type="dxa"/>
          </w:tcPr>
          <w:p w14:paraId="0E786CDB" w14:textId="77777777" w:rsidR="00B66BDF" w:rsidRPr="00B66BDF" w:rsidRDefault="00B66BDF" w:rsidP="00B66BDF">
            <w:pPr>
              <w:jc w:val="center"/>
              <w:rPr>
                <w:sz w:val="18"/>
              </w:rPr>
            </w:pPr>
          </w:p>
        </w:tc>
        <w:tc>
          <w:tcPr>
            <w:tcW w:w="1843" w:type="dxa"/>
            <w:gridSpan w:val="2"/>
          </w:tcPr>
          <w:p w14:paraId="3CF4BB31" w14:textId="77777777" w:rsidR="00B66BDF" w:rsidRPr="00B66BDF" w:rsidRDefault="00B66BDF" w:rsidP="00B66BDF">
            <w:pPr>
              <w:jc w:val="center"/>
              <w:rPr>
                <w:sz w:val="18"/>
              </w:rPr>
            </w:pPr>
          </w:p>
        </w:tc>
        <w:tc>
          <w:tcPr>
            <w:tcW w:w="850" w:type="dxa"/>
          </w:tcPr>
          <w:p w14:paraId="13BE1208" w14:textId="77777777" w:rsidR="00B66BDF" w:rsidRPr="00B66BDF" w:rsidRDefault="00B66BDF" w:rsidP="00B66BDF">
            <w:pPr>
              <w:jc w:val="center"/>
              <w:rPr>
                <w:sz w:val="18"/>
              </w:rPr>
            </w:pPr>
          </w:p>
        </w:tc>
        <w:tc>
          <w:tcPr>
            <w:tcW w:w="992" w:type="dxa"/>
          </w:tcPr>
          <w:p w14:paraId="7DC67E77" w14:textId="77777777" w:rsidR="00B66BDF" w:rsidRPr="00B66BDF" w:rsidRDefault="00B66BDF" w:rsidP="00B66BDF">
            <w:pPr>
              <w:jc w:val="center"/>
              <w:rPr>
                <w:sz w:val="18"/>
              </w:rPr>
            </w:pPr>
          </w:p>
        </w:tc>
        <w:tc>
          <w:tcPr>
            <w:tcW w:w="851" w:type="dxa"/>
          </w:tcPr>
          <w:p w14:paraId="42EE98F6" w14:textId="77777777" w:rsidR="00B66BDF" w:rsidRPr="00B66BDF" w:rsidRDefault="00B66BDF" w:rsidP="00B66BDF">
            <w:pPr>
              <w:jc w:val="center"/>
              <w:rPr>
                <w:sz w:val="18"/>
              </w:rPr>
            </w:pPr>
          </w:p>
        </w:tc>
        <w:tc>
          <w:tcPr>
            <w:tcW w:w="1134" w:type="dxa"/>
            <w:gridSpan w:val="2"/>
          </w:tcPr>
          <w:p w14:paraId="566EE76A" w14:textId="77777777" w:rsidR="00B66BDF" w:rsidRPr="00B66BDF" w:rsidRDefault="00B66BDF" w:rsidP="00B66BDF">
            <w:pPr>
              <w:jc w:val="center"/>
              <w:rPr>
                <w:sz w:val="18"/>
              </w:rPr>
            </w:pPr>
          </w:p>
        </w:tc>
        <w:tc>
          <w:tcPr>
            <w:tcW w:w="1134" w:type="dxa"/>
          </w:tcPr>
          <w:p w14:paraId="77B0A35F" w14:textId="77777777" w:rsidR="00B66BDF" w:rsidRPr="00B66BDF" w:rsidRDefault="00B66BDF" w:rsidP="00B66BDF">
            <w:pPr>
              <w:jc w:val="center"/>
              <w:rPr>
                <w:sz w:val="18"/>
              </w:rPr>
            </w:pPr>
          </w:p>
        </w:tc>
        <w:tc>
          <w:tcPr>
            <w:tcW w:w="850" w:type="dxa"/>
          </w:tcPr>
          <w:p w14:paraId="4E7879DC" w14:textId="77777777" w:rsidR="00B66BDF" w:rsidRPr="00B66BDF" w:rsidRDefault="00B66BDF" w:rsidP="00B66BDF">
            <w:pPr>
              <w:jc w:val="center"/>
              <w:rPr>
                <w:sz w:val="18"/>
              </w:rPr>
            </w:pPr>
          </w:p>
        </w:tc>
        <w:tc>
          <w:tcPr>
            <w:tcW w:w="993" w:type="dxa"/>
          </w:tcPr>
          <w:p w14:paraId="7EE7BA9E" w14:textId="77777777" w:rsidR="00B66BDF" w:rsidRPr="00B66BDF" w:rsidRDefault="00B66BDF" w:rsidP="00B66BDF">
            <w:pPr>
              <w:jc w:val="center"/>
              <w:rPr>
                <w:sz w:val="18"/>
              </w:rPr>
            </w:pPr>
          </w:p>
        </w:tc>
        <w:tc>
          <w:tcPr>
            <w:tcW w:w="623" w:type="dxa"/>
          </w:tcPr>
          <w:p w14:paraId="1AEF4D77" w14:textId="77777777" w:rsidR="00B66BDF" w:rsidRPr="00B66BDF" w:rsidRDefault="00B66BDF" w:rsidP="00B66BDF">
            <w:pPr>
              <w:jc w:val="center"/>
              <w:rPr>
                <w:sz w:val="18"/>
              </w:rPr>
            </w:pPr>
          </w:p>
        </w:tc>
      </w:tr>
      <w:tr w:rsidR="00B66BDF" w:rsidRPr="00B66BDF" w14:paraId="6D8B8E9A" w14:textId="77777777" w:rsidTr="00B66BDF">
        <w:tblPrEx>
          <w:tblBorders>
            <w:insideV w:val="single" w:sz="12" w:space="0" w:color="auto"/>
          </w:tblBorders>
        </w:tblPrEx>
        <w:trPr>
          <w:trHeight w:hRule="exact" w:val="397"/>
        </w:trPr>
        <w:tc>
          <w:tcPr>
            <w:tcW w:w="496" w:type="dxa"/>
          </w:tcPr>
          <w:p w14:paraId="446AB490" w14:textId="77777777" w:rsidR="00B66BDF" w:rsidRPr="00B66BDF" w:rsidRDefault="00B66BDF" w:rsidP="00B66BDF">
            <w:pPr>
              <w:jc w:val="center"/>
              <w:rPr>
                <w:sz w:val="18"/>
              </w:rPr>
            </w:pPr>
          </w:p>
        </w:tc>
        <w:tc>
          <w:tcPr>
            <w:tcW w:w="2551" w:type="dxa"/>
          </w:tcPr>
          <w:p w14:paraId="4C9DBF1F" w14:textId="77777777" w:rsidR="00B66BDF" w:rsidRPr="00B66BDF" w:rsidRDefault="00B66BDF" w:rsidP="00B66BDF">
            <w:pPr>
              <w:jc w:val="center"/>
              <w:rPr>
                <w:sz w:val="18"/>
              </w:rPr>
            </w:pPr>
          </w:p>
        </w:tc>
        <w:tc>
          <w:tcPr>
            <w:tcW w:w="1134" w:type="dxa"/>
          </w:tcPr>
          <w:p w14:paraId="5AB9D4B0" w14:textId="77777777" w:rsidR="00B66BDF" w:rsidRPr="00B66BDF" w:rsidRDefault="00B66BDF" w:rsidP="00B66BDF">
            <w:pPr>
              <w:jc w:val="center"/>
              <w:rPr>
                <w:sz w:val="18"/>
              </w:rPr>
            </w:pPr>
          </w:p>
        </w:tc>
        <w:tc>
          <w:tcPr>
            <w:tcW w:w="1134" w:type="dxa"/>
          </w:tcPr>
          <w:p w14:paraId="26214845" w14:textId="77777777" w:rsidR="00B66BDF" w:rsidRPr="00B66BDF" w:rsidRDefault="00B66BDF" w:rsidP="00B66BDF">
            <w:pPr>
              <w:jc w:val="center"/>
              <w:rPr>
                <w:sz w:val="18"/>
              </w:rPr>
            </w:pPr>
          </w:p>
        </w:tc>
        <w:tc>
          <w:tcPr>
            <w:tcW w:w="709" w:type="dxa"/>
          </w:tcPr>
          <w:p w14:paraId="65DE3ADB" w14:textId="77777777" w:rsidR="00B66BDF" w:rsidRPr="00B66BDF" w:rsidRDefault="00B66BDF" w:rsidP="00B66BDF">
            <w:pPr>
              <w:jc w:val="center"/>
              <w:rPr>
                <w:sz w:val="18"/>
              </w:rPr>
            </w:pPr>
          </w:p>
        </w:tc>
        <w:tc>
          <w:tcPr>
            <w:tcW w:w="1843" w:type="dxa"/>
            <w:gridSpan w:val="2"/>
          </w:tcPr>
          <w:p w14:paraId="1984E1D1" w14:textId="77777777" w:rsidR="00B66BDF" w:rsidRPr="00B66BDF" w:rsidRDefault="00B66BDF" w:rsidP="00B66BDF">
            <w:pPr>
              <w:jc w:val="center"/>
              <w:rPr>
                <w:sz w:val="18"/>
              </w:rPr>
            </w:pPr>
          </w:p>
        </w:tc>
        <w:tc>
          <w:tcPr>
            <w:tcW w:w="850" w:type="dxa"/>
          </w:tcPr>
          <w:p w14:paraId="19D7C4E0" w14:textId="77777777" w:rsidR="00B66BDF" w:rsidRPr="00B66BDF" w:rsidRDefault="00B66BDF" w:rsidP="00B66BDF">
            <w:pPr>
              <w:jc w:val="center"/>
              <w:rPr>
                <w:sz w:val="18"/>
              </w:rPr>
            </w:pPr>
          </w:p>
        </w:tc>
        <w:tc>
          <w:tcPr>
            <w:tcW w:w="992" w:type="dxa"/>
          </w:tcPr>
          <w:p w14:paraId="05A896D3" w14:textId="77777777" w:rsidR="00B66BDF" w:rsidRPr="00B66BDF" w:rsidRDefault="00B66BDF" w:rsidP="00B66BDF">
            <w:pPr>
              <w:jc w:val="center"/>
              <w:rPr>
                <w:sz w:val="18"/>
              </w:rPr>
            </w:pPr>
          </w:p>
        </w:tc>
        <w:tc>
          <w:tcPr>
            <w:tcW w:w="851" w:type="dxa"/>
          </w:tcPr>
          <w:p w14:paraId="2FAEE123" w14:textId="77777777" w:rsidR="00B66BDF" w:rsidRPr="00B66BDF" w:rsidRDefault="00B66BDF" w:rsidP="00B66BDF">
            <w:pPr>
              <w:jc w:val="center"/>
              <w:rPr>
                <w:sz w:val="18"/>
              </w:rPr>
            </w:pPr>
          </w:p>
        </w:tc>
        <w:tc>
          <w:tcPr>
            <w:tcW w:w="1134" w:type="dxa"/>
            <w:gridSpan w:val="2"/>
          </w:tcPr>
          <w:p w14:paraId="62FFD64D" w14:textId="77777777" w:rsidR="00B66BDF" w:rsidRPr="00B66BDF" w:rsidRDefault="00B66BDF" w:rsidP="00B66BDF">
            <w:pPr>
              <w:jc w:val="center"/>
              <w:rPr>
                <w:sz w:val="18"/>
              </w:rPr>
            </w:pPr>
          </w:p>
        </w:tc>
        <w:tc>
          <w:tcPr>
            <w:tcW w:w="1134" w:type="dxa"/>
          </w:tcPr>
          <w:p w14:paraId="0BCD38F8" w14:textId="77777777" w:rsidR="00B66BDF" w:rsidRPr="00B66BDF" w:rsidRDefault="00B66BDF" w:rsidP="00B66BDF">
            <w:pPr>
              <w:jc w:val="center"/>
              <w:rPr>
                <w:sz w:val="18"/>
              </w:rPr>
            </w:pPr>
          </w:p>
        </w:tc>
        <w:tc>
          <w:tcPr>
            <w:tcW w:w="850" w:type="dxa"/>
          </w:tcPr>
          <w:p w14:paraId="5B0F3245" w14:textId="77777777" w:rsidR="00B66BDF" w:rsidRPr="00B66BDF" w:rsidRDefault="00B66BDF" w:rsidP="00B66BDF">
            <w:pPr>
              <w:jc w:val="center"/>
              <w:rPr>
                <w:sz w:val="18"/>
              </w:rPr>
            </w:pPr>
          </w:p>
        </w:tc>
        <w:tc>
          <w:tcPr>
            <w:tcW w:w="993" w:type="dxa"/>
          </w:tcPr>
          <w:p w14:paraId="71087966" w14:textId="77777777" w:rsidR="00B66BDF" w:rsidRPr="00B66BDF" w:rsidRDefault="00B66BDF" w:rsidP="00B66BDF">
            <w:pPr>
              <w:jc w:val="center"/>
              <w:rPr>
                <w:sz w:val="18"/>
              </w:rPr>
            </w:pPr>
          </w:p>
        </w:tc>
        <w:tc>
          <w:tcPr>
            <w:tcW w:w="623" w:type="dxa"/>
          </w:tcPr>
          <w:p w14:paraId="6D263351" w14:textId="77777777" w:rsidR="00B66BDF" w:rsidRPr="00B66BDF" w:rsidRDefault="00B66BDF" w:rsidP="00B66BDF">
            <w:pPr>
              <w:jc w:val="center"/>
              <w:rPr>
                <w:sz w:val="18"/>
              </w:rPr>
            </w:pPr>
          </w:p>
        </w:tc>
      </w:tr>
      <w:tr w:rsidR="00B66BDF" w:rsidRPr="00B66BDF" w14:paraId="497D5A92" w14:textId="77777777" w:rsidTr="00B66BDF">
        <w:tblPrEx>
          <w:tblBorders>
            <w:insideV w:val="single" w:sz="12" w:space="0" w:color="auto"/>
          </w:tblBorders>
        </w:tblPrEx>
        <w:trPr>
          <w:trHeight w:hRule="exact" w:val="397"/>
        </w:trPr>
        <w:tc>
          <w:tcPr>
            <w:tcW w:w="496" w:type="dxa"/>
          </w:tcPr>
          <w:p w14:paraId="1DEAA49B" w14:textId="77777777" w:rsidR="00B66BDF" w:rsidRPr="00B66BDF" w:rsidRDefault="00B66BDF" w:rsidP="00B66BDF">
            <w:pPr>
              <w:jc w:val="center"/>
              <w:rPr>
                <w:sz w:val="18"/>
              </w:rPr>
            </w:pPr>
          </w:p>
        </w:tc>
        <w:tc>
          <w:tcPr>
            <w:tcW w:w="2551" w:type="dxa"/>
          </w:tcPr>
          <w:p w14:paraId="4DB98F1F" w14:textId="77777777" w:rsidR="00B66BDF" w:rsidRPr="00B66BDF" w:rsidRDefault="00B66BDF" w:rsidP="00B66BDF">
            <w:pPr>
              <w:jc w:val="center"/>
              <w:rPr>
                <w:sz w:val="18"/>
              </w:rPr>
            </w:pPr>
          </w:p>
        </w:tc>
        <w:tc>
          <w:tcPr>
            <w:tcW w:w="1134" w:type="dxa"/>
          </w:tcPr>
          <w:p w14:paraId="62B476AB" w14:textId="77777777" w:rsidR="00B66BDF" w:rsidRPr="00B66BDF" w:rsidRDefault="00B66BDF" w:rsidP="00B66BDF">
            <w:pPr>
              <w:jc w:val="center"/>
              <w:rPr>
                <w:sz w:val="18"/>
              </w:rPr>
            </w:pPr>
          </w:p>
        </w:tc>
        <w:tc>
          <w:tcPr>
            <w:tcW w:w="1134" w:type="dxa"/>
          </w:tcPr>
          <w:p w14:paraId="4039793B" w14:textId="77777777" w:rsidR="00B66BDF" w:rsidRPr="00B66BDF" w:rsidRDefault="00B66BDF" w:rsidP="00B66BDF">
            <w:pPr>
              <w:jc w:val="center"/>
              <w:rPr>
                <w:sz w:val="18"/>
              </w:rPr>
            </w:pPr>
          </w:p>
        </w:tc>
        <w:tc>
          <w:tcPr>
            <w:tcW w:w="709" w:type="dxa"/>
          </w:tcPr>
          <w:p w14:paraId="77EC909E" w14:textId="77777777" w:rsidR="00B66BDF" w:rsidRPr="00B66BDF" w:rsidRDefault="00B66BDF" w:rsidP="00B66BDF">
            <w:pPr>
              <w:jc w:val="center"/>
              <w:rPr>
                <w:sz w:val="18"/>
              </w:rPr>
            </w:pPr>
          </w:p>
        </w:tc>
        <w:tc>
          <w:tcPr>
            <w:tcW w:w="1843" w:type="dxa"/>
            <w:gridSpan w:val="2"/>
          </w:tcPr>
          <w:p w14:paraId="4974E27A" w14:textId="77777777" w:rsidR="00B66BDF" w:rsidRPr="00B66BDF" w:rsidRDefault="00B66BDF" w:rsidP="00B66BDF">
            <w:pPr>
              <w:jc w:val="center"/>
              <w:rPr>
                <w:sz w:val="18"/>
              </w:rPr>
            </w:pPr>
          </w:p>
        </w:tc>
        <w:tc>
          <w:tcPr>
            <w:tcW w:w="850" w:type="dxa"/>
          </w:tcPr>
          <w:p w14:paraId="24213D83" w14:textId="77777777" w:rsidR="00B66BDF" w:rsidRPr="00B66BDF" w:rsidRDefault="00B66BDF" w:rsidP="00B66BDF">
            <w:pPr>
              <w:jc w:val="center"/>
              <w:rPr>
                <w:sz w:val="18"/>
              </w:rPr>
            </w:pPr>
          </w:p>
        </w:tc>
        <w:tc>
          <w:tcPr>
            <w:tcW w:w="992" w:type="dxa"/>
          </w:tcPr>
          <w:p w14:paraId="2A41803D" w14:textId="77777777" w:rsidR="00B66BDF" w:rsidRPr="00B66BDF" w:rsidRDefault="00B66BDF" w:rsidP="00B66BDF">
            <w:pPr>
              <w:jc w:val="center"/>
              <w:rPr>
                <w:sz w:val="18"/>
              </w:rPr>
            </w:pPr>
          </w:p>
        </w:tc>
        <w:tc>
          <w:tcPr>
            <w:tcW w:w="851" w:type="dxa"/>
          </w:tcPr>
          <w:p w14:paraId="2DE18019" w14:textId="77777777" w:rsidR="00B66BDF" w:rsidRPr="00B66BDF" w:rsidRDefault="00B66BDF" w:rsidP="00B66BDF">
            <w:pPr>
              <w:jc w:val="center"/>
              <w:rPr>
                <w:sz w:val="18"/>
              </w:rPr>
            </w:pPr>
          </w:p>
        </w:tc>
        <w:tc>
          <w:tcPr>
            <w:tcW w:w="1134" w:type="dxa"/>
            <w:gridSpan w:val="2"/>
          </w:tcPr>
          <w:p w14:paraId="3EFC140D" w14:textId="77777777" w:rsidR="00B66BDF" w:rsidRPr="00B66BDF" w:rsidRDefault="00B66BDF" w:rsidP="00B66BDF">
            <w:pPr>
              <w:jc w:val="center"/>
              <w:rPr>
                <w:sz w:val="18"/>
              </w:rPr>
            </w:pPr>
          </w:p>
        </w:tc>
        <w:tc>
          <w:tcPr>
            <w:tcW w:w="1134" w:type="dxa"/>
          </w:tcPr>
          <w:p w14:paraId="679A0FCF" w14:textId="77777777" w:rsidR="00B66BDF" w:rsidRPr="00B66BDF" w:rsidRDefault="00B66BDF" w:rsidP="00B66BDF">
            <w:pPr>
              <w:jc w:val="center"/>
              <w:rPr>
                <w:sz w:val="18"/>
              </w:rPr>
            </w:pPr>
          </w:p>
        </w:tc>
        <w:tc>
          <w:tcPr>
            <w:tcW w:w="850" w:type="dxa"/>
          </w:tcPr>
          <w:p w14:paraId="1C5D7748" w14:textId="77777777" w:rsidR="00B66BDF" w:rsidRPr="00B66BDF" w:rsidRDefault="00B66BDF" w:rsidP="00B66BDF">
            <w:pPr>
              <w:jc w:val="center"/>
              <w:rPr>
                <w:sz w:val="18"/>
              </w:rPr>
            </w:pPr>
          </w:p>
        </w:tc>
        <w:tc>
          <w:tcPr>
            <w:tcW w:w="993" w:type="dxa"/>
          </w:tcPr>
          <w:p w14:paraId="48B5BB08" w14:textId="77777777" w:rsidR="00B66BDF" w:rsidRPr="00B66BDF" w:rsidRDefault="00B66BDF" w:rsidP="00B66BDF">
            <w:pPr>
              <w:jc w:val="center"/>
              <w:rPr>
                <w:sz w:val="18"/>
              </w:rPr>
            </w:pPr>
          </w:p>
        </w:tc>
        <w:tc>
          <w:tcPr>
            <w:tcW w:w="623" w:type="dxa"/>
          </w:tcPr>
          <w:p w14:paraId="7ED4EC62" w14:textId="77777777" w:rsidR="00B66BDF" w:rsidRPr="00B66BDF" w:rsidRDefault="00B66BDF" w:rsidP="00B66BDF">
            <w:pPr>
              <w:jc w:val="center"/>
              <w:rPr>
                <w:sz w:val="18"/>
              </w:rPr>
            </w:pPr>
          </w:p>
        </w:tc>
      </w:tr>
      <w:tr w:rsidR="00B66BDF" w:rsidRPr="00B66BDF" w14:paraId="0F14B616" w14:textId="77777777" w:rsidTr="00B66BDF">
        <w:tblPrEx>
          <w:tblBorders>
            <w:insideV w:val="single" w:sz="12" w:space="0" w:color="auto"/>
          </w:tblBorders>
        </w:tblPrEx>
        <w:trPr>
          <w:trHeight w:hRule="exact" w:val="397"/>
        </w:trPr>
        <w:tc>
          <w:tcPr>
            <w:tcW w:w="496" w:type="dxa"/>
          </w:tcPr>
          <w:p w14:paraId="69086D53" w14:textId="77777777" w:rsidR="00B66BDF" w:rsidRPr="00B66BDF" w:rsidRDefault="00B66BDF" w:rsidP="00B66BDF">
            <w:pPr>
              <w:jc w:val="center"/>
              <w:rPr>
                <w:sz w:val="18"/>
              </w:rPr>
            </w:pPr>
          </w:p>
        </w:tc>
        <w:tc>
          <w:tcPr>
            <w:tcW w:w="2551" w:type="dxa"/>
          </w:tcPr>
          <w:p w14:paraId="035704A3" w14:textId="77777777" w:rsidR="00B66BDF" w:rsidRPr="00B66BDF" w:rsidRDefault="00B66BDF" w:rsidP="00B66BDF">
            <w:pPr>
              <w:jc w:val="center"/>
              <w:rPr>
                <w:sz w:val="18"/>
              </w:rPr>
            </w:pPr>
          </w:p>
        </w:tc>
        <w:tc>
          <w:tcPr>
            <w:tcW w:w="1134" w:type="dxa"/>
          </w:tcPr>
          <w:p w14:paraId="3C59A1E1" w14:textId="77777777" w:rsidR="00B66BDF" w:rsidRPr="00B66BDF" w:rsidRDefault="00B66BDF" w:rsidP="00B66BDF">
            <w:pPr>
              <w:jc w:val="center"/>
              <w:rPr>
                <w:sz w:val="18"/>
              </w:rPr>
            </w:pPr>
          </w:p>
        </w:tc>
        <w:tc>
          <w:tcPr>
            <w:tcW w:w="1134" w:type="dxa"/>
          </w:tcPr>
          <w:p w14:paraId="55A40536" w14:textId="77777777" w:rsidR="00B66BDF" w:rsidRPr="00B66BDF" w:rsidRDefault="00B66BDF" w:rsidP="00B66BDF">
            <w:pPr>
              <w:jc w:val="center"/>
              <w:rPr>
                <w:sz w:val="18"/>
              </w:rPr>
            </w:pPr>
          </w:p>
        </w:tc>
        <w:tc>
          <w:tcPr>
            <w:tcW w:w="709" w:type="dxa"/>
          </w:tcPr>
          <w:p w14:paraId="1068C59B" w14:textId="77777777" w:rsidR="00B66BDF" w:rsidRPr="00B66BDF" w:rsidRDefault="00B66BDF" w:rsidP="00B66BDF">
            <w:pPr>
              <w:jc w:val="center"/>
              <w:rPr>
                <w:sz w:val="18"/>
              </w:rPr>
            </w:pPr>
          </w:p>
        </w:tc>
        <w:tc>
          <w:tcPr>
            <w:tcW w:w="1843" w:type="dxa"/>
            <w:gridSpan w:val="2"/>
          </w:tcPr>
          <w:p w14:paraId="1E718EBF" w14:textId="77777777" w:rsidR="00B66BDF" w:rsidRPr="00B66BDF" w:rsidRDefault="00B66BDF" w:rsidP="00B66BDF">
            <w:pPr>
              <w:jc w:val="center"/>
              <w:rPr>
                <w:sz w:val="18"/>
              </w:rPr>
            </w:pPr>
          </w:p>
        </w:tc>
        <w:tc>
          <w:tcPr>
            <w:tcW w:w="850" w:type="dxa"/>
          </w:tcPr>
          <w:p w14:paraId="057DFB26" w14:textId="77777777" w:rsidR="00B66BDF" w:rsidRPr="00B66BDF" w:rsidRDefault="00B66BDF" w:rsidP="00B66BDF">
            <w:pPr>
              <w:jc w:val="center"/>
              <w:rPr>
                <w:sz w:val="18"/>
              </w:rPr>
            </w:pPr>
          </w:p>
        </w:tc>
        <w:tc>
          <w:tcPr>
            <w:tcW w:w="992" w:type="dxa"/>
          </w:tcPr>
          <w:p w14:paraId="4D189867" w14:textId="77777777" w:rsidR="00B66BDF" w:rsidRPr="00B66BDF" w:rsidRDefault="00B66BDF" w:rsidP="00B66BDF">
            <w:pPr>
              <w:jc w:val="center"/>
              <w:rPr>
                <w:sz w:val="18"/>
              </w:rPr>
            </w:pPr>
          </w:p>
        </w:tc>
        <w:tc>
          <w:tcPr>
            <w:tcW w:w="851" w:type="dxa"/>
          </w:tcPr>
          <w:p w14:paraId="439B78B7" w14:textId="77777777" w:rsidR="00B66BDF" w:rsidRPr="00B66BDF" w:rsidRDefault="00B66BDF" w:rsidP="00B66BDF">
            <w:pPr>
              <w:jc w:val="center"/>
              <w:rPr>
                <w:sz w:val="18"/>
              </w:rPr>
            </w:pPr>
          </w:p>
        </w:tc>
        <w:tc>
          <w:tcPr>
            <w:tcW w:w="1134" w:type="dxa"/>
            <w:gridSpan w:val="2"/>
          </w:tcPr>
          <w:p w14:paraId="3E72E164" w14:textId="77777777" w:rsidR="00B66BDF" w:rsidRPr="00B66BDF" w:rsidRDefault="00B66BDF" w:rsidP="00B66BDF">
            <w:pPr>
              <w:jc w:val="center"/>
              <w:rPr>
                <w:sz w:val="18"/>
              </w:rPr>
            </w:pPr>
          </w:p>
        </w:tc>
        <w:tc>
          <w:tcPr>
            <w:tcW w:w="1134" w:type="dxa"/>
          </w:tcPr>
          <w:p w14:paraId="583D9C28" w14:textId="77777777" w:rsidR="00B66BDF" w:rsidRPr="00B66BDF" w:rsidRDefault="00B66BDF" w:rsidP="00B66BDF">
            <w:pPr>
              <w:jc w:val="center"/>
              <w:rPr>
                <w:sz w:val="18"/>
              </w:rPr>
            </w:pPr>
          </w:p>
        </w:tc>
        <w:tc>
          <w:tcPr>
            <w:tcW w:w="850" w:type="dxa"/>
          </w:tcPr>
          <w:p w14:paraId="4E9C9AC6" w14:textId="77777777" w:rsidR="00B66BDF" w:rsidRPr="00B66BDF" w:rsidRDefault="00B66BDF" w:rsidP="00B66BDF">
            <w:pPr>
              <w:jc w:val="center"/>
              <w:rPr>
                <w:sz w:val="18"/>
              </w:rPr>
            </w:pPr>
          </w:p>
        </w:tc>
        <w:tc>
          <w:tcPr>
            <w:tcW w:w="993" w:type="dxa"/>
          </w:tcPr>
          <w:p w14:paraId="68EA7B83" w14:textId="77777777" w:rsidR="00B66BDF" w:rsidRPr="00B66BDF" w:rsidRDefault="00B66BDF" w:rsidP="00B66BDF">
            <w:pPr>
              <w:jc w:val="center"/>
              <w:rPr>
                <w:sz w:val="18"/>
              </w:rPr>
            </w:pPr>
          </w:p>
        </w:tc>
        <w:tc>
          <w:tcPr>
            <w:tcW w:w="623" w:type="dxa"/>
          </w:tcPr>
          <w:p w14:paraId="06914BC7" w14:textId="77777777" w:rsidR="00B66BDF" w:rsidRPr="00B66BDF" w:rsidRDefault="00B66BDF" w:rsidP="00B66BDF">
            <w:pPr>
              <w:jc w:val="center"/>
              <w:rPr>
                <w:sz w:val="18"/>
              </w:rPr>
            </w:pPr>
          </w:p>
        </w:tc>
      </w:tr>
      <w:tr w:rsidR="00B66BDF" w:rsidRPr="00B66BDF" w14:paraId="2350346E" w14:textId="77777777" w:rsidTr="00B66BDF">
        <w:tblPrEx>
          <w:tblBorders>
            <w:insideV w:val="single" w:sz="12" w:space="0" w:color="auto"/>
          </w:tblBorders>
        </w:tblPrEx>
        <w:trPr>
          <w:trHeight w:hRule="exact" w:val="397"/>
        </w:trPr>
        <w:tc>
          <w:tcPr>
            <w:tcW w:w="496" w:type="dxa"/>
          </w:tcPr>
          <w:p w14:paraId="289A2496" w14:textId="77777777" w:rsidR="00B66BDF" w:rsidRPr="00B66BDF" w:rsidRDefault="00B66BDF" w:rsidP="00B66BDF">
            <w:pPr>
              <w:jc w:val="center"/>
              <w:rPr>
                <w:sz w:val="18"/>
              </w:rPr>
            </w:pPr>
          </w:p>
        </w:tc>
        <w:tc>
          <w:tcPr>
            <w:tcW w:w="2551" w:type="dxa"/>
          </w:tcPr>
          <w:p w14:paraId="3C7A69FB" w14:textId="77777777" w:rsidR="00B66BDF" w:rsidRPr="00B66BDF" w:rsidRDefault="00B66BDF" w:rsidP="00B66BDF">
            <w:pPr>
              <w:jc w:val="center"/>
              <w:rPr>
                <w:sz w:val="18"/>
              </w:rPr>
            </w:pPr>
          </w:p>
        </w:tc>
        <w:tc>
          <w:tcPr>
            <w:tcW w:w="1134" w:type="dxa"/>
          </w:tcPr>
          <w:p w14:paraId="3F4093B5" w14:textId="77777777" w:rsidR="00B66BDF" w:rsidRPr="00B66BDF" w:rsidRDefault="00B66BDF" w:rsidP="00B66BDF">
            <w:pPr>
              <w:jc w:val="center"/>
              <w:rPr>
                <w:sz w:val="18"/>
              </w:rPr>
            </w:pPr>
          </w:p>
        </w:tc>
        <w:tc>
          <w:tcPr>
            <w:tcW w:w="1134" w:type="dxa"/>
          </w:tcPr>
          <w:p w14:paraId="2B6F5235" w14:textId="77777777" w:rsidR="00B66BDF" w:rsidRPr="00B66BDF" w:rsidRDefault="00B66BDF" w:rsidP="00B66BDF">
            <w:pPr>
              <w:jc w:val="center"/>
              <w:rPr>
                <w:sz w:val="18"/>
              </w:rPr>
            </w:pPr>
          </w:p>
        </w:tc>
        <w:tc>
          <w:tcPr>
            <w:tcW w:w="709" w:type="dxa"/>
          </w:tcPr>
          <w:p w14:paraId="68B191B8" w14:textId="77777777" w:rsidR="00B66BDF" w:rsidRPr="00B66BDF" w:rsidRDefault="00B66BDF" w:rsidP="00B66BDF">
            <w:pPr>
              <w:jc w:val="center"/>
              <w:rPr>
                <w:sz w:val="18"/>
              </w:rPr>
            </w:pPr>
          </w:p>
        </w:tc>
        <w:tc>
          <w:tcPr>
            <w:tcW w:w="1843" w:type="dxa"/>
            <w:gridSpan w:val="2"/>
          </w:tcPr>
          <w:p w14:paraId="7F303135" w14:textId="77777777" w:rsidR="00B66BDF" w:rsidRPr="00B66BDF" w:rsidRDefault="00B66BDF" w:rsidP="00B66BDF">
            <w:pPr>
              <w:jc w:val="center"/>
              <w:rPr>
                <w:sz w:val="18"/>
              </w:rPr>
            </w:pPr>
          </w:p>
        </w:tc>
        <w:tc>
          <w:tcPr>
            <w:tcW w:w="850" w:type="dxa"/>
          </w:tcPr>
          <w:p w14:paraId="76DCB7A2" w14:textId="77777777" w:rsidR="00B66BDF" w:rsidRPr="00B66BDF" w:rsidRDefault="00B66BDF" w:rsidP="00B66BDF">
            <w:pPr>
              <w:jc w:val="center"/>
              <w:rPr>
                <w:sz w:val="18"/>
              </w:rPr>
            </w:pPr>
          </w:p>
        </w:tc>
        <w:tc>
          <w:tcPr>
            <w:tcW w:w="992" w:type="dxa"/>
          </w:tcPr>
          <w:p w14:paraId="0C7DCBF3" w14:textId="77777777" w:rsidR="00B66BDF" w:rsidRPr="00B66BDF" w:rsidRDefault="00B66BDF" w:rsidP="00B66BDF">
            <w:pPr>
              <w:jc w:val="center"/>
              <w:rPr>
                <w:sz w:val="18"/>
              </w:rPr>
            </w:pPr>
          </w:p>
        </w:tc>
        <w:tc>
          <w:tcPr>
            <w:tcW w:w="851" w:type="dxa"/>
          </w:tcPr>
          <w:p w14:paraId="5105D3C3" w14:textId="77777777" w:rsidR="00B66BDF" w:rsidRPr="00B66BDF" w:rsidRDefault="00B66BDF" w:rsidP="00B66BDF">
            <w:pPr>
              <w:jc w:val="center"/>
              <w:rPr>
                <w:sz w:val="18"/>
              </w:rPr>
            </w:pPr>
          </w:p>
        </w:tc>
        <w:tc>
          <w:tcPr>
            <w:tcW w:w="1134" w:type="dxa"/>
            <w:gridSpan w:val="2"/>
          </w:tcPr>
          <w:p w14:paraId="6799B94D" w14:textId="77777777" w:rsidR="00B66BDF" w:rsidRPr="00B66BDF" w:rsidRDefault="00B66BDF" w:rsidP="00B66BDF">
            <w:pPr>
              <w:jc w:val="center"/>
              <w:rPr>
                <w:sz w:val="18"/>
              </w:rPr>
            </w:pPr>
          </w:p>
        </w:tc>
        <w:tc>
          <w:tcPr>
            <w:tcW w:w="1134" w:type="dxa"/>
          </w:tcPr>
          <w:p w14:paraId="0F66BA88" w14:textId="77777777" w:rsidR="00B66BDF" w:rsidRPr="00B66BDF" w:rsidRDefault="00B66BDF" w:rsidP="00B66BDF">
            <w:pPr>
              <w:jc w:val="center"/>
              <w:rPr>
                <w:sz w:val="18"/>
              </w:rPr>
            </w:pPr>
          </w:p>
        </w:tc>
        <w:tc>
          <w:tcPr>
            <w:tcW w:w="850" w:type="dxa"/>
          </w:tcPr>
          <w:p w14:paraId="730EBB09" w14:textId="77777777" w:rsidR="00B66BDF" w:rsidRPr="00B66BDF" w:rsidRDefault="00B66BDF" w:rsidP="00B66BDF">
            <w:pPr>
              <w:jc w:val="center"/>
              <w:rPr>
                <w:sz w:val="18"/>
              </w:rPr>
            </w:pPr>
          </w:p>
        </w:tc>
        <w:tc>
          <w:tcPr>
            <w:tcW w:w="993" w:type="dxa"/>
          </w:tcPr>
          <w:p w14:paraId="172A3AFD" w14:textId="77777777" w:rsidR="00B66BDF" w:rsidRPr="00B66BDF" w:rsidRDefault="00B66BDF" w:rsidP="00B66BDF">
            <w:pPr>
              <w:jc w:val="center"/>
              <w:rPr>
                <w:sz w:val="18"/>
              </w:rPr>
            </w:pPr>
          </w:p>
        </w:tc>
        <w:tc>
          <w:tcPr>
            <w:tcW w:w="623" w:type="dxa"/>
          </w:tcPr>
          <w:p w14:paraId="4A25B2FB" w14:textId="77777777" w:rsidR="00B66BDF" w:rsidRPr="00B66BDF" w:rsidRDefault="00B66BDF" w:rsidP="00B66BDF">
            <w:pPr>
              <w:jc w:val="center"/>
              <w:rPr>
                <w:sz w:val="18"/>
              </w:rPr>
            </w:pPr>
          </w:p>
        </w:tc>
      </w:tr>
      <w:tr w:rsidR="00B66BDF" w:rsidRPr="00B66BDF" w14:paraId="1E54A07B" w14:textId="77777777" w:rsidTr="00B66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39" w:type="dxa"/>
            <w:gridSpan w:val="6"/>
          </w:tcPr>
          <w:p w14:paraId="56F8335B" w14:textId="77777777" w:rsidR="00B66BDF" w:rsidRPr="00B66BDF" w:rsidRDefault="00B66BDF" w:rsidP="00B66BDF">
            <w:pPr>
              <w:jc w:val="center"/>
            </w:pPr>
          </w:p>
          <w:p w14:paraId="0AD70A45" w14:textId="77777777" w:rsidR="00B66BDF" w:rsidRPr="00B66BDF" w:rsidRDefault="00B66BDF" w:rsidP="00B66BDF">
            <w:pPr>
              <w:jc w:val="center"/>
            </w:pPr>
            <w:r w:rsidRPr="00B66BDF">
              <w:t>Razem pozycji:  ..........  słownie  .....................................................................</w:t>
            </w:r>
          </w:p>
        </w:tc>
        <w:tc>
          <w:tcPr>
            <w:tcW w:w="7655" w:type="dxa"/>
            <w:gridSpan w:val="10"/>
          </w:tcPr>
          <w:p w14:paraId="76B1B53B" w14:textId="77777777" w:rsidR="00B66BDF" w:rsidRPr="00B66BDF" w:rsidRDefault="00B66BDF" w:rsidP="00B66BDF">
            <w:pPr>
              <w:jc w:val="center"/>
            </w:pPr>
          </w:p>
          <w:p w14:paraId="1A82932B" w14:textId="77777777" w:rsidR="00B66BDF" w:rsidRPr="00B66BDF" w:rsidRDefault="00B66BDF" w:rsidP="00B66BDF">
            <w:pPr>
              <w:jc w:val="center"/>
            </w:pPr>
            <w:r w:rsidRPr="00B66BDF">
              <w:t>orzeczenie (wnioski): ........................................................................................</w:t>
            </w:r>
          </w:p>
        </w:tc>
      </w:tr>
      <w:tr w:rsidR="00B66BDF" w:rsidRPr="00B66BDF" w14:paraId="401C83C3" w14:textId="77777777" w:rsidTr="00B66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trPr>
        <w:tc>
          <w:tcPr>
            <w:tcW w:w="15294" w:type="dxa"/>
            <w:gridSpan w:val="16"/>
          </w:tcPr>
          <w:p w14:paraId="2F9D4994" w14:textId="77777777" w:rsidR="00B66BDF" w:rsidRPr="00B66BDF" w:rsidRDefault="00B66BDF" w:rsidP="00B66BDF">
            <w:pPr>
              <w:jc w:val="center"/>
            </w:pPr>
            <w:r w:rsidRPr="00B66BDF">
              <w:br/>
              <w:t>...........................................................................................................................................................................................................................................................</w:t>
            </w:r>
          </w:p>
        </w:tc>
      </w:tr>
      <w:tr w:rsidR="00B66BDF" w:rsidRPr="00B66BDF" w14:paraId="07291AB4" w14:textId="77777777" w:rsidTr="00B66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7639" w:type="dxa"/>
            <w:gridSpan w:val="6"/>
          </w:tcPr>
          <w:p w14:paraId="20F7B73E" w14:textId="77777777" w:rsidR="00B66BDF" w:rsidRPr="00B66BDF" w:rsidRDefault="00B66BDF" w:rsidP="00B66BDF">
            <w:pPr>
              <w:jc w:val="center"/>
            </w:pPr>
            <w:r w:rsidRPr="00B66BDF">
              <w:t>Wyszczególniony sprzęt-materiały* zgodnie ze stanem faktycznym (rubr.7-9)</w:t>
            </w:r>
          </w:p>
        </w:tc>
        <w:tc>
          <w:tcPr>
            <w:tcW w:w="7655" w:type="dxa"/>
            <w:gridSpan w:val="10"/>
          </w:tcPr>
          <w:p w14:paraId="5A3D9279" w14:textId="77777777" w:rsidR="00B66BDF" w:rsidRPr="00B66BDF" w:rsidRDefault="00B66BDF" w:rsidP="00B66BDF">
            <w:pPr>
              <w:jc w:val="center"/>
              <w:rPr>
                <w:sz w:val="16"/>
                <w:szCs w:val="16"/>
              </w:rPr>
            </w:pPr>
          </w:p>
        </w:tc>
      </w:tr>
      <w:tr w:rsidR="00B66BDF" w:rsidRPr="00B66BDF" w14:paraId="45C5059D" w14:textId="77777777" w:rsidTr="00B66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27" w:type="dxa"/>
            <w:gridSpan w:val="11"/>
          </w:tcPr>
          <w:p w14:paraId="4EF230B3" w14:textId="77777777" w:rsidR="00B66BDF" w:rsidRPr="00B66BDF" w:rsidRDefault="00B66BDF" w:rsidP="00B66BDF">
            <w:pPr>
              <w:jc w:val="center"/>
            </w:pPr>
          </w:p>
          <w:p w14:paraId="3C431D8B" w14:textId="77777777" w:rsidR="00B66BDF" w:rsidRPr="00B66BDF" w:rsidRDefault="00B66BDF" w:rsidP="00B66BDF">
            <w:pPr>
              <w:jc w:val="center"/>
            </w:pPr>
            <w:r w:rsidRPr="00B66BDF">
              <w:t>przyjąłem: ........................................................................ przekazałem: ....................................................................</w:t>
            </w:r>
          </w:p>
        </w:tc>
        <w:tc>
          <w:tcPr>
            <w:tcW w:w="4167" w:type="dxa"/>
            <w:gridSpan w:val="5"/>
          </w:tcPr>
          <w:p w14:paraId="75D12127" w14:textId="77777777" w:rsidR="00B66BDF" w:rsidRPr="00B66BDF" w:rsidRDefault="00B66BDF" w:rsidP="00B66BDF">
            <w:pPr>
              <w:jc w:val="center"/>
            </w:pPr>
          </w:p>
          <w:p w14:paraId="72F1D631" w14:textId="77777777" w:rsidR="00B66BDF" w:rsidRPr="00B66BDF" w:rsidRDefault="00B66BDF" w:rsidP="00B66BDF">
            <w:pPr>
              <w:jc w:val="center"/>
            </w:pPr>
          </w:p>
          <w:p w14:paraId="42B30DE9" w14:textId="77777777" w:rsidR="00B66BDF" w:rsidRPr="00B66BDF" w:rsidRDefault="00B66BDF" w:rsidP="00B66BDF">
            <w:pPr>
              <w:jc w:val="center"/>
            </w:pPr>
            <w:r w:rsidRPr="00B66BDF">
              <w:t>Przedstawiciel odbiorcy/dostawcy:</w:t>
            </w:r>
          </w:p>
          <w:p w14:paraId="6A298413" w14:textId="77777777" w:rsidR="00B66BDF" w:rsidRPr="00B66BDF" w:rsidRDefault="00B66BDF" w:rsidP="00B66BDF">
            <w:pPr>
              <w:jc w:val="center"/>
            </w:pPr>
          </w:p>
          <w:p w14:paraId="55BCC456" w14:textId="77777777" w:rsidR="00B66BDF" w:rsidRPr="00B66BDF" w:rsidRDefault="00B66BDF" w:rsidP="00B66BDF">
            <w:pPr>
              <w:jc w:val="center"/>
            </w:pPr>
            <w:r w:rsidRPr="00B66BDF">
              <w:t>............................................................</w:t>
            </w:r>
          </w:p>
        </w:tc>
      </w:tr>
      <w:tr w:rsidR="00B66BDF" w:rsidRPr="00B66BDF" w14:paraId="475B3091" w14:textId="77777777" w:rsidTr="00B66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39" w:type="dxa"/>
            <w:gridSpan w:val="6"/>
          </w:tcPr>
          <w:p w14:paraId="327520DE" w14:textId="77777777" w:rsidR="00B66BDF" w:rsidRPr="00B66BDF" w:rsidRDefault="00B66BDF" w:rsidP="00B66BDF">
            <w:pPr>
              <w:jc w:val="center"/>
              <w:rPr>
                <w:sz w:val="18"/>
              </w:rPr>
            </w:pPr>
            <w:r w:rsidRPr="00B66BDF">
              <w:t>Data…………………………………………….</w:t>
            </w:r>
          </w:p>
        </w:tc>
        <w:tc>
          <w:tcPr>
            <w:tcW w:w="7655" w:type="dxa"/>
            <w:gridSpan w:val="10"/>
          </w:tcPr>
          <w:p w14:paraId="527AAD67" w14:textId="77777777" w:rsidR="00B66BDF" w:rsidRPr="00B66BDF" w:rsidRDefault="00B66BDF" w:rsidP="00B66BDF">
            <w:pPr>
              <w:jc w:val="center"/>
              <w:rPr>
                <w:sz w:val="18"/>
              </w:rPr>
            </w:pPr>
          </w:p>
        </w:tc>
      </w:tr>
      <w:tr w:rsidR="00B66BDF" w:rsidRPr="00B66BDF" w14:paraId="07AE5F23" w14:textId="77777777" w:rsidTr="00B66B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39" w:type="dxa"/>
            <w:gridSpan w:val="6"/>
          </w:tcPr>
          <w:p w14:paraId="106316F3" w14:textId="77777777" w:rsidR="00B66BDF" w:rsidRPr="00B66BDF" w:rsidRDefault="00B66BDF" w:rsidP="00B66BDF">
            <w:pPr>
              <w:jc w:val="center"/>
            </w:pPr>
            <w:r w:rsidRPr="00B66BDF">
              <w:t>Wykonano w ……… egz.</w:t>
            </w:r>
          </w:p>
          <w:p w14:paraId="44742DD0" w14:textId="77777777" w:rsidR="00B66BDF" w:rsidRPr="00B66BDF" w:rsidRDefault="00B66BDF" w:rsidP="00B66BDF">
            <w:pPr>
              <w:jc w:val="center"/>
            </w:pPr>
            <w:r w:rsidRPr="00B66BDF">
              <w:t>Egz. Nr 1 - ……………..</w:t>
            </w:r>
          </w:p>
          <w:p w14:paraId="380E4D9E" w14:textId="77777777" w:rsidR="00B66BDF" w:rsidRPr="00B66BDF" w:rsidRDefault="00B66BDF" w:rsidP="00B66BDF">
            <w:pPr>
              <w:jc w:val="center"/>
            </w:pPr>
            <w:r w:rsidRPr="00B66BDF">
              <w:t>Egz. Nr 2 - ……………..</w:t>
            </w:r>
          </w:p>
          <w:p w14:paraId="17C48410" w14:textId="77777777" w:rsidR="00B66BDF" w:rsidRPr="00B66BDF" w:rsidRDefault="00B66BDF" w:rsidP="00B66BDF">
            <w:pPr>
              <w:jc w:val="center"/>
            </w:pPr>
            <w:r w:rsidRPr="00B66BDF">
              <w:t>Egz. Nr 3 - ……………..</w:t>
            </w:r>
          </w:p>
          <w:p w14:paraId="690B0F3C" w14:textId="77777777" w:rsidR="00B66BDF" w:rsidRPr="00B66BDF" w:rsidRDefault="00B66BDF" w:rsidP="00B66BDF">
            <w:pPr>
              <w:jc w:val="center"/>
              <w:rPr>
                <w:sz w:val="18"/>
              </w:rPr>
            </w:pPr>
          </w:p>
        </w:tc>
        <w:tc>
          <w:tcPr>
            <w:tcW w:w="7655" w:type="dxa"/>
            <w:gridSpan w:val="10"/>
          </w:tcPr>
          <w:p w14:paraId="68545E31" w14:textId="77777777" w:rsidR="00B66BDF" w:rsidRPr="00B66BDF" w:rsidRDefault="00B66BDF" w:rsidP="00B66BDF">
            <w:pPr>
              <w:jc w:val="center"/>
              <w:rPr>
                <w:sz w:val="18"/>
              </w:rPr>
            </w:pPr>
          </w:p>
        </w:tc>
      </w:tr>
    </w:tbl>
    <w:p w14:paraId="47847351" w14:textId="77777777" w:rsidR="00B66BDF" w:rsidRPr="00B66BDF" w:rsidRDefault="00B66BDF" w:rsidP="00B66BDF">
      <w:pPr>
        <w:ind w:left="492"/>
        <w:rPr>
          <w:sz w:val="20"/>
        </w:rPr>
      </w:pPr>
      <w:r w:rsidRPr="00B66BDF">
        <w:rPr>
          <w:sz w:val="20"/>
        </w:rPr>
        <w:t xml:space="preserve">* Niepotrzebne skreślić </w:t>
      </w:r>
    </w:p>
    <w:p w14:paraId="3F48CDB5" w14:textId="77777777" w:rsidR="00B66BDF" w:rsidRPr="00B66BDF" w:rsidRDefault="00B66BDF" w:rsidP="00B66BDF">
      <w:pPr>
        <w:rPr>
          <w:b/>
          <w:i/>
          <w:color w:val="FF0000"/>
          <w:sz w:val="22"/>
          <w:szCs w:val="22"/>
        </w:rPr>
        <w:sectPr w:rsidR="00B66BDF" w:rsidRPr="00B66BDF" w:rsidSect="00B66BDF">
          <w:footerReference w:type="even" r:id="rId34"/>
          <w:footerReference w:type="default" r:id="rId35"/>
          <w:pgSz w:w="16838" w:h="11906" w:orient="landscape" w:code="9"/>
          <w:pgMar w:top="1134" w:right="1134" w:bottom="1134" w:left="1134" w:header="709" w:footer="709" w:gutter="0"/>
          <w:cols w:space="708"/>
          <w:docGrid w:linePitch="360"/>
        </w:sectPr>
      </w:pPr>
    </w:p>
    <w:p w14:paraId="67086614" w14:textId="0FAA7BF3" w:rsidR="00B66BDF" w:rsidRPr="00B66BDF" w:rsidRDefault="00B66BDF" w:rsidP="00B66BDF">
      <w:pPr>
        <w:ind w:left="5672" w:firstLine="709"/>
        <w:jc w:val="right"/>
        <w:rPr>
          <w:i/>
        </w:rPr>
      </w:pPr>
      <w:r w:rsidRPr="00B66BDF">
        <w:rPr>
          <w:b/>
          <w:i/>
        </w:rPr>
        <w:lastRenderedPageBreak/>
        <w:t xml:space="preserve">         </w:t>
      </w:r>
      <w:r w:rsidRPr="00B66BDF">
        <w:rPr>
          <w:i/>
          <w:sz w:val="22"/>
        </w:rPr>
        <w:t xml:space="preserve">Załącznik nr </w:t>
      </w:r>
      <w:r w:rsidR="00B629CA">
        <w:rPr>
          <w:i/>
          <w:sz w:val="22"/>
        </w:rPr>
        <w:t>3</w:t>
      </w:r>
      <w:r>
        <w:rPr>
          <w:i/>
          <w:sz w:val="22"/>
        </w:rPr>
        <w:t xml:space="preserve"> </w:t>
      </w:r>
      <w:r w:rsidRPr="00B66BDF">
        <w:rPr>
          <w:i/>
          <w:sz w:val="22"/>
        </w:rPr>
        <w:t xml:space="preserve">do Umowy       </w:t>
      </w:r>
    </w:p>
    <w:p w14:paraId="4840F87D" w14:textId="77777777" w:rsidR="00B66BDF" w:rsidRPr="00B66BDF" w:rsidRDefault="00B66BDF" w:rsidP="00B66BDF">
      <w:pPr>
        <w:keepNext/>
        <w:keepLines/>
        <w:autoSpaceDE w:val="0"/>
        <w:autoSpaceDN w:val="0"/>
        <w:adjustRightInd w:val="0"/>
        <w:jc w:val="right"/>
        <w:rPr>
          <w:b/>
        </w:rPr>
      </w:pPr>
    </w:p>
    <w:p w14:paraId="7F89AA79" w14:textId="77777777" w:rsidR="00B66BDF" w:rsidRPr="00B66BDF" w:rsidRDefault="00B66BDF" w:rsidP="00B66BDF">
      <w:pPr>
        <w:keepNext/>
        <w:keepLines/>
        <w:rPr>
          <w:sz w:val="20"/>
        </w:rPr>
      </w:pPr>
      <w:r w:rsidRPr="00B66BDF">
        <w:rPr>
          <w:noProof/>
        </w:rPr>
        <mc:AlternateContent>
          <mc:Choice Requires="wpg">
            <w:drawing>
              <wp:anchor distT="0" distB="0" distL="114300" distR="114300" simplePos="0" relativeHeight="251660288" behindDoc="0" locked="0" layoutInCell="1" allowOverlap="1" wp14:anchorId="3B400F28" wp14:editId="239232CC">
                <wp:simplePos x="0" y="0"/>
                <wp:positionH relativeFrom="column">
                  <wp:posOffset>14605</wp:posOffset>
                </wp:positionH>
                <wp:positionV relativeFrom="paragraph">
                  <wp:posOffset>-1905</wp:posOffset>
                </wp:positionV>
                <wp:extent cx="6526530" cy="3042920"/>
                <wp:effectExtent l="0" t="0" r="0" b="508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3042920"/>
                          <a:chOff x="1157" y="1065"/>
                          <a:chExt cx="10278" cy="4792"/>
                        </a:xfrm>
                      </wpg:grpSpPr>
                      <wps:wsp>
                        <wps:cNvPr id="4" name="Text Box 3"/>
                        <wps:cNvSpPr txBox="1">
                          <a:spLocks noChangeArrowheads="1"/>
                        </wps:cNvSpPr>
                        <wps:spPr bwMode="auto">
                          <a:xfrm>
                            <a:off x="1157" y="1065"/>
                            <a:ext cx="2880" cy="1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7AE9E" w14:textId="77777777" w:rsidR="003022BF" w:rsidRDefault="003022BF" w:rsidP="00B66BDF">
                              <w:pPr>
                                <w:jc w:val="center"/>
                                <w:rPr>
                                  <w:spacing w:val="90"/>
                                  <w:sz w:val="20"/>
                                </w:rPr>
                              </w:pPr>
                              <w:r>
                                <w:rPr>
                                  <w:spacing w:val="90"/>
                                  <w:sz w:val="20"/>
                                </w:rPr>
                                <w:t>ZATWIERDZAM</w:t>
                              </w:r>
                            </w:p>
                            <w:p w14:paraId="0852DB36" w14:textId="77777777" w:rsidR="003022BF" w:rsidRDefault="003022BF" w:rsidP="00B66BDF">
                              <w:pPr>
                                <w:jc w:val="center"/>
                                <w:rPr>
                                  <w:spacing w:val="90"/>
                                  <w:sz w:val="20"/>
                                </w:rPr>
                              </w:pPr>
                            </w:p>
                            <w:p w14:paraId="6DB06B19" w14:textId="77777777" w:rsidR="003022BF" w:rsidRDefault="003022BF" w:rsidP="00B66BDF">
                              <w:pPr>
                                <w:spacing w:line="160" w:lineRule="exact"/>
                                <w:jc w:val="center"/>
                                <w:rPr>
                                  <w:sz w:val="16"/>
                                </w:rPr>
                              </w:pPr>
                              <w:r>
                                <w:rPr>
                                  <w:sz w:val="16"/>
                                </w:rPr>
                                <w:t>.........................................................</w:t>
                              </w:r>
                            </w:p>
                            <w:p w14:paraId="24099F09" w14:textId="77777777" w:rsidR="003022BF" w:rsidRDefault="003022BF" w:rsidP="00B66BDF">
                              <w:pPr>
                                <w:spacing w:line="160" w:lineRule="exact"/>
                                <w:jc w:val="center"/>
                                <w:rPr>
                                  <w:position w:val="4"/>
                                  <w:sz w:val="16"/>
                                </w:rPr>
                              </w:pPr>
                              <w:r>
                                <w:rPr>
                                  <w:position w:val="4"/>
                                  <w:sz w:val="16"/>
                                </w:rPr>
                                <w:t>(podpis dowódcy, szefa)</w:t>
                              </w:r>
                            </w:p>
                            <w:p w14:paraId="2026E6FA" w14:textId="77777777" w:rsidR="003022BF" w:rsidRDefault="003022BF" w:rsidP="00B66BDF">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8441" y="1066"/>
                            <a:ext cx="2880" cy="1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2E6F1" w14:textId="77777777" w:rsidR="003022BF" w:rsidRDefault="003022BF" w:rsidP="00B66BDF">
                              <w:pPr>
                                <w:jc w:val="center"/>
                                <w:rPr>
                                  <w:sz w:val="20"/>
                                </w:rPr>
                              </w:pPr>
                              <w:r>
                                <w:rPr>
                                  <w:sz w:val="20"/>
                                </w:rPr>
                                <w:t xml:space="preserve">Dnia </w:t>
                              </w:r>
                              <w:r>
                                <w:rPr>
                                  <w:sz w:val="16"/>
                                </w:rPr>
                                <w:t xml:space="preserve">.......................... </w:t>
                              </w:r>
                              <w:r>
                                <w:rPr>
                                  <w:sz w:val="20"/>
                                </w:rPr>
                                <w:t xml:space="preserve">20 </w:t>
                              </w:r>
                              <w:r>
                                <w:rPr>
                                  <w:sz w:val="16"/>
                                </w:rPr>
                                <w:t xml:space="preserve">................ </w:t>
                              </w:r>
                              <w:r>
                                <w:rPr>
                                  <w:sz w:val="20"/>
                                </w:rPr>
                                <w:t>r.</w:t>
                              </w:r>
                            </w:p>
                            <w:p w14:paraId="7612A12F" w14:textId="77777777" w:rsidR="003022BF" w:rsidRDefault="003022BF" w:rsidP="00B66BDF">
                              <w:pPr>
                                <w:jc w:val="right"/>
                                <w:rPr>
                                  <w:sz w:val="20"/>
                                </w:rPr>
                              </w:pPr>
                            </w:p>
                            <w:p w14:paraId="43BE8F2C" w14:textId="77777777" w:rsidR="003022BF" w:rsidRDefault="003022BF" w:rsidP="00B66BDF">
                              <w:pPr>
                                <w:jc w:val="right"/>
                              </w:pPr>
                              <w:r>
                                <w:rPr>
                                  <w:sz w:val="20"/>
                                </w:rPr>
                                <w:t>Egz. nr .................</w:t>
                              </w:r>
                            </w:p>
                          </w:txbxContent>
                        </wps:txbx>
                        <wps:bodyPr rot="0" vert="horz" wrap="square" lIns="91440" tIns="45720" rIns="91440" bIns="45720" anchor="t" anchorCtr="0" upright="1">
                          <a:noAutofit/>
                        </wps:bodyPr>
                      </wps:wsp>
                      <wpg:grpSp>
                        <wpg:cNvPr id="6" name="Group 5"/>
                        <wpg:cNvGrpSpPr>
                          <a:grpSpLocks/>
                        </wpg:cNvGrpSpPr>
                        <wpg:grpSpPr bwMode="auto">
                          <a:xfrm>
                            <a:off x="6900" y="4301"/>
                            <a:ext cx="4535" cy="1556"/>
                            <a:chOff x="6900" y="3569"/>
                            <a:chExt cx="4535" cy="1556"/>
                          </a:xfrm>
                        </wpg:grpSpPr>
                        <wps:wsp>
                          <wps:cNvPr id="7" name="Text Box 6"/>
                          <wps:cNvSpPr txBox="1">
                            <a:spLocks noChangeArrowheads="1"/>
                          </wps:cNvSpPr>
                          <wps:spPr bwMode="auto">
                            <a:xfrm>
                              <a:off x="6900" y="3569"/>
                              <a:ext cx="4535" cy="15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53E56E" w14:textId="77777777" w:rsidR="003022BF" w:rsidRDefault="003022BF" w:rsidP="00B66BDF">
                                <w:pPr>
                                  <w:rPr>
                                    <w:sz w:val="16"/>
                                  </w:rPr>
                                </w:pPr>
                                <w:r>
                                  <w:rPr>
                                    <w:sz w:val="16"/>
                                  </w:rPr>
                                  <w:t>(ewentualne nazwiska członków komisji)</w:t>
                                </w:r>
                              </w:p>
                              <w:p w14:paraId="47959988" w14:textId="77777777" w:rsidR="003022BF" w:rsidRDefault="003022BF" w:rsidP="00B66BDF">
                                <w:pPr>
                                  <w:pStyle w:val="Tekstpodstawowy2"/>
                                </w:pPr>
                                <w:r w:rsidRPr="00905C6D">
                                  <w:rPr>
                                    <w:color w:val="auto"/>
                                  </w:rPr>
                                  <w:t>..</w:t>
                                </w:r>
                                <w:r w:rsidRPr="009D3BA0">
                                  <w:rPr>
                                    <w:b w:val="0"/>
                                    <w:color w:val="auto"/>
                                  </w:rPr>
                                  <w:t>......................................................................................................................................................................................................................................................................................</w:t>
                                </w:r>
                                <w:r w:rsidRPr="00905C6D">
                                  <w:rPr>
                                    <w:color w:val="auto"/>
                                  </w:rPr>
                                  <w:t>..............................................................</w:t>
                                </w:r>
                                <w:r>
                                  <w:t>..............................................................................</w:t>
                                </w:r>
                              </w:p>
                            </w:txbxContent>
                          </wps:txbx>
                          <wps:bodyPr rot="0" vert="horz" wrap="square" lIns="91440" tIns="45720" rIns="91440" bIns="45720" anchor="t" anchorCtr="0" upright="1">
                            <a:noAutofit/>
                          </wps:bodyPr>
                        </wps:wsp>
                        <wps:wsp>
                          <wps:cNvPr id="8" name="Line 7"/>
                          <wps:cNvCnPr>
                            <a:cxnSpLocks noChangeShapeType="1"/>
                          </wps:cNvCnPr>
                          <wps:spPr bwMode="auto">
                            <a:xfrm>
                              <a:off x="6952" y="3649"/>
                              <a:ext cx="0" cy="14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B400F28" id="Grupa 3" o:spid="_x0000_s1027" style="position:absolute;margin-left:1.15pt;margin-top:-.15pt;width:513.9pt;height:239.6pt;z-index:251660288" coordorigin="1157,1065" coordsize="1027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">
                <v:shape id="Text Box 3" o:spid="_x0000_s1028" type="#_x0000_t202" style="position:absolute;left:1157;top:1065;width:2880;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7D7AE9E" w14:textId="77777777" w:rsidR="003022BF" w:rsidRDefault="003022BF" w:rsidP="00B66BDF">
                        <w:pPr>
                          <w:jc w:val="center"/>
                          <w:rPr>
                            <w:spacing w:val="90"/>
                            <w:sz w:val="20"/>
                          </w:rPr>
                        </w:pPr>
                        <w:r>
                          <w:rPr>
                            <w:spacing w:val="90"/>
                            <w:sz w:val="20"/>
                          </w:rPr>
                          <w:t>ZATWIERDZAM</w:t>
                        </w:r>
                      </w:p>
                      <w:p w14:paraId="0852DB36" w14:textId="77777777" w:rsidR="003022BF" w:rsidRDefault="003022BF" w:rsidP="00B66BDF">
                        <w:pPr>
                          <w:jc w:val="center"/>
                          <w:rPr>
                            <w:spacing w:val="90"/>
                            <w:sz w:val="20"/>
                          </w:rPr>
                        </w:pPr>
                      </w:p>
                      <w:p w14:paraId="6DB06B19" w14:textId="77777777" w:rsidR="003022BF" w:rsidRDefault="003022BF" w:rsidP="00B66BDF">
                        <w:pPr>
                          <w:spacing w:line="160" w:lineRule="exact"/>
                          <w:jc w:val="center"/>
                          <w:rPr>
                            <w:sz w:val="16"/>
                          </w:rPr>
                        </w:pPr>
                        <w:r>
                          <w:rPr>
                            <w:sz w:val="16"/>
                          </w:rPr>
                          <w:t>.........................................................</w:t>
                        </w:r>
                      </w:p>
                      <w:p w14:paraId="24099F09" w14:textId="77777777" w:rsidR="003022BF" w:rsidRDefault="003022BF" w:rsidP="00B66BDF">
                        <w:pPr>
                          <w:spacing w:line="160" w:lineRule="exact"/>
                          <w:jc w:val="center"/>
                          <w:rPr>
                            <w:position w:val="4"/>
                            <w:sz w:val="16"/>
                          </w:rPr>
                        </w:pPr>
                        <w:r>
                          <w:rPr>
                            <w:position w:val="4"/>
                            <w:sz w:val="16"/>
                          </w:rPr>
                          <w:t>(podpis dowódcy, szefa)</w:t>
                        </w:r>
                      </w:p>
                      <w:p w14:paraId="2026E6FA" w14:textId="77777777" w:rsidR="003022BF" w:rsidRDefault="003022BF" w:rsidP="00B66BDF">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v:textbox>
                </v:shape>
                <v:shape id="Text Box 4" o:spid="_x0000_s1029" type="#_x0000_t202" style="position:absolute;left:8441;top:1066;width:288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F72E6F1" w14:textId="77777777" w:rsidR="003022BF" w:rsidRDefault="003022BF" w:rsidP="00B66BDF">
                        <w:pPr>
                          <w:jc w:val="center"/>
                          <w:rPr>
                            <w:sz w:val="20"/>
                          </w:rPr>
                        </w:pPr>
                        <w:r>
                          <w:rPr>
                            <w:sz w:val="20"/>
                          </w:rPr>
                          <w:t xml:space="preserve">Dnia </w:t>
                        </w:r>
                        <w:r>
                          <w:rPr>
                            <w:sz w:val="16"/>
                          </w:rPr>
                          <w:t xml:space="preserve">.......................... </w:t>
                        </w:r>
                        <w:r>
                          <w:rPr>
                            <w:sz w:val="20"/>
                          </w:rPr>
                          <w:t xml:space="preserve">20 </w:t>
                        </w:r>
                        <w:r>
                          <w:rPr>
                            <w:sz w:val="16"/>
                          </w:rPr>
                          <w:t xml:space="preserve">................ </w:t>
                        </w:r>
                        <w:r>
                          <w:rPr>
                            <w:sz w:val="20"/>
                          </w:rPr>
                          <w:t>r.</w:t>
                        </w:r>
                      </w:p>
                      <w:p w14:paraId="7612A12F" w14:textId="77777777" w:rsidR="003022BF" w:rsidRDefault="003022BF" w:rsidP="00B66BDF">
                        <w:pPr>
                          <w:jc w:val="right"/>
                          <w:rPr>
                            <w:sz w:val="20"/>
                          </w:rPr>
                        </w:pPr>
                      </w:p>
                      <w:p w14:paraId="43BE8F2C" w14:textId="77777777" w:rsidR="003022BF" w:rsidRDefault="003022BF" w:rsidP="00B66BDF">
                        <w:pPr>
                          <w:jc w:val="right"/>
                        </w:pPr>
                        <w:r>
                          <w:rPr>
                            <w:sz w:val="20"/>
                          </w:rPr>
                          <w:t>Egz. nr .................</w:t>
                        </w:r>
                      </w:p>
                    </w:txbxContent>
                  </v:textbox>
                </v:shape>
                <v:group id="Group 5" o:spid="_x0000_s1030" style="position:absolute;left:6900;top:4301;width:4535;height:1556" coordorigin="6900,3569" coordsize="4535,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6" o:spid="_x0000_s1031" type="#_x0000_t202" style="position:absolute;left:6900;top:3569;width:453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253E56E" w14:textId="77777777" w:rsidR="003022BF" w:rsidRDefault="003022BF" w:rsidP="00B66BDF">
                          <w:pPr>
                            <w:rPr>
                              <w:sz w:val="16"/>
                            </w:rPr>
                          </w:pPr>
                          <w:r>
                            <w:rPr>
                              <w:sz w:val="16"/>
                            </w:rPr>
                            <w:t>(ewentualne nazwiska członków komisji)</w:t>
                          </w:r>
                        </w:p>
                        <w:p w14:paraId="47959988" w14:textId="77777777" w:rsidR="003022BF" w:rsidRDefault="003022BF" w:rsidP="00B66BDF">
                          <w:pPr>
                            <w:pStyle w:val="Tekstpodstawowy2"/>
                          </w:pPr>
                          <w:r w:rsidRPr="00905C6D">
                            <w:rPr>
                              <w:color w:val="auto"/>
                            </w:rPr>
                            <w:t>..</w:t>
                          </w:r>
                          <w:r w:rsidRPr="009D3BA0">
                            <w:rPr>
                              <w:b w:val="0"/>
                              <w:color w:val="auto"/>
                            </w:rPr>
                            <w:t>......................................................................................................................................................................................................................................................................................</w:t>
                          </w:r>
                          <w:r w:rsidRPr="00905C6D">
                            <w:rPr>
                              <w:color w:val="auto"/>
                            </w:rPr>
                            <w:t>..............................................................</w:t>
                          </w:r>
                          <w:r>
                            <w:t>..............................................................................</w:t>
                          </w:r>
                        </w:p>
                      </w:txbxContent>
                    </v:textbox>
                  </v:shape>
                  <v:line id="Line 7" o:spid="_x0000_s1032" style="position:absolute;visibility:visible;mso-wrap-style:square" from="6952,3649" to="6952,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v:group>
            </w:pict>
          </mc:Fallback>
        </mc:AlternateContent>
      </w:r>
    </w:p>
    <w:p w14:paraId="5F5DE6B5" w14:textId="77777777" w:rsidR="00B66BDF" w:rsidRPr="00B66BDF" w:rsidRDefault="00B66BDF" w:rsidP="00B66BDF">
      <w:pPr>
        <w:rPr>
          <w:sz w:val="20"/>
        </w:rPr>
      </w:pPr>
    </w:p>
    <w:p w14:paraId="3068863F" w14:textId="77777777" w:rsidR="00B66BDF" w:rsidRPr="00B66BDF" w:rsidRDefault="00B66BDF" w:rsidP="00B66BDF">
      <w:pPr>
        <w:rPr>
          <w:sz w:val="20"/>
        </w:rPr>
      </w:pPr>
    </w:p>
    <w:p w14:paraId="34F2E638" w14:textId="77777777" w:rsidR="00B66BDF" w:rsidRPr="00B66BDF" w:rsidRDefault="00B66BDF" w:rsidP="00B66BDF">
      <w:pPr>
        <w:rPr>
          <w:sz w:val="20"/>
        </w:rPr>
      </w:pPr>
    </w:p>
    <w:p w14:paraId="6576C92F" w14:textId="77777777" w:rsidR="00B66BDF" w:rsidRPr="00B66BDF" w:rsidRDefault="00B66BDF" w:rsidP="00B66BDF">
      <w:pPr>
        <w:rPr>
          <w:sz w:val="20"/>
        </w:rPr>
      </w:pPr>
    </w:p>
    <w:p w14:paraId="1910FDEC" w14:textId="77777777" w:rsidR="00B66BDF" w:rsidRPr="00B66BDF" w:rsidRDefault="00B66BDF" w:rsidP="00B66BDF">
      <w:pPr>
        <w:jc w:val="center"/>
        <w:rPr>
          <w:b/>
          <w:bCs/>
          <w:sz w:val="32"/>
        </w:rPr>
      </w:pPr>
    </w:p>
    <w:p w14:paraId="3BEA0526" w14:textId="77777777" w:rsidR="00B66BDF" w:rsidRPr="00B66BDF" w:rsidRDefault="00B66BDF" w:rsidP="00B66BDF">
      <w:pPr>
        <w:jc w:val="center"/>
        <w:rPr>
          <w:sz w:val="16"/>
        </w:rPr>
      </w:pPr>
      <w:r w:rsidRPr="00B66BDF">
        <w:rPr>
          <w:b/>
          <w:bCs/>
          <w:sz w:val="32"/>
        </w:rPr>
        <w:t>Protokół reklamacji Nr</w:t>
      </w:r>
      <w:r w:rsidRPr="00B66BDF">
        <w:rPr>
          <w:b/>
          <w:bCs/>
          <w:sz w:val="20"/>
        </w:rPr>
        <w:t xml:space="preserve"> </w:t>
      </w:r>
      <w:r w:rsidRPr="00B66BDF">
        <w:rPr>
          <w:sz w:val="16"/>
        </w:rPr>
        <w:t>.....................</w:t>
      </w:r>
    </w:p>
    <w:p w14:paraId="1BD46869" w14:textId="77777777" w:rsidR="00B66BDF" w:rsidRPr="00B66BDF" w:rsidRDefault="00B66BDF" w:rsidP="00B66BDF">
      <w:pPr>
        <w:jc w:val="center"/>
        <w:rPr>
          <w:sz w:val="16"/>
        </w:rPr>
      </w:pPr>
    </w:p>
    <w:p w14:paraId="3EB6434F" w14:textId="77777777" w:rsidR="00B66BDF" w:rsidRPr="00B66BDF" w:rsidRDefault="00B66BDF" w:rsidP="00B66BDF">
      <w:pPr>
        <w:spacing w:line="180" w:lineRule="exact"/>
        <w:jc w:val="both"/>
        <w:rPr>
          <w:sz w:val="20"/>
        </w:rPr>
      </w:pPr>
    </w:p>
    <w:p w14:paraId="71410C42" w14:textId="77777777" w:rsidR="00B66BDF" w:rsidRPr="00B66BDF" w:rsidRDefault="00B66BDF" w:rsidP="00B66BDF">
      <w:pPr>
        <w:spacing w:line="180" w:lineRule="exact"/>
        <w:jc w:val="both"/>
        <w:rPr>
          <w:sz w:val="16"/>
        </w:rPr>
      </w:pPr>
      <w:r w:rsidRPr="00B66BDF">
        <w:rPr>
          <w:sz w:val="20"/>
        </w:rPr>
        <w:t xml:space="preserve">Sporządzony </w:t>
      </w:r>
      <w:r w:rsidRPr="00B66BDF">
        <w:rPr>
          <w:sz w:val="20"/>
        </w:rPr>
        <w:br/>
        <w:t xml:space="preserve">w </w:t>
      </w:r>
      <w:r w:rsidRPr="00B66BDF">
        <w:rPr>
          <w:sz w:val="12"/>
        </w:rPr>
        <w:t>......................................................................................................................................................................................................................................................................................................</w:t>
      </w:r>
    </w:p>
    <w:p w14:paraId="678022A8" w14:textId="77777777" w:rsidR="00B66BDF" w:rsidRPr="00B66BDF" w:rsidRDefault="00B66BDF" w:rsidP="00B66BDF">
      <w:pPr>
        <w:spacing w:line="180" w:lineRule="exact"/>
        <w:jc w:val="center"/>
        <w:rPr>
          <w:position w:val="4"/>
          <w:sz w:val="16"/>
        </w:rPr>
      </w:pPr>
      <w:r w:rsidRPr="00B66BDF">
        <w:rPr>
          <w:position w:val="4"/>
          <w:sz w:val="16"/>
        </w:rPr>
        <w:t>(nazwa jednostki wojskowej)</w:t>
      </w:r>
    </w:p>
    <w:p w14:paraId="39BE696A" w14:textId="77777777" w:rsidR="00B66BDF" w:rsidRPr="00B66BDF" w:rsidRDefault="00B66BDF" w:rsidP="00B66BDF">
      <w:pPr>
        <w:spacing w:line="400" w:lineRule="exact"/>
        <w:rPr>
          <w:sz w:val="20"/>
        </w:rPr>
      </w:pPr>
      <w:r w:rsidRPr="00B66BDF">
        <w:rPr>
          <w:sz w:val="20"/>
        </w:rPr>
        <w:t xml:space="preserve">przez </w:t>
      </w:r>
      <w:r w:rsidRPr="00B66BDF">
        <w:rPr>
          <w:sz w:val="16"/>
        </w:rPr>
        <w:t>....................................................................................................................................</w:t>
      </w:r>
    </w:p>
    <w:p w14:paraId="58DECDF0" w14:textId="77777777" w:rsidR="00B66BDF" w:rsidRPr="00B66BDF" w:rsidRDefault="00B66BDF" w:rsidP="00B66BDF">
      <w:pPr>
        <w:spacing w:line="400" w:lineRule="exact"/>
        <w:rPr>
          <w:sz w:val="20"/>
        </w:rPr>
      </w:pPr>
      <w:r w:rsidRPr="00B66BDF">
        <w:rPr>
          <w:sz w:val="20"/>
        </w:rPr>
        <w:t xml:space="preserve">przyjęty sprzęt, materiał, urządzenie, maszyna* </w:t>
      </w:r>
    </w:p>
    <w:p w14:paraId="768F667F" w14:textId="77777777" w:rsidR="00B66BDF" w:rsidRPr="00B66BDF" w:rsidRDefault="00B66BDF" w:rsidP="00B66BDF">
      <w:pPr>
        <w:spacing w:line="400" w:lineRule="exact"/>
        <w:rPr>
          <w:sz w:val="20"/>
        </w:rPr>
      </w:pPr>
      <w:r w:rsidRPr="00B66BDF">
        <w:rPr>
          <w:sz w:val="20"/>
        </w:rPr>
        <w:t xml:space="preserve">z </w:t>
      </w:r>
      <w:r w:rsidRPr="00B66BDF">
        <w:rPr>
          <w:sz w:val="16"/>
        </w:rPr>
        <w:t>...........................................................................................................................................</w:t>
      </w:r>
    </w:p>
    <w:p w14:paraId="765C0F11" w14:textId="77777777" w:rsidR="00B66BDF" w:rsidRPr="00B66BDF" w:rsidRDefault="00B66BDF" w:rsidP="00B66BDF">
      <w:pPr>
        <w:spacing w:line="180" w:lineRule="exact"/>
        <w:ind w:left="2124" w:firstLine="570"/>
        <w:rPr>
          <w:position w:val="4"/>
          <w:sz w:val="16"/>
        </w:rPr>
      </w:pPr>
      <w:r w:rsidRPr="00B66BDF">
        <w:rPr>
          <w:position w:val="4"/>
          <w:sz w:val="16"/>
        </w:rPr>
        <w:t>(skąd)</w:t>
      </w:r>
    </w:p>
    <w:p w14:paraId="44BB05F9" w14:textId="77777777" w:rsidR="00B66BDF" w:rsidRPr="00B66BDF" w:rsidRDefault="00B66BDF" w:rsidP="00B66BDF">
      <w:pPr>
        <w:spacing w:line="400" w:lineRule="exact"/>
        <w:rPr>
          <w:sz w:val="20"/>
        </w:rPr>
      </w:pPr>
      <w:r w:rsidRPr="00B66BDF">
        <w:rPr>
          <w:sz w:val="20"/>
        </w:rPr>
        <w:t xml:space="preserve">na podstawie </w:t>
      </w:r>
      <w:r w:rsidRPr="00B66BDF">
        <w:rPr>
          <w:sz w:val="16"/>
        </w:rPr>
        <w:t>...................................................................................................................</w:t>
      </w:r>
    </w:p>
    <w:p w14:paraId="55E0F29A" w14:textId="77777777" w:rsidR="00B66BDF" w:rsidRPr="00B66BDF" w:rsidRDefault="00B66BDF" w:rsidP="00B66BDF">
      <w:pPr>
        <w:spacing w:line="180" w:lineRule="exact"/>
        <w:ind w:left="2124" w:firstLine="570"/>
        <w:rPr>
          <w:position w:val="4"/>
          <w:sz w:val="16"/>
        </w:rPr>
      </w:pPr>
      <w:r w:rsidRPr="00B66BDF">
        <w:rPr>
          <w:position w:val="4"/>
          <w:sz w:val="16"/>
        </w:rPr>
        <w:t>(nazwa nr i data dokumentu)</w:t>
      </w:r>
    </w:p>
    <w:p w14:paraId="31C7F349" w14:textId="77777777" w:rsidR="00B66BDF" w:rsidRPr="00B66BDF" w:rsidRDefault="00B66BDF" w:rsidP="00B66BDF">
      <w:pPr>
        <w:spacing w:line="180" w:lineRule="exact"/>
        <w:rPr>
          <w:sz w:val="20"/>
        </w:rPr>
      </w:pPr>
    </w:p>
    <w:p w14:paraId="5ECCFC3A" w14:textId="77777777" w:rsidR="00B66BDF" w:rsidRPr="00B66BDF" w:rsidRDefault="00B66BDF" w:rsidP="00B66BDF">
      <w:pPr>
        <w:spacing w:line="180" w:lineRule="exact"/>
        <w:rPr>
          <w:sz w:val="20"/>
        </w:rPr>
      </w:pPr>
    </w:p>
    <w:p w14:paraId="78F52C8F" w14:textId="77777777" w:rsidR="00B66BDF" w:rsidRPr="00B66BDF" w:rsidRDefault="00B66BDF" w:rsidP="00B66BDF">
      <w:pPr>
        <w:spacing w:line="180" w:lineRule="exact"/>
        <w:rPr>
          <w:sz w:val="20"/>
        </w:rPr>
      </w:pPr>
      <w:r w:rsidRPr="00B66BDF">
        <w:rPr>
          <w:sz w:val="20"/>
        </w:rPr>
        <w:t xml:space="preserve">Dane ewidencyjno-techniczne sprzętu, materiału, urządzenia, maszyny* </w:t>
      </w:r>
      <w:r w:rsidRPr="00B66BDF">
        <w:rPr>
          <w:sz w:val="16"/>
        </w:rPr>
        <w:t>............................................................................................................</w:t>
      </w:r>
    </w:p>
    <w:p w14:paraId="70BB74F0" w14:textId="77777777" w:rsidR="00B66BDF" w:rsidRPr="00B66BDF" w:rsidRDefault="00B66BDF" w:rsidP="00B66BDF">
      <w:pPr>
        <w:spacing w:line="220" w:lineRule="exact"/>
        <w:jc w:val="center"/>
        <w:rPr>
          <w:position w:val="4"/>
          <w:sz w:val="16"/>
        </w:rPr>
      </w:pPr>
      <w:r w:rsidRPr="00B66BDF">
        <w:rPr>
          <w:position w:val="4"/>
          <w:sz w:val="16"/>
        </w:rPr>
        <w:t>(nazwa, typ, rok produkcji, nr rejestracyjny itp.)</w:t>
      </w:r>
    </w:p>
    <w:p w14:paraId="6282194A" w14:textId="77777777" w:rsidR="00B66BDF" w:rsidRPr="00B66BDF" w:rsidRDefault="00B66BDF" w:rsidP="00B66BDF">
      <w:pPr>
        <w:spacing w:line="400" w:lineRule="exact"/>
        <w:rPr>
          <w:sz w:val="16"/>
        </w:rPr>
      </w:pPr>
      <w:r w:rsidRPr="00B66BDF">
        <w:rPr>
          <w:sz w:val="16"/>
        </w:rPr>
        <w:t>................................................................................................................................................................................................................................................</w:t>
      </w:r>
    </w:p>
    <w:p w14:paraId="341120B2" w14:textId="77777777" w:rsidR="00B66BDF" w:rsidRPr="00B66BDF" w:rsidRDefault="00B66BDF" w:rsidP="00B66BDF">
      <w:pPr>
        <w:spacing w:line="400" w:lineRule="exact"/>
        <w:rPr>
          <w:sz w:val="16"/>
        </w:rPr>
      </w:pPr>
      <w:r w:rsidRPr="00B66BDF">
        <w:rPr>
          <w:sz w:val="16"/>
        </w:rPr>
        <w:t>................................................................................................................................................................................................................................................</w:t>
      </w:r>
    </w:p>
    <w:p w14:paraId="10202D53" w14:textId="77777777" w:rsidR="00B66BDF" w:rsidRPr="00B66BDF" w:rsidRDefault="00B66BDF" w:rsidP="00B66BDF">
      <w:pPr>
        <w:spacing w:line="400" w:lineRule="exact"/>
        <w:rPr>
          <w:sz w:val="20"/>
        </w:rPr>
      </w:pPr>
      <w:r w:rsidRPr="00B66BDF">
        <w:rPr>
          <w:sz w:val="20"/>
        </w:rPr>
        <w:t>posiada braki lub uszkodzenia (różnice ilościowe podać w tabeli na odwrocie)</w:t>
      </w:r>
    </w:p>
    <w:p w14:paraId="3D7788C4" w14:textId="77777777" w:rsidR="00B66BDF" w:rsidRPr="00B66BDF" w:rsidRDefault="00B66BDF" w:rsidP="00B66BDF">
      <w:pPr>
        <w:spacing w:line="400" w:lineRule="exact"/>
        <w:rPr>
          <w:sz w:val="16"/>
        </w:rPr>
      </w:pPr>
      <w:r w:rsidRPr="00B66BDF">
        <w:rPr>
          <w:sz w:val="16"/>
        </w:rPr>
        <w:t>................................................................................................................................................................................................................................................</w:t>
      </w:r>
    </w:p>
    <w:p w14:paraId="2DC6A936" w14:textId="77777777" w:rsidR="00B66BDF" w:rsidRPr="00B66BDF" w:rsidRDefault="00B66BDF" w:rsidP="00B66BDF">
      <w:pPr>
        <w:spacing w:line="400" w:lineRule="exact"/>
        <w:rPr>
          <w:sz w:val="16"/>
        </w:rPr>
      </w:pPr>
      <w:r w:rsidRPr="00B66BDF">
        <w:rPr>
          <w:sz w:val="16"/>
        </w:rPr>
        <w:t>................................................................................................................................................................................................................................................</w:t>
      </w:r>
    </w:p>
    <w:p w14:paraId="39564692" w14:textId="77777777" w:rsidR="00B66BDF" w:rsidRPr="00B66BDF" w:rsidRDefault="00B66BDF" w:rsidP="00B66BDF">
      <w:pPr>
        <w:spacing w:line="400" w:lineRule="exact"/>
        <w:rPr>
          <w:sz w:val="16"/>
        </w:rPr>
      </w:pPr>
      <w:r w:rsidRPr="00B66BDF">
        <w:rPr>
          <w:sz w:val="16"/>
        </w:rPr>
        <w:t>................................................................................................................................................................................................................................................</w:t>
      </w:r>
    </w:p>
    <w:p w14:paraId="3DDE3398" w14:textId="77777777" w:rsidR="00B66BDF" w:rsidRPr="00B66BDF" w:rsidRDefault="00B66BDF" w:rsidP="00B66BDF">
      <w:pPr>
        <w:spacing w:line="400" w:lineRule="exact"/>
        <w:rPr>
          <w:sz w:val="16"/>
        </w:rPr>
      </w:pPr>
      <w:r w:rsidRPr="00B66BDF">
        <w:rPr>
          <w:sz w:val="16"/>
        </w:rPr>
        <w:t>................................................................................................................................................................................................................................................</w:t>
      </w:r>
    </w:p>
    <w:p w14:paraId="106E1EEB" w14:textId="77777777" w:rsidR="00B66BDF" w:rsidRPr="00B66BDF" w:rsidRDefault="00B66BDF" w:rsidP="00B66BDF">
      <w:pPr>
        <w:spacing w:line="400" w:lineRule="exact"/>
        <w:rPr>
          <w:sz w:val="20"/>
        </w:rPr>
      </w:pPr>
      <w:r w:rsidRPr="00B66BDF">
        <w:rPr>
          <w:sz w:val="20"/>
        </w:rPr>
        <w:t xml:space="preserve">Uszkodzenie (braki) stwierdzono w dniu </w:t>
      </w:r>
      <w:r w:rsidRPr="00B66BDF">
        <w:rPr>
          <w:sz w:val="16"/>
        </w:rPr>
        <w:t>...............................</w:t>
      </w:r>
      <w:r w:rsidRPr="00B66BDF">
        <w:rPr>
          <w:sz w:val="20"/>
        </w:rPr>
        <w:t xml:space="preserve"> 20</w:t>
      </w:r>
      <w:r w:rsidRPr="00B66BDF">
        <w:rPr>
          <w:sz w:val="16"/>
        </w:rPr>
        <w:t>............</w:t>
      </w:r>
      <w:r w:rsidRPr="00B66BDF">
        <w:rPr>
          <w:sz w:val="20"/>
        </w:rPr>
        <w:t xml:space="preserve"> r.</w:t>
      </w:r>
    </w:p>
    <w:p w14:paraId="6BA4E8E5" w14:textId="77777777" w:rsidR="00B66BDF" w:rsidRPr="00B66BDF" w:rsidRDefault="00B66BDF" w:rsidP="00B66BDF">
      <w:pPr>
        <w:spacing w:line="400" w:lineRule="exact"/>
        <w:rPr>
          <w:sz w:val="20"/>
        </w:rPr>
      </w:pPr>
      <w:r w:rsidRPr="00B66BDF">
        <w:rPr>
          <w:sz w:val="20"/>
        </w:rPr>
        <w:t xml:space="preserve">Określenie przyczyn uszkodzenia (braku) </w:t>
      </w:r>
    </w:p>
    <w:p w14:paraId="30879CFE" w14:textId="77777777" w:rsidR="00B66BDF" w:rsidRPr="00B66BDF" w:rsidRDefault="00B66BDF" w:rsidP="00B66BDF">
      <w:pPr>
        <w:spacing w:line="400" w:lineRule="exact"/>
        <w:rPr>
          <w:sz w:val="16"/>
        </w:rPr>
      </w:pPr>
      <w:r w:rsidRPr="00B66BDF">
        <w:rPr>
          <w:sz w:val="16"/>
        </w:rPr>
        <w:t>................................................................................................................................................................................................................................................</w:t>
      </w:r>
    </w:p>
    <w:p w14:paraId="5D9E833B" w14:textId="77777777" w:rsidR="00B66BDF" w:rsidRPr="00B66BDF" w:rsidRDefault="00B66BDF" w:rsidP="00B66BDF">
      <w:pPr>
        <w:spacing w:line="400" w:lineRule="exact"/>
        <w:rPr>
          <w:sz w:val="20"/>
        </w:rPr>
      </w:pPr>
      <w:r w:rsidRPr="00B66BDF">
        <w:rPr>
          <w:sz w:val="16"/>
        </w:rPr>
        <w:t>................................................................................................................................................................................................................................................</w:t>
      </w:r>
    </w:p>
    <w:p w14:paraId="251D48CD" w14:textId="77777777" w:rsidR="00B66BDF" w:rsidRPr="00B66BDF" w:rsidRDefault="00B66BDF" w:rsidP="00B66BDF">
      <w:pPr>
        <w:spacing w:line="400" w:lineRule="exact"/>
        <w:rPr>
          <w:sz w:val="20"/>
        </w:rPr>
      </w:pPr>
      <w:r w:rsidRPr="00B66BDF">
        <w:rPr>
          <w:sz w:val="20"/>
        </w:rPr>
        <w:t>Reklamowany sprzęt, materiał, urządzenie, maszyna* posiada okres gwarancyjny</w:t>
      </w:r>
    </w:p>
    <w:p w14:paraId="6F7E9632" w14:textId="77777777" w:rsidR="00B66BDF" w:rsidRPr="00B66BDF" w:rsidRDefault="00B66BDF" w:rsidP="00B66BDF">
      <w:pPr>
        <w:spacing w:line="400" w:lineRule="exact"/>
        <w:rPr>
          <w:sz w:val="20"/>
        </w:rPr>
      </w:pPr>
      <w:r w:rsidRPr="00B66BDF">
        <w:rPr>
          <w:sz w:val="20"/>
        </w:rPr>
        <w:t xml:space="preserve">od </w:t>
      </w:r>
      <w:r w:rsidRPr="00B66BDF">
        <w:rPr>
          <w:sz w:val="16"/>
        </w:rPr>
        <w:t>.................</w:t>
      </w:r>
      <w:r w:rsidRPr="00B66BDF">
        <w:rPr>
          <w:sz w:val="20"/>
        </w:rPr>
        <w:t xml:space="preserve"> 20</w:t>
      </w:r>
      <w:r w:rsidRPr="00B66BDF">
        <w:rPr>
          <w:sz w:val="16"/>
        </w:rPr>
        <w:t>...............</w:t>
      </w:r>
      <w:r w:rsidRPr="00B66BDF">
        <w:rPr>
          <w:sz w:val="20"/>
        </w:rPr>
        <w:t xml:space="preserve"> r. do </w:t>
      </w:r>
      <w:r w:rsidRPr="00B66BDF">
        <w:rPr>
          <w:sz w:val="16"/>
        </w:rPr>
        <w:t>.............</w:t>
      </w:r>
      <w:r w:rsidRPr="00B66BDF">
        <w:rPr>
          <w:sz w:val="20"/>
        </w:rPr>
        <w:t xml:space="preserve"> 20</w:t>
      </w:r>
      <w:r w:rsidRPr="00B66BDF">
        <w:rPr>
          <w:sz w:val="16"/>
        </w:rPr>
        <w:t>.........</w:t>
      </w:r>
      <w:r w:rsidRPr="00B66BDF">
        <w:rPr>
          <w:sz w:val="20"/>
        </w:rPr>
        <w:t xml:space="preserve"> r. ilość gwarantowanych godzin pracy (lotu),  motogodzin, km itp. </w:t>
      </w:r>
      <w:r w:rsidRPr="00B66BDF">
        <w:rPr>
          <w:sz w:val="16"/>
        </w:rPr>
        <w:t>............................................................................................</w:t>
      </w:r>
      <w:r w:rsidRPr="00B66BDF">
        <w:rPr>
          <w:sz w:val="20"/>
        </w:rPr>
        <w:t xml:space="preserve">. zgodnie z </w:t>
      </w:r>
      <w:r w:rsidRPr="00B66BDF">
        <w:rPr>
          <w:sz w:val="16"/>
        </w:rPr>
        <w:t>....................................................................................................................................</w:t>
      </w:r>
    </w:p>
    <w:p w14:paraId="6654DF11" w14:textId="77777777" w:rsidR="00B66BDF" w:rsidRPr="00B66BDF" w:rsidRDefault="00B66BDF" w:rsidP="00B66BDF">
      <w:pPr>
        <w:spacing w:line="180" w:lineRule="exact"/>
        <w:jc w:val="center"/>
        <w:rPr>
          <w:position w:val="4"/>
          <w:sz w:val="16"/>
        </w:rPr>
      </w:pPr>
      <w:r w:rsidRPr="00B66BDF">
        <w:rPr>
          <w:position w:val="4"/>
          <w:sz w:val="16"/>
        </w:rPr>
        <w:t>(podać podstawę gwarancji)</w:t>
      </w:r>
    </w:p>
    <w:p w14:paraId="60FE8663" w14:textId="77777777" w:rsidR="00B66BDF" w:rsidRPr="00B66BDF" w:rsidRDefault="00B66BDF" w:rsidP="00B66BDF">
      <w:pPr>
        <w:spacing w:line="400" w:lineRule="exact"/>
        <w:rPr>
          <w:sz w:val="20"/>
        </w:rPr>
      </w:pPr>
      <w:r w:rsidRPr="00B66BDF">
        <w:rPr>
          <w:sz w:val="20"/>
        </w:rPr>
        <w:t>Odpowiedzialny za eksploatację (przechowywanie sprzętu, materiału, urządzenia, maszyny*</w:t>
      </w:r>
    </w:p>
    <w:p w14:paraId="1F765D6E" w14:textId="77777777" w:rsidR="00B66BDF" w:rsidRPr="00B66BDF" w:rsidRDefault="00B66BDF" w:rsidP="00B66BDF">
      <w:pPr>
        <w:spacing w:line="400" w:lineRule="exact"/>
        <w:rPr>
          <w:sz w:val="16"/>
        </w:rPr>
      </w:pPr>
      <w:r w:rsidRPr="00B66BDF">
        <w:rPr>
          <w:sz w:val="16"/>
        </w:rPr>
        <w:t>.......................................................................................................................................................................................................................</w:t>
      </w:r>
    </w:p>
    <w:p w14:paraId="1AEB1A28" w14:textId="77777777" w:rsidR="00B66BDF" w:rsidRPr="00B66BDF" w:rsidRDefault="00B66BDF" w:rsidP="00B66BDF">
      <w:pPr>
        <w:spacing w:line="180" w:lineRule="exact"/>
        <w:jc w:val="center"/>
        <w:rPr>
          <w:position w:val="4"/>
          <w:sz w:val="16"/>
        </w:rPr>
      </w:pPr>
      <w:r w:rsidRPr="00B66BDF">
        <w:rPr>
          <w:position w:val="4"/>
          <w:sz w:val="16"/>
        </w:rPr>
        <w:t>(stopień, imię i nazwisko, kwalifikacje lub stanowisko służbowe)</w:t>
      </w:r>
    </w:p>
    <w:p w14:paraId="4857382A" w14:textId="77777777" w:rsidR="00B66BDF" w:rsidRPr="00B66BDF" w:rsidRDefault="00B66BDF" w:rsidP="00B66BDF">
      <w:pPr>
        <w:autoSpaceDE w:val="0"/>
        <w:autoSpaceDN w:val="0"/>
        <w:adjustRightInd w:val="0"/>
        <w:rPr>
          <w:b/>
          <w:szCs w:val="22"/>
        </w:rPr>
      </w:pPr>
      <w:r w:rsidRPr="00B66BDF">
        <w:rPr>
          <w:sz w:val="16"/>
        </w:rPr>
        <w:t>* niepotrzebne skreślić</w:t>
      </w:r>
    </w:p>
    <w:p w14:paraId="55126F9C" w14:textId="77777777" w:rsidR="00B66BDF" w:rsidRPr="00B66BDF" w:rsidRDefault="00B66BDF" w:rsidP="00B66BDF">
      <w:pPr>
        <w:autoSpaceDE w:val="0"/>
        <w:autoSpaceDN w:val="0"/>
        <w:adjustRightInd w:val="0"/>
        <w:rPr>
          <w:b/>
          <w:szCs w:val="22"/>
        </w:rPr>
        <w:sectPr w:rsidR="00B66BDF" w:rsidRPr="00B66BDF" w:rsidSect="00B66BDF">
          <w:footerReference w:type="even" r:id="rId36"/>
          <w:footerReference w:type="default" r:id="rId37"/>
          <w:pgSz w:w="11906" w:h="16838" w:code="9"/>
          <w:pgMar w:top="1134" w:right="1134" w:bottom="1134" w:left="1134" w:header="454" w:footer="57" w:gutter="0"/>
          <w:cols w:space="708"/>
          <w:docGrid w:linePitch="360"/>
        </w:sectPr>
      </w:pPr>
    </w:p>
    <w:tbl>
      <w:tblPr>
        <w:tblW w:w="15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4329"/>
        <w:gridCol w:w="1845"/>
        <w:gridCol w:w="564"/>
        <w:gridCol w:w="1277"/>
        <w:gridCol w:w="543"/>
        <w:gridCol w:w="147"/>
        <w:gridCol w:w="158"/>
        <w:gridCol w:w="741"/>
        <w:gridCol w:w="1181"/>
        <w:gridCol w:w="740"/>
        <w:gridCol w:w="1030"/>
        <w:gridCol w:w="1178"/>
        <w:gridCol w:w="1212"/>
      </w:tblGrid>
      <w:tr w:rsidR="00B66BDF" w:rsidRPr="00B66BDF" w14:paraId="283BC599" w14:textId="77777777" w:rsidTr="00B66BDF">
        <w:trPr>
          <w:cantSplit/>
          <w:trHeight w:val="285"/>
          <w:jc w:val="center"/>
        </w:trPr>
        <w:tc>
          <w:tcPr>
            <w:tcW w:w="156" w:type="pct"/>
            <w:vMerge w:val="restart"/>
            <w:tcBorders>
              <w:top w:val="single" w:sz="12" w:space="0" w:color="auto"/>
              <w:left w:val="single" w:sz="12" w:space="0" w:color="auto"/>
              <w:right w:val="single" w:sz="12" w:space="0" w:color="auto"/>
            </w:tcBorders>
            <w:vAlign w:val="center"/>
          </w:tcPr>
          <w:p w14:paraId="3F509108" w14:textId="77777777" w:rsidR="00B66BDF" w:rsidRPr="00B66BDF" w:rsidRDefault="00B66BDF" w:rsidP="00B66BDF">
            <w:pPr>
              <w:jc w:val="center"/>
              <w:rPr>
                <w:sz w:val="18"/>
              </w:rPr>
            </w:pPr>
            <w:r w:rsidRPr="00B66BDF">
              <w:rPr>
                <w:sz w:val="18"/>
              </w:rPr>
              <w:lastRenderedPageBreak/>
              <w:t>Lp.</w:t>
            </w:r>
          </w:p>
        </w:tc>
        <w:tc>
          <w:tcPr>
            <w:tcW w:w="1403" w:type="pct"/>
            <w:vMerge w:val="restart"/>
            <w:tcBorders>
              <w:top w:val="single" w:sz="12" w:space="0" w:color="auto"/>
              <w:left w:val="single" w:sz="12" w:space="0" w:color="auto"/>
              <w:right w:val="single" w:sz="12" w:space="0" w:color="auto"/>
            </w:tcBorders>
            <w:vAlign w:val="center"/>
          </w:tcPr>
          <w:p w14:paraId="10D8C630" w14:textId="77777777" w:rsidR="00B66BDF" w:rsidRPr="00B66BDF" w:rsidRDefault="00B66BDF" w:rsidP="00B66BDF">
            <w:pPr>
              <w:jc w:val="center"/>
              <w:rPr>
                <w:sz w:val="18"/>
              </w:rPr>
            </w:pPr>
            <w:r w:rsidRPr="00B66BDF">
              <w:rPr>
                <w:sz w:val="18"/>
              </w:rPr>
              <w:t>Wyszczególnienie</w:t>
            </w:r>
          </w:p>
        </w:tc>
        <w:tc>
          <w:tcPr>
            <w:tcW w:w="598" w:type="pct"/>
            <w:tcBorders>
              <w:top w:val="single" w:sz="12" w:space="0" w:color="auto"/>
              <w:left w:val="single" w:sz="12" w:space="0" w:color="auto"/>
              <w:right w:val="single" w:sz="12" w:space="0" w:color="auto"/>
            </w:tcBorders>
            <w:vAlign w:val="center"/>
          </w:tcPr>
          <w:p w14:paraId="6737D097" w14:textId="77777777" w:rsidR="00B66BDF" w:rsidRPr="00B66BDF" w:rsidRDefault="00B66BDF" w:rsidP="00B66BDF">
            <w:pPr>
              <w:spacing w:before="60" w:after="60"/>
              <w:jc w:val="center"/>
              <w:rPr>
                <w:sz w:val="18"/>
              </w:rPr>
            </w:pPr>
            <w:r w:rsidRPr="00B66BDF">
              <w:rPr>
                <w:sz w:val="18"/>
              </w:rPr>
              <w:t>Symbol indeksowy</w:t>
            </w:r>
          </w:p>
        </w:tc>
        <w:tc>
          <w:tcPr>
            <w:tcW w:w="183" w:type="pct"/>
            <w:vMerge w:val="restart"/>
            <w:tcBorders>
              <w:top w:val="single" w:sz="12" w:space="0" w:color="auto"/>
              <w:left w:val="single" w:sz="12" w:space="0" w:color="auto"/>
              <w:right w:val="single" w:sz="12" w:space="0" w:color="auto"/>
            </w:tcBorders>
            <w:vAlign w:val="center"/>
          </w:tcPr>
          <w:p w14:paraId="634A10B0" w14:textId="77777777" w:rsidR="00B66BDF" w:rsidRPr="00B66BDF" w:rsidRDefault="00B66BDF" w:rsidP="00B66BDF">
            <w:pPr>
              <w:jc w:val="center"/>
              <w:rPr>
                <w:sz w:val="18"/>
              </w:rPr>
            </w:pPr>
            <w:r w:rsidRPr="00B66BDF">
              <w:rPr>
                <w:sz w:val="18"/>
              </w:rPr>
              <w:t>JM.</w:t>
            </w:r>
          </w:p>
        </w:tc>
        <w:tc>
          <w:tcPr>
            <w:tcW w:w="414" w:type="pct"/>
            <w:vMerge w:val="restart"/>
            <w:tcBorders>
              <w:top w:val="single" w:sz="12" w:space="0" w:color="auto"/>
              <w:left w:val="single" w:sz="12" w:space="0" w:color="auto"/>
              <w:right w:val="single" w:sz="12" w:space="0" w:color="auto"/>
            </w:tcBorders>
            <w:vAlign w:val="center"/>
          </w:tcPr>
          <w:p w14:paraId="2B6F15FE" w14:textId="77777777" w:rsidR="00B66BDF" w:rsidRPr="00B66BDF" w:rsidRDefault="00B66BDF" w:rsidP="00B66BDF">
            <w:pPr>
              <w:jc w:val="center"/>
              <w:rPr>
                <w:sz w:val="18"/>
              </w:rPr>
            </w:pPr>
            <w:r w:rsidRPr="00B66BDF">
              <w:rPr>
                <w:sz w:val="18"/>
              </w:rPr>
              <w:t xml:space="preserve">Rodzaj i nr </w:t>
            </w:r>
            <w:r w:rsidRPr="00B66BDF">
              <w:rPr>
                <w:sz w:val="18"/>
              </w:rPr>
              <w:br/>
              <w:t xml:space="preserve">opakowania </w:t>
            </w:r>
          </w:p>
        </w:tc>
        <w:tc>
          <w:tcPr>
            <w:tcW w:w="515" w:type="pct"/>
            <w:gridSpan w:val="4"/>
            <w:tcBorders>
              <w:top w:val="single" w:sz="12" w:space="0" w:color="auto"/>
              <w:left w:val="single" w:sz="12" w:space="0" w:color="auto"/>
              <w:right w:val="single" w:sz="12" w:space="0" w:color="auto"/>
            </w:tcBorders>
            <w:vAlign w:val="center"/>
          </w:tcPr>
          <w:p w14:paraId="5FAB73E2" w14:textId="77777777" w:rsidR="00B66BDF" w:rsidRPr="00B66BDF" w:rsidRDefault="00B66BDF" w:rsidP="00B66BDF">
            <w:pPr>
              <w:jc w:val="center"/>
              <w:rPr>
                <w:sz w:val="18"/>
              </w:rPr>
            </w:pPr>
            <w:r w:rsidRPr="00B66BDF">
              <w:rPr>
                <w:sz w:val="18"/>
              </w:rPr>
              <w:t xml:space="preserve">Podano wg </w:t>
            </w:r>
            <w:r w:rsidRPr="00B66BDF">
              <w:rPr>
                <w:sz w:val="18"/>
              </w:rPr>
              <w:br/>
              <w:t>dokumentu</w:t>
            </w:r>
          </w:p>
        </w:tc>
        <w:tc>
          <w:tcPr>
            <w:tcW w:w="623" w:type="pct"/>
            <w:gridSpan w:val="2"/>
            <w:tcBorders>
              <w:top w:val="single" w:sz="12" w:space="0" w:color="auto"/>
              <w:left w:val="single" w:sz="12" w:space="0" w:color="auto"/>
              <w:right w:val="single" w:sz="12" w:space="0" w:color="auto"/>
            </w:tcBorders>
            <w:vAlign w:val="center"/>
          </w:tcPr>
          <w:p w14:paraId="4F89914C" w14:textId="77777777" w:rsidR="00B66BDF" w:rsidRPr="00B66BDF" w:rsidRDefault="00B66BDF" w:rsidP="00B66BDF">
            <w:pPr>
              <w:jc w:val="center"/>
              <w:rPr>
                <w:sz w:val="18"/>
              </w:rPr>
            </w:pPr>
            <w:r w:rsidRPr="00B66BDF">
              <w:rPr>
                <w:sz w:val="18"/>
              </w:rPr>
              <w:t>Faktycznie</w:t>
            </w:r>
            <w:r w:rsidRPr="00B66BDF">
              <w:rPr>
                <w:sz w:val="18"/>
              </w:rPr>
              <w:br/>
              <w:t xml:space="preserve"> przyjęto</w:t>
            </w:r>
          </w:p>
        </w:tc>
        <w:tc>
          <w:tcPr>
            <w:tcW w:w="334" w:type="pct"/>
            <w:vMerge w:val="restart"/>
            <w:tcBorders>
              <w:top w:val="single" w:sz="12" w:space="0" w:color="auto"/>
              <w:left w:val="single" w:sz="12" w:space="0" w:color="auto"/>
              <w:right w:val="single" w:sz="12" w:space="0" w:color="auto"/>
            </w:tcBorders>
            <w:vAlign w:val="center"/>
          </w:tcPr>
          <w:p w14:paraId="6B97F589" w14:textId="77777777" w:rsidR="00B66BDF" w:rsidRPr="00B66BDF" w:rsidRDefault="00B66BDF" w:rsidP="00B66BDF">
            <w:pPr>
              <w:jc w:val="center"/>
              <w:rPr>
                <w:sz w:val="18"/>
              </w:rPr>
            </w:pPr>
            <w:r w:rsidRPr="00B66BDF">
              <w:rPr>
                <w:sz w:val="18"/>
              </w:rPr>
              <w:t>Brak</w:t>
            </w:r>
          </w:p>
        </w:tc>
        <w:tc>
          <w:tcPr>
            <w:tcW w:w="382" w:type="pct"/>
            <w:vMerge w:val="restart"/>
            <w:tcBorders>
              <w:top w:val="single" w:sz="12" w:space="0" w:color="auto"/>
              <w:left w:val="single" w:sz="12" w:space="0" w:color="auto"/>
              <w:right w:val="single" w:sz="12" w:space="0" w:color="auto"/>
            </w:tcBorders>
            <w:vAlign w:val="center"/>
          </w:tcPr>
          <w:p w14:paraId="3FB37C4F" w14:textId="77777777" w:rsidR="00B66BDF" w:rsidRPr="00B66BDF" w:rsidRDefault="00B66BDF" w:rsidP="00B66BDF">
            <w:pPr>
              <w:jc w:val="center"/>
              <w:rPr>
                <w:sz w:val="18"/>
              </w:rPr>
            </w:pPr>
            <w:r w:rsidRPr="00B66BDF">
              <w:rPr>
                <w:sz w:val="18"/>
              </w:rPr>
              <w:t>Nadwyżka</w:t>
            </w:r>
          </w:p>
        </w:tc>
        <w:tc>
          <w:tcPr>
            <w:tcW w:w="393" w:type="pct"/>
            <w:vMerge w:val="restart"/>
            <w:tcBorders>
              <w:top w:val="single" w:sz="12" w:space="0" w:color="auto"/>
              <w:left w:val="single" w:sz="12" w:space="0" w:color="auto"/>
              <w:right w:val="single" w:sz="12" w:space="0" w:color="auto"/>
            </w:tcBorders>
            <w:vAlign w:val="center"/>
          </w:tcPr>
          <w:p w14:paraId="63B4C022" w14:textId="77777777" w:rsidR="00B66BDF" w:rsidRPr="00B66BDF" w:rsidRDefault="00B66BDF" w:rsidP="00B66BDF">
            <w:pPr>
              <w:jc w:val="center"/>
              <w:rPr>
                <w:sz w:val="18"/>
              </w:rPr>
            </w:pPr>
            <w:r w:rsidRPr="00B66BDF">
              <w:rPr>
                <w:sz w:val="18"/>
              </w:rPr>
              <w:t xml:space="preserve">Informacje </w:t>
            </w:r>
            <w:r w:rsidRPr="00B66BDF">
              <w:rPr>
                <w:sz w:val="18"/>
              </w:rPr>
              <w:br/>
              <w:t xml:space="preserve">uzupełniające </w:t>
            </w:r>
            <w:r w:rsidRPr="00B66BDF">
              <w:rPr>
                <w:sz w:val="18"/>
              </w:rPr>
              <w:br/>
              <w:t>lub uwagi</w:t>
            </w:r>
          </w:p>
        </w:tc>
      </w:tr>
      <w:tr w:rsidR="00B66BDF" w:rsidRPr="00B66BDF" w14:paraId="3842FB76" w14:textId="77777777" w:rsidTr="00B66BDF">
        <w:trPr>
          <w:cantSplit/>
          <w:trHeight w:val="325"/>
          <w:jc w:val="center"/>
        </w:trPr>
        <w:tc>
          <w:tcPr>
            <w:tcW w:w="156" w:type="pct"/>
            <w:vMerge/>
            <w:tcBorders>
              <w:left w:val="single" w:sz="12" w:space="0" w:color="auto"/>
              <w:right w:val="single" w:sz="12" w:space="0" w:color="auto"/>
            </w:tcBorders>
            <w:vAlign w:val="center"/>
          </w:tcPr>
          <w:p w14:paraId="181851FB" w14:textId="77777777" w:rsidR="00B66BDF" w:rsidRPr="00B66BDF" w:rsidRDefault="00B66BDF" w:rsidP="00B66BDF">
            <w:pPr>
              <w:jc w:val="center"/>
              <w:rPr>
                <w:sz w:val="20"/>
              </w:rPr>
            </w:pPr>
          </w:p>
        </w:tc>
        <w:tc>
          <w:tcPr>
            <w:tcW w:w="1403" w:type="pct"/>
            <w:vMerge/>
            <w:tcBorders>
              <w:left w:val="single" w:sz="12" w:space="0" w:color="auto"/>
              <w:right w:val="single" w:sz="12" w:space="0" w:color="auto"/>
            </w:tcBorders>
            <w:vAlign w:val="center"/>
          </w:tcPr>
          <w:p w14:paraId="780DC406" w14:textId="77777777" w:rsidR="00B66BDF" w:rsidRPr="00B66BDF" w:rsidRDefault="00B66BDF" w:rsidP="00B66BDF">
            <w:pPr>
              <w:jc w:val="center"/>
              <w:rPr>
                <w:sz w:val="20"/>
              </w:rPr>
            </w:pPr>
          </w:p>
        </w:tc>
        <w:tc>
          <w:tcPr>
            <w:tcW w:w="598" w:type="pct"/>
            <w:tcBorders>
              <w:left w:val="single" w:sz="12" w:space="0" w:color="auto"/>
              <w:right w:val="single" w:sz="12" w:space="0" w:color="auto"/>
            </w:tcBorders>
            <w:vAlign w:val="center"/>
          </w:tcPr>
          <w:p w14:paraId="43262313" w14:textId="77777777" w:rsidR="00B66BDF" w:rsidRPr="00B66BDF" w:rsidRDefault="00B66BDF" w:rsidP="00B66BDF">
            <w:pPr>
              <w:spacing w:before="60" w:after="60"/>
              <w:jc w:val="center"/>
              <w:rPr>
                <w:sz w:val="20"/>
              </w:rPr>
            </w:pPr>
            <w:r w:rsidRPr="00B66BDF">
              <w:rPr>
                <w:sz w:val="20"/>
              </w:rPr>
              <w:t>Nr katalogowy</w:t>
            </w:r>
          </w:p>
        </w:tc>
        <w:tc>
          <w:tcPr>
            <w:tcW w:w="183" w:type="pct"/>
            <w:vMerge/>
            <w:tcBorders>
              <w:left w:val="single" w:sz="12" w:space="0" w:color="auto"/>
              <w:right w:val="single" w:sz="12" w:space="0" w:color="auto"/>
            </w:tcBorders>
            <w:vAlign w:val="center"/>
          </w:tcPr>
          <w:p w14:paraId="291C6459" w14:textId="77777777" w:rsidR="00B66BDF" w:rsidRPr="00B66BDF" w:rsidRDefault="00B66BDF" w:rsidP="00B66BDF">
            <w:pPr>
              <w:jc w:val="center"/>
              <w:rPr>
                <w:sz w:val="20"/>
              </w:rPr>
            </w:pPr>
          </w:p>
        </w:tc>
        <w:tc>
          <w:tcPr>
            <w:tcW w:w="414" w:type="pct"/>
            <w:vMerge/>
            <w:tcBorders>
              <w:left w:val="single" w:sz="12" w:space="0" w:color="auto"/>
              <w:right w:val="single" w:sz="12" w:space="0" w:color="auto"/>
            </w:tcBorders>
            <w:vAlign w:val="center"/>
          </w:tcPr>
          <w:p w14:paraId="41427902" w14:textId="77777777" w:rsidR="00B66BDF" w:rsidRPr="00B66BDF" w:rsidRDefault="00B66BDF" w:rsidP="00B66BDF">
            <w:pPr>
              <w:jc w:val="center"/>
              <w:rPr>
                <w:sz w:val="20"/>
              </w:rPr>
            </w:pPr>
          </w:p>
        </w:tc>
        <w:tc>
          <w:tcPr>
            <w:tcW w:w="275" w:type="pct"/>
            <w:gridSpan w:val="3"/>
            <w:tcBorders>
              <w:left w:val="single" w:sz="12" w:space="0" w:color="auto"/>
            </w:tcBorders>
            <w:vAlign w:val="center"/>
          </w:tcPr>
          <w:p w14:paraId="2E2910ED" w14:textId="77777777" w:rsidR="00B66BDF" w:rsidRPr="00B66BDF" w:rsidRDefault="00B66BDF" w:rsidP="00B66BDF">
            <w:pPr>
              <w:jc w:val="center"/>
              <w:rPr>
                <w:sz w:val="18"/>
              </w:rPr>
            </w:pPr>
            <w:r w:rsidRPr="00B66BDF">
              <w:rPr>
                <w:sz w:val="18"/>
              </w:rPr>
              <w:t>Ilość</w:t>
            </w:r>
          </w:p>
        </w:tc>
        <w:tc>
          <w:tcPr>
            <w:tcW w:w="240" w:type="pct"/>
            <w:tcBorders>
              <w:right w:val="single" w:sz="12" w:space="0" w:color="auto"/>
            </w:tcBorders>
            <w:vAlign w:val="center"/>
          </w:tcPr>
          <w:p w14:paraId="787B2DB5" w14:textId="77777777" w:rsidR="00B66BDF" w:rsidRPr="00B66BDF" w:rsidRDefault="00B66BDF" w:rsidP="00B66BDF">
            <w:pPr>
              <w:jc w:val="center"/>
              <w:rPr>
                <w:sz w:val="18"/>
              </w:rPr>
            </w:pPr>
            <w:r w:rsidRPr="00B66BDF">
              <w:rPr>
                <w:sz w:val="18"/>
              </w:rPr>
              <w:t>KT</w:t>
            </w:r>
          </w:p>
        </w:tc>
        <w:tc>
          <w:tcPr>
            <w:tcW w:w="383" w:type="pct"/>
            <w:tcBorders>
              <w:left w:val="single" w:sz="12" w:space="0" w:color="auto"/>
            </w:tcBorders>
            <w:vAlign w:val="center"/>
          </w:tcPr>
          <w:p w14:paraId="28958240" w14:textId="77777777" w:rsidR="00B66BDF" w:rsidRPr="00B66BDF" w:rsidRDefault="00B66BDF" w:rsidP="00B66BDF">
            <w:pPr>
              <w:jc w:val="center"/>
              <w:rPr>
                <w:sz w:val="18"/>
              </w:rPr>
            </w:pPr>
            <w:r w:rsidRPr="00B66BDF">
              <w:rPr>
                <w:sz w:val="18"/>
              </w:rPr>
              <w:t>Ilość</w:t>
            </w:r>
          </w:p>
        </w:tc>
        <w:tc>
          <w:tcPr>
            <w:tcW w:w="240" w:type="pct"/>
            <w:tcBorders>
              <w:right w:val="single" w:sz="12" w:space="0" w:color="auto"/>
            </w:tcBorders>
            <w:vAlign w:val="center"/>
          </w:tcPr>
          <w:p w14:paraId="0AB290B8" w14:textId="77777777" w:rsidR="00B66BDF" w:rsidRPr="00B66BDF" w:rsidRDefault="00B66BDF" w:rsidP="00B66BDF">
            <w:pPr>
              <w:jc w:val="center"/>
              <w:rPr>
                <w:sz w:val="18"/>
              </w:rPr>
            </w:pPr>
            <w:r w:rsidRPr="00B66BDF">
              <w:rPr>
                <w:sz w:val="18"/>
              </w:rPr>
              <w:t>KT</w:t>
            </w:r>
          </w:p>
        </w:tc>
        <w:tc>
          <w:tcPr>
            <w:tcW w:w="334" w:type="pct"/>
            <w:vMerge/>
            <w:tcBorders>
              <w:left w:val="single" w:sz="12" w:space="0" w:color="auto"/>
              <w:right w:val="single" w:sz="12" w:space="0" w:color="auto"/>
            </w:tcBorders>
            <w:vAlign w:val="center"/>
          </w:tcPr>
          <w:p w14:paraId="7F66908C" w14:textId="77777777" w:rsidR="00B66BDF" w:rsidRPr="00B66BDF" w:rsidRDefault="00B66BDF" w:rsidP="00B66BDF">
            <w:pPr>
              <w:jc w:val="center"/>
              <w:rPr>
                <w:sz w:val="20"/>
              </w:rPr>
            </w:pPr>
          </w:p>
        </w:tc>
        <w:tc>
          <w:tcPr>
            <w:tcW w:w="382" w:type="pct"/>
            <w:vMerge/>
            <w:tcBorders>
              <w:left w:val="single" w:sz="12" w:space="0" w:color="auto"/>
              <w:right w:val="single" w:sz="12" w:space="0" w:color="auto"/>
            </w:tcBorders>
            <w:vAlign w:val="center"/>
          </w:tcPr>
          <w:p w14:paraId="1CC4436C" w14:textId="77777777" w:rsidR="00B66BDF" w:rsidRPr="00B66BDF" w:rsidRDefault="00B66BDF" w:rsidP="00B66BDF">
            <w:pPr>
              <w:jc w:val="center"/>
              <w:rPr>
                <w:sz w:val="20"/>
              </w:rPr>
            </w:pPr>
          </w:p>
        </w:tc>
        <w:tc>
          <w:tcPr>
            <w:tcW w:w="393" w:type="pct"/>
            <w:vMerge/>
            <w:tcBorders>
              <w:left w:val="single" w:sz="12" w:space="0" w:color="auto"/>
              <w:right w:val="single" w:sz="12" w:space="0" w:color="auto"/>
            </w:tcBorders>
            <w:vAlign w:val="center"/>
          </w:tcPr>
          <w:p w14:paraId="305B43C0" w14:textId="77777777" w:rsidR="00B66BDF" w:rsidRPr="00B66BDF" w:rsidRDefault="00B66BDF" w:rsidP="00B66BDF">
            <w:pPr>
              <w:jc w:val="center"/>
              <w:rPr>
                <w:sz w:val="20"/>
              </w:rPr>
            </w:pPr>
          </w:p>
        </w:tc>
      </w:tr>
      <w:tr w:rsidR="00B66BDF" w:rsidRPr="00B66BDF" w14:paraId="1895974D" w14:textId="77777777" w:rsidTr="00B66BDF">
        <w:trPr>
          <w:trHeight w:val="224"/>
          <w:jc w:val="center"/>
        </w:trPr>
        <w:tc>
          <w:tcPr>
            <w:tcW w:w="156" w:type="pct"/>
            <w:tcBorders>
              <w:left w:val="single" w:sz="12" w:space="0" w:color="auto"/>
              <w:bottom w:val="single" w:sz="12" w:space="0" w:color="auto"/>
              <w:right w:val="single" w:sz="12" w:space="0" w:color="auto"/>
            </w:tcBorders>
          </w:tcPr>
          <w:p w14:paraId="7CB5A81E" w14:textId="77777777" w:rsidR="00B66BDF" w:rsidRPr="00B66BDF" w:rsidRDefault="00B66BDF" w:rsidP="00B66BDF">
            <w:pPr>
              <w:spacing w:before="20" w:after="20"/>
              <w:jc w:val="center"/>
              <w:rPr>
                <w:sz w:val="18"/>
              </w:rPr>
            </w:pPr>
            <w:r w:rsidRPr="00B66BDF">
              <w:rPr>
                <w:sz w:val="18"/>
              </w:rPr>
              <w:t>1</w:t>
            </w:r>
          </w:p>
        </w:tc>
        <w:tc>
          <w:tcPr>
            <w:tcW w:w="1403" w:type="pct"/>
            <w:tcBorders>
              <w:left w:val="single" w:sz="12" w:space="0" w:color="auto"/>
              <w:bottom w:val="single" w:sz="12" w:space="0" w:color="auto"/>
              <w:right w:val="single" w:sz="12" w:space="0" w:color="auto"/>
            </w:tcBorders>
          </w:tcPr>
          <w:p w14:paraId="5FFF8753" w14:textId="77777777" w:rsidR="00B66BDF" w:rsidRPr="00B66BDF" w:rsidRDefault="00B66BDF" w:rsidP="00B66BDF">
            <w:pPr>
              <w:spacing w:before="20" w:after="20"/>
              <w:jc w:val="center"/>
              <w:rPr>
                <w:sz w:val="18"/>
              </w:rPr>
            </w:pPr>
            <w:r w:rsidRPr="00B66BDF">
              <w:rPr>
                <w:sz w:val="18"/>
              </w:rPr>
              <w:t>2</w:t>
            </w:r>
          </w:p>
        </w:tc>
        <w:tc>
          <w:tcPr>
            <w:tcW w:w="598" w:type="pct"/>
            <w:tcBorders>
              <w:left w:val="single" w:sz="12" w:space="0" w:color="auto"/>
              <w:bottom w:val="single" w:sz="12" w:space="0" w:color="auto"/>
              <w:right w:val="single" w:sz="12" w:space="0" w:color="auto"/>
            </w:tcBorders>
          </w:tcPr>
          <w:p w14:paraId="68F761E0" w14:textId="77777777" w:rsidR="00B66BDF" w:rsidRPr="00B66BDF" w:rsidRDefault="00B66BDF" w:rsidP="00B66BDF">
            <w:pPr>
              <w:spacing w:before="20" w:after="20"/>
              <w:jc w:val="center"/>
              <w:rPr>
                <w:sz w:val="18"/>
              </w:rPr>
            </w:pPr>
            <w:r w:rsidRPr="00B66BDF">
              <w:rPr>
                <w:sz w:val="18"/>
              </w:rPr>
              <w:t>3</w:t>
            </w:r>
          </w:p>
        </w:tc>
        <w:tc>
          <w:tcPr>
            <w:tcW w:w="183" w:type="pct"/>
            <w:tcBorders>
              <w:left w:val="single" w:sz="12" w:space="0" w:color="auto"/>
              <w:bottom w:val="single" w:sz="12" w:space="0" w:color="auto"/>
              <w:right w:val="single" w:sz="12" w:space="0" w:color="auto"/>
            </w:tcBorders>
          </w:tcPr>
          <w:p w14:paraId="7572CFB3" w14:textId="77777777" w:rsidR="00B66BDF" w:rsidRPr="00B66BDF" w:rsidRDefault="00B66BDF" w:rsidP="00B66BDF">
            <w:pPr>
              <w:spacing w:before="20" w:after="20"/>
              <w:jc w:val="center"/>
              <w:rPr>
                <w:sz w:val="18"/>
              </w:rPr>
            </w:pPr>
            <w:r w:rsidRPr="00B66BDF">
              <w:rPr>
                <w:sz w:val="18"/>
              </w:rPr>
              <w:t>4</w:t>
            </w:r>
          </w:p>
        </w:tc>
        <w:tc>
          <w:tcPr>
            <w:tcW w:w="414" w:type="pct"/>
            <w:tcBorders>
              <w:left w:val="single" w:sz="12" w:space="0" w:color="auto"/>
              <w:bottom w:val="single" w:sz="12" w:space="0" w:color="auto"/>
              <w:right w:val="single" w:sz="12" w:space="0" w:color="auto"/>
            </w:tcBorders>
          </w:tcPr>
          <w:p w14:paraId="5096F37F" w14:textId="77777777" w:rsidR="00B66BDF" w:rsidRPr="00B66BDF" w:rsidRDefault="00B66BDF" w:rsidP="00B66BDF">
            <w:pPr>
              <w:spacing w:before="20" w:after="20"/>
              <w:jc w:val="center"/>
              <w:rPr>
                <w:sz w:val="18"/>
              </w:rPr>
            </w:pPr>
            <w:r w:rsidRPr="00B66BDF">
              <w:rPr>
                <w:sz w:val="18"/>
              </w:rPr>
              <w:t>5</w:t>
            </w:r>
          </w:p>
        </w:tc>
        <w:tc>
          <w:tcPr>
            <w:tcW w:w="275" w:type="pct"/>
            <w:gridSpan w:val="3"/>
            <w:tcBorders>
              <w:left w:val="single" w:sz="12" w:space="0" w:color="auto"/>
              <w:bottom w:val="single" w:sz="12" w:space="0" w:color="auto"/>
            </w:tcBorders>
          </w:tcPr>
          <w:p w14:paraId="4A083783" w14:textId="77777777" w:rsidR="00B66BDF" w:rsidRPr="00B66BDF" w:rsidRDefault="00B66BDF" w:rsidP="00B66BDF">
            <w:pPr>
              <w:spacing w:before="20" w:after="20"/>
              <w:jc w:val="center"/>
              <w:rPr>
                <w:sz w:val="18"/>
              </w:rPr>
            </w:pPr>
            <w:r w:rsidRPr="00B66BDF">
              <w:rPr>
                <w:sz w:val="18"/>
              </w:rPr>
              <w:t>6</w:t>
            </w:r>
          </w:p>
        </w:tc>
        <w:tc>
          <w:tcPr>
            <w:tcW w:w="240" w:type="pct"/>
            <w:tcBorders>
              <w:bottom w:val="single" w:sz="12" w:space="0" w:color="auto"/>
              <w:right w:val="single" w:sz="12" w:space="0" w:color="auto"/>
            </w:tcBorders>
          </w:tcPr>
          <w:p w14:paraId="38467767" w14:textId="77777777" w:rsidR="00B66BDF" w:rsidRPr="00B66BDF" w:rsidRDefault="00B66BDF" w:rsidP="00B66BDF">
            <w:pPr>
              <w:spacing w:before="20" w:after="20"/>
              <w:jc w:val="center"/>
              <w:rPr>
                <w:sz w:val="18"/>
              </w:rPr>
            </w:pPr>
            <w:r w:rsidRPr="00B66BDF">
              <w:rPr>
                <w:sz w:val="18"/>
              </w:rPr>
              <w:t>7</w:t>
            </w:r>
          </w:p>
        </w:tc>
        <w:tc>
          <w:tcPr>
            <w:tcW w:w="383" w:type="pct"/>
            <w:tcBorders>
              <w:left w:val="single" w:sz="12" w:space="0" w:color="auto"/>
              <w:bottom w:val="single" w:sz="12" w:space="0" w:color="auto"/>
            </w:tcBorders>
          </w:tcPr>
          <w:p w14:paraId="025F89F5" w14:textId="77777777" w:rsidR="00B66BDF" w:rsidRPr="00B66BDF" w:rsidRDefault="00B66BDF" w:rsidP="00B66BDF">
            <w:pPr>
              <w:spacing w:before="20" w:after="20"/>
              <w:jc w:val="center"/>
              <w:rPr>
                <w:sz w:val="18"/>
              </w:rPr>
            </w:pPr>
            <w:r w:rsidRPr="00B66BDF">
              <w:rPr>
                <w:sz w:val="18"/>
              </w:rPr>
              <w:t>8</w:t>
            </w:r>
          </w:p>
        </w:tc>
        <w:tc>
          <w:tcPr>
            <w:tcW w:w="240" w:type="pct"/>
            <w:tcBorders>
              <w:bottom w:val="single" w:sz="12" w:space="0" w:color="auto"/>
              <w:right w:val="single" w:sz="12" w:space="0" w:color="auto"/>
            </w:tcBorders>
          </w:tcPr>
          <w:p w14:paraId="263C1FD2" w14:textId="77777777" w:rsidR="00B66BDF" w:rsidRPr="00B66BDF" w:rsidRDefault="00B66BDF" w:rsidP="00B66BDF">
            <w:pPr>
              <w:spacing w:before="20" w:after="20"/>
              <w:jc w:val="center"/>
              <w:rPr>
                <w:sz w:val="18"/>
              </w:rPr>
            </w:pPr>
            <w:r w:rsidRPr="00B66BDF">
              <w:rPr>
                <w:sz w:val="18"/>
              </w:rPr>
              <w:t>9</w:t>
            </w:r>
          </w:p>
        </w:tc>
        <w:tc>
          <w:tcPr>
            <w:tcW w:w="334" w:type="pct"/>
            <w:tcBorders>
              <w:left w:val="single" w:sz="12" w:space="0" w:color="auto"/>
              <w:bottom w:val="single" w:sz="12" w:space="0" w:color="auto"/>
              <w:right w:val="single" w:sz="12" w:space="0" w:color="auto"/>
            </w:tcBorders>
          </w:tcPr>
          <w:p w14:paraId="6B9D8E62" w14:textId="77777777" w:rsidR="00B66BDF" w:rsidRPr="00B66BDF" w:rsidRDefault="00B66BDF" w:rsidP="00B66BDF">
            <w:pPr>
              <w:spacing w:before="20" w:after="20"/>
              <w:jc w:val="center"/>
              <w:rPr>
                <w:sz w:val="18"/>
              </w:rPr>
            </w:pPr>
            <w:r w:rsidRPr="00B66BDF">
              <w:rPr>
                <w:sz w:val="18"/>
              </w:rPr>
              <w:t>10</w:t>
            </w:r>
          </w:p>
        </w:tc>
        <w:tc>
          <w:tcPr>
            <w:tcW w:w="382" w:type="pct"/>
            <w:tcBorders>
              <w:left w:val="single" w:sz="12" w:space="0" w:color="auto"/>
              <w:bottom w:val="single" w:sz="12" w:space="0" w:color="auto"/>
              <w:right w:val="single" w:sz="12" w:space="0" w:color="auto"/>
            </w:tcBorders>
          </w:tcPr>
          <w:p w14:paraId="166C474E" w14:textId="77777777" w:rsidR="00B66BDF" w:rsidRPr="00B66BDF" w:rsidRDefault="00B66BDF" w:rsidP="00B66BDF">
            <w:pPr>
              <w:spacing w:before="20" w:after="20"/>
              <w:jc w:val="center"/>
              <w:rPr>
                <w:sz w:val="18"/>
              </w:rPr>
            </w:pPr>
            <w:r w:rsidRPr="00B66BDF">
              <w:rPr>
                <w:sz w:val="18"/>
              </w:rPr>
              <w:t>11</w:t>
            </w:r>
          </w:p>
        </w:tc>
        <w:tc>
          <w:tcPr>
            <w:tcW w:w="393" w:type="pct"/>
            <w:tcBorders>
              <w:left w:val="single" w:sz="12" w:space="0" w:color="auto"/>
              <w:bottom w:val="single" w:sz="12" w:space="0" w:color="auto"/>
              <w:right w:val="single" w:sz="12" w:space="0" w:color="auto"/>
            </w:tcBorders>
          </w:tcPr>
          <w:p w14:paraId="52F83EFF" w14:textId="77777777" w:rsidR="00B66BDF" w:rsidRPr="00B66BDF" w:rsidRDefault="00B66BDF" w:rsidP="00B66BDF">
            <w:pPr>
              <w:spacing w:before="20" w:after="20"/>
              <w:jc w:val="center"/>
              <w:rPr>
                <w:sz w:val="18"/>
              </w:rPr>
            </w:pPr>
            <w:r w:rsidRPr="00B66BDF">
              <w:rPr>
                <w:sz w:val="18"/>
              </w:rPr>
              <w:t>12</w:t>
            </w:r>
          </w:p>
        </w:tc>
      </w:tr>
      <w:tr w:rsidR="00B66BDF" w:rsidRPr="00B66BDF" w14:paraId="33CCE8F0" w14:textId="77777777" w:rsidTr="00B66BDF">
        <w:trPr>
          <w:cantSplit/>
          <w:trHeight w:val="192"/>
          <w:jc w:val="center"/>
        </w:trPr>
        <w:tc>
          <w:tcPr>
            <w:tcW w:w="156" w:type="pct"/>
            <w:vMerge w:val="restart"/>
            <w:tcBorders>
              <w:top w:val="single" w:sz="12" w:space="0" w:color="auto"/>
              <w:left w:val="single" w:sz="12" w:space="0" w:color="auto"/>
              <w:right w:val="single" w:sz="12" w:space="0" w:color="auto"/>
            </w:tcBorders>
          </w:tcPr>
          <w:p w14:paraId="3DDA3692" w14:textId="77777777" w:rsidR="00B66BDF" w:rsidRPr="00B66BDF" w:rsidRDefault="00B66BDF" w:rsidP="00B66BDF">
            <w:pPr>
              <w:rPr>
                <w:sz w:val="20"/>
              </w:rPr>
            </w:pPr>
          </w:p>
        </w:tc>
        <w:tc>
          <w:tcPr>
            <w:tcW w:w="1403" w:type="pct"/>
            <w:vMerge w:val="restart"/>
            <w:tcBorders>
              <w:top w:val="single" w:sz="12" w:space="0" w:color="auto"/>
              <w:left w:val="single" w:sz="12" w:space="0" w:color="auto"/>
              <w:right w:val="single" w:sz="12" w:space="0" w:color="auto"/>
            </w:tcBorders>
          </w:tcPr>
          <w:p w14:paraId="776C5175" w14:textId="77777777" w:rsidR="00B66BDF" w:rsidRPr="00B66BDF" w:rsidRDefault="00B66BDF" w:rsidP="00B66BDF">
            <w:pPr>
              <w:rPr>
                <w:sz w:val="20"/>
              </w:rPr>
            </w:pPr>
          </w:p>
        </w:tc>
        <w:tc>
          <w:tcPr>
            <w:tcW w:w="598" w:type="pct"/>
            <w:tcBorders>
              <w:top w:val="single" w:sz="12" w:space="0" w:color="auto"/>
              <w:left w:val="single" w:sz="12" w:space="0" w:color="auto"/>
              <w:bottom w:val="dashSmallGap" w:sz="4" w:space="0" w:color="auto"/>
              <w:right w:val="single" w:sz="12" w:space="0" w:color="auto"/>
            </w:tcBorders>
          </w:tcPr>
          <w:p w14:paraId="117DEE37" w14:textId="77777777" w:rsidR="00B66BDF" w:rsidRPr="00B66BDF" w:rsidRDefault="00B66BDF" w:rsidP="00B66BDF">
            <w:pPr>
              <w:rPr>
                <w:sz w:val="20"/>
              </w:rPr>
            </w:pPr>
          </w:p>
        </w:tc>
        <w:tc>
          <w:tcPr>
            <w:tcW w:w="183" w:type="pct"/>
            <w:vMerge w:val="restart"/>
            <w:tcBorders>
              <w:top w:val="single" w:sz="12" w:space="0" w:color="auto"/>
              <w:left w:val="single" w:sz="12" w:space="0" w:color="auto"/>
              <w:right w:val="single" w:sz="12" w:space="0" w:color="auto"/>
            </w:tcBorders>
          </w:tcPr>
          <w:p w14:paraId="27287F6F" w14:textId="77777777" w:rsidR="00B66BDF" w:rsidRPr="00B66BDF" w:rsidRDefault="00B66BDF" w:rsidP="00B66BDF">
            <w:pPr>
              <w:rPr>
                <w:sz w:val="20"/>
              </w:rPr>
            </w:pPr>
          </w:p>
        </w:tc>
        <w:tc>
          <w:tcPr>
            <w:tcW w:w="414" w:type="pct"/>
            <w:vMerge w:val="restart"/>
            <w:tcBorders>
              <w:top w:val="single" w:sz="12" w:space="0" w:color="auto"/>
              <w:left w:val="single" w:sz="12" w:space="0" w:color="auto"/>
              <w:right w:val="single" w:sz="12" w:space="0" w:color="auto"/>
            </w:tcBorders>
          </w:tcPr>
          <w:p w14:paraId="57AD9BCA" w14:textId="77777777" w:rsidR="00B66BDF" w:rsidRPr="00B66BDF" w:rsidRDefault="00B66BDF" w:rsidP="00B66BDF">
            <w:pPr>
              <w:rPr>
                <w:sz w:val="20"/>
              </w:rPr>
            </w:pPr>
          </w:p>
        </w:tc>
        <w:tc>
          <w:tcPr>
            <w:tcW w:w="275" w:type="pct"/>
            <w:gridSpan w:val="3"/>
            <w:vMerge w:val="restart"/>
            <w:tcBorders>
              <w:top w:val="single" w:sz="12" w:space="0" w:color="auto"/>
              <w:left w:val="single" w:sz="12" w:space="0" w:color="auto"/>
            </w:tcBorders>
          </w:tcPr>
          <w:p w14:paraId="3A3E85C0" w14:textId="77777777" w:rsidR="00B66BDF" w:rsidRPr="00B66BDF" w:rsidRDefault="00B66BDF" w:rsidP="00B66BDF">
            <w:pPr>
              <w:rPr>
                <w:sz w:val="20"/>
              </w:rPr>
            </w:pPr>
          </w:p>
        </w:tc>
        <w:tc>
          <w:tcPr>
            <w:tcW w:w="240" w:type="pct"/>
            <w:vMerge w:val="restart"/>
            <w:tcBorders>
              <w:top w:val="single" w:sz="12" w:space="0" w:color="auto"/>
              <w:right w:val="single" w:sz="12" w:space="0" w:color="auto"/>
            </w:tcBorders>
          </w:tcPr>
          <w:p w14:paraId="0B9DE9C6" w14:textId="77777777" w:rsidR="00B66BDF" w:rsidRPr="00B66BDF" w:rsidRDefault="00B66BDF" w:rsidP="00B66BDF">
            <w:pPr>
              <w:rPr>
                <w:sz w:val="20"/>
              </w:rPr>
            </w:pPr>
          </w:p>
        </w:tc>
        <w:tc>
          <w:tcPr>
            <w:tcW w:w="383" w:type="pct"/>
            <w:vMerge w:val="restart"/>
            <w:tcBorders>
              <w:top w:val="single" w:sz="12" w:space="0" w:color="auto"/>
              <w:left w:val="single" w:sz="12" w:space="0" w:color="auto"/>
            </w:tcBorders>
          </w:tcPr>
          <w:p w14:paraId="441E0E4C" w14:textId="77777777" w:rsidR="00B66BDF" w:rsidRPr="00B66BDF" w:rsidRDefault="00B66BDF" w:rsidP="00B66BDF">
            <w:pPr>
              <w:rPr>
                <w:sz w:val="20"/>
              </w:rPr>
            </w:pPr>
          </w:p>
        </w:tc>
        <w:tc>
          <w:tcPr>
            <w:tcW w:w="240" w:type="pct"/>
            <w:vMerge w:val="restart"/>
            <w:tcBorders>
              <w:top w:val="single" w:sz="12" w:space="0" w:color="auto"/>
              <w:right w:val="single" w:sz="12" w:space="0" w:color="auto"/>
            </w:tcBorders>
          </w:tcPr>
          <w:p w14:paraId="50174A62" w14:textId="77777777" w:rsidR="00B66BDF" w:rsidRPr="00B66BDF" w:rsidRDefault="00B66BDF" w:rsidP="00B66BDF">
            <w:pPr>
              <w:rPr>
                <w:sz w:val="20"/>
              </w:rPr>
            </w:pPr>
          </w:p>
        </w:tc>
        <w:tc>
          <w:tcPr>
            <w:tcW w:w="334" w:type="pct"/>
            <w:vMerge w:val="restart"/>
            <w:tcBorders>
              <w:left w:val="single" w:sz="12" w:space="0" w:color="auto"/>
              <w:right w:val="single" w:sz="12" w:space="0" w:color="auto"/>
            </w:tcBorders>
          </w:tcPr>
          <w:p w14:paraId="288D6419" w14:textId="77777777" w:rsidR="00B66BDF" w:rsidRPr="00B66BDF" w:rsidRDefault="00B66BDF" w:rsidP="00B66BDF">
            <w:pPr>
              <w:rPr>
                <w:sz w:val="20"/>
              </w:rPr>
            </w:pPr>
          </w:p>
        </w:tc>
        <w:tc>
          <w:tcPr>
            <w:tcW w:w="382" w:type="pct"/>
            <w:vMerge w:val="restart"/>
            <w:tcBorders>
              <w:top w:val="single" w:sz="12" w:space="0" w:color="auto"/>
              <w:left w:val="single" w:sz="12" w:space="0" w:color="auto"/>
              <w:right w:val="single" w:sz="12" w:space="0" w:color="auto"/>
            </w:tcBorders>
          </w:tcPr>
          <w:p w14:paraId="5345EC65" w14:textId="77777777" w:rsidR="00B66BDF" w:rsidRPr="00B66BDF" w:rsidRDefault="00B66BDF" w:rsidP="00B66BDF">
            <w:pPr>
              <w:rPr>
                <w:sz w:val="20"/>
              </w:rPr>
            </w:pPr>
          </w:p>
        </w:tc>
        <w:tc>
          <w:tcPr>
            <w:tcW w:w="393" w:type="pct"/>
            <w:vMerge w:val="restart"/>
            <w:tcBorders>
              <w:top w:val="single" w:sz="12" w:space="0" w:color="auto"/>
              <w:left w:val="single" w:sz="12" w:space="0" w:color="auto"/>
              <w:right w:val="single" w:sz="12" w:space="0" w:color="auto"/>
            </w:tcBorders>
          </w:tcPr>
          <w:p w14:paraId="3C8ACC50" w14:textId="77777777" w:rsidR="00B66BDF" w:rsidRPr="00B66BDF" w:rsidRDefault="00B66BDF" w:rsidP="00B66BDF">
            <w:pPr>
              <w:rPr>
                <w:sz w:val="20"/>
              </w:rPr>
            </w:pPr>
          </w:p>
        </w:tc>
      </w:tr>
      <w:tr w:rsidR="00B66BDF" w:rsidRPr="00B66BDF" w14:paraId="0A987554" w14:textId="77777777" w:rsidTr="00B66BDF">
        <w:trPr>
          <w:cantSplit/>
          <w:trHeight w:val="204"/>
          <w:jc w:val="center"/>
        </w:trPr>
        <w:tc>
          <w:tcPr>
            <w:tcW w:w="156" w:type="pct"/>
            <w:vMerge/>
            <w:tcBorders>
              <w:left w:val="single" w:sz="12" w:space="0" w:color="auto"/>
              <w:right w:val="single" w:sz="12" w:space="0" w:color="auto"/>
            </w:tcBorders>
          </w:tcPr>
          <w:p w14:paraId="57110ACA" w14:textId="77777777" w:rsidR="00B66BDF" w:rsidRPr="00B66BDF" w:rsidRDefault="00B66BDF" w:rsidP="00B66BDF">
            <w:pPr>
              <w:rPr>
                <w:sz w:val="20"/>
              </w:rPr>
            </w:pPr>
          </w:p>
        </w:tc>
        <w:tc>
          <w:tcPr>
            <w:tcW w:w="1403" w:type="pct"/>
            <w:vMerge/>
            <w:tcBorders>
              <w:left w:val="single" w:sz="12" w:space="0" w:color="auto"/>
              <w:right w:val="single" w:sz="12" w:space="0" w:color="auto"/>
            </w:tcBorders>
          </w:tcPr>
          <w:p w14:paraId="43D7CBC9" w14:textId="77777777" w:rsidR="00B66BDF" w:rsidRPr="00B66BDF" w:rsidRDefault="00B66BDF" w:rsidP="00B66BDF">
            <w:pPr>
              <w:rPr>
                <w:sz w:val="20"/>
              </w:rPr>
            </w:pPr>
          </w:p>
        </w:tc>
        <w:tc>
          <w:tcPr>
            <w:tcW w:w="598" w:type="pct"/>
            <w:tcBorders>
              <w:top w:val="dashSmallGap" w:sz="4" w:space="0" w:color="auto"/>
              <w:left w:val="single" w:sz="12" w:space="0" w:color="auto"/>
              <w:right w:val="single" w:sz="12" w:space="0" w:color="auto"/>
            </w:tcBorders>
          </w:tcPr>
          <w:p w14:paraId="48B1C725" w14:textId="77777777" w:rsidR="00B66BDF" w:rsidRPr="00B66BDF" w:rsidRDefault="00B66BDF" w:rsidP="00B66BDF">
            <w:pPr>
              <w:rPr>
                <w:sz w:val="20"/>
              </w:rPr>
            </w:pPr>
          </w:p>
        </w:tc>
        <w:tc>
          <w:tcPr>
            <w:tcW w:w="183" w:type="pct"/>
            <w:vMerge/>
            <w:tcBorders>
              <w:left w:val="single" w:sz="12" w:space="0" w:color="auto"/>
              <w:right w:val="single" w:sz="12" w:space="0" w:color="auto"/>
            </w:tcBorders>
          </w:tcPr>
          <w:p w14:paraId="6731AA36" w14:textId="77777777" w:rsidR="00B66BDF" w:rsidRPr="00B66BDF" w:rsidRDefault="00B66BDF" w:rsidP="00B66BDF">
            <w:pPr>
              <w:rPr>
                <w:sz w:val="20"/>
              </w:rPr>
            </w:pPr>
          </w:p>
        </w:tc>
        <w:tc>
          <w:tcPr>
            <w:tcW w:w="414" w:type="pct"/>
            <w:vMerge/>
            <w:tcBorders>
              <w:left w:val="single" w:sz="12" w:space="0" w:color="auto"/>
              <w:right w:val="single" w:sz="12" w:space="0" w:color="auto"/>
            </w:tcBorders>
          </w:tcPr>
          <w:p w14:paraId="775BB64D" w14:textId="77777777" w:rsidR="00B66BDF" w:rsidRPr="00B66BDF" w:rsidRDefault="00B66BDF" w:rsidP="00B66BDF">
            <w:pPr>
              <w:rPr>
                <w:sz w:val="20"/>
              </w:rPr>
            </w:pPr>
          </w:p>
        </w:tc>
        <w:tc>
          <w:tcPr>
            <w:tcW w:w="275" w:type="pct"/>
            <w:gridSpan w:val="3"/>
            <w:vMerge/>
            <w:tcBorders>
              <w:left w:val="single" w:sz="12" w:space="0" w:color="auto"/>
            </w:tcBorders>
          </w:tcPr>
          <w:p w14:paraId="146D9C44" w14:textId="77777777" w:rsidR="00B66BDF" w:rsidRPr="00B66BDF" w:rsidRDefault="00B66BDF" w:rsidP="00B66BDF">
            <w:pPr>
              <w:rPr>
                <w:sz w:val="20"/>
              </w:rPr>
            </w:pPr>
          </w:p>
        </w:tc>
        <w:tc>
          <w:tcPr>
            <w:tcW w:w="240" w:type="pct"/>
            <w:vMerge/>
            <w:tcBorders>
              <w:right w:val="single" w:sz="12" w:space="0" w:color="auto"/>
            </w:tcBorders>
          </w:tcPr>
          <w:p w14:paraId="4C108C95" w14:textId="77777777" w:rsidR="00B66BDF" w:rsidRPr="00B66BDF" w:rsidRDefault="00B66BDF" w:rsidP="00B66BDF">
            <w:pPr>
              <w:rPr>
                <w:sz w:val="20"/>
              </w:rPr>
            </w:pPr>
          </w:p>
        </w:tc>
        <w:tc>
          <w:tcPr>
            <w:tcW w:w="383" w:type="pct"/>
            <w:vMerge/>
            <w:tcBorders>
              <w:left w:val="single" w:sz="12" w:space="0" w:color="auto"/>
            </w:tcBorders>
          </w:tcPr>
          <w:p w14:paraId="31EE0C97" w14:textId="77777777" w:rsidR="00B66BDF" w:rsidRPr="00B66BDF" w:rsidRDefault="00B66BDF" w:rsidP="00B66BDF">
            <w:pPr>
              <w:rPr>
                <w:sz w:val="20"/>
              </w:rPr>
            </w:pPr>
          </w:p>
        </w:tc>
        <w:tc>
          <w:tcPr>
            <w:tcW w:w="240" w:type="pct"/>
            <w:vMerge/>
            <w:tcBorders>
              <w:right w:val="single" w:sz="12" w:space="0" w:color="auto"/>
            </w:tcBorders>
          </w:tcPr>
          <w:p w14:paraId="1465DC3E" w14:textId="77777777" w:rsidR="00B66BDF" w:rsidRPr="00B66BDF" w:rsidRDefault="00B66BDF" w:rsidP="00B66BDF">
            <w:pPr>
              <w:rPr>
                <w:sz w:val="20"/>
              </w:rPr>
            </w:pPr>
          </w:p>
        </w:tc>
        <w:tc>
          <w:tcPr>
            <w:tcW w:w="334" w:type="pct"/>
            <w:vMerge/>
            <w:tcBorders>
              <w:left w:val="single" w:sz="12" w:space="0" w:color="auto"/>
              <w:right w:val="single" w:sz="12" w:space="0" w:color="auto"/>
            </w:tcBorders>
          </w:tcPr>
          <w:p w14:paraId="22BEF2C5" w14:textId="77777777" w:rsidR="00B66BDF" w:rsidRPr="00B66BDF" w:rsidRDefault="00B66BDF" w:rsidP="00B66BDF">
            <w:pPr>
              <w:rPr>
                <w:sz w:val="20"/>
              </w:rPr>
            </w:pPr>
          </w:p>
        </w:tc>
        <w:tc>
          <w:tcPr>
            <w:tcW w:w="382" w:type="pct"/>
            <w:vMerge/>
            <w:tcBorders>
              <w:left w:val="single" w:sz="12" w:space="0" w:color="auto"/>
              <w:right w:val="single" w:sz="12" w:space="0" w:color="auto"/>
            </w:tcBorders>
          </w:tcPr>
          <w:p w14:paraId="1274248B" w14:textId="77777777" w:rsidR="00B66BDF" w:rsidRPr="00B66BDF" w:rsidRDefault="00B66BDF" w:rsidP="00B66BDF">
            <w:pPr>
              <w:rPr>
                <w:sz w:val="20"/>
              </w:rPr>
            </w:pPr>
          </w:p>
        </w:tc>
        <w:tc>
          <w:tcPr>
            <w:tcW w:w="393" w:type="pct"/>
            <w:vMerge/>
            <w:tcBorders>
              <w:left w:val="single" w:sz="12" w:space="0" w:color="auto"/>
              <w:right w:val="single" w:sz="12" w:space="0" w:color="auto"/>
            </w:tcBorders>
          </w:tcPr>
          <w:p w14:paraId="0CAAAC16" w14:textId="77777777" w:rsidR="00B66BDF" w:rsidRPr="00B66BDF" w:rsidRDefault="00B66BDF" w:rsidP="00B66BDF">
            <w:pPr>
              <w:rPr>
                <w:sz w:val="20"/>
              </w:rPr>
            </w:pPr>
          </w:p>
        </w:tc>
      </w:tr>
      <w:tr w:rsidR="00B66BDF" w:rsidRPr="00B66BDF" w14:paraId="6164B805" w14:textId="77777777" w:rsidTr="00B66BDF">
        <w:trPr>
          <w:cantSplit/>
          <w:trHeight w:val="204"/>
          <w:jc w:val="center"/>
        </w:trPr>
        <w:tc>
          <w:tcPr>
            <w:tcW w:w="156" w:type="pct"/>
            <w:vMerge w:val="restart"/>
            <w:tcBorders>
              <w:left w:val="single" w:sz="12" w:space="0" w:color="auto"/>
              <w:right w:val="single" w:sz="12" w:space="0" w:color="auto"/>
            </w:tcBorders>
          </w:tcPr>
          <w:p w14:paraId="15D9C6E0" w14:textId="77777777" w:rsidR="00B66BDF" w:rsidRPr="00B66BDF" w:rsidRDefault="00B66BDF" w:rsidP="00B66BDF">
            <w:pPr>
              <w:rPr>
                <w:sz w:val="20"/>
              </w:rPr>
            </w:pPr>
          </w:p>
        </w:tc>
        <w:tc>
          <w:tcPr>
            <w:tcW w:w="1403" w:type="pct"/>
            <w:vMerge w:val="restart"/>
            <w:tcBorders>
              <w:left w:val="single" w:sz="12" w:space="0" w:color="auto"/>
              <w:right w:val="single" w:sz="12" w:space="0" w:color="auto"/>
            </w:tcBorders>
          </w:tcPr>
          <w:p w14:paraId="5EAF2B0F" w14:textId="77777777" w:rsidR="00B66BDF" w:rsidRPr="00B66BDF" w:rsidRDefault="00B66BDF" w:rsidP="00B66BDF">
            <w:pPr>
              <w:rPr>
                <w:sz w:val="20"/>
              </w:rPr>
            </w:pPr>
          </w:p>
        </w:tc>
        <w:tc>
          <w:tcPr>
            <w:tcW w:w="598" w:type="pct"/>
            <w:tcBorders>
              <w:left w:val="single" w:sz="12" w:space="0" w:color="auto"/>
              <w:bottom w:val="dashSmallGap" w:sz="4" w:space="0" w:color="auto"/>
              <w:right w:val="single" w:sz="12" w:space="0" w:color="auto"/>
            </w:tcBorders>
          </w:tcPr>
          <w:p w14:paraId="0113B452" w14:textId="77777777" w:rsidR="00B66BDF" w:rsidRPr="00B66BDF" w:rsidRDefault="00B66BDF" w:rsidP="00B66BDF">
            <w:pPr>
              <w:rPr>
                <w:sz w:val="20"/>
              </w:rPr>
            </w:pPr>
          </w:p>
        </w:tc>
        <w:tc>
          <w:tcPr>
            <w:tcW w:w="183" w:type="pct"/>
            <w:vMerge w:val="restart"/>
            <w:tcBorders>
              <w:left w:val="single" w:sz="12" w:space="0" w:color="auto"/>
              <w:right w:val="single" w:sz="12" w:space="0" w:color="auto"/>
            </w:tcBorders>
          </w:tcPr>
          <w:p w14:paraId="6BF96768" w14:textId="77777777" w:rsidR="00B66BDF" w:rsidRPr="00B66BDF" w:rsidRDefault="00B66BDF" w:rsidP="00B66BDF">
            <w:pPr>
              <w:rPr>
                <w:sz w:val="20"/>
              </w:rPr>
            </w:pPr>
          </w:p>
        </w:tc>
        <w:tc>
          <w:tcPr>
            <w:tcW w:w="414" w:type="pct"/>
            <w:vMerge w:val="restart"/>
            <w:tcBorders>
              <w:left w:val="single" w:sz="12" w:space="0" w:color="auto"/>
              <w:right w:val="single" w:sz="12" w:space="0" w:color="auto"/>
            </w:tcBorders>
          </w:tcPr>
          <w:p w14:paraId="5A00F4C5" w14:textId="77777777" w:rsidR="00B66BDF" w:rsidRPr="00B66BDF" w:rsidRDefault="00B66BDF" w:rsidP="00B66BDF">
            <w:pPr>
              <w:rPr>
                <w:sz w:val="20"/>
              </w:rPr>
            </w:pPr>
          </w:p>
        </w:tc>
        <w:tc>
          <w:tcPr>
            <w:tcW w:w="275" w:type="pct"/>
            <w:gridSpan w:val="3"/>
            <w:vMerge w:val="restart"/>
            <w:tcBorders>
              <w:left w:val="single" w:sz="12" w:space="0" w:color="auto"/>
            </w:tcBorders>
          </w:tcPr>
          <w:p w14:paraId="71BB15D6" w14:textId="77777777" w:rsidR="00B66BDF" w:rsidRPr="00B66BDF" w:rsidRDefault="00B66BDF" w:rsidP="00B66BDF">
            <w:pPr>
              <w:rPr>
                <w:sz w:val="20"/>
              </w:rPr>
            </w:pPr>
          </w:p>
        </w:tc>
        <w:tc>
          <w:tcPr>
            <w:tcW w:w="240" w:type="pct"/>
            <w:vMerge w:val="restart"/>
            <w:tcBorders>
              <w:right w:val="single" w:sz="12" w:space="0" w:color="auto"/>
            </w:tcBorders>
          </w:tcPr>
          <w:p w14:paraId="31419EA4" w14:textId="77777777" w:rsidR="00B66BDF" w:rsidRPr="00B66BDF" w:rsidRDefault="00B66BDF" w:rsidP="00B66BDF">
            <w:pPr>
              <w:rPr>
                <w:sz w:val="20"/>
              </w:rPr>
            </w:pPr>
          </w:p>
        </w:tc>
        <w:tc>
          <w:tcPr>
            <w:tcW w:w="383" w:type="pct"/>
            <w:vMerge w:val="restart"/>
            <w:tcBorders>
              <w:left w:val="single" w:sz="12" w:space="0" w:color="auto"/>
            </w:tcBorders>
          </w:tcPr>
          <w:p w14:paraId="3D6FC2A2" w14:textId="77777777" w:rsidR="00B66BDF" w:rsidRPr="00B66BDF" w:rsidRDefault="00B66BDF" w:rsidP="00B66BDF">
            <w:pPr>
              <w:rPr>
                <w:sz w:val="20"/>
              </w:rPr>
            </w:pPr>
          </w:p>
        </w:tc>
        <w:tc>
          <w:tcPr>
            <w:tcW w:w="240" w:type="pct"/>
            <w:vMerge w:val="restart"/>
            <w:tcBorders>
              <w:right w:val="single" w:sz="12" w:space="0" w:color="auto"/>
            </w:tcBorders>
          </w:tcPr>
          <w:p w14:paraId="038A9E84" w14:textId="77777777" w:rsidR="00B66BDF" w:rsidRPr="00B66BDF" w:rsidRDefault="00B66BDF" w:rsidP="00B66BDF">
            <w:pPr>
              <w:rPr>
                <w:sz w:val="20"/>
              </w:rPr>
            </w:pPr>
          </w:p>
        </w:tc>
        <w:tc>
          <w:tcPr>
            <w:tcW w:w="334" w:type="pct"/>
            <w:vMerge w:val="restart"/>
            <w:tcBorders>
              <w:left w:val="single" w:sz="12" w:space="0" w:color="auto"/>
              <w:right w:val="single" w:sz="12" w:space="0" w:color="auto"/>
            </w:tcBorders>
          </w:tcPr>
          <w:p w14:paraId="77EFE360" w14:textId="77777777" w:rsidR="00B66BDF" w:rsidRPr="00B66BDF" w:rsidRDefault="00B66BDF" w:rsidP="00B66BDF">
            <w:pPr>
              <w:rPr>
                <w:sz w:val="20"/>
              </w:rPr>
            </w:pPr>
          </w:p>
        </w:tc>
        <w:tc>
          <w:tcPr>
            <w:tcW w:w="382" w:type="pct"/>
            <w:vMerge w:val="restart"/>
            <w:tcBorders>
              <w:left w:val="single" w:sz="12" w:space="0" w:color="auto"/>
              <w:right w:val="single" w:sz="12" w:space="0" w:color="auto"/>
            </w:tcBorders>
          </w:tcPr>
          <w:p w14:paraId="48F2C745" w14:textId="77777777" w:rsidR="00B66BDF" w:rsidRPr="00B66BDF" w:rsidRDefault="00B66BDF" w:rsidP="00B66BDF">
            <w:pPr>
              <w:rPr>
                <w:sz w:val="20"/>
              </w:rPr>
            </w:pPr>
          </w:p>
        </w:tc>
        <w:tc>
          <w:tcPr>
            <w:tcW w:w="393" w:type="pct"/>
            <w:vMerge w:val="restart"/>
            <w:tcBorders>
              <w:left w:val="single" w:sz="12" w:space="0" w:color="auto"/>
              <w:right w:val="single" w:sz="12" w:space="0" w:color="auto"/>
            </w:tcBorders>
          </w:tcPr>
          <w:p w14:paraId="24D38366" w14:textId="77777777" w:rsidR="00B66BDF" w:rsidRPr="00B66BDF" w:rsidRDefault="00B66BDF" w:rsidP="00B66BDF">
            <w:pPr>
              <w:rPr>
                <w:sz w:val="20"/>
              </w:rPr>
            </w:pPr>
          </w:p>
        </w:tc>
      </w:tr>
      <w:tr w:rsidR="00B66BDF" w:rsidRPr="00B66BDF" w14:paraId="58FA307A" w14:textId="77777777" w:rsidTr="00B66BDF">
        <w:trPr>
          <w:cantSplit/>
          <w:trHeight w:val="192"/>
          <w:jc w:val="center"/>
        </w:trPr>
        <w:tc>
          <w:tcPr>
            <w:tcW w:w="156" w:type="pct"/>
            <w:vMerge/>
            <w:tcBorders>
              <w:left w:val="single" w:sz="12" w:space="0" w:color="auto"/>
              <w:right w:val="single" w:sz="12" w:space="0" w:color="auto"/>
            </w:tcBorders>
          </w:tcPr>
          <w:p w14:paraId="6FF47B18" w14:textId="77777777" w:rsidR="00B66BDF" w:rsidRPr="00B66BDF" w:rsidRDefault="00B66BDF" w:rsidP="00B66BDF">
            <w:pPr>
              <w:rPr>
                <w:sz w:val="20"/>
              </w:rPr>
            </w:pPr>
          </w:p>
        </w:tc>
        <w:tc>
          <w:tcPr>
            <w:tcW w:w="1403" w:type="pct"/>
            <w:vMerge/>
            <w:tcBorders>
              <w:left w:val="single" w:sz="12" w:space="0" w:color="auto"/>
              <w:right w:val="single" w:sz="12" w:space="0" w:color="auto"/>
            </w:tcBorders>
          </w:tcPr>
          <w:p w14:paraId="11233B69" w14:textId="77777777" w:rsidR="00B66BDF" w:rsidRPr="00B66BDF" w:rsidRDefault="00B66BDF" w:rsidP="00B66BDF">
            <w:pPr>
              <w:rPr>
                <w:sz w:val="20"/>
              </w:rPr>
            </w:pPr>
          </w:p>
        </w:tc>
        <w:tc>
          <w:tcPr>
            <w:tcW w:w="598" w:type="pct"/>
            <w:tcBorders>
              <w:top w:val="dashSmallGap" w:sz="4" w:space="0" w:color="auto"/>
              <w:left w:val="single" w:sz="12" w:space="0" w:color="auto"/>
              <w:right w:val="single" w:sz="12" w:space="0" w:color="auto"/>
            </w:tcBorders>
          </w:tcPr>
          <w:p w14:paraId="0FAAF002" w14:textId="77777777" w:rsidR="00B66BDF" w:rsidRPr="00B66BDF" w:rsidRDefault="00B66BDF" w:rsidP="00B66BDF">
            <w:pPr>
              <w:rPr>
                <w:sz w:val="20"/>
              </w:rPr>
            </w:pPr>
          </w:p>
        </w:tc>
        <w:tc>
          <w:tcPr>
            <w:tcW w:w="183" w:type="pct"/>
            <w:vMerge/>
            <w:tcBorders>
              <w:left w:val="single" w:sz="12" w:space="0" w:color="auto"/>
              <w:right w:val="single" w:sz="12" w:space="0" w:color="auto"/>
            </w:tcBorders>
          </w:tcPr>
          <w:p w14:paraId="2BC62D6E" w14:textId="77777777" w:rsidR="00B66BDF" w:rsidRPr="00B66BDF" w:rsidRDefault="00B66BDF" w:rsidP="00B66BDF">
            <w:pPr>
              <w:rPr>
                <w:sz w:val="20"/>
              </w:rPr>
            </w:pPr>
          </w:p>
        </w:tc>
        <w:tc>
          <w:tcPr>
            <w:tcW w:w="414" w:type="pct"/>
            <w:vMerge/>
            <w:tcBorders>
              <w:left w:val="single" w:sz="12" w:space="0" w:color="auto"/>
              <w:right w:val="single" w:sz="12" w:space="0" w:color="auto"/>
            </w:tcBorders>
          </w:tcPr>
          <w:p w14:paraId="6CC9B158" w14:textId="77777777" w:rsidR="00B66BDF" w:rsidRPr="00B66BDF" w:rsidRDefault="00B66BDF" w:rsidP="00B66BDF">
            <w:pPr>
              <w:rPr>
                <w:sz w:val="20"/>
              </w:rPr>
            </w:pPr>
          </w:p>
        </w:tc>
        <w:tc>
          <w:tcPr>
            <w:tcW w:w="275" w:type="pct"/>
            <w:gridSpan w:val="3"/>
            <w:vMerge/>
            <w:tcBorders>
              <w:left w:val="single" w:sz="12" w:space="0" w:color="auto"/>
            </w:tcBorders>
          </w:tcPr>
          <w:p w14:paraId="10A57BC0" w14:textId="77777777" w:rsidR="00B66BDF" w:rsidRPr="00B66BDF" w:rsidRDefault="00B66BDF" w:rsidP="00B66BDF">
            <w:pPr>
              <w:rPr>
                <w:sz w:val="20"/>
              </w:rPr>
            </w:pPr>
          </w:p>
        </w:tc>
        <w:tc>
          <w:tcPr>
            <w:tcW w:w="240" w:type="pct"/>
            <w:vMerge/>
            <w:tcBorders>
              <w:right w:val="single" w:sz="12" w:space="0" w:color="auto"/>
            </w:tcBorders>
          </w:tcPr>
          <w:p w14:paraId="3789351D" w14:textId="77777777" w:rsidR="00B66BDF" w:rsidRPr="00B66BDF" w:rsidRDefault="00B66BDF" w:rsidP="00B66BDF">
            <w:pPr>
              <w:rPr>
                <w:sz w:val="20"/>
              </w:rPr>
            </w:pPr>
          </w:p>
        </w:tc>
        <w:tc>
          <w:tcPr>
            <w:tcW w:w="383" w:type="pct"/>
            <w:vMerge/>
            <w:tcBorders>
              <w:left w:val="single" w:sz="12" w:space="0" w:color="auto"/>
            </w:tcBorders>
          </w:tcPr>
          <w:p w14:paraId="25C77480" w14:textId="77777777" w:rsidR="00B66BDF" w:rsidRPr="00B66BDF" w:rsidRDefault="00B66BDF" w:rsidP="00B66BDF">
            <w:pPr>
              <w:rPr>
                <w:sz w:val="20"/>
              </w:rPr>
            </w:pPr>
          </w:p>
        </w:tc>
        <w:tc>
          <w:tcPr>
            <w:tcW w:w="240" w:type="pct"/>
            <w:vMerge/>
            <w:tcBorders>
              <w:right w:val="single" w:sz="12" w:space="0" w:color="auto"/>
            </w:tcBorders>
          </w:tcPr>
          <w:p w14:paraId="6FCD199B" w14:textId="77777777" w:rsidR="00B66BDF" w:rsidRPr="00B66BDF" w:rsidRDefault="00B66BDF" w:rsidP="00B66BDF">
            <w:pPr>
              <w:rPr>
                <w:sz w:val="20"/>
              </w:rPr>
            </w:pPr>
          </w:p>
        </w:tc>
        <w:tc>
          <w:tcPr>
            <w:tcW w:w="334" w:type="pct"/>
            <w:vMerge/>
            <w:tcBorders>
              <w:left w:val="single" w:sz="12" w:space="0" w:color="auto"/>
              <w:right w:val="single" w:sz="12" w:space="0" w:color="auto"/>
            </w:tcBorders>
          </w:tcPr>
          <w:p w14:paraId="2A5C379C" w14:textId="77777777" w:rsidR="00B66BDF" w:rsidRPr="00B66BDF" w:rsidRDefault="00B66BDF" w:rsidP="00B66BDF">
            <w:pPr>
              <w:rPr>
                <w:sz w:val="20"/>
              </w:rPr>
            </w:pPr>
          </w:p>
        </w:tc>
        <w:tc>
          <w:tcPr>
            <w:tcW w:w="382" w:type="pct"/>
            <w:vMerge/>
            <w:tcBorders>
              <w:left w:val="single" w:sz="12" w:space="0" w:color="auto"/>
              <w:right w:val="single" w:sz="12" w:space="0" w:color="auto"/>
            </w:tcBorders>
          </w:tcPr>
          <w:p w14:paraId="2ECE2F85" w14:textId="77777777" w:rsidR="00B66BDF" w:rsidRPr="00B66BDF" w:rsidRDefault="00B66BDF" w:rsidP="00B66BDF">
            <w:pPr>
              <w:rPr>
                <w:sz w:val="20"/>
              </w:rPr>
            </w:pPr>
          </w:p>
        </w:tc>
        <w:tc>
          <w:tcPr>
            <w:tcW w:w="393" w:type="pct"/>
            <w:vMerge/>
            <w:tcBorders>
              <w:left w:val="single" w:sz="12" w:space="0" w:color="auto"/>
              <w:right w:val="single" w:sz="12" w:space="0" w:color="auto"/>
            </w:tcBorders>
          </w:tcPr>
          <w:p w14:paraId="3701BE9C" w14:textId="77777777" w:rsidR="00B66BDF" w:rsidRPr="00B66BDF" w:rsidRDefault="00B66BDF" w:rsidP="00B66BDF">
            <w:pPr>
              <w:rPr>
                <w:sz w:val="20"/>
              </w:rPr>
            </w:pPr>
          </w:p>
        </w:tc>
      </w:tr>
      <w:tr w:rsidR="00B66BDF" w:rsidRPr="00B66BDF" w14:paraId="584B9581" w14:textId="77777777" w:rsidTr="00B66BDF">
        <w:trPr>
          <w:cantSplit/>
          <w:trHeight w:val="230"/>
          <w:jc w:val="center"/>
        </w:trPr>
        <w:tc>
          <w:tcPr>
            <w:tcW w:w="156" w:type="pct"/>
            <w:vMerge w:val="restart"/>
            <w:tcBorders>
              <w:left w:val="single" w:sz="12" w:space="0" w:color="auto"/>
              <w:right w:val="single" w:sz="12" w:space="0" w:color="auto"/>
            </w:tcBorders>
          </w:tcPr>
          <w:p w14:paraId="11228EF1" w14:textId="77777777" w:rsidR="00B66BDF" w:rsidRPr="00B66BDF" w:rsidRDefault="00B66BDF" w:rsidP="00B66BDF">
            <w:pPr>
              <w:rPr>
                <w:sz w:val="20"/>
              </w:rPr>
            </w:pPr>
          </w:p>
        </w:tc>
        <w:tc>
          <w:tcPr>
            <w:tcW w:w="1403" w:type="pct"/>
            <w:vMerge w:val="restart"/>
            <w:tcBorders>
              <w:left w:val="single" w:sz="12" w:space="0" w:color="auto"/>
              <w:right w:val="single" w:sz="12" w:space="0" w:color="auto"/>
            </w:tcBorders>
          </w:tcPr>
          <w:p w14:paraId="75D26620" w14:textId="77777777" w:rsidR="00B66BDF" w:rsidRPr="00B66BDF" w:rsidRDefault="00B66BDF" w:rsidP="00B66BDF">
            <w:pPr>
              <w:rPr>
                <w:sz w:val="20"/>
              </w:rPr>
            </w:pPr>
          </w:p>
        </w:tc>
        <w:tc>
          <w:tcPr>
            <w:tcW w:w="598" w:type="pct"/>
            <w:tcBorders>
              <w:left w:val="single" w:sz="12" w:space="0" w:color="auto"/>
              <w:bottom w:val="dashSmallGap" w:sz="4" w:space="0" w:color="auto"/>
              <w:right w:val="single" w:sz="12" w:space="0" w:color="auto"/>
            </w:tcBorders>
          </w:tcPr>
          <w:p w14:paraId="23A4CAC5" w14:textId="77777777" w:rsidR="00B66BDF" w:rsidRPr="00B66BDF" w:rsidRDefault="00B66BDF" w:rsidP="00B66BDF">
            <w:pPr>
              <w:rPr>
                <w:sz w:val="20"/>
              </w:rPr>
            </w:pPr>
          </w:p>
        </w:tc>
        <w:tc>
          <w:tcPr>
            <w:tcW w:w="183" w:type="pct"/>
            <w:vMerge w:val="restart"/>
            <w:tcBorders>
              <w:left w:val="single" w:sz="12" w:space="0" w:color="auto"/>
              <w:right w:val="single" w:sz="12" w:space="0" w:color="auto"/>
            </w:tcBorders>
          </w:tcPr>
          <w:p w14:paraId="0403A5D6" w14:textId="77777777" w:rsidR="00B66BDF" w:rsidRPr="00B66BDF" w:rsidRDefault="00B66BDF" w:rsidP="00B66BDF">
            <w:pPr>
              <w:rPr>
                <w:sz w:val="20"/>
              </w:rPr>
            </w:pPr>
          </w:p>
        </w:tc>
        <w:tc>
          <w:tcPr>
            <w:tcW w:w="414" w:type="pct"/>
            <w:vMerge w:val="restart"/>
            <w:tcBorders>
              <w:left w:val="single" w:sz="12" w:space="0" w:color="auto"/>
              <w:right w:val="single" w:sz="12" w:space="0" w:color="auto"/>
            </w:tcBorders>
          </w:tcPr>
          <w:p w14:paraId="1AFDB40C" w14:textId="77777777" w:rsidR="00B66BDF" w:rsidRPr="00B66BDF" w:rsidRDefault="00B66BDF" w:rsidP="00B66BDF">
            <w:pPr>
              <w:rPr>
                <w:sz w:val="20"/>
              </w:rPr>
            </w:pPr>
          </w:p>
        </w:tc>
        <w:tc>
          <w:tcPr>
            <w:tcW w:w="275" w:type="pct"/>
            <w:gridSpan w:val="3"/>
            <w:vMerge w:val="restart"/>
            <w:tcBorders>
              <w:left w:val="single" w:sz="12" w:space="0" w:color="auto"/>
            </w:tcBorders>
          </w:tcPr>
          <w:p w14:paraId="11F0F7C5" w14:textId="77777777" w:rsidR="00B66BDF" w:rsidRPr="00B66BDF" w:rsidRDefault="00B66BDF" w:rsidP="00B66BDF">
            <w:pPr>
              <w:rPr>
                <w:sz w:val="20"/>
              </w:rPr>
            </w:pPr>
          </w:p>
        </w:tc>
        <w:tc>
          <w:tcPr>
            <w:tcW w:w="240" w:type="pct"/>
            <w:vMerge w:val="restart"/>
            <w:tcBorders>
              <w:right w:val="single" w:sz="12" w:space="0" w:color="auto"/>
            </w:tcBorders>
          </w:tcPr>
          <w:p w14:paraId="645DF803" w14:textId="77777777" w:rsidR="00B66BDF" w:rsidRPr="00B66BDF" w:rsidRDefault="00B66BDF" w:rsidP="00B66BDF">
            <w:pPr>
              <w:rPr>
                <w:sz w:val="20"/>
              </w:rPr>
            </w:pPr>
          </w:p>
        </w:tc>
        <w:tc>
          <w:tcPr>
            <w:tcW w:w="383" w:type="pct"/>
            <w:vMerge w:val="restart"/>
            <w:tcBorders>
              <w:left w:val="single" w:sz="12" w:space="0" w:color="auto"/>
            </w:tcBorders>
          </w:tcPr>
          <w:p w14:paraId="040074D1" w14:textId="77777777" w:rsidR="00B66BDF" w:rsidRPr="00B66BDF" w:rsidRDefault="00B66BDF" w:rsidP="00B66BDF">
            <w:pPr>
              <w:rPr>
                <w:sz w:val="20"/>
              </w:rPr>
            </w:pPr>
          </w:p>
        </w:tc>
        <w:tc>
          <w:tcPr>
            <w:tcW w:w="240" w:type="pct"/>
            <w:vMerge w:val="restart"/>
            <w:tcBorders>
              <w:right w:val="single" w:sz="12" w:space="0" w:color="auto"/>
            </w:tcBorders>
          </w:tcPr>
          <w:p w14:paraId="208E34B8" w14:textId="77777777" w:rsidR="00B66BDF" w:rsidRPr="00B66BDF" w:rsidRDefault="00B66BDF" w:rsidP="00B66BDF">
            <w:pPr>
              <w:rPr>
                <w:sz w:val="20"/>
              </w:rPr>
            </w:pPr>
          </w:p>
        </w:tc>
        <w:tc>
          <w:tcPr>
            <w:tcW w:w="334" w:type="pct"/>
            <w:vMerge w:val="restart"/>
            <w:tcBorders>
              <w:left w:val="single" w:sz="12" w:space="0" w:color="auto"/>
              <w:right w:val="single" w:sz="12" w:space="0" w:color="auto"/>
            </w:tcBorders>
          </w:tcPr>
          <w:p w14:paraId="0A893291" w14:textId="77777777" w:rsidR="00B66BDF" w:rsidRPr="00B66BDF" w:rsidRDefault="00B66BDF" w:rsidP="00B66BDF">
            <w:pPr>
              <w:rPr>
                <w:sz w:val="20"/>
              </w:rPr>
            </w:pPr>
          </w:p>
        </w:tc>
        <w:tc>
          <w:tcPr>
            <w:tcW w:w="382" w:type="pct"/>
            <w:vMerge w:val="restart"/>
            <w:tcBorders>
              <w:left w:val="single" w:sz="12" w:space="0" w:color="auto"/>
              <w:right w:val="single" w:sz="12" w:space="0" w:color="auto"/>
            </w:tcBorders>
          </w:tcPr>
          <w:p w14:paraId="4C658F3C" w14:textId="77777777" w:rsidR="00B66BDF" w:rsidRPr="00B66BDF" w:rsidRDefault="00B66BDF" w:rsidP="00B66BDF">
            <w:pPr>
              <w:rPr>
                <w:sz w:val="20"/>
              </w:rPr>
            </w:pPr>
          </w:p>
        </w:tc>
        <w:tc>
          <w:tcPr>
            <w:tcW w:w="393" w:type="pct"/>
            <w:vMerge w:val="restart"/>
            <w:tcBorders>
              <w:left w:val="single" w:sz="12" w:space="0" w:color="auto"/>
              <w:right w:val="single" w:sz="12" w:space="0" w:color="auto"/>
            </w:tcBorders>
          </w:tcPr>
          <w:p w14:paraId="6F34D13A" w14:textId="77777777" w:rsidR="00B66BDF" w:rsidRPr="00B66BDF" w:rsidRDefault="00B66BDF" w:rsidP="00B66BDF">
            <w:pPr>
              <w:rPr>
                <w:sz w:val="20"/>
              </w:rPr>
            </w:pPr>
          </w:p>
        </w:tc>
      </w:tr>
      <w:tr w:rsidR="00B66BDF" w:rsidRPr="00B66BDF" w14:paraId="7696E480" w14:textId="77777777" w:rsidTr="00B66BDF">
        <w:trPr>
          <w:cantSplit/>
          <w:trHeight w:val="166"/>
          <w:jc w:val="center"/>
        </w:trPr>
        <w:tc>
          <w:tcPr>
            <w:tcW w:w="156" w:type="pct"/>
            <w:vMerge/>
            <w:tcBorders>
              <w:left w:val="single" w:sz="12" w:space="0" w:color="auto"/>
              <w:right w:val="single" w:sz="12" w:space="0" w:color="auto"/>
            </w:tcBorders>
          </w:tcPr>
          <w:p w14:paraId="66B36461" w14:textId="77777777" w:rsidR="00B66BDF" w:rsidRPr="00B66BDF" w:rsidRDefault="00B66BDF" w:rsidP="00B66BDF">
            <w:pPr>
              <w:rPr>
                <w:sz w:val="20"/>
              </w:rPr>
            </w:pPr>
          </w:p>
        </w:tc>
        <w:tc>
          <w:tcPr>
            <w:tcW w:w="1403" w:type="pct"/>
            <w:vMerge/>
            <w:tcBorders>
              <w:left w:val="single" w:sz="12" w:space="0" w:color="auto"/>
              <w:right w:val="single" w:sz="12" w:space="0" w:color="auto"/>
            </w:tcBorders>
          </w:tcPr>
          <w:p w14:paraId="0B1EDA5F" w14:textId="77777777" w:rsidR="00B66BDF" w:rsidRPr="00B66BDF" w:rsidRDefault="00B66BDF" w:rsidP="00B66BDF">
            <w:pPr>
              <w:rPr>
                <w:sz w:val="20"/>
              </w:rPr>
            </w:pPr>
          </w:p>
        </w:tc>
        <w:tc>
          <w:tcPr>
            <w:tcW w:w="598" w:type="pct"/>
            <w:tcBorders>
              <w:top w:val="dashSmallGap" w:sz="4" w:space="0" w:color="auto"/>
              <w:left w:val="single" w:sz="12" w:space="0" w:color="auto"/>
              <w:right w:val="single" w:sz="12" w:space="0" w:color="auto"/>
            </w:tcBorders>
          </w:tcPr>
          <w:p w14:paraId="39AC2F07" w14:textId="77777777" w:rsidR="00B66BDF" w:rsidRPr="00B66BDF" w:rsidRDefault="00B66BDF" w:rsidP="00B66BDF">
            <w:pPr>
              <w:rPr>
                <w:sz w:val="20"/>
              </w:rPr>
            </w:pPr>
          </w:p>
        </w:tc>
        <w:tc>
          <w:tcPr>
            <w:tcW w:w="183" w:type="pct"/>
            <w:vMerge/>
            <w:tcBorders>
              <w:left w:val="single" w:sz="12" w:space="0" w:color="auto"/>
              <w:right w:val="single" w:sz="12" w:space="0" w:color="auto"/>
            </w:tcBorders>
          </w:tcPr>
          <w:p w14:paraId="1D94E215" w14:textId="77777777" w:rsidR="00B66BDF" w:rsidRPr="00B66BDF" w:rsidRDefault="00B66BDF" w:rsidP="00B66BDF">
            <w:pPr>
              <w:rPr>
                <w:sz w:val="20"/>
              </w:rPr>
            </w:pPr>
          </w:p>
        </w:tc>
        <w:tc>
          <w:tcPr>
            <w:tcW w:w="414" w:type="pct"/>
            <w:vMerge/>
            <w:tcBorders>
              <w:left w:val="single" w:sz="12" w:space="0" w:color="auto"/>
              <w:right w:val="single" w:sz="12" w:space="0" w:color="auto"/>
            </w:tcBorders>
          </w:tcPr>
          <w:p w14:paraId="73B1FE7E" w14:textId="77777777" w:rsidR="00B66BDF" w:rsidRPr="00B66BDF" w:rsidRDefault="00B66BDF" w:rsidP="00B66BDF">
            <w:pPr>
              <w:rPr>
                <w:sz w:val="20"/>
              </w:rPr>
            </w:pPr>
          </w:p>
        </w:tc>
        <w:tc>
          <w:tcPr>
            <w:tcW w:w="275" w:type="pct"/>
            <w:gridSpan w:val="3"/>
            <w:vMerge/>
            <w:tcBorders>
              <w:left w:val="single" w:sz="12" w:space="0" w:color="auto"/>
            </w:tcBorders>
          </w:tcPr>
          <w:p w14:paraId="0E7D10D4" w14:textId="77777777" w:rsidR="00B66BDF" w:rsidRPr="00B66BDF" w:rsidRDefault="00B66BDF" w:rsidP="00B66BDF">
            <w:pPr>
              <w:rPr>
                <w:sz w:val="20"/>
              </w:rPr>
            </w:pPr>
          </w:p>
        </w:tc>
        <w:tc>
          <w:tcPr>
            <w:tcW w:w="240" w:type="pct"/>
            <w:vMerge/>
            <w:tcBorders>
              <w:right w:val="single" w:sz="12" w:space="0" w:color="auto"/>
            </w:tcBorders>
          </w:tcPr>
          <w:p w14:paraId="6EFB3B9A" w14:textId="77777777" w:rsidR="00B66BDF" w:rsidRPr="00B66BDF" w:rsidRDefault="00B66BDF" w:rsidP="00B66BDF">
            <w:pPr>
              <w:rPr>
                <w:sz w:val="20"/>
              </w:rPr>
            </w:pPr>
          </w:p>
        </w:tc>
        <w:tc>
          <w:tcPr>
            <w:tcW w:w="383" w:type="pct"/>
            <w:vMerge/>
            <w:tcBorders>
              <w:left w:val="single" w:sz="12" w:space="0" w:color="auto"/>
            </w:tcBorders>
          </w:tcPr>
          <w:p w14:paraId="372A71B1" w14:textId="77777777" w:rsidR="00B66BDF" w:rsidRPr="00B66BDF" w:rsidRDefault="00B66BDF" w:rsidP="00B66BDF">
            <w:pPr>
              <w:rPr>
                <w:sz w:val="20"/>
              </w:rPr>
            </w:pPr>
          </w:p>
        </w:tc>
        <w:tc>
          <w:tcPr>
            <w:tcW w:w="240" w:type="pct"/>
            <w:vMerge/>
            <w:tcBorders>
              <w:right w:val="single" w:sz="12" w:space="0" w:color="auto"/>
            </w:tcBorders>
          </w:tcPr>
          <w:p w14:paraId="725858C2" w14:textId="77777777" w:rsidR="00B66BDF" w:rsidRPr="00B66BDF" w:rsidRDefault="00B66BDF" w:rsidP="00B66BDF">
            <w:pPr>
              <w:rPr>
                <w:sz w:val="20"/>
              </w:rPr>
            </w:pPr>
          </w:p>
        </w:tc>
        <w:tc>
          <w:tcPr>
            <w:tcW w:w="334" w:type="pct"/>
            <w:vMerge/>
            <w:tcBorders>
              <w:left w:val="single" w:sz="12" w:space="0" w:color="auto"/>
              <w:right w:val="single" w:sz="12" w:space="0" w:color="auto"/>
            </w:tcBorders>
          </w:tcPr>
          <w:p w14:paraId="4251F2ED" w14:textId="77777777" w:rsidR="00B66BDF" w:rsidRPr="00B66BDF" w:rsidRDefault="00B66BDF" w:rsidP="00B66BDF">
            <w:pPr>
              <w:rPr>
                <w:sz w:val="20"/>
              </w:rPr>
            </w:pPr>
          </w:p>
        </w:tc>
        <w:tc>
          <w:tcPr>
            <w:tcW w:w="382" w:type="pct"/>
            <w:vMerge/>
            <w:tcBorders>
              <w:left w:val="single" w:sz="12" w:space="0" w:color="auto"/>
              <w:right w:val="single" w:sz="12" w:space="0" w:color="auto"/>
            </w:tcBorders>
          </w:tcPr>
          <w:p w14:paraId="5CE15007" w14:textId="77777777" w:rsidR="00B66BDF" w:rsidRPr="00B66BDF" w:rsidRDefault="00B66BDF" w:rsidP="00B66BDF">
            <w:pPr>
              <w:rPr>
                <w:sz w:val="20"/>
              </w:rPr>
            </w:pPr>
          </w:p>
        </w:tc>
        <w:tc>
          <w:tcPr>
            <w:tcW w:w="393" w:type="pct"/>
            <w:vMerge/>
            <w:tcBorders>
              <w:left w:val="single" w:sz="12" w:space="0" w:color="auto"/>
              <w:right w:val="single" w:sz="12" w:space="0" w:color="auto"/>
            </w:tcBorders>
          </w:tcPr>
          <w:p w14:paraId="4AC805E4" w14:textId="77777777" w:rsidR="00B66BDF" w:rsidRPr="00B66BDF" w:rsidRDefault="00B66BDF" w:rsidP="00B66BDF">
            <w:pPr>
              <w:rPr>
                <w:sz w:val="20"/>
              </w:rPr>
            </w:pPr>
          </w:p>
        </w:tc>
      </w:tr>
      <w:tr w:rsidR="00B66BDF" w:rsidRPr="00B66BDF" w14:paraId="67867500" w14:textId="77777777" w:rsidTr="00B66BDF">
        <w:trPr>
          <w:cantSplit/>
          <w:trHeight w:val="204"/>
          <w:jc w:val="center"/>
        </w:trPr>
        <w:tc>
          <w:tcPr>
            <w:tcW w:w="156" w:type="pct"/>
            <w:vMerge w:val="restart"/>
            <w:tcBorders>
              <w:left w:val="single" w:sz="12" w:space="0" w:color="auto"/>
              <w:right w:val="single" w:sz="12" w:space="0" w:color="auto"/>
            </w:tcBorders>
          </w:tcPr>
          <w:p w14:paraId="15C8F930" w14:textId="77777777" w:rsidR="00B66BDF" w:rsidRPr="00B66BDF" w:rsidRDefault="00B66BDF" w:rsidP="00B66BDF">
            <w:pPr>
              <w:rPr>
                <w:sz w:val="20"/>
              </w:rPr>
            </w:pPr>
          </w:p>
        </w:tc>
        <w:tc>
          <w:tcPr>
            <w:tcW w:w="1403" w:type="pct"/>
            <w:vMerge w:val="restart"/>
            <w:tcBorders>
              <w:left w:val="single" w:sz="12" w:space="0" w:color="auto"/>
              <w:right w:val="single" w:sz="12" w:space="0" w:color="auto"/>
            </w:tcBorders>
          </w:tcPr>
          <w:p w14:paraId="5A0C757C" w14:textId="77777777" w:rsidR="00B66BDF" w:rsidRPr="00B66BDF" w:rsidRDefault="00B66BDF" w:rsidP="00B66BDF">
            <w:pPr>
              <w:rPr>
                <w:sz w:val="20"/>
              </w:rPr>
            </w:pPr>
          </w:p>
        </w:tc>
        <w:tc>
          <w:tcPr>
            <w:tcW w:w="598" w:type="pct"/>
            <w:tcBorders>
              <w:left w:val="single" w:sz="12" w:space="0" w:color="auto"/>
              <w:bottom w:val="dashSmallGap" w:sz="4" w:space="0" w:color="auto"/>
              <w:right w:val="single" w:sz="12" w:space="0" w:color="auto"/>
            </w:tcBorders>
          </w:tcPr>
          <w:p w14:paraId="2B040817" w14:textId="77777777" w:rsidR="00B66BDF" w:rsidRPr="00B66BDF" w:rsidRDefault="00B66BDF" w:rsidP="00B66BDF">
            <w:pPr>
              <w:rPr>
                <w:sz w:val="20"/>
              </w:rPr>
            </w:pPr>
          </w:p>
        </w:tc>
        <w:tc>
          <w:tcPr>
            <w:tcW w:w="183" w:type="pct"/>
            <w:vMerge w:val="restart"/>
            <w:tcBorders>
              <w:left w:val="single" w:sz="12" w:space="0" w:color="auto"/>
              <w:right w:val="single" w:sz="12" w:space="0" w:color="auto"/>
            </w:tcBorders>
          </w:tcPr>
          <w:p w14:paraId="54B71F5D" w14:textId="77777777" w:rsidR="00B66BDF" w:rsidRPr="00B66BDF" w:rsidRDefault="00B66BDF" w:rsidP="00B66BDF">
            <w:pPr>
              <w:rPr>
                <w:sz w:val="20"/>
              </w:rPr>
            </w:pPr>
          </w:p>
        </w:tc>
        <w:tc>
          <w:tcPr>
            <w:tcW w:w="414" w:type="pct"/>
            <w:vMerge w:val="restart"/>
            <w:tcBorders>
              <w:left w:val="single" w:sz="12" w:space="0" w:color="auto"/>
              <w:right w:val="single" w:sz="12" w:space="0" w:color="auto"/>
            </w:tcBorders>
          </w:tcPr>
          <w:p w14:paraId="103B17CB" w14:textId="77777777" w:rsidR="00B66BDF" w:rsidRPr="00B66BDF" w:rsidRDefault="00B66BDF" w:rsidP="00B66BDF">
            <w:pPr>
              <w:rPr>
                <w:sz w:val="20"/>
              </w:rPr>
            </w:pPr>
          </w:p>
        </w:tc>
        <w:tc>
          <w:tcPr>
            <w:tcW w:w="275" w:type="pct"/>
            <w:gridSpan w:val="3"/>
            <w:vMerge w:val="restart"/>
            <w:tcBorders>
              <w:left w:val="single" w:sz="12" w:space="0" w:color="auto"/>
            </w:tcBorders>
          </w:tcPr>
          <w:p w14:paraId="460C7487" w14:textId="77777777" w:rsidR="00B66BDF" w:rsidRPr="00B66BDF" w:rsidRDefault="00B66BDF" w:rsidP="00B66BDF">
            <w:pPr>
              <w:rPr>
                <w:sz w:val="20"/>
              </w:rPr>
            </w:pPr>
          </w:p>
        </w:tc>
        <w:tc>
          <w:tcPr>
            <w:tcW w:w="240" w:type="pct"/>
            <w:vMerge w:val="restart"/>
            <w:tcBorders>
              <w:right w:val="single" w:sz="12" w:space="0" w:color="auto"/>
            </w:tcBorders>
          </w:tcPr>
          <w:p w14:paraId="66DF3835" w14:textId="77777777" w:rsidR="00B66BDF" w:rsidRPr="00B66BDF" w:rsidRDefault="00B66BDF" w:rsidP="00B66BDF">
            <w:pPr>
              <w:rPr>
                <w:sz w:val="20"/>
              </w:rPr>
            </w:pPr>
          </w:p>
        </w:tc>
        <w:tc>
          <w:tcPr>
            <w:tcW w:w="383" w:type="pct"/>
            <w:vMerge w:val="restart"/>
            <w:tcBorders>
              <w:left w:val="single" w:sz="12" w:space="0" w:color="auto"/>
            </w:tcBorders>
          </w:tcPr>
          <w:p w14:paraId="1C7C28F1" w14:textId="77777777" w:rsidR="00B66BDF" w:rsidRPr="00B66BDF" w:rsidRDefault="00B66BDF" w:rsidP="00B66BDF">
            <w:pPr>
              <w:rPr>
                <w:sz w:val="20"/>
              </w:rPr>
            </w:pPr>
          </w:p>
        </w:tc>
        <w:tc>
          <w:tcPr>
            <w:tcW w:w="240" w:type="pct"/>
            <w:vMerge w:val="restart"/>
            <w:tcBorders>
              <w:right w:val="single" w:sz="12" w:space="0" w:color="auto"/>
            </w:tcBorders>
          </w:tcPr>
          <w:p w14:paraId="623B574D" w14:textId="77777777" w:rsidR="00B66BDF" w:rsidRPr="00B66BDF" w:rsidRDefault="00B66BDF" w:rsidP="00B66BDF">
            <w:pPr>
              <w:rPr>
                <w:sz w:val="20"/>
              </w:rPr>
            </w:pPr>
          </w:p>
        </w:tc>
        <w:tc>
          <w:tcPr>
            <w:tcW w:w="334" w:type="pct"/>
            <w:vMerge w:val="restart"/>
            <w:tcBorders>
              <w:left w:val="single" w:sz="12" w:space="0" w:color="auto"/>
              <w:right w:val="single" w:sz="12" w:space="0" w:color="auto"/>
            </w:tcBorders>
          </w:tcPr>
          <w:p w14:paraId="19911631" w14:textId="77777777" w:rsidR="00B66BDF" w:rsidRPr="00B66BDF" w:rsidRDefault="00B66BDF" w:rsidP="00B66BDF">
            <w:pPr>
              <w:rPr>
                <w:sz w:val="20"/>
              </w:rPr>
            </w:pPr>
          </w:p>
        </w:tc>
        <w:tc>
          <w:tcPr>
            <w:tcW w:w="382" w:type="pct"/>
            <w:vMerge w:val="restart"/>
            <w:tcBorders>
              <w:left w:val="single" w:sz="12" w:space="0" w:color="auto"/>
              <w:right w:val="single" w:sz="12" w:space="0" w:color="auto"/>
            </w:tcBorders>
          </w:tcPr>
          <w:p w14:paraId="6E0D1AE2" w14:textId="77777777" w:rsidR="00B66BDF" w:rsidRPr="00B66BDF" w:rsidRDefault="00B66BDF" w:rsidP="00B66BDF">
            <w:pPr>
              <w:rPr>
                <w:sz w:val="20"/>
              </w:rPr>
            </w:pPr>
          </w:p>
        </w:tc>
        <w:tc>
          <w:tcPr>
            <w:tcW w:w="393" w:type="pct"/>
            <w:vMerge w:val="restart"/>
            <w:tcBorders>
              <w:left w:val="single" w:sz="12" w:space="0" w:color="auto"/>
              <w:right w:val="single" w:sz="12" w:space="0" w:color="auto"/>
            </w:tcBorders>
          </w:tcPr>
          <w:p w14:paraId="07CD3C14" w14:textId="77777777" w:rsidR="00B66BDF" w:rsidRPr="00B66BDF" w:rsidRDefault="00B66BDF" w:rsidP="00B66BDF">
            <w:pPr>
              <w:rPr>
                <w:sz w:val="20"/>
              </w:rPr>
            </w:pPr>
          </w:p>
        </w:tc>
      </w:tr>
      <w:tr w:rsidR="00B66BDF" w:rsidRPr="00B66BDF" w14:paraId="12528332" w14:textId="77777777" w:rsidTr="00B66BDF">
        <w:trPr>
          <w:cantSplit/>
          <w:trHeight w:val="192"/>
          <w:jc w:val="center"/>
        </w:trPr>
        <w:tc>
          <w:tcPr>
            <w:tcW w:w="156" w:type="pct"/>
            <w:vMerge/>
            <w:tcBorders>
              <w:left w:val="single" w:sz="12" w:space="0" w:color="auto"/>
              <w:right w:val="single" w:sz="12" w:space="0" w:color="auto"/>
            </w:tcBorders>
          </w:tcPr>
          <w:p w14:paraId="2C436182" w14:textId="77777777" w:rsidR="00B66BDF" w:rsidRPr="00B66BDF" w:rsidRDefault="00B66BDF" w:rsidP="00B66BDF">
            <w:pPr>
              <w:rPr>
                <w:sz w:val="20"/>
              </w:rPr>
            </w:pPr>
          </w:p>
        </w:tc>
        <w:tc>
          <w:tcPr>
            <w:tcW w:w="1403" w:type="pct"/>
            <w:vMerge/>
            <w:tcBorders>
              <w:left w:val="single" w:sz="12" w:space="0" w:color="auto"/>
              <w:right w:val="single" w:sz="12" w:space="0" w:color="auto"/>
            </w:tcBorders>
          </w:tcPr>
          <w:p w14:paraId="30009045" w14:textId="77777777" w:rsidR="00B66BDF" w:rsidRPr="00B66BDF" w:rsidRDefault="00B66BDF" w:rsidP="00B66BDF">
            <w:pPr>
              <w:rPr>
                <w:sz w:val="20"/>
              </w:rPr>
            </w:pPr>
          </w:p>
        </w:tc>
        <w:tc>
          <w:tcPr>
            <w:tcW w:w="598" w:type="pct"/>
            <w:tcBorders>
              <w:top w:val="dashSmallGap" w:sz="4" w:space="0" w:color="auto"/>
              <w:left w:val="single" w:sz="12" w:space="0" w:color="auto"/>
              <w:right w:val="single" w:sz="12" w:space="0" w:color="auto"/>
            </w:tcBorders>
          </w:tcPr>
          <w:p w14:paraId="20AB6AF4" w14:textId="77777777" w:rsidR="00B66BDF" w:rsidRPr="00B66BDF" w:rsidRDefault="00B66BDF" w:rsidP="00B66BDF">
            <w:pPr>
              <w:rPr>
                <w:sz w:val="20"/>
              </w:rPr>
            </w:pPr>
          </w:p>
        </w:tc>
        <w:tc>
          <w:tcPr>
            <w:tcW w:w="183" w:type="pct"/>
            <w:vMerge/>
            <w:tcBorders>
              <w:left w:val="single" w:sz="12" w:space="0" w:color="auto"/>
              <w:right w:val="single" w:sz="12" w:space="0" w:color="auto"/>
            </w:tcBorders>
          </w:tcPr>
          <w:p w14:paraId="6B32DBD8" w14:textId="77777777" w:rsidR="00B66BDF" w:rsidRPr="00B66BDF" w:rsidRDefault="00B66BDF" w:rsidP="00B66BDF">
            <w:pPr>
              <w:rPr>
                <w:sz w:val="20"/>
              </w:rPr>
            </w:pPr>
          </w:p>
        </w:tc>
        <w:tc>
          <w:tcPr>
            <w:tcW w:w="414" w:type="pct"/>
            <w:vMerge/>
            <w:tcBorders>
              <w:left w:val="single" w:sz="12" w:space="0" w:color="auto"/>
              <w:right w:val="single" w:sz="12" w:space="0" w:color="auto"/>
            </w:tcBorders>
          </w:tcPr>
          <w:p w14:paraId="1928D912" w14:textId="77777777" w:rsidR="00B66BDF" w:rsidRPr="00B66BDF" w:rsidRDefault="00B66BDF" w:rsidP="00B66BDF">
            <w:pPr>
              <w:rPr>
                <w:sz w:val="20"/>
              </w:rPr>
            </w:pPr>
          </w:p>
        </w:tc>
        <w:tc>
          <w:tcPr>
            <w:tcW w:w="275" w:type="pct"/>
            <w:gridSpan w:val="3"/>
            <w:vMerge/>
            <w:tcBorders>
              <w:left w:val="single" w:sz="12" w:space="0" w:color="auto"/>
            </w:tcBorders>
          </w:tcPr>
          <w:p w14:paraId="4F1C34B8" w14:textId="77777777" w:rsidR="00B66BDF" w:rsidRPr="00B66BDF" w:rsidRDefault="00B66BDF" w:rsidP="00B66BDF">
            <w:pPr>
              <w:rPr>
                <w:sz w:val="20"/>
              </w:rPr>
            </w:pPr>
          </w:p>
        </w:tc>
        <w:tc>
          <w:tcPr>
            <w:tcW w:w="240" w:type="pct"/>
            <w:vMerge/>
            <w:tcBorders>
              <w:right w:val="single" w:sz="12" w:space="0" w:color="auto"/>
            </w:tcBorders>
          </w:tcPr>
          <w:p w14:paraId="081F64FE" w14:textId="77777777" w:rsidR="00B66BDF" w:rsidRPr="00B66BDF" w:rsidRDefault="00B66BDF" w:rsidP="00B66BDF">
            <w:pPr>
              <w:rPr>
                <w:sz w:val="20"/>
              </w:rPr>
            </w:pPr>
          </w:p>
        </w:tc>
        <w:tc>
          <w:tcPr>
            <w:tcW w:w="383" w:type="pct"/>
            <w:vMerge/>
            <w:tcBorders>
              <w:left w:val="single" w:sz="12" w:space="0" w:color="auto"/>
            </w:tcBorders>
          </w:tcPr>
          <w:p w14:paraId="37721833" w14:textId="77777777" w:rsidR="00B66BDF" w:rsidRPr="00B66BDF" w:rsidRDefault="00B66BDF" w:rsidP="00B66BDF">
            <w:pPr>
              <w:rPr>
                <w:sz w:val="20"/>
              </w:rPr>
            </w:pPr>
          </w:p>
        </w:tc>
        <w:tc>
          <w:tcPr>
            <w:tcW w:w="240" w:type="pct"/>
            <w:vMerge/>
            <w:tcBorders>
              <w:right w:val="single" w:sz="12" w:space="0" w:color="auto"/>
            </w:tcBorders>
          </w:tcPr>
          <w:p w14:paraId="2F1731A6" w14:textId="77777777" w:rsidR="00B66BDF" w:rsidRPr="00B66BDF" w:rsidRDefault="00B66BDF" w:rsidP="00B66BDF">
            <w:pPr>
              <w:rPr>
                <w:sz w:val="20"/>
              </w:rPr>
            </w:pPr>
          </w:p>
        </w:tc>
        <w:tc>
          <w:tcPr>
            <w:tcW w:w="334" w:type="pct"/>
            <w:vMerge/>
            <w:tcBorders>
              <w:left w:val="single" w:sz="12" w:space="0" w:color="auto"/>
              <w:right w:val="single" w:sz="12" w:space="0" w:color="auto"/>
            </w:tcBorders>
          </w:tcPr>
          <w:p w14:paraId="27D86DF8" w14:textId="77777777" w:rsidR="00B66BDF" w:rsidRPr="00B66BDF" w:rsidRDefault="00B66BDF" w:rsidP="00B66BDF">
            <w:pPr>
              <w:rPr>
                <w:sz w:val="20"/>
              </w:rPr>
            </w:pPr>
          </w:p>
        </w:tc>
        <w:tc>
          <w:tcPr>
            <w:tcW w:w="382" w:type="pct"/>
            <w:vMerge/>
            <w:tcBorders>
              <w:left w:val="single" w:sz="12" w:space="0" w:color="auto"/>
              <w:right w:val="single" w:sz="12" w:space="0" w:color="auto"/>
            </w:tcBorders>
          </w:tcPr>
          <w:p w14:paraId="34FF9391" w14:textId="77777777" w:rsidR="00B66BDF" w:rsidRPr="00B66BDF" w:rsidRDefault="00B66BDF" w:rsidP="00B66BDF">
            <w:pPr>
              <w:rPr>
                <w:sz w:val="20"/>
              </w:rPr>
            </w:pPr>
          </w:p>
        </w:tc>
        <w:tc>
          <w:tcPr>
            <w:tcW w:w="393" w:type="pct"/>
            <w:vMerge/>
            <w:tcBorders>
              <w:left w:val="single" w:sz="12" w:space="0" w:color="auto"/>
              <w:right w:val="single" w:sz="12" w:space="0" w:color="auto"/>
            </w:tcBorders>
          </w:tcPr>
          <w:p w14:paraId="4BCCFEA9" w14:textId="77777777" w:rsidR="00B66BDF" w:rsidRPr="00B66BDF" w:rsidRDefault="00B66BDF" w:rsidP="00B66BDF">
            <w:pPr>
              <w:rPr>
                <w:sz w:val="20"/>
              </w:rPr>
            </w:pPr>
          </w:p>
        </w:tc>
      </w:tr>
      <w:tr w:rsidR="00B66BDF" w:rsidRPr="00B66BDF" w14:paraId="40A78AA1" w14:textId="77777777" w:rsidTr="00B66BDF">
        <w:trPr>
          <w:cantSplit/>
          <w:trHeight w:val="218"/>
          <w:jc w:val="center"/>
        </w:trPr>
        <w:tc>
          <w:tcPr>
            <w:tcW w:w="156" w:type="pct"/>
            <w:vMerge w:val="restart"/>
            <w:tcBorders>
              <w:left w:val="single" w:sz="12" w:space="0" w:color="auto"/>
              <w:right w:val="single" w:sz="12" w:space="0" w:color="auto"/>
            </w:tcBorders>
          </w:tcPr>
          <w:p w14:paraId="027FDAED" w14:textId="77777777" w:rsidR="00B66BDF" w:rsidRPr="00B66BDF" w:rsidRDefault="00B66BDF" w:rsidP="00B66BDF">
            <w:pPr>
              <w:rPr>
                <w:sz w:val="20"/>
              </w:rPr>
            </w:pPr>
          </w:p>
        </w:tc>
        <w:tc>
          <w:tcPr>
            <w:tcW w:w="1403" w:type="pct"/>
            <w:vMerge w:val="restart"/>
            <w:tcBorders>
              <w:left w:val="single" w:sz="12" w:space="0" w:color="auto"/>
              <w:right w:val="single" w:sz="12" w:space="0" w:color="auto"/>
            </w:tcBorders>
          </w:tcPr>
          <w:p w14:paraId="7DFE6DB1" w14:textId="77777777" w:rsidR="00B66BDF" w:rsidRPr="00B66BDF" w:rsidRDefault="00B66BDF" w:rsidP="00B66BDF">
            <w:pPr>
              <w:rPr>
                <w:sz w:val="20"/>
              </w:rPr>
            </w:pPr>
          </w:p>
        </w:tc>
        <w:tc>
          <w:tcPr>
            <w:tcW w:w="598" w:type="pct"/>
            <w:tcBorders>
              <w:left w:val="single" w:sz="12" w:space="0" w:color="auto"/>
              <w:bottom w:val="dashSmallGap" w:sz="4" w:space="0" w:color="auto"/>
              <w:right w:val="single" w:sz="12" w:space="0" w:color="auto"/>
            </w:tcBorders>
          </w:tcPr>
          <w:p w14:paraId="24C316F7" w14:textId="77777777" w:rsidR="00B66BDF" w:rsidRPr="00B66BDF" w:rsidRDefault="00B66BDF" w:rsidP="00B66BDF">
            <w:pPr>
              <w:rPr>
                <w:sz w:val="20"/>
              </w:rPr>
            </w:pPr>
          </w:p>
        </w:tc>
        <w:tc>
          <w:tcPr>
            <w:tcW w:w="183" w:type="pct"/>
            <w:vMerge w:val="restart"/>
            <w:tcBorders>
              <w:left w:val="single" w:sz="12" w:space="0" w:color="auto"/>
              <w:right w:val="single" w:sz="12" w:space="0" w:color="auto"/>
            </w:tcBorders>
          </w:tcPr>
          <w:p w14:paraId="6B54CF47" w14:textId="77777777" w:rsidR="00B66BDF" w:rsidRPr="00B66BDF" w:rsidRDefault="00B66BDF" w:rsidP="00B66BDF">
            <w:pPr>
              <w:rPr>
                <w:sz w:val="20"/>
              </w:rPr>
            </w:pPr>
          </w:p>
        </w:tc>
        <w:tc>
          <w:tcPr>
            <w:tcW w:w="414" w:type="pct"/>
            <w:vMerge w:val="restart"/>
            <w:tcBorders>
              <w:left w:val="single" w:sz="12" w:space="0" w:color="auto"/>
              <w:right w:val="single" w:sz="12" w:space="0" w:color="auto"/>
            </w:tcBorders>
          </w:tcPr>
          <w:p w14:paraId="2FA0D6EC" w14:textId="77777777" w:rsidR="00B66BDF" w:rsidRPr="00B66BDF" w:rsidRDefault="00B66BDF" w:rsidP="00B66BDF">
            <w:pPr>
              <w:rPr>
                <w:sz w:val="20"/>
              </w:rPr>
            </w:pPr>
          </w:p>
        </w:tc>
        <w:tc>
          <w:tcPr>
            <w:tcW w:w="275" w:type="pct"/>
            <w:gridSpan w:val="3"/>
            <w:vMerge w:val="restart"/>
            <w:tcBorders>
              <w:left w:val="single" w:sz="12" w:space="0" w:color="auto"/>
            </w:tcBorders>
          </w:tcPr>
          <w:p w14:paraId="4861E696" w14:textId="77777777" w:rsidR="00B66BDF" w:rsidRPr="00B66BDF" w:rsidRDefault="00B66BDF" w:rsidP="00B66BDF">
            <w:pPr>
              <w:rPr>
                <w:sz w:val="20"/>
              </w:rPr>
            </w:pPr>
          </w:p>
        </w:tc>
        <w:tc>
          <w:tcPr>
            <w:tcW w:w="240" w:type="pct"/>
            <w:vMerge w:val="restart"/>
            <w:tcBorders>
              <w:right w:val="single" w:sz="12" w:space="0" w:color="auto"/>
            </w:tcBorders>
          </w:tcPr>
          <w:p w14:paraId="6ED7F3F0" w14:textId="77777777" w:rsidR="00B66BDF" w:rsidRPr="00B66BDF" w:rsidRDefault="00B66BDF" w:rsidP="00B66BDF">
            <w:pPr>
              <w:rPr>
                <w:sz w:val="20"/>
              </w:rPr>
            </w:pPr>
          </w:p>
        </w:tc>
        <w:tc>
          <w:tcPr>
            <w:tcW w:w="383" w:type="pct"/>
            <w:vMerge w:val="restart"/>
            <w:tcBorders>
              <w:left w:val="single" w:sz="12" w:space="0" w:color="auto"/>
            </w:tcBorders>
          </w:tcPr>
          <w:p w14:paraId="6DB62A28" w14:textId="77777777" w:rsidR="00B66BDF" w:rsidRPr="00B66BDF" w:rsidRDefault="00B66BDF" w:rsidP="00B66BDF">
            <w:pPr>
              <w:rPr>
                <w:sz w:val="20"/>
              </w:rPr>
            </w:pPr>
          </w:p>
        </w:tc>
        <w:tc>
          <w:tcPr>
            <w:tcW w:w="240" w:type="pct"/>
            <w:vMerge w:val="restart"/>
            <w:tcBorders>
              <w:right w:val="single" w:sz="12" w:space="0" w:color="auto"/>
            </w:tcBorders>
          </w:tcPr>
          <w:p w14:paraId="007C36FF" w14:textId="77777777" w:rsidR="00B66BDF" w:rsidRPr="00B66BDF" w:rsidRDefault="00B66BDF" w:rsidP="00B66BDF">
            <w:pPr>
              <w:rPr>
                <w:sz w:val="20"/>
              </w:rPr>
            </w:pPr>
          </w:p>
        </w:tc>
        <w:tc>
          <w:tcPr>
            <w:tcW w:w="334" w:type="pct"/>
            <w:vMerge w:val="restart"/>
            <w:tcBorders>
              <w:left w:val="single" w:sz="12" w:space="0" w:color="auto"/>
              <w:right w:val="single" w:sz="12" w:space="0" w:color="auto"/>
            </w:tcBorders>
          </w:tcPr>
          <w:p w14:paraId="38568EDB" w14:textId="77777777" w:rsidR="00B66BDF" w:rsidRPr="00B66BDF" w:rsidRDefault="00B66BDF" w:rsidP="00B66BDF">
            <w:pPr>
              <w:rPr>
                <w:sz w:val="20"/>
              </w:rPr>
            </w:pPr>
          </w:p>
        </w:tc>
        <w:tc>
          <w:tcPr>
            <w:tcW w:w="382" w:type="pct"/>
            <w:vMerge w:val="restart"/>
            <w:tcBorders>
              <w:left w:val="single" w:sz="12" w:space="0" w:color="auto"/>
              <w:right w:val="single" w:sz="12" w:space="0" w:color="auto"/>
            </w:tcBorders>
          </w:tcPr>
          <w:p w14:paraId="6BB34691" w14:textId="77777777" w:rsidR="00B66BDF" w:rsidRPr="00B66BDF" w:rsidRDefault="00B66BDF" w:rsidP="00B66BDF">
            <w:pPr>
              <w:rPr>
                <w:sz w:val="20"/>
              </w:rPr>
            </w:pPr>
          </w:p>
        </w:tc>
        <w:tc>
          <w:tcPr>
            <w:tcW w:w="393" w:type="pct"/>
            <w:vMerge w:val="restart"/>
            <w:tcBorders>
              <w:left w:val="single" w:sz="12" w:space="0" w:color="auto"/>
              <w:right w:val="single" w:sz="12" w:space="0" w:color="auto"/>
            </w:tcBorders>
          </w:tcPr>
          <w:p w14:paraId="57A71A44" w14:textId="77777777" w:rsidR="00B66BDF" w:rsidRPr="00B66BDF" w:rsidRDefault="00B66BDF" w:rsidP="00B66BDF">
            <w:pPr>
              <w:rPr>
                <w:sz w:val="20"/>
              </w:rPr>
            </w:pPr>
          </w:p>
        </w:tc>
      </w:tr>
      <w:tr w:rsidR="00B66BDF" w:rsidRPr="00B66BDF" w14:paraId="2E594460" w14:textId="77777777" w:rsidTr="00B66BDF">
        <w:trPr>
          <w:cantSplit/>
          <w:trHeight w:val="178"/>
          <w:jc w:val="center"/>
        </w:trPr>
        <w:tc>
          <w:tcPr>
            <w:tcW w:w="156" w:type="pct"/>
            <w:vMerge/>
            <w:tcBorders>
              <w:left w:val="single" w:sz="12" w:space="0" w:color="auto"/>
              <w:right w:val="single" w:sz="12" w:space="0" w:color="auto"/>
            </w:tcBorders>
          </w:tcPr>
          <w:p w14:paraId="767E19DA" w14:textId="77777777" w:rsidR="00B66BDF" w:rsidRPr="00B66BDF" w:rsidRDefault="00B66BDF" w:rsidP="00B66BDF">
            <w:pPr>
              <w:rPr>
                <w:sz w:val="20"/>
              </w:rPr>
            </w:pPr>
          </w:p>
        </w:tc>
        <w:tc>
          <w:tcPr>
            <w:tcW w:w="1403" w:type="pct"/>
            <w:vMerge/>
            <w:tcBorders>
              <w:left w:val="single" w:sz="12" w:space="0" w:color="auto"/>
              <w:right w:val="single" w:sz="12" w:space="0" w:color="auto"/>
            </w:tcBorders>
          </w:tcPr>
          <w:p w14:paraId="5EB2B874" w14:textId="77777777" w:rsidR="00B66BDF" w:rsidRPr="00B66BDF" w:rsidRDefault="00B66BDF" w:rsidP="00B66BDF">
            <w:pPr>
              <w:rPr>
                <w:sz w:val="20"/>
              </w:rPr>
            </w:pPr>
          </w:p>
        </w:tc>
        <w:tc>
          <w:tcPr>
            <w:tcW w:w="598" w:type="pct"/>
            <w:tcBorders>
              <w:top w:val="dashSmallGap" w:sz="4" w:space="0" w:color="auto"/>
              <w:left w:val="single" w:sz="12" w:space="0" w:color="auto"/>
              <w:right w:val="single" w:sz="12" w:space="0" w:color="auto"/>
            </w:tcBorders>
          </w:tcPr>
          <w:p w14:paraId="095B2883" w14:textId="77777777" w:rsidR="00B66BDF" w:rsidRPr="00B66BDF" w:rsidRDefault="00B66BDF" w:rsidP="00B66BDF">
            <w:pPr>
              <w:rPr>
                <w:sz w:val="20"/>
              </w:rPr>
            </w:pPr>
          </w:p>
        </w:tc>
        <w:tc>
          <w:tcPr>
            <w:tcW w:w="183" w:type="pct"/>
            <w:vMerge/>
            <w:tcBorders>
              <w:left w:val="single" w:sz="12" w:space="0" w:color="auto"/>
              <w:right w:val="single" w:sz="12" w:space="0" w:color="auto"/>
            </w:tcBorders>
          </w:tcPr>
          <w:p w14:paraId="092DF26C" w14:textId="77777777" w:rsidR="00B66BDF" w:rsidRPr="00B66BDF" w:rsidRDefault="00B66BDF" w:rsidP="00B66BDF">
            <w:pPr>
              <w:rPr>
                <w:sz w:val="20"/>
              </w:rPr>
            </w:pPr>
          </w:p>
        </w:tc>
        <w:tc>
          <w:tcPr>
            <w:tcW w:w="414" w:type="pct"/>
            <w:vMerge/>
            <w:tcBorders>
              <w:left w:val="single" w:sz="12" w:space="0" w:color="auto"/>
              <w:right w:val="single" w:sz="12" w:space="0" w:color="auto"/>
            </w:tcBorders>
          </w:tcPr>
          <w:p w14:paraId="42B9E1FD" w14:textId="77777777" w:rsidR="00B66BDF" w:rsidRPr="00B66BDF" w:rsidRDefault="00B66BDF" w:rsidP="00B66BDF">
            <w:pPr>
              <w:rPr>
                <w:sz w:val="20"/>
              </w:rPr>
            </w:pPr>
          </w:p>
        </w:tc>
        <w:tc>
          <w:tcPr>
            <w:tcW w:w="275" w:type="pct"/>
            <w:gridSpan w:val="3"/>
            <w:vMerge/>
            <w:tcBorders>
              <w:left w:val="single" w:sz="12" w:space="0" w:color="auto"/>
            </w:tcBorders>
          </w:tcPr>
          <w:p w14:paraId="701F8F0F" w14:textId="77777777" w:rsidR="00B66BDF" w:rsidRPr="00B66BDF" w:rsidRDefault="00B66BDF" w:rsidP="00B66BDF">
            <w:pPr>
              <w:rPr>
                <w:sz w:val="20"/>
              </w:rPr>
            </w:pPr>
          </w:p>
        </w:tc>
        <w:tc>
          <w:tcPr>
            <w:tcW w:w="240" w:type="pct"/>
            <w:vMerge/>
            <w:tcBorders>
              <w:right w:val="single" w:sz="12" w:space="0" w:color="auto"/>
            </w:tcBorders>
          </w:tcPr>
          <w:p w14:paraId="05C01EB9" w14:textId="77777777" w:rsidR="00B66BDF" w:rsidRPr="00B66BDF" w:rsidRDefault="00B66BDF" w:rsidP="00B66BDF">
            <w:pPr>
              <w:rPr>
                <w:sz w:val="20"/>
              </w:rPr>
            </w:pPr>
          </w:p>
        </w:tc>
        <w:tc>
          <w:tcPr>
            <w:tcW w:w="383" w:type="pct"/>
            <w:vMerge/>
            <w:tcBorders>
              <w:left w:val="single" w:sz="12" w:space="0" w:color="auto"/>
            </w:tcBorders>
          </w:tcPr>
          <w:p w14:paraId="366764D1" w14:textId="77777777" w:rsidR="00B66BDF" w:rsidRPr="00B66BDF" w:rsidRDefault="00B66BDF" w:rsidP="00B66BDF">
            <w:pPr>
              <w:rPr>
                <w:sz w:val="20"/>
              </w:rPr>
            </w:pPr>
          </w:p>
        </w:tc>
        <w:tc>
          <w:tcPr>
            <w:tcW w:w="240" w:type="pct"/>
            <w:vMerge/>
            <w:tcBorders>
              <w:right w:val="single" w:sz="12" w:space="0" w:color="auto"/>
            </w:tcBorders>
          </w:tcPr>
          <w:p w14:paraId="379375F3" w14:textId="77777777" w:rsidR="00B66BDF" w:rsidRPr="00B66BDF" w:rsidRDefault="00B66BDF" w:rsidP="00B66BDF">
            <w:pPr>
              <w:rPr>
                <w:sz w:val="20"/>
              </w:rPr>
            </w:pPr>
          </w:p>
        </w:tc>
        <w:tc>
          <w:tcPr>
            <w:tcW w:w="334" w:type="pct"/>
            <w:vMerge/>
            <w:tcBorders>
              <w:left w:val="single" w:sz="12" w:space="0" w:color="auto"/>
              <w:right w:val="single" w:sz="12" w:space="0" w:color="auto"/>
            </w:tcBorders>
          </w:tcPr>
          <w:p w14:paraId="2F20C4D1" w14:textId="77777777" w:rsidR="00B66BDF" w:rsidRPr="00B66BDF" w:rsidRDefault="00B66BDF" w:rsidP="00B66BDF">
            <w:pPr>
              <w:rPr>
                <w:sz w:val="20"/>
              </w:rPr>
            </w:pPr>
          </w:p>
        </w:tc>
        <w:tc>
          <w:tcPr>
            <w:tcW w:w="382" w:type="pct"/>
            <w:vMerge/>
            <w:tcBorders>
              <w:left w:val="single" w:sz="12" w:space="0" w:color="auto"/>
              <w:right w:val="single" w:sz="12" w:space="0" w:color="auto"/>
            </w:tcBorders>
          </w:tcPr>
          <w:p w14:paraId="172B6217" w14:textId="77777777" w:rsidR="00B66BDF" w:rsidRPr="00B66BDF" w:rsidRDefault="00B66BDF" w:rsidP="00B66BDF">
            <w:pPr>
              <w:rPr>
                <w:sz w:val="20"/>
              </w:rPr>
            </w:pPr>
          </w:p>
        </w:tc>
        <w:tc>
          <w:tcPr>
            <w:tcW w:w="393" w:type="pct"/>
            <w:vMerge/>
            <w:tcBorders>
              <w:left w:val="single" w:sz="12" w:space="0" w:color="auto"/>
              <w:right w:val="single" w:sz="12" w:space="0" w:color="auto"/>
            </w:tcBorders>
          </w:tcPr>
          <w:p w14:paraId="765ECFDD" w14:textId="77777777" w:rsidR="00B66BDF" w:rsidRPr="00B66BDF" w:rsidRDefault="00B66BDF" w:rsidP="00B66BDF">
            <w:pPr>
              <w:rPr>
                <w:sz w:val="20"/>
              </w:rPr>
            </w:pPr>
          </w:p>
        </w:tc>
      </w:tr>
      <w:tr w:rsidR="00B66BDF" w:rsidRPr="00B66BDF" w14:paraId="01E083EF" w14:textId="77777777" w:rsidTr="00B66BDF">
        <w:trPr>
          <w:cantSplit/>
          <w:trHeight w:val="230"/>
          <w:jc w:val="center"/>
        </w:trPr>
        <w:tc>
          <w:tcPr>
            <w:tcW w:w="156" w:type="pct"/>
            <w:vMerge w:val="restart"/>
            <w:tcBorders>
              <w:left w:val="single" w:sz="12" w:space="0" w:color="auto"/>
              <w:right w:val="single" w:sz="12" w:space="0" w:color="auto"/>
            </w:tcBorders>
          </w:tcPr>
          <w:p w14:paraId="31A0F0B7" w14:textId="77777777" w:rsidR="00B66BDF" w:rsidRPr="00B66BDF" w:rsidRDefault="00B66BDF" w:rsidP="00B66BDF">
            <w:pPr>
              <w:rPr>
                <w:sz w:val="20"/>
              </w:rPr>
            </w:pPr>
          </w:p>
        </w:tc>
        <w:tc>
          <w:tcPr>
            <w:tcW w:w="1403" w:type="pct"/>
            <w:vMerge w:val="restart"/>
            <w:tcBorders>
              <w:left w:val="single" w:sz="12" w:space="0" w:color="auto"/>
              <w:right w:val="single" w:sz="12" w:space="0" w:color="auto"/>
            </w:tcBorders>
          </w:tcPr>
          <w:p w14:paraId="063F6E28" w14:textId="77777777" w:rsidR="00B66BDF" w:rsidRPr="00B66BDF" w:rsidRDefault="00B66BDF" w:rsidP="00B66BDF">
            <w:pPr>
              <w:rPr>
                <w:sz w:val="20"/>
              </w:rPr>
            </w:pPr>
          </w:p>
        </w:tc>
        <w:tc>
          <w:tcPr>
            <w:tcW w:w="598" w:type="pct"/>
            <w:tcBorders>
              <w:left w:val="single" w:sz="12" w:space="0" w:color="auto"/>
              <w:bottom w:val="dashSmallGap" w:sz="4" w:space="0" w:color="auto"/>
              <w:right w:val="single" w:sz="12" w:space="0" w:color="auto"/>
            </w:tcBorders>
          </w:tcPr>
          <w:p w14:paraId="4A71A78F" w14:textId="77777777" w:rsidR="00B66BDF" w:rsidRPr="00B66BDF" w:rsidRDefault="00B66BDF" w:rsidP="00B66BDF">
            <w:pPr>
              <w:rPr>
                <w:sz w:val="20"/>
              </w:rPr>
            </w:pPr>
          </w:p>
        </w:tc>
        <w:tc>
          <w:tcPr>
            <w:tcW w:w="183" w:type="pct"/>
            <w:vMerge w:val="restart"/>
            <w:tcBorders>
              <w:left w:val="single" w:sz="12" w:space="0" w:color="auto"/>
              <w:right w:val="single" w:sz="12" w:space="0" w:color="auto"/>
            </w:tcBorders>
          </w:tcPr>
          <w:p w14:paraId="0535E72E" w14:textId="77777777" w:rsidR="00B66BDF" w:rsidRPr="00B66BDF" w:rsidRDefault="00B66BDF" w:rsidP="00B66BDF">
            <w:pPr>
              <w:rPr>
                <w:sz w:val="20"/>
              </w:rPr>
            </w:pPr>
          </w:p>
        </w:tc>
        <w:tc>
          <w:tcPr>
            <w:tcW w:w="414" w:type="pct"/>
            <w:vMerge w:val="restart"/>
            <w:tcBorders>
              <w:left w:val="single" w:sz="12" w:space="0" w:color="auto"/>
              <w:right w:val="single" w:sz="12" w:space="0" w:color="auto"/>
            </w:tcBorders>
          </w:tcPr>
          <w:p w14:paraId="7FF27519" w14:textId="77777777" w:rsidR="00B66BDF" w:rsidRPr="00B66BDF" w:rsidRDefault="00B66BDF" w:rsidP="00B66BDF">
            <w:pPr>
              <w:rPr>
                <w:sz w:val="20"/>
              </w:rPr>
            </w:pPr>
          </w:p>
        </w:tc>
        <w:tc>
          <w:tcPr>
            <w:tcW w:w="275" w:type="pct"/>
            <w:gridSpan w:val="3"/>
            <w:vMerge w:val="restart"/>
            <w:tcBorders>
              <w:left w:val="single" w:sz="12" w:space="0" w:color="auto"/>
            </w:tcBorders>
          </w:tcPr>
          <w:p w14:paraId="1383326D" w14:textId="77777777" w:rsidR="00B66BDF" w:rsidRPr="00B66BDF" w:rsidRDefault="00B66BDF" w:rsidP="00B66BDF">
            <w:pPr>
              <w:rPr>
                <w:sz w:val="20"/>
              </w:rPr>
            </w:pPr>
          </w:p>
        </w:tc>
        <w:tc>
          <w:tcPr>
            <w:tcW w:w="240" w:type="pct"/>
            <w:vMerge w:val="restart"/>
            <w:tcBorders>
              <w:right w:val="single" w:sz="12" w:space="0" w:color="auto"/>
            </w:tcBorders>
          </w:tcPr>
          <w:p w14:paraId="2B323A45" w14:textId="77777777" w:rsidR="00B66BDF" w:rsidRPr="00B66BDF" w:rsidRDefault="00B66BDF" w:rsidP="00B66BDF">
            <w:pPr>
              <w:rPr>
                <w:sz w:val="20"/>
              </w:rPr>
            </w:pPr>
          </w:p>
        </w:tc>
        <w:tc>
          <w:tcPr>
            <w:tcW w:w="383" w:type="pct"/>
            <w:vMerge w:val="restart"/>
            <w:tcBorders>
              <w:left w:val="single" w:sz="12" w:space="0" w:color="auto"/>
            </w:tcBorders>
          </w:tcPr>
          <w:p w14:paraId="40F22529" w14:textId="77777777" w:rsidR="00B66BDF" w:rsidRPr="00B66BDF" w:rsidRDefault="00B66BDF" w:rsidP="00B66BDF">
            <w:pPr>
              <w:rPr>
                <w:sz w:val="20"/>
              </w:rPr>
            </w:pPr>
          </w:p>
        </w:tc>
        <w:tc>
          <w:tcPr>
            <w:tcW w:w="240" w:type="pct"/>
            <w:vMerge w:val="restart"/>
            <w:tcBorders>
              <w:right w:val="single" w:sz="12" w:space="0" w:color="auto"/>
            </w:tcBorders>
          </w:tcPr>
          <w:p w14:paraId="2488634C" w14:textId="77777777" w:rsidR="00B66BDF" w:rsidRPr="00B66BDF" w:rsidRDefault="00B66BDF" w:rsidP="00B66BDF">
            <w:pPr>
              <w:rPr>
                <w:sz w:val="20"/>
              </w:rPr>
            </w:pPr>
          </w:p>
        </w:tc>
        <w:tc>
          <w:tcPr>
            <w:tcW w:w="334" w:type="pct"/>
            <w:vMerge w:val="restart"/>
            <w:tcBorders>
              <w:left w:val="single" w:sz="12" w:space="0" w:color="auto"/>
              <w:right w:val="single" w:sz="12" w:space="0" w:color="auto"/>
            </w:tcBorders>
          </w:tcPr>
          <w:p w14:paraId="1F562670" w14:textId="77777777" w:rsidR="00B66BDF" w:rsidRPr="00B66BDF" w:rsidRDefault="00B66BDF" w:rsidP="00B66BDF">
            <w:pPr>
              <w:rPr>
                <w:sz w:val="20"/>
              </w:rPr>
            </w:pPr>
          </w:p>
        </w:tc>
        <w:tc>
          <w:tcPr>
            <w:tcW w:w="382" w:type="pct"/>
            <w:vMerge w:val="restart"/>
            <w:tcBorders>
              <w:left w:val="single" w:sz="12" w:space="0" w:color="auto"/>
              <w:right w:val="single" w:sz="12" w:space="0" w:color="auto"/>
            </w:tcBorders>
          </w:tcPr>
          <w:p w14:paraId="470D69A2" w14:textId="77777777" w:rsidR="00B66BDF" w:rsidRPr="00B66BDF" w:rsidRDefault="00B66BDF" w:rsidP="00B66BDF">
            <w:pPr>
              <w:rPr>
                <w:sz w:val="20"/>
              </w:rPr>
            </w:pPr>
          </w:p>
        </w:tc>
        <w:tc>
          <w:tcPr>
            <w:tcW w:w="393" w:type="pct"/>
            <w:vMerge w:val="restart"/>
            <w:tcBorders>
              <w:left w:val="single" w:sz="12" w:space="0" w:color="auto"/>
              <w:right w:val="single" w:sz="12" w:space="0" w:color="auto"/>
            </w:tcBorders>
          </w:tcPr>
          <w:p w14:paraId="689A489C" w14:textId="77777777" w:rsidR="00B66BDF" w:rsidRPr="00B66BDF" w:rsidRDefault="00B66BDF" w:rsidP="00B66BDF">
            <w:pPr>
              <w:rPr>
                <w:sz w:val="20"/>
              </w:rPr>
            </w:pPr>
          </w:p>
        </w:tc>
      </w:tr>
      <w:tr w:rsidR="00B66BDF" w:rsidRPr="00B66BDF" w14:paraId="3006B515" w14:textId="77777777" w:rsidTr="00B66BDF">
        <w:trPr>
          <w:cantSplit/>
          <w:trHeight w:val="166"/>
          <w:jc w:val="center"/>
        </w:trPr>
        <w:tc>
          <w:tcPr>
            <w:tcW w:w="156" w:type="pct"/>
            <w:vMerge/>
            <w:tcBorders>
              <w:left w:val="single" w:sz="12" w:space="0" w:color="auto"/>
              <w:right w:val="single" w:sz="12" w:space="0" w:color="auto"/>
            </w:tcBorders>
          </w:tcPr>
          <w:p w14:paraId="1D321396" w14:textId="77777777" w:rsidR="00B66BDF" w:rsidRPr="00B66BDF" w:rsidRDefault="00B66BDF" w:rsidP="00B66BDF">
            <w:pPr>
              <w:rPr>
                <w:sz w:val="20"/>
              </w:rPr>
            </w:pPr>
          </w:p>
        </w:tc>
        <w:tc>
          <w:tcPr>
            <w:tcW w:w="1403" w:type="pct"/>
            <w:vMerge/>
            <w:tcBorders>
              <w:left w:val="single" w:sz="12" w:space="0" w:color="auto"/>
              <w:right w:val="single" w:sz="12" w:space="0" w:color="auto"/>
            </w:tcBorders>
          </w:tcPr>
          <w:p w14:paraId="252617F8" w14:textId="77777777" w:rsidR="00B66BDF" w:rsidRPr="00B66BDF" w:rsidRDefault="00B66BDF" w:rsidP="00B66BDF">
            <w:pPr>
              <w:rPr>
                <w:sz w:val="20"/>
              </w:rPr>
            </w:pPr>
          </w:p>
        </w:tc>
        <w:tc>
          <w:tcPr>
            <w:tcW w:w="598" w:type="pct"/>
            <w:tcBorders>
              <w:top w:val="dashSmallGap" w:sz="4" w:space="0" w:color="auto"/>
              <w:left w:val="single" w:sz="12" w:space="0" w:color="auto"/>
              <w:right w:val="single" w:sz="12" w:space="0" w:color="auto"/>
            </w:tcBorders>
          </w:tcPr>
          <w:p w14:paraId="41725199" w14:textId="77777777" w:rsidR="00B66BDF" w:rsidRPr="00B66BDF" w:rsidRDefault="00B66BDF" w:rsidP="00B66BDF">
            <w:pPr>
              <w:rPr>
                <w:sz w:val="20"/>
              </w:rPr>
            </w:pPr>
          </w:p>
        </w:tc>
        <w:tc>
          <w:tcPr>
            <w:tcW w:w="183" w:type="pct"/>
            <w:vMerge/>
            <w:tcBorders>
              <w:left w:val="single" w:sz="12" w:space="0" w:color="auto"/>
              <w:right w:val="single" w:sz="12" w:space="0" w:color="auto"/>
            </w:tcBorders>
          </w:tcPr>
          <w:p w14:paraId="59B11F84" w14:textId="77777777" w:rsidR="00B66BDF" w:rsidRPr="00B66BDF" w:rsidRDefault="00B66BDF" w:rsidP="00B66BDF">
            <w:pPr>
              <w:rPr>
                <w:sz w:val="20"/>
              </w:rPr>
            </w:pPr>
          </w:p>
        </w:tc>
        <w:tc>
          <w:tcPr>
            <w:tcW w:w="414" w:type="pct"/>
            <w:vMerge/>
            <w:tcBorders>
              <w:left w:val="single" w:sz="12" w:space="0" w:color="auto"/>
              <w:right w:val="single" w:sz="12" w:space="0" w:color="auto"/>
            </w:tcBorders>
          </w:tcPr>
          <w:p w14:paraId="7B12E8FC" w14:textId="77777777" w:rsidR="00B66BDF" w:rsidRPr="00B66BDF" w:rsidRDefault="00B66BDF" w:rsidP="00B66BDF">
            <w:pPr>
              <w:rPr>
                <w:sz w:val="20"/>
              </w:rPr>
            </w:pPr>
          </w:p>
        </w:tc>
        <w:tc>
          <w:tcPr>
            <w:tcW w:w="275" w:type="pct"/>
            <w:gridSpan w:val="3"/>
            <w:vMerge/>
            <w:tcBorders>
              <w:left w:val="single" w:sz="12" w:space="0" w:color="auto"/>
            </w:tcBorders>
          </w:tcPr>
          <w:p w14:paraId="1F810A2E" w14:textId="77777777" w:rsidR="00B66BDF" w:rsidRPr="00B66BDF" w:rsidRDefault="00B66BDF" w:rsidP="00B66BDF">
            <w:pPr>
              <w:rPr>
                <w:sz w:val="20"/>
              </w:rPr>
            </w:pPr>
          </w:p>
        </w:tc>
        <w:tc>
          <w:tcPr>
            <w:tcW w:w="240" w:type="pct"/>
            <w:vMerge/>
            <w:tcBorders>
              <w:right w:val="single" w:sz="12" w:space="0" w:color="auto"/>
            </w:tcBorders>
          </w:tcPr>
          <w:p w14:paraId="3470394A" w14:textId="77777777" w:rsidR="00B66BDF" w:rsidRPr="00B66BDF" w:rsidRDefault="00B66BDF" w:rsidP="00B66BDF">
            <w:pPr>
              <w:rPr>
                <w:sz w:val="20"/>
              </w:rPr>
            </w:pPr>
          </w:p>
        </w:tc>
        <w:tc>
          <w:tcPr>
            <w:tcW w:w="383" w:type="pct"/>
            <w:vMerge/>
            <w:tcBorders>
              <w:left w:val="single" w:sz="12" w:space="0" w:color="auto"/>
            </w:tcBorders>
          </w:tcPr>
          <w:p w14:paraId="505296A9" w14:textId="77777777" w:rsidR="00B66BDF" w:rsidRPr="00B66BDF" w:rsidRDefault="00B66BDF" w:rsidP="00B66BDF">
            <w:pPr>
              <w:rPr>
                <w:sz w:val="20"/>
              </w:rPr>
            </w:pPr>
          </w:p>
        </w:tc>
        <w:tc>
          <w:tcPr>
            <w:tcW w:w="240" w:type="pct"/>
            <w:vMerge/>
            <w:tcBorders>
              <w:right w:val="single" w:sz="12" w:space="0" w:color="auto"/>
            </w:tcBorders>
          </w:tcPr>
          <w:p w14:paraId="0B6AB5E0" w14:textId="77777777" w:rsidR="00B66BDF" w:rsidRPr="00B66BDF" w:rsidRDefault="00B66BDF" w:rsidP="00B66BDF">
            <w:pPr>
              <w:rPr>
                <w:sz w:val="20"/>
              </w:rPr>
            </w:pPr>
          </w:p>
        </w:tc>
        <w:tc>
          <w:tcPr>
            <w:tcW w:w="334" w:type="pct"/>
            <w:vMerge/>
            <w:tcBorders>
              <w:left w:val="single" w:sz="12" w:space="0" w:color="auto"/>
              <w:right w:val="single" w:sz="12" w:space="0" w:color="auto"/>
            </w:tcBorders>
          </w:tcPr>
          <w:p w14:paraId="17D01C1B" w14:textId="77777777" w:rsidR="00B66BDF" w:rsidRPr="00B66BDF" w:rsidRDefault="00B66BDF" w:rsidP="00B66BDF">
            <w:pPr>
              <w:rPr>
                <w:sz w:val="20"/>
              </w:rPr>
            </w:pPr>
          </w:p>
        </w:tc>
        <w:tc>
          <w:tcPr>
            <w:tcW w:w="382" w:type="pct"/>
            <w:vMerge/>
            <w:tcBorders>
              <w:left w:val="single" w:sz="12" w:space="0" w:color="auto"/>
              <w:right w:val="single" w:sz="12" w:space="0" w:color="auto"/>
            </w:tcBorders>
          </w:tcPr>
          <w:p w14:paraId="25D30776" w14:textId="77777777" w:rsidR="00B66BDF" w:rsidRPr="00B66BDF" w:rsidRDefault="00B66BDF" w:rsidP="00B66BDF">
            <w:pPr>
              <w:rPr>
                <w:sz w:val="20"/>
              </w:rPr>
            </w:pPr>
          </w:p>
        </w:tc>
        <w:tc>
          <w:tcPr>
            <w:tcW w:w="393" w:type="pct"/>
            <w:vMerge/>
            <w:tcBorders>
              <w:left w:val="single" w:sz="12" w:space="0" w:color="auto"/>
              <w:right w:val="single" w:sz="12" w:space="0" w:color="auto"/>
            </w:tcBorders>
          </w:tcPr>
          <w:p w14:paraId="2BD1F091" w14:textId="77777777" w:rsidR="00B66BDF" w:rsidRPr="00B66BDF" w:rsidRDefault="00B66BDF" w:rsidP="00B66BDF">
            <w:pPr>
              <w:rPr>
                <w:sz w:val="20"/>
              </w:rPr>
            </w:pPr>
          </w:p>
        </w:tc>
      </w:tr>
      <w:tr w:rsidR="00B66BDF" w:rsidRPr="00B66BDF" w14:paraId="23988BD3" w14:textId="77777777" w:rsidTr="00B66BDF">
        <w:trPr>
          <w:cantSplit/>
          <w:trHeight w:val="204"/>
          <w:jc w:val="center"/>
        </w:trPr>
        <w:tc>
          <w:tcPr>
            <w:tcW w:w="156" w:type="pct"/>
            <w:vMerge w:val="restart"/>
            <w:tcBorders>
              <w:left w:val="single" w:sz="12" w:space="0" w:color="auto"/>
              <w:right w:val="single" w:sz="12" w:space="0" w:color="auto"/>
            </w:tcBorders>
          </w:tcPr>
          <w:p w14:paraId="0C5DA845" w14:textId="77777777" w:rsidR="00B66BDF" w:rsidRPr="00B66BDF" w:rsidRDefault="00B66BDF" w:rsidP="00B66BDF">
            <w:pPr>
              <w:rPr>
                <w:sz w:val="20"/>
              </w:rPr>
            </w:pPr>
          </w:p>
        </w:tc>
        <w:tc>
          <w:tcPr>
            <w:tcW w:w="1403" w:type="pct"/>
            <w:vMerge w:val="restart"/>
            <w:tcBorders>
              <w:left w:val="single" w:sz="12" w:space="0" w:color="auto"/>
              <w:right w:val="single" w:sz="12" w:space="0" w:color="auto"/>
            </w:tcBorders>
          </w:tcPr>
          <w:p w14:paraId="000D170B" w14:textId="77777777" w:rsidR="00B66BDF" w:rsidRPr="00B66BDF" w:rsidRDefault="00B66BDF" w:rsidP="00B66BDF">
            <w:pPr>
              <w:rPr>
                <w:sz w:val="20"/>
              </w:rPr>
            </w:pPr>
          </w:p>
        </w:tc>
        <w:tc>
          <w:tcPr>
            <w:tcW w:w="598" w:type="pct"/>
            <w:tcBorders>
              <w:left w:val="single" w:sz="12" w:space="0" w:color="auto"/>
              <w:bottom w:val="dashSmallGap" w:sz="4" w:space="0" w:color="auto"/>
              <w:right w:val="single" w:sz="12" w:space="0" w:color="auto"/>
            </w:tcBorders>
          </w:tcPr>
          <w:p w14:paraId="1139A869" w14:textId="77777777" w:rsidR="00B66BDF" w:rsidRPr="00B66BDF" w:rsidRDefault="00B66BDF" w:rsidP="00B66BDF">
            <w:pPr>
              <w:rPr>
                <w:sz w:val="20"/>
              </w:rPr>
            </w:pPr>
          </w:p>
        </w:tc>
        <w:tc>
          <w:tcPr>
            <w:tcW w:w="183" w:type="pct"/>
            <w:vMerge w:val="restart"/>
            <w:tcBorders>
              <w:left w:val="single" w:sz="12" w:space="0" w:color="auto"/>
              <w:right w:val="single" w:sz="12" w:space="0" w:color="auto"/>
            </w:tcBorders>
          </w:tcPr>
          <w:p w14:paraId="6BFE8C73" w14:textId="77777777" w:rsidR="00B66BDF" w:rsidRPr="00B66BDF" w:rsidRDefault="00B66BDF" w:rsidP="00B66BDF">
            <w:pPr>
              <w:rPr>
                <w:sz w:val="20"/>
              </w:rPr>
            </w:pPr>
          </w:p>
        </w:tc>
        <w:tc>
          <w:tcPr>
            <w:tcW w:w="414" w:type="pct"/>
            <w:vMerge w:val="restart"/>
            <w:tcBorders>
              <w:left w:val="single" w:sz="12" w:space="0" w:color="auto"/>
              <w:right w:val="single" w:sz="12" w:space="0" w:color="auto"/>
            </w:tcBorders>
          </w:tcPr>
          <w:p w14:paraId="1F5F0A24" w14:textId="77777777" w:rsidR="00B66BDF" w:rsidRPr="00B66BDF" w:rsidRDefault="00B66BDF" w:rsidP="00B66BDF">
            <w:pPr>
              <w:rPr>
                <w:sz w:val="20"/>
              </w:rPr>
            </w:pPr>
          </w:p>
        </w:tc>
        <w:tc>
          <w:tcPr>
            <w:tcW w:w="275" w:type="pct"/>
            <w:gridSpan w:val="3"/>
            <w:vMerge w:val="restart"/>
            <w:tcBorders>
              <w:left w:val="single" w:sz="12" w:space="0" w:color="auto"/>
            </w:tcBorders>
          </w:tcPr>
          <w:p w14:paraId="1C14B9CF" w14:textId="77777777" w:rsidR="00B66BDF" w:rsidRPr="00B66BDF" w:rsidRDefault="00B66BDF" w:rsidP="00B66BDF">
            <w:pPr>
              <w:rPr>
                <w:sz w:val="20"/>
              </w:rPr>
            </w:pPr>
          </w:p>
        </w:tc>
        <w:tc>
          <w:tcPr>
            <w:tcW w:w="240" w:type="pct"/>
            <w:vMerge w:val="restart"/>
            <w:tcBorders>
              <w:right w:val="single" w:sz="12" w:space="0" w:color="auto"/>
            </w:tcBorders>
          </w:tcPr>
          <w:p w14:paraId="6228EC8D" w14:textId="77777777" w:rsidR="00B66BDF" w:rsidRPr="00B66BDF" w:rsidRDefault="00B66BDF" w:rsidP="00B66BDF">
            <w:pPr>
              <w:rPr>
                <w:sz w:val="20"/>
              </w:rPr>
            </w:pPr>
          </w:p>
        </w:tc>
        <w:tc>
          <w:tcPr>
            <w:tcW w:w="383" w:type="pct"/>
            <w:vMerge w:val="restart"/>
            <w:tcBorders>
              <w:left w:val="single" w:sz="12" w:space="0" w:color="auto"/>
            </w:tcBorders>
          </w:tcPr>
          <w:p w14:paraId="5707B975" w14:textId="77777777" w:rsidR="00B66BDF" w:rsidRPr="00B66BDF" w:rsidRDefault="00B66BDF" w:rsidP="00B66BDF">
            <w:pPr>
              <w:rPr>
                <w:sz w:val="20"/>
              </w:rPr>
            </w:pPr>
          </w:p>
        </w:tc>
        <w:tc>
          <w:tcPr>
            <w:tcW w:w="240" w:type="pct"/>
            <w:vMerge w:val="restart"/>
            <w:tcBorders>
              <w:right w:val="single" w:sz="12" w:space="0" w:color="auto"/>
            </w:tcBorders>
          </w:tcPr>
          <w:p w14:paraId="5E62AE58" w14:textId="77777777" w:rsidR="00B66BDF" w:rsidRPr="00B66BDF" w:rsidRDefault="00B66BDF" w:rsidP="00B66BDF">
            <w:pPr>
              <w:rPr>
                <w:sz w:val="20"/>
              </w:rPr>
            </w:pPr>
          </w:p>
        </w:tc>
        <w:tc>
          <w:tcPr>
            <w:tcW w:w="334" w:type="pct"/>
            <w:vMerge w:val="restart"/>
            <w:tcBorders>
              <w:left w:val="single" w:sz="12" w:space="0" w:color="auto"/>
              <w:right w:val="single" w:sz="12" w:space="0" w:color="auto"/>
            </w:tcBorders>
          </w:tcPr>
          <w:p w14:paraId="0AC754F1" w14:textId="77777777" w:rsidR="00B66BDF" w:rsidRPr="00B66BDF" w:rsidRDefault="00B66BDF" w:rsidP="00B66BDF">
            <w:pPr>
              <w:rPr>
                <w:sz w:val="20"/>
              </w:rPr>
            </w:pPr>
          </w:p>
        </w:tc>
        <w:tc>
          <w:tcPr>
            <w:tcW w:w="382" w:type="pct"/>
            <w:vMerge w:val="restart"/>
            <w:tcBorders>
              <w:left w:val="single" w:sz="12" w:space="0" w:color="auto"/>
              <w:right w:val="single" w:sz="12" w:space="0" w:color="auto"/>
            </w:tcBorders>
          </w:tcPr>
          <w:p w14:paraId="1C125567" w14:textId="77777777" w:rsidR="00B66BDF" w:rsidRPr="00B66BDF" w:rsidRDefault="00B66BDF" w:rsidP="00B66BDF">
            <w:pPr>
              <w:rPr>
                <w:sz w:val="20"/>
              </w:rPr>
            </w:pPr>
          </w:p>
        </w:tc>
        <w:tc>
          <w:tcPr>
            <w:tcW w:w="393" w:type="pct"/>
            <w:vMerge w:val="restart"/>
            <w:tcBorders>
              <w:left w:val="single" w:sz="12" w:space="0" w:color="auto"/>
              <w:right w:val="single" w:sz="12" w:space="0" w:color="auto"/>
            </w:tcBorders>
          </w:tcPr>
          <w:p w14:paraId="06631E92" w14:textId="77777777" w:rsidR="00B66BDF" w:rsidRPr="00B66BDF" w:rsidRDefault="00B66BDF" w:rsidP="00B66BDF">
            <w:pPr>
              <w:rPr>
                <w:sz w:val="20"/>
              </w:rPr>
            </w:pPr>
          </w:p>
        </w:tc>
      </w:tr>
      <w:tr w:rsidR="00B66BDF" w:rsidRPr="00B66BDF" w14:paraId="1133DC19" w14:textId="77777777" w:rsidTr="00B66BDF">
        <w:trPr>
          <w:cantSplit/>
          <w:trHeight w:val="192"/>
          <w:jc w:val="center"/>
        </w:trPr>
        <w:tc>
          <w:tcPr>
            <w:tcW w:w="156" w:type="pct"/>
            <w:vMerge/>
            <w:tcBorders>
              <w:left w:val="single" w:sz="12" w:space="0" w:color="auto"/>
              <w:right w:val="single" w:sz="12" w:space="0" w:color="auto"/>
            </w:tcBorders>
          </w:tcPr>
          <w:p w14:paraId="2E38EDC1" w14:textId="77777777" w:rsidR="00B66BDF" w:rsidRPr="00B66BDF" w:rsidRDefault="00B66BDF" w:rsidP="00B66BDF">
            <w:pPr>
              <w:rPr>
                <w:sz w:val="20"/>
              </w:rPr>
            </w:pPr>
          </w:p>
        </w:tc>
        <w:tc>
          <w:tcPr>
            <w:tcW w:w="1403" w:type="pct"/>
            <w:vMerge/>
            <w:tcBorders>
              <w:left w:val="single" w:sz="12" w:space="0" w:color="auto"/>
              <w:right w:val="single" w:sz="12" w:space="0" w:color="auto"/>
            </w:tcBorders>
          </w:tcPr>
          <w:p w14:paraId="5905BF42" w14:textId="77777777" w:rsidR="00B66BDF" w:rsidRPr="00B66BDF" w:rsidRDefault="00B66BDF" w:rsidP="00B66BDF">
            <w:pPr>
              <w:rPr>
                <w:sz w:val="20"/>
              </w:rPr>
            </w:pPr>
          </w:p>
        </w:tc>
        <w:tc>
          <w:tcPr>
            <w:tcW w:w="598" w:type="pct"/>
            <w:tcBorders>
              <w:top w:val="dashSmallGap" w:sz="4" w:space="0" w:color="auto"/>
              <w:left w:val="single" w:sz="12" w:space="0" w:color="auto"/>
              <w:right w:val="single" w:sz="12" w:space="0" w:color="auto"/>
            </w:tcBorders>
          </w:tcPr>
          <w:p w14:paraId="4C871F04" w14:textId="77777777" w:rsidR="00B66BDF" w:rsidRPr="00B66BDF" w:rsidRDefault="00B66BDF" w:rsidP="00B66BDF">
            <w:pPr>
              <w:rPr>
                <w:sz w:val="20"/>
              </w:rPr>
            </w:pPr>
          </w:p>
        </w:tc>
        <w:tc>
          <w:tcPr>
            <w:tcW w:w="183" w:type="pct"/>
            <w:vMerge/>
            <w:tcBorders>
              <w:left w:val="single" w:sz="12" w:space="0" w:color="auto"/>
              <w:right w:val="single" w:sz="12" w:space="0" w:color="auto"/>
            </w:tcBorders>
          </w:tcPr>
          <w:p w14:paraId="76BDC6B3" w14:textId="77777777" w:rsidR="00B66BDF" w:rsidRPr="00B66BDF" w:rsidRDefault="00B66BDF" w:rsidP="00B66BDF">
            <w:pPr>
              <w:rPr>
                <w:sz w:val="20"/>
              </w:rPr>
            </w:pPr>
          </w:p>
        </w:tc>
        <w:tc>
          <w:tcPr>
            <w:tcW w:w="414" w:type="pct"/>
            <w:vMerge/>
            <w:tcBorders>
              <w:left w:val="single" w:sz="12" w:space="0" w:color="auto"/>
              <w:right w:val="single" w:sz="12" w:space="0" w:color="auto"/>
            </w:tcBorders>
          </w:tcPr>
          <w:p w14:paraId="697CB098" w14:textId="77777777" w:rsidR="00B66BDF" w:rsidRPr="00B66BDF" w:rsidRDefault="00B66BDF" w:rsidP="00B66BDF">
            <w:pPr>
              <w:rPr>
                <w:sz w:val="20"/>
              </w:rPr>
            </w:pPr>
          </w:p>
        </w:tc>
        <w:tc>
          <w:tcPr>
            <w:tcW w:w="275" w:type="pct"/>
            <w:gridSpan w:val="3"/>
            <w:vMerge/>
            <w:tcBorders>
              <w:left w:val="single" w:sz="12" w:space="0" w:color="auto"/>
            </w:tcBorders>
          </w:tcPr>
          <w:p w14:paraId="6F8FA2E3" w14:textId="77777777" w:rsidR="00B66BDF" w:rsidRPr="00B66BDF" w:rsidRDefault="00B66BDF" w:rsidP="00B66BDF">
            <w:pPr>
              <w:rPr>
                <w:sz w:val="20"/>
              </w:rPr>
            </w:pPr>
          </w:p>
        </w:tc>
        <w:tc>
          <w:tcPr>
            <w:tcW w:w="240" w:type="pct"/>
            <w:vMerge/>
            <w:tcBorders>
              <w:right w:val="single" w:sz="12" w:space="0" w:color="auto"/>
            </w:tcBorders>
          </w:tcPr>
          <w:p w14:paraId="7468DF57" w14:textId="77777777" w:rsidR="00B66BDF" w:rsidRPr="00B66BDF" w:rsidRDefault="00B66BDF" w:rsidP="00B66BDF">
            <w:pPr>
              <w:rPr>
                <w:sz w:val="20"/>
              </w:rPr>
            </w:pPr>
          </w:p>
        </w:tc>
        <w:tc>
          <w:tcPr>
            <w:tcW w:w="383" w:type="pct"/>
            <w:vMerge/>
            <w:tcBorders>
              <w:left w:val="single" w:sz="12" w:space="0" w:color="auto"/>
            </w:tcBorders>
          </w:tcPr>
          <w:p w14:paraId="764CF6A0" w14:textId="77777777" w:rsidR="00B66BDF" w:rsidRPr="00B66BDF" w:rsidRDefault="00B66BDF" w:rsidP="00B66BDF">
            <w:pPr>
              <w:rPr>
                <w:sz w:val="20"/>
              </w:rPr>
            </w:pPr>
          </w:p>
        </w:tc>
        <w:tc>
          <w:tcPr>
            <w:tcW w:w="240" w:type="pct"/>
            <w:vMerge/>
            <w:tcBorders>
              <w:right w:val="single" w:sz="12" w:space="0" w:color="auto"/>
            </w:tcBorders>
          </w:tcPr>
          <w:p w14:paraId="019E593B" w14:textId="77777777" w:rsidR="00B66BDF" w:rsidRPr="00B66BDF" w:rsidRDefault="00B66BDF" w:rsidP="00B66BDF">
            <w:pPr>
              <w:rPr>
                <w:sz w:val="20"/>
              </w:rPr>
            </w:pPr>
          </w:p>
        </w:tc>
        <w:tc>
          <w:tcPr>
            <w:tcW w:w="334" w:type="pct"/>
            <w:vMerge/>
            <w:tcBorders>
              <w:left w:val="single" w:sz="12" w:space="0" w:color="auto"/>
              <w:right w:val="single" w:sz="12" w:space="0" w:color="auto"/>
            </w:tcBorders>
          </w:tcPr>
          <w:p w14:paraId="32D1DEB6" w14:textId="77777777" w:rsidR="00B66BDF" w:rsidRPr="00B66BDF" w:rsidRDefault="00B66BDF" w:rsidP="00B66BDF">
            <w:pPr>
              <w:rPr>
                <w:sz w:val="20"/>
              </w:rPr>
            </w:pPr>
          </w:p>
        </w:tc>
        <w:tc>
          <w:tcPr>
            <w:tcW w:w="382" w:type="pct"/>
            <w:vMerge/>
            <w:tcBorders>
              <w:left w:val="single" w:sz="12" w:space="0" w:color="auto"/>
              <w:right w:val="single" w:sz="12" w:space="0" w:color="auto"/>
            </w:tcBorders>
          </w:tcPr>
          <w:p w14:paraId="3859C163" w14:textId="77777777" w:rsidR="00B66BDF" w:rsidRPr="00B66BDF" w:rsidRDefault="00B66BDF" w:rsidP="00B66BDF">
            <w:pPr>
              <w:rPr>
                <w:sz w:val="20"/>
              </w:rPr>
            </w:pPr>
          </w:p>
        </w:tc>
        <w:tc>
          <w:tcPr>
            <w:tcW w:w="393" w:type="pct"/>
            <w:vMerge/>
            <w:tcBorders>
              <w:left w:val="single" w:sz="12" w:space="0" w:color="auto"/>
              <w:right w:val="single" w:sz="12" w:space="0" w:color="auto"/>
            </w:tcBorders>
          </w:tcPr>
          <w:p w14:paraId="665CCD10" w14:textId="77777777" w:rsidR="00B66BDF" w:rsidRPr="00B66BDF" w:rsidRDefault="00B66BDF" w:rsidP="00B66BDF">
            <w:pPr>
              <w:rPr>
                <w:sz w:val="20"/>
              </w:rPr>
            </w:pPr>
          </w:p>
        </w:tc>
      </w:tr>
      <w:tr w:rsidR="00B66BDF" w:rsidRPr="00B66BDF" w14:paraId="5D9D0F9F" w14:textId="77777777" w:rsidTr="00B66BDF">
        <w:trPr>
          <w:cantSplit/>
          <w:trHeight w:val="218"/>
          <w:jc w:val="center"/>
        </w:trPr>
        <w:tc>
          <w:tcPr>
            <w:tcW w:w="156" w:type="pct"/>
            <w:vMerge w:val="restart"/>
            <w:tcBorders>
              <w:left w:val="single" w:sz="12" w:space="0" w:color="auto"/>
              <w:right w:val="single" w:sz="12" w:space="0" w:color="auto"/>
            </w:tcBorders>
          </w:tcPr>
          <w:p w14:paraId="0D8F532C" w14:textId="77777777" w:rsidR="00B66BDF" w:rsidRPr="00B66BDF" w:rsidRDefault="00B66BDF" w:rsidP="00B66BDF">
            <w:pPr>
              <w:rPr>
                <w:sz w:val="20"/>
              </w:rPr>
            </w:pPr>
          </w:p>
        </w:tc>
        <w:tc>
          <w:tcPr>
            <w:tcW w:w="1403" w:type="pct"/>
            <w:vMerge w:val="restart"/>
            <w:tcBorders>
              <w:left w:val="single" w:sz="12" w:space="0" w:color="auto"/>
              <w:right w:val="single" w:sz="12" w:space="0" w:color="auto"/>
            </w:tcBorders>
          </w:tcPr>
          <w:p w14:paraId="4E767947" w14:textId="77777777" w:rsidR="00B66BDF" w:rsidRPr="00B66BDF" w:rsidRDefault="00B66BDF" w:rsidP="00B66BDF">
            <w:pPr>
              <w:rPr>
                <w:sz w:val="20"/>
              </w:rPr>
            </w:pPr>
          </w:p>
        </w:tc>
        <w:tc>
          <w:tcPr>
            <w:tcW w:w="598" w:type="pct"/>
            <w:tcBorders>
              <w:left w:val="single" w:sz="12" w:space="0" w:color="auto"/>
              <w:bottom w:val="dashSmallGap" w:sz="4" w:space="0" w:color="auto"/>
              <w:right w:val="single" w:sz="12" w:space="0" w:color="auto"/>
            </w:tcBorders>
          </w:tcPr>
          <w:p w14:paraId="32177EC6" w14:textId="77777777" w:rsidR="00B66BDF" w:rsidRPr="00B66BDF" w:rsidRDefault="00B66BDF" w:rsidP="00B66BDF">
            <w:pPr>
              <w:rPr>
                <w:sz w:val="20"/>
              </w:rPr>
            </w:pPr>
          </w:p>
        </w:tc>
        <w:tc>
          <w:tcPr>
            <w:tcW w:w="183" w:type="pct"/>
            <w:vMerge w:val="restart"/>
            <w:tcBorders>
              <w:left w:val="single" w:sz="12" w:space="0" w:color="auto"/>
              <w:right w:val="single" w:sz="12" w:space="0" w:color="auto"/>
            </w:tcBorders>
          </w:tcPr>
          <w:p w14:paraId="4A672D93" w14:textId="77777777" w:rsidR="00B66BDF" w:rsidRPr="00B66BDF" w:rsidRDefault="00B66BDF" w:rsidP="00B66BDF">
            <w:pPr>
              <w:rPr>
                <w:sz w:val="20"/>
              </w:rPr>
            </w:pPr>
          </w:p>
        </w:tc>
        <w:tc>
          <w:tcPr>
            <w:tcW w:w="414" w:type="pct"/>
            <w:vMerge w:val="restart"/>
            <w:tcBorders>
              <w:left w:val="single" w:sz="12" w:space="0" w:color="auto"/>
              <w:right w:val="single" w:sz="12" w:space="0" w:color="auto"/>
            </w:tcBorders>
          </w:tcPr>
          <w:p w14:paraId="734C2A5B" w14:textId="77777777" w:rsidR="00B66BDF" w:rsidRPr="00B66BDF" w:rsidRDefault="00B66BDF" w:rsidP="00B66BDF">
            <w:pPr>
              <w:rPr>
                <w:sz w:val="20"/>
              </w:rPr>
            </w:pPr>
          </w:p>
        </w:tc>
        <w:tc>
          <w:tcPr>
            <w:tcW w:w="275" w:type="pct"/>
            <w:gridSpan w:val="3"/>
            <w:vMerge w:val="restart"/>
            <w:tcBorders>
              <w:left w:val="single" w:sz="12" w:space="0" w:color="auto"/>
            </w:tcBorders>
          </w:tcPr>
          <w:p w14:paraId="4C01C99D" w14:textId="77777777" w:rsidR="00B66BDF" w:rsidRPr="00B66BDF" w:rsidRDefault="00B66BDF" w:rsidP="00B66BDF">
            <w:pPr>
              <w:rPr>
                <w:sz w:val="20"/>
              </w:rPr>
            </w:pPr>
          </w:p>
        </w:tc>
        <w:tc>
          <w:tcPr>
            <w:tcW w:w="240" w:type="pct"/>
            <w:vMerge w:val="restart"/>
            <w:tcBorders>
              <w:right w:val="single" w:sz="12" w:space="0" w:color="auto"/>
            </w:tcBorders>
          </w:tcPr>
          <w:p w14:paraId="7BA05CE1" w14:textId="77777777" w:rsidR="00B66BDF" w:rsidRPr="00B66BDF" w:rsidRDefault="00B66BDF" w:rsidP="00B66BDF">
            <w:pPr>
              <w:rPr>
                <w:sz w:val="20"/>
              </w:rPr>
            </w:pPr>
          </w:p>
        </w:tc>
        <w:tc>
          <w:tcPr>
            <w:tcW w:w="383" w:type="pct"/>
            <w:vMerge w:val="restart"/>
            <w:tcBorders>
              <w:left w:val="single" w:sz="12" w:space="0" w:color="auto"/>
            </w:tcBorders>
          </w:tcPr>
          <w:p w14:paraId="52182391" w14:textId="77777777" w:rsidR="00B66BDF" w:rsidRPr="00B66BDF" w:rsidRDefault="00B66BDF" w:rsidP="00B66BDF">
            <w:pPr>
              <w:rPr>
                <w:sz w:val="20"/>
              </w:rPr>
            </w:pPr>
          </w:p>
        </w:tc>
        <w:tc>
          <w:tcPr>
            <w:tcW w:w="240" w:type="pct"/>
            <w:vMerge w:val="restart"/>
            <w:tcBorders>
              <w:right w:val="single" w:sz="12" w:space="0" w:color="auto"/>
            </w:tcBorders>
          </w:tcPr>
          <w:p w14:paraId="03194706" w14:textId="77777777" w:rsidR="00B66BDF" w:rsidRPr="00B66BDF" w:rsidRDefault="00B66BDF" w:rsidP="00B66BDF">
            <w:pPr>
              <w:rPr>
                <w:sz w:val="20"/>
              </w:rPr>
            </w:pPr>
          </w:p>
        </w:tc>
        <w:tc>
          <w:tcPr>
            <w:tcW w:w="334" w:type="pct"/>
            <w:vMerge w:val="restart"/>
            <w:tcBorders>
              <w:left w:val="single" w:sz="12" w:space="0" w:color="auto"/>
              <w:right w:val="single" w:sz="12" w:space="0" w:color="auto"/>
            </w:tcBorders>
          </w:tcPr>
          <w:p w14:paraId="7BC66062" w14:textId="77777777" w:rsidR="00B66BDF" w:rsidRPr="00B66BDF" w:rsidRDefault="00B66BDF" w:rsidP="00B66BDF">
            <w:pPr>
              <w:rPr>
                <w:sz w:val="20"/>
              </w:rPr>
            </w:pPr>
          </w:p>
        </w:tc>
        <w:tc>
          <w:tcPr>
            <w:tcW w:w="382" w:type="pct"/>
            <w:vMerge w:val="restart"/>
            <w:tcBorders>
              <w:left w:val="single" w:sz="12" w:space="0" w:color="auto"/>
              <w:right w:val="single" w:sz="12" w:space="0" w:color="auto"/>
            </w:tcBorders>
          </w:tcPr>
          <w:p w14:paraId="046C7A15" w14:textId="77777777" w:rsidR="00B66BDF" w:rsidRPr="00B66BDF" w:rsidRDefault="00B66BDF" w:rsidP="00B66BDF">
            <w:pPr>
              <w:rPr>
                <w:sz w:val="20"/>
              </w:rPr>
            </w:pPr>
          </w:p>
        </w:tc>
        <w:tc>
          <w:tcPr>
            <w:tcW w:w="393" w:type="pct"/>
            <w:vMerge w:val="restart"/>
            <w:tcBorders>
              <w:left w:val="single" w:sz="12" w:space="0" w:color="auto"/>
              <w:right w:val="single" w:sz="12" w:space="0" w:color="auto"/>
            </w:tcBorders>
          </w:tcPr>
          <w:p w14:paraId="50942004" w14:textId="77777777" w:rsidR="00B66BDF" w:rsidRPr="00B66BDF" w:rsidRDefault="00B66BDF" w:rsidP="00B66BDF">
            <w:pPr>
              <w:rPr>
                <w:sz w:val="20"/>
              </w:rPr>
            </w:pPr>
          </w:p>
        </w:tc>
      </w:tr>
      <w:tr w:rsidR="00B66BDF" w:rsidRPr="00B66BDF" w14:paraId="1400F940" w14:textId="77777777" w:rsidTr="00B66BDF">
        <w:trPr>
          <w:cantSplit/>
          <w:trHeight w:val="179"/>
          <w:jc w:val="center"/>
        </w:trPr>
        <w:tc>
          <w:tcPr>
            <w:tcW w:w="156" w:type="pct"/>
            <w:vMerge/>
            <w:tcBorders>
              <w:left w:val="single" w:sz="12" w:space="0" w:color="auto"/>
              <w:right w:val="single" w:sz="12" w:space="0" w:color="auto"/>
            </w:tcBorders>
          </w:tcPr>
          <w:p w14:paraId="6D6D1C41" w14:textId="77777777" w:rsidR="00B66BDF" w:rsidRPr="00B66BDF" w:rsidRDefault="00B66BDF" w:rsidP="00B66BDF">
            <w:pPr>
              <w:rPr>
                <w:sz w:val="20"/>
              </w:rPr>
            </w:pPr>
          </w:p>
        </w:tc>
        <w:tc>
          <w:tcPr>
            <w:tcW w:w="1403" w:type="pct"/>
            <w:vMerge/>
            <w:tcBorders>
              <w:left w:val="single" w:sz="12" w:space="0" w:color="auto"/>
              <w:right w:val="single" w:sz="12" w:space="0" w:color="auto"/>
            </w:tcBorders>
          </w:tcPr>
          <w:p w14:paraId="0DE1CD1F" w14:textId="77777777" w:rsidR="00B66BDF" w:rsidRPr="00B66BDF" w:rsidRDefault="00B66BDF" w:rsidP="00B66BDF">
            <w:pPr>
              <w:rPr>
                <w:sz w:val="20"/>
              </w:rPr>
            </w:pPr>
          </w:p>
        </w:tc>
        <w:tc>
          <w:tcPr>
            <w:tcW w:w="598" w:type="pct"/>
            <w:tcBorders>
              <w:top w:val="dashSmallGap" w:sz="4" w:space="0" w:color="auto"/>
              <w:left w:val="single" w:sz="12" w:space="0" w:color="auto"/>
              <w:right w:val="single" w:sz="12" w:space="0" w:color="auto"/>
            </w:tcBorders>
          </w:tcPr>
          <w:p w14:paraId="2A86DA22" w14:textId="77777777" w:rsidR="00B66BDF" w:rsidRPr="00B66BDF" w:rsidRDefault="00B66BDF" w:rsidP="00B66BDF">
            <w:pPr>
              <w:rPr>
                <w:sz w:val="20"/>
              </w:rPr>
            </w:pPr>
          </w:p>
        </w:tc>
        <w:tc>
          <w:tcPr>
            <w:tcW w:w="183" w:type="pct"/>
            <w:vMerge/>
            <w:tcBorders>
              <w:left w:val="single" w:sz="12" w:space="0" w:color="auto"/>
              <w:right w:val="single" w:sz="12" w:space="0" w:color="auto"/>
            </w:tcBorders>
          </w:tcPr>
          <w:p w14:paraId="126B02DA" w14:textId="77777777" w:rsidR="00B66BDF" w:rsidRPr="00B66BDF" w:rsidRDefault="00B66BDF" w:rsidP="00B66BDF">
            <w:pPr>
              <w:rPr>
                <w:sz w:val="20"/>
              </w:rPr>
            </w:pPr>
          </w:p>
        </w:tc>
        <w:tc>
          <w:tcPr>
            <w:tcW w:w="414" w:type="pct"/>
            <w:vMerge/>
            <w:tcBorders>
              <w:left w:val="single" w:sz="12" w:space="0" w:color="auto"/>
              <w:right w:val="single" w:sz="12" w:space="0" w:color="auto"/>
            </w:tcBorders>
          </w:tcPr>
          <w:p w14:paraId="2E591706" w14:textId="77777777" w:rsidR="00B66BDF" w:rsidRPr="00B66BDF" w:rsidRDefault="00B66BDF" w:rsidP="00B66BDF">
            <w:pPr>
              <w:rPr>
                <w:sz w:val="20"/>
              </w:rPr>
            </w:pPr>
          </w:p>
        </w:tc>
        <w:tc>
          <w:tcPr>
            <w:tcW w:w="275" w:type="pct"/>
            <w:gridSpan w:val="3"/>
            <w:vMerge/>
            <w:tcBorders>
              <w:left w:val="single" w:sz="12" w:space="0" w:color="auto"/>
            </w:tcBorders>
          </w:tcPr>
          <w:p w14:paraId="2AD51301" w14:textId="77777777" w:rsidR="00B66BDF" w:rsidRPr="00B66BDF" w:rsidRDefault="00B66BDF" w:rsidP="00B66BDF">
            <w:pPr>
              <w:rPr>
                <w:sz w:val="20"/>
              </w:rPr>
            </w:pPr>
          </w:p>
        </w:tc>
        <w:tc>
          <w:tcPr>
            <w:tcW w:w="240" w:type="pct"/>
            <w:vMerge/>
            <w:tcBorders>
              <w:right w:val="single" w:sz="12" w:space="0" w:color="auto"/>
            </w:tcBorders>
          </w:tcPr>
          <w:p w14:paraId="4B46CE53" w14:textId="77777777" w:rsidR="00B66BDF" w:rsidRPr="00B66BDF" w:rsidRDefault="00B66BDF" w:rsidP="00B66BDF">
            <w:pPr>
              <w:rPr>
                <w:sz w:val="20"/>
              </w:rPr>
            </w:pPr>
          </w:p>
        </w:tc>
        <w:tc>
          <w:tcPr>
            <w:tcW w:w="383" w:type="pct"/>
            <w:vMerge/>
            <w:tcBorders>
              <w:left w:val="single" w:sz="12" w:space="0" w:color="auto"/>
            </w:tcBorders>
          </w:tcPr>
          <w:p w14:paraId="7666327F" w14:textId="77777777" w:rsidR="00B66BDF" w:rsidRPr="00B66BDF" w:rsidRDefault="00B66BDF" w:rsidP="00B66BDF">
            <w:pPr>
              <w:rPr>
                <w:sz w:val="20"/>
              </w:rPr>
            </w:pPr>
          </w:p>
        </w:tc>
        <w:tc>
          <w:tcPr>
            <w:tcW w:w="240" w:type="pct"/>
            <w:vMerge/>
            <w:tcBorders>
              <w:right w:val="single" w:sz="12" w:space="0" w:color="auto"/>
            </w:tcBorders>
          </w:tcPr>
          <w:p w14:paraId="49AC2500" w14:textId="77777777" w:rsidR="00B66BDF" w:rsidRPr="00B66BDF" w:rsidRDefault="00B66BDF" w:rsidP="00B66BDF">
            <w:pPr>
              <w:rPr>
                <w:sz w:val="20"/>
              </w:rPr>
            </w:pPr>
          </w:p>
        </w:tc>
        <w:tc>
          <w:tcPr>
            <w:tcW w:w="334" w:type="pct"/>
            <w:vMerge/>
            <w:tcBorders>
              <w:left w:val="single" w:sz="12" w:space="0" w:color="auto"/>
              <w:right w:val="single" w:sz="12" w:space="0" w:color="auto"/>
            </w:tcBorders>
          </w:tcPr>
          <w:p w14:paraId="6C145C5F" w14:textId="77777777" w:rsidR="00B66BDF" w:rsidRPr="00B66BDF" w:rsidRDefault="00B66BDF" w:rsidP="00B66BDF">
            <w:pPr>
              <w:rPr>
                <w:sz w:val="20"/>
              </w:rPr>
            </w:pPr>
          </w:p>
        </w:tc>
        <w:tc>
          <w:tcPr>
            <w:tcW w:w="382" w:type="pct"/>
            <w:vMerge/>
            <w:tcBorders>
              <w:left w:val="single" w:sz="12" w:space="0" w:color="auto"/>
              <w:right w:val="single" w:sz="12" w:space="0" w:color="auto"/>
            </w:tcBorders>
          </w:tcPr>
          <w:p w14:paraId="64288D83" w14:textId="77777777" w:rsidR="00B66BDF" w:rsidRPr="00B66BDF" w:rsidRDefault="00B66BDF" w:rsidP="00B66BDF">
            <w:pPr>
              <w:rPr>
                <w:sz w:val="20"/>
              </w:rPr>
            </w:pPr>
          </w:p>
        </w:tc>
        <w:tc>
          <w:tcPr>
            <w:tcW w:w="393" w:type="pct"/>
            <w:vMerge/>
            <w:tcBorders>
              <w:left w:val="single" w:sz="12" w:space="0" w:color="auto"/>
              <w:right w:val="single" w:sz="12" w:space="0" w:color="auto"/>
            </w:tcBorders>
          </w:tcPr>
          <w:p w14:paraId="02C9D51A" w14:textId="77777777" w:rsidR="00B66BDF" w:rsidRPr="00B66BDF" w:rsidRDefault="00B66BDF" w:rsidP="00B66BDF">
            <w:pPr>
              <w:rPr>
                <w:sz w:val="20"/>
              </w:rPr>
            </w:pPr>
          </w:p>
        </w:tc>
      </w:tr>
      <w:tr w:rsidR="00B66BDF" w:rsidRPr="00B66BDF" w14:paraId="740B22B9" w14:textId="77777777" w:rsidTr="00B66BDF">
        <w:trPr>
          <w:cantSplit/>
          <w:trHeight w:val="192"/>
          <w:jc w:val="center"/>
        </w:trPr>
        <w:tc>
          <w:tcPr>
            <w:tcW w:w="156" w:type="pct"/>
            <w:vMerge w:val="restart"/>
            <w:tcBorders>
              <w:left w:val="single" w:sz="12" w:space="0" w:color="auto"/>
              <w:right w:val="single" w:sz="12" w:space="0" w:color="auto"/>
            </w:tcBorders>
          </w:tcPr>
          <w:p w14:paraId="0466C594" w14:textId="77777777" w:rsidR="00B66BDF" w:rsidRPr="00B66BDF" w:rsidRDefault="00B66BDF" w:rsidP="00B66BDF">
            <w:pPr>
              <w:rPr>
                <w:sz w:val="20"/>
              </w:rPr>
            </w:pPr>
          </w:p>
        </w:tc>
        <w:tc>
          <w:tcPr>
            <w:tcW w:w="1403" w:type="pct"/>
            <w:vMerge w:val="restart"/>
            <w:tcBorders>
              <w:left w:val="single" w:sz="12" w:space="0" w:color="auto"/>
              <w:right w:val="single" w:sz="12" w:space="0" w:color="auto"/>
            </w:tcBorders>
          </w:tcPr>
          <w:p w14:paraId="75B66128" w14:textId="77777777" w:rsidR="00B66BDF" w:rsidRPr="00B66BDF" w:rsidRDefault="00B66BDF" w:rsidP="00B66BDF">
            <w:pPr>
              <w:rPr>
                <w:sz w:val="20"/>
              </w:rPr>
            </w:pPr>
          </w:p>
        </w:tc>
        <w:tc>
          <w:tcPr>
            <w:tcW w:w="598" w:type="pct"/>
            <w:tcBorders>
              <w:left w:val="single" w:sz="12" w:space="0" w:color="auto"/>
              <w:bottom w:val="dashSmallGap" w:sz="4" w:space="0" w:color="auto"/>
              <w:right w:val="single" w:sz="12" w:space="0" w:color="auto"/>
            </w:tcBorders>
          </w:tcPr>
          <w:p w14:paraId="70BA23AE" w14:textId="77777777" w:rsidR="00B66BDF" w:rsidRPr="00B66BDF" w:rsidRDefault="00B66BDF" w:rsidP="00B66BDF">
            <w:pPr>
              <w:rPr>
                <w:sz w:val="20"/>
              </w:rPr>
            </w:pPr>
          </w:p>
        </w:tc>
        <w:tc>
          <w:tcPr>
            <w:tcW w:w="183" w:type="pct"/>
            <w:vMerge w:val="restart"/>
            <w:tcBorders>
              <w:left w:val="single" w:sz="12" w:space="0" w:color="auto"/>
              <w:right w:val="single" w:sz="12" w:space="0" w:color="auto"/>
            </w:tcBorders>
          </w:tcPr>
          <w:p w14:paraId="2FF7B6A2" w14:textId="77777777" w:rsidR="00B66BDF" w:rsidRPr="00B66BDF" w:rsidRDefault="00B66BDF" w:rsidP="00B66BDF">
            <w:pPr>
              <w:rPr>
                <w:sz w:val="20"/>
              </w:rPr>
            </w:pPr>
          </w:p>
        </w:tc>
        <w:tc>
          <w:tcPr>
            <w:tcW w:w="414" w:type="pct"/>
            <w:vMerge w:val="restart"/>
            <w:tcBorders>
              <w:left w:val="single" w:sz="12" w:space="0" w:color="auto"/>
              <w:right w:val="single" w:sz="12" w:space="0" w:color="auto"/>
            </w:tcBorders>
          </w:tcPr>
          <w:p w14:paraId="4D263865" w14:textId="77777777" w:rsidR="00B66BDF" w:rsidRPr="00B66BDF" w:rsidRDefault="00B66BDF" w:rsidP="00B66BDF">
            <w:pPr>
              <w:rPr>
                <w:sz w:val="20"/>
              </w:rPr>
            </w:pPr>
          </w:p>
        </w:tc>
        <w:tc>
          <w:tcPr>
            <w:tcW w:w="275" w:type="pct"/>
            <w:gridSpan w:val="3"/>
            <w:vMerge w:val="restart"/>
            <w:tcBorders>
              <w:left w:val="single" w:sz="12" w:space="0" w:color="auto"/>
            </w:tcBorders>
          </w:tcPr>
          <w:p w14:paraId="4E4E68D6" w14:textId="77777777" w:rsidR="00B66BDF" w:rsidRPr="00B66BDF" w:rsidRDefault="00B66BDF" w:rsidP="00B66BDF">
            <w:pPr>
              <w:rPr>
                <w:sz w:val="20"/>
              </w:rPr>
            </w:pPr>
          </w:p>
        </w:tc>
        <w:tc>
          <w:tcPr>
            <w:tcW w:w="240" w:type="pct"/>
            <w:vMerge w:val="restart"/>
            <w:tcBorders>
              <w:right w:val="single" w:sz="12" w:space="0" w:color="auto"/>
            </w:tcBorders>
          </w:tcPr>
          <w:p w14:paraId="3118B408" w14:textId="77777777" w:rsidR="00B66BDF" w:rsidRPr="00B66BDF" w:rsidRDefault="00B66BDF" w:rsidP="00B66BDF">
            <w:pPr>
              <w:rPr>
                <w:sz w:val="20"/>
              </w:rPr>
            </w:pPr>
          </w:p>
        </w:tc>
        <w:tc>
          <w:tcPr>
            <w:tcW w:w="383" w:type="pct"/>
            <w:vMerge w:val="restart"/>
            <w:tcBorders>
              <w:left w:val="single" w:sz="12" w:space="0" w:color="auto"/>
            </w:tcBorders>
          </w:tcPr>
          <w:p w14:paraId="1BBF6C07" w14:textId="77777777" w:rsidR="00B66BDF" w:rsidRPr="00B66BDF" w:rsidRDefault="00B66BDF" w:rsidP="00B66BDF">
            <w:pPr>
              <w:rPr>
                <w:sz w:val="20"/>
              </w:rPr>
            </w:pPr>
          </w:p>
        </w:tc>
        <w:tc>
          <w:tcPr>
            <w:tcW w:w="240" w:type="pct"/>
            <w:vMerge w:val="restart"/>
            <w:tcBorders>
              <w:right w:val="single" w:sz="12" w:space="0" w:color="auto"/>
            </w:tcBorders>
          </w:tcPr>
          <w:p w14:paraId="19A00935" w14:textId="77777777" w:rsidR="00B66BDF" w:rsidRPr="00B66BDF" w:rsidRDefault="00B66BDF" w:rsidP="00B66BDF">
            <w:pPr>
              <w:rPr>
                <w:sz w:val="20"/>
              </w:rPr>
            </w:pPr>
          </w:p>
        </w:tc>
        <w:tc>
          <w:tcPr>
            <w:tcW w:w="334" w:type="pct"/>
            <w:vMerge w:val="restart"/>
            <w:tcBorders>
              <w:left w:val="single" w:sz="12" w:space="0" w:color="auto"/>
              <w:right w:val="single" w:sz="12" w:space="0" w:color="auto"/>
            </w:tcBorders>
          </w:tcPr>
          <w:p w14:paraId="2B8E06BA" w14:textId="77777777" w:rsidR="00B66BDF" w:rsidRPr="00B66BDF" w:rsidRDefault="00B66BDF" w:rsidP="00B66BDF">
            <w:pPr>
              <w:rPr>
                <w:sz w:val="20"/>
              </w:rPr>
            </w:pPr>
          </w:p>
        </w:tc>
        <w:tc>
          <w:tcPr>
            <w:tcW w:w="382" w:type="pct"/>
            <w:vMerge w:val="restart"/>
            <w:tcBorders>
              <w:left w:val="single" w:sz="12" w:space="0" w:color="auto"/>
              <w:right w:val="single" w:sz="12" w:space="0" w:color="auto"/>
            </w:tcBorders>
          </w:tcPr>
          <w:p w14:paraId="02A4EA8F" w14:textId="77777777" w:rsidR="00B66BDF" w:rsidRPr="00B66BDF" w:rsidRDefault="00B66BDF" w:rsidP="00B66BDF">
            <w:pPr>
              <w:rPr>
                <w:sz w:val="20"/>
              </w:rPr>
            </w:pPr>
          </w:p>
        </w:tc>
        <w:tc>
          <w:tcPr>
            <w:tcW w:w="393" w:type="pct"/>
            <w:vMerge w:val="restart"/>
            <w:tcBorders>
              <w:left w:val="single" w:sz="12" w:space="0" w:color="auto"/>
              <w:right w:val="single" w:sz="12" w:space="0" w:color="auto"/>
            </w:tcBorders>
          </w:tcPr>
          <w:p w14:paraId="0BC73363" w14:textId="77777777" w:rsidR="00B66BDF" w:rsidRPr="00B66BDF" w:rsidRDefault="00B66BDF" w:rsidP="00B66BDF">
            <w:pPr>
              <w:rPr>
                <w:sz w:val="20"/>
              </w:rPr>
            </w:pPr>
          </w:p>
        </w:tc>
      </w:tr>
      <w:tr w:rsidR="00B66BDF" w:rsidRPr="00B66BDF" w14:paraId="59D2AB6B" w14:textId="77777777" w:rsidTr="00B66BDF">
        <w:trPr>
          <w:cantSplit/>
          <w:trHeight w:val="204"/>
          <w:jc w:val="center"/>
        </w:trPr>
        <w:tc>
          <w:tcPr>
            <w:tcW w:w="156" w:type="pct"/>
            <w:vMerge/>
            <w:tcBorders>
              <w:left w:val="single" w:sz="12" w:space="0" w:color="auto"/>
              <w:right w:val="single" w:sz="12" w:space="0" w:color="auto"/>
            </w:tcBorders>
          </w:tcPr>
          <w:p w14:paraId="6A400829" w14:textId="77777777" w:rsidR="00B66BDF" w:rsidRPr="00B66BDF" w:rsidRDefault="00B66BDF" w:rsidP="00B66BDF">
            <w:pPr>
              <w:rPr>
                <w:sz w:val="20"/>
              </w:rPr>
            </w:pPr>
          </w:p>
        </w:tc>
        <w:tc>
          <w:tcPr>
            <w:tcW w:w="1403" w:type="pct"/>
            <w:vMerge/>
            <w:tcBorders>
              <w:left w:val="single" w:sz="12" w:space="0" w:color="auto"/>
              <w:right w:val="single" w:sz="12" w:space="0" w:color="auto"/>
            </w:tcBorders>
          </w:tcPr>
          <w:p w14:paraId="3585EC47" w14:textId="77777777" w:rsidR="00B66BDF" w:rsidRPr="00B66BDF" w:rsidRDefault="00B66BDF" w:rsidP="00B66BDF">
            <w:pPr>
              <w:rPr>
                <w:sz w:val="20"/>
              </w:rPr>
            </w:pPr>
          </w:p>
        </w:tc>
        <w:tc>
          <w:tcPr>
            <w:tcW w:w="598" w:type="pct"/>
            <w:tcBorders>
              <w:top w:val="dashSmallGap" w:sz="4" w:space="0" w:color="auto"/>
              <w:left w:val="single" w:sz="12" w:space="0" w:color="auto"/>
              <w:right w:val="single" w:sz="12" w:space="0" w:color="auto"/>
            </w:tcBorders>
          </w:tcPr>
          <w:p w14:paraId="6DC64265" w14:textId="77777777" w:rsidR="00B66BDF" w:rsidRPr="00B66BDF" w:rsidRDefault="00B66BDF" w:rsidP="00B66BDF">
            <w:pPr>
              <w:rPr>
                <w:sz w:val="20"/>
              </w:rPr>
            </w:pPr>
          </w:p>
        </w:tc>
        <w:tc>
          <w:tcPr>
            <w:tcW w:w="183" w:type="pct"/>
            <w:vMerge/>
            <w:tcBorders>
              <w:left w:val="single" w:sz="12" w:space="0" w:color="auto"/>
              <w:right w:val="single" w:sz="12" w:space="0" w:color="auto"/>
            </w:tcBorders>
          </w:tcPr>
          <w:p w14:paraId="69EE1E64" w14:textId="77777777" w:rsidR="00B66BDF" w:rsidRPr="00B66BDF" w:rsidRDefault="00B66BDF" w:rsidP="00B66BDF">
            <w:pPr>
              <w:rPr>
                <w:sz w:val="20"/>
              </w:rPr>
            </w:pPr>
          </w:p>
        </w:tc>
        <w:tc>
          <w:tcPr>
            <w:tcW w:w="414" w:type="pct"/>
            <w:vMerge/>
            <w:tcBorders>
              <w:left w:val="single" w:sz="12" w:space="0" w:color="auto"/>
              <w:right w:val="single" w:sz="12" w:space="0" w:color="auto"/>
            </w:tcBorders>
          </w:tcPr>
          <w:p w14:paraId="6F10CC59" w14:textId="77777777" w:rsidR="00B66BDF" w:rsidRPr="00B66BDF" w:rsidRDefault="00B66BDF" w:rsidP="00B66BDF">
            <w:pPr>
              <w:rPr>
                <w:sz w:val="20"/>
              </w:rPr>
            </w:pPr>
          </w:p>
        </w:tc>
        <w:tc>
          <w:tcPr>
            <w:tcW w:w="275" w:type="pct"/>
            <w:gridSpan w:val="3"/>
            <w:vMerge/>
            <w:tcBorders>
              <w:left w:val="single" w:sz="12" w:space="0" w:color="auto"/>
            </w:tcBorders>
          </w:tcPr>
          <w:p w14:paraId="727C735B" w14:textId="77777777" w:rsidR="00B66BDF" w:rsidRPr="00B66BDF" w:rsidRDefault="00B66BDF" w:rsidP="00B66BDF">
            <w:pPr>
              <w:rPr>
                <w:sz w:val="20"/>
              </w:rPr>
            </w:pPr>
          </w:p>
        </w:tc>
        <w:tc>
          <w:tcPr>
            <w:tcW w:w="240" w:type="pct"/>
            <w:vMerge/>
            <w:tcBorders>
              <w:right w:val="single" w:sz="12" w:space="0" w:color="auto"/>
            </w:tcBorders>
          </w:tcPr>
          <w:p w14:paraId="2B62622C" w14:textId="77777777" w:rsidR="00B66BDF" w:rsidRPr="00B66BDF" w:rsidRDefault="00B66BDF" w:rsidP="00B66BDF">
            <w:pPr>
              <w:rPr>
                <w:sz w:val="20"/>
              </w:rPr>
            </w:pPr>
          </w:p>
        </w:tc>
        <w:tc>
          <w:tcPr>
            <w:tcW w:w="383" w:type="pct"/>
            <w:vMerge/>
            <w:tcBorders>
              <w:left w:val="single" w:sz="12" w:space="0" w:color="auto"/>
            </w:tcBorders>
          </w:tcPr>
          <w:p w14:paraId="785CEC0D" w14:textId="77777777" w:rsidR="00B66BDF" w:rsidRPr="00B66BDF" w:rsidRDefault="00B66BDF" w:rsidP="00B66BDF">
            <w:pPr>
              <w:rPr>
                <w:sz w:val="20"/>
              </w:rPr>
            </w:pPr>
          </w:p>
        </w:tc>
        <w:tc>
          <w:tcPr>
            <w:tcW w:w="240" w:type="pct"/>
            <w:vMerge/>
            <w:tcBorders>
              <w:right w:val="single" w:sz="12" w:space="0" w:color="auto"/>
            </w:tcBorders>
          </w:tcPr>
          <w:p w14:paraId="1FD8A629" w14:textId="77777777" w:rsidR="00B66BDF" w:rsidRPr="00B66BDF" w:rsidRDefault="00B66BDF" w:rsidP="00B66BDF">
            <w:pPr>
              <w:rPr>
                <w:sz w:val="20"/>
              </w:rPr>
            </w:pPr>
          </w:p>
        </w:tc>
        <w:tc>
          <w:tcPr>
            <w:tcW w:w="334" w:type="pct"/>
            <w:vMerge/>
            <w:tcBorders>
              <w:left w:val="single" w:sz="12" w:space="0" w:color="auto"/>
              <w:right w:val="single" w:sz="12" w:space="0" w:color="auto"/>
            </w:tcBorders>
          </w:tcPr>
          <w:p w14:paraId="556B3B0D" w14:textId="77777777" w:rsidR="00B66BDF" w:rsidRPr="00B66BDF" w:rsidRDefault="00B66BDF" w:rsidP="00B66BDF">
            <w:pPr>
              <w:rPr>
                <w:sz w:val="20"/>
              </w:rPr>
            </w:pPr>
          </w:p>
        </w:tc>
        <w:tc>
          <w:tcPr>
            <w:tcW w:w="382" w:type="pct"/>
            <w:vMerge/>
            <w:tcBorders>
              <w:left w:val="single" w:sz="12" w:space="0" w:color="auto"/>
              <w:right w:val="single" w:sz="12" w:space="0" w:color="auto"/>
            </w:tcBorders>
          </w:tcPr>
          <w:p w14:paraId="0DC5387E" w14:textId="77777777" w:rsidR="00B66BDF" w:rsidRPr="00B66BDF" w:rsidRDefault="00B66BDF" w:rsidP="00B66BDF">
            <w:pPr>
              <w:rPr>
                <w:sz w:val="20"/>
              </w:rPr>
            </w:pPr>
          </w:p>
        </w:tc>
        <w:tc>
          <w:tcPr>
            <w:tcW w:w="393" w:type="pct"/>
            <w:vMerge/>
            <w:tcBorders>
              <w:left w:val="single" w:sz="12" w:space="0" w:color="auto"/>
              <w:right w:val="single" w:sz="12" w:space="0" w:color="auto"/>
            </w:tcBorders>
          </w:tcPr>
          <w:p w14:paraId="6214FA49" w14:textId="77777777" w:rsidR="00B66BDF" w:rsidRPr="00B66BDF" w:rsidRDefault="00B66BDF" w:rsidP="00B66BDF">
            <w:pPr>
              <w:rPr>
                <w:sz w:val="20"/>
              </w:rPr>
            </w:pPr>
          </w:p>
        </w:tc>
      </w:tr>
      <w:tr w:rsidR="00B66BDF" w:rsidRPr="00B66BDF" w14:paraId="3062DFD1" w14:textId="77777777" w:rsidTr="00B66BDF">
        <w:trPr>
          <w:cantSplit/>
          <w:trHeight w:val="218"/>
          <w:jc w:val="center"/>
        </w:trPr>
        <w:tc>
          <w:tcPr>
            <w:tcW w:w="156" w:type="pct"/>
            <w:vMerge w:val="restart"/>
            <w:tcBorders>
              <w:left w:val="single" w:sz="12" w:space="0" w:color="auto"/>
              <w:right w:val="single" w:sz="12" w:space="0" w:color="auto"/>
            </w:tcBorders>
          </w:tcPr>
          <w:p w14:paraId="02070D1A" w14:textId="77777777" w:rsidR="00B66BDF" w:rsidRPr="00B66BDF" w:rsidRDefault="00B66BDF" w:rsidP="00B66BDF">
            <w:pPr>
              <w:rPr>
                <w:sz w:val="20"/>
              </w:rPr>
            </w:pPr>
          </w:p>
        </w:tc>
        <w:tc>
          <w:tcPr>
            <w:tcW w:w="1403" w:type="pct"/>
            <w:vMerge w:val="restart"/>
            <w:tcBorders>
              <w:left w:val="single" w:sz="12" w:space="0" w:color="auto"/>
              <w:right w:val="single" w:sz="12" w:space="0" w:color="auto"/>
            </w:tcBorders>
          </w:tcPr>
          <w:p w14:paraId="638E6121" w14:textId="77777777" w:rsidR="00B66BDF" w:rsidRPr="00B66BDF" w:rsidRDefault="00B66BDF" w:rsidP="00B66BDF">
            <w:pPr>
              <w:rPr>
                <w:sz w:val="20"/>
              </w:rPr>
            </w:pPr>
          </w:p>
        </w:tc>
        <w:tc>
          <w:tcPr>
            <w:tcW w:w="598" w:type="pct"/>
            <w:tcBorders>
              <w:left w:val="single" w:sz="12" w:space="0" w:color="auto"/>
              <w:bottom w:val="dashSmallGap" w:sz="4" w:space="0" w:color="auto"/>
              <w:right w:val="single" w:sz="12" w:space="0" w:color="auto"/>
            </w:tcBorders>
          </w:tcPr>
          <w:p w14:paraId="68312227" w14:textId="77777777" w:rsidR="00B66BDF" w:rsidRPr="00B66BDF" w:rsidRDefault="00B66BDF" w:rsidP="00B66BDF">
            <w:pPr>
              <w:rPr>
                <w:sz w:val="20"/>
              </w:rPr>
            </w:pPr>
          </w:p>
        </w:tc>
        <w:tc>
          <w:tcPr>
            <w:tcW w:w="183" w:type="pct"/>
            <w:vMerge w:val="restart"/>
            <w:tcBorders>
              <w:left w:val="single" w:sz="12" w:space="0" w:color="auto"/>
              <w:right w:val="single" w:sz="12" w:space="0" w:color="auto"/>
            </w:tcBorders>
          </w:tcPr>
          <w:p w14:paraId="3FF829FB" w14:textId="77777777" w:rsidR="00B66BDF" w:rsidRPr="00B66BDF" w:rsidRDefault="00B66BDF" w:rsidP="00B66BDF">
            <w:pPr>
              <w:rPr>
                <w:sz w:val="20"/>
              </w:rPr>
            </w:pPr>
          </w:p>
        </w:tc>
        <w:tc>
          <w:tcPr>
            <w:tcW w:w="414" w:type="pct"/>
            <w:vMerge w:val="restart"/>
            <w:tcBorders>
              <w:left w:val="single" w:sz="12" w:space="0" w:color="auto"/>
              <w:right w:val="single" w:sz="12" w:space="0" w:color="auto"/>
            </w:tcBorders>
          </w:tcPr>
          <w:p w14:paraId="2E6F46AB" w14:textId="77777777" w:rsidR="00B66BDF" w:rsidRPr="00B66BDF" w:rsidRDefault="00B66BDF" w:rsidP="00B66BDF">
            <w:pPr>
              <w:rPr>
                <w:sz w:val="20"/>
              </w:rPr>
            </w:pPr>
          </w:p>
        </w:tc>
        <w:tc>
          <w:tcPr>
            <w:tcW w:w="275" w:type="pct"/>
            <w:gridSpan w:val="3"/>
            <w:vMerge w:val="restart"/>
            <w:tcBorders>
              <w:left w:val="single" w:sz="12" w:space="0" w:color="auto"/>
            </w:tcBorders>
          </w:tcPr>
          <w:p w14:paraId="7DF6E8B5" w14:textId="77777777" w:rsidR="00B66BDF" w:rsidRPr="00B66BDF" w:rsidRDefault="00B66BDF" w:rsidP="00B66BDF">
            <w:pPr>
              <w:rPr>
                <w:sz w:val="20"/>
              </w:rPr>
            </w:pPr>
          </w:p>
        </w:tc>
        <w:tc>
          <w:tcPr>
            <w:tcW w:w="240" w:type="pct"/>
            <w:vMerge w:val="restart"/>
            <w:tcBorders>
              <w:right w:val="single" w:sz="12" w:space="0" w:color="auto"/>
            </w:tcBorders>
          </w:tcPr>
          <w:p w14:paraId="044A58C0" w14:textId="77777777" w:rsidR="00B66BDF" w:rsidRPr="00B66BDF" w:rsidRDefault="00B66BDF" w:rsidP="00B66BDF">
            <w:pPr>
              <w:rPr>
                <w:sz w:val="20"/>
              </w:rPr>
            </w:pPr>
          </w:p>
        </w:tc>
        <w:tc>
          <w:tcPr>
            <w:tcW w:w="383" w:type="pct"/>
            <w:vMerge w:val="restart"/>
            <w:tcBorders>
              <w:left w:val="single" w:sz="12" w:space="0" w:color="auto"/>
            </w:tcBorders>
          </w:tcPr>
          <w:p w14:paraId="333B6DEE" w14:textId="77777777" w:rsidR="00B66BDF" w:rsidRPr="00B66BDF" w:rsidRDefault="00B66BDF" w:rsidP="00B66BDF">
            <w:pPr>
              <w:rPr>
                <w:sz w:val="20"/>
              </w:rPr>
            </w:pPr>
          </w:p>
        </w:tc>
        <w:tc>
          <w:tcPr>
            <w:tcW w:w="240" w:type="pct"/>
            <w:vMerge w:val="restart"/>
            <w:tcBorders>
              <w:right w:val="single" w:sz="12" w:space="0" w:color="auto"/>
            </w:tcBorders>
          </w:tcPr>
          <w:p w14:paraId="09F51570" w14:textId="77777777" w:rsidR="00B66BDF" w:rsidRPr="00B66BDF" w:rsidRDefault="00B66BDF" w:rsidP="00B66BDF">
            <w:pPr>
              <w:rPr>
                <w:sz w:val="20"/>
              </w:rPr>
            </w:pPr>
          </w:p>
        </w:tc>
        <w:tc>
          <w:tcPr>
            <w:tcW w:w="334" w:type="pct"/>
            <w:vMerge w:val="restart"/>
            <w:tcBorders>
              <w:left w:val="single" w:sz="12" w:space="0" w:color="auto"/>
              <w:right w:val="single" w:sz="12" w:space="0" w:color="auto"/>
            </w:tcBorders>
          </w:tcPr>
          <w:p w14:paraId="1A44123A" w14:textId="77777777" w:rsidR="00B66BDF" w:rsidRPr="00B66BDF" w:rsidRDefault="00B66BDF" w:rsidP="00B66BDF">
            <w:pPr>
              <w:rPr>
                <w:sz w:val="20"/>
              </w:rPr>
            </w:pPr>
          </w:p>
        </w:tc>
        <w:tc>
          <w:tcPr>
            <w:tcW w:w="382" w:type="pct"/>
            <w:vMerge w:val="restart"/>
            <w:tcBorders>
              <w:left w:val="single" w:sz="12" w:space="0" w:color="auto"/>
              <w:right w:val="single" w:sz="12" w:space="0" w:color="auto"/>
            </w:tcBorders>
          </w:tcPr>
          <w:p w14:paraId="407BF8D0" w14:textId="77777777" w:rsidR="00B66BDF" w:rsidRPr="00B66BDF" w:rsidRDefault="00B66BDF" w:rsidP="00B66BDF">
            <w:pPr>
              <w:rPr>
                <w:sz w:val="20"/>
              </w:rPr>
            </w:pPr>
          </w:p>
        </w:tc>
        <w:tc>
          <w:tcPr>
            <w:tcW w:w="393" w:type="pct"/>
            <w:vMerge w:val="restart"/>
            <w:tcBorders>
              <w:left w:val="single" w:sz="12" w:space="0" w:color="auto"/>
              <w:right w:val="single" w:sz="12" w:space="0" w:color="auto"/>
            </w:tcBorders>
          </w:tcPr>
          <w:p w14:paraId="6F0510D0" w14:textId="77777777" w:rsidR="00B66BDF" w:rsidRPr="00B66BDF" w:rsidRDefault="00B66BDF" w:rsidP="00B66BDF">
            <w:pPr>
              <w:rPr>
                <w:sz w:val="20"/>
              </w:rPr>
            </w:pPr>
          </w:p>
        </w:tc>
      </w:tr>
      <w:tr w:rsidR="00B66BDF" w:rsidRPr="00B66BDF" w14:paraId="5AA07315" w14:textId="77777777" w:rsidTr="00B66BDF">
        <w:trPr>
          <w:cantSplit/>
          <w:trHeight w:val="178"/>
          <w:jc w:val="center"/>
        </w:trPr>
        <w:tc>
          <w:tcPr>
            <w:tcW w:w="156" w:type="pct"/>
            <w:vMerge/>
            <w:tcBorders>
              <w:left w:val="single" w:sz="12" w:space="0" w:color="auto"/>
              <w:right w:val="single" w:sz="12" w:space="0" w:color="auto"/>
            </w:tcBorders>
          </w:tcPr>
          <w:p w14:paraId="5C313043" w14:textId="77777777" w:rsidR="00B66BDF" w:rsidRPr="00B66BDF" w:rsidRDefault="00B66BDF" w:rsidP="00B66BDF">
            <w:pPr>
              <w:rPr>
                <w:sz w:val="20"/>
              </w:rPr>
            </w:pPr>
          </w:p>
        </w:tc>
        <w:tc>
          <w:tcPr>
            <w:tcW w:w="1403" w:type="pct"/>
            <w:vMerge/>
            <w:tcBorders>
              <w:left w:val="single" w:sz="12" w:space="0" w:color="auto"/>
              <w:right w:val="single" w:sz="12" w:space="0" w:color="auto"/>
            </w:tcBorders>
          </w:tcPr>
          <w:p w14:paraId="66156449" w14:textId="77777777" w:rsidR="00B66BDF" w:rsidRPr="00B66BDF" w:rsidRDefault="00B66BDF" w:rsidP="00B66BDF">
            <w:pPr>
              <w:rPr>
                <w:sz w:val="20"/>
              </w:rPr>
            </w:pPr>
          </w:p>
        </w:tc>
        <w:tc>
          <w:tcPr>
            <w:tcW w:w="598" w:type="pct"/>
            <w:tcBorders>
              <w:top w:val="dashSmallGap" w:sz="4" w:space="0" w:color="auto"/>
              <w:left w:val="single" w:sz="12" w:space="0" w:color="auto"/>
              <w:right w:val="single" w:sz="12" w:space="0" w:color="auto"/>
            </w:tcBorders>
          </w:tcPr>
          <w:p w14:paraId="5DB53E94" w14:textId="77777777" w:rsidR="00B66BDF" w:rsidRPr="00B66BDF" w:rsidRDefault="00B66BDF" w:rsidP="00B66BDF">
            <w:pPr>
              <w:rPr>
                <w:sz w:val="20"/>
              </w:rPr>
            </w:pPr>
          </w:p>
        </w:tc>
        <w:tc>
          <w:tcPr>
            <w:tcW w:w="183" w:type="pct"/>
            <w:vMerge/>
            <w:tcBorders>
              <w:left w:val="single" w:sz="12" w:space="0" w:color="auto"/>
              <w:right w:val="single" w:sz="12" w:space="0" w:color="auto"/>
            </w:tcBorders>
          </w:tcPr>
          <w:p w14:paraId="0D2E897D" w14:textId="77777777" w:rsidR="00B66BDF" w:rsidRPr="00B66BDF" w:rsidRDefault="00B66BDF" w:rsidP="00B66BDF">
            <w:pPr>
              <w:rPr>
                <w:sz w:val="20"/>
              </w:rPr>
            </w:pPr>
          </w:p>
        </w:tc>
        <w:tc>
          <w:tcPr>
            <w:tcW w:w="414" w:type="pct"/>
            <w:vMerge/>
            <w:tcBorders>
              <w:left w:val="single" w:sz="12" w:space="0" w:color="auto"/>
              <w:right w:val="single" w:sz="12" w:space="0" w:color="auto"/>
            </w:tcBorders>
          </w:tcPr>
          <w:p w14:paraId="4D5D2C18" w14:textId="77777777" w:rsidR="00B66BDF" w:rsidRPr="00B66BDF" w:rsidRDefault="00B66BDF" w:rsidP="00B66BDF">
            <w:pPr>
              <w:rPr>
                <w:sz w:val="20"/>
              </w:rPr>
            </w:pPr>
          </w:p>
        </w:tc>
        <w:tc>
          <w:tcPr>
            <w:tcW w:w="275" w:type="pct"/>
            <w:gridSpan w:val="3"/>
            <w:vMerge/>
            <w:tcBorders>
              <w:left w:val="single" w:sz="12" w:space="0" w:color="auto"/>
            </w:tcBorders>
          </w:tcPr>
          <w:p w14:paraId="0A716A97" w14:textId="77777777" w:rsidR="00B66BDF" w:rsidRPr="00B66BDF" w:rsidRDefault="00B66BDF" w:rsidP="00B66BDF">
            <w:pPr>
              <w:rPr>
                <w:sz w:val="20"/>
              </w:rPr>
            </w:pPr>
          </w:p>
        </w:tc>
        <w:tc>
          <w:tcPr>
            <w:tcW w:w="240" w:type="pct"/>
            <w:vMerge/>
            <w:tcBorders>
              <w:right w:val="single" w:sz="12" w:space="0" w:color="auto"/>
            </w:tcBorders>
          </w:tcPr>
          <w:p w14:paraId="3C12DC7A" w14:textId="77777777" w:rsidR="00B66BDF" w:rsidRPr="00B66BDF" w:rsidRDefault="00B66BDF" w:rsidP="00B66BDF">
            <w:pPr>
              <w:rPr>
                <w:sz w:val="20"/>
              </w:rPr>
            </w:pPr>
          </w:p>
        </w:tc>
        <w:tc>
          <w:tcPr>
            <w:tcW w:w="383" w:type="pct"/>
            <w:vMerge/>
            <w:tcBorders>
              <w:left w:val="single" w:sz="12" w:space="0" w:color="auto"/>
            </w:tcBorders>
          </w:tcPr>
          <w:p w14:paraId="3AA101F2" w14:textId="77777777" w:rsidR="00B66BDF" w:rsidRPr="00B66BDF" w:rsidRDefault="00B66BDF" w:rsidP="00B66BDF">
            <w:pPr>
              <w:rPr>
                <w:sz w:val="20"/>
              </w:rPr>
            </w:pPr>
          </w:p>
        </w:tc>
        <w:tc>
          <w:tcPr>
            <w:tcW w:w="240" w:type="pct"/>
            <w:vMerge/>
            <w:tcBorders>
              <w:right w:val="single" w:sz="12" w:space="0" w:color="auto"/>
            </w:tcBorders>
          </w:tcPr>
          <w:p w14:paraId="4DD481A5" w14:textId="77777777" w:rsidR="00B66BDF" w:rsidRPr="00B66BDF" w:rsidRDefault="00B66BDF" w:rsidP="00B66BDF">
            <w:pPr>
              <w:rPr>
                <w:sz w:val="20"/>
              </w:rPr>
            </w:pPr>
          </w:p>
        </w:tc>
        <w:tc>
          <w:tcPr>
            <w:tcW w:w="334" w:type="pct"/>
            <w:vMerge/>
            <w:tcBorders>
              <w:left w:val="single" w:sz="12" w:space="0" w:color="auto"/>
              <w:right w:val="single" w:sz="12" w:space="0" w:color="auto"/>
            </w:tcBorders>
          </w:tcPr>
          <w:p w14:paraId="6C7E83E2" w14:textId="77777777" w:rsidR="00B66BDF" w:rsidRPr="00B66BDF" w:rsidRDefault="00B66BDF" w:rsidP="00B66BDF">
            <w:pPr>
              <w:rPr>
                <w:sz w:val="20"/>
              </w:rPr>
            </w:pPr>
          </w:p>
        </w:tc>
        <w:tc>
          <w:tcPr>
            <w:tcW w:w="382" w:type="pct"/>
            <w:vMerge/>
            <w:tcBorders>
              <w:left w:val="single" w:sz="12" w:space="0" w:color="auto"/>
              <w:right w:val="single" w:sz="12" w:space="0" w:color="auto"/>
            </w:tcBorders>
          </w:tcPr>
          <w:p w14:paraId="4C967959" w14:textId="77777777" w:rsidR="00B66BDF" w:rsidRPr="00B66BDF" w:rsidRDefault="00B66BDF" w:rsidP="00B66BDF">
            <w:pPr>
              <w:rPr>
                <w:sz w:val="20"/>
              </w:rPr>
            </w:pPr>
          </w:p>
        </w:tc>
        <w:tc>
          <w:tcPr>
            <w:tcW w:w="393" w:type="pct"/>
            <w:vMerge/>
            <w:tcBorders>
              <w:left w:val="single" w:sz="12" w:space="0" w:color="auto"/>
              <w:right w:val="single" w:sz="12" w:space="0" w:color="auto"/>
            </w:tcBorders>
          </w:tcPr>
          <w:p w14:paraId="43BA3C19" w14:textId="77777777" w:rsidR="00B66BDF" w:rsidRPr="00B66BDF" w:rsidRDefault="00B66BDF" w:rsidP="00B66BDF">
            <w:pPr>
              <w:rPr>
                <w:sz w:val="20"/>
              </w:rPr>
            </w:pPr>
          </w:p>
        </w:tc>
      </w:tr>
      <w:tr w:rsidR="00B66BDF" w:rsidRPr="00B66BDF" w14:paraId="68DC555F" w14:textId="77777777" w:rsidTr="00B66BDF">
        <w:trPr>
          <w:cantSplit/>
          <w:trHeight w:val="192"/>
          <w:jc w:val="center"/>
        </w:trPr>
        <w:tc>
          <w:tcPr>
            <w:tcW w:w="156" w:type="pct"/>
            <w:vMerge w:val="restart"/>
            <w:tcBorders>
              <w:left w:val="single" w:sz="12" w:space="0" w:color="auto"/>
              <w:right w:val="single" w:sz="12" w:space="0" w:color="auto"/>
            </w:tcBorders>
          </w:tcPr>
          <w:p w14:paraId="586BCAF6" w14:textId="77777777" w:rsidR="00B66BDF" w:rsidRPr="00B66BDF" w:rsidRDefault="00B66BDF" w:rsidP="00B66BDF">
            <w:pPr>
              <w:rPr>
                <w:sz w:val="20"/>
              </w:rPr>
            </w:pPr>
          </w:p>
        </w:tc>
        <w:tc>
          <w:tcPr>
            <w:tcW w:w="1403" w:type="pct"/>
            <w:vMerge w:val="restart"/>
            <w:tcBorders>
              <w:left w:val="single" w:sz="12" w:space="0" w:color="auto"/>
              <w:right w:val="single" w:sz="12" w:space="0" w:color="auto"/>
            </w:tcBorders>
          </w:tcPr>
          <w:p w14:paraId="3A563382" w14:textId="77777777" w:rsidR="00B66BDF" w:rsidRPr="00B66BDF" w:rsidRDefault="00B66BDF" w:rsidP="00B66BDF">
            <w:pPr>
              <w:rPr>
                <w:sz w:val="20"/>
              </w:rPr>
            </w:pPr>
          </w:p>
        </w:tc>
        <w:tc>
          <w:tcPr>
            <w:tcW w:w="598" w:type="pct"/>
            <w:tcBorders>
              <w:left w:val="single" w:sz="12" w:space="0" w:color="auto"/>
              <w:bottom w:val="dashSmallGap" w:sz="4" w:space="0" w:color="auto"/>
              <w:right w:val="single" w:sz="12" w:space="0" w:color="auto"/>
            </w:tcBorders>
          </w:tcPr>
          <w:p w14:paraId="1802CA89" w14:textId="77777777" w:rsidR="00B66BDF" w:rsidRPr="00B66BDF" w:rsidRDefault="00B66BDF" w:rsidP="00B66BDF">
            <w:pPr>
              <w:rPr>
                <w:sz w:val="20"/>
              </w:rPr>
            </w:pPr>
          </w:p>
        </w:tc>
        <w:tc>
          <w:tcPr>
            <w:tcW w:w="183" w:type="pct"/>
            <w:vMerge w:val="restart"/>
            <w:tcBorders>
              <w:left w:val="single" w:sz="12" w:space="0" w:color="auto"/>
              <w:right w:val="single" w:sz="12" w:space="0" w:color="auto"/>
            </w:tcBorders>
          </w:tcPr>
          <w:p w14:paraId="3E20A81C" w14:textId="77777777" w:rsidR="00B66BDF" w:rsidRPr="00B66BDF" w:rsidRDefault="00B66BDF" w:rsidP="00B66BDF">
            <w:pPr>
              <w:rPr>
                <w:sz w:val="20"/>
              </w:rPr>
            </w:pPr>
          </w:p>
        </w:tc>
        <w:tc>
          <w:tcPr>
            <w:tcW w:w="414" w:type="pct"/>
            <w:vMerge w:val="restart"/>
            <w:tcBorders>
              <w:left w:val="single" w:sz="12" w:space="0" w:color="auto"/>
              <w:right w:val="single" w:sz="12" w:space="0" w:color="auto"/>
            </w:tcBorders>
          </w:tcPr>
          <w:p w14:paraId="05DE18CF" w14:textId="77777777" w:rsidR="00B66BDF" w:rsidRPr="00B66BDF" w:rsidRDefault="00B66BDF" w:rsidP="00B66BDF">
            <w:pPr>
              <w:rPr>
                <w:sz w:val="20"/>
              </w:rPr>
            </w:pPr>
          </w:p>
        </w:tc>
        <w:tc>
          <w:tcPr>
            <w:tcW w:w="275" w:type="pct"/>
            <w:gridSpan w:val="3"/>
            <w:vMerge w:val="restart"/>
            <w:tcBorders>
              <w:left w:val="single" w:sz="12" w:space="0" w:color="auto"/>
            </w:tcBorders>
          </w:tcPr>
          <w:p w14:paraId="346A807C" w14:textId="77777777" w:rsidR="00B66BDF" w:rsidRPr="00B66BDF" w:rsidRDefault="00B66BDF" w:rsidP="00B66BDF">
            <w:pPr>
              <w:rPr>
                <w:sz w:val="20"/>
              </w:rPr>
            </w:pPr>
          </w:p>
        </w:tc>
        <w:tc>
          <w:tcPr>
            <w:tcW w:w="240" w:type="pct"/>
            <w:vMerge w:val="restart"/>
            <w:tcBorders>
              <w:right w:val="single" w:sz="12" w:space="0" w:color="auto"/>
            </w:tcBorders>
          </w:tcPr>
          <w:p w14:paraId="74CFF33B" w14:textId="77777777" w:rsidR="00B66BDF" w:rsidRPr="00B66BDF" w:rsidRDefault="00B66BDF" w:rsidP="00B66BDF">
            <w:pPr>
              <w:rPr>
                <w:sz w:val="20"/>
              </w:rPr>
            </w:pPr>
          </w:p>
        </w:tc>
        <w:tc>
          <w:tcPr>
            <w:tcW w:w="383" w:type="pct"/>
            <w:vMerge w:val="restart"/>
            <w:tcBorders>
              <w:left w:val="single" w:sz="12" w:space="0" w:color="auto"/>
            </w:tcBorders>
          </w:tcPr>
          <w:p w14:paraId="68B304A2" w14:textId="77777777" w:rsidR="00B66BDF" w:rsidRPr="00B66BDF" w:rsidRDefault="00B66BDF" w:rsidP="00B66BDF">
            <w:pPr>
              <w:rPr>
                <w:sz w:val="20"/>
              </w:rPr>
            </w:pPr>
          </w:p>
        </w:tc>
        <w:tc>
          <w:tcPr>
            <w:tcW w:w="240" w:type="pct"/>
            <w:vMerge w:val="restart"/>
            <w:tcBorders>
              <w:right w:val="single" w:sz="12" w:space="0" w:color="auto"/>
            </w:tcBorders>
          </w:tcPr>
          <w:p w14:paraId="36C5B1C3" w14:textId="77777777" w:rsidR="00B66BDF" w:rsidRPr="00B66BDF" w:rsidRDefault="00B66BDF" w:rsidP="00B66BDF">
            <w:pPr>
              <w:rPr>
                <w:sz w:val="20"/>
              </w:rPr>
            </w:pPr>
          </w:p>
        </w:tc>
        <w:tc>
          <w:tcPr>
            <w:tcW w:w="334" w:type="pct"/>
            <w:vMerge w:val="restart"/>
            <w:tcBorders>
              <w:left w:val="single" w:sz="12" w:space="0" w:color="auto"/>
              <w:right w:val="single" w:sz="12" w:space="0" w:color="auto"/>
            </w:tcBorders>
          </w:tcPr>
          <w:p w14:paraId="594169CB" w14:textId="77777777" w:rsidR="00B66BDF" w:rsidRPr="00B66BDF" w:rsidRDefault="00B66BDF" w:rsidP="00B66BDF">
            <w:pPr>
              <w:rPr>
                <w:sz w:val="20"/>
              </w:rPr>
            </w:pPr>
          </w:p>
        </w:tc>
        <w:tc>
          <w:tcPr>
            <w:tcW w:w="382" w:type="pct"/>
            <w:vMerge w:val="restart"/>
            <w:tcBorders>
              <w:left w:val="single" w:sz="12" w:space="0" w:color="auto"/>
              <w:right w:val="single" w:sz="12" w:space="0" w:color="auto"/>
            </w:tcBorders>
          </w:tcPr>
          <w:p w14:paraId="3D84766D" w14:textId="77777777" w:rsidR="00B66BDF" w:rsidRPr="00B66BDF" w:rsidRDefault="00B66BDF" w:rsidP="00B66BDF">
            <w:pPr>
              <w:rPr>
                <w:sz w:val="20"/>
              </w:rPr>
            </w:pPr>
          </w:p>
        </w:tc>
        <w:tc>
          <w:tcPr>
            <w:tcW w:w="393" w:type="pct"/>
            <w:vMerge w:val="restart"/>
            <w:tcBorders>
              <w:left w:val="single" w:sz="12" w:space="0" w:color="auto"/>
              <w:right w:val="single" w:sz="12" w:space="0" w:color="auto"/>
            </w:tcBorders>
          </w:tcPr>
          <w:p w14:paraId="1DBFF9BC" w14:textId="77777777" w:rsidR="00B66BDF" w:rsidRPr="00B66BDF" w:rsidRDefault="00B66BDF" w:rsidP="00B66BDF">
            <w:pPr>
              <w:rPr>
                <w:sz w:val="20"/>
              </w:rPr>
            </w:pPr>
          </w:p>
        </w:tc>
      </w:tr>
      <w:tr w:rsidR="00B66BDF" w:rsidRPr="00B66BDF" w14:paraId="7C3BEDD8" w14:textId="77777777" w:rsidTr="00B66BDF">
        <w:trPr>
          <w:cantSplit/>
          <w:trHeight w:val="204"/>
          <w:jc w:val="center"/>
        </w:trPr>
        <w:tc>
          <w:tcPr>
            <w:tcW w:w="156" w:type="pct"/>
            <w:vMerge/>
            <w:tcBorders>
              <w:left w:val="single" w:sz="12" w:space="0" w:color="auto"/>
              <w:right w:val="single" w:sz="12" w:space="0" w:color="auto"/>
            </w:tcBorders>
          </w:tcPr>
          <w:p w14:paraId="67C40091" w14:textId="77777777" w:rsidR="00B66BDF" w:rsidRPr="00B66BDF" w:rsidRDefault="00B66BDF" w:rsidP="00B66BDF">
            <w:pPr>
              <w:rPr>
                <w:sz w:val="20"/>
              </w:rPr>
            </w:pPr>
          </w:p>
        </w:tc>
        <w:tc>
          <w:tcPr>
            <w:tcW w:w="1403" w:type="pct"/>
            <w:vMerge/>
            <w:tcBorders>
              <w:left w:val="single" w:sz="12" w:space="0" w:color="auto"/>
              <w:right w:val="single" w:sz="12" w:space="0" w:color="auto"/>
            </w:tcBorders>
          </w:tcPr>
          <w:p w14:paraId="65569975" w14:textId="77777777" w:rsidR="00B66BDF" w:rsidRPr="00B66BDF" w:rsidRDefault="00B66BDF" w:rsidP="00B66BDF">
            <w:pPr>
              <w:rPr>
                <w:sz w:val="20"/>
              </w:rPr>
            </w:pPr>
          </w:p>
        </w:tc>
        <w:tc>
          <w:tcPr>
            <w:tcW w:w="598" w:type="pct"/>
            <w:tcBorders>
              <w:top w:val="dashSmallGap" w:sz="4" w:space="0" w:color="auto"/>
              <w:left w:val="single" w:sz="12" w:space="0" w:color="auto"/>
              <w:right w:val="single" w:sz="12" w:space="0" w:color="auto"/>
            </w:tcBorders>
          </w:tcPr>
          <w:p w14:paraId="464A1517" w14:textId="77777777" w:rsidR="00B66BDF" w:rsidRPr="00B66BDF" w:rsidRDefault="00B66BDF" w:rsidP="00B66BDF">
            <w:pPr>
              <w:rPr>
                <w:sz w:val="20"/>
              </w:rPr>
            </w:pPr>
          </w:p>
        </w:tc>
        <w:tc>
          <w:tcPr>
            <w:tcW w:w="183" w:type="pct"/>
            <w:vMerge/>
            <w:tcBorders>
              <w:left w:val="single" w:sz="12" w:space="0" w:color="auto"/>
              <w:right w:val="single" w:sz="12" w:space="0" w:color="auto"/>
            </w:tcBorders>
          </w:tcPr>
          <w:p w14:paraId="2317E94D" w14:textId="77777777" w:rsidR="00B66BDF" w:rsidRPr="00B66BDF" w:rsidRDefault="00B66BDF" w:rsidP="00B66BDF">
            <w:pPr>
              <w:rPr>
                <w:sz w:val="20"/>
              </w:rPr>
            </w:pPr>
          </w:p>
        </w:tc>
        <w:tc>
          <w:tcPr>
            <w:tcW w:w="414" w:type="pct"/>
            <w:vMerge/>
            <w:tcBorders>
              <w:left w:val="single" w:sz="12" w:space="0" w:color="auto"/>
              <w:right w:val="single" w:sz="12" w:space="0" w:color="auto"/>
            </w:tcBorders>
          </w:tcPr>
          <w:p w14:paraId="675DEF8F" w14:textId="77777777" w:rsidR="00B66BDF" w:rsidRPr="00B66BDF" w:rsidRDefault="00B66BDF" w:rsidP="00B66BDF">
            <w:pPr>
              <w:rPr>
                <w:sz w:val="20"/>
              </w:rPr>
            </w:pPr>
          </w:p>
        </w:tc>
        <w:tc>
          <w:tcPr>
            <w:tcW w:w="275" w:type="pct"/>
            <w:gridSpan w:val="3"/>
            <w:vMerge/>
            <w:tcBorders>
              <w:left w:val="single" w:sz="12" w:space="0" w:color="auto"/>
            </w:tcBorders>
          </w:tcPr>
          <w:p w14:paraId="19BC30D2" w14:textId="77777777" w:rsidR="00B66BDF" w:rsidRPr="00B66BDF" w:rsidRDefault="00B66BDF" w:rsidP="00B66BDF">
            <w:pPr>
              <w:rPr>
                <w:sz w:val="20"/>
              </w:rPr>
            </w:pPr>
          </w:p>
        </w:tc>
        <w:tc>
          <w:tcPr>
            <w:tcW w:w="240" w:type="pct"/>
            <w:vMerge/>
            <w:tcBorders>
              <w:right w:val="single" w:sz="12" w:space="0" w:color="auto"/>
            </w:tcBorders>
          </w:tcPr>
          <w:p w14:paraId="63A9A308" w14:textId="77777777" w:rsidR="00B66BDF" w:rsidRPr="00B66BDF" w:rsidRDefault="00B66BDF" w:rsidP="00B66BDF">
            <w:pPr>
              <w:rPr>
                <w:sz w:val="20"/>
              </w:rPr>
            </w:pPr>
          </w:p>
        </w:tc>
        <w:tc>
          <w:tcPr>
            <w:tcW w:w="383" w:type="pct"/>
            <w:vMerge/>
            <w:tcBorders>
              <w:left w:val="single" w:sz="12" w:space="0" w:color="auto"/>
            </w:tcBorders>
          </w:tcPr>
          <w:p w14:paraId="7DE05354" w14:textId="77777777" w:rsidR="00B66BDF" w:rsidRPr="00B66BDF" w:rsidRDefault="00B66BDF" w:rsidP="00B66BDF">
            <w:pPr>
              <w:rPr>
                <w:sz w:val="20"/>
              </w:rPr>
            </w:pPr>
          </w:p>
        </w:tc>
        <w:tc>
          <w:tcPr>
            <w:tcW w:w="240" w:type="pct"/>
            <w:vMerge/>
            <w:tcBorders>
              <w:right w:val="single" w:sz="12" w:space="0" w:color="auto"/>
            </w:tcBorders>
          </w:tcPr>
          <w:p w14:paraId="21E9AD29" w14:textId="77777777" w:rsidR="00B66BDF" w:rsidRPr="00B66BDF" w:rsidRDefault="00B66BDF" w:rsidP="00B66BDF">
            <w:pPr>
              <w:rPr>
                <w:sz w:val="20"/>
              </w:rPr>
            </w:pPr>
          </w:p>
        </w:tc>
        <w:tc>
          <w:tcPr>
            <w:tcW w:w="334" w:type="pct"/>
            <w:vMerge/>
            <w:tcBorders>
              <w:left w:val="single" w:sz="12" w:space="0" w:color="auto"/>
              <w:right w:val="single" w:sz="12" w:space="0" w:color="auto"/>
            </w:tcBorders>
          </w:tcPr>
          <w:p w14:paraId="1CA4CA40" w14:textId="77777777" w:rsidR="00B66BDF" w:rsidRPr="00B66BDF" w:rsidRDefault="00B66BDF" w:rsidP="00B66BDF">
            <w:pPr>
              <w:rPr>
                <w:sz w:val="20"/>
              </w:rPr>
            </w:pPr>
          </w:p>
        </w:tc>
        <w:tc>
          <w:tcPr>
            <w:tcW w:w="382" w:type="pct"/>
            <w:vMerge/>
            <w:tcBorders>
              <w:left w:val="single" w:sz="12" w:space="0" w:color="auto"/>
              <w:right w:val="single" w:sz="12" w:space="0" w:color="auto"/>
            </w:tcBorders>
          </w:tcPr>
          <w:p w14:paraId="78EFB03F" w14:textId="77777777" w:rsidR="00B66BDF" w:rsidRPr="00B66BDF" w:rsidRDefault="00B66BDF" w:rsidP="00B66BDF">
            <w:pPr>
              <w:rPr>
                <w:sz w:val="20"/>
              </w:rPr>
            </w:pPr>
          </w:p>
        </w:tc>
        <w:tc>
          <w:tcPr>
            <w:tcW w:w="393" w:type="pct"/>
            <w:vMerge/>
            <w:tcBorders>
              <w:left w:val="single" w:sz="12" w:space="0" w:color="auto"/>
              <w:right w:val="single" w:sz="12" w:space="0" w:color="auto"/>
            </w:tcBorders>
          </w:tcPr>
          <w:p w14:paraId="1E49472B" w14:textId="77777777" w:rsidR="00B66BDF" w:rsidRPr="00B66BDF" w:rsidRDefault="00B66BDF" w:rsidP="00B66BDF">
            <w:pPr>
              <w:rPr>
                <w:sz w:val="20"/>
              </w:rPr>
            </w:pPr>
          </w:p>
        </w:tc>
      </w:tr>
      <w:tr w:rsidR="00B66BDF" w:rsidRPr="00B66BDF" w14:paraId="70BCF259" w14:textId="77777777" w:rsidTr="00B66BDF">
        <w:trPr>
          <w:cantSplit/>
          <w:trHeight w:val="218"/>
          <w:jc w:val="center"/>
        </w:trPr>
        <w:tc>
          <w:tcPr>
            <w:tcW w:w="156" w:type="pct"/>
            <w:vMerge w:val="restart"/>
            <w:tcBorders>
              <w:left w:val="single" w:sz="12" w:space="0" w:color="auto"/>
              <w:right w:val="single" w:sz="12" w:space="0" w:color="auto"/>
            </w:tcBorders>
          </w:tcPr>
          <w:p w14:paraId="222084A3" w14:textId="77777777" w:rsidR="00B66BDF" w:rsidRPr="00B66BDF" w:rsidRDefault="00B66BDF" w:rsidP="00B66BDF">
            <w:pPr>
              <w:rPr>
                <w:sz w:val="20"/>
              </w:rPr>
            </w:pPr>
          </w:p>
        </w:tc>
        <w:tc>
          <w:tcPr>
            <w:tcW w:w="1403" w:type="pct"/>
            <w:vMerge w:val="restart"/>
            <w:tcBorders>
              <w:left w:val="single" w:sz="12" w:space="0" w:color="auto"/>
              <w:right w:val="single" w:sz="12" w:space="0" w:color="auto"/>
            </w:tcBorders>
          </w:tcPr>
          <w:p w14:paraId="548D1CC8" w14:textId="77777777" w:rsidR="00B66BDF" w:rsidRPr="00B66BDF" w:rsidRDefault="00B66BDF" w:rsidP="00B66BDF">
            <w:pPr>
              <w:rPr>
                <w:sz w:val="20"/>
              </w:rPr>
            </w:pPr>
          </w:p>
        </w:tc>
        <w:tc>
          <w:tcPr>
            <w:tcW w:w="598" w:type="pct"/>
            <w:tcBorders>
              <w:left w:val="single" w:sz="12" w:space="0" w:color="auto"/>
              <w:bottom w:val="dashSmallGap" w:sz="4" w:space="0" w:color="auto"/>
              <w:right w:val="single" w:sz="12" w:space="0" w:color="auto"/>
            </w:tcBorders>
          </w:tcPr>
          <w:p w14:paraId="44960E01" w14:textId="77777777" w:rsidR="00B66BDF" w:rsidRPr="00B66BDF" w:rsidRDefault="00B66BDF" w:rsidP="00B66BDF">
            <w:pPr>
              <w:rPr>
                <w:sz w:val="20"/>
              </w:rPr>
            </w:pPr>
          </w:p>
        </w:tc>
        <w:tc>
          <w:tcPr>
            <w:tcW w:w="183" w:type="pct"/>
            <w:vMerge w:val="restart"/>
            <w:tcBorders>
              <w:left w:val="single" w:sz="12" w:space="0" w:color="auto"/>
              <w:right w:val="single" w:sz="12" w:space="0" w:color="auto"/>
            </w:tcBorders>
          </w:tcPr>
          <w:p w14:paraId="4BA4250A" w14:textId="77777777" w:rsidR="00B66BDF" w:rsidRPr="00B66BDF" w:rsidRDefault="00B66BDF" w:rsidP="00B66BDF">
            <w:pPr>
              <w:rPr>
                <w:sz w:val="20"/>
              </w:rPr>
            </w:pPr>
          </w:p>
        </w:tc>
        <w:tc>
          <w:tcPr>
            <w:tcW w:w="414" w:type="pct"/>
            <w:vMerge w:val="restart"/>
            <w:tcBorders>
              <w:left w:val="single" w:sz="12" w:space="0" w:color="auto"/>
              <w:right w:val="single" w:sz="12" w:space="0" w:color="auto"/>
            </w:tcBorders>
          </w:tcPr>
          <w:p w14:paraId="732DC0F4" w14:textId="77777777" w:rsidR="00B66BDF" w:rsidRPr="00B66BDF" w:rsidRDefault="00B66BDF" w:rsidP="00B66BDF">
            <w:pPr>
              <w:rPr>
                <w:sz w:val="20"/>
              </w:rPr>
            </w:pPr>
          </w:p>
        </w:tc>
        <w:tc>
          <w:tcPr>
            <w:tcW w:w="275" w:type="pct"/>
            <w:gridSpan w:val="3"/>
            <w:vMerge w:val="restart"/>
            <w:tcBorders>
              <w:left w:val="single" w:sz="12" w:space="0" w:color="auto"/>
            </w:tcBorders>
          </w:tcPr>
          <w:p w14:paraId="3D50460E" w14:textId="77777777" w:rsidR="00B66BDF" w:rsidRPr="00B66BDF" w:rsidRDefault="00B66BDF" w:rsidP="00B66BDF">
            <w:pPr>
              <w:rPr>
                <w:sz w:val="20"/>
              </w:rPr>
            </w:pPr>
          </w:p>
        </w:tc>
        <w:tc>
          <w:tcPr>
            <w:tcW w:w="240" w:type="pct"/>
            <w:vMerge w:val="restart"/>
            <w:tcBorders>
              <w:right w:val="single" w:sz="12" w:space="0" w:color="auto"/>
            </w:tcBorders>
          </w:tcPr>
          <w:p w14:paraId="4B9C52D7" w14:textId="77777777" w:rsidR="00B66BDF" w:rsidRPr="00B66BDF" w:rsidRDefault="00B66BDF" w:rsidP="00B66BDF">
            <w:pPr>
              <w:rPr>
                <w:sz w:val="20"/>
              </w:rPr>
            </w:pPr>
          </w:p>
        </w:tc>
        <w:tc>
          <w:tcPr>
            <w:tcW w:w="383" w:type="pct"/>
            <w:vMerge w:val="restart"/>
            <w:tcBorders>
              <w:left w:val="single" w:sz="12" w:space="0" w:color="auto"/>
            </w:tcBorders>
          </w:tcPr>
          <w:p w14:paraId="4722CE15" w14:textId="77777777" w:rsidR="00B66BDF" w:rsidRPr="00B66BDF" w:rsidRDefault="00B66BDF" w:rsidP="00B66BDF">
            <w:pPr>
              <w:rPr>
                <w:sz w:val="20"/>
              </w:rPr>
            </w:pPr>
          </w:p>
        </w:tc>
        <w:tc>
          <w:tcPr>
            <w:tcW w:w="240" w:type="pct"/>
            <w:vMerge w:val="restart"/>
            <w:tcBorders>
              <w:right w:val="single" w:sz="12" w:space="0" w:color="auto"/>
            </w:tcBorders>
          </w:tcPr>
          <w:p w14:paraId="1D48DC83" w14:textId="77777777" w:rsidR="00B66BDF" w:rsidRPr="00B66BDF" w:rsidRDefault="00B66BDF" w:rsidP="00B66BDF">
            <w:pPr>
              <w:rPr>
                <w:sz w:val="20"/>
              </w:rPr>
            </w:pPr>
          </w:p>
        </w:tc>
        <w:tc>
          <w:tcPr>
            <w:tcW w:w="334" w:type="pct"/>
            <w:vMerge w:val="restart"/>
            <w:tcBorders>
              <w:left w:val="single" w:sz="12" w:space="0" w:color="auto"/>
              <w:right w:val="single" w:sz="12" w:space="0" w:color="auto"/>
            </w:tcBorders>
          </w:tcPr>
          <w:p w14:paraId="0F40621D" w14:textId="77777777" w:rsidR="00B66BDF" w:rsidRPr="00B66BDF" w:rsidRDefault="00B66BDF" w:rsidP="00B66BDF">
            <w:pPr>
              <w:rPr>
                <w:sz w:val="20"/>
              </w:rPr>
            </w:pPr>
          </w:p>
        </w:tc>
        <w:tc>
          <w:tcPr>
            <w:tcW w:w="382" w:type="pct"/>
            <w:vMerge w:val="restart"/>
            <w:tcBorders>
              <w:left w:val="single" w:sz="12" w:space="0" w:color="auto"/>
              <w:right w:val="single" w:sz="12" w:space="0" w:color="auto"/>
            </w:tcBorders>
          </w:tcPr>
          <w:p w14:paraId="3400A1D1" w14:textId="77777777" w:rsidR="00B66BDF" w:rsidRPr="00B66BDF" w:rsidRDefault="00B66BDF" w:rsidP="00B66BDF">
            <w:pPr>
              <w:rPr>
                <w:sz w:val="20"/>
              </w:rPr>
            </w:pPr>
          </w:p>
        </w:tc>
        <w:tc>
          <w:tcPr>
            <w:tcW w:w="393" w:type="pct"/>
            <w:vMerge w:val="restart"/>
            <w:tcBorders>
              <w:left w:val="single" w:sz="12" w:space="0" w:color="auto"/>
              <w:right w:val="single" w:sz="12" w:space="0" w:color="auto"/>
            </w:tcBorders>
          </w:tcPr>
          <w:p w14:paraId="174C9A02" w14:textId="77777777" w:rsidR="00B66BDF" w:rsidRPr="00B66BDF" w:rsidRDefault="00B66BDF" w:rsidP="00B66BDF">
            <w:pPr>
              <w:rPr>
                <w:sz w:val="20"/>
              </w:rPr>
            </w:pPr>
          </w:p>
        </w:tc>
      </w:tr>
      <w:tr w:rsidR="00B66BDF" w:rsidRPr="00B66BDF" w14:paraId="47762A5E" w14:textId="77777777" w:rsidTr="00B66BDF">
        <w:trPr>
          <w:cantSplit/>
          <w:trHeight w:val="178"/>
          <w:jc w:val="center"/>
        </w:trPr>
        <w:tc>
          <w:tcPr>
            <w:tcW w:w="156" w:type="pct"/>
            <w:vMerge/>
            <w:tcBorders>
              <w:left w:val="single" w:sz="12" w:space="0" w:color="auto"/>
              <w:bottom w:val="single" w:sz="12" w:space="0" w:color="auto"/>
              <w:right w:val="single" w:sz="12" w:space="0" w:color="auto"/>
            </w:tcBorders>
          </w:tcPr>
          <w:p w14:paraId="1BAA464E" w14:textId="77777777" w:rsidR="00B66BDF" w:rsidRPr="00B66BDF" w:rsidRDefault="00B66BDF" w:rsidP="00B66BDF">
            <w:pPr>
              <w:rPr>
                <w:sz w:val="20"/>
              </w:rPr>
            </w:pPr>
          </w:p>
        </w:tc>
        <w:tc>
          <w:tcPr>
            <w:tcW w:w="1403" w:type="pct"/>
            <w:vMerge/>
            <w:tcBorders>
              <w:left w:val="single" w:sz="12" w:space="0" w:color="auto"/>
              <w:bottom w:val="single" w:sz="12" w:space="0" w:color="auto"/>
              <w:right w:val="single" w:sz="12" w:space="0" w:color="auto"/>
            </w:tcBorders>
          </w:tcPr>
          <w:p w14:paraId="6E57EF7B" w14:textId="77777777" w:rsidR="00B66BDF" w:rsidRPr="00B66BDF" w:rsidRDefault="00B66BDF" w:rsidP="00B66BDF">
            <w:pPr>
              <w:rPr>
                <w:sz w:val="20"/>
              </w:rPr>
            </w:pPr>
          </w:p>
        </w:tc>
        <w:tc>
          <w:tcPr>
            <w:tcW w:w="598" w:type="pct"/>
            <w:tcBorders>
              <w:top w:val="dashSmallGap" w:sz="4" w:space="0" w:color="auto"/>
              <w:left w:val="single" w:sz="12" w:space="0" w:color="auto"/>
              <w:bottom w:val="single" w:sz="12" w:space="0" w:color="auto"/>
              <w:right w:val="single" w:sz="12" w:space="0" w:color="auto"/>
            </w:tcBorders>
          </w:tcPr>
          <w:p w14:paraId="3E8B3706" w14:textId="77777777" w:rsidR="00B66BDF" w:rsidRPr="00B66BDF" w:rsidRDefault="00B66BDF" w:rsidP="00B66BDF">
            <w:pPr>
              <w:rPr>
                <w:sz w:val="20"/>
              </w:rPr>
            </w:pPr>
          </w:p>
        </w:tc>
        <w:tc>
          <w:tcPr>
            <w:tcW w:w="183" w:type="pct"/>
            <w:vMerge/>
            <w:tcBorders>
              <w:left w:val="single" w:sz="12" w:space="0" w:color="auto"/>
              <w:bottom w:val="single" w:sz="12" w:space="0" w:color="auto"/>
              <w:right w:val="single" w:sz="12" w:space="0" w:color="auto"/>
            </w:tcBorders>
          </w:tcPr>
          <w:p w14:paraId="7DCAA609" w14:textId="77777777" w:rsidR="00B66BDF" w:rsidRPr="00B66BDF" w:rsidRDefault="00B66BDF" w:rsidP="00B66BDF">
            <w:pPr>
              <w:rPr>
                <w:sz w:val="20"/>
              </w:rPr>
            </w:pPr>
          </w:p>
        </w:tc>
        <w:tc>
          <w:tcPr>
            <w:tcW w:w="414" w:type="pct"/>
            <w:vMerge/>
            <w:tcBorders>
              <w:left w:val="single" w:sz="12" w:space="0" w:color="auto"/>
              <w:bottom w:val="single" w:sz="12" w:space="0" w:color="auto"/>
              <w:right w:val="single" w:sz="12" w:space="0" w:color="auto"/>
            </w:tcBorders>
          </w:tcPr>
          <w:p w14:paraId="6250A4B3" w14:textId="77777777" w:rsidR="00B66BDF" w:rsidRPr="00B66BDF" w:rsidRDefault="00B66BDF" w:rsidP="00B66BDF">
            <w:pPr>
              <w:rPr>
                <w:sz w:val="20"/>
              </w:rPr>
            </w:pPr>
          </w:p>
        </w:tc>
        <w:tc>
          <w:tcPr>
            <w:tcW w:w="275" w:type="pct"/>
            <w:gridSpan w:val="3"/>
            <w:vMerge/>
            <w:tcBorders>
              <w:left w:val="single" w:sz="12" w:space="0" w:color="auto"/>
              <w:bottom w:val="single" w:sz="12" w:space="0" w:color="auto"/>
            </w:tcBorders>
          </w:tcPr>
          <w:p w14:paraId="4ACB4390" w14:textId="77777777" w:rsidR="00B66BDF" w:rsidRPr="00B66BDF" w:rsidRDefault="00B66BDF" w:rsidP="00B66BDF">
            <w:pPr>
              <w:rPr>
                <w:sz w:val="20"/>
              </w:rPr>
            </w:pPr>
          </w:p>
        </w:tc>
        <w:tc>
          <w:tcPr>
            <w:tcW w:w="240" w:type="pct"/>
            <w:vMerge/>
            <w:tcBorders>
              <w:bottom w:val="single" w:sz="12" w:space="0" w:color="auto"/>
              <w:right w:val="single" w:sz="12" w:space="0" w:color="auto"/>
            </w:tcBorders>
          </w:tcPr>
          <w:p w14:paraId="72EBD1A9" w14:textId="77777777" w:rsidR="00B66BDF" w:rsidRPr="00B66BDF" w:rsidRDefault="00B66BDF" w:rsidP="00B66BDF">
            <w:pPr>
              <w:rPr>
                <w:sz w:val="20"/>
              </w:rPr>
            </w:pPr>
          </w:p>
        </w:tc>
        <w:tc>
          <w:tcPr>
            <w:tcW w:w="383" w:type="pct"/>
            <w:vMerge/>
            <w:tcBorders>
              <w:left w:val="single" w:sz="12" w:space="0" w:color="auto"/>
              <w:bottom w:val="single" w:sz="12" w:space="0" w:color="auto"/>
            </w:tcBorders>
          </w:tcPr>
          <w:p w14:paraId="5BD7453E" w14:textId="77777777" w:rsidR="00B66BDF" w:rsidRPr="00B66BDF" w:rsidRDefault="00B66BDF" w:rsidP="00B66BDF">
            <w:pPr>
              <w:rPr>
                <w:sz w:val="20"/>
              </w:rPr>
            </w:pPr>
          </w:p>
        </w:tc>
        <w:tc>
          <w:tcPr>
            <w:tcW w:w="240" w:type="pct"/>
            <w:vMerge/>
            <w:tcBorders>
              <w:bottom w:val="single" w:sz="12" w:space="0" w:color="auto"/>
              <w:right w:val="single" w:sz="12" w:space="0" w:color="auto"/>
            </w:tcBorders>
          </w:tcPr>
          <w:p w14:paraId="6C88374F" w14:textId="77777777" w:rsidR="00B66BDF" w:rsidRPr="00B66BDF" w:rsidRDefault="00B66BDF" w:rsidP="00B66BDF">
            <w:pPr>
              <w:rPr>
                <w:sz w:val="20"/>
              </w:rPr>
            </w:pPr>
          </w:p>
        </w:tc>
        <w:tc>
          <w:tcPr>
            <w:tcW w:w="334" w:type="pct"/>
            <w:vMerge/>
            <w:tcBorders>
              <w:left w:val="single" w:sz="12" w:space="0" w:color="auto"/>
              <w:bottom w:val="single" w:sz="12" w:space="0" w:color="auto"/>
              <w:right w:val="single" w:sz="12" w:space="0" w:color="auto"/>
            </w:tcBorders>
          </w:tcPr>
          <w:p w14:paraId="40BEBF18" w14:textId="77777777" w:rsidR="00B66BDF" w:rsidRPr="00B66BDF" w:rsidRDefault="00B66BDF" w:rsidP="00B66BDF">
            <w:pPr>
              <w:rPr>
                <w:sz w:val="20"/>
              </w:rPr>
            </w:pPr>
          </w:p>
        </w:tc>
        <w:tc>
          <w:tcPr>
            <w:tcW w:w="382" w:type="pct"/>
            <w:vMerge/>
            <w:tcBorders>
              <w:left w:val="single" w:sz="12" w:space="0" w:color="auto"/>
              <w:bottom w:val="single" w:sz="12" w:space="0" w:color="auto"/>
              <w:right w:val="single" w:sz="12" w:space="0" w:color="auto"/>
            </w:tcBorders>
          </w:tcPr>
          <w:p w14:paraId="70B5DD0C" w14:textId="77777777" w:rsidR="00B66BDF" w:rsidRPr="00B66BDF" w:rsidRDefault="00B66BDF" w:rsidP="00B66BDF">
            <w:pPr>
              <w:rPr>
                <w:sz w:val="20"/>
              </w:rPr>
            </w:pPr>
          </w:p>
        </w:tc>
        <w:tc>
          <w:tcPr>
            <w:tcW w:w="393" w:type="pct"/>
            <w:vMerge/>
            <w:tcBorders>
              <w:left w:val="single" w:sz="12" w:space="0" w:color="auto"/>
              <w:bottom w:val="single" w:sz="12" w:space="0" w:color="auto"/>
              <w:right w:val="single" w:sz="12" w:space="0" w:color="auto"/>
            </w:tcBorders>
          </w:tcPr>
          <w:p w14:paraId="0BEE13B1" w14:textId="77777777" w:rsidR="00B66BDF" w:rsidRPr="00B66BDF" w:rsidRDefault="00B66BDF" w:rsidP="00B66BDF">
            <w:pPr>
              <w:rPr>
                <w:sz w:val="20"/>
              </w:rPr>
            </w:pPr>
          </w:p>
        </w:tc>
      </w:tr>
      <w:tr w:rsidR="00B66BDF" w:rsidRPr="00B66BDF" w14:paraId="426576CC" w14:textId="77777777" w:rsidTr="00B66BDF">
        <w:trPr>
          <w:cantSplit/>
          <w:trHeight w:val="1540"/>
          <w:jc w:val="center"/>
        </w:trPr>
        <w:tc>
          <w:tcPr>
            <w:tcW w:w="2930" w:type="pct"/>
            <w:gridSpan w:val="6"/>
            <w:tcBorders>
              <w:top w:val="single" w:sz="12" w:space="0" w:color="auto"/>
              <w:left w:val="single" w:sz="12" w:space="0" w:color="auto"/>
              <w:bottom w:val="single" w:sz="12" w:space="0" w:color="auto"/>
              <w:right w:val="single" w:sz="6" w:space="0" w:color="auto"/>
            </w:tcBorders>
          </w:tcPr>
          <w:p w14:paraId="1B44336A" w14:textId="77777777" w:rsidR="00B66BDF" w:rsidRPr="00B66BDF" w:rsidRDefault="00B66BDF" w:rsidP="00B66BDF">
            <w:pPr>
              <w:spacing w:line="360" w:lineRule="exact"/>
              <w:rPr>
                <w:sz w:val="20"/>
              </w:rPr>
            </w:pPr>
            <w:r w:rsidRPr="00B66BDF">
              <w:rPr>
                <w:sz w:val="18"/>
              </w:rPr>
              <w:t xml:space="preserve">Orzeczenie (wnioski) </w:t>
            </w:r>
            <w:r w:rsidRPr="00B66BDF">
              <w:rPr>
                <w:sz w:val="20"/>
              </w:rPr>
              <w:t>..............................................................................................................................................</w:t>
            </w:r>
          </w:p>
          <w:p w14:paraId="22752620" w14:textId="77777777" w:rsidR="00B66BDF" w:rsidRPr="00B66BDF" w:rsidRDefault="00B66BDF" w:rsidP="00B66BDF">
            <w:pPr>
              <w:spacing w:line="360" w:lineRule="exact"/>
              <w:rPr>
                <w:sz w:val="20"/>
              </w:rPr>
            </w:pPr>
            <w:r w:rsidRPr="00B66BDF">
              <w:rPr>
                <w:sz w:val="20"/>
              </w:rPr>
              <w:t>..................................................................................................................................................................................</w:t>
            </w:r>
          </w:p>
          <w:p w14:paraId="03447172" w14:textId="77777777" w:rsidR="00B66BDF" w:rsidRPr="00B66BDF" w:rsidRDefault="00B66BDF" w:rsidP="00B66BDF">
            <w:pPr>
              <w:spacing w:line="360" w:lineRule="exact"/>
              <w:rPr>
                <w:sz w:val="20"/>
              </w:rPr>
            </w:pPr>
            <w:r w:rsidRPr="00B66BDF">
              <w:rPr>
                <w:sz w:val="20"/>
              </w:rPr>
              <w:t>..................................................................................................................................................................................</w:t>
            </w:r>
          </w:p>
          <w:p w14:paraId="73C0D164" w14:textId="77777777" w:rsidR="00B66BDF" w:rsidRPr="00B66BDF" w:rsidRDefault="00B66BDF" w:rsidP="00B66BDF">
            <w:pPr>
              <w:spacing w:line="360" w:lineRule="exact"/>
              <w:rPr>
                <w:sz w:val="20"/>
              </w:rPr>
            </w:pPr>
            <w:r w:rsidRPr="00B66BDF">
              <w:rPr>
                <w:sz w:val="20"/>
              </w:rPr>
              <w:t>..................................................................................................................................................................................</w:t>
            </w:r>
          </w:p>
        </w:tc>
        <w:tc>
          <w:tcPr>
            <w:tcW w:w="48" w:type="pct"/>
            <w:tcBorders>
              <w:top w:val="single" w:sz="12" w:space="0" w:color="auto"/>
              <w:left w:val="single" w:sz="6" w:space="0" w:color="auto"/>
              <w:bottom w:val="single" w:sz="12" w:space="0" w:color="auto"/>
              <w:right w:val="nil"/>
            </w:tcBorders>
          </w:tcPr>
          <w:p w14:paraId="472DE543" w14:textId="77777777" w:rsidR="00B66BDF" w:rsidRPr="00B66BDF" w:rsidRDefault="00B66BDF" w:rsidP="00B66BDF">
            <w:pPr>
              <w:spacing w:line="360" w:lineRule="exact"/>
              <w:rPr>
                <w:sz w:val="20"/>
              </w:rPr>
            </w:pPr>
          </w:p>
        </w:tc>
        <w:tc>
          <w:tcPr>
            <w:tcW w:w="2022" w:type="pct"/>
            <w:gridSpan w:val="7"/>
            <w:tcBorders>
              <w:top w:val="single" w:sz="12" w:space="0" w:color="auto"/>
              <w:left w:val="nil"/>
              <w:bottom w:val="single" w:sz="12" w:space="0" w:color="auto"/>
              <w:right w:val="single" w:sz="12" w:space="0" w:color="auto"/>
            </w:tcBorders>
          </w:tcPr>
          <w:p w14:paraId="46C11687" w14:textId="77777777" w:rsidR="00B66BDF" w:rsidRPr="00B66BDF" w:rsidRDefault="00B66BDF" w:rsidP="00B66BDF">
            <w:pPr>
              <w:spacing w:before="60"/>
              <w:jc w:val="center"/>
              <w:rPr>
                <w:sz w:val="18"/>
              </w:rPr>
            </w:pPr>
            <w:r w:rsidRPr="00B66BDF">
              <w:rPr>
                <w:sz w:val="18"/>
              </w:rPr>
              <w:t>Podpisy osób sporządzających protokół</w:t>
            </w:r>
          </w:p>
          <w:p w14:paraId="788A150D" w14:textId="77777777" w:rsidR="00B66BDF" w:rsidRPr="00B66BDF" w:rsidRDefault="00B66BDF" w:rsidP="00B66BDF">
            <w:pPr>
              <w:spacing w:line="360" w:lineRule="exact"/>
              <w:rPr>
                <w:sz w:val="20"/>
              </w:rPr>
            </w:pPr>
            <w:r w:rsidRPr="00B66BDF">
              <w:rPr>
                <w:sz w:val="20"/>
              </w:rPr>
              <w:t>.........................................................................................................................</w:t>
            </w:r>
          </w:p>
          <w:p w14:paraId="64569605" w14:textId="77777777" w:rsidR="00B66BDF" w:rsidRPr="00B66BDF" w:rsidRDefault="00B66BDF" w:rsidP="00B66BDF">
            <w:pPr>
              <w:spacing w:line="360" w:lineRule="exact"/>
              <w:rPr>
                <w:sz w:val="20"/>
              </w:rPr>
            </w:pPr>
            <w:r w:rsidRPr="00B66BDF">
              <w:rPr>
                <w:sz w:val="20"/>
              </w:rPr>
              <w:t>..........................................................................................................................</w:t>
            </w:r>
          </w:p>
          <w:p w14:paraId="68C63939" w14:textId="77777777" w:rsidR="00B66BDF" w:rsidRPr="00B66BDF" w:rsidRDefault="00B66BDF" w:rsidP="00B66BDF">
            <w:pPr>
              <w:spacing w:line="360" w:lineRule="exact"/>
              <w:rPr>
                <w:sz w:val="20"/>
              </w:rPr>
            </w:pPr>
            <w:r w:rsidRPr="00B66BDF">
              <w:rPr>
                <w:sz w:val="20"/>
              </w:rPr>
              <w:t>..........................................................................................................................</w:t>
            </w:r>
          </w:p>
          <w:p w14:paraId="178E1FC5" w14:textId="77777777" w:rsidR="00B66BDF" w:rsidRPr="00B66BDF" w:rsidRDefault="00B66BDF" w:rsidP="00B66BDF">
            <w:pPr>
              <w:spacing w:line="360" w:lineRule="exact"/>
              <w:rPr>
                <w:sz w:val="20"/>
              </w:rPr>
            </w:pPr>
            <w:r w:rsidRPr="00B66BDF">
              <w:rPr>
                <w:sz w:val="20"/>
              </w:rPr>
              <w:t>..........................................................................................................................</w:t>
            </w:r>
          </w:p>
        </w:tc>
      </w:tr>
    </w:tbl>
    <w:p w14:paraId="498B4CB8" w14:textId="77777777" w:rsidR="00B66BDF" w:rsidRPr="00B66BDF" w:rsidRDefault="00B66BDF" w:rsidP="00B66BDF"/>
    <w:p w14:paraId="000B1C2B" w14:textId="77777777" w:rsidR="00B66BDF" w:rsidRPr="00B66BDF" w:rsidRDefault="00B66BDF" w:rsidP="00B66BDF">
      <w:pPr>
        <w:sectPr w:rsidR="00B66BDF" w:rsidRPr="00B66BDF" w:rsidSect="00B66BDF">
          <w:footerReference w:type="even" r:id="rId38"/>
          <w:footerReference w:type="default" r:id="rId39"/>
          <w:pgSz w:w="16838" w:h="11906" w:orient="landscape" w:code="9"/>
          <w:pgMar w:top="1134" w:right="1134" w:bottom="1134" w:left="1134" w:header="680" w:footer="709" w:gutter="0"/>
          <w:cols w:space="708"/>
          <w:docGrid w:linePitch="360"/>
        </w:sectPr>
      </w:pPr>
    </w:p>
    <w:p w14:paraId="4544519F" w14:textId="77777777" w:rsidR="00B66BDF" w:rsidRPr="00B66BDF" w:rsidRDefault="00B66BDF" w:rsidP="00B66BDF">
      <w:pPr>
        <w:rPr>
          <w:b/>
        </w:rPr>
      </w:pPr>
    </w:p>
    <w:p w14:paraId="68FC1CD9" w14:textId="77777777" w:rsidR="00B66BDF" w:rsidRPr="00B66BDF" w:rsidRDefault="00B66BDF" w:rsidP="00B66BDF">
      <w:pPr>
        <w:rPr>
          <w:b/>
          <w:i/>
        </w:rPr>
      </w:pPr>
      <w:r w:rsidRPr="00B66BDF">
        <w:rPr>
          <w:b/>
          <w:i/>
        </w:rPr>
        <w:t xml:space="preserve">                                                                                      </w:t>
      </w:r>
    </w:p>
    <w:p w14:paraId="2AEBA160" w14:textId="26758D3C" w:rsidR="00B66BDF" w:rsidRPr="00B66BDF" w:rsidRDefault="00B66BDF" w:rsidP="00B66BDF">
      <w:pPr>
        <w:jc w:val="right"/>
        <w:rPr>
          <w:i/>
          <w:sz w:val="22"/>
          <w:szCs w:val="22"/>
        </w:rPr>
      </w:pPr>
      <w:r w:rsidRPr="00B66BDF">
        <w:rPr>
          <w:i/>
        </w:rPr>
        <w:t xml:space="preserve">              </w:t>
      </w:r>
      <w:r w:rsidRPr="00B66BDF">
        <w:rPr>
          <w:i/>
          <w:sz w:val="22"/>
          <w:szCs w:val="22"/>
        </w:rPr>
        <w:t xml:space="preserve">Załącznik nr </w:t>
      </w:r>
      <w:r w:rsidR="00B629CA">
        <w:rPr>
          <w:i/>
          <w:sz w:val="22"/>
          <w:szCs w:val="22"/>
        </w:rPr>
        <w:t>4</w:t>
      </w:r>
      <w:r w:rsidRPr="00B66BDF">
        <w:rPr>
          <w:i/>
          <w:sz w:val="22"/>
          <w:szCs w:val="22"/>
        </w:rPr>
        <w:t xml:space="preserve"> do Umowy</w:t>
      </w:r>
    </w:p>
    <w:p w14:paraId="2C9AB2F9" w14:textId="77777777" w:rsidR="00B66BDF" w:rsidRPr="009973E9" w:rsidRDefault="00B66BDF" w:rsidP="00B66BDF">
      <w:pPr>
        <w:rPr>
          <w:b/>
        </w:rPr>
      </w:pPr>
      <w:r w:rsidRPr="00B66BDF">
        <w:rPr>
          <w:b/>
        </w:rPr>
        <w:t xml:space="preserve"> </w:t>
      </w:r>
    </w:p>
    <w:p w14:paraId="45D0BECB" w14:textId="77777777" w:rsidR="00B66BDF" w:rsidRPr="009973E9" w:rsidRDefault="00B66BDF" w:rsidP="00B66BDF">
      <w:pPr>
        <w:rPr>
          <w:b/>
          <w:sz w:val="22"/>
          <w:szCs w:val="22"/>
          <w:lang w:val="x-none"/>
        </w:rPr>
      </w:pPr>
    </w:p>
    <w:p w14:paraId="74343E65" w14:textId="77777777" w:rsidR="00B66BDF" w:rsidRPr="009973E9" w:rsidRDefault="00B66BDF" w:rsidP="00B66BDF">
      <w:pPr>
        <w:jc w:val="center"/>
        <w:rPr>
          <w:b/>
          <w:sz w:val="22"/>
          <w:szCs w:val="22"/>
          <w:lang w:val="x-none"/>
        </w:rPr>
      </w:pPr>
    </w:p>
    <w:p w14:paraId="134AA1EE" w14:textId="77777777" w:rsidR="00B66BDF" w:rsidRPr="009973E9" w:rsidRDefault="00B66BDF" w:rsidP="00B66BDF">
      <w:pPr>
        <w:jc w:val="center"/>
        <w:rPr>
          <w:b/>
          <w:sz w:val="22"/>
          <w:szCs w:val="22"/>
          <w:lang w:val="x-none"/>
        </w:rPr>
      </w:pPr>
      <w:r w:rsidRPr="009973E9">
        <w:rPr>
          <w:b/>
          <w:sz w:val="22"/>
          <w:szCs w:val="22"/>
          <w:lang w:val="x-none"/>
        </w:rPr>
        <w:t>WYKAZ PODMIOTÓW, KTÓRE BĘDĄ UCZESTNICZYĆ W WYKONANIU ZAMÓWIENIA</w:t>
      </w:r>
    </w:p>
    <w:p w14:paraId="3132D70B" w14:textId="77777777" w:rsidR="00B66BDF" w:rsidRPr="009973E9" w:rsidRDefault="00B66BDF" w:rsidP="00B66BDF">
      <w:pPr>
        <w:rPr>
          <w:b/>
          <w:lang w:val="x-none"/>
        </w:rPr>
      </w:pPr>
    </w:p>
    <w:tbl>
      <w:tblPr>
        <w:tblpPr w:leftFromText="141" w:rightFromText="141"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65"/>
        <w:gridCol w:w="4154"/>
      </w:tblGrid>
      <w:tr w:rsidR="00B66BDF" w:rsidRPr="009973E9" w14:paraId="299C3325" w14:textId="77777777" w:rsidTr="00B66BDF">
        <w:tc>
          <w:tcPr>
            <w:tcW w:w="959" w:type="dxa"/>
            <w:tcBorders>
              <w:top w:val="single" w:sz="4" w:space="0" w:color="auto"/>
              <w:left w:val="single" w:sz="4" w:space="0" w:color="auto"/>
              <w:bottom w:val="single" w:sz="4" w:space="0" w:color="auto"/>
              <w:right w:val="single" w:sz="4" w:space="0" w:color="auto"/>
            </w:tcBorders>
          </w:tcPr>
          <w:p w14:paraId="06708197" w14:textId="77777777" w:rsidR="00B66BDF" w:rsidRPr="009973E9" w:rsidRDefault="00B66BDF" w:rsidP="00B66BDF">
            <w:pPr>
              <w:rPr>
                <w:b/>
                <w:sz w:val="22"/>
                <w:szCs w:val="22"/>
                <w:lang w:val="x-none"/>
              </w:rPr>
            </w:pPr>
          </w:p>
          <w:p w14:paraId="25282100" w14:textId="77777777" w:rsidR="00B66BDF" w:rsidRPr="009973E9" w:rsidRDefault="00B66BDF" w:rsidP="00B66BDF">
            <w:pPr>
              <w:rPr>
                <w:b/>
                <w:sz w:val="22"/>
                <w:szCs w:val="22"/>
                <w:lang w:val="x-none"/>
              </w:rPr>
            </w:pPr>
            <w:r w:rsidRPr="009973E9">
              <w:rPr>
                <w:b/>
                <w:sz w:val="22"/>
                <w:szCs w:val="22"/>
                <w:lang w:val="x-none"/>
              </w:rPr>
              <w:t xml:space="preserve">     L.p.</w:t>
            </w:r>
          </w:p>
          <w:p w14:paraId="0F86B7BF" w14:textId="77777777" w:rsidR="00B66BDF" w:rsidRPr="009973E9" w:rsidRDefault="00B66BDF" w:rsidP="00B66BDF">
            <w:pPr>
              <w:rPr>
                <w:b/>
                <w:sz w:val="22"/>
                <w:szCs w:val="22"/>
                <w:lang w:val="x-none"/>
              </w:rPr>
            </w:pPr>
          </w:p>
        </w:tc>
        <w:tc>
          <w:tcPr>
            <w:tcW w:w="4665" w:type="dxa"/>
            <w:tcBorders>
              <w:top w:val="single" w:sz="4" w:space="0" w:color="auto"/>
              <w:left w:val="single" w:sz="4" w:space="0" w:color="auto"/>
              <w:bottom w:val="single" w:sz="4" w:space="0" w:color="auto"/>
              <w:right w:val="single" w:sz="4" w:space="0" w:color="auto"/>
            </w:tcBorders>
          </w:tcPr>
          <w:p w14:paraId="3E43DD73" w14:textId="77777777" w:rsidR="00B66BDF" w:rsidRPr="009973E9" w:rsidRDefault="00B66BDF" w:rsidP="00B66BDF">
            <w:pPr>
              <w:rPr>
                <w:b/>
                <w:sz w:val="22"/>
                <w:szCs w:val="22"/>
                <w:lang w:val="x-none"/>
              </w:rPr>
            </w:pPr>
          </w:p>
          <w:p w14:paraId="4C934E0F" w14:textId="77777777" w:rsidR="00B66BDF" w:rsidRPr="009973E9" w:rsidRDefault="00B66BDF" w:rsidP="00B66BDF">
            <w:pPr>
              <w:rPr>
                <w:b/>
                <w:sz w:val="22"/>
                <w:szCs w:val="22"/>
                <w:lang w:val="x-none"/>
              </w:rPr>
            </w:pPr>
            <w:r w:rsidRPr="009973E9">
              <w:rPr>
                <w:b/>
                <w:sz w:val="22"/>
                <w:szCs w:val="22"/>
                <w:lang w:val="x-none"/>
              </w:rPr>
              <w:t>Nazwa i adres podmiotu   uczestniczącego w          wykonaniu  zamówienia</w:t>
            </w:r>
          </w:p>
          <w:p w14:paraId="4A2661A7" w14:textId="77777777" w:rsidR="00B66BDF" w:rsidRPr="009973E9" w:rsidRDefault="00B66BDF" w:rsidP="00B66BDF">
            <w:pPr>
              <w:rPr>
                <w:b/>
                <w:sz w:val="22"/>
                <w:szCs w:val="22"/>
                <w:lang w:val="x-none"/>
              </w:rPr>
            </w:pPr>
          </w:p>
        </w:tc>
        <w:tc>
          <w:tcPr>
            <w:tcW w:w="4154" w:type="dxa"/>
            <w:tcBorders>
              <w:top w:val="single" w:sz="4" w:space="0" w:color="auto"/>
              <w:left w:val="single" w:sz="4" w:space="0" w:color="auto"/>
              <w:bottom w:val="single" w:sz="4" w:space="0" w:color="auto"/>
              <w:right w:val="single" w:sz="4" w:space="0" w:color="auto"/>
            </w:tcBorders>
          </w:tcPr>
          <w:p w14:paraId="3D7D1318" w14:textId="77777777" w:rsidR="00B66BDF" w:rsidRPr="009973E9" w:rsidRDefault="00B66BDF" w:rsidP="00B66BDF">
            <w:pPr>
              <w:rPr>
                <w:b/>
                <w:sz w:val="22"/>
                <w:szCs w:val="22"/>
              </w:rPr>
            </w:pPr>
          </w:p>
          <w:p w14:paraId="025247E1" w14:textId="77777777" w:rsidR="00B66BDF" w:rsidRPr="009973E9" w:rsidRDefault="00B66BDF" w:rsidP="00B66BDF">
            <w:pPr>
              <w:rPr>
                <w:b/>
                <w:sz w:val="22"/>
                <w:szCs w:val="22"/>
                <w:lang w:val="x-none"/>
              </w:rPr>
            </w:pPr>
            <w:r w:rsidRPr="009973E9">
              <w:rPr>
                <w:b/>
                <w:sz w:val="22"/>
                <w:szCs w:val="22"/>
                <w:lang w:val="x-none"/>
              </w:rPr>
              <w:t xml:space="preserve">      Zakres wykonywanych czynności </w:t>
            </w:r>
          </w:p>
        </w:tc>
      </w:tr>
      <w:tr w:rsidR="00B66BDF" w:rsidRPr="009973E9" w14:paraId="101DFE67" w14:textId="77777777" w:rsidTr="00B66BDF">
        <w:tc>
          <w:tcPr>
            <w:tcW w:w="959" w:type="dxa"/>
            <w:tcBorders>
              <w:top w:val="single" w:sz="4" w:space="0" w:color="auto"/>
              <w:left w:val="single" w:sz="4" w:space="0" w:color="auto"/>
              <w:bottom w:val="single" w:sz="4" w:space="0" w:color="auto"/>
              <w:right w:val="single" w:sz="4" w:space="0" w:color="auto"/>
            </w:tcBorders>
          </w:tcPr>
          <w:p w14:paraId="6862D2F4" w14:textId="77777777" w:rsidR="00B66BDF" w:rsidRPr="009973E9" w:rsidRDefault="00B66BDF" w:rsidP="00B66BDF">
            <w:pPr>
              <w:rPr>
                <w:b/>
                <w:lang w:val="x-none"/>
              </w:rPr>
            </w:pPr>
          </w:p>
          <w:p w14:paraId="3243DA8B" w14:textId="77777777" w:rsidR="00B66BDF" w:rsidRPr="009973E9" w:rsidRDefault="00B66BDF" w:rsidP="00B66BDF">
            <w:pPr>
              <w:rPr>
                <w:b/>
                <w:lang w:val="x-none"/>
              </w:rPr>
            </w:pPr>
          </w:p>
          <w:p w14:paraId="7023E2A8" w14:textId="77777777" w:rsidR="00B66BDF" w:rsidRPr="009973E9" w:rsidRDefault="00B66BDF" w:rsidP="00B66BDF">
            <w:pPr>
              <w:rPr>
                <w:b/>
                <w:lang w:val="x-none"/>
              </w:rPr>
            </w:pPr>
          </w:p>
          <w:p w14:paraId="2BBB30E8" w14:textId="77777777" w:rsidR="00B66BDF" w:rsidRPr="009973E9" w:rsidRDefault="00B66BDF" w:rsidP="00B66BDF">
            <w:pPr>
              <w:rPr>
                <w:b/>
                <w:lang w:val="x-none"/>
              </w:rPr>
            </w:pPr>
          </w:p>
        </w:tc>
        <w:tc>
          <w:tcPr>
            <w:tcW w:w="4665" w:type="dxa"/>
            <w:tcBorders>
              <w:top w:val="single" w:sz="4" w:space="0" w:color="auto"/>
              <w:left w:val="single" w:sz="4" w:space="0" w:color="auto"/>
              <w:bottom w:val="single" w:sz="4" w:space="0" w:color="auto"/>
              <w:right w:val="single" w:sz="4" w:space="0" w:color="auto"/>
            </w:tcBorders>
          </w:tcPr>
          <w:p w14:paraId="47500115" w14:textId="77777777" w:rsidR="00B66BDF" w:rsidRPr="009973E9" w:rsidRDefault="00B66BDF" w:rsidP="00B66BDF">
            <w:pPr>
              <w:rPr>
                <w:b/>
              </w:rPr>
            </w:pPr>
          </w:p>
          <w:p w14:paraId="6346636F" w14:textId="77777777" w:rsidR="00B66BDF" w:rsidRPr="009973E9" w:rsidRDefault="00B66BDF" w:rsidP="00B66BDF">
            <w:pPr>
              <w:rPr>
                <w:b/>
              </w:rPr>
            </w:pPr>
          </w:p>
          <w:p w14:paraId="1E618D3E" w14:textId="77777777" w:rsidR="00B66BDF" w:rsidRPr="009973E9" w:rsidRDefault="00B66BDF" w:rsidP="00B66BDF">
            <w:pPr>
              <w:rPr>
                <w:b/>
                <w:lang w:val="x-none"/>
              </w:rPr>
            </w:pPr>
          </w:p>
        </w:tc>
        <w:tc>
          <w:tcPr>
            <w:tcW w:w="4154" w:type="dxa"/>
            <w:tcBorders>
              <w:top w:val="single" w:sz="4" w:space="0" w:color="auto"/>
              <w:left w:val="single" w:sz="4" w:space="0" w:color="auto"/>
              <w:bottom w:val="single" w:sz="4" w:space="0" w:color="auto"/>
              <w:right w:val="single" w:sz="4" w:space="0" w:color="auto"/>
            </w:tcBorders>
          </w:tcPr>
          <w:p w14:paraId="1F7436ED" w14:textId="77777777" w:rsidR="00B66BDF" w:rsidRPr="009973E9" w:rsidRDefault="00B66BDF" w:rsidP="00B66BDF">
            <w:pPr>
              <w:rPr>
                <w:b/>
              </w:rPr>
            </w:pPr>
          </w:p>
          <w:p w14:paraId="486BECCD" w14:textId="77777777" w:rsidR="00B66BDF" w:rsidRPr="009973E9" w:rsidRDefault="00B66BDF" w:rsidP="00B66BDF">
            <w:pPr>
              <w:rPr>
                <w:b/>
              </w:rPr>
            </w:pPr>
          </w:p>
          <w:p w14:paraId="6F6851FB" w14:textId="77777777" w:rsidR="00B66BDF" w:rsidRPr="009973E9" w:rsidRDefault="00B66BDF" w:rsidP="00B66BDF">
            <w:pPr>
              <w:rPr>
                <w:b/>
                <w:lang w:val="x-none"/>
              </w:rPr>
            </w:pPr>
          </w:p>
        </w:tc>
      </w:tr>
      <w:tr w:rsidR="00B66BDF" w:rsidRPr="009973E9" w14:paraId="6C1A5B6C" w14:textId="77777777" w:rsidTr="00B66BDF">
        <w:tc>
          <w:tcPr>
            <w:tcW w:w="959" w:type="dxa"/>
            <w:tcBorders>
              <w:top w:val="single" w:sz="4" w:space="0" w:color="auto"/>
              <w:left w:val="single" w:sz="4" w:space="0" w:color="auto"/>
              <w:bottom w:val="single" w:sz="4" w:space="0" w:color="auto"/>
              <w:right w:val="single" w:sz="4" w:space="0" w:color="auto"/>
            </w:tcBorders>
          </w:tcPr>
          <w:p w14:paraId="69B55E67" w14:textId="77777777" w:rsidR="00B66BDF" w:rsidRPr="009973E9" w:rsidRDefault="00B66BDF" w:rsidP="00B66BDF">
            <w:pPr>
              <w:rPr>
                <w:b/>
                <w:lang w:val="x-none"/>
              </w:rPr>
            </w:pPr>
          </w:p>
          <w:p w14:paraId="6DF37CF7" w14:textId="77777777" w:rsidR="00B66BDF" w:rsidRPr="009973E9" w:rsidRDefault="00B66BDF" w:rsidP="00B66BDF">
            <w:pPr>
              <w:rPr>
                <w:b/>
                <w:lang w:val="x-none"/>
              </w:rPr>
            </w:pPr>
          </w:p>
          <w:p w14:paraId="310E10FC" w14:textId="77777777" w:rsidR="00B66BDF" w:rsidRPr="009973E9" w:rsidRDefault="00B66BDF" w:rsidP="00B66BDF">
            <w:pPr>
              <w:rPr>
                <w:b/>
                <w:lang w:val="x-none"/>
              </w:rPr>
            </w:pPr>
          </w:p>
          <w:p w14:paraId="03AE53C4" w14:textId="77777777" w:rsidR="00B66BDF" w:rsidRPr="009973E9" w:rsidRDefault="00B66BDF" w:rsidP="00B66BDF">
            <w:pPr>
              <w:rPr>
                <w:b/>
                <w:lang w:val="x-none"/>
              </w:rPr>
            </w:pPr>
          </w:p>
        </w:tc>
        <w:tc>
          <w:tcPr>
            <w:tcW w:w="4665" w:type="dxa"/>
            <w:tcBorders>
              <w:top w:val="single" w:sz="4" w:space="0" w:color="auto"/>
              <w:left w:val="single" w:sz="4" w:space="0" w:color="auto"/>
              <w:bottom w:val="single" w:sz="4" w:space="0" w:color="auto"/>
              <w:right w:val="single" w:sz="4" w:space="0" w:color="auto"/>
            </w:tcBorders>
          </w:tcPr>
          <w:p w14:paraId="51D02CDE" w14:textId="77777777" w:rsidR="00B66BDF" w:rsidRPr="009973E9" w:rsidRDefault="00B66BDF" w:rsidP="00B66BDF">
            <w:pPr>
              <w:rPr>
                <w:b/>
              </w:rPr>
            </w:pPr>
          </w:p>
          <w:p w14:paraId="3A561000" w14:textId="77777777" w:rsidR="00B66BDF" w:rsidRPr="009973E9" w:rsidRDefault="00B66BDF" w:rsidP="00B66BDF">
            <w:pPr>
              <w:rPr>
                <w:b/>
              </w:rPr>
            </w:pPr>
          </w:p>
          <w:p w14:paraId="12B09131" w14:textId="77777777" w:rsidR="00B66BDF" w:rsidRPr="009973E9" w:rsidRDefault="00B66BDF" w:rsidP="00B66BDF">
            <w:pPr>
              <w:rPr>
                <w:b/>
              </w:rPr>
            </w:pPr>
          </w:p>
          <w:p w14:paraId="1ABEB954" w14:textId="77777777" w:rsidR="00B66BDF" w:rsidRPr="009973E9" w:rsidRDefault="00B66BDF" w:rsidP="00B66BDF">
            <w:pPr>
              <w:rPr>
                <w:b/>
                <w:lang w:val="x-none"/>
              </w:rPr>
            </w:pPr>
          </w:p>
        </w:tc>
        <w:tc>
          <w:tcPr>
            <w:tcW w:w="4154" w:type="dxa"/>
            <w:tcBorders>
              <w:top w:val="single" w:sz="4" w:space="0" w:color="auto"/>
              <w:left w:val="single" w:sz="4" w:space="0" w:color="auto"/>
              <w:bottom w:val="single" w:sz="4" w:space="0" w:color="auto"/>
              <w:right w:val="single" w:sz="4" w:space="0" w:color="auto"/>
            </w:tcBorders>
          </w:tcPr>
          <w:p w14:paraId="21D88BA8" w14:textId="77777777" w:rsidR="00B66BDF" w:rsidRPr="009973E9" w:rsidRDefault="00B66BDF" w:rsidP="00B66BDF">
            <w:pPr>
              <w:rPr>
                <w:b/>
              </w:rPr>
            </w:pPr>
          </w:p>
          <w:p w14:paraId="0B727218" w14:textId="77777777" w:rsidR="00B66BDF" w:rsidRPr="009973E9" w:rsidRDefault="00B66BDF" w:rsidP="00B66BDF">
            <w:pPr>
              <w:rPr>
                <w:b/>
              </w:rPr>
            </w:pPr>
          </w:p>
          <w:p w14:paraId="408FAFD3" w14:textId="77777777" w:rsidR="00B66BDF" w:rsidRPr="009973E9" w:rsidRDefault="00B66BDF" w:rsidP="00B66BDF">
            <w:pPr>
              <w:rPr>
                <w:b/>
              </w:rPr>
            </w:pPr>
          </w:p>
          <w:p w14:paraId="635918D4" w14:textId="77777777" w:rsidR="00B66BDF" w:rsidRPr="009973E9" w:rsidRDefault="00B66BDF" w:rsidP="00B66BDF">
            <w:pPr>
              <w:rPr>
                <w:b/>
                <w:lang w:val="x-none"/>
              </w:rPr>
            </w:pPr>
          </w:p>
        </w:tc>
      </w:tr>
      <w:tr w:rsidR="00B66BDF" w:rsidRPr="009973E9" w14:paraId="254358E6" w14:textId="77777777" w:rsidTr="00B66BDF">
        <w:tc>
          <w:tcPr>
            <w:tcW w:w="959" w:type="dxa"/>
            <w:tcBorders>
              <w:top w:val="single" w:sz="4" w:space="0" w:color="auto"/>
              <w:left w:val="single" w:sz="4" w:space="0" w:color="auto"/>
              <w:bottom w:val="single" w:sz="4" w:space="0" w:color="auto"/>
              <w:right w:val="single" w:sz="4" w:space="0" w:color="auto"/>
            </w:tcBorders>
          </w:tcPr>
          <w:p w14:paraId="4A323957" w14:textId="77777777" w:rsidR="00B66BDF" w:rsidRPr="009973E9" w:rsidRDefault="00B66BDF" w:rsidP="00B66BDF">
            <w:pPr>
              <w:rPr>
                <w:b/>
                <w:lang w:val="x-none"/>
              </w:rPr>
            </w:pPr>
          </w:p>
          <w:p w14:paraId="03CEA93C" w14:textId="77777777" w:rsidR="00B66BDF" w:rsidRPr="009973E9" w:rsidRDefault="00B66BDF" w:rsidP="00B66BDF">
            <w:pPr>
              <w:rPr>
                <w:b/>
                <w:lang w:val="x-none"/>
              </w:rPr>
            </w:pPr>
          </w:p>
          <w:p w14:paraId="2A3F021E" w14:textId="77777777" w:rsidR="00B66BDF" w:rsidRPr="009973E9" w:rsidRDefault="00B66BDF" w:rsidP="00B66BDF">
            <w:pPr>
              <w:rPr>
                <w:b/>
                <w:lang w:val="x-none"/>
              </w:rPr>
            </w:pPr>
          </w:p>
          <w:p w14:paraId="4E410FE4" w14:textId="77777777" w:rsidR="00B66BDF" w:rsidRPr="009973E9" w:rsidRDefault="00B66BDF" w:rsidP="00B66BDF">
            <w:pPr>
              <w:rPr>
                <w:b/>
                <w:lang w:val="x-none"/>
              </w:rPr>
            </w:pPr>
          </w:p>
        </w:tc>
        <w:tc>
          <w:tcPr>
            <w:tcW w:w="4665" w:type="dxa"/>
            <w:tcBorders>
              <w:top w:val="single" w:sz="4" w:space="0" w:color="auto"/>
              <w:left w:val="single" w:sz="4" w:space="0" w:color="auto"/>
              <w:bottom w:val="single" w:sz="4" w:space="0" w:color="auto"/>
              <w:right w:val="single" w:sz="4" w:space="0" w:color="auto"/>
            </w:tcBorders>
          </w:tcPr>
          <w:p w14:paraId="310B733F" w14:textId="77777777" w:rsidR="00B66BDF" w:rsidRPr="009973E9" w:rsidRDefault="00B66BDF" w:rsidP="00B66BDF">
            <w:pPr>
              <w:rPr>
                <w:b/>
              </w:rPr>
            </w:pPr>
          </w:p>
          <w:p w14:paraId="1F51146D" w14:textId="77777777" w:rsidR="00B66BDF" w:rsidRPr="009973E9" w:rsidRDefault="00B66BDF" w:rsidP="00B66BDF">
            <w:pPr>
              <w:rPr>
                <w:b/>
              </w:rPr>
            </w:pPr>
          </w:p>
          <w:p w14:paraId="04895997" w14:textId="77777777" w:rsidR="00B66BDF" w:rsidRPr="009973E9" w:rsidRDefault="00B66BDF" w:rsidP="00B66BDF">
            <w:pPr>
              <w:rPr>
                <w:b/>
              </w:rPr>
            </w:pPr>
          </w:p>
          <w:p w14:paraId="243EADFB" w14:textId="77777777" w:rsidR="00B66BDF" w:rsidRPr="009973E9" w:rsidRDefault="00B66BDF" w:rsidP="00B66BDF">
            <w:pPr>
              <w:rPr>
                <w:b/>
                <w:lang w:val="x-none"/>
              </w:rPr>
            </w:pPr>
          </w:p>
        </w:tc>
        <w:tc>
          <w:tcPr>
            <w:tcW w:w="4154" w:type="dxa"/>
            <w:tcBorders>
              <w:top w:val="single" w:sz="4" w:space="0" w:color="auto"/>
              <w:left w:val="single" w:sz="4" w:space="0" w:color="auto"/>
              <w:bottom w:val="single" w:sz="4" w:space="0" w:color="auto"/>
              <w:right w:val="single" w:sz="4" w:space="0" w:color="auto"/>
            </w:tcBorders>
          </w:tcPr>
          <w:p w14:paraId="13A52B89" w14:textId="77777777" w:rsidR="00B66BDF" w:rsidRPr="009973E9" w:rsidRDefault="00B66BDF" w:rsidP="00B66BDF">
            <w:pPr>
              <w:rPr>
                <w:b/>
              </w:rPr>
            </w:pPr>
          </w:p>
          <w:p w14:paraId="4283E6D5" w14:textId="77777777" w:rsidR="00B66BDF" w:rsidRPr="009973E9" w:rsidRDefault="00B66BDF" w:rsidP="00B66BDF">
            <w:pPr>
              <w:rPr>
                <w:b/>
              </w:rPr>
            </w:pPr>
          </w:p>
          <w:p w14:paraId="593B5ED5" w14:textId="77777777" w:rsidR="00B66BDF" w:rsidRPr="009973E9" w:rsidRDefault="00B66BDF" w:rsidP="00B66BDF">
            <w:pPr>
              <w:rPr>
                <w:b/>
              </w:rPr>
            </w:pPr>
          </w:p>
          <w:p w14:paraId="55B1E8F8" w14:textId="77777777" w:rsidR="00B66BDF" w:rsidRPr="009973E9" w:rsidRDefault="00B66BDF" w:rsidP="00B66BDF">
            <w:pPr>
              <w:rPr>
                <w:b/>
                <w:lang w:val="x-none"/>
              </w:rPr>
            </w:pPr>
          </w:p>
        </w:tc>
      </w:tr>
      <w:tr w:rsidR="00B66BDF" w:rsidRPr="009973E9" w14:paraId="2788171E" w14:textId="77777777" w:rsidTr="00B66BDF">
        <w:tc>
          <w:tcPr>
            <w:tcW w:w="959" w:type="dxa"/>
            <w:tcBorders>
              <w:top w:val="single" w:sz="4" w:space="0" w:color="auto"/>
              <w:left w:val="single" w:sz="4" w:space="0" w:color="auto"/>
              <w:bottom w:val="single" w:sz="4" w:space="0" w:color="auto"/>
              <w:right w:val="single" w:sz="4" w:space="0" w:color="auto"/>
            </w:tcBorders>
          </w:tcPr>
          <w:p w14:paraId="23B62B20" w14:textId="77777777" w:rsidR="00B66BDF" w:rsidRPr="009973E9" w:rsidRDefault="00B66BDF" w:rsidP="00B66BDF">
            <w:pPr>
              <w:rPr>
                <w:b/>
                <w:lang w:val="x-none"/>
              </w:rPr>
            </w:pPr>
          </w:p>
          <w:p w14:paraId="1EA12D9D" w14:textId="77777777" w:rsidR="00B66BDF" w:rsidRPr="009973E9" w:rsidRDefault="00B66BDF" w:rsidP="00B66BDF">
            <w:pPr>
              <w:rPr>
                <w:b/>
                <w:lang w:val="x-none"/>
              </w:rPr>
            </w:pPr>
          </w:p>
          <w:p w14:paraId="285FA259" w14:textId="77777777" w:rsidR="00B66BDF" w:rsidRPr="009973E9" w:rsidRDefault="00B66BDF" w:rsidP="00B66BDF">
            <w:pPr>
              <w:rPr>
                <w:b/>
                <w:lang w:val="x-none"/>
              </w:rPr>
            </w:pPr>
          </w:p>
          <w:p w14:paraId="77E400A7" w14:textId="77777777" w:rsidR="00B66BDF" w:rsidRPr="009973E9" w:rsidRDefault="00B66BDF" w:rsidP="00B66BDF">
            <w:pPr>
              <w:rPr>
                <w:b/>
                <w:lang w:val="x-none"/>
              </w:rPr>
            </w:pPr>
          </w:p>
        </w:tc>
        <w:tc>
          <w:tcPr>
            <w:tcW w:w="4665" w:type="dxa"/>
            <w:tcBorders>
              <w:top w:val="single" w:sz="4" w:space="0" w:color="auto"/>
              <w:left w:val="single" w:sz="4" w:space="0" w:color="auto"/>
              <w:bottom w:val="single" w:sz="4" w:space="0" w:color="auto"/>
              <w:right w:val="single" w:sz="4" w:space="0" w:color="auto"/>
            </w:tcBorders>
          </w:tcPr>
          <w:p w14:paraId="00F9FC16" w14:textId="77777777" w:rsidR="00B66BDF" w:rsidRPr="009973E9" w:rsidRDefault="00B66BDF" w:rsidP="00B66BDF">
            <w:pPr>
              <w:rPr>
                <w:b/>
              </w:rPr>
            </w:pPr>
          </w:p>
          <w:p w14:paraId="11487D62" w14:textId="77777777" w:rsidR="00B66BDF" w:rsidRPr="009973E9" w:rsidRDefault="00B66BDF" w:rsidP="00B66BDF">
            <w:pPr>
              <w:rPr>
                <w:b/>
              </w:rPr>
            </w:pPr>
          </w:p>
          <w:p w14:paraId="24FEE495" w14:textId="77777777" w:rsidR="00B66BDF" w:rsidRPr="009973E9" w:rsidRDefault="00B66BDF" w:rsidP="00B66BDF">
            <w:pPr>
              <w:rPr>
                <w:b/>
              </w:rPr>
            </w:pPr>
          </w:p>
          <w:p w14:paraId="6193EE26" w14:textId="77777777" w:rsidR="00B66BDF" w:rsidRPr="009973E9" w:rsidRDefault="00B66BDF" w:rsidP="00B66BDF">
            <w:pPr>
              <w:rPr>
                <w:b/>
                <w:lang w:val="x-none"/>
              </w:rPr>
            </w:pPr>
          </w:p>
        </w:tc>
        <w:tc>
          <w:tcPr>
            <w:tcW w:w="4154" w:type="dxa"/>
            <w:tcBorders>
              <w:top w:val="single" w:sz="4" w:space="0" w:color="auto"/>
              <w:left w:val="single" w:sz="4" w:space="0" w:color="auto"/>
              <w:bottom w:val="single" w:sz="4" w:space="0" w:color="auto"/>
              <w:right w:val="single" w:sz="4" w:space="0" w:color="auto"/>
            </w:tcBorders>
          </w:tcPr>
          <w:p w14:paraId="03240AFA" w14:textId="77777777" w:rsidR="00B66BDF" w:rsidRPr="009973E9" w:rsidRDefault="00B66BDF" w:rsidP="00B66BDF">
            <w:pPr>
              <w:rPr>
                <w:b/>
              </w:rPr>
            </w:pPr>
          </w:p>
          <w:p w14:paraId="18C5C87A" w14:textId="77777777" w:rsidR="00B66BDF" w:rsidRPr="009973E9" w:rsidRDefault="00B66BDF" w:rsidP="00B66BDF">
            <w:pPr>
              <w:rPr>
                <w:b/>
              </w:rPr>
            </w:pPr>
          </w:p>
          <w:p w14:paraId="76A8B7E0" w14:textId="77777777" w:rsidR="00B66BDF" w:rsidRPr="009973E9" w:rsidRDefault="00B66BDF" w:rsidP="00B66BDF">
            <w:pPr>
              <w:rPr>
                <w:b/>
              </w:rPr>
            </w:pPr>
          </w:p>
          <w:p w14:paraId="41A30F20" w14:textId="77777777" w:rsidR="00B66BDF" w:rsidRPr="009973E9" w:rsidRDefault="00B66BDF" w:rsidP="00B66BDF">
            <w:pPr>
              <w:rPr>
                <w:b/>
                <w:lang w:val="x-none"/>
              </w:rPr>
            </w:pPr>
          </w:p>
        </w:tc>
      </w:tr>
      <w:tr w:rsidR="00B66BDF" w:rsidRPr="009973E9" w14:paraId="1F65C97C" w14:textId="77777777" w:rsidTr="00B66BDF">
        <w:tc>
          <w:tcPr>
            <w:tcW w:w="959" w:type="dxa"/>
            <w:tcBorders>
              <w:top w:val="single" w:sz="4" w:space="0" w:color="auto"/>
              <w:left w:val="single" w:sz="4" w:space="0" w:color="auto"/>
              <w:bottom w:val="single" w:sz="4" w:space="0" w:color="auto"/>
              <w:right w:val="single" w:sz="4" w:space="0" w:color="auto"/>
            </w:tcBorders>
          </w:tcPr>
          <w:p w14:paraId="2AEBA13B" w14:textId="77777777" w:rsidR="00B66BDF" w:rsidRPr="009973E9" w:rsidRDefault="00B66BDF" w:rsidP="00B66BDF">
            <w:pPr>
              <w:rPr>
                <w:b/>
                <w:lang w:val="x-none"/>
              </w:rPr>
            </w:pPr>
          </w:p>
          <w:p w14:paraId="2C952B47" w14:textId="77777777" w:rsidR="00B66BDF" w:rsidRPr="009973E9" w:rsidRDefault="00B66BDF" w:rsidP="00B66BDF">
            <w:pPr>
              <w:rPr>
                <w:b/>
                <w:lang w:val="x-none"/>
              </w:rPr>
            </w:pPr>
          </w:p>
          <w:p w14:paraId="71AA0A46" w14:textId="77777777" w:rsidR="00B66BDF" w:rsidRPr="009973E9" w:rsidRDefault="00B66BDF" w:rsidP="00B66BDF">
            <w:pPr>
              <w:rPr>
                <w:b/>
                <w:lang w:val="x-none"/>
              </w:rPr>
            </w:pPr>
          </w:p>
          <w:p w14:paraId="23590436" w14:textId="77777777" w:rsidR="00B66BDF" w:rsidRPr="009973E9" w:rsidRDefault="00B66BDF" w:rsidP="00B66BDF">
            <w:pPr>
              <w:rPr>
                <w:b/>
                <w:lang w:val="x-none"/>
              </w:rPr>
            </w:pPr>
          </w:p>
        </w:tc>
        <w:tc>
          <w:tcPr>
            <w:tcW w:w="4665" w:type="dxa"/>
            <w:tcBorders>
              <w:top w:val="single" w:sz="4" w:space="0" w:color="auto"/>
              <w:left w:val="single" w:sz="4" w:space="0" w:color="auto"/>
              <w:bottom w:val="single" w:sz="4" w:space="0" w:color="auto"/>
              <w:right w:val="single" w:sz="4" w:space="0" w:color="auto"/>
            </w:tcBorders>
          </w:tcPr>
          <w:p w14:paraId="29034AEF" w14:textId="77777777" w:rsidR="00B66BDF" w:rsidRPr="009973E9" w:rsidRDefault="00B66BDF" w:rsidP="00B66BDF">
            <w:pPr>
              <w:rPr>
                <w:b/>
              </w:rPr>
            </w:pPr>
          </w:p>
          <w:p w14:paraId="7E5E78F4" w14:textId="77777777" w:rsidR="00B66BDF" w:rsidRPr="009973E9" w:rsidRDefault="00B66BDF" w:rsidP="00B66BDF">
            <w:pPr>
              <w:rPr>
                <w:b/>
              </w:rPr>
            </w:pPr>
          </w:p>
          <w:p w14:paraId="09532972" w14:textId="77777777" w:rsidR="00B66BDF" w:rsidRPr="009973E9" w:rsidRDefault="00B66BDF" w:rsidP="00B66BDF">
            <w:pPr>
              <w:rPr>
                <w:b/>
              </w:rPr>
            </w:pPr>
          </w:p>
          <w:p w14:paraId="5669B72E" w14:textId="77777777" w:rsidR="00B66BDF" w:rsidRPr="009973E9" w:rsidRDefault="00B66BDF" w:rsidP="00B66BDF">
            <w:pPr>
              <w:rPr>
                <w:b/>
                <w:lang w:val="x-none"/>
              </w:rPr>
            </w:pPr>
          </w:p>
        </w:tc>
        <w:tc>
          <w:tcPr>
            <w:tcW w:w="4154" w:type="dxa"/>
            <w:tcBorders>
              <w:top w:val="single" w:sz="4" w:space="0" w:color="auto"/>
              <w:left w:val="single" w:sz="4" w:space="0" w:color="auto"/>
              <w:bottom w:val="single" w:sz="4" w:space="0" w:color="auto"/>
              <w:right w:val="single" w:sz="4" w:space="0" w:color="auto"/>
            </w:tcBorders>
          </w:tcPr>
          <w:p w14:paraId="30A54577" w14:textId="77777777" w:rsidR="00B66BDF" w:rsidRPr="009973E9" w:rsidRDefault="00B66BDF" w:rsidP="00B66BDF">
            <w:pPr>
              <w:rPr>
                <w:b/>
              </w:rPr>
            </w:pPr>
          </w:p>
          <w:p w14:paraId="4F66B355" w14:textId="77777777" w:rsidR="00B66BDF" w:rsidRPr="009973E9" w:rsidRDefault="00B66BDF" w:rsidP="00B66BDF">
            <w:pPr>
              <w:rPr>
                <w:b/>
              </w:rPr>
            </w:pPr>
          </w:p>
          <w:p w14:paraId="31FA9A33" w14:textId="77777777" w:rsidR="00B66BDF" w:rsidRPr="009973E9" w:rsidRDefault="00B66BDF" w:rsidP="00B66BDF">
            <w:pPr>
              <w:rPr>
                <w:b/>
              </w:rPr>
            </w:pPr>
          </w:p>
          <w:p w14:paraId="75FA5397" w14:textId="77777777" w:rsidR="00B66BDF" w:rsidRPr="009973E9" w:rsidRDefault="00B66BDF" w:rsidP="00B66BDF">
            <w:pPr>
              <w:rPr>
                <w:b/>
                <w:lang w:val="x-none"/>
              </w:rPr>
            </w:pPr>
          </w:p>
        </w:tc>
      </w:tr>
    </w:tbl>
    <w:p w14:paraId="1EEF56D1" w14:textId="77777777" w:rsidR="00B66BDF" w:rsidRPr="00B66BDF" w:rsidRDefault="00B66BDF" w:rsidP="00B66BDF">
      <w:pPr>
        <w:rPr>
          <w:b/>
          <w:lang w:val="x-none"/>
        </w:rPr>
      </w:pPr>
    </w:p>
    <w:p w14:paraId="5EE24F50" w14:textId="77777777" w:rsidR="00B66BDF" w:rsidRPr="00B66BDF" w:rsidRDefault="00B66BDF" w:rsidP="00B66BDF">
      <w:pPr>
        <w:rPr>
          <w:b/>
          <w:i/>
        </w:rPr>
      </w:pPr>
    </w:p>
    <w:p w14:paraId="2B09A387" w14:textId="77777777" w:rsidR="00B66BDF" w:rsidRPr="00B66BDF" w:rsidRDefault="00B66BDF" w:rsidP="00B66BDF">
      <w:pPr>
        <w:rPr>
          <w:b/>
          <w:i/>
        </w:rPr>
      </w:pPr>
    </w:p>
    <w:p w14:paraId="2BD3485D" w14:textId="77777777" w:rsidR="00B66BDF" w:rsidRPr="00B66BDF" w:rsidRDefault="00B66BDF" w:rsidP="00B66BDF">
      <w:pPr>
        <w:rPr>
          <w:b/>
          <w:i/>
        </w:rPr>
      </w:pPr>
    </w:p>
    <w:p w14:paraId="638BD4DA" w14:textId="77777777" w:rsidR="00B66BDF" w:rsidRPr="00B66BDF" w:rsidRDefault="00B66BDF" w:rsidP="00B66BDF">
      <w:pPr>
        <w:rPr>
          <w:b/>
          <w:i/>
        </w:rPr>
      </w:pPr>
    </w:p>
    <w:p w14:paraId="06718A76" w14:textId="77777777" w:rsidR="00B66BDF" w:rsidRPr="00B66BDF" w:rsidRDefault="00B66BDF" w:rsidP="00B66BDF">
      <w:pPr>
        <w:rPr>
          <w:b/>
          <w:i/>
        </w:rPr>
      </w:pPr>
    </w:p>
    <w:p w14:paraId="4CD98D7C" w14:textId="77777777" w:rsidR="00B66BDF" w:rsidRPr="00B66BDF" w:rsidRDefault="00B66BDF" w:rsidP="00B66BDF">
      <w:pPr>
        <w:rPr>
          <w:b/>
          <w:i/>
        </w:rPr>
      </w:pPr>
    </w:p>
    <w:p w14:paraId="5115A5DD" w14:textId="77777777" w:rsidR="00B66BDF" w:rsidRPr="00B66BDF" w:rsidRDefault="00B66BDF" w:rsidP="00B66BDF">
      <w:pPr>
        <w:rPr>
          <w:b/>
          <w:i/>
        </w:rPr>
      </w:pPr>
    </w:p>
    <w:p w14:paraId="4688E4A1" w14:textId="77777777" w:rsidR="00B66BDF" w:rsidRPr="00B66BDF" w:rsidRDefault="00B66BDF" w:rsidP="00B66BDF">
      <w:pPr>
        <w:rPr>
          <w:b/>
          <w:i/>
        </w:rPr>
      </w:pPr>
    </w:p>
    <w:p w14:paraId="0CB7CA0F" w14:textId="77777777" w:rsidR="00B66BDF" w:rsidRPr="00B66BDF" w:rsidRDefault="00B66BDF" w:rsidP="00B66BDF">
      <w:pPr>
        <w:rPr>
          <w:b/>
          <w:i/>
        </w:rPr>
      </w:pPr>
    </w:p>
    <w:p w14:paraId="01CF6590" w14:textId="77777777" w:rsidR="00B66BDF" w:rsidRPr="00B66BDF" w:rsidRDefault="00B66BDF" w:rsidP="00B66BDF">
      <w:pPr>
        <w:rPr>
          <w:b/>
          <w:i/>
        </w:rPr>
      </w:pPr>
    </w:p>
    <w:p w14:paraId="0C77FD10" w14:textId="77777777" w:rsidR="00B66BDF" w:rsidRPr="00B66BDF" w:rsidRDefault="00B66BDF" w:rsidP="00B66BDF">
      <w:pPr>
        <w:rPr>
          <w:b/>
          <w:i/>
        </w:rPr>
      </w:pPr>
    </w:p>
    <w:p w14:paraId="723407AF" w14:textId="77777777" w:rsidR="00B66BDF" w:rsidRPr="00B66BDF" w:rsidRDefault="00B66BDF" w:rsidP="00B66BDF">
      <w:pPr>
        <w:rPr>
          <w:b/>
          <w:i/>
        </w:rPr>
      </w:pPr>
    </w:p>
    <w:p w14:paraId="5117B03C" w14:textId="77777777" w:rsidR="00B66BDF" w:rsidRPr="00B66BDF" w:rsidRDefault="00B66BDF" w:rsidP="00B66BDF">
      <w:pPr>
        <w:rPr>
          <w:b/>
          <w:i/>
        </w:rPr>
      </w:pPr>
    </w:p>
    <w:p w14:paraId="14D0DF77" w14:textId="77777777" w:rsidR="00B66BDF" w:rsidRPr="00B66BDF" w:rsidRDefault="00B66BDF" w:rsidP="00B66BDF">
      <w:pPr>
        <w:rPr>
          <w:b/>
          <w:i/>
        </w:rPr>
      </w:pPr>
    </w:p>
    <w:p w14:paraId="2C19A0C3" w14:textId="77777777" w:rsidR="00B66BDF" w:rsidRPr="00B66BDF" w:rsidRDefault="00B66BDF" w:rsidP="00B66BDF">
      <w:pPr>
        <w:rPr>
          <w:b/>
          <w:i/>
        </w:rPr>
      </w:pPr>
    </w:p>
    <w:p w14:paraId="6E392C15" w14:textId="77777777" w:rsidR="00B66BDF" w:rsidRPr="00B66BDF" w:rsidRDefault="00B66BDF" w:rsidP="00B66BDF">
      <w:pPr>
        <w:rPr>
          <w:b/>
          <w:i/>
        </w:rPr>
      </w:pPr>
    </w:p>
    <w:p w14:paraId="225D1A44" w14:textId="77777777" w:rsidR="00B66BDF" w:rsidRPr="00B66BDF" w:rsidRDefault="00B66BDF" w:rsidP="00B66BDF">
      <w:pPr>
        <w:rPr>
          <w:b/>
          <w:i/>
        </w:rPr>
      </w:pPr>
    </w:p>
    <w:p w14:paraId="68C56743" w14:textId="77777777" w:rsidR="00B66BDF" w:rsidRPr="00B66BDF" w:rsidRDefault="00B66BDF" w:rsidP="00B66BDF">
      <w:pPr>
        <w:rPr>
          <w:b/>
          <w:i/>
        </w:rPr>
      </w:pPr>
    </w:p>
    <w:p w14:paraId="781756E5" w14:textId="77777777" w:rsidR="00B66BDF" w:rsidRPr="00B66BDF" w:rsidRDefault="00B66BDF" w:rsidP="00B66BDF">
      <w:pPr>
        <w:rPr>
          <w:b/>
          <w:i/>
        </w:rPr>
      </w:pPr>
    </w:p>
    <w:p w14:paraId="326D7C10" w14:textId="0F5628EC" w:rsidR="00B66BDF" w:rsidRPr="009973E9" w:rsidRDefault="00B66BDF" w:rsidP="00B66BDF">
      <w:pPr>
        <w:jc w:val="right"/>
        <w:rPr>
          <w:i/>
        </w:rPr>
      </w:pPr>
      <w:r w:rsidRPr="009973E9">
        <w:rPr>
          <w:i/>
        </w:rPr>
        <w:lastRenderedPageBreak/>
        <w:t xml:space="preserve">    </w:t>
      </w:r>
      <w:r w:rsidRPr="009973E9">
        <w:rPr>
          <w:i/>
          <w:sz w:val="22"/>
          <w:szCs w:val="22"/>
        </w:rPr>
        <w:t xml:space="preserve">Załącznik nr </w:t>
      </w:r>
      <w:r w:rsidR="0078268E">
        <w:rPr>
          <w:i/>
          <w:sz w:val="22"/>
          <w:szCs w:val="22"/>
        </w:rPr>
        <w:t>5</w:t>
      </w:r>
      <w:r w:rsidRPr="009973E9">
        <w:rPr>
          <w:i/>
          <w:sz w:val="22"/>
          <w:szCs w:val="22"/>
        </w:rPr>
        <w:t xml:space="preserve"> do Umowy</w:t>
      </w:r>
    </w:p>
    <w:p w14:paraId="2D3D48CE" w14:textId="77777777" w:rsidR="00B66BDF" w:rsidRPr="00B66BDF" w:rsidRDefault="00B66BDF" w:rsidP="00B66BDF">
      <w:pPr>
        <w:rPr>
          <w:u w:val="single"/>
        </w:rPr>
      </w:pPr>
    </w:p>
    <w:p w14:paraId="231EDC42" w14:textId="77777777" w:rsidR="00B66BDF" w:rsidRPr="00B66BDF" w:rsidRDefault="00B66BDF" w:rsidP="00B66BDF">
      <w:pPr>
        <w:rPr>
          <w:u w:val="single"/>
        </w:rPr>
      </w:pPr>
    </w:p>
    <w:p w14:paraId="71F48626" w14:textId="77777777" w:rsidR="00B66BDF" w:rsidRPr="00B66BDF" w:rsidRDefault="00B66BDF" w:rsidP="00B66BDF">
      <w:pPr>
        <w:jc w:val="center"/>
        <w:rPr>
          <w:b/>
          <w:i/>
        </w:rPr>
      </w:pPr>
    </w:p>
    <w:p w14:paraId="4CCB4628" w14:textId="77777777" w:rsidR="00B66BDF" w:rsidRPr="00B66BDF" w:rsidRDefault="00B66BDF" w:rsidP="00B66BDF">
      <w:pPr>
        <w:jc w:val="center"/>
        <w:rPr>
          <w:b/>
          <w:i/>
        </w:rPr>
      </w:pPr>
    </w:p>
    <w:p w14:paraId="2D4F4B2B" w14:textId="77777777" w:rsidR="00B66BDF" w:rsidRPr="009973E9" w:rsidRDefault="00B66BDF" w:rsidP="00B66BDF">
      <w:pPr>
        <w:jc w:val="center"/>
        <w:rPr>
          <w:b/>
          <w:i/>
        </w:rPr>
      </w:pPr>
      <w:r w:rsidRPr="009973E9">
        <w:rPr>
          <w:b/>
          <w:i/>
        </w:rPr>
        <w:t>Oświadczenie członków konsorcjum</w:t>
      </w:r>
    </w:p>
    <w:p w14:paraId="560373E8" w14:textId="77777777" w:rsidR="00B66BDF" w:rsidRPr="00B66BDF" w:rsidRDefault="00B66BDF" w:rsidP="00B66BDF">
      <w:pPr>
        <w:rPr>
          <w:b/>
          <w:i/>
        </w:rPr>
      </w:pPr>
    </w:p>
    <w:p w14:paraId="5D826977" w14:textId="77777777" w:rsidR="00B66BDF" w:rsidRPr="00B66BDF" w:rsidRDefault="00B66BDF" w:rsidP="00B66BDF">
      <w:pPr>
        <w:rPr>
          <w:b/>
          <w:i/>
        </w:rPr>
      </w:pPr>
    </w:p>
    <w:p w14:paraId="6F14E06E" w14:textId="77777777" w:rsidR="00B66BDF" w:rsidRPr="00B66BDF" w:rsidRDefault="00B66BDF" w:rsidP="00B66BDF">
      <w:pPr>
        <w:rPr>
          <w:b/>
          <w:i/>
        </w:rPr>
      </w:pPr>
    </w:p>
    <w:p w14:paraId="0EF2D2E0" w14:textId="77777777" w:rsidR="00B66BDF" w:rsidRPr="00B66BDF" w:rsidRDefault="00B66BDF" w:rsidP="00B66BDF">
      <w:pPr>
        <w:rPr>
          <w:b/>
          <w:i/>
        </w:rPr>
      </w:pPr>
    </w:p>
    <w:p w14:paraId="1490990B" w14:textId="77777777" w:rsidR="00B66BDF" w:rsidRPr="00B66BDF" w:rsidRDefault="00B66BDF" w:rsidP="00B66BDF">
      <w:pPr>
        <w:rPr>
          <w:b/>
          <w:i/>
        </w:rPr>
      </w:pPr>
    </w:p>
    <w:p w14:paraId="0A4C0148" w14:textId="77777777" w:rsidR="00B66BDF" w:rsidRPr="00B66BDF" w:rsidRDefault="00B66BDF" w:rsidP="00B66BDF">
      <w:pPr>
        <w:rPr>
          <w:b/>
          <w:i/>
        </w:rPr>
      </w:pPr>
    </w:p>
    <w:p w14:paraId="20D9E92C" w14:textId="77777777" w:rsidR="00B66BDF" w:rsidRPr="00B66BDF" w:rsidRDefault="00B66BDF" w:rsidP="00B66BDF">
      <w:pPr>
        <w:rPr>
          <w:b/>
          <w:i/>
        </w:rPr>
      </w:pPr>
    </w:p>
    <w:p w14:paraId="62D2F16F" w14:textId="77777777" w:rsidR="00B66BDF" w:rsidRPr="00B66BDF" w:rsidRDefault="00B66BDF" w:rsidP="00B66BDF">
      <w:pPr>
        <w:rPr>
          <w:b/>
          <w:i/>
        </w:rPr>
      </w:pPr>
    </w:p>
    <w:p w14:paraId="51850EDB" w14:textId="77777777" w:rsidR="00B66BDF" w:rsidRPr="00B66BDF" w:rsidRDefault="00B66BDF" w:rsidP="00B66BDF">
      <w:pPr>
        <w:rPr>
          <w:b/>
          <w:i/>
        </w:rPr>
      </w:pPr>
    </w:p>
    <w:p w14:paraId="7897D819" w14:textId="77777777" w:rsidR="00B66BDF" w:rsidRPr="00B66BDF" w:rsidRDefault="00B66BDF" w:rsidP="00B66BDF">
      <w:pPr>
        <w:rPr>
          <w:b/>
          <w:i/>
        </w:rPr>
      </w:pPr>
    </w:p>
    <w:p w14:paraId="744A308A" w14:textId="77777777" w:rsidR="00B66BDF" w:rsidRPr="00B66BDF" w:rsidRDefault="00B66BDF" w:rsidP="00B66BDF">
      <w:pPr>
        <w:rPr>
          <w:b/>
          <w:i/>
        </w:rPr>
      </w:pPr>
    </w:p>
    <w:p w14:paraId="5D3508E7" w14:textId="77777777" w:rsidR="00B66BDF" w:rsidRPr="00B66BDF" w:rsidRDefault="00B66BDF" w:rsidP="00B66BDF">
      <w:pPr>
        <w:rPr>
          <w:b/>
          <w:i/>
        </w:rPr>
      </w:pPr>
    </w:p>
    <w:p w14:paraId="56A37FFA" w14:textId="77777777" w:rsidR="00B66BDF" w:rsidRPr="00B66BDF" w:rsidRDefault="00B66BDF" w:rsidP="00B66BDF">
      <w:pPr>
        <w:rPr>
          <w:b/>
          <w:i/>
        </w:rPr>
      </w:pPr>
    </w:p>
    <w:p w14:paraId="59716F89" w14:textId="77777777" w:rsidR="00B66BDF" w:rsidRPr="00B66BDF" w:rsidRDefault="00B66BDF" w:rsidP="00B66BDF">
      <w:pPr>
        <w:rPr>
          <w:b/>
          <w:i/>
        </w:rPr>
      </w:pPr>
    </w:p>
    <w:p w14:paraId="6FD0D32D" w14:textId="77777777" w:rsidR="00B66BDF" w:rsidRPr="00B66BDF" w:rsidRDefault="00B66BDF" w:rsidP="00B66BDF">
      <w:pPr>
        <w:rPr>
          <w:b/>
          <w:i/>
        </w:rPr>
      </w:pPr>
    </w:p>
    <w:p w14:paraId="39426194" w14:textId="77777777" w:rsidR="00B66BDF" w:rsidRPr="00B66BDF" w:rsidRDefault="00B66BDF" w:rsidP="00B66BDF">
      <w:pPr>
        <w:rPr>
          <w:b/>
          <w:i/>
        </w:rPr>
      </w:pPr>
    </w:p>
    <w:p w14:paraId="42A64AE6" w14:textId="77777777" w:rsidR="00B66BDF" w:rsidRPr="00B66BDF" w:rsidRDefault="00B66BDF" w:rsidP="00B66BDF">
      <w:pPr>
        <w:rPr>
          <w:b/>
          <w:i/>
        </w:rPr>
      </w:pPr>
    </w:p>
    <w:p w14:paraId="0094351F" w14:textId="77777777" w:rsidR="00B66BDF" w:rsidRPr="00B66BDF" w:rsidRDefault="00B66BDF" w:rsidP="00B66BDF">
      <w:pPr>
        <w:rPr>
          <w:b/>
          <w:i/>
        </w:rPr>
      </w:pPr>
    </w:p>
    <w:p w14:paraId="50C69863" w14:textId="77777777" w:rsidR="00B66BDF" w:rsidRPr="00B66BDF" w:rsidRDefault="00B66BDF" w:rsidP="00B66BDF">
      <w:pPr>
        <w:rPr>
          <w:b/>
          <w:i/>
        </w:rPr>
      </w:pPr>
    </w:p>
    <w:p w14:paraId="6DD0FBA9" w14:textId="77777777" w:rsidR="00B66BDF" w:rsidRPr="00B66BDF" w:rsidRDefault="00B66BDF" w:rsidP="00B66BDF">
      <w:pPr>
        <w:rPr>
          <w:b/>
          <w:i/>
        </w:rPr>
      </w:pPr>
    </w:p>
    <w:p w14:paraId="055364B4" w14:textId="77777777" w:rsidR="00B66BDF" w:rsidRPr="00B66BDF" w:rsidRDefault="00B66BDF" w:rsidP="00B66BDF">
      <w:pPr>
        <w:rPr>
          <w:b/>
          <w:i/>
        </w:rPr>
      </w:pPr>
    </w:p>
    <w:p w14:paraId="6B4B0CDA" w14:textId="77777777" w:rsidR="00B66BDF" w:rsidRPr="00B66BDF" w:rsidRDefault="00B66BDF" w:rsidP="00B66BDF">
      <w:pPr>
        <w:rPr>
          <w:b/>
          <w:i/>
        </w:rPr>
      </w:pPr>
    </w:p>
    <w:p w14:paraId="393901A1" w14:textId="77777777" w:rsidR="00B66BDF" w:rsidRPr="00B66BDF" w:rsidRDefault="00B66BDF" w:rsidP="00B66BDF">
      <w:pPr>
        <w:rPr>
          <w:b/>
          <w:i/>
        </w:rPr>
      </w:pPr>
    </w:p>
    <w:p w14:paraId="5B004FD5" w14:textId="77777777" w:rsidR="00B66BDF" w:rsidRPr="00B66BDF" w:rsidRDefault="00B66BDF" w:rsidP="00B66BDF">
      <w:pPr>
        <w:rPr>
          <w:b/>
          <w:i/>
        </w:rPr>
      </w:pPr>
    </w:p>
    <w:p w14:paraId="3603901F" w14:textId="77777777" w:rsidR="00B66BDF" w:rsidRPr="00B66BDF" w:rsidRDefault="00B66BDF" w:rsidP="00B66BDF">
      <w:pPr>
        <w:rPr>
          <w:b/>
          <w:i/>
        </w:rPr>
      </w:pPr>
    </w:p>
    <w:p w14:paraId="41BCC4C3" w14:textId="77777777" w:rsidR="00B66BDF" w:rsidRPr="00B66BDF" w:rsidRDefault="00B66BDF" w:rsidP="00B66BDF">
      <w:pPr>
        <w:rPr>
          <w:b/>
          <w:i/>
        </w:rPr>
      </w:pPr>
    </w:p>
    <w:p w14:paraId="01D53BF8" w14:textId="77777777" w:rsidR="00B66BDF" w:rsidRPr="00B66BDF" w:rsidRDefault="00B66BDF" w:rsidP="00B66BDF">
      <w:pPr>
        <w:rPr>
          <w:b/>
        </w:rPr>
      </w:pPr>
      <w:r w:rsidRPr="00B66BDF">
        <w:rPr>
          <w:b/>
          <w:i/>
        </w:rPr>
        <w:t xml:space="preserve">        </w:t>
      </w:r>
      <w:r w:rsidRPr="00B66BDF">
        <w:rPr>
          <w:b/>
          <w:i/>
        </w:rPr>
        <w:tab/>
      </w:r>
      <w:r w:rsidRPr="00B66BDF">
        <w:rPr>
          <w:b/>
          <w:i/>
        </w:rPr>
        <w:tab/>
      </w:r>
      <w:r w:rsidRPr="00B66BDF">
        <w:rPr>
          <w:b/>
          <w:i/>
        </w:rPr>
        <w:tab/>
      </w:r>
      <w:r w:rsidRPr="00B66BDF">
        <w:rPr>
          <w:b/>
          <w:i/>
        </w:rPr>
        <w:tab/>
      </w:r>
    </w:p>
    <w:p w14:paraId="6C6A4560" w14:textId="77777777" w:rsidR="00B66BDF" w:rsidRPr="00B66BDF" w:rsidRDefault="00B66BDF" w:rsidP="00B66BDF"/>
    <w:p w14:paraId="23D6347E" w14:textId="6A0799DB" w:rsidR="008E57B3" w:rsidRPr="00BC46A7" w:rsidRDefault="008E57B3" w:rsidP="00DE7A13">
      <w:pPr>
        <w:spacing w:before="60"/>
        <w:ind w:right="-1"/>
        <w:rPr>
          <w:b/>
          <w:sz w:val="22"/>
        </w:rPr>
      </w:pPr>
    </w:p>
    <w:sectPr w:rsidR="008E57B3" w:rsidRPr="00BC46A7" w:rsidSect="00007757">
      <w:headerReference w:type="default" r:id="rId40"/>
      <w:footerReference w:type="even" r:id="rId41"/>
      <w:footerReference w:type="default" r:id="rId42"/>
      <w:pgSz w:w="11907" w:h="16840" w:code="9"/>
      <w:pgMar w:top="1134" w:right="851"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9F7B7" w14:textId="77777777" w:rsidR="004B61F7" w:rsidRDefault="004B61F7">
      <w:r>
        <w:separator/>
      </w:r>
    </w:p>
  </w:endnote>
  <w:endnote w:type="continuationSeparator" w:id="0">
    <w:p w14:paraId="62E30132" w14:textId="77777777" w:rsidR="004B61F7" w:rsidRDefault="004B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00"/>
    <w:family w:val="swiss"/>
    <w:notTrueType/>
    <w:pitch w:val="default"/>
    <w:sig w:usb0="00000007" w:usb1="00000000" w:usb2="00000000" w:usb3="00000000" w:csb0="00000003" w:csb1="00000000"/>
  </w:font>
  <w:font w:name="Futura Medium">
    <w:altName w:val="Arial"/>
    <w:charset w:val="00"/>
    <w:family w:val="auto"/>
    <w:pitch w:val="variable"/>
    <w:sig w:usb0="00000000" w:usb1="00000000" w:usb2="00000000" w:usb3="00000000" w:csb0="000001FB"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default"/>
  </w:font>
  <w:font w:name="Robo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6708" w14:textId="77777777" w:rsidR="003022BF" w:rsidRDefault="003022B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CA7234" w14:textId="77777777" w:rsidR="003022BF" w:rsidRDefault="003022BF">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CF11" w14:textId="77777777" w:rsidR="003022BF" w:rsidRDefault="003022B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46F871C" w14:textId="77777777" w:rsidR="003022BF" w:rsidRDefault="003022BF">
    <w:pPr>
      <w:pStyle w:val="Stopka"/>
    </w:pPr>
  </w:p>
  <w:p w14:paraId="159EFF09" w14:textId="77777777" w:rsidR="003022BF" w:rsidRDefault="003022BF"/>
  <w:p w14:paraId="0FAAC926" w14:textId="77777777" w:rsidR="003022BF" w:rsidRDefault="003022B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146950"/>
      <w:docPartObj>
        <w:docPartGallery w:val="Page Numbers (Bottom of Page)"/>
        <w:docPartUnique/>
      </w:docPartObj>
    </w:sdtPr>
    <w:sdtEndPr/>
    <w:sdtContent>
      <w:sdt>
        <w:sdtPr>
          <w:id w:val="-1553835972"/>
          <w:docPartObj>
            <w:docPartGallery w:val="Page Numbers (Top of Page)"/>
            <w:docPartUnique/>
          </w:docPartObj>
        </w:sdtPr>
        <w:sdtEndPr/>
        <w:sdtContent>
          <w:p w14:paraId="0857C5C7" w14:textId="7BA50D6D" w:rsidR="003022BF" w:rsidRDefault="003022B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66263">
              <w:rPr>
                <w:b/>
                <w:bCs/>
                <w:noProof/>
              </w:rPr>
              <w:t>69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66263">
              <w:rPr>
                <w:b/>
                <w:bCs/>
                <w:noProof/>
              </w:rPr>
              <w:t>71</w:t>
            </w:r>
            <w:r>
              <w:rPr>
                <w:b/>
                <w:bCs/>
                <w:sz w:val="24"/>
                <w:szCs w:val="24"/>
              </w:rPr>
              <w:fldChar w:fldCharType="end"/>
            </w:r>
          </w:p>
        </w:sdtContent>
      </w:sdt>
    </w:sdtContent>
  </w:sdt>
  <w:p w14:paraId="2A4B1712" w14:textId="77777777" w:rsidR="003022BF" w:rsidRDefault="003022B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0043" w14:textId="77777777" w:rsidR="003022BF" w:rsidRDefault="003022B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8DEE381" w14:textId="77777777" w:rsidR="003022BF" w:rsidRDefault="003022BF">
    <w:pPr>
      <w:pStyle w:val="Stopka"/>
    </w:pPr>
  </w:p>
  <w:p w14:paraId="1C4EA2AB" w14:textId="77777777" w:rsidR="003022BF" w:rsidRDefault="003022BF"/>
  <w:p w14:paraId="761521E5" w14:textId="77777777" w:rsidR="003022BF" w:rsidRDefault="003022B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721278"/>
      <w:docPartObj>
        <w:docPartGallery w:val="Page Numbers (Bottom of Page)"/>
        <w:docPartUnique/>
      </w:docPartObj>
    </w:sdtPr>
    <w:sdtEndPr/>
    <w:sdtContent>
      <w:sdt>
        <w:sdtPr>
          <w:id w:val="-1769616900"/>
          <w:docPartObj>
            <w:docPartGallery w:val="Page Numbers (Top of Page)"/>
            <w:docPartUnique/>
          </w:docPartObj>
        </w:sdtPr>
        <w:sdtEndPr/>
        <w:sdtContent>
          <w:p w14:paraId="2BF1893E" w14:textId="777DEAF9" w:rsidR="003022BF" w:rsidRDefault="003022B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66263">
              <w:rPr>
                <w:b/>
                <w:bCs/>
                <w:noProof/>
              </w:rPr>
              <w:t>71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66263">
              <w:rPr>
                <w:b/>
                <w:bCs/>
                <w:noProof/>
              </w:rPr>
              <w:t>71</w:t>
            </w:r>
            <w:r>
              <w:rPr>
                <w:b/>
                <w:bCs/>
                <w:sz w:val="24"/>
                <w:szCs w:val="24"/>
              </w:rPr>
              <w:fldChar w:fldCharType="end"/>
            </w:r>
          </w:p>
        </w:sdtContent>
      </w:sdt>
    </w:sdtContent>
  </w:sdt>
  <w:p w14:paraId="290545F6" w14:textId="77777777" w:rsidR="003022BF" w:rsidRDefault="003022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190669"/>
      <w:docPartObj>
        <w:docPartGallery w:val="Page Numbers (Bottom of Page)"/>
        <w:docPartUnique/>
      </w:docPartObj>
    </w:sdtPr>
    <w:sdtEndPr/>
    <w:sdtContent>
      <w:sdt>
        <w:sdtPr>
          <w:id w:val="1536390508"/>
          <w:docPartObj>
            <w:docPartGallery w:val="Page Numbers (Top of Page)"/>
            <w:docPartUnique/>
          </w:docPartObj>
        </w:sdtPr>
        <w:sdtEndPr/>
        <w:sdtContent>
          <w:p w14:paraId="05BE6071" w14:textId="1711E146" w:rsidR="003022BF" w:rsidRDefault="003022B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66263">
              <w:rPr>
                <w:b/>
                <w:bCs/>
                <w:noProof/>
              </w:rPr>
              <w:t>25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66263">
              <w:rPr>
                <w:b/>
                <w:bCs/>
                <w:noProof/>
              </w:rPr>
              <w:t>71</w:t>
            </w:r>
            <w:r>
              <w:rPr>
                <w:b/>
                <w:bCs/>
                <w:sz w:val="24"/>
                <w:szCs w:val="24"/>
              </w:rPr>
              <w:fldChar w:fldCharType="end"/>
            </w:r>
          </w:p>
        </w:sdtContent>
      </w:sdt>
    </w:sdtContent>
  </w:sdt>
  <w:p w14:paraId="2E1C8FF3" w14:textId="77777777" w:rsidR="003022BF" w:rsidRDefault="003022B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5E78" w14:textId="17A5EA7E" w:rsidR="003022BF" w:rsidRDefault="003022BF" w:rsidP="00C146C5">
    <w:pPr>
      <w:pStyle w:val="Stopka"/>
      <w:tabs>
        <w:tab w:val="clear" w:pos="4536"/>
        <w:tab w:val="clear" w:pos="9072"/>
        <w:tab w:val="left" w:pos="2336"/>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1E6C" w14:textId="77777777" w:rsidR="003022BF" w:rsidRDefault="003022B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AA4E57C" w14:textId="77777777" w:rsidR="003022BF" w:rsidRDefault="003022BF">
    <w:pPr>
      <w:pStyle w:val="Stopka"/>
    </w:pPr>
  </w:p>
  <w:p w14:paraId="63048E20" w14:textId="77777777" w:rsidR="003022BF" w:rsidRDefault="003022BF"/>
  <w:p w14:paraId="40CD57CA" w14:textId="77777777" w:rsidR="003022BF" w:rsidRDefault="003022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15644"/>
      <w:docPartObj>
        <w:docPartGallery w:val="Page Numbers (Bottom of Page)"/>
        <w:docPartUnique/>
      </w:docPartObj>
    </w:sdtPr>
    <w:sdtEndPr/>
    <w:sdtContent>
      <w:sdt>
        <w:sdtPr>
          <w:id w:val="-1502652314"/>
          <w:docPartObj>
            <w:docPartGallery w:val="Page Numbers (Top of Page)"/>
            <w:docPartUnique/>
          </w:docPartObj>
        </w:sdtPr>
        <w:sdtEndPr/>
        <w:sdtContent>
          <w:p w14:paraId="40A072FA" w14:textId="1A3B21C6" w:rsidR="003022BF" w:rsidRDefault="003022BF">
            <w:pPr>
              <w:pStyle w:val="Stopka"/>
              <w:jc w:val="right"/>
            </w:pPr>
            <w:r>
              <w:t xml:space="preserve">str. </w:t>
            </w:r>
            <w:r>
              <w:rPr>
                <w:b/>
                <w:bCs/>
                <w:sz w:val="24"/>
                <w:szCs w:val="24"/>
              </w:rPr>
              <w:fldChar w:fldCharType="begin"/>
            </w:r>
            <w:r>
              <w:rPr>
                <w:b/>
                <w:bCs/>
              </w:rPr>
              <w:instrText>PAGE</w:instrText>
            </w:r>
            <w:r>
              <w:rPr>
                <w:b/>
                <w:bCs/>
                <w:sz w:val="24"/>
                <w:szCs w:val="24"/>
              </w:rPr>
              <w:fldChar w:fldCharType="separate"/>
            </w:r>
            <w:r w:rsidR="00766263">
              <w:rPr>
                <w:b/>
                <w:bCs/>
                <w:noProof/>
              </w:rPr>
              <w:t>56</w:t>
            </w:r>
            <w:r>
              <w:rPr>
                <w:b/>
                <w:bCs/>
                <w:sz w:val="24"/>
                <w:szCs w:val="24"/>
              </w:rPr>
              <w:fldChar w:fldCharType="end"/>
            </w:r>
            <w:r>
              <w:rPr>
                <w:b/>
                <w:bCs/>
                <w:sz w:val="24"/>
                <w:szCs w:val="24"/>
              </w:rPr>
              <w:t xml:space="preserve"> </w:t>
            </w:r>
            <w:r>
              <w:t xml:space="preserve">/ </w:t>
            </w:r>
            <w:r>
              <w:rPr>
                <w:b/>
                <w:bCs/>
                <w:sz w:val="24"/>
                <w:szCs w:val="24"/>
              </w:rPr>
              <w:fldChar w:fldCharType="begin"/>
            </w:r>
            <w:r>
              <w:rPr>
                <w:b/>
                <w:bCs/>
              </w:rPr>
              <w:instrText>NUMPAGES</w:instrText>
            </w:r>
            <w:r>
              <w:rPr>
                <w:b/>
                <w:bCs/>
                <w:sz w:val="24"/>
                <w:szCs w:val="24"/>
              </w:rPr>
              <w:fldChar w:fldCharType="separate"/>
            </w:r>
            <w:r w:rsidR="00766263">
              <w:rPr>
                <w:b/>
                <w:bCs/>
                <w:noProof/>
              </w:rPr>
              <w:t>71</w:t>
            </w:r>
            <w:r>
              <w:rPr>
                <w:b/>
                <w:bCs/>
                <w:sz w:val="24"/>
                <w:szCs w:val="24"/>
              </w:rPr>
              <w:fldChar w:fldCharType="end"/>
            </w:r>
          </w:p>
        </w:sdtContent>
      </w:sdt>
    </w:sdtContent>
  </w:sdt>
  <w:p w14:paraId="6667C991" w14:textId="77777777" w:rsidR="003022BF" w:rsidRDefault="003022BF">
    <w:pPr>
      <w:pStyle w:val="Stopka"/>
    </w:pPr>
  </w:p>
  <w:p w14:paraId="36ACBD55" w14:textId="77777777" w:rsidR="003022BF" w:rsidRDefault="003022B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4141" w14:textId="77777777" w:rsidR="003022BF" w:rsidRDefault="003022B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C51C1A" w14:textId="77777777" w:rsidR="003022BF" w:rsidRDefault="003022BF">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284824"/>
      <w:docPartObj>
        <w:docPartGallery w:val="Page Numbers (Bottom of Page)"/>
        <w:docPartUnique/>
      </w:docPartObj>
    </w:sdtPr>
    <w:sdtEndPr/>
    <w:sdtContent>
      <w:sdt>
        <w:sdtPr>
          <w:id w:val="2024509467"/>
          <w:docPartObj>
            <w:docPartGallery w:val="Page Numbers (Top of Page)"/>
            <w:docPartUnique/>
          </w:docPartObj>
        </w:sdtPr>
        <w:sdtEndPr/>
        <w:sdtContent>
          <w:p w14:paraId="468BF17D" w14:textId="71825897" w:rsidR="003022BF" w:rsidRDefault="003022BF" w:rsidP="00B66BDF">
            <w:pPr>
              <w:pStyle w:val="Stopka"/>
              <w:jc w:val="right"/>
            </w:pPr>
            <w:r>
              <w:t xml:space="preserve">str. </w:t>
            </w:r>
            <w:r>
              <w:rPr>
                <w:b/>
                <w:bCs/>
                <w:sz w:val="24"/>
                <w:szCs w:val="24"/>
              </w:rPr>
              <w:fldChar w:fldCharType="begin"/>
            </w:r>
            <w:r>
              <w:rPr>
                <w:b/>
                <w:bCs/>
              </w:rPr>
              <w:instrText>PAGE</w:instrText>
            </w:r>
            <w:r>
              <w:rPr>
                <w:b/>
                <w:bCs/>
                <w:sz w:val="24"/>
                <w:szCs w:val="24"/>
              </w:rPr>
              <w:fldChar w:fldCharType="separate"/>
            </w:r>
            <w:r w:rsidR="00766263">
              <w:rPr>
                <w:b/>
                <w:bCs/>
                <w:noProof/>
              </w:rPr>
              <w:t>67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66263">
              <w:rPr>
                <w:b/>
                <w:bCs/>
                <w:noProof/>
              </w:rPr>
              <w:t>71</w:t>
            </w:r>
            <w:r>
              <w:rPr>
                <w:b/>
                <w:bCs/>
                <w:sz w:val="24"/>
                <w:szCs w:val="24"/>
              </w:rPr>
              <w:fldChar w:fldCharType="end"/>
            </w:r>
          </w:p>
        </w:sdtContent>
      </w:sdt>
    </w:sdtContent>
  </w:sdt>
  <w:p w14:paraId="01BC0FF9" w14:textId="77777777" w:rsidR="003022BF" w:rsidRDefault="003022BF" w:rsidP="00B66BDF">
    <w:pPr>
      <w:pStyle w:val="Stopka"/>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C3CE" w14:textId="77777777" w:rsidR="003022BF" w:rsidRDefault="003022B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F9F8C60" w14:textId="77777777" w:rsidR="003022BF" w:rsidRDefault="003022BF">
    <w:pPr>
      <w:pStyle w:val="Stopka"/>
      <w:ind w:right="360"/>
    </w:pPr>
  </w:p>
  <w:p w14:paraId="56D93735" w14:textId="77777777" w:rsidR="003022BF" w:rsidRDefault="003022B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248043"/>
      <w:docPartObj>
        <w:docPartGallery w:val="Page Numbers (Top of Page)"/>
        <w:docPartUnique/>
      </w:docPartObj>
    </w:sdtPr>
    <w:sdtEndPr/>
    <w:sdtContent>
      <w:p w14:paraId="230928CD" w14:textId="77777777" w:rsidR="003022BF" w:rsidRPr="00D547CA" w:rsidRDefault="003022BF" w:rsidP="00B66BDF">
        <w:pPr>
          <w:pStyle w:val="Stopka"/>
          <w:jc w:val="center"/>
          <w:rPr>
            <w:i/>
          </w:rPr>
        </w:pPr>
      </w:p>
      <w:p w14:paraId="316F057C" w14:textId="77777777" w:rsidR="003022BF" w:rsidRDefault="004B61F7" w:rsidP="00B66BDF">
        <w:pPr>
          <w:pStyle w:val="Stopka"/>
          <w:jc w:val="right"/>
        </w:pPr>
      </w:p>
    </w:sdtContent>
  </w:sdt>
  <w:p w14:paraId="0B3224B1" w14:textId="5B535567" w:rsidR="003022BF" w:rsidRDefault="003022BF" w:rsidP="00B66BDF">
    <w:pPr>
      <w:pStyle w:val="Stopka"/>
      <w:jc w:val="right"/>
    </w:pPr>
    <w:r w:rsidRPr="00A635B0">
      <w:t xml:space="preserve"> </w:t>
    </w:r>
    <w:sdt>
      <w:sdtPr>
        <w:id w:val="471099199"/>
        <w:docPartObj>
          <w:docPartGallery w:val="Page Numbers (Bottom of Page)"/>
          <w:docPartUnique/>
        </w:docPartObj>
      </w:sdtPr>
      <w:sdtEndPr/>
      <w:sdtContent>
        <w:sdt>
          <w:sdtPr>
            <w:id w:val="1123430392"/>
            <w:docPartObj>
              <w:docPartGallery w:val="Page Numbers (Top of Page)"/>
              <w:docPartUnique/>
            </w:docPartObj>
          </w:sdtPr>
          <w:sdtEndPr/>
          <w:sdtContent>
            <w:r>
              <w:t xml:space="preserve">str. </w:t>
            </w:r>
            <w:r>
              <w:rPr>
                <w:b/>
                <w:bCs/>
                <w:sz w:val="24"/>
                <w:szCs w:val="24"/>
              </w:rPr>
              <w:fldChar w:fldCharType="begin"/>
            </w:r>
            <w:r>
              <w:rPr>
                <w:b/>
                <w:bCs/>
              </w:rPr>
              <w:instrText>PAGE</w:instrText>
            </w:r>
            <w:r>
              <w:rPr>
                <w:b/>
                <w:bCs/>
                <w:sz w:val="24"/>
                <w:szCs w:val="24"/>
              </w:rPr>
              <w:fldChar w:fldCharType="separate"/>
            </w:r>
            <w:r w:rsidR="00766263">
              <w:rPr>
                <w:b/>
                <w:bCs/>
                <w:noProof/>
              </w:rPr>
              <w:t>68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66263">
              <w:rPr>
                <w:b/>
                <w:bCs/>
                <w:noProof/>
              </w:rPr>
              <w:t>71</w:t>
            </w:r>
            <w:r>
              <w:rPr>
                <w:b/>
                <w:bCs/>
                <w:sz w:val="24"/>
                <w:szCs w:val="24"/>
              </w:rPr>
              <w:fldChar w:fldCharType="end"/>
            </w:r>
          </w:sdtContent>
        </w:sdt>
      </w:sdtContent>
    </w:sdt>
  </w:p>
  <w:p w14:paraId="1DB64816" w14:textId="77777777" w:rsidR="003022BF" w:rsidRDefault="003022BF" w:rsidP="00B66BDF">
    <w:pPr>
      <w:pStyle w:val="Stopka"/>
      <w:jc w:val="right"/>
    </w:pPr>
  </w:p>
  <w:p w14:paraId="74F826CA" w14:textId="77777777" w:rsidR="003022BF" w:rsidRDefault="003022BF" w:rsidP="00C967C0">
    <w:pPr>
      <w:pStyle w:val="Stopka"/>
      <w:ind w:right="360"/>
    </w:pPr>
  </w:p>
  <w:p w14:paraId="6EF5196D" w14:textId="77777777" w:rsidR="003022BF" w:rsidRDefault="003022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9C627" w14:textId="77777777" w:rsidR="004B61F7" w:rsidRDefault="004B61F7">
      <w:r>
        <w:separator/>
      </w:r>
    </w:p>
  </w:footnote>
  <w:footnote w:type="continuationSeparator" w:id="0">
    <w:p w14:paraId="2B7B49B9" w14:textId="77777777" w:rsidR="004B61F7" w:rsidRDefault="004B61F7">
      <w:r>
        <w:continuationSeparator/>
      </w:r>
    </w:p>
  </w:footnote>
  <w:footnote w:id="1">
    <w:p w14:paraId="185AF93E" w14:textId="77777777" w:rsidR="003022BF" w:rsidRPr="009E10CB" w:rsidRDefault="003022BF" w:rsidP="00834B8B">
      <w:pPr>
        <w:pStyle w:val="Tekstprzypisudolnego"/>
        <w:ind w:left="284"/>
        <w:jc w:val="both"/>
        <w:rPr>
          <w:sz w:val="16"/>
          <w:szCs w:val="16"/>
        </w:rPr>
      </w:pPr>
      <w:r w:rsidRPr="009E10CB">
        <w:rPr>
          <w:rStyle w:val="Odwoanieprzypisudolnego"/>
        </w:rPr>
        <w:footnoteRef/>
      </w:r>
      <w:r w:rsidRPr="009E10CB">
        <w:rPr>
          <w:vertAlign w:val="superscript"/>
        </w:rPr>
        <w:t>)</w:t>
      </w:r>
      <w:r w:rsidRPr="009E10CB">
        <w:rPr>
          <w:sz w:val="16"/>
          <w:szCs w:val="16"/>
        </w:rPr>
        <w:t xml:space="preserve">rozporządzenie Parlamentu Europejskiego i Rady (UE) 2016/679 z dnia 27 kwietnia 2016 r. w sprawie ochrony osób fizycznych w związku </w:t>
      </w:r>
      <w:r>
        <w:rPr>
          <w:sz w:val="16"/>
          <w:szCs w:val="16"/>
        </w:rPr>
        <w:br/>
      </w:r>
      <w:r w:rsidRPr="009E10CB">
        <w:rPr>
          <w:sz w:val="16"/>
          <w:szCs w:val="16"/>
        </w:rPr>
        <w:t xml:space="preserve">z przetwarzaniem danych osobowych i w sprawie swobodnego przepływu takich danych oraz uchylenia dyrektywy 95/46/WE (ogólne rozporządzenie o ochronie danych) (Dz. Urz. UE L 119 z 04.05.2016, str. 1). </w:t>
      </w:r>
    </w:p>
    <w:p w14:paraId="75187CBD" w14:textId="77777777" w:rsidR="003022BF" w:rsidRPr="00171641" w:rsidRDefault="003022BF" w:rsidP="00834B8B">
      <w:pPr>
        <w:pStyle w:val="Tekstprzypisudolnego"/>
        <w:rPr>
          <w:sz w:val="16"/>
          <w:szCs w:val="16"/>
        </w:rPr>
      </w:pPr>
    </w:p>
  </w:footnote>
  <w:footnote w:id="2">
    <w:p w14:paraId="58BB3093" w14:textId="77777777" w:rsidR="003022BF" w:rsidRPr="00D00765" w:rsidRDefault="003022BF" w:rsidP="00180C78">
      <w:pPr>
        <w:jc w:val="both"/>
        <w:rPr>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D00765">
        <w:rPr>
          <w:color w:val="222222"/>
          <w:sz w:val="16"/>
          <w:szCs w:val="16"/>
        </w:rPr>
        <w:t xml:space="preserve">Zgodnie z treścią art. 7 ust. 1 ustawy z dnia 13 kwietnia 2022 r. </w:t>
      </w:r>
      <w:r w:rsidRPr="00D00765">
        <w:rPr>
          <w:i/>
          <w:iCs/>
          <w:color w:val="222222"/>
          <w:sz w:val="16"/>
          <w:szCs w:val="16"/>
        </w:rPr>
        <w:t xml:space="preserve">o szczególnych rozwiązaniach w zakresie przeciwdziałania wspieraniu agresji na Ukrainę oraz służących ochronie bezpieczeństwa narodowego, zwanej dalej „ustawą”, </w:t>
      </w:r>
      <w:r w:rsidRPr="00D00765">
        <w:rPr>
          <w:color w:val="222222"/>
          <w:sz w:val="16"/>
          <w:szCs w:val="16"/>
        </w:rPr>
        <w:t>z postępowania o udzielenie zamówienia publicznego lub konkursu prowadzonego na podstawie ustawy Pzp wyklucza się:</w:t>
      </w:r>
    </w:p>
    <w:p w14:paraId="20434E9F" w14:textId="77777777" w:rsidR="003022BF" w:rsidRPr="00D00765" w:rsidRDefault="003022BF" w:rsidP="00180C78">
      <w:pPr>
        <w:jc w:val="both"/>
        <w:rPr>
          <w:color w:val="222222"/>
          <w:sz w:val="16"/>
          <w:szCs w:val="16"/>
        </w:rPr>
      </w:pPr>
      <w:r w:rsidRPr="00D00765">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2BEDB9" w14:textId="0F12C0C5" w:rsidR="003022BF" w:rsidRPr="00D00765" w:rsidRDefault="003022BF" w:rsidP="00180C78">
      <w:pPr>
        <w:jc w:val="both"/>
        <w:rPr>
          <w:color w:val="222222"/>
          <w:sz w:val="16"/>
          <w:szCs w:val="16"/>
        </w:rPr>
      </w:pPr>
      <w:r w:rsidRPr="00D00765">
        <w:rPr>
          <w:color w:val="222222"/>
          <w:sz w:val="16"/>
          <w:szCs w:val="16"/>
        </w:rPr>
        <w:t>2) wykonawcę oraz uczestnika konkursu, którego beneficjentem rzeczywistym w rozumieniu</w:t>
      </w:r>
      <w:r>
        <w:rPr>
          <w:color w:val="222222"/>
          <w:sz w:val="16"/>
          <w:szCs w:val="16"/>
        </w:rPr>
        <w:t xml:space="preserve"> ustawy z dnia 1 marca 2018 r. </w:t>
      </w:r>
      <w:r w:rsidRPr="00D00765">
        <w:rPr>
          <w:color w:val="222222"/>
          <w:sz w:val="16"/>
          <w:szCs w:val="16"/>
        </w:rPr>
        <w:t xml:space="preserve">o przeciwdziałaniu praniu pieniędzy oraz finansowaniu terroryzmu (tj. Dz. U. z 2023 r., poz. 1124 </w:t>
      </w:r>
      <w:r>
        <w:rPr>
          <w:color w:val="222222"/>
          <w:sz w:val="16"/>
          <w:szCs w:val="16"/>
        </w:rPr>
        <w:t xml:space="preserve">ze zm.) jest osoba wymieniona </w:t>
      </w:r>
      <w:r w:rsidRPr="00D00765">
        <w:rPr>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t>
      </w:r>
      <w:r>
        <w:rPr>
          <w:color w:val="222222"/>
          <w:sz w:val="16"/>
          <w:szCs w:val="16"/>
        </w:rPr>
        <w:t xml:space="preserve">wpisu na listę rozstrzygającej </w:t>
      </w:r>
      <w:r w:rsidRPr="00D00765">
        <w:rPr>
          <w:color w:val="222222"/>
          <w:sz w:val="16"/>
          <w:szCs w:val="16"/>
        </w:rPr>
        <w:t>o zastosowaniu środka, o którym mowa w art. 1 pkt 3 ustawy;</w:t>
      </w:r>
    </w:p>
    <w:p w14:paraId="1D4BA262" w14:textId="3389BC05" w:rsidR="003022BF" w:rsidRPr="00761CEB" w:rsidRDefault="003022BF" w:rsidP="00180C78">
      <w:pPr>
        <w:jc w:val="both"/>
        <w:rPr>
          <w:rFonts w:ascii="Arial" w:hAnsi="Arial" w:cs="Arial"/>
          <w:color w:val="222222"/>
          <w:sz w:val="16"/>
          <w:szCs w:val="16"/>
        </w:rPr>
      </w:pPr>
      <w:r w:rsidRPr="00D00765">
        <w:rPr>
          <w:color w:val="222222"/>
          <w:sz w:val="16"/>
          <w:szCs w:val="16"/>
        </w:rPr>
        <w:t>3) wykonawcę oraz uczestnika konkursu, którego jednostką dominującą w rozumieniu art. 3 ust. 1 pkt 37 ustawy z dnia 29 września 1994 r. o rachunkowości (t.j. Dz. U. z 2023 r. poz. 120 ze zm.), jest podmiot wymieniony w wykazach określ</w:t>
      </w:r>
      <w:r>
        <w:rPr>
          <w:color w:val="222222"/>
          <w:sz w:val="16"/>
          <w:szCs w:val="16"/>
        </w:rPr>
        <w:t xml:space="preserve">onych w rozporządzeniu 765/2006 </w:t>
      </w:r>
      <w:r w:rsidRPr="00D00765">
        <w:rPr>
          <w:color w:val="222222"/>
          <w:sz w:val="16"/>
          <w:szCs w:val="16"/>
        </w:rPr>
        <w:t>i rozporządzeniu 269/2014 albo wpisany na listę lub będący taką jednostką dominującą od dnia 24 lutego</w:t>
      </w:r>
      <w:r>
        <w:rPr>
          <w:color w:val="222222"/>
          <w:sz w:val="16"/>
          <w:szCs w:val="16"/>
        </w:rPr>
        <w:t xml:space="preserve"> 2022 r., o ile został wpisany </w:t>
      </w:r>
      <w:r w:rsidRPr="00D00765">
        <w:rPr>
          <w:color w:val="222222"/>
          <w:sz w:val="16"/>
          <w:szCs w:val="16"/>
        </w:rPr>
        <w:t>na listę na podstawie decyzji w sprawie wpisu na listę rozstrzygającej o zastosowaniu środka, o którym mowa w art. 1 pkt 3 ustawy</w:t>
      </w:r>
      <w:r w:rsidRPr="00A82964">
        <w:rPr>
          <w:rFonts w:ascii="Arial" w:hAnsi="Arial" w:cs="Arial"/>
          <w:color w:val="222222"/>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FA28" w14:textId="77777777" w:rsidR="003022BF" w:rsidRDefault="003022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ADA86F0"/>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C1E8665C"/>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2142503E"/>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decimal"/>
      <w:lvlText w:val="%1.%2.%3.%4."/>
      <w:lvlJc w:val="left"/>
      <w:pPr>
        <w:tabs>
          <w:tab w:val="num" w:pos="2520"/>
        </w:tabs>
        <w:ind w:left="2520" w:hanging="1440"/>
      </w:p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4" w15:restartNumberingAfterBreak="0">
    <w:nsid w:val="00000002"/>
    <w:multiLevelType w:val="multilevel"/>
    <w:tmpl w:val="450A034E"/>
    <w:name w:val="WW8Num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4"/>
    <w:multiLevelType w:val="multilevel"/>
    <w:tmpl w:val="4926858E"/>
    <w:name w:val="Outline"/>
    <w:lvl w:ilvl="0">
      <w:start w:val="1"/>
      <w:numFmt w:val="upperRoman"/>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bullet"/>
      <w:lvlText w:val=""/>
      <w:lvlJc w:val="left"/>
      <w:pPr>
        <w:tabs>
          <w:tab w:val="num" w:pos="2520"/>
        </w:tabs>
        <w:ind w:left="2520" w:hanging="1440"/>
      </w:pPr>
      <w:rPr>
        <w:rFonts w:ascii="Symbol" w:hAnsi="Symbol" w:hint="default"/>
      </w:r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7" w15:restartNumberingAfterBreak="0">
    <w:nsid w:val="00000005"/>
    <w:multiLevelType w:val="multilevel"/>
    <w:tmpl w:val="7A5485E2"/>
    <w:name w:val="WW8Num5"/>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8"/>
    <w:multiLevelType w:val="multilevel"/>
    <w:tmpl w:val="00000008"/>
    <w:name w:val="WW8Num15"/>
    <w:lvl w:ilvl="0">
      <w:start w:val="2"/>
      <w:numFmt w:val="decimal"/>
      <w:lvlText w:val="%1."/>
      <w:lvlJc w:val="left"/>
      <w:pPr>
        <w:tabs>
          <w:tab w:val="num" w:pos="0"/>
        </w:tabs>
        <w:ind w:left="495" w:hanging="495"/>
      </w:pPr>
    </w:lvl>
    <w:lvl w:ilvl="1">
      <w:start w:val="5"/>
      <w:numFmt w:val="decimal"/>
      <w:lvlText w:val="%1.%2."/>
      <w:lvlJc w:val="left"/>
      <w:pPr>
        <w:tabs>
          <w:tab w:val="num" w:pos="0"/>
        </w:tabs>
        <w:ind w:left="495" w:hanging="49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9"/>
    <w:multiLevelType w:val="singleLevel"/>
    <w:tmpl w:val="00000009"/>
    <w:name w:val="WW8Num17"/>
    <w:lvl w:ilvl="0">
      <w:numFmt w:val="bullet"/>
      <w:lvlText w:val="-"/>
      <w:lvlJc w:val="left"/>
      <w:pPr>
        <w:tabs>
          <w:tab w:val="num" w:pos="1068"/>
        </w:tabs>
        <w:ind w:left="1068" w:hanging="360"/>
      </w:pPr>
      <w:rPr>
        <w:rFonts w:ascii="OpenSymbol" w:hAnsi="OpenSymbol"/>
      </w:rPr>
    </w:lvl>
  </w:abstractNum>
  <w:abstractNum w:abstractNumId="10" w15:restartNumberingAfterBreak="0">
    <w:nsid w:val="0000000B"/>
    <w:multiLevelType w:val="multilevel"/>
    <w:tmpl w:val="0000000B"/>
    <w:name w:val="WW8Num21"/>
    <w:lvl w:ilvl="0">
      <w:start w:val="5"/>
      <w:numFmt w:val="decimal"/>
      <w:lvlText w:val="%1."/>
      <w:lvlJc w:val="left"/>
      <w:pPr>
        <w:tabs>
          <w:tab w:val="num" w:pos="480"/>
        </w:tabs>
        <w:ind w:left="480" w:hanging="480"/>
      </w:p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1"/>
    <w:multiLevelType w:val="singleLevel"/>
    <w:tmpl w:val="474C9D84"/>
    <w:name w:val="WW8Num33"/>
    <w:lvl w:ilvl="0">
      <w:start w:val="1"/>
      <w:numFmt w:val="decimal"/>
      <w:lvlText w:val="%1)"/>
      <w:lvlJc w:val="left"/>
      <w:pPr>
        <w:tabs>
          <w:tab w:val="num" w:pos="780"/>
        </w:tabs>
        <w:ind w:left="780" w:hanging="420"/>
      </w:pPr>
      <w:rPr>
        <w:rFonts w:ascii="Arial" w:eastAsia="Times New Roman" w:hAnsi="Arial" w:cs="Arial"/>
      </w:rPr>
    </w:lvl>
  </w:abstractNum>
  <w:abstractNum w:abstractNumId="12" w15:restartNumberingAfterBreak="0">
    <w:nsid w:val="00000012"/>
    <w:multiLevelType w:val="multilevel"/>
    <w:tmpl w:val="00000012"/>
    <w:name w:val="WW8Num34"/>
    <w:lvl w:ilvl="0">
      <w:start w:val="2"/>
      <w:numFmt w:val="decimal"/>
      <w:lvlText w:val="%1."/>
      <w:lvlJc w:val="left"/>
      <w:pPr>
        <w:tabs>
          <w:tab w:val="num" w:pos="0"/>
        </w:tabs>
        <w:ind w:left="495" w:hanging="495"/>
      </w:pPr>
    </w:lvl>
    <w:lvl w:ilvl="1">
      <w:start w:val="4"/>
      <w:numFmt w:val="decimal"/>
      <w:lvlText w:val="%1.%2."/>
      <w:lvlJc w:val="left"/>
      <w:pPr>
        <w:tabs>
          <w:tab w:val="num" w:pos="0"/>
        </w:tabs>
        <w:ind w:left="495" w:hanging="495"/>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7A6F3C"/>
    <w:multiLevelType w:val="hybridMultilevel"/>
    <w:tmpl w:val="405A08B8"/>
    <w:lvl w:ilvl="0" w:tplc="715EBB40">
      <w:start w:val="1"/>
      <w:numFmt w:val="decimal"/>
      <w:lvlText w:val="%1."/>
      <w:lvlJc w:val="left"/>
      <w:pPr>
        <w:tabs>
          <w:tab w:val="num" w:pos="425"/>
        </w:tabs>
        <w:ind w:left="425" w:hanging="42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1607E59"/>
    <w:multiLevelType w:val="multilevel"/>
    <w:tmpl w:val="D7266144"/>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Arial" w:eastAsia="Times New Roman" w:hAnsi="Arial" w:cs="Arial" w:hint="default"/>
        <w:b/>
        <w:bCs/>
        <w:i w:val="0"/>
        <w:iCs w:val="0"/>
        <w:smallCaps w:val="0"/>
        <w:strike w:val="0"/>
        <w:color w:val="000000"/>
        <w:spacing w:val="0"/>
        <w:w w:val="100"/>
        <w:position w:val="0"/>
        <w:sz w:val="21"/>
        <w:szCs w:val="21"/>
        <w:u w:val="none"/>
      </w:rPr>
    </w:lvl>
    <w:lvl w:ilvl="2">
      <w:start w:val="1"/>
      <w:numFmt w:val="decimal"/>
      <w:lvlText w:val="%3)"/>
      <w:lvlJc w:val="left"/>
      <w:pPr>
        <w:ind w:left="6096" w:firstLine="0"/>
      </w:pPr>
      <w:rPr>
        <w:rFonts w:ascii="Arial" w:eastAsia="Arial" w:hAnsi="Arial" w:cs="Arial"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02273330"/>
    <w:multiLevelType w:val="multilevel"/>
    <w:tmpl w:val="67406CB6"/>
    <w:name w:val="WW8Num5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25A6E2F"/>
    <w:multiLevelType w:val="hybridMultilevel"/>
    <w:tmpl w:val="AAC02A7E"/>
    <w:styleLink w:val="Styl12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2BA5A5D"/>
    <w:multiLevelType w:val="multilevel"/>
    <w:tmpl w:val="EA38FD6E"/>
    <w:styleLink w:val="WWNum5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2E54230"/>
    <w:multiLevelType w:val="hybridMultilevel"/>
    <w:tmpl w:val="2422B3C0"/>
    <w:lvl w:ilvl="0" w:tplc="EEF61154">
      <w:start w:val="4"/>
      <w:numFmt w:val="decimal"/>
      <w:lvlText w:val="%1."/>
      <w:lvlJc w:val="left"/>
      <w:pPr>
        <w:ind w:left="1276" w:hanging="360"/>
      </w:pPr>
      <w:rPr>
        <w:rFonts w:hint="default"/>
        <w:b w:val="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9" w15:restartNumberingAfterBreak="0">
    <w:nsid w:val="02F8023C"/>
    <w:multiLevelType w:val="hybridMultilevel"/>
    <w:tmpl w:val="B144F122"/>
    <w:styleLink w:val="Styl91"/>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6A3BE3"/>
    <w:multiLevelType w:val="hybridMultilevel"/>
    <w:tmpl w:val="727EBA8A"/>
    <w:lvl w:ilvl="0" w:tplc="0415000F">
      <w:start w:val="1"/>
      <w:numFmt w:val="decimal"/>
      <w:lvlText w:val="%1."/>
      <w:lvlJc w:val="left"/>
      <w:pPr>
        <w:ind w:left="1197" w:hanging="360"/>
      </w:pPr>
      <w:rPr>
        <w:b w:val="0"/>
        <w:i w:val="0"/>
      </w:r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2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625F1C"/>
    <w:multiLevelType w:val="hybridMultilevel"/>
    <w:tmpl w:val="DF1487A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396D20"/>
    <w:multiLevelType w:val="hybridMultilevel"/>
    <w:tmpl w:val="5D1455E2"/>
    <w:styleLink w:val="Styl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79A479F"/>
    <w:multiLevelType w:val="hybridMultilevel"/>
    <w:tmpl w:val="8D18773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09EE14D6"/>
    <w:multiLevelType w:val="hybridMultilevel"/>
    <w:tmpl w:val="007CCC40"/>
    <w:lvl w:ilvl="0" w:tplc="510EDBF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E85828"/>
    <w:multiLevelType w:val="hybridMultilevel"/>
    <w:tmpl w:val="921005B4"/>
    <w:styleLink w:val="Styl3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D1A3F86"/>
    <w:multiLevelType w:val="hybridMultilevel"/>
    <w:tmpl w:val="8F10E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C16263"/>
    <w:multiLevelType w:val="hybridMultilevel"/>
    <w:tmpl w:val="595A4384"/>
    <w:lvl w:ilvl="0" w:tplc="8BF6F30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9" w15:restartNumberingAfterBreak="0">
    <w:nsid w:val="0DE5383E"/>
    <w:multiLevelType w:val="multilevel"/>
    <w:tmpl w:val="AAD67B52"/>
    <w:styleLink w:val="Styl4"/>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0DF4775F"/>
    <w:multiLevelType w:val="hybridMultilevel"/>
    <w:tmpl w:val="C4B02A52"/>
    <w:lvl w:ilvl="0" w:tplc="E9504FD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F6724DA"/>
    <w:multiLevelType w:val="hybridMultilevel"/>
    <w:tmpl w:val="E91A09E8"/>
    <w:styleLink w:val="Styl42"/>
    <w:lvl w:ilvl="0" w:tplc="72E099B6">
      <w:start w:val="1"/>
      <w:numFmt w:val="decimal"/>
      <w:lvlText w:val="%1."/>
      <w:lvlJc w:val="left"/>
      <w:pPr>
        <w:ind w:left="786" w:hanging="360"/>
      </w:pPr>
      <w:rPr>
        <w:rFonts w:hint="default"/>
        <w:b w:val="0"/>
        <w:i w:val="0"/>
        <w:color w:val="auto"/>
      </w:rPr>
    </w:lvl>
    <w:lvl w:ilvl="1" w:tplc="01848BE6" w:tentative="1">
      <w:start w:val="1"/>
      <w:numFmt w:val="lowerLetter"/>
      <w:lvlText w:val="%2."/>
      <w:lvlJc w:val="left"/>
      <w:pPr>
        <w:ind w:left="1440" w:hanging="360"/>
      </w:pPr>
    </w:lvl>
    <w:lvl w:ilvl="2" w:tplc="A0A08668" w:tentative="1">
      <w:start w:val="1"/>
      <w:numFmt w:val="lowerRoman"/>
      <w:lvlText w:val="%3."/>
      <w:lvlJc w:val="right"/>
      <w:pPr>
        <w:ind w:left="2160" w:hanging="180"/>
      </w:pPr>
    </w:lvl>
    <w:lvl w:ilvl="3" w:tplc="EE0CE964" w:tentative="1">
      <w:start w:val="1"/>
      <w:numFmt w:val="decimal"/>
      <w:lvlText w:val="%4."/>
      <w:lvlJc w:val="left"/>
      <w:pPr>
        <w:ind w:left="2880" w:hanging="360"/>
      </w:pPr>
    </w:lvl>
    <w:lvl w:ilvl="4" w:tplc="2D962940" w:tentative="1">
      <w:start w:val="1"/>
      <w:numFmt w:val="lowerLetter"/>
      <w:lvlText w:val="%5."/>
      <w:lvlJc w:val="left"/>
      <w:pPr>
        <w:ind w:left="3600" w:hanging="360"/>
      </w:pPr>
    </w:lvl>
    <w:lvl w:ilvl="5" w:tplc="08A06044" w:tentative="1">
      <w:start w:val="1"/>
      <w:numFmt w:val="lowerRoman"/>
      <w:lvlText w:val="%6."/>
      <w:lvlJc w:val="right"/>
      <w:pPr>
        <w:ind w:left="4320" w:hanging="180"/>
      </w:pPr>
    </w:lvl>
    <w:lvl w:ilvl="6" w:tplc="6966FED0" w:tentative="1">
      <w:start w:val="1"/>
      <w:numFmt w:val="decimal"/>
      <w:lvlText w:val="%7."/>
      <w:lvlJc w:val="left"/>
      <w:pPr>
        <w:ind w:left="5040" w:hanging="360"/>
      </w:pPr>
    </w:lvl>
    <w:lvl w:ilvl="7" w:tplc="06E26A2E" w:tentative="1">
      <w:start w:val="1"/>
      <w:numFmt w:val="lowerLetter"/>
      <w:lvlText w:val="%8."/>
      <w:lvlJc w:val="left"/>
      <w:pPr>
        <w:ind w:left="5760" w:hanging="360"/>
      </w:pPr>
    </w:lvl>
    <w:lvl w:ilvl="8" w:tplc="08D890DE" w:tentative="1">
      <w:start w:val="1"/>
      <w:numFmt w:val="lowerRoman"/>
      <w:lvlText w:val="%9."/>
      <w:lvlJc w:val="right"/>
      <w:pPr>
        <w:ind w:left="6480" w:hanging="180"/>
      </w:pPr>
    </w:lvl>
  </w:abstractNum>
  <w:abstractNum w:abstractNumId="32" w15:restartNumberingAfterBreak="0">
    <w:nsid w:val="0F682AB4"/>
    <w:multiLevelType w:val="hybridMultilevel"/>
    <w:tmpl w:val="0D249AE2"/>
    <w:styleLink w:val="Styl8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10762FE6"/>
    <w:multiLevelType w:val="hybridMultilevel"/>
    <w:tmpl w:val="83E66ED0"/>
    <w:lvl w:ilvl="0" w:tplc="9B58148C">
      <w:start w:val="1"/>
      <w:numFmt w:val="decimal"/>
      <w:lvlText w:val="%1."/>
      <w:lvlJc w:val="left"/>
      <w:pPr>
        <w:tabs>
          <w:tab w:val="num" w:pos="360"/>
        </w:tabs>
        <w:ind w:left="360" w:hanging="360"/>
      </w:pPr>
      <w:rPr>
        <w:b w:val="0"/>
        <w:i w:val="0"/>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18955F9"/>
    <w:multiLevelType w:val="hybridMultilevel"/>
    <w:tmpl w:val="D9C0412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128B227A"/>
    <w:multiLevelType w:val="hybridMultilevel"/>
    <w:tmpl w:val="D740402C"/>
    <w:lvl w:ilvl="0" w:tplc="F962B932">
      <w:start w:val="1"/>
      <w:numFmt w:val="decimal"/>
      <w:lvlText w:val="%1."/>
      <w:lvlJc w:val="left"/>
      <w:pPr>
        <w:tabs>
          <w:tab w:val="num" w:pos="720"/>
        </w:tabs>
        <w:ind w:left="720" w:hanging="360"/>
      </w:pPr>
      <w:rPr>
        <w:rFonts w:ascii="Times New Roman" w:eastAsia="Arial Narrow" w:hAnsi="Times New Roman" w:cs="Times New Roman"/>
        <w:b w:val="0"/>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3EC68C0"/>
    <w:multiLevelType w:val="hybridMultilevel"/>
    <w:tmpl w:val="F766C150"/>
    <w:lvl w:ilvl="0" w:tplc="04150017">
      <w:start w:val="1"/>
      <w:numFmt w:val="lowerLetter"/>
      <w:lvlText w:val="%1)"/>
      <w:lvlJc w:val="left"/>
      <w:pPr>
        <w:ind w:left="1146" w:hanging="360"/>
      </w:pPr>
      <w:rPr>
        <w:rFonts w:hint="default"/>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14037436"/>
    <w:multiLevelType w:val="hybridMultilevel"/>
    <w:tmpl w:val="61880970"/>
    <w:lvl w:ilvl="0" w:tplc="6A92EF38">
      <w:start w:val="1"/>
      <w:numFmt w:val="decimal"/>
      <w:lvlText w:val="%1)"/>
      <w:lvlJc w:val="left"/>
      <w:pPr>
        <w:ind w:left="1506" w:hanging="360"/>
      </w:pPr>
      <w:rPr>
        <w:rFonts w:ascii="Times New Roman" w:eastAsia="Calibri" w:hAnsi="Times New Roman" w:cs="Times New Roman" w:hint="default"/>
        <w:b w:val="0"/>
        <w:i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8" w15:restartNumberingAfterBreak="0">
    <w:nsid w:val="1486088F"/>
    <w:multiLevelType w:val="hybridMultilevel"/>
    <w:tmpl w:val="C9DED8CE"/>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9" w15:restartNumberingAfterBreak="0">
    <w:nsid w:val="14F8257D"/>
    <w:multiLevelType w:val="hybridMultilevel"/>
    <w:tmpl w:val="A6E2DEFE"/>
    <w:lvl w:ilvl="0" w:tplc="8BF6F30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5481D46"/>
    <w:multiLevelType w:val="hybridMultilevel"/>
    <w:tmpl w:val="9944339E"/>
    <w:lvl w:ilvl="0" w:tplc="A8C896CA">
      <w:start w:val="1"/>
      <w:numFmt w:val="bullet"/>
      <w:lvlText w:val=""/>
      <w:lvlJc w:val="left"/>
      <w:pPr>
        <w:ind w:left="1004" w:hanging="360"/>
      </w:pPr>
      <w:rPr>
        <w:rFonts w:ascii="Symbol" w:hAnsi="Symbol" w:hint="default"/>
      </w:rPr>
    </w:lvl>
    <w:lvl w:ilvl="1" w:tplc="7A02050A">
      <w:numFmt w:val="bullet"/>
      <w:lvlText w:val=""/>
      <w:lvlJc w:val="left"/>
      <w:pPr>
        <w:ind w:left="1724" w:hanging="360"/>
      </w:pPr>
      <w:rPr>
        <w:rFonts w:ascii="Symbol" w:eastAsia="Times New Roman" w:hAnsi="Symbol" w:cs="Times New Roman"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155932B6"/>
    <w:multiLevelType w:val="multilevel"/>
    <w:tmpl w:val="AAD67B52"/>
    <w:styleLink w:val="Styl3"/>
    <w:lvl w:ilvl="0">
      <w:start w:val="7"/>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83E2F15"/>
    <w:multiLevelType w:val="hybridMultilevel"/>
    <w:tmpl w:val="EEC8158A"/>
    <w:lvl w:ilvl="0" w:tplc="A8C896CA">
      <w:start w:val="1"/>
      <w:numFmt w:val="bullet"/>
      <w:lvlText w:val=""/>
      <w:lvlJc w:val="left"/>
      <w:pPr>
        <w:ind w:left="1485" w:hanging="360"/>
      </w:pPr>
      <w:rPr>
        <w:rFonts w:ascii="Symbol" w:hAnsi="Symbol" w:hint="default"/>
        <w:b w:val="0"/>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3" w15:restartNumberingAfterBreak="0">
    <w:nsid w:val="198C411E"/>
    <w:multiLevelType w:val="hybridMultilevel"/>
    <w:tmpl w:val="D4F66506"/>
    <w:lvl w:ilvl="0" w:tplc="3C8EA292">
      <w:start w:val="1"/>
      <w:numFmt w:val="bullet"/>
      <w:lvlText w:val=""/>
      <w:lvlJc w:val="left"/>
      <w:pPr>
        <w:ind w:left="6032" w:hanging="360"/>
      </w:pPr>
      <w:rPr>
        <w:rFonts w:ascii="Symbol" w:hAnsi="Symbol" w:hint="default"/>
      </w:rPr>
    </w:lvl>
    <w:lvl w:ilvl="1" w:tplc="04150003" w:tentative="1">
      <w:start w:val="1"/>
      <w:numFmt w:val="bullet"/>
      <w:lvlText w:val="o"/>
      <w:lvlJc w:val="left"/>
      <w:pPr>
        <w:ind w:left="6752" w:hanging="360"/>
      </w:pPr>
      <w:rPr>
        <w:rFonts w:ascii="Courier New" w:hAnsi="Courier New" w:cs="Courier New" w:hint="default"/>
      </w:rPr>
    </w:lvl>
    <w:lvl w:ilvl="2" w:tplc="04150005" w:tentative="1">
      <w:start w:val="1"/>
      <w:numFmt w:val="bullet"/>
      <w:lvlText w:val=""/>
      <w:lvlJc w:val="left"/>
      <w:pPr>
        <w:ind w:left="7472" w:hanging="360"/>
      </w:pPr>
      <w:rPr>
        <w:rFonts w:ascii="Wingdings" w:hAnsi="Wingdings" w:hint="default"/>
      </w:rPr>
    </w:lvl>
    <w:lvl w:ilvl="3" w:tplc="04150001" w:tentative="1">
      <w:start w:val="1"/>
      <w:numFmt w:val="bullet"/>
      <w:lvlText w:val=""/>
      <w:lvlJc w:val="left"/>
      <w:pPr>
        <w:ind w:left="8192" w:hanging="360"/>
      </w:pPr>
      <w:rPr>
        <w:rFonts w:ascii="Symbol" w:hAnsi="Symbol" w:hint="default"/>
      </w:rPr>
    </w:lvl>
    <w:lvl w:ilvl="4" w:tplc="04150003" w:tentative="1">
      <w:start w:val="1"/>
      <w:numFmt w:val="bullet"/>
      <w:lvlText w:val="o"/>
      <w:lvlJc w:val="left"/>
      <w:pPr>
        <w:ind w:left="8912" w:hanging="360"/>
      </w:pPr>
      <w:rPr>
        <w:rFonts w:ascii="Courier New" w:hAnsi="Courier New" w:cs="Courier New" w:hint="default"/>
      </w:rPr>
    </w:lvl>
    <w:lvl w:ilvl="5" w:tplc="04150005" w:tentative="1">
      <w:start w:val="1"/>
      <w:numFmt w:val="bullet"/>
      <w:lvlText w:val=""/>
      <w:lvlJc w:val="left"/>
      <w:pPr>
        <w:ind w:left="9632" w:hanging="360"/>
      </w:pPr>
      <w:rPr>
        <w:rFonts w:ascii="Wingdings" w:hAnsi="Wingdings" w:hint="default"/>
      </w:rPr>
    </w:lvl>
    <w:lvl w:ilvl="6" w:tplc="04150001" w:tentative="1">
      <w:start w:val="1"/>
      <w:numFmt w:val="bullet"/>
      <w:lvlText w:val=""/>
      <w:lvlJc w:val="left"/>
      <w:pPr>
        <w:ind w:left="10352" w:hanging="360"/>
      </w:pPr>
      <w:rPr>
        <w:rFonts w:ascii="Symbol" w:hAnsi="Symbol" w:hint="default"/>
      </w:rPr>
    </w:lvl>
    <w:lvl w:ilvl="7" w:tplc="04150003" w:tentative="1">
      <w:start w:val="1"/>
      <w:numFmt w:val="bullet"/>
      <w:lvlText w:val="o"/>
      <w:lvlJc w:val="left"/>
      <w:pPr>
        <w:ind w:left="11072" w:hanging="360"/>
      </w:pPr>
      <w:rPr>
        <w:rFonts w:ascii="Courier New" w:hAnsi="Courier New" w:cs="Courier New" w:hint="default"/>
      </w:rPr>
    </w:lvl>
    <w:lvl w:ilvl="8" w:tplc="04150005" w:tentative="1">
      <w:start w:val="1"/>
      <w:numFmt w:val="bullet"/>
      <w:lvlText w:val=""/>
      <w:lvlJc w:val="left"/>
      <w:pPr>
        <w:ind w:left="11792" w:hanging="360"/>
      </w:pPr>
      <w:rPr>
        <w:rFonts w:ascii="Wingdings" w:hAnsi="Wingdings" w:hint="default"/>
      </w:rPr>
    </w:lvl>
  </w:abstractNum>
  <w:abstractNum w:abstractNumId="4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1B303364"/>
    <w:multiLevelType w:val="hybridMultilevel"/>
    <w:tmpl w:val="8DD82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B362C7C"/>
    <w:multiLevelType w:val="hybridMultilevel"/>
    <w:tmpl w:val="A38A4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7A13B8"/>
    <w:multiLevelType w:val="multilevel"/>
    <w:tmpl w:val="9BC2EFC2"/>
    <w:styleLink w:val="WWNum36"/>
    <w:lvl w:ilvl="0">
      <w:start w:val="1"/>
      <w:numFmt w:val="decimal"/>
      <w:lvlText w:val="%1."/>
      <w:lvlJc w:val="left"/>
      <w:rPr>
        <w:b w:val="0"/>
      </w:rPr>
    </w:lvl>
    <w:lvl w:ilvl="1">
      <w:numFmt w:val="bullet"/>
      <w:lvlText w:val=""/>
      <w:lvlJc w:val="left"/>
      <w:rPr>
        <w:rFonts w:ascii="Symbol" w:hAnsi="Symbol"/>
      </w:rPr>
    </w:lvl>
    <w:lvl w:ilvl="2">
      <w:start w:val="1"/>
      <w:numFmt w:val="lowerRoman"/>
      <w:lvlText w:val="%1.%2.%3."/>
      <w:lvlJc w:val="right"/>
    </w:lvl>
    <w:lvl w:ilvl="3">
      <w:start w:val="1"/>
      <w:numFmt w:val="decimal"/>
      <w:lvlText w:val="%4)"/>
      <w:lvlJc w:val="left"/>
      <w:rPr>
        <w:b w:val="0"/>
        <w:i w:val="0"/>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1DC37154"/>
    <w:multiLevelType w:val="hybridMultilevel"/>
    <w:tmpl w:val="6DEC7026"/>
    <w:lvl w:ilvl="0" w:tplc="0415000F">
      <w:start w:val="1"/>
      <w:numFmt w:val="decimal"/>
      <w:lvlText w:val="%1."/>
      <w:lvlJc w:val="left"/>
      <w:pPr>
        <w:ind w:left="1146" w:hanging="360"/>
      </w:pPr>
      <w:rPr>
        <w:rFonts w:hint="default"/>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1E0A1C45"/>
    <w:multiLevelType w:val="hybridMultilevel"/>
    <w:tmpl w:val="7C125088"/>
    <w:lvl w:ilvl="0" w:tplc="8BF6F30A">
      <w:start w:val="1"/>
      <w:numFmt w:val="bullet"/>
      <w:lvlText w:val=""/>
      <w:lvlJc w:val="left"/>
      <w:pPr>
        <w:ind w:left="5823" w:hanging="360"/>
      </w:pPr>
      <w:rPr>
        <w:rFonts w:ascii="Symbol" w:hAnsi="Symbol" w:hint="default"/>
      </w:rPr>
    </w:lvl>
    <w:lvl w:ilvl="1" w:tplc="04150003" w:tentative="1">
      <w:start w:val="1"/>
      <w:numFmt w:val="bullet"/>
      <w:lvlText w:val="o"/>
      <w:lvlJc w:val="left"/>
      <w:pPr>
        <w:ind w:left="6543" w:hanging="360"/>
      </w:pPr>
      <w:rPr>
        <w:rFonts w:ascii="Courier New" w:hAnsi="Courier New" w:cs="Courier New" w:hint="default"/>
      </w:rPr>
    </w:lvl>
    <w:lvl w:ilvl="2" w:tplc="04150005" w:tentative="1">
      <w:start w:val="1"/>
      <w:numFmt w:val="bullet"/>
      <w:lvlText w:val=""/>
      <w:lvlJc w:val="left"/>
      <w:pPr>
        <w:ind w:left="7263" w:hanging="360"/>
      </w:pPr>
      <w:rPr>
        <w:rFonts w:ascii="Wingdings" w:hAnsi="Wingdings" w:hint="default"/>
      </w:rPr>
    </w:lvl>
    <w:lvl w:ilvl="3" w:tplc="04150001" w:tentative="1">
      <w:start w:val="1"/>
      <w:numFmt w:val="bullet"/>
      <w:lvlText w:val=""/>
      <w:lvlJc w:val="left"/>
      <w:pPr>
        <w:ind w:left="7983" w:hanging="360"/>
      </w:pPr>
      <w:rPr>
        <w:rFonts w:ascii="Symbol" w:hAnsi="Symbol" w:hint="default"/>
      </w:rPr>
    </w:lvl>
    <w:lvl w:ilvl="4" w:tplc="04150003" w:tentative="1">
      <w:start w:val="1"/>
      <w:numFmt w:val="bullet"/>
      <w:lvlText w:val="o"/>
      <w:lvlJc w:val="left"/>
      <w:pPr>
        <w:ind w:left="8703" w:hanging="360"/>
      </w:pPr>
      <w:rPr>
        <w:rFonts w:ascii="Courier New" w:hAnsi="Courier New" w:cs="Courier New" w:hint="default"/>
      </w:rPr>
    </w:lvl>
    <w:lvl w:ilvl="5" w:tplc="04150005" w:tentative="1">
      <w:start w:val="1"/>
      <w:numFmt w:val="bullet"/>
      <w:lvlText w:val=""/>
      <w:lvlJc w:val="left"/>
      <w:pPr>
        <w:ind w:left="9423" w:hanging="360"/>
      </w:pPr>
      <w:rPr>
        <w:rFonts w:ascii="Wingdings" w:hAnsi="Wingdings" w:hint="default"/>
      </w:rPr>
    </w:lvl>
    <w:lvl w:ilvl="6" w:tplc="04150001" w:tentative="1">
      <w:start w:val="1"/>
      <w:numFmt w:val="bullet"/>
      <w:lvlText w:val=""/>
      <w:lvlJc w:val="left"/>
      <w:pPr>
        <w:ind w:left="10143" w:hanging="360"/>
      </w:pPr>
      <w:rPr>
        <w:rFonts w:ascii="Symbol" w:hAnsi="Symbol" w:hint="default"/>
      </w:rPr>
    </w:lvl>
    <w:lvl w:ilvl="7" w:tplc="04150003" w:tentative="1">
      <w:start w:val="1"/>
      <w:numFmt w:val="bullet"/>
      <w:lvlText w:val="o"/>
      <w:lvlJc w:val="left"/>
      <w:pPr>
        <w:ind w:left="10863" w:hanging="360"/>
      </w:pPr>
      <w:rPr>
        <w:rFonts w:ascii="Courier New" w:hAnsi="Courier New" w:cs="Courier New" w:hint="default"/>
      </w:rPr>
    </w:lvl>
    <w:lvl w:ilvl="8" w:tplc="04150005" w:tentative="1">
      <w:start w:val="1"/>
      <w:numFmt w:val="bullet"/>
      <w:lvlText w:val=""/>
      <w:lvlJc w:val="left"/>
      <w:pPr>
        <w:ind w:left="11583" w:hanging="360"/>
      </w:pPr>
      <w:rPr>
        <w:rFonts w:ascii="Wingdings" w:hAnsi="Wingdings" w:hint="default"/>
      </w:rPr>
    </w:lvl>
  </w:abstractNum>
  <w:abstractNum w:abstractNumId="50" w15:restartNumberingAfterBreak="0">
    <w:nsid w:val="1E0D1073"/>
    <w:multiLevelType w:val="hybridMultilevel"/>
    <w:tmpl w:val="EAD20A0A"/>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2E0E17"/>
    <w:multiLevelType w:val="hybridMultilevel"/>
    <w:tmpl w:val="4436558A"/>
    <w:lvl w:ilvl="0" w:tplc="E856CA64">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20CA0EFF"/>
    <w:multiLevelType w:val="hybridMultilevel"/>
    <w:tmpl w:val="EE2A6D16"/>
    <w:lvl w:ilvl="0" w:tplc="B12C99F8">
      <w:start w:val="1"/>
      <w:numFmt w:val="lowerLetter"/>
      <w:lvlText w:val="%1)"/>
      <w:lvlJc w:val="left"/>
      <w:pPr>
        <w:ind w:left="8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6B14B3"/>
    <w:multiLevelType w:val="hybridMultilevel"/>
    <w:tmpl w:val="2514DFA8"/>
    <w:styleLink w:val="WWNum371"/>
    <w:lvl w:ilvl="0" w:tplc="04150001">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54" w15:restartNumberingAfterBreak="0">
    <w:nsid w:val="229440DB"/>
    <w:multiLevelType w:val="hybridMultilevel"/>
    <w:tmpl w:val="98F0A8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22DA4730"/>
    <w:multiLevelType w:val="hybridMultilevel"/>
    <w:tmpl w:val="31726C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35411F1"/>
    <w:multiLevelType w:val="hybridMultilevel"/>
    <w:tmpl w:val="2070E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0D2E49"/>
    <w:multiLevelType w:val="hybridMultilevel"/>
    <w:tmpl w:val="72F45864"/>
    <w:lvl w:ilvl="0" w:tplc="0BDE965C">
      <w:start w:val="1"/>
      <w:numFmt w:val="decimal"/>
      <w:lvlText w:val="%1)"/>
      <w:lvlJc w:val="left"/>
      <w:pPr>
        <w:ind w:left="1470" w:hanging="360"/>
      </w:pPr>
      <w:rPr>
        <w:rFonts w:ascii="Times New Roman" w:hAnsi="Times New Roman" w:cs="Times New Roman" w:hint="default"/>
        <w:b/>
        <w:i w:val="0"/>
        <w:color w:val="auto"/>
        <w:sz w:val="24"/>
        <w:szCs w:val="18"/>
      </w:rPr>
    </w:lvl>
    <w:lvl w:ilvl="1" w:tplc="04150019">
      <w:start w:val="1"/>
      <w:numFmt w:val="lowerLetter"/>
      <w:lvlText w:val="%2."/>
      <w:lvlJc w:val="left"/>
      <w:pPr>
        <w:ind w:left="2190" w:hanging="360"/>
      </w:pPr>
    </w:lvl>
    <w:lvl w:ilvl="2" w:tplc="16DEBE18">
      <w:start w:val="1"/>
      <w:numFmt w:val="lowerLetter"/>
      <w:lvlText w:val="%3)"/>
      <w:lvlJc w:val="left"/>
      <w:pPr>
        <w:ind w:left="3090" w:hanging="360"/>
      </w:pPr>
      <w:rPr>
        <w:rFonts w:hint="default"/>
        <w:b/>
      </w:rPr>
    </w:lvl>
    <w:lvl w:ilvl="3" w:tplc="4CCEDA3A">
      <w:start w:val="1"/>
      <w:numFmt w:val="decimal"/>
      <w:lvlText w:val="%4)"/>
      <w:lvlJc w:val="left"/>
      <w:pPr>
        <w:ind w:left="3630" w:hanging="360"/>
      </w:pPr>
      <w:rPr>
        <w:rFonts w:ascii="Times New Roman" w:hAnsi="Times New Roman" w:cs="Times New Roman" w:hint="default"/>
        <w:b w:val="0"/>
        <w:i w:val="0"/>
        <w:color w:val="auto"/>
        <w:sz w:val="22"/>
        <w:szCs w:val="24"/>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8" w15:restartNumberingAfterBreak="0">
    <w:nsid w:val="24771F52"/>
    <w:multiLevelType w:val="multilevel"/>
    <w:tmpl w:val="60A632E2"/>
    <w:styleLink w:val="Styl7"/>
    <w:lvl w:ilvl="0">
      <w:start w:val="11"/>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5A73105"/>
    <w:multiLevelType w:val="hybridMultilevel"/>
    <w:tmpl w:val="B8FAF8E8"/>
    <w:lvl w:ilvl="0" w:tplc="5FF00F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0F3B60"/>
    <w:multiLevelType w:val="hybridMultilevel"/>
    <w:tmpl w:val="C0004A6E"/>
    <w:lvl w:ilvl="0" w:tplc="E4E84D04">
      <w:start w:val="1"/>
      <w:numFmt w:val="decimal"/>
      <w:lvlText w:val="%1."/>
      <w:lvlJc w:val="left"/>
      <w:pPr>
        <w:tabs>
          <w:tab w:val="num" w:pos="425"/>
        </w:tabs>
        <w:ind w:left="425" w:hanging="42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3D2F91"/>
    <w:multiLevelType w:val="hybridMultilevel"/>
    <w:tmpl w:val="33F0D27A"/>
    <w:lvl w:ilvl="0" w:tplc="DFAC518E">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71E561D"/>
    <w:multiLevelType w:val="multilevel"/>
    <w:tmpl w:val="8F52AD7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279C4FAD"/>
    <w:multiLevelType w:val="hybridMultilevel"/>
    <w:tmpl w:val="857695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280B751F"/>
    <w:multiLevelType w:val="multilevel"/>
    <w:tmpl w:val="4880D6A8"/>
    <w:lvl w:ilvl="0">
      <w:start w:val="1"/>
      <w:numFmt w:val="decimal"/>
      <w:lvlText w:val="%1."/>
      <w:lvlJc w:val="left"/>
      <w:pPr>
        <w:ind w:left="720" w:hanging="360"/>
      </w:pPr>
      <w:rPr>
        <w:rFonts w:ascii="Times New Roman" w:hAnsi="Times New Roman" w:cs="Times New Roman" w:hint="default"/>
        <w:b w:val="0"/>
        <w:i w:val="0"/>
        <w:color w:val="auto"/>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440" w:hanging="1080"/>
      </w:pPr>
      <w:rPr>
        <w:rFonts w:ascii="Times New Roman" w:hAnsi="Times New Roman" w:cs="Times New Roman" w:hint="default"/>
        <w:b w:val="0"/>
      </w:rPr>
    </w:lvl>
    <w:lvl w:ilvl="4">
      <w:start w:val="1"/>
      <w:numFmt w:val="decimal"/>
      <w:isLgl/>
      <w:lvlText w:val="%1.%2.%3.%4.%5"/>
      <w:lvlJc w:val="left"/>
      <w:pPr>
        <w:ind w:left="1440" w:hanging="1080"/>
      </w:pPr>
      <w:rPr>
        <w:rFonts w:ascii="Times New Roman" w:hAnsi="Times New Roman" w:cs="Times New Roman" w:hint="default"/>
        <w:b w:val="0"/>
      </w:rPr>
    </w:lvl>
    <w:lvl w:ilvl="5">
      <w:start w:val="1"/>
      <w:numFmt w:val="decimal"/>
      <w:isLgl/>
      <w:lvlText w:val="%1.%2.%3.%4.%5.%6"/>
      <w:lvlJc w:val="left"/>
      <w:pPr>
        <w:ind w:left="1800" w:hanging="1440"/>
      </w:pPr>
      <w:rPr>
        <w:rFonts w:ascii="Times New Roman" w:hAnsi="Times New Roman" w:cs="Times New Roman" w:hint="default"/>
        <w:b w:val="0"/>
      </w:rPr>
    </w:lvl>
    <w:lvl w:ilvl="6">
      <w:start w:val="1"/>
      <w:numFmt w:val="decimal"/>
      <w:isLgl/>
      <w:lvlText w:val="%1.%2.%3.%4.%5.%6.%7"/>
      <w:lvlJc w:val="left"/>
      <w:pPr>
        <w:ind w:left="1800" w:hanging="1440"/>
      </w:pPr>
      <w:rPr>
        <w:rFonts w:ascii="Times New Roman" w:hAnsi="Times New Roman" w:cs="Times New Roman" w:hint="default"/>
        <w:b w:val="0"/>
      </w:rPr>
    </w:lvl>
    <w:lvl w:ilvl="7">
      <w:start w:val="1"/>
      <w:numFmt w:val="decimal"/>
      <w:isLgl/>
      <w:lvlText w:val="%1.%2.%3.%4.%5.%6.%7.%8"/>
      <w:lvlJc w:val="left"/>
      <w:pPr>
        <w:ind w:left="2160" w:hanging="1800"/>
      </w:pPr>
      <w:rPr>
        <w:rFonts w:ascii="Times New Roman" w:hAnsi="Times New Roman" w:cs="Times New Roman" w:hint="default"/>
        <w:b w:val="0"/>
      </w:rPr>
    </w:lvl>
    <w:lvl w:ilvl="8">
      <w:start w:val="1"/>
      <w:numFmt w:val="decimal"/>
      <w:isLgl/>
      <w:lvlText w:val="%1.%2.%3.%4.%5.%6.%7.%8.%9"/>
      <w:lvlJc w:val="left"/>
      <w:pPr>
        <w:ind w:left="2160" w:hanging="1800"/>
      </w:pPr>
      <w:rPr>
        <w:rFonts w:ascii="Times New Roman" w:hAnsi="Times New Roman" w:cs="Times New Roman" w:hint="default"/>
        <w:b w:val="0"/>
      </w:rPr>
    </w:lvl>
  </w:abstractNum>
  <w:abstractNum w:abstractNumId="65" w15:restartNumberingAfterBreak="0">
    <w:nsid w:val="298E7944"/>
    <w:multiLevelType w:val="multilevel"/>
    <w:tmpl w:val="16CE4A86"/>
    <w:name w:val="WW8Num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A907EBB"/>
    <w:multiLevelType w:val="hybridMultilevel"/>
    <w:tmpl w:val="AB7EAFD2"/>
    <w:lvl w:ilvl="0" w:tplc="96025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F94BFF"/>
    <w:multiLevelType w:val="multilevel"/>
    <w:tmpl w:val="D7266144"/>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Arial" w:eastAsia="Times New Roman" w:hAnsi="Arial" w:cs="Arial" w:hint="default"/>
        <w:b/>
        <w:bCs/>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2B813F33"/>
    <w:multiLevelType w:val="hybridMultilevel"/>
    <w:tmpl w:val="82324E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2DD8042A"/>
    <w:multiLevelType w:val="hybridMultilevel"/>
    <w:tmpl w:val="CC1E29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2E29174A"/>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1" w15:restartNumberingAfterBreak="0">
    <w:nsid w:val="2ECC0751"/>
    <w:multiLevelType w:val="hybridMultilevel"/>
    <w:tmpl w:val="E3E67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2310D4"/>
    <w:multiLevelType w:val="multilevel"/>
    <w:tmpl w:val="93A0C678"/>
    <w:styleLink w:val="Styl8"/>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F4F352F"/>
    <w:multiLevelType w:val="hybridMultilevel"/>
    <w:tmpl w:val="14323F1C"/>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308E72D0"/>
    <w:multiLevelType w:val="hybridMultilevel"/>
    <w:tmpl w:val="0A940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10723F7"/>
    <w:multiLevelType w:val="hybridMultilevel"/>
    <w:tmpl w:val="0A40B626"/>
    <w:styleLink w:val="Styl52"/>
    <w:lvl w:ilvl="0" w:tplc="D16CA8EC">
      <w:start w:val="1"/>
      <w:numFmt w:val="decimal"/>
      <w:lvlText w:val="%1."/>
      <w:lvlJc w:val="left"/>
      <w:pPr>
        <w:tabs>
          <w:tab w:val="num" w:pos="540"/>
        </w:tabs>
        <w:ind w:left="540" w:hanging="360"/>
      </w:pPr>
      <w:rPr>
        <w:rFonts w:hint="default"/>
        <w:b w:val="0"/>
        <w:strike w:val="0"/>
        <w:color w:val="auto"/>
      </w:rPr>
    </w:lvl>
    <w:lvl w:ilvl="1" w:tplc="5E647754">
      <w:start w:val="1"/>
      <w:numFmt w:val="decimal"/>
      <w:lvlText w:val="%2)"/>
      <w:lvlJc w:val="left"/>
      <w:pPr>
        <w:tabs>
          <w:tab w:val="num" w:pos="1260"/>
        </w:tabs>
        <w:ind w:left="1260" w:hanging="360"/>
      </w:pPr>
      <w:rPr>
        <w:strike w:val="0"/>
        <w:color w:val="auto"/>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6" w15:restartNumberingAfterBreak="0">
    <w:nsid w:val="310E2EA9"/>
    <w:multiLevelType w:val="hybridMultilevel"/>
    <w:tmpl w:val="71425B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1814CFD"/>
    <w:multiLevelType w:val="multilevel"/>
    <w:tmpl w:val="FC54AAA8"/>
    <w:name w:val="WW8Num222"/>
    <w:lvl w:ilvl="0">
      <w:start w:val="19"/>
      <w:numFmt w:val="decimal"/>
      <w:lvlText w:val="%1."/>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1"/>
        <w:szCs w:val="21"/>
        <w:u w:val="none"/>
        <w:vertAlign w:val="baseline"/>
      </w:rPr>
    </w:lvl>
    <w:lvl w:ilvl="2">
      <w:start w:val="1"/>
      <w:numFmt w:val="decimal"/>
      <w:lvlText w:val="%3)"/>
      <w:lvlJc w:val="left"/>
      <w:pPr>
        <w:tabs>
          <w:tab w:val="num" w:pos="0"/>
        </w:tabs>
        <w:ind w:left="0" w:firstLine="0"/>
      </w:pPr>
      <w:rPr>
        <w:rFonts w:ascii="Arial" w:eastAsia="Arial" w:hAnsi="Arial" w:cs="Arial" w:hint="default"/>
        <w:b w:val="0"/>
        <w:bCs w:val="0"/>
        <w:i w:val="0"/>
        <w:iCs w:val="0"/>
        <w:caps w:val="0"/>
        <w:smallCaps w:val="0"/>
        <w:strike w:val="0"/>
        <w:dstrike w:val="0"/>
        <w:color w:val="000000"/>
        <w:spacing w:val="0"/>
        <w:w w:val="100"/>
        <w:position w:val="0"/>
        <w:sz w:val="24"/>
        <w:szCs w:val="24"/>
        <w:u w:val="none"/>
        <w:vertAlign w:val="baseline"/>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78" w15:restartNumberingAfterBreak="0">
    <w:nsid w:val="325E7F3D"/>
    <w:multiLevelType w:val="hybridMultilevel"/>
    <w:tmpl w:val="C99626CE"/>
    <w:lvl w:ilvl="0" w:tplc="04150013">
      <w:start w:val="1"/>
      <w:numFmt w:val="upperRoman"/>
      <w:lvlText w:val="%1."/>
      <w:lvlJc w:val="right"/>
      <w:pPr>
        <w:ind w:left="10000" w:hanging="360"/>
      </w:pPr>
      <w:rPr>
        <w:b w:val="0"/>
        <w:i w:val="0"/>
      </w:rPr>
    </w:lvl>
    <w:lvl w:ilvl="1" w:tplc="04150019" w:tentative="1">
      <w:start w:val="1"/>
      <w:numFmt w:val="lowerLetter"/>
      <w:lvlText w:val="%2."/>
      <w:lvlJc w:val="left"/>
      <w:pPr>
        <w:ind w:left="3022" w:hanging="360"/>
      </w:pPr>
    </w:lvl>
    <w:lvl w:ilvl="2" w:tplc="0415001B" w:tentative="1">
      <w:start w:val="1"/>
      <w:numFmt w:val="lowerRoman"/>
      <w:lvlText w:val="%3."/>
      <w:lvlJc w:val="right"/>
      <w:pPr>
        <w:ind w:left="3742" w:hanging="180"/>
      </w:pPr>
    </w:lvl>
    <w:lvl w:ilvl="3" w:tplc="0415000F" w:tentative="1">
      <w:start w:val="1"/>
      <w:numFmt w:val="decimal"/>
      <w:lvlText w:val="%4."/>
      <w:lvlJc w:val="left"/>
      <w:pPr>
        <w:ind w:left="4462" w:hanging="360"/>
      </w:pPr>
    </w:lvl>
    <w:lvl w:ilvl="4" w:tplc="04150019" w:tentative="1">
      <w:start w:val="1"/>
      <w:numFmt w:val="lowerLetter"/>
      <w:lvlText w:val="%5."/>
      <w:lvlJc w:val="left"/>
      <w:pPr>
        <w:ind w:left="5182" w:hanging="360"/>
      </w:pPr>
    </w:lvl>
    <w:lvl w:ilvl="5" w:tplc="0415001B" w:tentative="1">
      <w:start w:val="1"/>
      <w:numFmt w:val="lowerRoman"/>
      <w:lvlText w:val="%6."/>
      <w:lvlJc w:val="right"/>
      <w:pPr>
        <w:ind w:left="5902" w:hanging="180"/>
      </w:pPr>
    </w:lvl>
    <w:lvl w:ilvl="6" w:tplc="0415000F" w:tentative="1">
      <w:start w:val="1"/>
      <w:numFmt w:val="decimal"/>
      <w:lvlText w:val="%7."/>
      <w:lvlJc w:val="left"/>
      <w:pPr>
        <w:ind w:left="6622" w:hanging="360"/>
      </w:pPr>
    </w:lvl>
    <w:lvl w:ilvl="7" w:tplc="04150019" w:tentative="1">
      <w:start w:val="1"/>
      <w:numFmt w:val="lowerLetter"/>
      <w:lvlText w:val="%8."/>
      <w:lvlJc w:val="left"/>
      <w:pPr>
        <w:ind w:left="7342" w:hanging="360"/>
      </w:pPr>
    </w:lvl>
    <w:lvl w:ilvl="8" w:tplc="0415001B" w:tentative="1">
      <w:start w:val="1"/>
      <w:numFmt w:val="lowerRoman"/>
      <w:lvlText w:val="%9."/>
      <w:lvlJc w:val="right"/>
      <w:pPr>
        <w:ind w:left="8062" w:hanging="180"/>
      </w:pPr>
    </w:lvl>
  </w:abstractNum>
  <w:abstractNum w:abstractNumId="79" w15:restartNumberingAfterBreak="0">
    <w:nsid w:val="32FD3F2E"/>
    <w:multiLevelType w:val="hybridMultilevel"/>
    <w:tmpl w:val="116EF220"/>
    <w:lvl w:ilvl="0" w:tplc="38B87396">
      <w:start w:val="1"/>
      <w:numFmt w:val="decimal"/>
      <w:lvlText w:val="%1."/>
      <w:lvlJc w:val="left"/>
      <w:pPr>
        <w:ind w:left="1288"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33645362"/>
    <w:multiLevelType w:val="hybridMultilevel"/>
    <w:tmpl w:val="3992F3C8"/>
    <w:lvl w:ilvl="0" w:tplc="9C469332">
      <w:start w:val="1"/>
      <w:numFmt w:val="bullet"/>
      <w:lvlText w:val=""/>
      <w:lvlJc w:val="left"/>
      <w:pPr>
        <w:ind w:left="1260" w:hanging="360"/>
      </w:pPr>
      <w:rPr>
        <w:rFonts w:ascii="Symbol" w:hAnsi="Symbol"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1" w15:restartNumberingAfterBreak="0">
    <w:nsid w:val="337F5392"/>
    <w:multiLevelType w:val="hybridMultilevel"/>
    <w:tmpl w:val="AC7469FC"/>
    <w:styleLink w:val="WWNum811"/>
    <w:lvl w:ilvl="0" w:tplc="F926EAE8">
      <w:start w:val="1"/>
      <w:numFmt w:val="bullet"/>
      <w:lvlText w:val=""/>
      <w:lvlJc w:val="left"/>
      <w:pPr>
        <w:ind w:left="1260" w:hanging="360"/>
      </w:pPr>
      <w:rPr>
        <w:rFonts w:ascii="Symbol" w:hAnsi="Symbol" w:hint="default"/>
      </w:rPr>
    </w:lvl>
    <w:lvl w:ilvl="1" w:tplc="04150019" w:tentative="1">
      <w:start w:val="1"/>
      <w:numFmt w:val="bullet"/>
      <w:lvlText w:val="o"/>
      <w:lvlJc w:val="left"/>
      <w:pPr>
        <w:ind w:left="1980" w:hanging="360"/>
      </w:pPr>
      <w:rPr>
        <w:rFonts w:ascii="Courier New" w:hAnsi="Courier New" w:cs="Courier New" w:hint="default"/>
      </w:rPr>
    </w:lvl>
    <w:lvl w:ilvl="2" w:tplc="0415001B" w:tentative="1">
      <w:start w:val="1"/>
      <w:numFmt w:val="bullet"/>
      <w:lvlText w:val=""/>
      <w:lvlJc w:val="left"/>
      <w:pPr>
        <w:ind w:left="2700" w:hanging="360"/>
      </w:pPr>
      <w:rPr>
        <w:rFonts w:ascii="Wingdings" w:hAnsi="Wingdings" w:hint="default"/>
      </w:rPr>
    </w:lvl>
    <w:lvl w:ilvl="3" w:tplc="0415000F" w:tentative="1">
      <w:start w:val="1"/>
      <w:numFmt w:val="bullet"/>
      <w:lvlText w:val=""/>
      <w:lvlJc w:val="left"/>
      <w:pPr>
        <w:ind w:left="3420" w:hanging="360"/>
      </w:pPr>
      <w:rPr>
        <w:rFonts w:ascii="Symbol" w:hAnsi="Symbol" w:hint="default"/>
      </w:rPr>
    </w:lvl>
    <w:lvl w:ilvl="4" w:tplc="04150019" w:tentative="1">
      <w:start w:val="1"/>
      <w:numFmt w:val="bullet"/>
      <w:lvlText w:val="o"/>
      <w:lvlJc w:val="left"/>
      <w:pPr>
        <w:ind w:left="4140" w:hanging="360"/>
      </w:pPr>
      <w:rPr>
        <w:rFonts w:ascii="Courier New" w:hAnsi="Courier New" w:cs="Courier New" w:hint="default"/>
      </w:rPr>
    </w:lvl>
    <w:lvl w:ilvl="5" w:tplc="0415001B" w:tentative="1">
      <w:start w:val="1"/>
      <w:numFmt w:val="bullet"/>
      <w:lvlText w:val=""/>
      <w:lvlJc w:val="left"/>
      <w:pPr>
        <w:ind w:left="4860" w:hanging="360"/>
      </w:pPr>
      <w:rPr>
        <w:rFonts w:ascii="Wingdings" w:hAnsi="Wingdings" w:hint="default"/>
      </w:rPr>
    </w:lvl>
    <w:lvl w:ilvl="6" w:tplc="0415000F" w:tentative="1">
      <w:start w:val="1"/>
      <w:numFmt w:val="bullet"/>
      <w:lvlText w:val=""/>
      <w:lvlJc w:val="left"/>
      <w:pPr>
        <w:ind w:left="5580" w:hanging="360"/>
      </w:pPr>
      <w:rPr>
        <w:rFonts w:ascii="Symbol" w:hAnsi="Symbol" w:hint="default"/>
      </w:rPr>
    </w:lvl>
    <w:lvl w:ilvl="7" w:tplc="04150019" w:tentative="1">
      <w:start w:val="1"/>
      <w:numFmt w:val="bullet"/>
      <w:lvlText w:val="o"/>
      <w:lvlJc w:val="left"/>
      <w:pPr>
        <w:ind w:left="6300" w:hanging="360"/>
      </w:pPr>
      <w:rPr>
        <w:rFonts w:ascii="Courier New" w:hAnsi="Courier New" w:cs="Courier New" w:hint="default"/>
      </w:rPr>
    </w:lvl>
    <w:lvl w:ilvl="8" w:tplc="0415001B" w:tentative="1">
      <w:start w:val="1"/>
      <w:numFmt w:val="bullet"/>
      <w:lvlText w:val=""/>
      <w:lvlJc w:val="left"/>
      <w:pPr>
        <w:ind w:left="7020" w:hanging="360"/>
      </w:pPr>
      <w:rPr>
        <w:rFonts w:ascii="Wingdings" w:hAnsi="Wingdings" w:hint="default"/>
      </w:rPr>
    </w:lvl>
  </w:abstractNum>
  <w:abstractNum w:abstractNumId="82" w15:restartNumberingAfterBreak="0">
    <w:nsid w:val="34210D72"/>
    <w:multiLevelType w:val="multilevel"/>
    <w:tmpl w:val="D1262EB6"/>
    <w:name w:val="WW8Num52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62"/>
        </w:tabs>
        <w:ind w:left="862"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43C1E55"/>
    <w:multiLevelType w:val="hybridMultilevel"/>
    <w:tmpl w:val="D6D4083E"/>
    <w:name w:val="WW8Num13"/>
    <w:lvl w:ilvl="0" w:tplc="0415000F">
      <w:start w:val="1"/>
      <w:numFmt w:val="decimal"/>
      <w:lvlText w:val="%1."/>
      <w:lvlJc w:val="left"/>
      <w:pPr>
        <w:tabs>
          <w:tab w:val="num" w:pos="1080"/>
        </w:tabs>
        <w:ind w:left="108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343F22AD"/>
    <w:multiLevelType w:val="hybridMultilevel"/>
    <w:tmpl w:val="D9786C1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5" w15:restartNumberingAfterBreak="0">
    <w:nsid w:val="348A44FD"/>
    <w:multiLevelType w:val="hybridMultilevel"/>
    <w:tmpl w:val="D2A8312E"/>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6" w15:restartNumberingAfterBreak="0">
    <w:nsid w:val="35151C85"/>
    <w:multiLevelType w:val="hybridMultilevel"/>
    <w:tmpl w:val="99945B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38FE352E"/>
    <w:multiLevelType w:val="hybridMultilevel"/>
    <w:tmpl w:val="E5408D84"/>
    <w:styleLink w:val="Styl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94955A5"/>
    <w:multiLevelType w:val="hybridMultilevel"/>
    <w:tmpl w:val="EEE45F30"/>
    <w:lvl w:ilvl="0" w:tplc="1BDAD07A">
      <w:start w:val="1"/>
      <w:numFmt w:val="lowerLetter"/>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9" w15:restartNumberingAfterBreak="0">
    <w:nsid w:val="39F07A16"/>
    <w:multiLevelType w:val="hybridMultilevel"/>
    <w:tmpl w:val="276CA040"/>
    <w:lvl w:ilvl="0" w:tplc="547A5B7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A19109C"/>
    <w:multiLevelType w:val="hybridMultilevel"/>
    <w:tmpl w:val="CE042E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A7735E2"/>
    <w:multiLevelType w:val="hybridMultilevel"/>
    <w:tmpl w:val="C172B286"/>
    <w:lvl w:ilvl="0" w:tplc="04150011">
      <w:start w:val="1"/>
      <w:numFmt w:val="decimal"/>
      <w:lvlText w:val="%1)"/>
      <w:lvlJc w:val="left"/>
      <w:pPr>
        <w:tabs>
          <w:tab w:val="num" w:pos="425"/>
        </w:tabs>
        <w:ind w:left="425" w:hanging="425"/>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ACC770B"/>
    <w:multiLevelType w:val="multilevel"/>
    <w:tmpl w:val="2A102B48"/>
    <w:styleLink w:val="Styl1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CED1E76"/>
    <w:multiLevelType w:val="hybridMultilevel"/>
    <w:tmpl w:val="ABF2E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8150C2"/>
    <w:multiLevelType w:val="hybridMultilevel"/>
    <w:tmpl w:val="E050FAFA"/>
    <w:lvl w:ilvl="0" w:tplc="AA24D45A">
      <w:start w:val="1"/>
      <w:numFmt w:val="decimal"/>
      <w:lvlText w:val="%1."/>
      <w:lvlJc w:val="left"/>
      <w:pPr>
        <w:ind w:left="502" w:hanging="360"/>
      </w:pPr>
      <w:rPr>
        <w:rFonts w:hint="default"/>
        <w:b w:val="0"/>
        <w:i w:val="0"/>
        <w:color w:val="000000" w:themeColor="text1"/>
        <w:sz w:val="22"/>
        <w:szCs w:val="22"/>
      </w:rPr>
    </w:lvl>
    <w:lvl w:ilvl="1" w:tplc="88B2A4C6">
      <w:start w:val="2"/>
      <w:numFmt w:val="decimal"/>
      <w:lvlText w:val="%2"/>
      <w:lvlJc w:val="left"/>
      <w:pPr>
        <w:ind w:left="1440" w:hanging="360"/>
      </w:pPr>
      <w:rPr>
        <w:rFonts w:hint="default"/>
      </w:rPr>
    </w:lvl>
    <w:lvl w:ilvl="2" w:tplc="29C02220">
      <w:start w:val="1"/>
      <w:numFmt w:val="upperLetter"/>
      <w:lvlText w:val="%3)"/>
      <w:lvlJc w:val="left"/>
      <w:pPr>
        <w:ind w:left="2340" w:hanging="360"/>
      </w:pPr>
      <w:rPr>
        <w:rFonts w:hint="default"/>
        <w:color w:val="auto"/>
      </w:rPr>
    </w:lvl>
    <w:lvl w:ilvl="3" w:tplc="0415000F">
      <w:start w:val="1"/>
      <w:numFmt w:val="decimal"/>
      <w:lvlText w:val="%4."/>
      <w:lvlJc w:val="left"/>
      <w:pPr>
        <w:ind w:left="2880" w:hanging="360"/>
      </w:pPr>
    </w:lvl>
    <w:lvl w:ilvl="4" w:tplc="24961818">
      <w:start w:val="1"/>
      <w:numFmt w:val="lowerLetter"/>
      <w:lvlText w:val="%5)"/>
      <w:lvlJc w:val="left"/>
      <w:pPr>
        <w:ind w:left="3600" w:hanging="360"/>
      </w:pPr>
      <w:rPr>
        <w:rFonts w:hint="default"/>
        <w:color w:val="auto"/>
      </w:rPr>
    </w:lvl>
    <w:lvl w:ilvl="5" w:tplc="0415001B">
      <w:start w:val="1"/>
      <w:numFmt w:val="lowerRoman"/>
      <w:lvlText w:val="%6."/>
      <w:lvlJc w:val="right"/>
      <w:pPr>
        <w:ind w:left="4320" w:hanging="180"/>
      </w:pPr>
    </w:lvl>
    <w:lvl w:ilvl="6" w:tplc="EF1203B2">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313069"/>
    <w:multiLevelType w:val="hybridMultilevel"/>
    <w:tmpl w:val="CD9EC4C2"/>
    <w:styleLink w:val="Zaimportowanystyl3"/>
    <w:lvl w:ilvl="0" w:tplc="E8EC504A">
      <w:start w:val="1"/>
      <w:numFmt w:val="decimal"/>
      <w:lvlText w:val="%1)"/>
      <w:lvlJc w:val="left"/>
      <w:pPr>
        <w:tabs>
          <w:tab w:val="left" w:pos="1800"/>
        </w:tabs>
        <w:ind w:left="3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08CE6C">
      <w:start w:val="1"/>
      <w:numFmt w:val="lowerLetter"/>
      <w:lvlText w:val="%2)"/>
      <w:lvlJc w:val="left"/>
      <w:pPr>
        <w:tabs>
          <w:tab w:val="left" w:pos="180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3C2E2D0">
      <w:start w:val="1"/>
      <w:numFmt w:val="decimal"/>
      <w:lvlText w:val="%3."/>
      <w:lvlJc w:val="left"/>
      <w:pPr>
        <w:tabs>
          <w:tab w:val="left" w:pos="1800"/>
        </w:tabs>
        <w:ind w:left="64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E6B2E40C">
      <w:start w:val="1"/>
      <w:numFmt w:val="decimal"/>
      <w:lvlText w:val="%4."/>
      <w:lvlJc w:val="left"/>
      <w:pPr>
        <w:tabs>
          <w:tab w:val="left" w:pos="1800"/>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0A2DE8A">
      <w:start w:val="1"/>
      <w:numFmt w:val="decimal"/>
      <w:lvlText w:val="%5."/>
      <w:lvlJc w:val="left"/>
      <w:pPr>
        <w:tabs>
          <w:tab w:val="left" w:pos="1800"/>
        </w:tabs>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D2C98FA">
      <w:start w:val="1"/>
      <w:numFmt w:val="decimal"/>
      <w:lvlText w:val="%6."/>
      <w:lvlJc w:val="left"/>
      <w:pPr>
        <w:tabs>
          <w:tab w:val="left" w:pos="1800"/>
        </w:tabs>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D2895A4">
      <w:start w:val="1"/>
      <w:numFmt w:val="decimal"/>
      <w:lvlText w:val="%7."/>
      <w:lvlJc w:val="left"/>
      <w:pPr>
        <w:tabs>
          <w:tab w:val="left" w:pos="1800"/>
        </w:tabs>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4760F5E">
      <w:start w:val="1"/>
      <w:numFmt w:val="decimal"/>
      <w:lvlText w:val="%8."/>
      <w:lvlJc w:val="left"/>
      <w:pPr>
        <w:tabs>
          <w:tab w:val="left" w:pos="1800"/>
        </w:tabs>
        <w:ind w:left="42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4064DA0">
      <w:start w:val="1"/>
      <w:numFmt w:val="decimal"/>
      <w:lvlText w:val="%9."/>
      <w:lvlJc w:val="left"/>
      <w:pPr>
        <w:tabs>
          <w:tab w:val="left" w:pos="1800"/>
        </w:tabs>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3FB07C79"/>
    <w:multiLevelType w:val="hybridMultilevel"/>
    <w:tmpl w:val="D0803752"/>
    <w:lvl w:ilvl="0" w:tplc="3CCA5E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0204E67"/>
    <w:multiLevelType w:val="hybridMultilevel"/>
    <w:tmpl w:val="1486A0D2"/>
    <w:lvl w:ilvl="0" w:tplc="04150011">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8" w15:restartNumberingAfterBreak="0">
    <w:nsid w:val="4080430A"/>
    <w:multiLevelType w:val="hybridMultilevel"/>
    <w:tmpl w:val="6C883F98"/>
    <w:lvl w:ilvl="0" w:tplc="4DF05C4C">
      <w:start w:val="1"/>
      <w:numFmt w:val="bullet"/>
      <w:lvlText w:val=""/>
      <w:lvlJc w:val="left"/>
      <w:pPr>
        <w:tabs>
          <w:tab w:val="num" w:pos="794"/>
        </w:tabs>
        <w:ind w:left="57" w:firstLine="0"/>
      </w:pPr>
      <w:rPr>
        <w:rFonts w:ascii="Symbol" w:hAnsi="Symbol" w:hint="default"/>
        <w:b w:val="0"/>
        <w:i w:val="0"/>
        <w:sz w:val="22"/>
        <w:szCs w:val="22"/>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99" w15:restartNumberingAfterBreak="0">
    <w:nsid w:val="42531D49"/>
    <w:multiLevelType w:val="hybridMultilevel"/>
    <w:tmpl w:val="725A82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44291B15"/>
    <w:multiLevelType w:val="multilevel"/>
    <w:tmpl w:val="1736FBAE"/>
    <w:name w:val="WW8Num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443018E1"/>
    <w:multiLevelType w:val="hybridMultilevel"/>
    <w:tmpl w:val="6C92BDC4"/>
    <w:lvl w:ilvl="0" w:tplc="0415000F">
      <w:start w:val="1"/>
      <w:numFmt w:val="decimal"/>
      <w:lvlText w:val="%1."/>
      <w:lvlJc w:val="left"/>
      <w:pPr>
        <w:ind w:left="644" w:hanging="360"/>
      </w:pPr>
    </w:lvl>
    <w:lvl w:ilvl="1" w:tplc="04150019">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02" w15:restartNumberingAfterBreak="0">
    <w:nsid w:val="4627064F"/>
    <w:multiLevelType w:val="hybridMultilevel"/>
    <w:tmpl w:val="14323F1C"/>
    <w:lvl w:ilvl="0" w:tplc="04150017">
      <w:start w:val="1"/>
      <w:numFmt w:val="lowerLetter"/>
      <w:lvlText w:val="%1)"/>
      <w:lvlJc w:val="left"/>
      <w:pPr>
        <w:ind w:left="8866"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3" w15:restartNumberingAfterBreak="0">
    <w:nsid w:val="46E505D4"/>
    <w:multiLevelType w:val="multilevel"/>
    <w:tmpl w:val="A13AC6F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471000FF"/>
    <w:multiLevelType w:val="multilevel"/>
    <w:tmpl w:val="B7AA67B4"/>
    <w:styleLink w:val="WW8Num37"/>
    <w:lvl w:ilvl="0">
      <w:numFmt w:val="bullet"/>
      <w:lvlText w:val=""/>
      <w:lvlJc w:val="left"/>
      <w:pPr>
        <w:ind w:left="1146" w:hanging="360"/>
      </w:pPr>
      <w:rPr>
        <w:rFonts w:ascii="Symbol" w:hAnsi="Symbol" w:cs="Symbol"/>
        <w:szCs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szCs w:val="24"/>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szCs w:val="24"/>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05" w15:restartNumberingAfterBreak="0">
    <w:nsid w:val="47721CA5"/>
    <w:multiLevelType w:val="hybridMultilevel"/>
    <w:tmpl w:val="50008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8522DAB"/>
    <w:multiLevelType w:val="hybridMultilevel"/>
    <w:tmpl w:val="762866D8"/>
    <w:lvl w:ilvl="0" w:tplc="D944B23E">
      <w:start w:val="1"/>
      <w:numFmt w:val="bullet"/>
      <w:lvlText w:val="−"/>
      <w:lvlJc w:val="left"/>
      <w:pPr>
        <w:ind w:left="996" w:hanging="360"/>
      </w:pPr>
      <w:rPr>
        <w:rFonts w:ascii="Times New Roman" w:hAnsi="Times New Roman" w:cs="Times New Roman" w:hint="default"/>
        <w:color w:val="auto"/>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107" w15:restartNumberingAfterBreak="0">
    <w:nsid w:val="49B7258E"/>
    <w:multiLevelType w:val="multilevel"/>
    <w:tmpl w:val="BF4E8E70"/>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i w:val="0"/>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8" w15:restartNumberingAfterBreak="0">
    <w:nsid w:val="4A2F25B0"/>
    <w:multiLevelType w:val="hybridMultilevel"/>
    <w:tmpl w:val="1E4A68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BF00417"/>
    <w:multiLevelType w:val="multilevel"/>
    <w:tmpl w:val="0415001D"/>
    <w:styleLink w:val="Styl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FF419C4"/>
    <w:multiLevelType w:val="hybridMultilevel"/>
    <w:tmpl w:val="477A89CA"/>
    <w:lvl w:ilvl="0" w:tplc="04150011">
      <w:start w:val="1"/>
      <w:numFmt w:val="decimal"/>
      <w:lvlText w:val="%1)"/>
      <w:lvlJc w:val="left"/>
      <w:pPr>
        <w:ind w:left="1560" w:hanging="360"/>
      </w:pPr>
    </w:lvl>
    <w:lvl w:ilvl="1" w:tplc="04150019">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11" w15:restartNumberingAfterBreak="0">
    <w:nsid w:val="5053494D"/>
    <w:multiLevelType w:val="singleLevel"/>
    <w:tmpl w:val="95240CF2"/>
    <w:styleLink w:val="WWNum361"/>
    <w:lvl w:ilvl="0">
      <w:start w:val="1"/>
      <w:numFmt w:val="bullet"/>
      <w:pStyle w:val="tekst-wyliczanka"/>
      <w:lvlText w:val=""/>
      <w:lvlJc w:val="left"/>
      <w:pPr>
        <w:tabs>
          <w:tab w:val="num" w:pos="360"/>
        </w:tabs>
        <w:ind w:left="360" w:hanging="360"/>
      </w:pPr>
      <w:rPr>
        <w:rFonts w:ascii="Symbol" w:hAnsi="Symbol" w:hint="default"/>
      </w:rPr>
    </w:lvl>
  </w:abstractNum>
  <w:abstractNum w:abstractNumId="112" w15:restartNumberingAfterBreak="0">
    <w:nsid w:val="50604640"/>
    <w:multiLevelType w:val="hybridMultilevel"/>
    <w:tmpl w:val="A98CD094"/>
    <w:lvl w:ilvl="0" w:tplc="F0CA02A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08367B2"/>
    <w:multiLevelType w:val="multilevel"/>
    <w:tmpl w:val="551C73AE"/>
    <w:name w:val="WW8Num5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62"/>
        </w:tabs>
        <w:ind w:left="862"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1334550"/>
    <w:multiLevelType w:val="hybridMultilevel"/>
    <w:tmpl w:val="87B233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513828A3"/>
    <w:multiLevelType w:val="hybridMultilevel"/>
    <w:tmpl w:val="ED62849E"/>
    <w:lvl w:ilvl="0" w:tplc="AD4021CE">
      <w:start w:val="1"/>
      <w:numFmt w:val="decimal"/>
      <w:lvlText w:val="%1."/>
      <w:lvlJc w:val="left"/>
      <w:pPr>
        <w:ind w:left="360" w:hanging="360"/>
      </w:pPr>
      <w:rPr>
        <w:b w:val="0"/>
        <w:i w:val="0"/>
        <w:color w:val="auto"/>
      </w:rPr>
    </w:lvl>
    <w:lvl w:ilvl="1" w:tplc="494ECCA8">
      <w:start w:val="1"/>
      <w:numFmt w:val="lowerLetter"/>
      <w:lvlText w:val="%2)"/>
      <w:lvlJc w:val="left"/>
      <w:pPr>
        <w:ind w:left="1500" w:hanging="78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22940B1"/>
    <w:multiLevelType w:val="hybridMultilevel"/>
    <w:tmpl w:val="2C980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2501DA8"/>
    <w:multiLevelType w:val="hybridMultilevel"/>
    <w:tmpl w:val="7F66E7CA"/>
    <w:name w:val="WW8Num12"/>
    <w:lvl w:ilvl="0" w:tplc="E1680B42">
      <w:start w:val="1"/>
      <w:numFmt w:val="lowerLetter"/>
      <w:lvlText w:val="%1)"/>
      <w:lvlJc w:val="left"/>
      <w:pPr>
        <w:tabs>
          <w:tab w:val="num" w:pos="1421"/>
        </w:tabs>
        <w:ind w:left="1421" w:hanging="341"/>
      </w:pPr>
      <w:rPr>
        <w:rFonts w:ascii="Times New Roman" w:eastAsia="Times New Roman" w:hAnsi="Times New Roman" w:cs="Times New Roman"/>
      </w:rPr>
    </w:lvl>
    <w:lvl w:ilvl="1" w:tplc="41244F5A" w:tentative="1">
      <w:start w:val="1"/>
      <w:numFmt w:val="lowerLetter"/>
      <w:lvlText w:val="%2."/>
      <w:lvlJc w:val="left"/>
      <w:pPr>
        <w:tabs>
          <w:tab w:val="num" w:pos="1443"/>
        </w:tabs>
        <w:ind w:left="1443" w:hanging="360"/>
      </w:pPr>
    </w:lvl>
    <w:lvl w:ilvl="2" w:tplc="9A8A3612" w:tentative="1">
      <w:start w:val="1"/>
      <w:numFmt w:val="lowerRoman"/>
      <w:lvlText w:val="%3."/>
      <w:lvlJc w:val="right"/>
      <w:pPr>
        <w:tabs>
          <w:tab w:val="num" w:pos="2163"/>
        </w:tabs>
        <w:ind w:left="2163" w:hanging="180"/>
      </w:pPr>
    </w:lvl>
    <w:lvl w:ilvl="3" w:tplc="ADF62B48" w:tentative="1">
      <w:start w:val="1"/>
      <w:numFmt w:val="decimal"/>
      <w:lvlText w:val="%4."/>
      <w:lvlJc w:val="left"/>
      <w:pPr>
        <w:tabs>
          <w:tab w:val="num" w:pos="2883"/>
        </w:tabs>
        <w:ind w:left="2883" w:hanging="360"/>
      </w:pPr>
    </w:lvl>
    <w:lvl w:ilvl="4" w:tplc="B39E2624" w:tentative="1">
      <w:start w:val="1"/>
      <w:numFmt w:val="lowerLetter"/>
      <w:lvlText w:val="%5."/>
      <w:lvlJc w:val="left"/>
      <w:pPr>
        <w:tabs>
          <w:tab w:val="num" w:pos="3603"/>
        </w:tabs>
        <w:ind w:left="3603" w:hanging="360"/>
      </w:pPr>
    </w:lvl>
    <w:lvl w:ilvl="5" w:tplc="BBD42DA8" w:tentative="1">
      <w:start w:val="1"/>
      <w:numFmt w:val="lowerRoman"/>
      <w:lvlText w:val="%6."/>
      <w:lvlJc w:val="right"/>
      <w:pPr>
        <w:tabs>
          <w:tab w:val="num" w:pos="4323"/>
        </w:tabs>
        <w:ind w:left="4323" w:hanging="180"/>
      </w:pPr>
    </w:lvl>
    <w:lvl w:ilvl="6" w:tplc="D24E7DE2" w:tentative="1">
      <w:start w:val="1"/>
      <w:numFmt w:val="decimal"/>
      <w:lvlText w:val="%7."/>
      <w:lvlJc w:val="left"/>
      <w:pPr>
        <w:tabs>
          <w:tab w:val="num" w:pos="5043"/>
        </w:tabs>
        <w:ind w:left="5043" w:hanging="360"/>
      </w:pPr>
    </w:lvl>
    <w:lvl w:ilvl="7" w:tplc="B66CEF6E" w:tentative="1">
      <w:start w:val="1"/>
      <w:numFmt w:val="lowerLetter"/>
      <w:lvlText w:val="%8."/>
      <w:lvlJc w:val="left"/>
      <w:pPr>
        <w:tabs>
          <w:tab w:val="num" w:pos="5763"/>
        </w:tabs>
        <w:ind w:left="5763" w:hanging="360"/>
      </w:pPr>
    </w:lvl>
    <w:lvl w:ilvl="8" w:tplc="D11E2104" w:tentative="1">
      <w:start w:val="1"/>
      <w:numFmt w:val="lowerRoman"/>
      <w:lvlText w:val="%9."/>
      <w:lvlJc w:val="right"/>
      <w:pPr>
        <w:tabs>
          <w:tab w:val="num" w:pos="6483"/>
        </w:tabs>
        <w:ind w:left="6483" w:hanging="180"/>
      </w:pPr>
    </w:lvl>
  </w:abstractNum>
  <w:abstractNum w:abstractNumId="118" w15:restartNumberingAfterBreak="0">
    <w:nsid w:val="52901C06"/>
    <w:multiLevelType w:val="hybridMultilevel"/>
    <w:tmpl w:val="DCE4A64E"/>
    <w:lvl w:ilvl="0" w:tplc="8960C2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41B6587"/>
    <w:multiLevelType w:val="multilevel"/>
    <w:tmpl w:val="AAD67B52"/>
    <w:styleLink w:val="Styl5"/>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4DD73FE"/>
    <w:multiLevelType w:val="multilevel"/>
    <w:tmpl w:val="D490497A"/>
    <w:styleLink w:val="WW8Num20"/>
    <w:lvl w:ilvl="0">
      <w:start w:val="1"/>
      <w:numFmt w:val="bullet"/>
      <w:lvlText w:val=""/>
      <w:lvlJc w:val="left"/>
      <w:pPr>
        <w:ind w:left="720" w:hanging="360"/>
      </w:pPr>
      <w:rPr>
        <w:rFonts w:ascii="Symbol" w:hAnsi="Symbol" w:hint="default"/>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1" w15:restartNumberingAfterBreak="0">
    <w:nsid w:val="55236952"/>
    <w:multiLevelType w:val="hybridMultilevel"/>
    <w:tmpl w:val="A1F00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5333AA3"/>
    <w:multiLevelType w:val="hybridMultilevel"/>
    <w:tmpl w:val="23002016"/>
    <w:lvl w:ilvl="0" w:tplc="04150011">
      <w:start w:val="1"/>
      <w:numFmt w:val="decimal"/>
      <w:lvlText w:val="%1)"/>
      <w:lvlJc w:val="left"/>
      <w:pPr>
        <w:ind w:left="1346" w:hanging="360"/>
      </w:pPr>
      <w:rPr>
        <w:rFonts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23" w15:restartNumberingAfterBreak="0">
    <w:nsid w:val="55E44DC3"/>
    <w:multiLevelType w:val="hybridMultilevel"/>
    <w:tmpl w:val="11BCDABA"/>
    <w:lvl w:ilvl="0" w:tplc="EF669C40">
      <w:start w:val="2"/>
      <w:numFmt w:val="upperRoman"/>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66D62E1"/>
    <w:multiLevelType w:val="hybridMultilevel"/>
    <w:tmpl w:val="3BA248EE"/>
    <w:lvl w:ilvl="0" w:tplc="EDEC13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5" w15:restartNumberingAfterBreak="0">
    <w:nsid w:val="58B30589"/>
    <w:multiLevelType w:val="hybridMultilevel"/>
    <w:tmpl w:val="C880532C"/>
    <w:lvl w:ilvl="0" w:tplc="1EDE9140">
      <w:start w:val="1"/>
      <w:numFmt w:val="decimal"/>
      <w:lvlText w:val="%1."/>
      <w:lvlJc w:val="left"/>
      <w:pPr>
        <w:ind w:left="1004" w:hanging="360"/>
      </w:pPr>
      <w:rPr>
        <w:b w:val="0"/>
        <w:i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58BF64DA"/>
    <w:multiLevelType w:val="hybridMultilevel"/>
    <w:tmpl w:val="1CECDAD8"/>
    <w:styleLink w:val="Styl32"/>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27" w15:restartNumberingAfterBreak="0">
    <w:nsid w:val="58D81CB7"/>
    <w:multiLevelType w:val="hybridMultilevel"/>
    <w:tmpl w:val="A98CD094"/>
    <w:lvl w:ilvl="0" w:tplc="F0CA02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9FA0BC9"/>
    <w:multiLevelType w:val="hybridMultilevel"/>
    <w:tmpl w:val="1E842000"/>
    <w:lvl w:ilvl="0" w:tplc="2268790E">
      <w:start w:val="1"/>
      <w:numFmt w:val="bullet"/>
      <w:lvlText w:val=""/>
      <w:lvlJc w:val="left"/>
      <w:pPr>
        <w:ind w:left="1004" w:hanging="360"/>
      </w:pPr>
      <w:rPr>
        <w:rFonts w:ascii="Symbol" w:hAnsi="Symbol"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9" w15:restartNumberingAfterBreak="0">
    <w:nsid w:val="5A17611A"/>
    <w:multiLevelType w:val="multilevel"/>
    <w:tmpl w:val="A8B48CBC"/>
    <w:lvl w:ilvl="0">
      <w:start w:val="1"/>
      <w:numFmt w:val="decimal"/>
      <w:lvlText w:val="%1."/>
      <w:lvlJc w:val="left"/>
      <w:pPr>
        <w:tabs>
          <w:tab w:val="num" w:pos="360"/>
        </w:tabs>
        <w:ind w:left="360" w:hanging="360"/>
      </w:pPr>
      <w:rPr>
        <w:rFonts w:cs="Times New Roman"/>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432"/>
        </w:tabs>
        <w:ind w:left="432" w:hanging="432"/>
      </w:pPr>
      <w:rPr>
        <w:rFonts w:cs="Times New Roman"/>
        <w:b w:val="0"/>
        <w:bCs/>
        <w:i w:val="0"/>
        <w:iCs w:val="0"/>
        <w:caps w:val="0"/>
        <w:smallCaps w:val="0"/>
        <w:strike w:val="0"/>
        <w:dstrike w:val="0"/>
        <w:color w:val="000000"/>
        <w:spacing w:val="0"/>
        <w:w w:val="100"/>
        <w:position w:val="0"/>
        <w:sz w:val="24"/>
        <w:szCs w:val="21"/>
        <w:u w:val="none"/>
        <w:vertAlign w:val="baseline"/>
      </w:rPr>
    </w:lvl>
    <w:lvl w:ilvl="2">
      <w:start w:val="1"/>
      <w:numFmt w:val="decimal"/>
      <w:lvlText w:val="%1.%2.%3."/>
      <w:lvlJc w:val="left"/>
      <w:pPr>
        <w:tabs>
          <w:tab w:val="num" w:pos="1440"/>
        </w:tabs>
        <w:ind w:left="1224" w:hanging="504"/>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1.%2.%3.%4."/>
      <w:lvlJc w:val="left"/>
      <w:pPr>
        <w:tabs>
          <w:tab w:val="num" w:pos="2160"/>
        </w:tabs>
        <w:ind w:left="1728" w:hanging="648"/>
      </w:pPr>
      <w:rPr>
        <w:rFonts w:cs="Times New Roman"/>
        <w:b/>
        <w:sz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0" w15:restartNumberingAfterBreak="0">
    <w:nsid w:val="5A6E0A34"/>
    <w:multiLevelType w:val="multilevel"/>
    <w:tmpl w:val="D7266144"/>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Arial" w:eastAsia="Times New Roman" w:hAnsi="Arial" w:cs="Arial" w:hint="default"/>
        <w:b/>
        <w:bCs/>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1" w15:restartNumberingAfterBreak="0">
    <w:nsid w:val="5AB21F59"/>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BDF56B5"/>
    <w:multiLevelType w:val="hybridMultilevel"/>
    <w:tmpl w:val="145C8974"/>
    <w:lvl w:ilvl="0" w:tplc="B9FA609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C7709F4"/>
    <w:multiLevelType w:val="multilevel"/>
    <w:tmpl w:val="7B88A950"/>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sz w:val="24"/>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4" w15:restartNumberingAfterBreak="0">
    <w:nsid w:val="5D037BAE"/>
    <w:multiLevelType w:val="hybridMultilevel"/>
    <w:tmpl w:val="22E62B58"/>
    <w:lvl w:ilvl="0" w:tplc="496E6EF2">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cs="Times New Roman" w:hint="default"/>
        <w:b/>
      </w:rPr>
    </w:lvl>
    <w:lvl w:ilvl="2" w:tplc="04150005">
      <w:start w:val="1"/>
      <w:numFmt w:val="bullet"/>
      <w:lvlText w:val=""/>
      <w:lvlJc w:val="left"/>
      <w:pPr>
        <w:ind w:left="2933" w:hanging="360"/>
      </w:pPr>
      <w:rPr>
        <w:rFonts w:ascii="Wingdings" w:hAnsi="Wingdings" w:hint="default"/>
      </w:rPr>
    </w:lvl>
    <w:lvl w:ilvl="3" w:tplc="0415000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35" w15:restartNumberingAfterBreak="0">
    <w:nsid w:val="5D234810"/>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6" w15:restartNumberingAfterBreak="0">
    <w:nsid w:val="5D351222"/>
    <w:multiLevelType w:val="hybridMultilevel"/>
    <w:tmpl w:val="1412573C"/>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7" w15:restartNumberingAfterBreak="0">
    <w:nsid w:val="5D3619A6"/>
    <w:multiLevelType w:val="hybridMultilevel"/>
    <w:tmpl w:val="5238C330"/>
    <w:lvl w:ilvl="0" w:tplc="9C469332">
      <w:start w:val="1"/>
      <w:numFmt w:val="bullet"/>
      <w:lvlText w:val=""/>
      <w:lvlJc w:val="left"/>
      <w:pPr>
        <w:ind w:left="1057" w:hanging="360"/>
      </w:pPr>
      <w:rPr>
        <w:rFonts w:ascii="Symbol" w:hAnsi="Symbol"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38" w15:restartNumberingAfterBreak="0">
    <w:nsid w:val="5DF00CF4"/>
    <w:multiLevelType w:val="hybridMultilevel"/>
    <w:tmpl w:val="0594609A"/>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15:restartNumberingAfterBreak="0">
    <w:nsid w:val="5EA076AD"/>
    <w:multiLevelType w:val="hybridMultilevel"/>
    <w:tmpl w:val="B5228ED8"/>
    <w:lvl w:ilvl="0" w:tplc="3A542CA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5EA07A4E"/>
    <w:multiLevelType w:val="hybridMultilevel"/>
    <w:tmpl w:val="DB40E4C0"/>
    <w:lvl w:ilvl="0" w:tplc="0415000F">
      <w:start w:val="1"/>
      <w:numFmt w:val="decimal"/>
      <w:lvlText w:val="%1."/>
      <w:lvlJc w:val="left"/>
      <w:pPr>
        <w:ind w:left="4613" w:hanging="360"/>
      </w:pPr>
    </w:lvl>
    <w:lvl w:ilvl="1" w:tplc="04150019">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141" w15:restartNumberingAfterBreak="0">
    <w:nsid w:val="5EB214F1"/>
    <w:multiLevelType w:val="hybridMultilevel"/>
    <w:tmpl w:val="200602D4"/>
    <w:styleLink w:val="Styl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F3956FB"/>
    <w:multiLevelType w:val="hybridMultilevel"/>
    <w:tmpl w:val="FCA4C96A"/>
    <w:lvl w:ilvl="0" w:tplc="92AC59D4">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1024D20"/>
    <w:multiLevelType w:val="hybridMultilevel"/>
    <w:tmpl w:val="6546A418"/>
    <w:styleLink w:val="Styl7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31D1BB7"/>
    <w:multiLevelType w:val="hybridMultilevel"/>
    <w:tmpl w:val="FF96A33E"/>
    <w:lvl w:ilvl="0" w:tplc="A8C896CA">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45" w15:restartNumberingAfterBreak="0">
    <w:nsid w:val="63284447"/>
    <w:multiLevelType w:val="hybridMultilevel"/>
    <w:tmpl w:val="99945B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6" w15:restartNumberingAfterBreak="0">
    <w:nsid w:val="643A4119"/>
    <w:multiLevelType w:val="multilevel"/>
    <w:tmpl w:val="20407A9A"/>
    <w:lvl w:ilvl="0">
      <w:start w:val="1"/>
      <w:numFmt w:val="decimal"/>
      <w:lvlText w:val="%1."/>
      <w:lvlJc w:val="left"/>
      <w:pPr>
        <w:tabs>
          <w:tab w:val="num" w:pos="644"/>
        </w:tabs>
        <w:ind w:left="644" w:hanging="360"/>
      </w:pPr>
      <w:rPr>
        <w:rFonts w:hint="default"/>
        <w:b w:val="0"/>
        <w:color w:val="auto"/>
      </w:rPr>
    </w:lvl>
    <w:lvl w:ilvl="1">
      <w:start w:val="1"/>
      <w:numFmt w:val="lowerLetter"/>
      <w:lvlText w:val="%2)"/>
      <w:lvlJc w:val="left"/>
      <w:pPr>
        <w:ind w:left="1080" w:hanging="360"/>
      </w:pPr>
      <w:rPr>
        <w:rFonts w:hint="default"/>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0"/>
        </w:tabs>
        <w:ind w:left="0" w:hanging="360"/>
      </w:pPr>
      <w:rPr>
        <w:rFonts w:ascii="Times New Roman" w:eastAsia="Times New Roman" w:hAnsi="Times New Roman" w:cs="Times New Roman"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7" w15:restartNumberingAfterBreak="0">
    <w:nsid w:val="64F855CC"/>
    <w:multiLevelType w:val="hybridMultilevel"/>
    <w:tmpl w:val="61EE4822"/>
    <w:lvl w:ilvl="0" w:tplc="1C0ECE10">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664404AF"/>
    <w:multiLevelType w:val="hybridMultilevel"/>
    <w:tmpl w:val="1320F990"/>
    <w:lvl w:ilvl="0" w:tplc="C3788524">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9" w15:restartNumberingAfterBreak="0">
    <w:nsid w:val="67B025AE"/>
    <w:multiLevelType w:val="hybridMultilevel"/>
    <w:tmpl w:val="6C9E86DA"/>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7B26F12"/>
    <w:multiLevelType w:val="multilevel"/>
    <w:tmpl w:val="7D022B0A"/>
    <w:lvl w:ilvl="0">
      <w:start w:val="1"/>
      <w:numFmt w:val="upperRoman"/>
      <w:lvlText w:val="%1."/>
      <w:lvlJc w:val="left"/>
      <w:pPr>
        <w:tabs>
          <w:tab w:val="num" w:pos="680"/>
        </w:tabs>
        <w:ind w:left="680" w:hanging="680"/>
      </w:pPr>
      <w:rPr>
        <w:rFonts w:hint="default"/>
        <w:b/>
        <w:i w:val="0"/>
        <w:color w:val="auto"/>
        <w:sz w:val="24"/>
        <w:szCs w:val="24"/>
      </w:rPr>
    </w:lvl>
    <w:lvl w:ilvl="1">
      <w:start w:val="3"/>
      <w:numFmt w:val="decimal"/>
      <w:pStyle w:val="Poziom1-czesc"/>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151" w15:restartNumberingAfterBreak="0">
    <w:nsid w:val="684612F0"/>
    <w:multiLevelType w:val="multilevel"/>
    <w:tmpl w:val="8796F72C"/>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9DF5443"/>
    <w:multiLevelType w:val="multilevel"/>
    <w:tmpl w:val="D7266144"/>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Arial" w:eastAsia="Times New Roman" w:hAnsi="Arial" w:cs="Arial" w:hint="default"/>
        <w:b/>
        <w:bCs/>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3" w15:restartNumberingAfterBreak="0">
    <w:nsid w:val="69F65D46"/>
    <w:multiLevelType w:val="hybridMultilevel"/>
    <w:tmpl w:val="4436558A"/>
    <w:lvl w:ilvl="0" w:tplc="E856CA64">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4" w15:restartNumberingAfterBreak="0">
    <w:nsid w:val="6A0D5348"/>
    <w:multiLevelType w:val="hybridMultilevel"/>
    <w:tmpl w:val="5C2EB886"/>
    <w:lvl w:ilvl="0" w:tplc="72DE48B6">
      <w:start w:val="1"/>
      <w:numFmt w:val="decimal"/>
      <w:lvlText w:val="%1."/>
      <w:lvlJc w:val="left"/>
      <w:pPr>
        <w:ind w:left="8157"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A255B84"/>
    <w:multiLevelType w:val="hybridMultilevel"/>
    <w:tmpl w:val="AD7E459E"/>
    <w:lvl w:ilvl="0" w:tplc="63F42266">
      <w:start w:val="1"/>
      <w:numFmt w:val="decimal"/>
      <w:lvlText w:val="%1."/>
      <w:lvlJc w:val="left"/>
      <w:pPr>
        <w:ind w:left="502" w:hanging="360"/>
      </w:pPr>
      <w:rPr>
        <w:rFonts w:hint="default"/>
        <w:b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6" w15:restartNumberingAfterBreak="0">
    <w:nsid w:val="6A410A3C"/>
    <w:multiLevelType w:val="hybridMultilevel"/>
    <w:tmpl w:val="1486A0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7" w15:restartNumberingAfterBreak="0">
    <w:nsid w:val="6C0F565C"/>
    <w:multiLevelType w:val="hybridMultilevel"/>
    <w:tmpl w:val="BE64768C"/>
    <w:styleLink w:val="Styl5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C4C69A0"/>
    <w:multiLevelType w:val="hybridMultilevel"/>
    <w:tmpl w:val="D77E880C"/>
    <w:styleLink w:val="Styl711"/>
    <w:lvl w:ilvl="0" w:tplc="04150003">
      <w:start w:val="1"/>
      <w:numFmt w:val="bullet"/>
      <w:lvlText w:val="-"/>
      <w:lvlJc w:val="left"/>
      <w:pPr>
        <w:ind w:left="502" w:hanging="360"/>
      </w:pPr>
      <w:rPr>
        <w:rFonts w:ascii="Times New Roman" w:hAnsi="Times New Roman" w:cs="Times New Roman"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9" w15:restartNumberingAfterBreak="0">
    <w:nsid w:val="6CAC4CA1"/>
    <w:multiLevelType w:val="hybridMultilevel"/>
    <w:tmpl w:val="C812F4C0"/>
    <w:lvl w:ilvl="0" w:tplc="0C72CF18">
      <w:start w:val="1"/>
      <w:numFmt w:val="decimal"/>
      <w:lvlText w:val="%1)"/>
      <w:lvlJc w:val="left"/>
      <w:pPr>
        <w:tabs>
          <w:tab w:val="num" w:pos="425"/>
        </w:tabs>
        <w:ind w:left="425" w:hanging="425"/>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D5C42DB"/>
    <w:multiLevelType w:val="multilevel"/>
    <w:tmpl w:val="FC04BFC2"/>
    <w:styleLink w:val="WWNum38"/>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1" w15:restartNumberingAfterBreak="0">
    <w:nsid w:val="6E1B445A"/>
    <w:multiLevelType w:val="hybridMultilevel"/>
    <w:tmpl w:val="DE9EE28C"/>
    <w:lvl w:ilvl="0" w:tplc="04150017">
      <w:start w:val="1"/>
      <w:numFmt w:val="lowerLetter"/>
      <w:lvlText w:val="%1)"/>
      <w:lvlJc w:val="left"/>
      <w:pPr>
        <w:ind w:left="1346" w:hanging="360"/>
      </w:pPr>
      <w:rPr>
        <w:rFonts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62" w15:restartNumberingAfterBreak="0">
    <w:nsid w:val="6EE213DE"/>
    <w:multiLevelType w:val="hybridMultilevel"/>
    <w:tmpl w:val="A964E9F4"/>
    <w:lvl w:ilvl="0" w:tplc="04150011">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63" w15:restartNumberingAfterBreak="0">
    <w:nsid w:val="6F542DB8"/>
    <w:multiLevelType w:val="hybridMultilevel"/>
    <w:tmpl w:val="3D4E30B2"/>
    <w:styleLink w:val="Styl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F5C63BB"/>
    <w:multiLevelType w:val="hybridMultilevel"/>
    <w:tmpl w:val="7B2A74FC"/>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FB4162B"/>
    <w:multiLevelType w:val="multilevel"/>
    <w:tmpl w:val="60A632E2"/>
    <w:styleLink w:val="Styl9"/>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70287C30"/>
    <w:multiLevelType w:val="hybridMultilevel"/>
    <w:tmpl w:val="E342119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7" w15:restartNumberingAfterBreak="0">
    <w:nsid w:val="72296324"/>
    <w:multiLevelType w:val="multilevel"/>
    <w:tmpl w:val="6900C27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68" w15:restartNumberingAfterBreak="0">
    <w:nsid w:val="73530626"/>
    <w:multiLevelType w:val="multilevel"/>
    <w:tmpl w:val="40A46420"/>
    <w:lvl w:ilvl="0">
      <w:start w:val="1"/>
      <w:numFmt w:val="decimal"/>
      <w:lvlText w:val="%1."/>
      <w:lvlJc w:val="left"/>
      <w:pPr>
        <w:ind w:left="502" w:hanging="360"/>
      </w:pPr>
      <w:rPr>
        <w:rFonts w:hint="default"/>
        <w:b w:val="0"/>
        <w:i w:val="0"/>
        <w:color w:val="auto"/>
      </w:rPr>
    </w:lvl>
    <w:lvl w:ilvl="1">
      <w:start w:val="1"/>
      <w:numFmt w:val="decimal"/>
      <w:isLgl/>
      <w:lvlText w:val="%1.%2"/>
      <w:lvlJc w:val="left"/>
      <w:pPr>
        <w:ind w:left="828" w:hanging="468"/>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3686" w:hanging="1800"/>
      </w:pPr>
      <w:rPr>
        <w:rFonts w:hint="default"/>
      </w:rPr>
    </w:lvl>
  </w:abstractNum>
  <w:abstractNum w:abstractNumId="169" w15:restartNumberingAfterBreak="0">
    <w:nsid w:val="754539C8"/>
    <w:multiLevelType w:val="hybridMultilevel"/>
    <w:tmpl w:val="BE36D808"/>
    <w:lvl w:ilvl="0" w:tplc="04150011">
      <w:start w:val="1"/>
      <w:numFmt w:val="decimal"/>
      <w:lvlText w:val="%1)"/>
      <w:lvlJc w:val="left"/>
      <w:pPr>
        <w:ind w:left="107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0" w15:restartNumberingAfterBreak="0">
    <w:nsid w:val="76463A7C"/>
    <w:multiLevelType w:val="multilevel"/>
    <w:tmpl w:val="0415001D"/>
    <w:styleLink w:val="Sty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76B25864"/>
    <w:multiLevelType w:val="hybridMultilevel"/>
    <w:tmpl w:val="9572A49C"/>
    <w:lvl w:ilvl="0" w:tplc="055ABF28">
      <w:start w:val="1"/>
      <w:numFmt w:val="decimal"/>
      <w:lvlText w:val="%1."/>
      <w:lvlJc w:val="left"/>
      <w:pPr>
        <w:tabs>
          <w:tab w:val="num" w:pos="425"/>
        </w:tabs>
        <w:ind w:left="425" w:hanging="42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78E41AB"/>
    <w:multiLevelType w:val="multilevel"/>
    <w:tmpl w:val="0415001D"/>
    <w:styleLink w:val="Sty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77D623CF"/>
    <w:multiLevelType w:val="hybridMultilevel"/>
    <w:tmpl w:val="F6B0578C"/>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7">
      <w:start w:val="1"/>
      <w:numFmt w:val="lowerLetter"/>
      <w:lvlText w:val="%2)"/>
      <w:lvlJc w:val="left"/>
      <w:pPr>
        <w:tabs>
          <w:tab w:val="num" w:pos="1070"/>
        </w:tabs>
        <w:ind w:left="107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79092331"/>
    <w:multiLevelType w:val="hybridMultilevel"/>
    <w:tmpl w:val="24D0A222"/>
    <w:lvl w:ilvl="0" w:tplc="63288F82">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5" w15:restartNumberingAfterBreak="0">
    <w:nsid w:val="7D225AF9"/>
    <w:multiLevelType w:val="multilevel"/>
    <w:tmpl w:val="FDFC5E06"/>
    <w:styleLink w:val="WWNum37"/>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7D47733B"/>
    <w:multiLevelType w:val="hybridMultilevel"/>
    <w:tmpl w:val="A0A2E55C"/>
    <w:lvl w:ilvl="0" w:tplc="B2027272">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FC8020F"/>
    <w:multiLevelType w:val="hybridMultilevel"/>
    <w:tmpl w:val="99945B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50"/>
  </w:num>
  <w:num w:numId="2">
    <w:abstractNumId w:val="31"/>
  </w:num>
  <w:num w:numId="3">
    <w:abstractNumId w:val="1"/>
  </w:num>
  <w:num w:numId="4">
    <w:abstractNumId w:val="0"/>
  </w:num>
  <w:num w:numId="5">
    <w:abstractNumId w:val="139"/>
  </w:num>
  <w:num w:numId="6">
    <w:abstractNumId w:val="134"/>
  </w:num>
  <w:num w:numId="7">
    <w:abstractNumId w:val="111"/>
  </w:num>
  <w:num w:numId="8">
    <w:abstractNumId w:val="53"/>
  </w:num>
  <w:num w:numId="9">
    <w:abstractNumId w:val="2"/>
  </w:num>
  <w:num w:numId="10">
    <w:abstractNumId w:val="41"/>
  </w:num>
  <w:num w:numId="11">
    <w:abstractNumId w:val="29"/>
  </w:num>
  <w:num w:numId="12">
    <w:abstractNumId w:val="119"/>
  </w:num>
  <w:num w:numId="13">
    <w:abstractNumId w:val="109"/>
  </w:num>
  <w:num w:numId="14">
    <w:abstractNumId w:val="58"/>
  </w:num>
  <w:num w:numId="15">
    <w:abstractNumId w:val="72"/>
  </w:num>
  <w:num w:numId="16">
    <w:abstractNumId w:val="165"/>
  </w:num>
  <w:num w:numId="17">
    <w:abstractNumId w:val="170"/>
  </w:num>
  <w:num w:numId="18">
    <w:abstractNumId w:val="172"/>
  </w:num>
  <w:num w:numId="19">
    <w:abstractNumId w:val="92"/>
  </w:num>
  <w:num w:numId="20">
    <w:abstractNumId w:val="26"/>
  </w:num>
  <w:num w:numId="21">
    <w:abstractNumId w:val="141"/>
  </w:num>
  <w:num w:numId="22">
    <w:abstractNumId w:val="157"/>
  </w:num>
  <w:num w:numId="23">
    <w:abstractNumId w:val="87"/>
  </w:num>
  <w:num w:numId="24">
    <w:abstractNumId w:val="143"/>
  </w:num>
  <w:num w:numId="25">
    <w:abstractNumId w:val="32"/>
  </w:num>
  <w:num w:numId="26">
    <w:abstractNumId w:val="19"/>
  </w:num>
  <w:num w:numId="27">
    <w:abstractNumId w:val="163"/>
  </w:num>
  <w:num w:numId="28">
    <w:abstractNumId w:val="23"/>
  </w:num>
  <w:num w:numId="29">
    <w:abstractNumId w:val="16"/>
  </w:num>
  <w:num w:numId="30">
    <w:abstractNumId w:val="160"/>
  </w:num>
  <w:num w:numId="31">
    <w:abstractNumId w:val="57"/>
  </w:num>
  <w:num w:numId="32">
    <w:abstractNumId w:val="174"/>
  </w:num>
  <w:num w:numId="33">
    <w:abstractNumId w:val="81"/>
  </w:num>
  <w:num w:numId="34">
    <w:abstractNumId w:val="151"/>
  </w:num>
  <w:num w:numId="35">
    <w:abstractNumId w:val="103"/>
  </w:num>
  <w:num w:numId="36">
    <w:abstractNumId w:val="17"/>
  </w:num>
  <w:num w:numId="37">
    <w:abstractNumId w:val="47"/>
  </w:num>
  <w:num w:numId="38">
    <w:abstractNumId w:val="169"/>
  </w:num>
  <w:num w:numId="39">
    <w:abstractNumId w:val="62"/>
  </w:num>
  <w:num w:numId="40">
    <w:abstractNumId w:val="175"/>
  </w:num>
  <w:num w:numId="41">
    <w:abstractNumId w:val="168"/>
  </w:num>
  <w:num w:numId="42">
    <w:abstractNumId w:val="166"/>
  </w:num>
  <w:num w:numId="43">
    <w:abstractNumId w:val="24"/>
  </w:num>
  <w:num w:numId="44">
    <w:abstractNumId w:val="126"/>
  </w:num>
  <w:num w:numId="45">
    <w:abstractNumId w:val="158"/>
  </w:num>
  <w:num w:numId="46">
    <w:abstractNumId w:val="75"/>
  </w:num>
  <w:num w:numId="47">
    <w:abstractNumId w:val="44"/>
  </w:num>
  <w:num w:numId="48">
    <w:abstractNumId w:val="140"/>
  </w:num>
  <w:num w:numId="49">
    <w:abstractNumId w:val="167"/>
  </w:num>
  <w:num w:numId="50">
    <w:abstractNumId w:val="144"/>
  </w:num>
  <w:num w:numId="51">
    <w:abstractNumId w:val="128"/>
  </w:num>
  <w:num w:numId="52">
    <w:abstractNumId w:val="93"/>
  </w:num>
  <w:num w:numId="53">
    <w:abstractNumId w:val="40"/>
  </w:num>
  <w:num w:numId="54">
    <w:abstractNumId w:val="38"/>
  </w:num>
  <w:num w:numId="55">
    <w:abstractNumId w:val="85"/>
  </w:num>
  <w:num w:numId="56">
    <w:abstractNumId w:val="125"/>
  </w:num>
  <w:num w:numId="57">
    <w:abstractNumId w:val="133"/>
  </w:num>
  <w:num w:numId="58">
    <w:abstractNumId w:val="79"/>
  </w:num>
  <w:num w:numId="59">
    <w:abstractNumId w:val="154"/>
  </w:num>
  <w:num w:numId="60">
    <w:abstractNumId w:val="76"/>
  </w:num>
  <w:num w:numId="61">
    <w:abstractNumId w:val="42"/>
  </w:num>
  <w:num w:numId="62">
    <w:abstractNumId w:val="48"/>
  </w:num>
  <w:num w:numId="63">
    <w:abstractNumId w:val="78"/>
  </w:num>
  <w:num w:numId="64">
    <w:abstractNumId w:val="66"/>
  </w:num>
  <w:num w:numId="65">
    <w:abstractNumId w:val="97"/>
  </w:num>
  <w:num w:numId="66">
    <w:abstractNumId w:val="46"/>
  </w:num>
  <w:num w:numId="67">
    <w:abstractNumId w:val="118"/>
  </w:num>
  <w:num w:numId="68">
    <w:abstractNumId w:val="148"/>
  </w:num>
  <w:num w:numId="69">
    <w:abstractNumId w:val="30"/>
  </w:num>
  <w:num w:numId="70">
    <w:abstractNumId w:val="138"/>
  </w:num>
  <w:num w:numId="71">
    <w:abstractNumId w:val="71"/>
  </w:num>
  <w:num w:numId="72">
    <w:abstractNumId w:val="99"/>
  </w:num>
  <w:num w:numId="73">
    <w:abstractNumId w:val="36"/>
  </w:num>
  <w:num w:numId="74">
    <w:abstractNumId w:val="156"/>
  </w:num>
  <w:num w:numId="75">
    <w:abstractNumId w:val="63"/>
  </w:num>
  <w:num w:numId="76">
    <w:abstractNumId w:val="137"/>
  </w:num>
  <w:num w:numId="77">
    <w:abstractNumId w:val="80"/>
  </w:num>
  <w:num w:numId="78">
    <w:abstractNumId w:val="20"/>
  </w:num>
  <w:num w:numId="79">
    <w:abstractNumId w:val="64"/>
  </w:num>
  <w:num w:numId="80">
    <w:abstractNumId w:val="107"/>
  </w:num>
  <w:num w:numId="81">
    <w:abstractNumId w:val="149"/>
  </w:num>
  <w:num w:numId="82">
    <w:abstractNumId w:val="164"/>
  </w:num>
  <w:num w:numId="83">
    <w:abstractNumId w:val="21"/>
  </w:num>
  <w:num w:numId="84">
    <w:abstractNumId w:val="1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7"/>
  </w:num>
  <w:num w:numId="88">
    <w:abstractNumId w:val="155"/>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5"/>
  </w:num>
  <w:num w:numId="91">
    <w:abstractNumId w:val="52"/>
  </w:num>
  <w:num w:numId="92">
    <w:abstractNumId w:val="18"/>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6"/>
  </w:num>
  <w:num w:numId="95">
    <w:abstractNumId w:val="135"/>
  </w:num>
  <w:num w:numId="96">
    <w:abstractNumId w:val="35"/>
  </w:num>
  <w:num w:numId="97">
    <w:abstractNumId w:val="177"/>
  </w:num>
  <w:num w:numId="98">
    <w:abstractNumId w:val="37"/>
  </w:num>
  <w:num w:numId="99">
    <w:abstractNumId w:val="51"/>
  </w:num>
  <w:num w:numId="100">
    <w:abstractNumId w:val="88"/>
  </w:num>
  <w:num w:numId="101">
    <w:abstractNumId w:val="153"/>
  </w:num>
  <w:num w:numId="102">
    <w:abstractNumId w:val="126"/>
    <w:lvlOverride w:ilvl="0">
      <w:lvl w:ilvl="0" w:tplc="04150017">
        <w:start w:val="1"/>
        <w:numFmt w:val="decimal"/>
        <w:lvlText w:val="%1)"/>
        <w:lvlJc w:val="left"/>
        <w:pPr>
          <w:ind w:left="1003" w:hanging="360"/>
        </w:pPr>
        <w:rPr>
          <w:rFonts w:hint="default"/>
        </w:rPr>
      </w:lvl>
    </w:lvlOverride>
  </w:num>
  <w:num w:numId="103">
    <w:abstractNumId w:val="146"/>
  </w:num>
  <w:num w:numId="104">
    <w:abstractNumId w:val="101"/>
  </w:num>
  <w:num w:numId="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0"/>
  </w:num>
  <w:num w:numId="107">
    <w:abstractNumId w:val="171"/>
  </w:num>
  <w:num w:numId="108">
    <w:abstractNumId w:val="13"/>
  </w:num>
  <w:num w:numId="109">
    <w:abstractNumId w:val="25"/>
  </w:num>
  <w:num w:numId="110">
    <w:abstractNumId w:val="131"/>
  </w:num>
  <w:num w:numId="111">
    <w:abstractNumId w:val="91"/>
  </w:num>
  <w:num w:numId="112">
    <w:abstractNumId w:val="89"/>
  </w:num>
  <w:num w:numId="113">
    <w:abstractNumId w:val="136"/>
  </w:num>
  <w:num w:numId="114">
    <w:abstractNumId w:val="22"/>
  </w:num>
  <w:num w:numId="115">
    <w:abstractNumId w:val="68"/>
  </w:num>
  <w:num w:numId="116">
    <w:abstractNumId w:val="55"/>
  </w:num>
  <w:num w:numId="117">
    <w:abstractNumId w:val="105"/>
  </w:num>
  <w:num w:numId="118">
    <w:abstractNumId w:val="159"/>
  </w:num>
  <w:num w:numId="119">
    <w:abstractNumId w:val="110"/>
  </w:num>
  <w:num w:numId="120">
    <w:abstractNumId w:val="54"/>
  </w:num>
  <w:num w:numId="121">
    <w:abstractNumId w:val="162"/>
  </w:num>
  <w:num w:numId="122">
    <w:abstractNumId w:val="132"/>
  </w:num>
  <w:num w:numId="123">
    <w:abstractNumId w:val="94"/>
  </w:num>
  <w:num w:numId="124">
    <w:abstractNumId w:val="96"/>
  </w:num>
  <w:num w:numId="125">
    <w:abstractNumId w:val="34"/>
  </w:num>
  <w:num w:numId="126">
    <w:abstractNumId w:val="124"/>
  </w:num>
  <w:num w:numId="127">
    <w:abstractNumId w:val="69"/>
  </w:num>
  <w:num w:numId="128">
    <w:abstractNumId w:val="122"/>
  </w:num>
  <w:num w:numId="129">
    <w:abstractNumId w:val="161"/>
  </w:num>
  <w:num w:numId="130">
    <w:abstractNumId w:val="121"/>
  </w:num>
  <w:num w:numId="131">
    <w:abstractNumId w:val="73"/>
  </w:num>
  <w:num w:numId="132">
    <w:abstractNumId w:val="98"/>
  </w:num>
  <w:num w:numId="133">
    <w:abstractNumId w:val="129"/>
  </w:num>
  <w:num w:numId="134">
    <w:abstractNumId w:val="152"/>
  </w:num>
  <w:num w:numId="135">
    <w:abstractNumId w:val="104"/>
  </w:num>
  <w:num w:numId="136">
    <w:abstractNumId w:val="130"/>
  </w:num>
  <w:num w:numId="137">
    <w:abstractNumId w:val="95"/>
  </w:num>
  <w:num w:numId="138">
    <w:abstractNumId w:val="86"/>
  </w:num>
  <w:num w:numId="139">
    <w:abstractNumId w:val="145"/>
  </w:num>
  <w:num w:numId="140">
    <w:abstractNumId w:val="28"/>
  </w:num>
  <w:num w:numId="141">
    <w:abstractNumId w:val="102"/>
  </w:num>
  <w:num w:numId="142">
    <w:abstractNumId w:val="120"/>
  </w:num>
  <w:num w:numId="143">
    <w:abstractNumId w:val="67"/>
  </w:num>
  <w:num w:numId="144">
    <w:abstractNumId w:val="74"/>
  </w:num>
  <w:num w:numId="145">
    <w:abstractNumId w:val="142"/>
  </w:num>
  <w:num w:numId="146">
    <w:abstractNumId w:val="14"/>
  </w:num>
  <w:num w:numId="147">
    <w:abstractNumId w:val="39"/>
  </w:num>
  <w:num w:numId="148">
    <w:abstractNumId w:val="90"/>
  </w:num>
  <w:num w:numId="149">
    <w:abstractNumId w:val="49"/>
  </w:num>
  <w:num w:numId="150">
    <w:abstractNumId w:val="43"/>
  </w:num>
  <w:num w:numId="151">
    <w:abstractNumId w:val="108"/>
  </w:num>
  <w:num w:numId="152">
    <w:abstractNumId w:val="116"/>
  </w:num>
  <w:num w:numId="153">
    <w:abstractNumId w:val="45"/>
  </w:num>
  <w:num w:numId="154">
    <w:abstractNumId w:val="114"/>
  </w:num>
  <w:num w:numId="155">
    <w:abstractNumId w:val="59"/>
  </w:num>
  <w:num w:numId="15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2"/>
  </w:num>
  <w:num w:numId="158">
    <w:abstractNumId w:val="127"/>
  </w:num>
  <w:num w:numId="159">
    <w:abstractNumId w:val="56"/>
  </w:num>
  <w:num w:numId="160">
    <w:abstractNumId w:val="50"/>
  </w:num>
  <w:num w:numId="161">
    <w:abstractNumId w:val="2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50"/>
    <w:rsid w:val="00000177"/>
    <w:rsid w:val="00000202"/>
    <w:rsid w:val="000004D4"/>
    <w:rsid w:val="0000069B"/>
    <w:rsid w:val="000006F6"/>
    <w:rsid w:val="00000B99"/>
    <w:rsid w:val="00000BF6"/>
    <w:rsid w:val="00000D16"/>
    <w:rsid w:val="00001036"/>
    <w:rsid w:val="000012C7"/>
    <w:rsid w:val="00001710"/>
    <w:rsid w:val="0000179C"/>
    <w:rsid w:val="00001926"/>
    <w:rsid w:val="00001A28"/>
    <w:rsid w:val="00001B5C"/>
    <w:rsid w:val="00001BFB"/>
    <w:rsid w:val="00002611"/>
    <w:rsid w:val="000028CD"/>
    <w:rsid w:val="000029B6"/>
    <w:rsid w:val="00002DF2"/>
    <w:rsid w:val="0000308C"/>
    <w:rsid w:val="00003405"/>
    <w:rsid w:val="000036E8"/>
    <w:rsid w:val="00003801"/>
    <w:rsid w:val="000039DE"/>
    <w:rsid w:val="00003B4C"/>
    <w:rsid w:val="00003EDF"/>
    <w:rsid w:val="00003EF2"/>
    <w:rsid w:val="0000482B"/>
    <w:rsid w:val="00004A68"/>
    <w:rsid w:val="00004C32"/>
    <w:rsid w:val="00004C59"/>
    <w:rsid w:val="00004DF5"/>
    <w:rsid w:val="00004F0A"/>
    <w:rsid w:val="000052BF"/>
    <w:rsid w:val="000054C8"/>
    <w:rsid w:val="000054D3"/>
    <w:rsid w:val="00005557"/>
    <w:rsid w:val="00005782"/>
    <w:rsid w:val="0000580A"/>
    <w:rsid w:val="00005B51"/>
    <w:rsid w:val="000061E1"/>
    <w:rsid w:val="00006283"/>
    <w:rsid w:val="000064C6"/>
    <w:rsid w:val="00006637"/>
    <w:rsid w:val="0000689C"/>
    <w:rsid w:val="000069F7"/>
    <w:rsid w:val="00007018"/>
    <w:rsid w:val="00007441"/>
    <w:rsid w:val="000074C4"/>
    <w:rsid w:val="000075C3"/>
    <w:rsid w:val="00007757"/>
    <w:rsid w:val="000077F7"/>
    <w:rsid w:val="00007893"/>
    <w:rsid w:val="000078DE"/>
    <w:rsid w:val="0001012E"/>
    <w:rsid w:val="0001017B"/>
    <w:rsid w:val="00010B42"/>
    <w:rsid w:val="00011917"/>
    <w:rsid w:val="00011941"/>
    <w:rsid w:val="00011A0E"/>
    <w:rsid w:val="00011A44"/>
    <w:rsid w:val="00011B30"/>
    <w:rsid w:val="00011E55"/>
    <w:rsid w:val="00012047"/>
    <w:rsid w:val="0001206A"/>
    <w:rsid w:val="0001225F"/>
    <w:rsid w:val="00012310"/>
    <w:rsid w:val="00012566"/>
    <w:rsid w:val="00012B75"/>
    <w:rsid w:val="0001305A"/>
    <w:rsid w:val="00013263"/>
    <w:rsid w:val="00013275"/>
    <w:rsid w:val="000135C3"/>
    <w:rsid w:val="000138AC"/>
    <w:rsid w:val="00013C1D"/>
    <w:rsid w:val="00013EC6"/>
    <w:rsid w:val="00014107"/>
    <w:rsid w:val="0001423F"/>
    <w:rsid w:val="0001482C"/>
    <w:rsid w:val="00014A45"/>
    <w:rsid w:val="00014B1D"/>
    <w:rsid w:val="00014EBC"/>
    <w:rsid w:val="00014FD9"/>
    <w:rsid w:val="000153D7"/>
    <w:rsid w:val="000154E7"/>
    <w:rsid w:val="000154E8"/>
    <w:rsid w:val="00015877"/>
    <w:rsid w:val="00015907"/>
    <w:rsid w:val="00015DFB"/>
    <w:rsid w:val="00015E3D"/>
    <w:rsid w:val="000161C4"/>
    <w:rsid w:val="00016711"/>
    <w:rsid w:val="00016A30"/>
    <w:rsid w:val="00016B7D"/>
    <w:rsid w:val="00016DF7"/>
    <w:rsid w:val="0001760E"/>
    <w:rsid w:val="00017673"/>
    <w:rsid w:val="000177FF"/>
    <w:rsid w:val="00017AC6"/>
    <w:rsid w:val="00017D47"/>
    <w:rsid w:val="00017D66"/>
    <w:rsid w:val="00017E1D"/>
    <w:rsid w:val="00020C2F"/>
    <w:rsid w:val="00021C97"/>
    <w:rsid w:val="00021E89"/>
    <w:rsid w:val="000222F7"/>
    <w:rsid w:val="000224C6"/>
    <w:rsid w:val="000225E7"/>
    <w:rsid w:val="000225FA"/>
    <w:rsid w:val="0002288B"/>
    <w:rsid w:val="000228F3"/>
    <w:rsid w:val="00022E4C"/>
    <w:rsid w:val="00023AF2"/>
    <w:rsid w:val="00023B88"/>
    <w:rsid w:val="00023FAB"/>
    <w:rsid w:val="000247F0"/>
    <w:rsid w:val="00024EA7"/>
    <w:rsid w:val="00026248"/>
    <w:rsid w:val="000262A8"/>
    <w:rsid w:val="000265CA"/>
    <w:rsid w:val="000266BD"/>
    <w:rsid w:val="00026BD2"/>
    <w:rsid w:val="00026DC6"/>
    <w:rsid w:val="00027431"/>
    <w:rsid w:val="0002749E"/>
    <w:rsid w:val="00027609"/>
    <w:rsid w:val="0002782E"/>
    <w:rsid w:val="0002791C"/>
    <w:rsid w:val="00027CF0"/>
    <w:rsid w:val="00027EF0"/>
    <w:rsid w:val="000307E4"/>
    <w:rsid w:val="000309F4"/>
    <w:rsid w:val="00030E24"/>
    <w:rsid w:val="00031051"/>
    <w:rsid w:val="000310D5"/>
    <w:rsid w:val="000315F8"/>
    <w:rsid w:val="00031B1E"/>
    <w:rsid w:val="00031DD9"/>
    <w:rsid w:val="00031E0E"/>
    <w:rsid w:val="00031E44"/>
    <w:rsid w:val="00031F62"/>
    <w:rsid w:val="00031FE7"/>
    <w:rsid w:val="000321F4"/>
    <w:rsid w:val="000327F0"/>
    <w:rsid w:val="00032FB0"/>
    <w:rsid w:val="0003377B"/>
    <w:rsid w:val="000338BA"/>
    <w:rsid w:val="000339FB"/>
    <w:rsid w:val="00033A7E"/>
    <w:rsid w:val="00033AC2"/>
    <w:rsid w:val="00034506"/>
    <w:rsid w:val="00034576"/>
    <w:rsid w:val="000349A9"/>
    <w:rsid w:val="00034D1D"/>
    <w:rsid w:val="00034D7D"/>
    <w:rsid w:val="00034FC0"/>
    <w:rsid w:val="00035647"/>
    <w:rsid w:val="000358EB"/>
    <w:rsid w:val="00035D90"/>
    <w:rsid w:val="00035E37"/>
    <w:rsid w:val="000360E3"/>
    <w:rsid w:val="0003655E"/>
    <w:rsid w:val="000365FC"/>
    <w:rsid w:val="00036787"/>
    <w:rsid w:val="000367C0"/>
    <w:rsid w:val="0003682F"/>
    <w:rsid w:val="00036948"/>
    <w:rsid w:val="00036A74"/>
    <w:rsid w:val="00036B64"/>
    <w:rsid w:val="00036C0E"/>
    <w:rsid w:val="00036D29"/>
    <w:rsid w:val="00036DA2"/>
    <w:rsid w:val="00037135"/>
    <w:rsid w:val="000374FB"/>
    <w:rsid w:val="000375F9"/>
    <w:rsid w:val="00037615"/>
    <w:rsid w:val="0003773D"/>
    <w:rsid w:val="00037A5D"/>
    <w:rsid w:val="00037AB3"/>
    <w:rsid w:val="00037B19"/>
    <w:rsid w:val="00037B84"/>
    <w:rsid w:val="00037C03"/>
    <w:rsid w:val="00037E42"/>
    <w:rsid w:val="0004010E"/>
    <w:rsid w:val="00040745"/>
    <w:rsid w:val="0004095C"/>
    <w:rsid w:val="00040B7C"/>
    <w:rsid w:val="00040DC9"/>
    <w:rsid w:val="00040FDB"/>
    <w:rsid w:val="0004102C"/>
    <w:rsid w:val="0004109B"/>
    <w:rsid w:val="0004115E"/>
    <w:rsid w:val="00041313"/>
    <w:rsid w:val="00041EBC"/>
    <w:rsid w:val="000420E2"/>
    <w:rsid w:val="00042207"/>
    <w:rsid w:val="00042455"/>
    <w:rsid w:val="0004297B"/>
    <w:rsid w:val="000429A7"/>
    <w:rsid w:val="00042BA2"/>
    <w:rsid w:val="00042E21"/>
    <w:rsid w:val="00043000"/>
    <w:rsid w:val="00043164"/>
    <w:rsid w:val="000432B0"/>
    <w:rsid w:val="000433E4"/>
    <w:rsid w:val="00043592"/>
    <w:rsid w:val="000437B9"/>
    <w:rsid w:val="00043D3C"/>
    <w:rsid w:val="00043EEC"/>
    <w:rsid w:val="0004437C"/>
    <w:rsid w:val="000443F6"/>
    <w:rsid w:val="0004466B"/>
    <w:rsid w:val="00044832"/>
    <w:rsid w:val="00044EB6"/>
    <w:rsid w:val="00044FA5"/>
    <w:rsid w:val="000452BC"/>
    <w:rsid w:val="0004532E"/>
    <w:rsid w:val="000457CB"/>
    <w:rsid w:val="0004589A"/>
    <w:rsid w:val="00045B76"/>
    <w:rsid w:val="00045D83"/>
    <w:rsid w:val="000463D7"/>
    <w:rsid w:val="00046493"/>
    <w:rsid w:val="00046589"/>
    <w:rsid w:val="000468CF"/>
    <w:rsid w:val="00046AA7"/>
    <w:rsid w:val="00046C6C"/>
    <w:rsid w:val="00047358"/>
    <w:rsid w:val="000474DA"/>
    <w:rsid w:val="00047958"/>
    <w:rsid w:val="00047A6A"/>
    <w:rsid w:val="00047B94"/>
    <w:rsid w:val="0005011A"/>
    <w:rsid w:val="00050627"/>
    <w:rsid w:val="00050645"/>
    <w:rsid w:val="00050A89"/>
    <w:rsid w:val="00050C59"/>
    <w:rsid w:val="00050D60"/>
    <w:rsid w:val="000514A6"/>
    <w:rsid w:val="000515BC"/>
    <w:rsid w:val="00051AA2"/>
    <w:rsid w:val="00051B53"/>
    <w:rsid w:val="00051DF1"/>
    <w:rsid w:val="00051F9F"/>
    <w:rsid w:val="0005232F"/>
    <w:rsid w:val="00052391"/>
    <w:rsid w:val="0005247D"/>
    <w:rsid w:val="00052AAE"/>
    <w:rsid w:val="00052ECA"/>
    <w:rsid w:val="00053039"/>
    <w:rsid w:val="0005303E"/>
    <w:rsid w:val="0005323D"/>
    <w:rsid w:val="000532D3"/>
    <w:rsid w:val="000537A1"/>
    <w:rsid w:val="00053979"/>
    <w:rsid w:val="00053CDE"/>
    <w:rsid w:val="000543EE"/>
    <w:rsid w:val="0005460D"/>
    <w:rsid w:val="000547F3"/>
    <w:rsid w:val="00054A1B"/>
    <w:rsid w:val="00054DC2"/>
    <w:rsid w:val="00055E09"/>
    <w:rsid w:val="00056087"/>
    <w:rsid w:val="00056304"/>
    <w:rsid w:val="00056438"/>
    <w:rsid w:val="00056694"/>
    <w:rsid w:val="00056909"/>
    <w:rsid w:val="00056D66"/>
    <w:rsid w:val="00056DB7"/>
    <w:rsid w:val="00056EFE"/>
    <w:rsid w:val="00057182"/>
    <w:rsid w:val="00057650"/>
    <w:rsid w:val="000576E5"/>
    <w:rsid w:val="00057811"/>
    <w:rsid w:val="00057965"/>
    <w:rsid w:val="00057AD5"/>
    <w:rsid w:val="00057AFA"/>
    <w:rsid w:val="00057D38"/>
    <w:rsid w:val="00057E63"/>
    <w:rsid w:val="00057FFD"/>
    <w:rsid w:val="0006011D"/>
    <w:rsid w:val="00060151"/>
    <w:rsid w:val="000601B3"/>
    <w:rsid w:val="00060676"/>
    <w:rsid w:val="0006086A"/>
    <w:rsid w:val="0006117D"/>
    <w:rsid w:val="00061230"/>
    <w:rsid w:val="00061618"/>
    <w:rsid w:val="0006179D"/>
    <w:rsid w:val="00061E19"/>
    <w:rsid w:val="000622D6"/>
    <w:rsid w:val="0006236A"/>
    <w:rsid w:val="00062D92"/>
    <w:rsid w:val="00063864"/>
    <w:rsid w:val="00063EB8"/>
    <w:rsid w:val="0006402A"/>
    <w:rsid w:val="00064774"/>
    <w:rsid w:val="00064F94"/>
    <w:rsid w:val="000657E8"/>
    <w:rsid w:val="00065A35"/>
    <w:rsid w:val="00065C12"/>
    <w:rsid w:val="00066194"/>
    <w:rsid w:val="0006637F"/>
    <w:rsid w:val="0006676F"/>
    <w:rsid w:val="00066C9D"/>
    <w:rsid w:val="0006731B"/>
    <w:rsid w:val="00067790"/>
    <w:rsid w:val="00067CAB"/>
    <w:rsid w:val="00067DEF"/>
    <w:rsid w:val="00070253"/>
    <w:rsid w:val="000703B4"/>
    <w:rsid w:val="00070733"/>
    <w:rsid w:val="00070A13"/>
    <w:rsid w:val="00070A7E"/>
    <w:rsid w:val="000715F8"/>
    <w:rsid w:val="00071707"/>
    <w:rsid w:val="000717A2"/>
    <w:rsid w:val="00071D04"/>
    <w:rsid w:val="00072180"/>
    <w:rsid w:val="00072FB5"/>
    <w:rsid w:val="00073083"/>
    <w:rsid w:val="00073224"/>
    <w:rsid w:val="0007332B"/>
    <w:rsid w:val="000735AC"/>
    <w:rsid w:val="00073947"/>
    <w:rsid w:val="00073A94"/>
    <w:rsid w:val="00073C12"/>
    <w:rsid w:val="0007447B"/>
    <w:rsid w:val="000746B9"/>
    <w:rsid w:val="00074BD7"/>
    <w:rsid w:val="00074D08"/>
    <w:rsid w:val="00074DAA"/>
    <w:rsid w:val="00074E71"/>
    <w:rsid w:val="00074F22"/>
    <w:rsid w:val="000754D4"/>
    <w:rsid w:val="000754E3"/>
    <w:rsid w:val="00075537"/>
    <w:rsid w:val="00075ECF"/>
    <w:rsid w:val="000760CA"/>
    <w:rsid w:val="0007628F"/>
    <w:rsid w:val="0007659C"/>
    <w:rsid w:val="000769FC"/>
    <w:rsid w:val="00076C04"/>
    <w:rsid w:val="000773CD"/>
    <w:rsid w:val="00077CEF"/>
    <w:rsid w:val="00080183"/>
    <w:rsid w:val="000807B3"/>
    <w:rsid w:val="0008090D"/>
    <w:rsid w:val="00080F3B"/>
    <w:rsid w:val="00080F4B"/>
    <w:rsid w:val="00081185"/>
    <w:rsid w:val="00081259"/>
    <w:rsid w:val="0008176A"/>
    <w:rsid w:val="000818CE"/>
    <w:rsid w:val="000819CF"/>
    <w:rsid w:val="00081A47"/>
    <w:rsid w:val="00081C58"/>
    <w:rsid w:val="000820F6"/>
    <w:rsid w:val="000824BD"/>
    <w:rsid w:val="00082778"/>
    <w:rsid w:val="000827A5"/>
    <w:rsid w:val="000828A9"/>
    <w:rsid w:val="00082E61"/>
    <w:rsid w:val="00083485"/>
    <w:rsid w:val="00083A04"/>
    <w:rsid w:val="00083C27"/>
    <w:rsid w:val="00083C3B"/>
    <w:rsid w:val="00083F32"/>
    <w:rsid w:val="000844C0"/>
    <w:rsid w:val="00084E45"/>
    <w:rsid w:val="000853E9"/>
    <w:rsid w:val="000854C5"/>
    <w:rsid w:val="0008565C"/>
    <w:rsid w:val="0008581B"/>
    <w:rsid w:val="00085910"/>
    <w:rsid w:val="00085948"/>
    <w:rsid w:val="00085A16"/>
    <w:rsid w:val="00085BA2"/>
    <w:rsid w:val="000863C6"/>
    <w:rsid w:val="000864B7"/>
    <w:rsid w:val="00086701"/>
    <w:rsid w:val="00086874"/>
    <w:rsid w:val="00086909"/>
    <w:rsid w:val="00086D6C"/>
    <w:rsid w:val="00086E3B"/>
    <w:rsid w:val="0008722D"/>
    <w:rsid w:val="000875C5"/>
    <w:rsid w:val="0008764A"/>
    <w:rsid w:val="00087A51"/>
    <w:rsid w:val="00090641"/>
    <w:rsid w:val="0009079E"/>
    <w:rsid w:val="000909C4"/>
    <w:rsid w:val="000916DC"/>
    <w:rsid w:val="0009174C"/>
    <w:rsid w:val="00091E05"/>
    <w:rsid w:val="0009229C"/>
    <w:rsid w:val="0009258F"/>
    <w:rsid w:val="000927BC"/>
    <w:rsid w:val="000928CD"/>
    <w:rsid w:val="00092E71"/>
    <w:rsid w:val="00092E98"/>
    <w:rsid w:val="000930A2"/>
    <w:rsid w:val="00093188"/>
    <w:rsid w:val="000934AA"/>
    <w:rsid w:val="000934FE"/>
    <w:rsid w:val="0009364C"/>
    <w:rsid w:val="00094287"/>
    <w:rsid w:val="00094E02"/>
    <w:rsid w:val="00095942"/>
    <w:rsid w:val="00095FAF"/>
    <w:rsid w:val="0009665C"/>
    <w:rsid w:val="00097481"/>
    <w:rsid w:val="000975A9"/>
    <w:rsid w:val="0009779C"/>
    <w:rsid w:val="000978B7"/>
    <w:rsid w:val="00097B16"/>
    <w:rsid w:val="00097C51"/>
    <w:rsid w:val="000A0009"/>
    <w:rsid w:val="000A0012"/>
    <w:rsid w:val="000A07E1"/>
    <w:rsid w:val="000A0916"/>
    <w:rsid w:val="000A0A6F"/>
    <w:rsid w:val="000A0BE7"/>
    <w:rsid w:val="000A0CA8"/>
    <w:rsid w:val="000A1076"/>
    <w:rsid w:val="000A1399"/>
    <w:rsid w:val="000A152F"/>
    <w:rsid w:val="000A2215"/>
    <w:rsid w:val="000A2420"/>
    <w:rsid w:val="000A2C9E"/>
    <w:rsid w:val="000A34B4"/>
    <w:rsid w:val="000A432F"/>
    <w:rsid w:val="000A4528"/>
    <w:rsid w:val="000A472C"/>
    <w:rsid w:val="000A47DB"/>
    <w:rsid w:val="000A49D9"/>
    <w:rsid w:val="000A4B0A"/>
    <w:rsid w:val="000A519C"/>
    <w:rsid w:val="000A5364"/>
    <w:rsid w:val="000A554F"/>
    <w:rsid w:val="000A5768"/>
    <w:rsid w:val="000A5812"/>
    <w:rsid w:val="000A5A6F"/>
    <w:rsid w:val="000A5ACF"/>
    <w:rsid w:val="000A5C2B"/>
    <w:rsid w:val="000A5E02"/>
    <w:rsid w:val="000A5E64"/>
    <w:rsid w:val="000A62CF"/>
    <w:rsid w:val="000A6415"/>
    <w:rsid w:val="000A67E0"/>
    <w:rsid w:val="000A6876"/>
    <w:rsid w:val="000A68E5"/>
    <w:rsid w:val="000A6AEA"/>
    <w:rsid w:val="000A7671"/>
    <w:rsid w:val="000A7758"/>
    <w:rsid w:val="000A7B7A"/>
    <w:rsid w:val="000B01C0"/>
    <w:rsid w:val="000B028C"/>
    <w:rsid w:val="000B02BF"/>
    <w:rsid w:val="000B04C5"/>
    <w:rsid w:val="000B060A"/>
    <w:rsid w:val="000B0BCC"/>
    <w:rsid w:val="000B0DCC"/>
    <w:rsid w:val="000B1335"/>
    <w:rsid w:val="000B13FC"/>
    <w:rsid w:val="000B157A"/>
    <w:rsid w:val="000B1748"/>
    <w:rsid w:val="000B17C8"/>
    <w:rsid w:val="000B1ADC"/>
    <w:rsid w:val="000B1EB3"/>
    <w:rsid w:val="000B1FC4"/>
    <w:rsid w:val="000B22E6"/>
    <w:rsid w:val="000B281F"/>
    <w:rsid w:val="000B2CFC"/>
    <w:rsid w:val="000B346F"/>
    <w:rsid w:val="000B3668"/>
    <w:rsid w:val="000B37B8"/>
    <w:rsid w:val="000B37B9"/>
    <w:rsid w:val="000B3869"/>
    <w:rsid w:val="000B4479"/>
    <w:rsid w:val="000B54BA"/>
    <w:rsid w:val="000B5E5B"/>
    <w:rsid w:val="000B6073"/>
    <w:rsid w:val="000B60A4"/>
    <w:rsid w:val="000B6944"/>
    <w:rsid w:val="000B71F1"/>
    <w:rsid w:val="000B7248"/>
    <w:rsid w:val="000B739C"/>
    <w:rsid w:val="000B74B2"/>
    <w:rsid w:val="000B7623"/>
    <w:rsid w:val="000B7EF7"/>
    <w:rsid w:val="000B7FA9"/>
    <w:rsid w:val="000C044D"/>
    <w:rsid w:val="000C0470"/>
    <w:rsid w:val="000C0678"/>
    <w:rsid w:val="000C1361"/>
    <w:rsid w:val="000C148B"/>
    <w:rsid w:val="000C1776"/>
    <w:rsid w:val="000C1B15"/>
    <w:rsid w:val="000C1D95"/>
    <w:rsid w:val="000C216E"/>
    <w:rsid w:val="000C2F3C"/>
    <w:rsid w:val="000C3411"/>
    <w:rsid w:val="000C34FA"/>
    <w:rsid w:val="000C3CB9"/>
    <w:rsid w:val="000C4303"/>
    <w:rsid w:val="000C4558"/>
    <w:rsid w:val="000C4AB1"/>
    <w:rsid w:val="000C4B54"/>
    <w:rsid w:val="000C4BEE"/>
    <w:rsid w:val="000C4ED4"/>
    <w:rsid w:val="000C56B9"/>
    <w:rsid w:val="000C57C4"/>
    <w:rsid w:val="000C585A"/>
    <w:rsid w:val="000C58F4"/>
    <w:rsid w:val="000C5B75"/>
    <w:rsid w:val="000C5D2C"/>
    <w:rsid w:val="000C5FFE"/>
    <w:rsid w:val="000C609A"/>
    <w:rsid w:val="000C649C"/>
    <w:rsid w:val="000C680C"/>
    <w:rsid w:val="000C6830"/>
    <w:rsid w:val="000C6903"/>
    <w:rsid w:val="000C6D86"/>
    <w:rsid w:val="000C6D9A"/>
    <w:rsid w:val="000C7021"/>
    <w:rsid w:val="000C71F2"/>
    <w:rsid w:val="000C749E"/>
    <w:rsid w:val="000C7514"/>
    <w:rsid w:val="000C7532"/>
    <w:rsid w:val="000C7689"/>
    <w:rsid w:val="000C78EA"/>
    <w:rsid w:val="000C792F"/>
    <w:rsid w:val="000C7A0F"/>
    <w:rsid w:val="000C7C85"/>
    <w:rsid w:val="000C7FFB"/>
    <w:rsid w:val="000D00B2"/>
    <w:rsid w:val="000D0147"/>
    <w:rsid w:val="000D0792"/>
    <w:rsid w:val="000D1289"/>
    <w:rsid w:val="000D1515"/>
    <w:rsid w:val="000D163D"/>
    <w:rsid w:val="000D1E76"/>
    <w:rsid w:val="000D1F7D"/>
    <w:rsid w:val="000D259A"/>
    <w:rsid w:val="000D2A3B"/>
    <w:rsid w:val="000D3255"/>
    <w:rsid w:val="000D3535"/>
    <w:rsid w:val="000D3A33"/>
    <w:rsid w:val="000D3DCB"/>
    <w:rsid w:val="000D3FE0"/>
    <w:rsid w:val="000D4181"/>
    <w:rsid w:val="000D4229"/>
    <w:rsid w:val="000D47E6"/>
    <w:rsid w:val="000D497A"/>
    <w:rsid w:val="000D4A95"/>
    <w:rsid w:val="000D4B00"/>
    <w:rsid w:val="000D4C79"/>
    <w:rsid w:val="000D4FC7"/>
    <w:rsid w:val="000D5221"/>
    <w:rsid w:val="000D52C4"/>
    <w:rsid w:val="000D545E"/>
    <w:rsid w:val="000D5478"/>
    <w:rsid w:val="000D5D32"/>
    <w:rsid w:val="000D5E98"/>
    <w:rsid w:val="000D6369"/>
    <w:rsid w:val="000D688B"/>
    <w:rsid w:val="000D6D2B"/>
    <w:rsid w:val="000D6D42"/>
    <w:rsid w:val="000D6F94"/>
    <w:rsid w:val="000D7490"/>
    <w:rsid w:val="000D7614"/>
    <w:rsid w:val="000D7A76"/>
    <w:rsid w:val="000D7B68"/>
    <w:rsid w:val="000D7C43"/>
    <w:rsid w:val="000D7D0D"/>
    <w:rsid w:val="000D7DB6"/>
    <w:rsid w:val="000E0051"/>
    <w:rsid w:val="000E0059"/>
    <w:rsid w:val="000E0190"/>
    <w:rsid w:val="000E01D9"/>
    <w:rsid w:val="000E039B"/>
    <w:rsid w:val="000E067D"/>
    <w:rsid w:val="000E0EEB"/>
    <w:rsid w:val="000E12DC"/>
    <w:rsid w:val="000E1431"/>
    <w:rsid w:val="000E16CE"/>
    <w:rsid w:val="000E18F0"/>
    <w:rsid w:val="000E196F"/>
    <w:rsid w:val="000E1A7A"/>
    <w:rsid w:val="000E1B48"/>
    <w:rsid w:val="000E1D39"/>
    <w:rsid w:val="000E1FC8"/>
    <w:rsid w:val="000E2043"/>
    <w:rsid w:val="000E2274"/>
    <w:rsid w:val="000E249A"/>
    <w:rsid w:val="000E284D"/>
    <w:rsid w:val="000E2949"/>
    <w:rsid w:val="000E34CA"/>
    <w:rsid w:val="000E3521"/>
    <w:rsid w:val="000E377D"/>
    <w:rsid w:val="000E3BD0"/>
    <w:rsid w:val="000E3BF3"/>
    <w:rsid w:val="000E3D36"/>
    <w:rsid w:val="000E3DC8"/>
    <w:rsid w:val="000E419F"/>
    <w:rsid w:val="000E45D5"/>
    <w:rsid w:val="000E47D3"/>
    <w:rsid w:val="000E4906"/>
    <w:rsid w:val="000E4C32"/>
    <w:rsid w:val="000E4DAF"/>
    <w:rsid w:val="000E5094"/>
    <w:rsid w:val="000E561F"/>
    <w:rsid w:val="000E595F"/>
    <w:rsid w:val="000E5E67"/>
    <w:rsid w:val="000E5FB7"/>
    <w:rsid w:val="000E6DF1"/>
    <w:rsid w:val="000E7028"/>
    <w:rsid w:val="000E7079"/>
    <w:rsid w:val="000E7299"/>
    <w:rsid w:val="000E72D7"/>
    <w:rsid w:val="000E74E0"/>
    <w:rsid w:val="000E7566"/>
    <w:rsid w:val="000E76AC"/>
    <w:rsid w:val="000E7749"/>
    <w:rsid w:val="000E7AC4"/>
    <w:rsid w:val="000E7AF1"/>
    <w:rsid w:val="000F0247"/>
    <w:rsid w:val="000F036C"/>
    <w:rsid w:val="000F0C71"/>
    <w:rsid w:val="000F0CFB"/>
    <w:rsid w:val="000F1052"/>
    <w:rsid w:val="000F1511"/>
    <w:rsid w:val="000F1E0C"/>
    <w:rsid w:val="000F20CA"/>
    <w:rsid w:val="000F20FF"/>
    <w:rsid w:val="000F21BA"/>
    <w:rsid w:val="000F27F0"/>
    <w:rsid w:val="000F2BBA"/>
    <w:rsid w:val="000F2D27"/>
    <w:rsid w:val="000F3260"/>
    <w:rsid w:val="000F3CA2"/>
    <w:rsid w:val="000F3E5E"/>
    <w:rsid w:val="000F472D"/>
    <w:rsid w:val="000F47B5"/>
    <w:rsid w:val="000F49B1"/>
    <w:rsid w:val="000F4DDF"/>
    <w:rsid w:val="000F5875"/>
    <w:rsid w:val="000F5B3B"/>
    <w:rsid w:val="000F5BED"/>
    <w:rsid w:val="000F5CF6"/>
    <w:rsid w:val="000F5D00"/>
    <w:rsid w:val="000F6255"/>
    <w:rsid w:val="000F67E8"/>
    <w:rsid w:val="000F6901"/>
    <w:rsid w:val="000F69DB"/>
    <w:rsid w:val="000F7258"/>
    <w:rsid w:val="000F757A"/>
    <w:rsid w:val="000F7854"/>
    <w:rsid w:val="000F7943"/>
    <w:rsid w:val="000F7EB4"/>
    <w:rsid w:val="0010066D"/>
    <w:rsid w:val="001007FE"/>
    <w:rsid w:val="001008E3"/>
    <w:rsid w:val="00100C7C"/>
    <w:rsid w:val="00100DB0"/>
    <w:rsid w:val="00100EFE"/>
    <w:rsid w:val="00101528"/>
    <w:rsid w:val="00101727"/>
    <w:rsid w:val="00101B2A"/>
    <w:rsid w:val="00101C27"/>
    <w:rsid w:val="00101DC7"/>
    <w:rsid w:val="00102298"/>
    <w:rsid w:val="001023A4"/>
    <w:rsid w:val="00102683"/>
    <w:rsid w:val="001026B8"/>
    <w:rsid w:val="0010288B"/>
    <w:rsid w:val="001029B1"/>
    <w:rsid w:val="00102B57"/>
    <w:rsid w:val="00102F75"/>
    <w:rsid w:val="001034CA"/>
    <w:rsid w:val="001035AA"/>
    <w:rsid w:val="0010371B"/>
    <w:rsid w:val="001038A1"/>
    <w:rsid w:val="001039F6"/>
    <w:rsid w:val="00103A16"/>
    <w:rsid w:val="00103A55"/>
    <w:rsid w:val="00103AB3"/>
    <w:rsid w:val="00103D57"/>
    <w:rsid w:val="001042A1"/>
    <w:rsid w:val="001042E8"/>
    <w:rsid w:val="00104660"/>
    <w:rsid w:val="00104B33"/>
    <w:rsid w:val="00104DEB"/>
    <w:rsid w:val="00105139"/>
    <w:rsid w:val="00105159"/>
    <w:rsid w:val="001051A9"/>
    <w:rsid w:val="001058B5"/>
    <w:rsid w:val="001058E3"/>
    <w:rsid w:val="0010591F"/>
    <w:rsid w:val="00105B38"/>
    <w:rsid w:val="00105BA7"/>
    <w:rsid w:val="00106011"/>
    <w:rsid w:val="00106B71"/>
    <w:rsid w:val="00106F83"/>
    <w:rsid w:val="001078D3"/>
    <w:rsid w:val="00107CB1"/>
    <w:rsid w:val="001100B0"/>
    <w:rsid w:val="001105DC"/>
    <w:rsid w:val="0011066C"/>
    <w:rsid w:val="0011094B"/>
    <w:rsid w:val="00110957"/>
    <w:rsid w:val="00110ECD"/>
    <w:rsid w:val="00110F0B"/>
    <w:rsid w:val="00111297"/>
    <w:rsid w:val="0011171B"/>
    <w:rsid w:val="00111A8D"/>
    <w:rsid w:val="00111B46"/>
    <w:rsid w:val="00111C32"/>
    <w:rsid w:val="00111C47"/>
    <w:rsid w:val="00111FBE"/>
    <w:rsid w:val="001126CB"/>
    <w:rsid w:val="00112E90"/>
    <w:rsid w:val="00112EB1"/>
    <w:rsid w:val="00113547"/>
    <w:rsid w:val="00113666"/>
    <w:rsid w:val="00113BFC"/>
    <w:rsid w:val="00113C77"/>
    <w:rsid w:val="00113EE3"/>
    <w:rsid w:val="0011416A"/>
    <w:rsid w:val="00114447"/>
    <w:rsid w:val="001144B9"/>
    <w:rsid w:val="00114648"/>
    <w:rsid w:val="00114A79"/>
    <w:rsid w:val="00114EE0"/>
    <w:rsid w:val="001151B0"/>
    <w:rsid w:val="001154AE"/>
    <w:rsid w:val="001156FF"/>
    <w:rsid w:val="00115ACD"/>
    <w:rsid w:val="001164AA"/>
    <w:rsid w:val="00116A22"/>
    <w:rsid w:val="00116A40"/>
    <w:rsid w:val="00116F6A"/>
    <w:rsid w:val="0011706F"/>
    <w:rsid w:val="00117562"/>
    <w:rsid w:val="001177A4"/>
    <w:rsid w:val="001178D0"/>
    <w:rsid w:val="0011790A"/>
    <w:rsid w:val="00117A51"/>
    <w:rsid w:val="00117A78"/>
    <w:rsid w:val="00117B6E"/>
    <w:rsid w:val="00117C23"/>
    <w:rsid w:val="00120307"/>
    <w:rsid w:val="00120B2F"/>
    <w:rsid w:val="00120C56"/>
    <w:rsid w:val="00120CC1"/>
    <w:rsid w:val="0012161E"/>
    <w:rsid w:val="00121B68"/>
    <w:rsid w:val="00121C1C"/>
    <w:rsid w:val="0012259F"/>
    <w:rsid w:val="00122A91"/>
    <w:rsid w:val="00122BBE"/>
    <w:rsid w:val="00122CA8"/>
    <w:rsid w:val="00122CFC"/>
    <w:rsid w:val="00122D72"/>
    <w:rsid w:val="00122E46"/>
    <w:rsid w:val="00122E4F"/>
    <w:rsid w:val="00123237"/>
    <w:rsid w:val="001239C0"/>
    <w:rsid w:val="001239FA"/>
    <w:rsid w:val="00123B80"/>
    <w:rsid w:val="00123B91"/>
    <w:rsid w:val="001245F7"/>
    <w:rsid w:val="00124D2D"/>
    <w:rsid w:val="00125082"/>
    <w:rsid w:val="00125513"/>
    <w:rsid w:val="00125DC1"/>
    <w:rsid w:val="00126092"/>
    <w:rsid w:val="0012630E"/>
    <w:rsid w:val="00126A3B"/>
    <w:rsid w:val="00127080"/>
    <w:rsid w:val="001273C1"/>
    <w:rsid w:val="00127D14"/>
    <w:rsid w:val="00127D4E"/>
    <w:rsid w:val="001300AD"/>
    <w:rsid w:val="001304AE"/>
    <w:rsid w:val="00130689"/>
    <w:rsid w:val="00130913"/>
    <w:rsid w:val="00130D31"/>
    <w:rsid w:val="00130FDB"/>
    <w:rsid w:val="0013189F"/>
    <w:rsid w:val="00131ABE"/>
    <w:rsid w:val="00131FFE"/>
    <w:rsid w:val="001322AB"/>
    <w:rsid w:val="00132470"/>
    <w:rsid w:val="001328B5"/>
    <w:rsid w:val="001329CA"/>
    <w:rsid w:val="001331A5"/>
    <w:rsid w:val="00133541"/>
    <w:rsid w:val="00133902"/>
    <w:rsid w:val="00133939"/>
    <w:rsid w:val="00133A2C"/>
    <w:rsid w:val="00133ABC"/>
    <w:rsid w:val="00133D0C"/>
    <w:rsid w:val="00133DDE"/>
    <w:rsid w:val="001341A9"/>
    <w:rsid w:val="001342DF"/>
    <w:rsid w:val="00134932"/>
    <w:rsid w:val="001353C0"/>
    <w:rsid w:val="00135AC9"/>
    <w:rsid w:val="00135DFA"/>
    <w:rsid w:val="001366A0"/>
    <w:rsid w:val="00136736"/>
    <w:rsid w:val="00136860"/>
    <w:rsid w:val="00136AD0"/>
    <w:rsid w:val="00136C39"/>
    <w:rsid w:val="00136E17"/>
    <w:rsid w:val="001371A7"/>
    <w:rsid w:val="001372AC"/>
    <w:rsid w:val="00137305"/>
    <w:rsid w:val="00137C50"/>
    <w:rsid w:val="001402F6"/>
    <w:rsid w:val="00140781"/>
    <w:rsid w:val="0014085F"/>
    <w:rsid w:val="001408D1"/>
    <w:rsid w:val="00140F1C"/>
    <w:rsid w:val="00140F8E"/>
    <w:rsid w:val="001410F7"/>
    <w:rsid w:val="00141349"/>
    <w:rsid w:val="001418CA"/>
    <w:rsid w:val="001419E3"/>
    <w:rsid w:val="00141B71"/>
    <w:rsid w:val="00141C14"/>
    <w:rsid w:val="00141E21"/>
    <w:rsid w:val="00142380"/>
    <w:rsid w:val="0014247D"/>
    <w:rsid w:val="00142E74"/>
    <w:rsid w:val="00142F96"/>
    <w:rsid w:val="0014349D"/>
    <w:rsid w:val="001434BA"/>
    <w:rsid w:val="00144502"/>
    <w:rsid w:val="00144561"/>
    <w:rsid w:val="001446DE"/>
    <w:rsid w:val="00144FB2"/>
    <w:rsid w:val="0014536D"/>
    <w:rsid w:val="0014560F"/>
    <w:rsid w:val="00145BEF"/>
    <w:rsid w:val="00145D67"/>
    <w:rsid w:val="00145F55"/>
    <w:rsid w:val="0014629C"/>
    <w:rsid w:val="0014646B"/>
    <w:rsid w:val="001469C4"/>
    <w:rsid w:val="0014708B"/>
    <w:rsid w:val="001470DA"/>
    <w:rsid w:val="001472AA"/>
    <w:rsid w:val="001476D6"/>
    <w:rsid w:val="0014791A"/>
    <w:rsid w:val="00150723"/>
    <w:rsid w:val="00150DD7"/>
    <w:rsid w:val="00151128"/>
    <w:rsid w:val="001514DC"/>
    <w:rsid w:val="00151652"/>
    <w:rsid w:val="00151850"/>
    <w:rsid w:val="00151DD5"/>
    <w:rsid w:val="00151EB7"/>
    <w:rsid w:val="00152188"/>
    <w:rsid w:val="00152394"/>
    <w:rsid w:val="00152427"/>
    <w:rsid w:val="00152613"/>
    <w:rsid w:val="00152656"/>
    <w:rsid w:val="00152995"/>
    <w:rsid w:val="00152AE4"/>
    <w:rsid w:val="00152D2F"/>
    <w:rsid w:val="00152EEA"/>
    <w:rsid w:val="00152F89"/>
    <w:rsid w:val="0015351C"/>
    <w:rsid w:val="00153713"/>
    <w:rsid w:val="00153795"/>
    <w:rsid w:val="00154155"/>
    <w:rsid w:val="001543B6"/>
    <w:rsid w:val="001543DB"/>
    <w:rsid w:val="00154439"/>
    <w:rsid w:val="00154519"/>
    <w:rsid w:val="00154846"/>
    <w:rsid w:val="001549EF"/>
    <w:rsid w:val="00154C3A"/>
    <w:rsid w:val="00154C53"/>
    <w:rsid w:val="001551AA"/>
    <w:rsid w:val="00155367"/>
    <w:rsid w:val="0015546B"/>
    <w:rsid w:val="0015573E"/>
    <w:rsid w:val="0015575F"/>
    <w:rsid w:val="001558F8"/>
    <w:rsid w:val="00155A57"/>
    <w:rsid w:val="00155BEE"/>
    <w:rsid w:val="00155FD7"/>
    <w:rsid w:val="001560A8"/>
    <w:rsid w:val="0015612B"/>
    <w:rsid w:val="001561B5"/>
    <w:rsid w:val="001567EE"/>
    <w:rsid w:val="00156A56"/>
    <w:rsid w:val="00156F43"/>
    <w:rsid w:val="00157521"/>
    <w:rsid w:val="001575FA"/>
    <w:rsid w:val="00157610"/>
    <w:rsid w:val="00157836"/>
    <w:rsid w:val="00157A04"/>
    <w:rsid w:val="00157C65"/>
    <w:rsid w:val="00157D56"/>
    <w:rsid w:val="00157D9A"/>
    <w:rsid w:val="00157EF5"/>
    <w:rsid w:val="0016006B"/>
    <w:rsid w:val="00160258"/>
    <w:rsid w:val="001603BE"/>
    <w:rsid w:val="00160528"/>
    <w:rsid w:val="00160775"/>
    <w:rsid w:val="00160AA0"/>
    <w:rsid w:val="00160ABE"/>
    <w:rsid w:val="00160DAC"/>
    <w:rsid w:val="00161069"/>
    <w:rsid w:val="001610DA"/>
    <w:rsid w:val="001612E2"/>
    <w:rsid w:val="00161B28"/>
    <w:rsid w:val="00161C2E"/>
    <w:rsid w:val="00161D6F"/>
    <w:rsid w:val="00161E8A"/>
    <w:rsid w:val="00162169"/>
    <w:rsid w:val="00162221"/>
    <w:rsid w:val="00162565"/>
    <w:rsid w:val="001627B9"/>
    <w:rsid w:val="00162865"/>
    <w:rsid w:val="001630E2"/>
    <w:rsid w:val="00163189"/>
    <w:rsid w:val="001631D7"/>
    <w:rsid w:val="001631D8"/>
    <w:rsid w:val="00163624"/>
    <w:rsid w:val="001638CA"/>
    <w:rsid w:val="00163E2D"/>
    <w:rsid w:val="001640D3"/>
    <w:rsid w:val="0016430C"/>
    <w:rsid w:val="0016459B"/>
    <w:rsid w:val="001646C5"/>
    <w:rsid w:val="001649AA"/>
    <w:rsid w:val="00164E85"/>
    <w:rsid w:val="00164F17"/>
    <w:rsid w:val="00164F4D"/>
    <w:rsid w:val="0016545E"/>
    <w:rsid w:val="00165489"/>
    <w:rsid w:val="001654AA"/>
    <w:rsid w:val="00165DF1"/>
    <w:rsid w:val="00165F94"/>
    <w:rsid w:val="00165FB0"/>
    <w:rsid w:val="0016624F"/>
    <w:rsid w:val="00166352"/>
    <w:rsid w:val="001666FF"/>
    <w:rsid w:val="0016677C"/>
    <w:rsid w:val="001677CB"/>
    <w:rsid w:val="00167985"/>
    <w:rsid w:val="00167D4B"/>
    <w:rsid w:val="00170007"/>
    <w:rsid w:val="00170341"/>
    <w:rsid w:val="00170725"/>
    <w:rsid w:val="00170741"/>
    <w:rsid w:val="00170C81"/>
    <w:rsid w:val="00171185"/>
    <w:rsid w:val="001712A9"/>
    <w:rsid w:val="001713FE"/>
    <w:rsid w:val="00171724"/>
    <w:rsid w:val="00171945"/>
    <w:rsid w:val="00171987"/>
    <w:rsid w:val="00171AC5"/>
    <w:rsid w:val="00171E99"/>
    <w:rsid w:val="00171F04"/>
    <w:rsid w:val="001720C8"/>
    <w:rsid w:val="001724B0"/>
    <w:rsid w:val="00172971"/>
    <w:rsid w:val="00172AAE"/>
    <w:rsid w:val="00172AD2"/>
    <w:rsid w:val="00172C87"/>
    <w:rsid w:val="00172FF9"/>
    <w:rsid w:val="001730A6"/>
    <w:rsid w:val="0017326F"/>
    <w:rsid w:val="0017331F"/>
    <w:rsid w:val="001737D8"/>
    <w:rsid w:val="00173A32"/>
    <w:rsid w:val="00173CCA"/>
    <w:rsid w:val="00173F9F"/>
    <w:rsid w:val="0017405F"/>
    <w:rsid w:val="0017416E"/>
    <w:rsid w:val="00174175"/>
    <w:rsid w:val="001741D0"/>
    <w:rsid w:val="00174357"/>
    <w:rsid w:val="00174358"/>
    <w:rsid w:val="001744B0"/>
    <w:rsid w:val="0017462D"/>
    <w:rsid w:val="0017493A"/>
    <w:rsid w:val="00174DD8"/>
    <w:rsid w:val="001752FF"/>
    <w:rsid w:val="00175667"/>
    <w:rsid w:val="001758A4"/>
    <w:rsid w:val="00175A5E"/>
    <w:rsid w:val="00175C85"/>
    <w:rsid w:val="00175E26"/>
    <w:rsid w:val="001761AB"/>
    <w:rsid w:val="0017636B"/>
    <w:rsid w:val="00176462"/>
    <w:rsid w:val="00176644"/>
    <w:rsid w:val="0017680C"/>
    <w:rsid w:val="00176E3F"/>
    <w:rsid w:val="00176EFA"/>
    <w:rsid w:val="0017721F"/>
    <w:rsid w:val="001776AB"/>
    <w:rsid w:val="00177816"/>
    <w:rsid w:val="00177D7F"/>
    <w:rsid w:val="001806AA"/>
    <w:rsid w:val="00180731"/>
    <w:rsid w:val="0018074C"/>
    <w:rsid w:val="001808D5"/>
    <w:rsid w:val="00180C78"/>
    <w:rsid w:val="00180D45"/>
    <w:rsid w:val="001811A8"/>
    <w:rsid w:val="0018134A"/>
    <w:rsid w:val="001816A8"/>
    <w:rsid w:val="001817D8"/>
    <w:rsid w:val="00181C00"/>
    <w:rsid w:val="00181E5F"/>
    <w:rsid w:val="00181EA1"/>
    <w:rsid w:val="00181F99"/>
    <w:rsid w:val="0018211B"/>
    <w:rsid w:val="001821FA"/>
    <w:rsid w:val="001824F0"/>
    <w:rsid w:val="0018250B"/>
    <w:rsid w:val="0018263C"/>
    <w:rsid w:val="00182AB6"/>
    <w:rsid w:val="00182CEE"/>
    <w:rsid w:val="001837A7"/>
    <w:rsid w:val="001837DE"/>
    <w:rsid w:val="00183BC0"/>
    <w:rsid w:val="00183CA4"/>
    <w:rsid w:val="00184301"/>
    <w:rsid w:val="0018459B"/>
    <w:rsid w:val="00184734"/>
    <w:rsid w:val="00184A78"/>
    <w:rsid w:val="00184ADD"/>
    <w:rsid w:val="0018514F"/>
    <w:rsid w:val="0018529F"/>
    <w:rsid w:val="0018546A"/>
    <w:rsid w:val="00185682"/>
    <w:rsid w:val="00185771"/>
    <w:rsid w:val="001858B6"/>
    <w:rsid w:val="00185F74"/>
    <w:rsid w:val="0018679A"/>
    <w:rsid w:val="001867F3"/>
    <w:rsid w:val="00186890"/>
    <w:rsid w:val="00186903"/>
    <w:rsid w:val="00186E08"/>
    <w:rsid w:val="0018714A"/>
    <w:rsid w:val="001871B2"/>
    <w:rsid w:val="001874BF"/>
    <w:rsid w:val="0018775B"/>
    <w:rsid w:val="0018788D"/>
    <w:rsid w:val="001878E7"/>
    <w:rsid w:val="001900FD"/>
    <w:rsid w:val="00190356"/>
    <w:rsid w:val="001904B5"/>
    <w:rsid w:val="001904C1"/>
    <w:rsid w:val="00190E32"/>
    <w:rsid w:val="00191242"/>
    <w:rsid w:val="0019131C"/>
    <w:rsid w:val="0019132D"/>
    <w:rsid w:val="001917E8"/>
    <w:rsid w:val="00191973"/>
    <w:rsid w:val="00191C64"/>
    <w:rsid w:val="00191D49"/>
    <w:rsid w:val="00191DF5"/>
    <w:rsid w:val="00192081"/>
    <w:rsid w:val="00192132"/>
    <w:rsid w:val="00192544"/>
    <w:rsid w:val="00192E56"/>
    <w:rsid w:val="00193056"/>
    <w:rsid w:val="00193247"/>
    <w:rsid w:val="0019340B"/>
    <w:rsid w:val="001936C6"/>
    <w:rsid w:val="00193944"/>
    <w:rsid w:val="00193A2E"/>
    <w:rsid w:val="00193BDC"/>
    <w:rsid w:val="00193ED3"/>
    <w:rsid w:val="00193F2A"/>
    <w:rsid w:val="0019474B"/>
    <w:rsid w:val="00194A54"/>
    <w:rsid w:val="00194DE4"/>
    <w:rsid w:val="00195592"/>
    <w:rsid w:val="00195C39"/>
    <w:rsid w:val="00195C7B"/>
    <w:rsid w:val="00195CA7"/>
    <w:rsid w:val="0019657B"/>
    <w:rsid w:val="00196582"/>
    <w:rsid w:val="00196898"/>
    <w:rsid w:val="00196A59"/>
    <w:rsid w:val="00196EED"/>
    <w:rsid w:val="00197192"/>
    <w:rsid w:val="001972FF"/>
    <w:rsid w:val="00197879"/>
    <w:rsid w:val="001979D2"/>
    <w:rsid w:val="00197A85"/>
    <w:rsid w:val="00197DEA"/>
    <w:rsid w:val="00197F42"/>
    <w:rsid w:val="001A0277"/>
    <w:rsid w:val="001A03B5"/>
    <w:rsid w:val="001A0778"/>
    <w:rsid w:val="001A07D4"/>
    <w:rsid w:val="001A07EF"/>
    <w:rsid w:val="001A07FF"/>
    <w:rsid w:val="001A0D64"/>
    <w:rsid w:val="001A0F25"/>
    <w:rsid w:val="001A13B4"/>
    <w:rsid w:val="001A14D7"/>
    <w:rsid w:val="001A1576"/>
    <w:rsid w:val="001A18D7"/>
    <w:rsid w:val="001A1EC5"/>
    <w:rsid w:val="001A229A"/>
    <w:rsid w:val="001A22F4"/>
    <w:rsid w:val="001A25C0"/>
    <w:rsid w:val="001A2749"/>
    <w:rsid w:val="001A27FD"/>
    <w:rsid w:val="001A2DE1"/>
    <w:rsid w:val="001A35C9"/>
    <w:rsid w:val="001A35F2"/>
    <w:rsid w:val="001A3783"/>
    <w:rsid w:val="001A3999"/>
    <w:rsid w:val="001A3DE0"/>
    <w:rsid w:val="001A4EE9"/>
    <w:rsid w:val="001A52B5"/>
    <w:rsid w:val="001A5635"/>
    <w:rsid w:val="001A5701"/>
    <w:rsid w:val="001A6781"/>
    <w:rsid w:val="001A67B7"/>
    <w:rsid w:val="001A6CCA"/>
    <w:rsid w:val="001A6D30"/>
    <w:rsid w:val="001A6D4A"/>
    <w:rsid w:val="001A7303"/>
    <w:rsid w:val="001A73E3"/>
    <w:rsid w:val="001A74C4"/>
    <w:rsid w:val="001A7C4E"/>
    <w:rsid w:val="001A7E89"/>
    <w:rsid w:val="001A7EAC"/>
    <w:rsid w:val="001A7F21"/>
    <w:rsid w:val="001A7FFC"/>
    <w:rsid w:val="001B050A"/>
    <w:rsid w:val="001B0764"/>
    <w:rsid w:val="001B0ED7"/>
    <w:rsid w:val="001B159E"/>
    <w:rsid w:val="001B1F48"/>
    <w:rsid w:val="001B2BA7"/>
    <w:rsid w:val="001B336D"/>
    <w:rsid w:val="001B37AF"/>
    <w:rsid w:val="001B3E73"/>
    <w:rsid w:val="001B4088"/>
    <w:rsid w:val="001B4296"/>
    <w:rsid w:val="001B4333"/>
    <w:rsid w:val="001B4570"/>
    <w:rsid w:val="001B45F3"/>
    <w:rsid w:val="001B4AC2"/>
    <w:rsid w:val="001B4B0F"/>
    <w:rsid w:val="001B4C90"/>
    <w:rsid w:val="001B4CAA"/>
    <w:rsid w:val="001B544F"/>
    <w:rsid w:val="001B56A4"/>
    <w:rsid w:val="001B59CC"/>
    <w:rsid w:val="001B5A5F"/>
    <w:rsid w:val="001B5AAC"/>
    <w:rsid w:val="001B636A"/>
    <w:rsid w:val="001B6634"/>
    <w:rsid w:val="001B6786"/>
    <w:rsid w:val="001B6BFE"/>
    <w:rsid w:val="001B6F66"/>
    <w:rsid w:val="001B72E6"/>
    <w:rsid w:val="001B771A"/>
    <w:rsid w:val="001B7F8D"/>
    <w:rsid w:val="001C0340"/>
    <w:rsid w:val="001C0921"/>
    <w:rsid w:val="001C0AAF"/>
    <w:rsid w:val="001C14EB"/>
    <w:rsid w:val="001C17B3"/>
    <w:rsid w:val="001C1A8A"/>
    <w:rsid w:val="001C1ABB"/>
    <w:rsid w:val="001C1BCE"/>
    <w:rsid w:val="001C1C9B"/>
    <w:rsid w:val="001C1D8C"/>
    <w:rsid w:val="001C1E98"/>
    <w:rsid w:val="001C1F3E"/>
    <w:rsid w:val="001C206A"/>
    <w:rsid w:val="001C212E"/>
    <w:rsid w:val="001C2ADA"/>
    <w:rsid w:val="001C2D88"/>
    <w:rsid w:val="001C2DE4"/>
    <w:rsid w:val="001C302A"/>
    <w:rsid w:val="001C3177"/>
    <w:rsid w:val="001C3384"/>
    <w:rsid w:val="001C33D9"/>
    <w:rsid w:val="001C3651"/>
    <w:rsid w:val="001C36C5"/>
    <w:rsid w:val="001C384C"/>
    <w:rsid w:val="001C3859"/>
    <w:rsid w:val="001C38F4"/>
    <w:rsid w:val="001C3B46"/>
    <w:rsid w:val="001C3C00"/>
    <w:rsid w:val="001C3D09"/>
    <w:rsid w:val="001C4251"/>
    <w:rsid w:val="001C466D"/>
    <w:rsid w:val="001C4DFB"/>
    <w:rsid w:val="001C4E9E"/>
    <w:rsid w:val="001C4F86"/>
    <w:rsid w:val="001C53FB"/>
    <w:rsid w:val="001C55F8"/>
    <w:rsid w:val="001C5600"/>
    <w:rsid w:val="001C5B63"/>
    <w:rsid w:val="001C5CEA"/>
    <w:rsid w:val="001C6503"/>
    <w:rsid w:val="001C66E3"/>
    <w:rsid w:val="001C6935"/>
    <w:rsid w:val="001C69CA"/>
    <w:rsid w:val="001C6D65"/>
    <w:rsid w:val="001C700F"/>
    <w:rsid w:val="001C7088"/>
    <w:rsid w:val="001C75A0"/>
    <w:rsid w:val="001C77E0"/>
    <w:rsid w:val="001C785F"/>
    <w:rsid w:val="001C799C"/>
    <w:rsid w:val="001D0586"/>
    <w:rsid w:val="001D0AB6"/>
    <w:rsid w:val="001D0AE2"/>
    <w:rsid w:val="001D0CCC"/>
    <w:rsid w:val="001D131D"/>
    <w:rsid w:val="001D17D5"/>
    <w:rsid w:val="001D1C37"/>
    <w:rsid w:val="001D1DC7"/>
    <w:rsid w:val="001D23CF"/>
    <w:rsid w:val="001D24FC"/>
    <w:rsid w:val="001D2C49"/>
    <w:rsid w:val="001D2E21"/>
    <w:rsid w:val="001D34D4"/>
    <w:rsid w:val="001D366F"/>
    <w:rsid w:val="001D3765"/>
    <w:rsid w:val="001D3AB9"/>
    <w:rsid w:val="001D3C78"/>
    <w:rsid w:val="001D3E1C"/>
    <w:rsid w:val="001D3F05"/>
    <w:rsid w:val="001D45F7"/>
    <w:rsid w:val="001D49DB"/>
    <w:rsid w:val="001D4C75"/>
    <w:rsid w:val="001D545F"/>
    <w:rsid w:val="001D6019"/>
    <w:rsid w:val="001D6343"/>
    <w:rsid w:val="001D6622"/>
    <w:rsid w:val="001D686A"/>
    <w:rsid w:val="001D68C8"/>
    <w:rsid w:val="001D72B8"/>
    <w:rsid w:val="001D7805"/>
    <w:rsid w:val="001D79BA"/>
    <w:rsid w:val="001D79F3"/>
    <w:rsid w:val="001D7BEF"/>
    <w:rsid w:val="001D7FCB"/>
    <w:rsid w:val="001D7FE5"/>
    <w:rsid w:val="001E063B"/>
    <w:rsid w:val="001E0810"/>
    <w:rsid w:val="001E08D1"/>
    <w:rsid w:val="001E0B18"/>
    <w:rsid w:val="001E0C9F"/>
    <w:rsid w:val="001E0D89"/>
    <w:rsid w:val="001E0F03"/>
    <w:rsid w:val="001E1139"/>
    <w:rsid w:val="001E1222"/>
    <w:rsid w:val="001E12D8"/>
    <w:rsid w:val="001E1467"/>
    <w:rsid w:val="001E189F"/>
    <w:rsid w:val="001E1905"/>
    <w:rsid w:val="001E22E8"/>
    <w:rsid w:val="001E2648"/>
    <w:rsid w:val="001E2767"/>
    <w:rsid w:val="001E2B37"/>
    <w:rsid w:val="001E3099"/>
    <w:rsid w:val="001E31A0"/>
    <w:rsid w:val="001E348C"/>
    <w:rsid w:val="001E3548"/>
    <w:rsid w:val="001E378D"/>
    <w:rsid w:val="001E37B4"/>
    <w:rsid w:val="001E3C29"/>
    <w:rsid w:val="001E4265"/>
    <w:rsid w:val="001E4399"/>
    <w:rsid w:val="001E43E3"/>
    <w:rsid w:val="001E4593"/>
    <w:rsid w:val="001E487E"/>
    <w:rsid w:val="001E49D0"/>
    <w:rsid w:val="001E4DC4"/>
    <w:rsid w:val="001E5326"/>
    <w:rsid w:val="001E53E8"/>
    <w:rsid w:val="001E569D"/>
    <w:rsid w:val="001E570F"/>
    <w:rsid w:val="001E582E"/>
    <w:rsid w:val="001E5B30"/>
    <w:rsid w:val="001E5BD1"/>
    <w:rsid w:val="001E5C0C"/>
    <w:rsid w:val="001E61EB"/>
    <w:rsid w:val="001E6239"/>
    <w:rsid w:val="001E627D"/>
    <w:rsid w:val="001E62A2"/>
    <w:rsid w:val="001E6690"/>
    <w:rsid w:val="001E6E03"/>
    <w:rsid w:val="001E7600"/>
    <w:rsid w:val="001E7AFE"/>
    <w:rsid w:val="001E7B34"/>
    <w:rsid w:val="001E7D80"/>
    <w:rsid w:val="001E7E8B"/>
    <w:rsid w:val="001F015E"/>
    <w:rsid w:val="001F0210"/>
    <w:rsid w:val="001F045C"/>
    <w:rsid w:val="001F0622"/>
    <w:rsid w:val="001F0912"/>
    <w:rsid w:val="001F130D"/>
    <w:rsid w:val="001F15C9"/>
    <w:rsid w:val="001F1AB3"/>
    <w:rsid w:val="001F1E48"/>
    <w:rsid w:val="001F2E14"/>
    <w:rsid w:val="001F30E4"/>
    <w:rsid w:val="001F3465"/>
    <w:rsid w:val="001F3D8E"/>
    <w:rsid w:val="001F429F"/>
    <w:rsid w:val="001F42F4"/>
    <w:rsid w:val="001F45E3"/>
    <w:rsid w:val="001F45EC"/>
    <w:rsid w:val="001F479C"/>
    <w:rsid w:val="001F4DA0"/>
    <w:rsid w:val="001F4F2E"/>
    <w:rsid w:val="001F4FF6"/>
    <w:rsid w:val="001F54D4"/>
    <w:rsid w:val="001F5C1D"/>
    <w:rsid w:val="001F5C9B"/>
    <w:rsid w:val="001F5F00"/>
    <w:rsid w:val="001F609F"/>
    <w:rsid w:val="001F60DE"/>
    <w:rsid w:val="001F60F6"/>
    <w:rsid w:val="001F6310"/>
    <w:rsid w:val="001F6327"/>
    <w:rsid w:val="001F6559"/>
    <w:rsid w:val="001F68F0"/>
    <w:rsid w:val="001F6935"/>
    <w:rsid w:val="001F6B41"/>
    <w:rsid w:val="001F6CF7"/>
    <w:rsid w:val="001F6F75"/>
    <w:rsid w:val="001F7542"/>
    <w:rsid w:val="001F7D31"/>
    <w:rsid w:val="002001CF"/>
    <w:rsid w:val="00200332"/>
    <w:rsid w:val="00200463"/>
    <w:rsid w:val="0020069F"/>
    <w:rsid w:val="0020092F"/>
    <w:rsid w:val="002009DE"/>
    <w:rsid w:val="00200AB1"/>
    <w:rsid w:val="00200CE6"/>
    <w:rsid w:val="0020190D"/>
    <w:rsid w:val="00201B9F"/>
    <w:rsid w:val="00201CAF"/>
    <w:rsid w:val="00202570"/>
    <w:rsid w:val="00202882"/>
    <w:rsid w:val="00202C69"/>
    <w:rsid w:val="00202FA2"/>
    <w:rsid w:val="002030AE"/>
    <w:rsid w:val="00203253"/>
    <w:rsid w:val="00203BD8"/>
    <w:rsid w:val="00203F34"/>
    <w:rsid w:val="00204190"/>
    <w:rsid w:val="00204256"/>
    <w:rsid w:val="0020486F"/>
    <w:rsid w:val="00204AA1"/>
    <w:rsid w:val="00204D1D"/>
    <w:rsid w:val="00204DE9"/>
    <w:rsid w:val="00204F5E"/>
    <w:rsid w:val="0020508F"/>
    <w:rsid w:val="002053A7"/>
    <w:rsid w:val="002053F2"/>
    <w:rsid w:val="0020616F"/>
    <w:rsid w:val="002061C3"/>
    <w:rsid w:val="0020689E"/>
    <w:rsid w:val="00207C6C"/>
    <w:rsid w:val="00207C9A"/>
    <w:rsid w:val="0021023E"/>
    <w:rsid w:val="00210CD9"/>
    <w:rsid w:val="00211025"/>
    <w:rsid w:val="00211026"/>
    <w:rsid w:val="002110E2"/>
    <w:rsid w:val="0021110A"/>
    <w:rsid w:val="00211341"/>
    <w:rsid w:val="002114AF"/>
    <w:rsid w:val="00211636"/>
    <w:rsid w:val="00211816"/>
    <w:rsid w:val="00211BF0"/>
    <w:rsid w:val="00211D7A"/>
    <w:rsid w:val="00211F4C"/>
    <w:rsid w:val="00211FAA"/>
    <w:rsid w:val="002120D5"/>
    <w:rsid w:val="002126B5"/>
    <w:rsid w:val="00213030"/>
    <w:rsid w:val="00213814"/>
    <w:rsid w:val="00213C64"/>
    <w:rsid w:val="00213D03"/>
    <w:rsid w:val="0021443A"/>
    <w:rsid w:val="00214915"/>
    <w:rsid w:val="00214A2D"/>
    <w:rsid w:val="00215E20"/>
    <w:rsid w:val="00215EF8"/>
    <w:rsid w:val="00215F06"/>
    <w:rsid w:val="00215F6A"/>
    <w:rsid w:val="00215FA0"/>
    <w:rsid w:val="00216052"/>
    <w:rsid w:val="00216429"/>
    <w:rsid w:val="002169BC"/>
    <w:rsid w:val="00216EC8"/>
    <w:rsid w:val="00217132"/>
    <w:rsid w:val="0021724A"/>
    <w:rsid w:val="002176F0"/>
    <w:rsid w:val="0022070B"/>
    <w:rsid w:val="00220851"/>
    <w:rsid w:val="00220C7D"/>
    <w:rsid w:val="00221027"/>
    <w:rsid w:val="00221135"/>
    <w:rsid w:val="00221C94"/>
    <w:rsid w:val="00221CE0"/>
    <w:rsid w:val="00221E81"/>
    <w:rsid w:val="00222047"/>
    <w:rsid w:val="0022261C"/>
    <w:rsid w:val="00222CBC"/>
    <w:rsid w:val="00222D24"/>
    <w:rsid w:val="00222F2C"/>
    <w:rsid w:val="00223110"/>
    <w:rsid w:val="0022336A"/>
    <w:rsid w:val="0022338C"/>
    <w:rsid w:val="002233DB"/>
    <w:rsid w:val="00223C6B"/>
    <w:rsid w:val="00223E94"/>
    <w:rsid w:val="00223FEF"/>
    <w:rsid w:val="0022430B"/>
    <w:rsid w:val="002243C7"/>
    <w:rsid w:val="002246FF"/>
    <w:rsid w:val="002247E1"/>
    <w:rsid w:val="00224DC7"/>
    <w:rsid w:val="00225135"/>
    <w:rsid w:val="00225B28"/>
    <w:rsid w:val="00225C71"/>
    <w:rsid w:val="00225DD2"/>
    <w:rsid w:val="00225FD4"/>
    <w:rsid w:val="002260FF"/>
    <w:rsid w:val="0022653C"/>
    <w:rsid w:val="00226945"/>
    <w:rsid w:val="00226BDD"/>
    <w:rsid w:val="00226D4D"/>
    <w:rsid w:val="00226E3A"/>
    <w:rsid w:val="0022740C"/>
    <w:rsid w:val="0022742E"/>
    <w:rsid w:val="002275A0"/>
    <w:rsid w:val="00227790"/>
    <w:rsid w:val="002279E6"/>
    <w:rsid w:val="00227AA6"/>
    <w:rsid w:val="00227D32"/>
    <w:rsid w:val="002303A7"/>
    <w:rsid w:val="002303F3"/>
    <w:rsid w:val="00230456"/>
    <w:rsid w:val="00230584"/>
    <w:rsid w:val="00230B12"/>
    <w:rsid w:val="00230BF1"/>
    <w:rsid w:val="00230C58"/>
    <w:rsid w:val="002311C0"/>
    <w:rsid w:val="00231255"/>
    <w:rsid w:val="0023180A"/>
    <w:rsid w:val="00231DBB"/>
    <w:rsid w:val="00231EC5"/>
    <w:rsid w:val="002321F6"/>
    <w:rsid w:val="00232578"/>
    <w:rsid w:val="00232628"/>
    <w:rsid w:val="002328AA"/>
    <w:rsid w:val="002328F5"/>
    <w:rsid w:val="002329B7"/>
    <w:rsid w:val="00232A38"/>
    <w:rsid w:val="00232F60"/>
    <w:rsid w:val="00232FF9"/>
    <w:rsid w:val="00233249"/>
    <w:rsid w:val="00233255"/>
    <w:rsid w:val="002332DD"/>
    <w:rsid w:val="002337CB"/>
    <w:rsid w:val="002338BC"/>
    <w:rsid w:val="00233A70"/>
    <w:rsid w:val="00233A7A"/>
    <w:rsid w:val="00233CEF"/>
    <w:rsid w:val="00233EE3"/>
    <w:rsid w:val="00233FB6"/>
    <w:rsid w:val="00234430"/>
    <w:rsid w:val="00234470"/>
    <w:rsid w:val="00234481"/>
    <w:rsid w:val="002344D5"/>
    <w:rsid w:val="002347B6"/>
    <w:rsid w:val="00234DEF"/>
    <w:rsid w:val="0023515E"/>
    <w:rsid w:val="002356EC"/>
    <w:rsid w:val="00235733"/>
    <w:rsid w:val="0023581D"/>
    <w:rsid w:val="00235AE7"/>
    <w:rsid w:val="0023600C"/>
    <w:rsid w:val="00236427"/>
    <w:rsid w:val="0023698C"/>
    <w:rsid w:val="0023736F"/>
    <w:rsid w:val="00237714"/>
    <w:rsid w:val="002378BE"/>
    <w:rsid w:val="00237962"/>
    <w:rsid w:val="00237FAF"/>
    <w:rsid w:val="002400DA"/>
    <w:rsid w:val="00240262"/>
    <w:rsid w:val="0024027E"/>
    <w:rsid w:val="0024031A"/>
    <w:rsid w:val="002405A4"/>
    <w:rsid w:val="002406DD"/>
    <w:rsid w:val="002409F5"/>
    <w:rsid w:val="00240B32"/>
    <w:rsid w:val="00240ED5"/>
    <w:rsid w:val="00240F28"/>
    <w:rsid w:val="00240F37"/>
    <w:rsid w:val="002415F7"/>
    <w:rsid w:val="0024170B"/>
    <w:rsid w:val="00241752"/>
    <w:rsid w:val="00241AFE"/>
    <w:rsid w:val="00241D92"/>
    <w:rsid w:val="00241EFF"/>
    <w:rsid w:val="00242018"/>
    <w:rsid w:val="00242131"/>
    <w:rsid w:val="0024241C"/>
    <w:rsid w:val="00242D70"/>
    <w:rsid w:val="00242E07"/>
    <w:rsid w:val="00242F07"/>
    <w:rsid w:val="00243520"/>
    <w:rsid w:val="0024365B"/>
    <w:rsid w:val="002436D4"/>
    <w:rsid w:val="002437D3"/>
    <w:rsid w:val="002442AB"/>
    <w:rsid w:val="002448F7"/>
    <w:rsid w:val="0024557A"/>
    <w:rsid w:val="00245886"/>
    <w:rsid w:val="00245B8D"/>
    <w:rsid w:val="00245C35"/>
    <w:rsid w:val="00245CEF"/>
    <w:rsid w:val="00245D71"/>
    <w:rsid w:val="0024643C"/>
    <w:rsid w:val="00246CD4"/>
    <w:rsid w:val="00247035"/>
    <w:rsid w:val="0024762D"/>
    <w:rsid w:val="00247E83"/>
    <w:rsid w:val="0025014A"/>
    <w:rsid w:val="00250398"/>
    <w:rsid w:val="002503BD"/>
    <w:rsid w:val="0025097B"/>
    <w:rsid w:val="0025099F"/>
    <w:rsid w:val="00250A30"/>
    <w:rsid w:val="00250DEC"/>
    <w:rsid w:val="002510A5"/>
    <w:rsid w:val="00251198"/>
    <w:rsid w:val="00251440"/>
    <w:rsid w:val="002516E6"/>
    <w:rsid w:val="002520EB"/>
    <w:rsid w:val="002521DE"/>
    <w:rsid w:val="00252278"/>
    <w:rsid w:val="00252331"/>
    <w:rsid w:val="00252614"/>
    <w:rsid w:val="00252ABD"/>
    <w:rsid w:val="00252E84"/>
    <w:rsid w:val="00252F9F"/>
    <w:rsid w:val="00252FC2"/>
    <w:rsid w:val="002530F9"/>
    <w:rsid w:val="002534AF"/>
    <w:rsid w:val="0025359B"/>
    <w:rsid w:val="00253793"/>
    <w:rsid w:val="00253873"/>
    <w:rsid w:val="00254355"/>
    <w:rsid w:val="00254598"/>
    <w:rsid w:val="00254B08"/>
    <w:rsid w:val="00255078"/>
    <w:rsid w:val="0025531E"/>
    <w:rsid w:val="00255551"/>
    <w:rsid w:val="002559E8"/>
    <w:rsid w:val="00255A0F"/>
    <w:rsid w:val="00255CD6"/>
    <w:rsid w:val="00256110"/>
    <w:rsid w:val="00256417"/>
    <w:rsid w:val="0025654A"/>
    <w:rsid w:val="00256764"/>
    <w:rsid w:val="002567F0"/>
    <w:rsid w:val="002568BE"/>
    <w:rsid w:val="0025698D"/>
    <w:rsid w:val="00256B35"/>
    <w:rsid w:val="00256BAE"/>
    <w:rsid w:val="002573BC"/>
    <w:rsid w:val="00257655"/>
    <w:rsid w:val="00257751"/>
    <w:rsid w:val="00257C72"/>
    <w:rsid w:val="0026021A"/>
    <w:rsid w:val="00260463"/>
    <w:rsid w:val="00260721"/>
    <w:rsid w:val="0026085B"/>
    <w:rsid w:val="00260DE7"/>
    <w:rsid w:val="00260E3E"/>
    <w:rsid w:val="00260F98"/>
    <w:rsid w:val="0026102B"/>
    <w:rsid w:val="002611D7"/>
    <w:rsid w:val="002617D4"/>
    <w:rsid w:val="00261EF8"/>
    <w:rsid w:val="00262165"/>
    <w:rsid w:val="00262260"/>
    <w:rsid w:val="002623A3"/>
    <w:rsid w:val="00262C3E"/>
    <w:rsid w:val="00262C63"/>
    <w:rsid w:val="0026316E"/>
    <w:rsid w:val="00263484"/>
    <w:rsid w:val="002636FE"/>
    <w:rsid w:val="00263C4E"/>
    <w:rsid w:val="00263EA2"/>
    <w:rsid w:val="002644B2"/>
    <w:rsid w:val="002647E8"/>
    <w:rsid w:val="002650A4"/>
    <w:rsid w:val="002654DE"/>
    <w:rsid w:val="00265571"/>
    <w:rsid w:val="0026568C"/>
    <w:rsid w:val="00265B89"/>
    <w:rsid w:val="00265F61"/>
    <w:rsid w:val="00265FF3"/>
    <w:rsid w:val="00266921"/>
    <w:rsid w:val="00266AB3"/>
    <w:rsid w:val="00266CFF"/>
    <w:rsid w:val="00266D96"/>
    <w:rsid w:val="00266E3C"/>
    <w:rsid w:val="002671C2"/>
    <w:rsid w:val="0026733A"/>
    <w:rsid w:val="00267382"/>
    <w:rsid w:val="00267B8B"/>
    <w:rsid w:val="00267BAC"/>
    <w:rsid w:val="00267BBF"/>
    <w:rsid w:val="00267C10"/>
    <w:rsid w:val="00267DE6"/>
    <w:rsid w:val="002705A5"/>
    <w:rsid w:val="002706D1"/>
    <w:rsid w:val="00270903"/>
    <w:rsid w:val="00270DC0"/>
    <w:rsid w:val="00270ECD"/>
    <w:rsid w:val="00270EDF"/>
    <w:rsid w:val="00270FF6"/>
    <w:rsid w:val="00271860"/>
    <w:rsid w:val="0027215C"/>
    <w:rsid w:val="002733D6"/>
    <w:rsid w:val="002735EE"/>
    <w:rsid w:val="00273870"/>
    <w:rsid w:val="002738FC"/>
    <w:rsid w:val="00273B63"/>
    <w:rsid w:val="0027400D"/>
    <w:rsid w:val="002740E4"/>
    <w:rsid w:val="00274161"/>
    <w:rsid w:val="002743BE"/>
    <w:rsid w:val="002747D3"/>
    <w:rsid w:val="00275476"/>
    <w:rsid w:val="0027554E"/>
    <w:rsid w:val="002758B6"/>
    <w:rsid w:val="002758CD"/>
    <w:rsid w:val="00275BB3"/>
    <w:rsid w:val="00275E9D"/>
    <w:rsid w:val="00276214"/>
    <w:rsid w:val="00276A73"/>
    <w:rsid w:val="00276B5F"/>
    <w:rsid w:val="0027788C"/>
    <w:rsid w:val="00277A90"/>
    <w:rsid w:val="00277AF0"/>
    <w:rsid w:val="0028017B"/>
    <w:rsid w:val="002801B1"/>
    <w:rsid w:val="00280383"/>
    <w:rsid w:val="0028090C"/>
    <w:rsid w:val="00280CC4"/>
    <w:rsid w:val="002815FA"/>
    <w:rsid w:val="00281678"/>
    <w:rsid w:val="0028167F"/>
    <w:rsid w:val="00281690"/>
    <w:rsid w:val="00281E47"/>
    <w:rsid w:val="00282094"/>
    <w:rsid w:val="002825E5"/>
    <w:rsid w:val="00282824"/>
    <w:rsid w:val="00282970"/>
    <w:rsid w:val="0028298E"/>
    <w:rsid w:val="002839E0"/>
    <w:rsid w:val="00283FF1"/>
    <w:rsid w:val="00283FF4"/>
    <w:rsid w:val="00284692"/>
    <w:rsid w:val="00284EC5"/>
    <w:rsid w:val="00284F76"/>
    <w:rsid w:val="00285558"/>
    <w:rsid w:val="002857C3"/>
    <w:rsid w:val="00285BC9"/>
    <w:rsid w:val="00285E97"/>
    <w:rsid w:val="00285F77"/>
    <w:rsid w:val="00286141"/>
    <w:rsid w:val="0028623E"/>
    <w:rsid w:val="00286928"/>
    <w:rsid w:val="00286C10"/>
    <w:rsid w:val="002870CC"/>
    <w:rsid w:val="00287156"/>
    <w:rsid w:val="002874B7"/>
    <w:rsid w:val="0028750A"/>
    <w:rsid w:val="00287935"/>
    <w:rsid w:val="00287AD5"/>
    <w:rsid w:val="00287C31"/>
    <w:rsid w:val="00287C36"/>
    <w:rsid w:val="002903C7"/>
    <w:rsid w:val="00290607"/>
    <w:rsid w:val="002907D6"/>
    <w:rsid w:val="002908DC"/>
    <w:rsid w:val="00290F71"/>
    <w:rsid w:val="00291184"/>
    <w:rsid w:val="0029122E"/>
    <w:rsid w:val="0029155C"/>
    <w:rsid w:val="002915ED"/>
    <w:rsid w:val="00291617"/>
    <w:rsid w:val="002918E8"/>
    <w:rsid w:val="002919AE"/>
    <w:rsid w:val="00291FF4"/>
    <w:rsid w:val="002925F8"/>
    <w:rsid w:val="00292B22"/>
    <w:rsid w:val="00292E00"/>
    <w:rsid w:val="00293104"/>
    <w:rsid w:val="0029311A"/>
    <w:rsid w:val="002931F6"/>
    <w:rsid w:val="00293844"/>
    <w:rsid w:val="002939D9"/>
    <w:rsid w:val="00293B35"/>
    <w:rsid w:val="00293BF0"/>
    <w:rsid w:val="00293C33"/>
    <w:rsid w:val="00293E61"/>
    <w:rsid w:val="00293F17"/>
    <w:rsid w:val="00293FE1"/>
    <w:rsid w:val="00294C66"/>
    <w:rsid w:val="00294EA2"/>
    <w:rsid w:val="00294FD8"/>
    <w:rsid w:val="00295403"/>
    <w:rsid w:val="002956B5"/>
    <w:rsid w:val="002959F3"/>
    <w:rsid w:val="00295A24"/>
    <w:rsid w:val="00295A92"/>
    <w:rsid w:val="00295CA6"/>
    <w:rsid w:val="00296029"/>
    <w:rsid w:val="002960FE"/>
    <w:rsid w:val="0029636B"/>
    <w:rsid w:val="00296383"/>
    <w:rsid w:val="00296814"/>
    <w:rsid w:val="002968FF"/>
    <w:rsid w:val="00296ADC"/>
    <w:rsid w:val="002971D8"/>
    <w:rsid w:val="0029729D"/>
    <w:rsid w:val="00297351"/>
    <w:rsid w:val="002975A9"/>
    <w:rsid w:val="00297881"/>
    <w:rsid w:val="00297B89"/>
    <w:rsid w:val="00297BFD"/>
    <w:rsid w:val="00297D93"/>
    <w:rsid w:val="00297F7C"/>
    <w:rsid w:val="002A006F"/>
    <w:rsid w:val="002A1388"/>
    <w:rsid w:val="002A1587"/>
    <w:rsid w:val="002A1675"/>
    <w:rsid w:val="002A16CF"/>
    <w:rsid w:val="002A1770"/>
    <w:rsid w:val="002A1A7B"/>
    <w:rsid w:val="002A1D54"/>
    <w:rsid w:val="002A1FB8"/>
    <w:rsid w:val="002A2038"/>
    <w:rsid w:val="002A2353"/>
    <w:rsid w:val="002A29DB"/>
    <w:rsid w:val="002A2D66"/>
    <w:rsid w:val="002A2E9F"/>
    <w:rsid w:val="002A2F0D"/>
    <w:rsid w:val="002A2F53"/>
    <w:rsid w:val="002A2FB5"/>
    <w:rsid w:val="002A2FD6"/>
    <w:rsid w:val="002A317F"/>
    <w:rsid w:val="002A3314"/>
    <w:rsid w:val="002A3645"/>
    <w:rsid w:val="002A3668"/>
    <w:rsid w:val="002A3704"/>
    <w:rsid w:val="002A3852"/>
    <w:rsid w:val="002A3946"/>
    <w:rsid w:val="002A3C1D"/>
    <w:rsid w:val="002A459E"/>
    <w:rsid w:val="002A46EE"/>
    <w:rsid w:val="002A4804"/>
    <w:rsid w:val="002A4E18"/>
    <w:rsid w:val="002A501E"/>
    <w:rsid w:val="002A58B2"/>
    <w:rsid w:val="002A5A34"/>
    <w:rsid w:val="002A5ADF"/>
    <w:rsid w:val="002A5B1C"/>
    <w:rsid w:val="002A649D"/>
    <w:rsid w:val="002A6B8F"/>
    <w:rsid w:val="002A6E15"/>
    <w:rsid w:val="002A7532"/>
    <w:rsid w:val="002A757B"/>
    <w:rsid w:val="002A77A5"/>
    <w:rsid w:val="002A7B62"/>
    <w:rsid w:val="002A7C12"/>
    <w:rsid w:val="002B000C"/>
    <w:rsid w:val="002B03E1"/>
    <w:rsid w:val="002B068A"/>
    <w:rsid w:val="002B0A68"/>
    <w:rsid w:val="002B0FCE"/>
    <w:rsid w:val="002B130D"/>
    <w:rsid w:val="002B14FF"/>
    <w:rsid w:val="002B16AC"/>
    <w:rsid w:val="002B22B7"/>
    <w:rsid w:val="002B2B8B"/>
    <w:rsid w:val="002B2E9C"/>
    <w:rsid w:val="002B3083"/>
    <w:rsid w:val="002B31A9"/>
    <w:rsid w:val="002B31B5"/>
    <w:rsid w:val="002B3E4C"/>
    <w:rsid w:val="002B4046"/>
    <w:rsid w:val="002B4A7D"/>
    <w:rsid w:val="002B4AF6"/>
    <w:rsid w:val="002B4C67"/>
    <w:rsid w:val="002B4DFA"/>
    <w:rsid w:val="002B50FC"/>
    <w:rsid w:val="002B51C6"/>
    <w:rsid w:val="002B581E"/>
    <w:rsid w:val="002B60DD"/>
    <w:rsid w:val="002B62DC"/>
    <w:rsid w:val="002B63B4"/>
    <w:rsid w:val="002B6AE6"/>
    <w:rsid w:val="002B6ECE"/>
    <w:rsid w:val="002B7A56"/>
    <w:rsid w:val="002C0144"/>
    <w:rsid w:val="002C0DE3"/>
    <w:rsid w:val="002C0E1A"/>
    <w:rsid w:val="002C0E89"/>
    <w:rsid w:val="002C12CF"/>
    <w:rsid w:val="002C1359"/>
    <w:rsid w:val="002C1AC2"/>
    <w:rsid w:val="002C1AEF"/>
    <w:rsid w:val="002C1D53"/>
    <w:rsid w:val="002C2032"/>
    <w:rsid w:val="002C2631"/>
    <w:rsid w:val="002C351A"/>
    <w:rsid w:val="002C36A5"/>
    <w:rsid w:val="002C3750"/>
    <w:rsid w:val="002C3839"/>
    <w:rsid w:val="002C3AAE"/>
    <w:rsid w:val="002C3AD6"/>
    <w:rsid w:val="002C4CFC"/>
    <w:rsid w:val="002C4E79"/>
    <w:rsid w:val="002C59DF"/>
    <w:rsid w:val="002C5B09"/>
    <w:rsid w:val="002C5CA7"/>
    <w:rsid w:val="002C650B"/>
    <w:rsid w:val="002C65A6"/>
    <w:rsid w:val="002C6836"/>
    <w:rsid w:val="002C68E4"/>
    <w:rsid w:val="002C6C02"/>
    <w:rsid w:val="002C6FD6"/>
    <w:rsid w:val="002C704F"/>
    <w:rsid w:val="002C751B"/>
    <w:rsid w:val="002C7C68"/>
    <w:rsid w:val="002D041F"/>
    <w:rsid w:val="002D0777"/>
    <w:rsid w:val="002D0A45"/>
    <w:rsid w:val="002D0CE7"/>
    <w:rsid w:val="002D0D04"/>
    <w:rsid w:val="002D0E60"/>
    <w:rsid w:val="002D0F6F"/>
    <w:rsid w:val="002D1065"/>
    <w:rsid w:val="002D11EC"/>
    <w:rsid w:val="002D1246"/>
    <w:rsid w:val="002D1276"/>
    <w:rsid w:val="002D1325"/>
    <w:rsid w:val="002D1619"/>
    <w:rsid w:val="002D16F4"/>
    <w:rsid w:val="002D1986"/>
    <w:rsid w:val="002D1FED"/>
    <w:rsid w:val="002D24EE"/>
    <w:rsid w:val="002D288C"/>
    <w:rsid w:val="002D32F6"/>
    <w:rsid w:val="002D33C5"/>
    <w:rsid w:val="002D3642"/>
    <w:rsid w:val="002D372C"/>
    <w:rsid w:val="002D3747"/>
    <w:rsid w:val="002D3B95"/>
    <w:rsid w:val="002D4348"/>
    <w:rsid w:val="002D45AD"/>
    <w:rsid w:val="002D4813"/>
    <w:rsid w:val="002D4885"/>
    <w:rsid w:val="002D4CAF"/>
    <w:rsid w:val="002D4FA9"/>
    <w:rsid w:val="002D5095"/>
    <w:rsid w:val="002D5562"/>
    <w:rsid w:val="002D5704"/>
    <w:rsid w:val="002D570D"/>
    <w:rsid w:val="002D58D6"/>
    <w:rsid w:val="002D5A97"/>
    <w:rsid w:val="002D5AF7"/>
    <w:rsid w:val="002D6107"/>
    <w:rsid w:val="002D614B"/>
    <w:rsid w:val="002D61CA"/>
    <w:rsid w:val="002D61F8"/>
    <w:rsid w:val="002D670A"/>
    <w:rsid w:val="002D67C1"/>
    <w:rsid w:val="002D70D8"/>
    <w:rsid w:val="002D7510"/>
    <w:rsid w:val="002D7825"/>
    <w:rsid w:val="002D7963"/>
    <w:rsid w:val="002D7AEC"/>
    <w:rsid w:val="002D7E43"/>
    <w:rsid w:val="002D7F29"/>
    <w:rsid w:val="002D7F39"/>
    <w:rsid w:val="002E003E"/>
    <w:rsid w:val="002E00B6"/>
    <w:rsid w:val="002E01BE"/>
    <w:rsid w:val="002E0372"/>
    <w:rsid w:val="002E04CE"/>
    <w:rsid w:val="002E08E5"/>
    <w:rsid w:val="002E0EBC"/>
    <w:rsid w:val="002E13BE"/>
    <w:rsid w:val="002E1423"/>
    <w:rsid w:val="002E14B7"/>
    <w:rsid w:val="002E16B5"/>
    <w:rsid w:val="002E1B75"/>
    <w:rsid w:val="002E1D5C"/>
    <w:rsid w:val="002E20B3"/>
    <w:rsid w:val="002E235B"/>
    <w:rsid w:val="002E24EA"/>
    <w:rsid w:val="002E27FB"/>
    <w:rsid w:val="002E2F2E"/>
    <w:rsid w:val="002E2FD5"/>
    <w:rsid w:val="002E3286"/>
    <w:rsid w:val="002E3494"/>
    <w:rsid w:val="002E365A"/>
    <w:rsid w:val="002E36CF"/>
    <w:rsid w:val="002E3721"/>
    <w:rsid w:val="002E3918"/>
    <w:rsid w:val="002E3AEE"/>
    <w:rsid w:val="002E3C1A"/>
    <w:rsid w:val="002E3C6D"/>
    <w:rsid w:val="002E3E83"/>
    <w:rsid w:val="002E3EE7"/>
    <w:rsid w:val="002E425D"/>
    <w:rsid w:val="002E5193"/>
    <w:rsid w:val="002E552A"/>
    <w:rsid w:val="002E57D0"/>
    <w:rsid w:val="002E59FB"/>
    <w:rsid w:val="002E5AF2"/>
    <w:rsid w:val="002E657F"/>
    <w:rsid w:val="002E6703"/>
    <w:rsid w:val="002E6EAD"/>
    <w:rsid w:val="002E7218"/>
    <w:rsid w:val="002E72C1"/>
    <w:rsid w:val="002E739D"/>
    <w:rsid w:val="002E771E"/>
    <w:rsid w:val="002E7B98"/>
    <w:rsid w:val="002E7B9D"/>
    <w:rsid w:val="002E7EFC"/>
    <w:rsid w:val="002F001C"/>
    <w:rsid w:val="002F0074"/>
    <w:rsid w:val="002F0243"/>
    <w:rsid w:val="002F0365"/>
    <w:rsid w:val="002F0709"/>
    <w:rsid w:val="002F09F9"/>
    <w:rsid w:val="002F0B61"/>
    <w:rsid w:val="002F0FE0"/>
    <w:rsid w:val="002F0FFF"/>
    <w:rsid w:val="002F10EE"/>
    <w:rsid w:val="002F13B5"/>
    <w:rsid w:val="002F16BE"/>
    <w:rsid w:val="002F1892"/>
    <w:rsid w:val="002F1B6E"/>
    <w:rsid w:val="002F1F11"/>
    <w:rsid w:val="002F213E"/>
    <w:rsid w:val="002F2690"/>
    <w:rsid w:val="002F28F1"/>
    <w:rsid w:val="002F2AA2"/>
    <w:rsid w:val="002F2BD1"/>
    <w:rsid w:val="002F2C81"/>
    <w:rsid w:val="002F32E1"/>
    <w:rsid w:val="002F344D"/>
    <w:rsid w:val="002F3A0C"/>
    <w:rsid w:val="002F3AF2"/>
    <w:rsid w:val="002F3E0C"/>
    <w:rsid w:val="002F41CB"/>
    <w:rsid w:val="002F423A"/>
    <w:rsid w:val="002F431D"/>
    <w:rsid w:val="002F453B"/>
    <w:rsid w:val="002F4BDF"/>
    <w:rsid w:val="002F4C05"/>
    <w:rsid w:val="002F4D90"/>
    <w:rsid w:val="002F5861"/>
    <w:rsid w:val="002F5ED8"/>
    <w:rsid w:val="002F61DE"/>
    <w:rsid w:val="002F685B"/>
    <w:rsid w:val="002F6D24"/>
    <w:rsid w:val="002F6D56"/>
    <w:rsid w:val="002F7777"/>
    <w:rsid w:val="002F7CD7"/>
    <w:rsid w:val="003000BA"/>
    <w:rsid w:val="0030015B"/>
    <w:rsid w:val="0030017F"/>
    <w:rsid w:val="003002C7"/>
    <w:rsid w:val="00300813"/>
    <w:rsid w:val="003009C3"/>
    <w:rsid w:val="00300B67"/>
    <w:rsid w:val="00300BE8"/>
    <w:rsid w:val="00300D48"/>
    <w:rsid w:val="00300E6C"/>
    <w:rsid w:val="00301385"/>
    <w:rsid w:val="003018F6"/>
    <w:rsid w:val="00301CBB"/>
    <w:rsid w:val="00301E87"/>
    <w:rsid w:val="003022BF"/>
    <w:rsid w:val="00302AF3"/>
    <w:rsid w:val="00302EA2"/>
    <w:rsid w:val="003039DA"/>
    <w:rsid w:val="00303D77"/>
    <w:rsid w:val="00303F57"/>
    <w:rsid w:val="00304001"/>
    <w:rsid w:val="00304515"/>
    <w:rsid w:val="00304543"/>
    <w:rsid w:val="00304F10"/>
    <w:rsid w:val="003051A0"/>
    <w:rsid w:val="00305528"/>
    <w:rsid w:val="003055AB"/>
    <w:rsid w:val="00305674"/>
    <w:rsid w:val="00305A69"/>
    <w:rsid w:val="00305CE7"/>
    <w:rsid w:val="00305EFF"/>
    <w:rsid w:val="0030604C"/>
    <w:rsid w:val="003064F2"/>
    <w:rsid w:val="003065E4"/>
    <w:rsid w:val="00306B74"/>
    <w:rsid w:val="00306EC1"/>
    <w:rsid w:val="003073A7"/>
    <w:rsid w:val="0030748E"/>
    <w:rsid w:val="00307531"/>
    <w:rsid w:val="00307AF6"/>
    <w:rsid w:val="00307D29"/>
    <w:rsid w:val="00307DEE"/>
    <w:rsid w:val="00307E5D"/>
    <w:rsid w:val="00310148"/>
    <w:rsid w:val="00310157"/>
    <w:rsid w:val="0031056B"/>
    <w:rsid w:val="003106AF"/>
    <w:rsid w:val="00310B6E"/>
    <w:rsid w:val="00310FDB"/>
    <w:rsid w:val="0031101E"/>
    <w:rsid w:val="00311117"/>
    <w:rsid w:val="00311180"/>
    <w:rsid w:val="0031118C"/>
    <w:rsid w:val="00311448"/>
    <w:rsid w:val="003117B2"/>
    <w:rsid w:val="00311C2F"/>
    <w:rsid w:val="0031204F"/>
    <w:rsid w:val="00312360"/>
    <w:rsid w:val="003127E1"/>
    <w:rsid w:val="003128DB"/>
    <w:rsid w:val="00312956"/>
    <w:rsid w:val="00312F2A"/>
    <w:rsid w:val="00312F48"/>
    <w:rsid w:val="003130E0"/>
    <w:rsid w:val="0031328F"/>
    <w:rsid w:val="00315022"/>
    <w:rsid w:val="003150B9"/>
    <w:rsid w:val="00315167"/>
    <w:rsid w:val="0031522F"/>
    <w:rsid w:val="00315555"/>
    <w:rsid w:val="003156E6"/>
    <w:rsid w:val="003159CB"/>
    <w:rsid w:val="00315C34"/>
    <w:rsid w:val="00315F29"/>
    <w:rsid w:val="00316055"/>
    <w:rsid w:val="003168FD"/>
    <w:rsid w:val="00317261"/>
    <w:rsid w:val="00317546"/>
    <w:rsid w:val="00317FF3"/>
    <w:rsid w:val="00320182"/>
    <w:rsid w:val="00320765"/>
    <w:rsid w:val="003209AE"/>
    <w:rsid w:val="00320A67"/>
    <w:rsid w:val="00320A69"/>
    <w:rsid w:val="0032107A"/>
    <w:rsid w:val="003219AA"/>
    <w:rsid w:val="00321AD0"/>
    <w:rsid w:val="00321F0A"/>
    <w:rsid w:val="00321F9C"/>
    <w:rsid w:val="0032202B"/>
    <w:rsid w:val="0032224D"/>
    <w:rsid w:val="0032248C"/>
    <w:rsid w:val="003224C1"/>
    <w:rsid w:val="0032289F"/>
    <w:rsid w:val="00323588"/>
    <w:rsid w:val="003237C2"/>
    <w:rsid w:val="00323CB8"/>
    <w:rsid w:val="0032420F"/>
    <w:rsid w:val="0032445B"/>
    <w:rsid w:val="003247F2"/>
    <w:rsid w:val="00324AA0"/>
    <w:rsid w:val="0032543E"/>
    <w:rsid w:val="003256B5"/>
    <w:rsid w:val="00325784"/>
    <w:rsid w:val="003259C1"/>
    <w:rsid w:val="00325B78"/>
    <w:rsid w:val="00325D55"/>
    <w:rsid w:val="00326548"/>
    <w:rsid w:val="00326606"/>
    <w:rsid w:val="00326667"/>
    <w:rsid w:val="00326C24"/>
    <w:rsid w:val="00326D78"/>
    <w:rsid w:val="00326EB5"/>
    <w:rsid w:val="0032703D"/>
    <w:rsid w:val="00327215"/>
    <w:rsid w:val="003273ED"/>
    <w:rsid w:val="003274FD"/>
    <w:rsid w:val="00327549"/>
    <w:rsid w:val="00327752"/>
    <w:rsid w:val="0032775B"/>
    <w:rsid w:val="00327859"/>
    <w:rsid w:val="0032798D"/>
    <w:rsid w:val="00327B85"/>
    <w:rsid w:val="00327D31"/>
    <w:rsid w:val="00327F32"/>
    <w:rsid w:val="0033034C"/>
    <w:rsid w:val="003306E1"/>
    <w:rsid w:val="003309CA"/>
    <w:rsid w:val="00330EBD"/>
    <w:rsid w:val="00330F4C"/>
    <w:rsid w:val="00330FD2"/>
    <w:rsid w:val="00331289"/>
    <w:rsid w:val="003313FC"/>
    <w:rsid w:val="003314B3"/>
    <w:rsid w:val="0033162A"/>
    <w:rsid w:val="0033189E"/>
    <w:rsid w:val="00331949"/>
    <w:rsid w:val="00331AB5"/>
    <w:rsid w:val="00331BC7"/>
    <w:rsid w:val="00332279"/>
    <w:rsid w:val="0033259A"/>
    <w:rsid w:val="003326F1"/>
    <w:rsid w:val="00332EE5"/>
    <w:rsid w:val="0033333F"/>
    <w:rsid w:val="00333483"/>
    <w:rsid w:val="003334E2"/>
    <w:rsid w:val="00333596"/>
    <w:rsid w:val="00333AC9"/>
    <w:rsid w:val="0033406E"/>
    <w:rsid w:val="003340C9"/>
    <w:rsid w:val="00334145"/>
    <w:rsid w:val="003344E7"/>
    <w:rsid w:val="003349AE"/>
    <w:rsid w:val="00334C4C"/>
    <w:rsid w:val="00334EBB"/>
    <w:rsid w:val="00334F9D"/>
    <w:rsid w:val="0033526D"/>
    <w:rsid w:val="00335AC3"/>
    <w:rsid w:val="00335B12"/>
    <w:rsid w:val="00335C9D"/>
    <w:rsid w:val="00335E46"/>
    <w:rsid w:val="00336149"/>
    <w:rsid w:val="0033662D"/>
    <w:rsid w:val="00336CA1"/>
    <w:rsid w:val="00336E86"/>
    <w:rsid w:val="003372F0"/>
    <w:rsid w:val="00337915"/>
    <w:rsid w:val="0034009C"/>
    <w:rsid w:val="00340422"/>
    <w:rsid w:val="003404D0"/>
    <w:rsid w:val="00340D7A"/>
    <w:rsid w:val="00340E74"/>
    <w:rsid w:val="00340F2F"/>
    <w:rsid w:val="00341626"/>
    <w:rsid w:val="00341988"/>
    <w:rsid w:val="00341D42"/>
    <w:rsid w:val="00342157"/>
    <w:rsid w:val="00342271"/>
    <w:rsid w:val="003426D3"/>
    <w:rsid w:val="003429D4"/>
    <w:rsid w:val="00343290"/>
    <w:rsid w:val="0034353D"/>
    <w:rsid w:val="00343588"/>
    <w:rsid w:val="0034371F"/>
    <w:rsid w:val="00343DEA"/>
    <w:rsid w:val="00343E16"/>
    <w:rsid w:val="00343FE9"/>
    <w:rsid w:val="003440FC"/>
    <w:rsid w:val="003443D1"/>
    <w:rsid w:val="00344852"/>
    <w:rsid w:val="003450AB"/>
    <w:rsid w:val="00345320"/>
    <w:rsid w:val="00345DD6"/>
    <w:rsid w:val="00345DDE"/>
    <w:rsid w:val="00345FC3"/>
    <w:rsid w:val="00346284"/>
    <w:rsid w:val="003464F1"/>
    <w:rsid w:val="0034662C"/>
    <w:rsid w:val="0034696C"/>
    <w:rsid w:val="00346B46"/>
    <w:rsid w:val="00346CB6"/>
    <w:rsid w:val="00346D11"/>
    <w:rsid w:val="00346FD8"/>
    <w:rsid w:val="0034717A"/>
    <w:rsid w:val="00347284"/>
    <w:rsid w:val="003476CB"/>
    <w:rsid w:val="00347D6E"/>
    <w:rsid w:val="00347E42"/>
    <w:rsid w:val="00347FF8"/>
    <w:rsid w:val="003500E9"/>
    <w:rsid w:val="003508B8"/>
    <w:rsid w:val="00350C46"/>
    <w:rsid w:val="00350C5D"/>
    <w:rsid w:val="00350FD4"/>
    <w:rsid w:val="00351319"/>
    <w:rsid w:val="003518FA"/>
    <w:rsid w:val="00351AC1"/>
    <w:rsid w:val="00351AC9"/>
    <w:rsid w:val="00352076"/>
    <w:rsid w:val="003520FB"/>
    <w:rsid w:val="00352A9B"/>
    <w:rsid w:val="00352C49"/>
    <w:rsid w:val="00352C60"/>
    <w:rsid w:val="003532E3"/>
    <w:rsid w:val="00353917"/>
    <w:rsid w:val="003539BC"/>
    <w:rsid w:val="00353D2C"/>
    <w:rsid w:val="0035427E"/>
    <w:rsid w:val="00354583"/>
    <w:rsid w:val="003547B3"/>
    <w:rsid w:val="00354E92"/>
    <w:rsid w:val="003557DE"/>
    <w:rsid w:val="00355AEA"/>
    <w:rsid w:val="00356098"/>
    <w:rsid w:val="00356154"/>
    <w:rsid w:val="00356A7A"/>
    <w:rsid w:val="00356F51"/>
    <w:rsid w:val="00357052"/>
    <w:rsid w:val="00357946"/>
    <w:rsid w:val="00357E2B"/>
    <w:rsid w:val="00360174"/>
    <w:rsid w:val="003601C5"/>
    <w:rsid w:val="003601D8"/>
    <w:rsid w:val="0036026D"/>
    <w:rsid w:val="0036049A"/>
    <w:rsid w:val="0036094B"/>
    <w:rsid w:val="003609F7"/>
    <w:rsid w:val="00360ABB"/>
    <w:rsid w:val="00360CB1"/>
    <w:rsid w:val="00360D58"/>
    <w:rsid w:val="00360F1D"/>
    <w:rsid w:val="00361536"/>
    <w:rsid w:val="003617B8"/>
    <w:rsid w:val="003618E5"/>
    <w:rsid w:val="003619C6"/>
    <w:rsid w:val="00361B9A"/>
    <w:rsid w:val="00361BA5"/>
    <w:rsid w:val="00361BAE"/>
    <w:rsid w:val="00361E4E"/>
    <w:rsid w:val="0036236F"/>
    <w:rsid w:val="0036240D"/>
    <w:rsid w:val="0036247B"/>
    <w:rsid w:val="0036248D"/>
    <w:rsid w:val="0036276F"/>
    <w:rsid w:val="00362897"/>
    <w:rsid w:val="00362D55"/>
    <w:rsid w:val="00362D7C"/>
    <w:rsid w:val="00362FBA"/>
    <w:rsid w:val="003635C3"/>
    <w:rsid w:val="00363AD5"/>
    <w:rsid w:val="00363B4C"/>
    <w:rsid w:val="00363D29"/>
    <w:rsid w:val="00363F44"/>
    <w:rsid w:val="003644F1"/>
    <w:rsid w:val="00364B8E"/>
    <w:rsid w:val="00365219"/>
    <w:rsid w:val="003658FA"/>
    <w:rsid w:val="00365A25"/>
    <w:rsid w:val="00365AAE"/>
    <w:rsid w:val="00365B3C"/>
    <w:rsid w:val="00365BDC"/>
    <w:rsid w:val="00365C47"/>
    <w:rsid w:val="00365F32"/>
    <w:rsid w:val="0036630B"/>
    <w:rsid w:val="00366318"/>
    <w:rsid w:val="00366516"/>
    <w:rsid w:val="00366762"/>
    <w:rsid w:val="00366864"/>
    <w:rsid w:val="00366A44"/>
    <w:rsid w:val="00366B2F"/>
    <w:rsid w:val="00366DF2"/>
    <w:rsid w:val="00367398"/>
    <w:rsid w:val="003675E2"/>
    <w:rsid w:val="00367691"/>
    <w:rsid w:val="00367B89"/>
    <w:rsid w:val="00367E4C"/>
    <w:rsid w:val="0037015C"/>
    <w:rsid w:val="00370240"/>
    <w:rsid w:val="0037045D"/>
    <w:rsid w:val="003706DE"/>
    <w:rsid w:val="003708AA"/>
    <w:rsid w:val="00370982"/>
    <w:rsid w:val="00370B22"/>
    <w:rsid w:val="00370FA7"/>
    <w:rsid w:val="0037192E"/>
    <w:rsid w:val="0037193A"/>
    <w:rsid w:val="00371AE3"/>
    <w:rsid w:val="00372209"/>
    <w:rsid w:val="0037246E"/>
    <w:rsid w:val="00372746"/>
    <w:rsid w:val="003728A5"/>
    <w:rsid w:val="003728D6"/>
    <w:rsid w:val="003735E6"/>
    <w:rsid w:val="00373EBC"/>
    <w:rsid w:val="00374009"/>
    <w:rsid w:val="0037407D"/>
    <w:rsid w:val="00374127"/>
    <w:rsid w:val="003746CA"/>
    <w:rsid w:val="003748D1"/>
    <w:rsid w:val="00374C74"/>
    <w:rsid w:val="00374FAA"/>
    <w:rsid w:val="0037558F"/>
    <w:rsid w:val="00375868"/>
    <w:rsid w:val="00375A4B"/>
    <w:rsid w:val="00375D37"/>
    <w:rsid w:val="00375F7B"/>
    <w:rsid w:val="003764AC"/>
    <w:rsid w:val="00376B20"/>
    <w:rsid w:val="00377275"/>
    <w:rsid w:val="00377475"/>
    <w:rsid w:val="0037771A"/>
    <w:rsid w:val="00377975"/>
    <w:rsid w:val="003779A1"/>
    <w:rsid w:val="00377A08"/>
    <w:rsid w:val="00377B80"/>
    <w:rsid w:val="00377F39"/>
    <w:rsid w:val="00380694"/>
    <w:rsid w:val="00380751"/>
    <w:rsid w:val="00380A00"/>
    <w:rsid w:val="003810D1"/>
    <w:rsid w:val="0038125F"/>
    <w:rsid w:val="00381260"/>
    <w:rsid w:val="003812E3"/>
    <w:rsid w:val="0038165F"/>
    <w:rsid w:val="00382067"/>
    <w:rsid w:val="003822C5"/>
    <w:rsid w:val="00382445"/>
    <w:rsid w:val="00382C24"/>
    <w:rsid w:val="003832A4"/>
    <w:rsid w:val="00383651"/>
    <w:rsid w:val="003836A6"/>
    <w:rsid w:val="003838B6"/>
    <w:rsid w:val="003838E9"/>
    <w:rsid w:val="00383A8D"/>
    <w:rsid w:val="00383F94"/>
    <w:rsid w:val="0038421A"/>
    <w:rsid w:val="00384275"/>
    <w:rsid w:val="003844A7"/>
    <w:rsid w:val="0038455D"/>
    <w:rsid w:val="00384857"/>
    <w:rsid w:val="00384A0D"/>
    <w:rsid w:val="00384B8E"/>
    <w:rsid w:val="00384B94"/>
    <w:rsid w:val="00384CBE"/>
    <w:rsid w:val="0038522C"/>
    <w:rsid w:val="0038556C"/>
    <w:rsid w:val="00385614"/>
    <w:rsid w:val="0038594B"/>
    <w:rsid w:val="00385A8E"/>
    <w:rsid w:val="00385B0D"/>
    <w:rsid w:val="00385C13"/>
    <w:rsid w:val="00385F7E"/>
    <w:rsid w:val="003860AB"/>
    <w:rsid w:val="003860C2"/>
    <w:rsid w:val="00386306"/>
    <w:rsid w:val="0038676A"/>
    <w:rsid w:val="00387A3E"/>
    <w:rsid w:val="00387AC1"/>
    <w:rsid w:val="00387B06"/>
    <w:rsid w:val="00387B91"/>
    <w:rsid w:val="00387CF5"/>
    <w:rsid w:val="00387FE5"/>
    <w:rsid w:val="00390584"/>
    <w:rsid w:val="0039067E"/>
    <w:rsid w:val="003907D8"/>
    <w:rsid w:val="00391038"/>
    <w:rsid w:val="00391208"/>
    <w:rsid w:val="003920C1"/>
    <w:rsid w:val="00392237"/>
    <w:rsid w:val="003924AC"/>
    <w:rsid w:val="00392E7D"/>
    <w:rsid w:val="003932EC"/>
    <w:rsid w:val="00393668"/>
    <w:rsid w:val="00393856"/>
    <w:rsid w:val="00393986"/>
    <w:rsid w:val="00393E15"/>
    <w:rsid w:val="003940FF"/>
    <w:rsid w:val="003945F9"/>
    <w:rsid w:val="0039484E"/>
    <w:rsid w:val="00394DD7"/>
    <w:rsid w:val="00394E7E"/>
    <w:rsid w:val="00394E9D"/>
    <w:rsid w:val="00394F71"/>
    <w:rsid w:val="0039504E"/>
    <w:rsid w:val="00395072"/>
    <w:rsid w:val="003952A7"/>
    <w:rsid w:val="00396105"/>
    <w:rsid w:val="00396120"/>
    <w:rsid w:val="00396150"/>
    <w:rsid w:val="00396712"/>
    <w:rsid w:val="003967F5"/>
    <w:rsid w:val="0039706E"/>
    <w:rsid w:val="00397316"/>
    <w:rsid w:val="003977ED"/>
    <w:rsid w:val="003A05AA"/>
    <w:rsid w:val="003A09AA"/>
    <w:rsid w:val="003A0A32"/>
    <w:rsid w:val="003A0A6F"/>
    <w:rsid w:val="003A0EDC"/>
    <w:rsid w:val="003A110B"/>
    <w:rsid w:val="003A114C"/>
    <w:rsid w:val="003A1176"/>
    <w:rsid w:val="003A157C"/>
    <w:rsid w:val="003A178A"/>
    <w:rsid w:val="003A1864"/>
    <w:rsid w:val="003A2091"/>
    <w:rsid w:val="003A2297"/>
    <w:rsid w:val="003A2389"/>
    <w:rsid w:val="003A2602"/>
    <w:rsid w:val="003A2662"/>
    <w:rsid w:val="003A28A2"/>
    <w:rsid w:val="003A28C3"/>
    <w:rsid w:val="003A2A64"/>
    <w:rsid w:val="003A2B44"/>
    <w:rsid w:val="003A2EE1"/>
    <w:rsid w:val="003A34F8"/>
    <w:rsid w:val="003A36DD"/>
    <w:rsid w:val="003A3832"/>
    <w:rsid w:val="003A3CF8"/>
    <w:rsid w:val="003A3E9F"/>
    <w:rsid w:val="003A4066"/>
    <w:rsid w:val="003A4811"/>
    <w:rsid w:val="003A486A"/>
    <w:rsid w:val="003A4D20"/>
    <w:rsid w:val="003A5144"/>
    <w:rsid w:val="003A54D7"/>
    <w:rsid w:val="003A561E"/>
    <w:rsid w:val="003A59A9"/>
    <w:rsid w:val="003A5AE2"/>
    <w:rsid w:val="003A5C6A"/>
    <w:rsid w:val="003A5F56"/>
    <w:rsid w:val="003A5FC3"/>
    <w:rsid w:val="003A6015"/>
    <w:rsid w:val="003A648D"/>
    <w:rsid w:val="003A67DC"/>
    <w:rsid w:val="003A68E0"/>
    <w:rsid w:val="003A6C7A"/>
    <w:rsid w:val="003A6CD7"/>
    <w:rsid w:val="003A6DF0"/>
    <w:rsid w:val="003A6F4F"/>
    <w:rsid w:val="003A70E5"/>
    <w:rsid w:val="003A7206"/>
    <w:rsid w:val="003A79BF"/>
    <w:rsid w:val="003A7C32"/>
    <w:rsid w:val="003A7DF0"/>
    <w:rsid w:val="003A7EBA"/>
    <w:rsid w:val="003B002D"/>
    <w:rsid w:val="003B0251"/>
    <w:rsid w:val="003B0D35"/>
    <w:rsid w:val="003B0D8F"/>
    <w:rsid w:val="003B0DE9"/>
    <w:rsid w:val="003B1128"/>
    <w:rsid w:val="003B1156"/>
    <w:rsid w:val="003B13B8"/>
    <w:rsid w:val="003B140A"/>
    <w:rsid w:val="003B1AC7"/>
    <w:rsid w:val="003B1B43"/>
    <w:rsid w:val="003B1C29"/>
    <w:rsid w:val="003B1CFA"/>
    <w:rsid w:val="003B1E8C"/>
    <w:rsid w:val="003B2133"/>
    <w:rsid w:val="003B235F"/>
    <w:rsid w:val="003B2949"/>
    <w:rsid w:val="003B2FAD"/>
    <w:rsid w:val="003B37B4"/>
    <w:rsid w:val="003B3924"/>
    <w:rsid w:val="003B3D40"/>
    <w:rsid w:val="003B3EAA"/>
    <w:rsid w:val="003B401D"/>
    <w:rsid w:val="003B476A"/>
    <w:rsid w:val="003B49AF"/>
    <w:rsid w:val="003B4BA2"/>
    <w:rsid w:val="003B4F50"/>
    <w:rsid w:val="003B514B"/>
    <w:rsid w:val="003B540F"/>
    <w:rsid w:val="003B576F"/>
    <w:rsid w:val="003B62CC"/>
    <w:rsid w:val="003B6309"/>
    <w:rsid w:val="003B6439"/>
    <w:rsid w:val="003B6640"/>
    <w:rsid w:val="003B6704"/>
    <w:rsid w:val="003B7087"/>
    <w:rsid w:val="003B718C"/>
    <w:rsid w:val="003B743D"/>
    <w:rsid w:val="003B74CE"/>
    <w:rsid w:val="003B76F1"/>
    <w:rsid w:val="003B79A6"/>
    <w:rsid w:val="003B7A5C"/>
    <w:rsid w:val="003B7A62"/>
    <w:rsid w:val="003B7AC1"/>
    <w:rsid w:val="003B7E56"/>
    <w:rsid w:val="003B7ED8"/>
    <w:rsid w:val="003C01BF"/>
    <w:rsid w:val="003C0247"/>
    <w:rsid w:val="003C02C7"/>
    <w:rsid w:val="003C0304"/>
    <w:rsid w:val="003C0509"/>
    <w:rsid w:val="003C0CC5"/>
    <w:rsid w:val="003C0DD3"/>
    <w:rsid w:val="003C0DE8"/>
    <w:rsid w:val="003C0FB6"/>
    <w:rsid w:val="003C1370"/>
    <w:rsid w:val="003C1799"/>
    <w:rsid w:val="003C1A1A"/>
    <w:rsid w:val="003C1AF7"/>
    <w:rsid w:val="003C1EA3"/>
    <w:rsid w:val="003C2342"/>
    <w:rsid w:val="003C25CD"/>
    <w:rsid w:val="003C316A"/>
    <w:rsid w:val="003C3756"/>
    <w:rsid w:val="003C399A"/>
    <w:rsid w:val="003C3EB0"/>
    <w:rsid w:val="003C3F6D"/>
    <w:rsid w:val="003C4454"/>
    <w:rsid w:val="003C45EE"/>
    <w:rsid w:val="003C4C21"/>
    <w:rsid w:val="003C53D0"/>
    <w:rsid w:val="003C566D"/>
    <w:rsid w:val="003C5F72"/>
    <w:rsid w:val="003C6391"/>
    <w:rsid w:val="003C6AB9"/>
    <w:rsid w:val="003C6C8C"/>
    <w:rsid w:val="003C7598"/>
    <w:rsid w:val="003D038D"/>
    <w:rsid w:val="003D063F"/>
    <w:rsid w:val="003D0898"/>
    <w:rsid w:val="003D0BD7"/>
    <w:rsid w:val="003D0CF9"/>
    <w:rsid w:val="003D0D80"/>
    <w:rsid w:val="003D1077"/>
    <w:rsid w:val="003D15AE"/>
    <w:rsid w:val="003D1795"/>
    <w:rsid w:val="003D2770"/>
    <w:rsid w:val="003D2AE4"/>
    <w:rsid w:val="003D31A8"/>
    <w:rsid w:val="003D3263"/>
    <w:rsid w:val="003D370B"/>
    <w:rsid w:val="003D37A1"/>
    <w:rsid w:val="003D3EA4"/>
    <w:rsid w:val="003D3F0D"/>
    <w:rsid w:val="003D3F5B"/>
    <w:rsid w:val="003D45C2"/>
    <w:rsid w:val="003D45F6"/>
    <w:rsid w:val="003D4867"/>
    <w:rsid w:val="003D4CC5"/>
    <w:rsid w:val="003D4DB0"/>
    <w:rsid w:val="003D545A"/>
    <w:rsid w:val="003D55D2"/>
    <w:rsid w:val="003D55FF"/>
    <w:rsid w:val="003D5BAC"/>
    <w:rsid w:val="003D5D88"/>
    <w:rsid w:val="003D6290"/>
    <w:rsid w:val="003D63F3"/>
    <w:rsid w:val="003D652C"/>
    <w:rsid w:val="003D6A88"/>
    <w:rsid w:val="003D6C05"/>
    <w:rsid w:val="003D6D01"/>
    <w:rsid w:val="003D6ED4"/>
    <w:rsid w:val="003D786D"/>
    <w:rsid w:val="003D7884"/>
    <w:rsid w:val="003D7F1A"/>
    <w:rsid w:val="003E02CB"/>
    <w:rsid w:val="003E0A28"/>
    <w:rsid w:val="003E1353"/>
    <w:rsid w:val="003E15F5"/>
    <w:rsid w:val="003E168E"/>
    <w:rsid w:val="003E16B7"/>
    <w:rsid w:val="003E170C"/>
    <w:rsid w:val="003E1894"/>
    <w:rsid w:val="003E18DA"/>
    <w:rsid w:val="003E1CE1"/>
    <w:rsid w:val="003E1E90"/>
    <w:rsid w:val="003E1F10"/>
    <w:rsid w:val="003E1FF3"/>
    <w:rsid w:val="003E23B5"/>
    <w:rsid w:val="003E2440"/>
    <w:rsid w:val="003E280A"/>
    <w:rsid w:val="003E2CD4"/>
    <w:rsid w:val="003E2DC1"/>
    <w:rsid w:val="003E2F15"/>
    <w:rsid w:val="003E2F80"/>
    <w:rsid w:val="003E30E8"/>
    <w:rsid w:val="003E321D"/>
    <w:rsid w:val="003E3473"/>
    <w:rsid w:val="003E3ABC"/>
    <w:rsid w:val="003E3BDE"/>
    <w:rsid w:val="003E3C38"/>
    <w:rsid w:val="003E3FDA"/>
    <w:rsid w:val="003E418A"/>
    <w:rsid w:val="003E4235"/>
    <w:rsid w:val="003E43A5"/>
    <w:rsid w:val="003E46F2"/>
    <w:rsid w:val="003E4775"/>
    <w:rsid w:val="003E4ABE"/>
    <w:rsid w:val="003E4EA1"/>
    <w:rsid w:val="003E5385"/>
    <w:rsid w:val="003E54ED"/>
    <w:rsid w:val="003E559E"/>
    <w:rsid w:val="003E56FF"/>
    <w:rsid w:val="003E598E"/>
    <w:rsid w:val="003E5ABF"/>
    <w:rsid w:val="003E61F6"/>
    <w:rsid w:val="003E64FB"/>
    <w:rsid w:val="003E66D5"/>
    <w:rsid w:val="003E6956"/>
    <w:rsid w:val="003E6A44"/>
    <w:rsid w:val="003E6EAD"/>
    <w:rsid w:val="003E7619"/>
    <w:rsid w:val="003E76EE"/>
    <w:rsid w:val="003E7926"/>
    <w:rsid w:val="003E7C20"/>
    <w:rsid w:val="003E7C98"/>
    <w:rsid w:val="003E7E99"/>
    <w:rsid w:val="003F0098"/>
    <w:rsid w:val="003F0173"/>
    <w:rsid w:val="003F08D7"/>
    <w:rsid w:val="003F0D98"/>
    <w:rsid w:val="003F0EF7"/>
    <w:rsid w:val="003F0F69"/>
    <w:rsid w:val="003F0FCA"/>
    <w:rsid w:val="003F1083"/>
    <w:rsid w:val="003F1133"/>
    <w:rsid w:val="003F1136"/>
    <w:rsid w:val="003F1439"/>
    <w:rsid w:val="003F20F2"/>
    <w:rsid w:val="003F226B"/>
    <w:rsid w:val="003F2355"/>
    <w:rsid w:val="003F2510"/>
    <w:rsid w:val="003F3054"/>
    <w:rsid w:val="003F30E7"/>
    <w:rsid w:val="003F3626"/>
    <w:rsid w:val="003F37EC"/>
    <w:rsid w:val="003F393D"/>
    <w:rsid w:val="003F3F97"/>
    <w:rsid w:val="003F3FB0"/>
    <w:rsid w:val="003F43B5"/>
    <w:rsid w:val="003F4A35"/>
    <w:rsid w:val="003F4DD0"/>
    <w:rsid w:val="003F5356"/>
    <w:rsid w:val="003F58CF"/>
    <w:rsid w:val="003F5B1F"/>
    <w:rsid w:val="003F5CBC"/>
    <w:rsid w:val="003F5EDC"/>
    <w:rsid w:val="003F61B7"/>
    <w:rsid w:val="003F6301"/>
    <w:rsid w:val="003F68C1"/>
    <w:rsid w:val="003F7D05"/>
    <w:rsid w:val="0040028C"/>
    <w:rsid w:val="0040065C"/>
    <w:rsid w:val="004006DD"/>
    <w:rsid w:val="00400938"/>
    <w:rsid w:val="00400D11"/>
    <w:rsid w:val="00400FB7"/>
    <w:rsid w:val="004010C9"/>
    <w:rsid w:val="00401665"/>
    <w:rsid w:val="0040187E"/>
    <w:rsid w:val="00401A51"/>
    <w:rsid w:val="00401AA4"/>
    <w:rsid w:val="00401B16"/>
    <w:rsid w:val="00401BAC"/>
    <w:rsid w:val="004020D7"/>
    <w:rsid w:val="00402CBA"/>
    <w:rsid w:val="00402D76"/>
    <w:rsid w:val="00402F0F"/>
    <w:rsid w:val="00403044"/>
    <w:rsid w:val="0040372C"/>
    <w:rsid w:val="00403E00"/>
    <w:rsid w:val="00403E93"/>
    <w:rsid w:val="00403F5B"/>
    <w:rsid w:val="00404301"/>
    <w:rsid w:val="00404842"/>
    <w:rsid w:val="00404D48"/>
    <w:rsid w:val="00405367"/>
    <w:rsid w:val="004053FA"/>
    <w:rsid w:val="004059CC"/>
    <w:rsid w:val="00405BE0"/>
    <w:rsid w:val="00405E27"/>
    <w:rsid w:val="00405FF0"/>
    <w:rsid w:val="004060FC"/>
    <w:rsid w:val="00406487"/>
    <w:rsid w:val="0040670B"/>
    <w:rsid w:val="00406A36"/>
    <w:rsid w:val="0040738F"/>
    <w:rsid w:val="0041003A"/>
    <w:rsid w:val="004100CD"/>
    <w:rsid w:val="004100E6"/>
    <w:rsid w:val="0041011E"/>
    <w:rsid w:val="0041028B"/>
    <w:rsid w:val="00410C4E"/>
    <w:rsid w:val="00410C8B"/>
    <w:rsid w:val="004112CC"/>
    <w:rsid w:val="00411563"/>
    <w:rsid w:val="0041216F"/>
    <w:rsid w:val="004125E6"/>
    <w:rsid w:val="00412A8E"/>
    <w:rsid w:val="00412B3A"/>
    <w:rsid w:val="00412BB1"/>
    <w:rsid w:val="00412DBC"/>
    <w:rsid w:val="00413124"/>
    <w:rsid w:val="00413285"/>
    <w:rsid w:val="00413860"/>
    <w:rsid w:val="00413919"/>
    <w:rsid w:val="00413DD0"/>
    <w:rsid w:val="004140F9"/>
    <w:rsid w:val="004143FE"/>
    <w:rsid w:val="00414562"/>
    <w:rsid w:val="004145A4"/>
    <w:rsid w:val="0041464B"/>
    <w:rsid w:val="004147D3"/>
    <w:rsid w:val="00414B21"/>
    <w:rsid w:val="00414B29"/>
    <w:rsid w:val="00414F1B"/>
    <w:rsid w:val="0041515F"/>
    <w:rsid w:val="0041534E"/>
    <w:rsid w:val="00415446"/>
    <w:rsid w:val="00415BE9"/>
    <w:rsid w:val="004162CA"/>
    <w:rsid w:val="004162DA"/>
    <w:rsid w:val="00416406"/>
    <w:rsid w:val="00416549"/>
    <w:rsid w:val="00416C7D"/>
    <w:rsid w:val="00416E33"/>
    <w:rsid w:val="00416F30"/>
    <w:rsid w:val="00416FAB"/>
    <w:rsid w:val="00417456"/>
    <w:rsid w:val="00417712"/>
    <w:rsid w:val="004178F5"/>
    <w:rsid w:val="0041799E"/>
    <w:rsid w:val="004179E7"/>
    <w:rsid w:val="0042019D"/>
    <w:rsid w:val="004201A9"/>
    <w:rsid w:val="004201D5"/>
    <w:rsid w:val="0042029A"/>
    <w:rsid w:val="00420CD1"/>
    <w:rsid w:val="00421083"/>
    <w:rsid w:val="004217D5"/>
    <w:rsid w:val="004218A5"/>
    <w:rsid w:val="00421B20"/>
    <w:rsid w:val="00421E80"/>
    <w:rsid w:val="00421FD7"/>
    <w:rsid w:val="00422611"/>
    <w:rsid w:val="0042268A"/>
    <w:rsid w:val="00422A36"/>
    <w:rsid w:val="00422BA4"/>
    <w:rsid w:val="00422D4E"/>
    <w:rsid w:val="00422D68"/>
    <w:rsid w:val="004230AE"/>
    <w:rsid w:val="00423133"/>
    <w:rsid w:val="0042319D"/>
    <w:rsid w:val="004235EC"/>
    <w:rsid w:val="004236B9"/>
    <w:rsid w:val="004237BB"/>
    <w:rsid w:val="0042399D"/>
    <w:rsid w:val="0042482A"/>
    <w:rsid w:val="00424852"/>
    <w:rsid w:val="004256A4"/>
    <w:rsid w:val="004259E3"/>
    <w:rsid w:val="00425CBC"/>
    <w:rsid w:val="00426008"/>
    <w:rsid w:val="00426280"/>
    <w:rsid w:val="00426294"/>
    <w:rsid w:val="00426454"/>
    <w:rsid w:val="0042654D"/>
    <w:rsid w:val="004265B5"/>
    <w:rsid w:val="00426756"/>
    <w:rsid w:val="00426FFE"/>
    <w:rsid w:val="00427054"/>
    <w:rsid w:val="004276B1"/>
    <w:rsid w:val="0042771F"/>
    <w:rsid w:val="00427757"/>
    <w:rsid w:val="00427902"/>
    <w:rsid w:val="00427A4A"/>
    <w:rsid w:val="00427DD4"/>
    <w:rsid w:val="00430461"/>
    <w:rsid w:val="004304E3"/>
    <w:rsid w:val="004305FD"/>
    <w:rsid w:val="0043060E"/>
    <w:rsid w:val="00430EFC"/>
    <w:rsid w:val="00431094"/>
    <w:rsid w:val="00431199"/>
    <w:rsid w:val="00431274"/>
    <w:rsid w:val="004312C1"/>
    <w:rsid w:val="00431708"/>
    <w:rsid w:val="00431C1F"/>
    <w:rsid w:val="004324E9"/>
    <w:rsid w:val="004329F2"/>
    <w:rsid w:val="00432A6B"/>
    <w:rsid w:val="00432D0F"/>
    <w:rsid w:val="00433094"/>
    <w:rsid w:val="004335CE"/>
    <w:rsid w:val="004339DD"/>
    <w:rsid w:val="00433A8B"/>
    <w:rsid w:val="00434186"/>
    <w:rsid w:val="00434335"/>
    <w:rsid w:val="004343F3"/>
    <w:rsid w:val="004346E5"/>
    <w:rsid w:val="004346E8"/>
    <w:rsid w:val="00434BFE"/>
    <w:rsid w:val="00434DB4"/>
    <w:rsid w:val="004353BB"/>
    <w:rsid w:val="0043598E"/>
    <w:rsid w:val="00435EF8"/>
    <w:rsid w:val="004360BF"/>
    <w:rsid w:val="00436454"/>
    <w:rsid w:val="0043680D"/>
    <w:rsid w:val="0043694F"/>
    <w:rsid w:val="004372C6"/>
    <w:rsid w:val="0043739D"/>
    <w:rsid w:val="0043766D"/>
    <w:rsid w:val="004402F1"/>
    <w:rsid w:val="00440350"/>
    <w:rsid w:val="00440494"/>
    <w:rsid w:val="00440A24"/>
    <w:rsid w:val="0044110C"/>
    <w:rsid w:val="00441F83"/>
    <w:rsid w:val="00441FA1"/>
    <w:rsid w:val="0044214D"/>
    <w:rsid w:val="00442217"/>
    <w:rsid w:val="0044238F"/>
    <w:rsid w:val="00442584"/>
    <w:rsid w:val="004425C6"/>
    <w:rsid w:val="00442A93"/>
    <w:rsid w:val="00442DA2"/>
    <w:rsid w:val="00443039"/>
    <w:rsid w:val="0044329A"/>
    <w:rsid w:val="004432B5"/>
    <w:rsid w:val="004434C6"/>
    <w:rsid w:val="004437E5"/>
    <w:rsid w:val="00444238"/>
    <w:rsid w:val="0044424A"/>
    <w:rsid w:val="00444AD6"/>
    <w:rsid w:val="00444D5C"/>
    <w:rsid w:val="00444E95"/>
    <w:rsid w:val="00445342"/>
    <w:rsid w:val="0044563E"/>
    <w:rsid w:val="0044589F"/>
    <w:rsid w:val="00445AEF"/>
    <w:rsid w:val="004460EF"/>
    <w:rsid w:val="00446233"/>
    <w:rsid w:val="004467D6"/>
    <w:rsid w:val="00446AC2"/>
    <w:rsid w:val="00446D04"/>
    <w:rsid w:val="00446E40"/>
    <w:rsid w:val="00447DF0"/>
    <w:rsid w:val="00447FAD"/>
    <w:rsid w:val="00450006"/>
    <w:rsid w:val="0045040A"/>
    <w:rsid w:val="00450AEC"/>
    <w:rsid w:val="00450CB4"/>
    <w:rsid w:val="004514FF"/>
    <w:rsid w:val="00451742"/>
    <w:rsid w:val="004519EF"/>
    <w:rsid w:val="00451A38"/>
    <w:rsid w:val="00451CF0"/>
    <w:rsid w:val="00452587"/>
    <w:rsid w:val="00452D73"/>
    <w:rsid w:val="00452F1E"/>
    <w:rsid w:val="004537AA"/>
    <w:rsid w:val="0045389F"/>
    <w:rsid w:val="00453B89"/>
    <w:rsid w:val="00453D90"/>
    <w:rsid w:val="00453E37"/>
    <w:rsid w:val="00454292"/>
    <w:rsid w:val="00454608"/>
    <w:rsid w:val="00454B40"/>
    <w:rsid w:val="00454D9A"/>
    <w:rsid w:val="00454EC8"/>
    <w:rsid w:val="004550BF"/>
    <w:rsid w:val="004550C9"/>
    <w:rsid w:val="0045536F"/>
    <w:rsid w:val="0045537D"/>
    <w:rsid w:val="004556D0"/>
    <w:rsid w:val="0045600C"/>
    <w:rsid w:val="00456130"/>
    <w:rsid w:val="0045638D"/>
    <w:rsid w:val="004563BE"/>
    <w:rsid w:val="0045676E"/>
    <w:rsid w:val="00456E7B"/>
    <w:rsid w:val="00457328"/>
    <w:rsid w:val="004574D1"/>
    <w:rsid w:val="00457765"/>
    <w:rsid w:val="00457E1C"/>
    <w:rsid w:val="004601C6"/>
    <w:rsid w:val="0046022E"/>
    <w:rsid w:val="00460747"/>
    <w:rsid w:val="00460DD3"/>
    <w:rsid w:val="00460E65"/>
    <w:rsid w:val="0046126C"/>
    <w:rsid w:val="00461747"/>
    <w:rsid w:val="00461C64"/>
    <w:rsid w:val="00461F4D"/>
    <w:rsid w:val="004620E2"/>
    <w:rsid w:val="0046212C"/>
    <w:rsid w:val="004622ED"/>
    <w:rsid w:val="00462301"/>
    <w:rsid w:val="00462481"/>
    <w:rsid w:val="00462685"/>
    <w:rsid w:val="0046284C"/>
    <w:rsid w:val="004629D8"/>
    <w:rsid w:val="00462A4A"/>
    <w:rsid w:val="00462B70"/>
    <w:rsid w:val="00462BA6"/>
    <w:rsid w:val="00462CE1"/>
    <w:rsid w:val="00463398"/>
    <w:rsid w:val="0046347A"/>
    <w:rsid w:val="004639C5"/>
    <w:rsid w:val="00463A4D"/>
    <w:rsid w:val="00463D67"/>
    <w:rsid w:val="0046493F"/>
    <w:rsid w:val="00464ABC"/>
    <w:rsid w:val="00465840"/>
    <w:rsid w:val="00465976"/>
    <w:rsid w:val="00465A14"/>
    <w:rsid w:val="00465EF7"/>
    <w:rsid w:val="0046622E"/>
    <w:rsid w:val="004665A0"/>
    <w:rsid w:val="0046661E"/>
    <w:rsid w:val="004666EC"/>
    <w:rsid w:val="004667FB"/>
    <w:rsid w:val="004668AA"/>
    <w:rsid w:val="00466937"/>
    <w:rsid w:val="0046696A"/>
    <w:rsid w:val="00466D66"/>
    <w:rsid w:val="00466E02"/>
    <w:rsid w:val="0046756A"/>
    <w:rsid w:val="00467588"/>
    <w:rsid w:val="00467716"/>
    <w:rsid w:val="004678CD"/>
    <w:rsid w:val="004679DC"/>
    <w:rsid w:val="00470320"/>
    <w:rsid w:val="00470B07"/>
    <w:rsid w:val="004717D1"/>
    <w:rsid w:val="004719AD"/>
    <w:rsid w:val="00472522"/>
    <w:rsid w:val="0047259A"/>
    <w:rsid w:val="00472CD2"/>
    <w:rsid w:val="00472EA4"/>
    <w:rsid w:val="004731A2"/>
    <w:rsid w:val="00473C52"/>
    <w:rsid w:val="00473DDB"/>
    <w:rsid w:val="00473F9C"/>
    <w:rsid w:val="00474461"/>
    <w:rsid w:val="00474988"/>
    <w:rsid w:val="00474B6A"/>
    <w:rsid w:val="00474DA2"/>
    <w:rsid w:val="004756A7"/>
    <w:rsid w:val="00475E84"/>
    <w:rsid w:val="004760D9"/>
    <w:rsid w:val="0047610B"/>
    <w:rsid w:val="00476396"/>
    <w:rsid w:val="00476F3A"/>
    <w:rsid w:val="0047705D"/>
    <w:rsid w:val="004771A8"/>
    <w:rsid w:val="004776DC"/>
    <w:rsid w:val="0047771E"/>
    <w:rsid w:val="00477C55"/>
    <w:rsid w:val="00480037"/>
    <w:rsid w:val="004802AB"/>
    <w:rsid w:val="004803AE"/>
    <w:rsid w:val="004808CC"/>
    <w:rsid w:val="00480A8D"/>
    <w:rsid w:val="00480BD8"/>
    <w:rsid w:val="00480BE2"/>
    <w:rsid w:val="00480E4B"/>
    <w:rsid w:val="00480FD0"/>
    <w:rsid w:val="004811CB"/>
    <w:rsid w:val="004813AC"/>
    <w:rsid w:val="004813B6"/>
    <w:rsid w:val="00481916"/>
    <w:rsid w:val="00481D35"/>
    <w:rsid w:val="00482526"/>
    <w:rsid w:val="00482B07"/>
    <w:rsid w:val="00483625"/>
    <w:rsid w:val="004836BB"/>
    <w:rsid w:val="004837F5"/>
    <w:rsid w:val="00483EF0"/>
    <w:rsid w:val="00484A22"/>
    <w:rsid w:val="00484C6C"/>
    <w:rsid w:val="004854B8"/>
    <w:rsid w:val="0048574D"/>
    <w:rsid w:val="00485B78"/>
    <w:rsid w:val="00485B8C"/>
    <w:rsid w:val="00485CDB"/>
    <w:rsid w:val="00486043"/>
    <w:rsid w:val="0048633D"/>
    <w:rsid w:val="004864AC"/>
    <w:rsid w:val="004864AE"/>
    <w:rsid w:val="004867A7"/>
    <w:rsid w:val="0048687C"/>
    <w:rsid w:val="00486995"/>
    <w:rsid w:val="00486CEC"/>
    <w:rsid w:val="0048753F"/>
    <w:rsid w:val="0048772D"/>
    <w:rsid w:val="00487880"/>
    <w:rsid w:val="00487E61"/>
    <w:rsid w:val="00491082"/>
    <w:rsid w:val="0049127E"/>
    <w:rsid w:val="0049129C"/>
    <w:rsid w:val="004912DD"/>
    <w:rsid w:val="004913C1"/>
    <w:rsid w:val="0049170D"/>
    <w:rsid w:val="00491C19"/>
    <w:rsid w:val="00491D5D"/>
    <w:rsid w:val="00492899"/>
    <w:rsid w:val="004928DA"/>
    <w:rsid w:val="00492AB1"/>
    <w:rsid w:val="00492C1C"/>
    <w:rsid w:val="00493123"/>
    <w:rsid w:val="0049372C"/>
    <w:rsid w:val="0049398D"/>
    <w:rsid w:val="00493F21"/>
    <w:rsid w:val="00494071"/>
    <w:rsid w:val="00494725"/>
    <w:rsid w:val="0049474F"/>
    <w:rsid w:val="00494883"/>
    <w:rsid w:val="00494B03"/>
    <w:rsid w:val="00494CF5"/>
    <w:rsid w:val="00495113"/>
    <w:rsid w:val="00495555"/>
    <w:rsid w:val="00495A02"/>
    <w:rsid w:val="00495A07"/>
    <w:rsid w:val="00495CB8"/>
    <w:rsid w:val="0049643F"/>
    <w:rsid w:val="004965BC"/>
    <w:rsid w:val="004966CF"/>
    <w:rsid w:val="0049676D"/>
    <w:rsid w:val="0049677C"/>
    <w:rsid w:val="00496813"/>
    <w:rsid w:val="004969FB"/>
    <w:rsid w:val="00496A61"/>
    <w:rsid w:val="00496D6B"/>
    <w:rsid w:val="00496DA6"/>
    <w:rsid w:val="00496DBC"/>
    <w:rsid w:val="00496FC7"/>
    <w:rsid w:val="004972D8"/>
    <w:rsid w:val="0049738C"/>
    <w:rsid w:val="004974E4"/>
    <w:rsid w:val="00497855"/>
    <w:rsid w:val="00497E57"/>
    <w:rsid w:val="004A0286"/>
    <w:rsid w:val="004A0A68"/>
    <w:rsid w:val="004A0B38"/>
    <w:rsid w:val="004A0B64"/>
    <w:rsid w:val="004A0CB0"/>
    <w:rsid w:val="004A0DA7"/>
    <w:rsid w:val="004A12C0"/>
    <w:rsid w:val="004A1373"/>
    <w:rsid w:val="004A1481"/>
    <w:rsid w:val="004A1781"/>
    <w:rsid w:val="004A1BA2"/>
    <w:rsid w:val="004A1C84"/>
    <w:rsid w:val="004A202F"/>
    <w:rsid w:val="004A251F"/>
    <w:rsid w:val="004A2AB3"/>
    <w:rsid w:val="004A2B64"/>
    <w:rsid w:val="004A3030"/>
    <w:rsid w:val="004A373F"/>
    <w:rsid w:val="004A3E67"/>
    <w:rsid w:val="004A4103"/>
    <w:rsid w:val="004A41A7"/>
    <w:rsid w:val="004A423A"/>
    <w:rsid w:val="004A45D1"/>
    <w:rsid w:val="004A47BB"/>
    <w:rsid w:val="004A4C66"/>
    <w:rsid w:val="004A4D37"/>
    <w:rsid w:val="004A4F59"/>
    <w:rsid w:val="004A54E4"/>
    <w:rsid w:val="004A556C"/>
    <w:rsid w:val="004A560C"/>
    <w:rsid w:val="004A5628"/>
    <w:rsid w:val="004A5C35"/>
    <w:rsid w:val="004A666D"/>
    <w:rsid w:val="004A6B22"/>
    <w:rsid w:val="004A703B"/>
    <w:rsid w:val="004A7273"/>
    <w:rsid w:val="004A740A"/>
    <w:rsid w:val="004A78EC"/>
    <w:rsid w:val="004A7933"/>
    <w:rsid w:val="004A7A2B"/>
    <w:rsid w:val="004A7B50"/>
    <w:rsid w:val="004B0459"/>
    <w:rsid w:val="004B05B8"/>
    <w:rsid w:val="004B0814"/>
    <w:rsid w:val="004B084A"/>
    <w:rsid w:val="004B09EA"/>
    <w:rsid w:val="004B0E47"/>
    <w:rsid w:val="004B0F5F"/>
    <w:rsid w:val="004B1334"/>
    <w:rsid w:val="004B14E5"/>
    <w:rsid w:val="004B172E"/>
    <w:rsid w:val="004B190E"/>
    <w:rsid w:val="004B26AE"/>
    <w:rsid w:val="004B2747"/>
    <w:rsid w:val="004B27B9"/>
    <w:rsid w:val="004B2867"/>
    <w:rsid w:val="004B2DC8"/>
    <w:rsid w:val="004B307D"/>
    <w:rsid w:val="004B3604"/>
    <w:rsid w:val="004B38DE"/>
    <w:rsid w:val="004B3901"/>
    <w:rsid w:val="004B3A7A"/>
    <w:rsid w:val="004B3D5A"/>
    <w:rsid w:val="004B3E2B"/>
    <w:rsid w:val="004B3F78"/>
    <w:rsid w:val="004B411F"/>
    <w:rsid w:val="004B4166"/>
    <w:rsid w:val="004B41DA"/>
    <w:rsid w:val="004B44A5"/>
    <w:rsid w:val="004B4B8E"/>
    <w:rsid w:val="004B4CDF"/>
    <w:rsid w:val="004B4F3D"/>
    <w:rsid w:val="004B4FDA"/>
    <w:rsid w:val="004B5322"/>
    <w:rsid w:val="004B5607"/>
    <w:rsid w:val="004B5F86"/>
    <w:rsid w:val="004B61F7"/>
    <w:rsid w:val="004B623F"/>
    <w:rsid w:val="004B6C7F"/>
    <w:rsid w:val="004B6DEE"/>
    <w:rsid w:val="004B6E99"/>
    <w:rsid w:val="004B6EEA"/>
    <w:rsid w:val="004B6FA8"/>
    <w:rsid w:val="004B7416"/>
    <w:rsid w:val="004B7593"/>
    <w:rsid w:val="004B7C55"/>
    <w:rsid w:val="004B7F1C"/>
    <w:rsid w:val="004B7F4B"/>
    <w:rsid w:val="004C0B87"/>
    <w:rsid w:val="004C0C0B"/>
    <w:rsid w:val="004C0E2D"/>
    <w:rsid w:val="004C106A"/>
    <w:rsid w:val="004C10BF"/>
    <w:rsid w:val="004C1A0F"/>
    <w:rsid w:val="004C1EE7"/>
    <w:rsid w:val="004C2514"/>
    <w:rsid w:val="004C27C3"/>
    <w:rsid w:val="004C2F63"/>
    <w:rsid w:val="004C2F7B"/>
    <w:rsid w:val="004C3186"/>
    <w:rsid w:val="004C37D3"/>
    <w:rsid w:val="004C3917"/>
    <w:rsid w:val="004C3B26"/>
    <w:rsid w:val="004C3C06"/>
    <w:rsid w:val="004C3F3B"/>
    <w:rsid w:val="004C40EC"/>
    <w:rsid w:val="004C4878"/>
    <w:rsid w:val="004C49ED"/>
    <w:rsid w:val="004C4AB9"/>
    <w:rsid w:val="004C5056"/>
    <w:rsid w:val="004C54C0"/>
    <w:rsid w:val="004C561D"/>
    <w:rsid w:val="004C562F"/>
    <w:rsid w:val="004C58C8"/>
    <w:rsid w:val="004C58CE"/>
    <w:rsid w:val="004C5BA4"/>
    <w:rsid w:val="004C5BE5"/>
    <w:rsid w:val="004C5C40"/>
    <w:rsid w:val="004C5CA6"/>
    <w:rsid w:val="004C5E23"/>
    <w:rsid w:val="004C5F47"/>
    <w:rsid w:val="004C6154"/>
    <w:rsid w:val="004C6489"/>
    <w:rsid w:val="004C6D5B"/>
    <w:rsid w:val="004C6DA3"/>
    <w:rsid w:val="004C726D"/>
    <w:rsid w:val="004C7579"/>
    <w:rsid w:val="004C7A26"/>
    <w:rsid w:val="004C7BFC"/>
    <w:rsid w:val="004D064E"/>
    <w:rsid w:val="004D08E8"/>
    <w:rsid w:val="004D0BBC"/>
    <w:rsid w:val="004D0F71"/>
    <w:rsid w:val="004D16CD"/>
    <w:rsid w:val="004D1958"/>
    <w:rsid w:val="004D1D10"/>
    <w:rsid w:val="004D1DFA"/>
    <w:rsid w:val="004D1FBE"/>
    <w:rsid w:val="004D21A5"/>
    <w:rsid w:val="004D26A2"/>
    <w:rsid w:val="004D26EF"/>
    <w:rsid w:val="004D30F3"/>
    <w:rsid w:val="004D3138"/>
    <w:rsid w:val="004D3172"/>
    <w:rsid w:val="004D351A"/>
    <w:rsid w:val="004D37F9"/>
    <w:rsid w:val="004D384A"/>
    <w:rsid w:val="004D38DC"/>
    <w:rsid w:val="004D3C4C"/>
    <w:rsid w:val="004D41A9"/>
    <w:rsid w:val="004D4219"/>
    <w:rsid w:val="004D48B8"/>
    <w:rsid w:val="004D527C"/>
    <w:rsid w:val="004D6091"/>
    <w:rsid w:val="004D6195"/>
    <w:rsid w:val="004D62C9"/>
    <w:rsid w:val="004D639A"/>
    <w:rsid w:val="004D6889"/>
    <w:rsid w:val="004D754B"/>
    <w:rsid w:val="004D77EE"/>
    <w:rsid w:val="004D7862"/>
    <w:rsid w:val="004D79CC"/>
    <w:rsid w:val="004D7EA7"/>
    <w:rsid w:val="004E0100"/>
    <w:rsid w:val="004E056B"/>
    <w:rsid w:val="004E088A"/>
    <w:rsid w:val="004E0C70"/>
    <w:rsid w:val="004E10B9"/>
    <w:rsid w:val="004E126A"/>
    <w:rsid w:val="004E1517"/>
    <w:rsid w:val="004E1B68"/>
    <w:rsid w:val="004E1BF4"/>
    <w:rsid w:val="004E1C55"/>
    <w:rsid w:val="004E1CF8"/>
    <w:rsid w:val="004E1E85"/>
    <w:rsid w:val="004E24DE"/>
    <w:rsid w:val="004E2601"/>
    <w:rsid w:val="004E2FA9"/>
    <w:rsid w:val="004E3059"/>
    <w:rsid w:val="004E3210"/>
    <w:rsid w:val="004E348C"/>
    <w:rsid w:val="004E3C8F"/>
    <w:rsid w:val="004E3E3D"/>
    <w:rsid w:val="004E4123"/>
    <w:rsid w:val="004E4220"/>
    <w:rsid w:val="004E4442"/>
    <w:rsid w:val="004E4A2D"/>
    <w:rsid w:val="004E5AF3"/>
    <w:rsid w:val="004E5BA2"/>
    <w:rsid w:val="004E5BA7"/>
    <w:rsid w:val="004E5BDE"/>
    <w:rsid w:val="004E5CBF"/>
    <w:rsid w:val="004E5E9B"/>
    <w:rsid w:val="004E61C7"/>
    <w:rsid w:val="004E6238"/>
    <w:rsid w:val="004E641A"/>
    <w:rsid w:val="004E724C"/>
    <w:rsid w:val="004E7731"/>
    <w:rsid w:val="004E79C2"/>
    <w:rsid w:val="004E7B3C"/>
    <w:rsid w:val="004E7EB9"/>
    <w:rsid w:val="004E7F33"/>
    <w:rsid w:val="004E7FB3"/>
    <w:rsid w:val="004F01AC"/>
    <w:rsid w:val="004F01DE"/>
    <w:rsid w:val="004F02A0"/>
    <w:rsid w:val="004F0ACB"/>
    <w:rsid w:val="004F0E27"/>
    <w:rsid w:val="004F0EE9"/>
    <w:rsid w:val="004F1325"/>
    <w:rsid w:val="004F162A"/>
    <w:rsid w:val="004F16E5"/>
    <w:rsid w:val="004F17C9"/>
    <w:rsid w:val="004F186B"/>
    <w:rsid w:val="004F1B01"/>
    <w:rsid w:val="004F1BD0"/>
    <w:rsid w:val="004F1F47"/>
    <w:rsid w:val="004F1FBF"/>
    <w:rsid w:val="004F2278"/>
    <w:rsid w:val="004F2652"/>
    <w:rsid w:val="004F2688"/>
    <w:rsid w:val="004F2823"/>
    <w:rsid w:val="004F2C24"/>
    <w:rsid w:val="004F340F"/>
    <w:rsid w:val="004F3793"/>
    <w:rsid w:val="004F39DE"/>
    <w:rsid w:val="004F3CFE"/>
    <w:rsid w:val="004F3E67"/>
    <w:rsid w:val="004F4190"/>
    <w:rsid w:val="004F4CDD"/>
    <w:rsid w:val="004F5269"/>
    <w:rsid w:val="004F53D5"/>
    <w:rsid w:val="004F5AEB"/>
    <w:rsid w:val="004F5BE4"/>
    <w:rsid w:val="004F5DF1"/>
    <w:rsid w:val="004F68ED"/>
    <w:rsid w:val="004F69AF"/>
    <w:rsid w:val="004F6A99"/>
    <w:rsid w:val="004F7289"/>
    <w:rsid w:val="004F7304"/>
    <w:rsid w:val="004F76C8"/>
    <w:rsid w:val="004F7862"/>
    <w:rsid w:val="004F7927"/>
    <w:rsid w:val="004F7996"/>
    <w:rsid w:val="004F7A1D"/>
    <w:rsid w:val="00500536"/>
    <w:rsid w:val="0050083D"/>
    <w:rsid w:val="00500B82"/>
    <w:rsid w:val="00500CE6"/>
    <w:rsid w:val="00500D2C"/>
    <w:rsid w:val="00500DDF"/>
    <w:rsid w:val="00500FFA"/>
    <w:rsid w:val="00501045"/>
    <w:rsid w:val="0050121C"/>
    <w:rsid w:val="005012DD"/>
    <w:rsid w:val="005014C8"/>
    <w:rsid w:val="00501878"/>
    <w:rsid w:val="00501B07"/>
    <w:rsid w:val="00501C62"/>
    <w:rsid w:val="00501DE5"/>
    <w:rsid w:val="00501FD4"/>
    <w:rsid w:val="0050268A"/>
    <w:rsid w:val="0050284D"/>
    <w:rsid w:val="00502C2E"/>
    <w:rsid w:val="00502FAF"/>
    <w:rsid w:val="005034DB"/>
    <w:rsid w:val="00504351"/>
    <w:rsid w:val="00504379"/>
    <w:rsid w:val="005048AB"/>
    <w:rsid w:val="00504A2D"/>
    <w:rsid w:val="00504B76"/>
    <w:rsid w:val="00504F98"/>
    <w:rsid w:val="00505895"/>
    <w:rsid w:val="005058A9"/>
    <w:rsid w:val="00505B2A"/>
    <w:rsid w:val="00505EBC"/>
    <w:rsid w:val="00505EF0"/>
    <w:rsid w:val="0050639A"/>
    <w:rsid w:val="005064A5"/>
    <w:rsid w:val="005066E4"/>
    <w:rsid w:val="005068A6"/>
    <w:rsid w:val="00506C6A"/>
    <w:rsid w:val="005073DE"/>
    <w:rsid w:val="005074D1"/>
    <w:rsid w:val="00507721"/>
    <w:rsid w:val="005078DA"/>
    <w:rsid w:val="00507AD9"/>
    <w:rsid w:val="00507E6A"/>
    <w:rsid w:val="0051095B"/>
    <w:rsid w:val="00510B45"/>
    <w:rsid w:val="00510B60"/>
    <w:rsid w:val="00510B87"/>
    <w:rsid w:val="00510BAE"/>
    <w:rsid w:val="00510D39"/>
    <w:rsid w:val="00510E1C"/>
    <w:rsid w:val="0051109D"/>
    <w:rsid w:val="005113BD"/>
    <w:rsid w:val="00511428"/>
    <w:rsid w:val="00511CD0"/>
    <w:rsid w:val="0051216F"/>
    <w:rsid w:val="005127D2"/>
    <w:rsid w:val="00512997"/>
    <w:rsid w:val="00512E0C"/>
    <w:rsid w:val="005135FE"/>
    <w:rsid w:val="00513662"/>
    <w:rsid w:val="005136B5"/>
    <w:rsid w:val="00513738"/>
    <w:rsid w:val="00513B25"/>
    <w:rsid w:val="00513BD9"/>
    <w:rsid w:val="00513DB0"/>
    <w:rsid w:val="00514216"/>
    <w:rsid w:val="005142AB"/>
    <w:rsid w:val="0051454C"/>
    <w:rsid w:val="00514614"/>
    <w:rsid w:val="005146A5"/>
    <w:rsid w:val="005147AF"/>
    <w:rsid w:val="00514D44"/>
    <w:rsid w:val="00515463"/>
    <w:rsid w:val="005156F4"/>
    <w:rsid w:val="00515D8B"/>
    <w:rsid w:val="00515EA7"/>
    <w:rsid w:val="00516159"/>
    <w:rsid w:val="0051638D"/>
    <w:rsid w:val="00516680"/>
    <w:rsid w:val="0051753B"/>
    <w:rsid w:val="00517725"/>
    <w:rsid w:val="00517915"/>
    <w:rsid w:val="00517BA9"/>
    <w:rsid w:val="00517C4A"/>
    <w:rsid w:val="00517DDA"/>
    <w:rsid w:val="0052030C"/>
    <w:rsid w:val="00520445"/>
    <w:rsid w:val="0052048E"/>
    <w:rsid w:val="00520497"/>
    <w:rsid w:val="005205C8"/>
    <w:rsid w:val="005209C3"/>
    <w:rsid w:val="00520A9A"/>
    <w:rsid w:val="00520BEB"/>
    <w:rsid w:val="00520D00"/>
    <w:rsid w:val="005211D3"/>
    <w:rsid w:val="005214D3"/>
    <w:rsid w:val="005215EE"/>
    <w:rsid w:val="00521C07"/>
    <w:rsid w:val="00521F88"/>
    <w:rsid w:val="005221FB"/>
    <w:rsid w:val="00522480"/>
    <w:rsid w:val="00522A6A"/>
    <w:rsid w:val="00522AC6"/>
    <w:rsid w:val="00522BAA"/>
    <w:rsid w:val="00522D45"/>
    <w:rsid w:val="00522E6B"/>
    <w:rsid w:val="0052301F"/>
    <w:rsid w:val="00523557"/>
    <w:rsid w:val="00523662"/>
    <w:rsid w:val="00523A3D"/>
    <w:rsid w:val="00523A69"/>
    <w:rsid w:val="00523EFE"/>
    <w:rsid w:val="00524697"/>
    <w:rsid w:val="005248C8"/>
    <w:rsid w:val="00524A14"/>
    <w:rsid w:val="0052503B"/>
    <w:rsid w:val="0052541F"/>
    <w:rsid w:val="005254DD"/>
    <w:rsid w:val="0052568A"/>
    <w:rsid w:val="00525BCE"/>
    <w:rsid w:val="00525CC4"/>
    <w:rsid w:val="00525E31"/>
    <w:rsid w:val="00527046"/>
    <w:rsid w:val="0052747A"/>
    <w:rsid w:val="005276EB"/>
    <w:rsid w:val="00527B1A"/>
    <w:rsid w:val="00527E46"/>
    <w:rsid w:val="00530556"/>
    <w:rsid w:val="00530A34"/>
    <w:rsid w:val="00530B3D"/>
    <w:rsid w:val="00530C15"/>
    <w:rsid w:val="00530CDB"/>
    <w:rsid w:val="00530ED5"/>
    <w:rsid w:val="005311F5"/>
    <w:rsid w:val="005317C5"/>
    <w:rsid w:val="005318C9"/>
    <w:rsid w:val="005320C7"/>
    <w:rsid w:val="00532732"/>
    <w:rsid w:val="00533049"/>
    <w:rsid w:val="0053325E"/>
    <w:rsid w:val="005334B1"/>
    <w:rsid w:val="00533981"/>
    <w:rsid w:val="005339E5"/>
    <w:rsid w:val="00533AB8"/>
    <w:rsid w:val="00534004"/>
    <w:rsid w:val="00534239"/>
    <w:rsid w:val="00534360"/>
    <w:rsid w:val="005344F2"/>
    <w:rsid w:val="0053490A"/>
    <w:rsid w:val="00534947"/>
    <w:rsid w:val="00535254"/>
    <w:rsid w:val="00535622"/>
    <w:rsid w:val="00535A46"/>
    <w:rsid w:val="00535AB8"/>
    <w:rsid w:val="00535F7D"/>
    <w:rsid w:val="00536286"/>
    <w:rsid w:val="00536350"/>
    <w:rsid w:val="005367B3"/>
    <w:rsid w:val="00536904"/>
    <w:rsid w:val="00536D10"/>
    <w:rsid w:val="005374D1"/>
    <w:rsid w:val="00537826"/>
    <w:rsid w:val="00537DF9"/>
    <w:rsid w:val="0054021D"/>
    <w:rsid w:val="00540336"/>
    <w:rsid w:val="005405CC"/>
    <w:rsid w:val="005405E6"/>
    <w:rsid w:val="005406FB"/>
    <w:rsid w:val="00540850"/>
    <w:rsid w:val="00540923"/>
    <w:rsid w:val="005409CA"/>
    <w:rsid w:val="00540CAE"/>
    <w:rsid w:val="005413DF"/>
    <w:rsid w:val="00541899"/>
    <w:rsid w:val="005418DD"/>
    <w:rsid w:val="00541BD8"/>
    <w:rsid w:val="00541D60"/>
    <w:rsid w:val="00541E5A"/>
    <w:rsid w:val="00541FFE"/>
    <w:rsid w:val="005421FA"/>
    <w:rsid w:val="00542359"/>
    <w:rsid w:val="0054276A"/>
    <w:rsid w:val="005427EC"/>
    <w:rsid w:val="00542858"/>
    <w:rsid w:val="00542B55"/>
    <w:rsid w:val="00542EB5"/>
    <w:rsid w:val="0054315A"/>
    <w:rsid w:val="005431BA"/>
    <w:rsid w:val="0054379D"/>
    <w:rsid w:val="00543A95"/>
    <w:rsid w:val="00543FA5"/>
    <w:rsid w:val="005443F0"/>
    <w:rsid w:val="005446AA"/>
    <w:rsid w:val="005448BA"/>
    <w:rsid w:val="00544CFD"/>
    <w:rsid w:val="00544E67"/>
    <w:rsid w:val="00544F70"/>
    <w:rsid w:val="0054530A"/>
    <w:rsid w:val="0054570A"/>
    <w:rsid w:val="0054599D"/>
    <w:rsid w:val="0054625E"/>
    <w:rsid w:val="005468FD"/>
    <w:rsid w:val="005469EC"/>
    <w:rsid w:val="00546C41"/>
    <w:rsid w:val="00546CEF"/>
    <w:rsid w:val="005470DD"/>
    <w:rsid w:val="00547A2A"/>
    <w:rsid w:val="00547A7B"/>
    <w:rsid w:val="00547AB0"/>
    <w:rsid w:val="00547EB1"/>
    <w:rsid w:val="0055027E"/>
    <w:rsid w:val="00550343"/>
    <w:rsid w:val="00550591"/>
    <w:rsid w:val="00550616"/>
    <w:rsid w:val="005509F0"/>
    <w:rsid w:val="00550B35"/>
    <w:rsid w:val="00550BCE"/>
    <w:rsid w:val="00550E5E"/>
    <w:rsid w:val="00550ED8"/>
    <w:rsid w:val="005515B4"/>
    <w:rsid w:val="00551AD5"/>
    <w:rsid w:val="005525CB"/>
    <w:rsid w:val="00552680"/>
    <w:rsid w:val="0055287A"/>
    <w:rsid w:val="00552A3D"/>
    <w:rsid w:val="00552B38"/>
    <w:rsid w:val="00552EE8"/>
    <w:rsid w:val="00553115"/>
    <w:rsid w:val="005538B1"/>
    <w:rsid w:val="005538F8"/>
    <w:rsid w:val="00553AA8"/>
    <w:rsid w:val="00553E31"/>
    <w:rsid w:val="0055449F"/>
    <w:rsid w:val="00554659"/>
    <w:rsid w:val="00554EE5"/>
    <w:rsid w:val="00555B18"/>
    <w:rsid w:val="00555DA9"/>
    <w:rsid w:val="00556466"/>
    <w:rsid w:val="00557235"/>
    <w:rsid w:val="005576C3"/>
    <w:rsid w:val="005601BB"/>
    <w:rsid w:val="0056039E"/>
    <w:rsid w:val="0056065D"/>
    <w:rsid w:val="005609A7"/>
    <w:rsid w:val="00560BC6"/>
    <w:rsid w:val="00560F3F"/>
    <w:rsid w:val="00560F7A"/>
    <w:rsid w:val="0056124E"/>
    <w:rsid w:val="0056125B"/>
    <w:rsid w:val="005612AB"/>
    <w:rsid w:val="00561591"/>
    <w:rsid w:val="00561E40"/>
    <w:rsid w:val="00561F5B"/>
    <w:rsid w:val="00562292"/>
    <w:rsid w:val="005623AF"/>
    <w:rsid w:val="005627A9"/>
    <w:rsid w:val="00562ADB"/>
    <w:rsid w:val="00562E65"/>
    <w:rsid w:val="005630E8"/>
    <w:rsid w:val="00563371"/>
    <w:rsid w:val="0056349C"/>
    <w:rsid w:val="00563665"/>
    <w:rsid w:val="005637A9"/>
    <w:rsid w:val="00563DB0"/>
    <w:rsid w:val="005640B6"/>
    <w:rsid w:val="005641E1"/>
    <w:rsid w:val="00564671"/>
    <w:rsid w:val="00564677"/>
    <w:rsid w:val="00564B3B"/>
    <w:rsid w:val="005653BD"/>
    <w:rsid w:val="005654B7"/>
    <w:rsid w:val="00565554"/>
    <w:rsid w:val="0056559F"/>
    <w:rsid w:val="0056584E"/>
    <w:rsid w:val="00565A0B"/>
    <w:rsid w:val="00565F8A"/>
    <w:rsid w:val="00566116"/>
    <w:rsid w:val="00566624"/>
    <w:rsid w:val="0056678F"/>
    <w:rsid w:val="00566C17"/>
    <w:rsid w:val="00566DF1"/>
    <w:rsid w:val="005677EC"/>
    <w:rsid w:val="00567E7D"/>
    <w:rsid w:val="00570310"/>
    <w:rsid w:val="00570CDC"/>
    <w:rsid w:val="00570F4F"/>
    <w:rsid w:val="005710A4"/>
    <w:rsid w:val="0057110F"/>
    <w:rsid w:val="00571265"/>
    <w:rsid w:val="00571636"/>
    <w:rsid w:val="00571A5A"/>
    <w:rsid w:val="00571A7D"/>
    <w:rsid w:val="00572303"/>
    <w:rsid w:val="005724AA"/>
    <w:rsid w:val="00572789"/>
    <w:rsid w:val="00572D0A"/>
    <w:rsid w:val="00573A33"/>
    <w:rsid w:val="00573D80"/>
    <w:rsid w:val="00574962"/>
    <w:rsid w:val="005751DF"/>
    <w:rsid w:val="00575243"/>
    <w:rsid w:val="005758CE"/>
    <w:rsid w:val="00575A78"/>
    <w:rsid w:val="00575DB5"/>
    <w:rsid w:val="005762A7"/>
    <w:rsid w:val="005764CA"/>
    <w:rsid w:val="00576531"/>
    <w:rsid w:val="00576B34"/>
    <w:rsid w:val="00576BFD"/>
    <w:rsid w:val="00576CDE"/>
    <w:rsid w:val="00576F4D"/>
    <w:rsid w:val="00577320"/>
    <w:rsid w:val="00577338"/>
    <w:rsid w:val="0057748A"/>
    <w:rsid w:val="00577603"/>
    <w:rsid w:val="005778EA"/>
    <w:rsid w:val="00577A09"/>
    <w:rsid w:val="00577B55"/>
    <w:rsid w:val="00577CE3"/>
    <w:rsid w:val="00577CF6"/>
    <w:rsid w:val="005800C3"/>
    <w:rsid w:val="00580118"/>
    <w:rsid w:val="00580257"/>
    <w:rsid w:val="005802F1"/>
    <w:rsid w:val="005806AA"/>
    <w:rsid w:val="00580875"/>
    <w:rsid w:val="00580B64"/>
    <w:rsid w:val="00580BBA"/>
    <w:rsid w:val="00580EF2"/>
    <w:rsid w:val="00580FC1"/>
    <w:rsid w:val="00581A0F"/>
    <w:rsid w:val="00582019"/>
    <w:rsid w:val="0058350A"/>
    <w:rsid w:val="0058359A"/>
    <w:rsid w:val="005835B7"/>
    <w:rsid w:val="0058392B"/>
    <w:rsid w:val="00583BE0"/>
    <w:rsid w:val="00583E93"/>
    <w:rsid w:val="0058420F"/>
    <w:rsid w:val="0058450C"/>
    <w:rsid w:val="00584532"/>
    <w:rsid w:val="005847BC"/>
    <w:rsid w:val="005847DB"/>
    <w:rsid w:val="00584C32"/>
    <w:rsid w:val="00584DC2"/>
    <w:rsid w:val="00584EFF"/>
    <w:rsid w:val="005861F8"/>
    <w:rsid w:val="0058628A"/>
    <w:rsid w:val="0058676F"/>
    <w:rsid w:val="00586A5C"/>
    <w:rsid w:val="00586AF6"/>
    <w:rsid w:val="00586CF1"/>
    <w:rsid w:val="00587171"/>
    <w:rsid w:val="005875B9"/>
    <w:rsid w:val="00587B90"/>
    <w:rsid w:val="00590333"/>
    <w:rsid w:val="0059085D"/>
    <w:rsid w:val="00590972"/>
    <w:rsid w:val="00590B7C"/>
    <w:rsid w:val="00590C87"/>
    <w:rsid w:val="00591103"/>
    <w:rsid w:val="005916C4"/>
    <w:rsid w:val="00591D19"/>
    <w:rsid w:val="005923F2"/>
    <w:rsid w:val="005929ED"/>
    <w:rsid w:val="00592ACB"/>
    <w:rsid w:val="00592D22"/>
    <w:rsid w:val="00593006"/>
    <w:rsid w:val="005930DF"/>
    <w:rsid w:val="00593953"/>
    <w:rsid w:val="00593F5E"/>
    <w:rsid w:val="0059407E"/>
    <w:rsid w:val="005942CA"/>
    <w:rsid w:val="00594498"/>
    <w:rsid w:val="005945A2"/>
    <w:rsid w:val="005946F4"/>
    <w:rsid w:val="00594736"/>
    <w:rsid w:val="0059475D"/>
    <w:rsid w:val="005948F3"/>
    <w:rsid w:val="00594955"/>
    <w:rsid w:val="00594E3F"/>
    <w:rsid w:val="00595255"/>
    <w:rsid w:val="00595271"/>
    <w:rsid w:val="005956C8"/>
    <w:rsid w:val="005959B5"/>
    <w:rsid w:val="00595BA8"/>
    <w:rsid w:val="00595C42"/>
    <w:rsid w:val="00595E41"/>
    <w:rsid w:val="00597357"/>
    <w:rsid w:val="00597424"/>
    <w:rsid w:val="005975F2"/>
    <w:rsid w:val="005977F5"/>
    <w:rsid w:val="005977F9"/>
    <w:rsid w:val="0059785C"/>
    <w:rsid w:val="0059795A"/>
    <w:rsid w:val="005A0018"/>
    <w:rsid w:val="005A0112"/>
    <w:rsid w:val="005A0163"/>
    <w:rsid w:val="005A091B"/>
    <w:rsid w:val="005A09E9"/>
    <w:rsid w:val="005A0C4E"/>
    <w:rsid w:val="005A11A3"/>
    <w:rsid w:val="005A190B"/>
    <w:rsid w:val="005A1C77"/>
    <w:rsid w:val="005A218F"/>
    <w:rsid w:val="005A237F"/>
    <w:rsid w:val="005A285F"/>
    <w:rsid w:val="005A2D88"/>
    <w:rsid w:val="005A2E12"/>
    <w:rsid w:val="005A3725"/>
    <w:rsid w:val="005A3E15"/>
    <w:rsid w:val="005A409B"/>
    <w:rsid w:val="005A43CF"/>
    <w:rsid w:val="005A462B"/>
    <w:rsid w:val="005A4886"/>
    <w:rsid w:val="005A53E4"/>
    <w:rsid w:val="005A56AF"/>
    <w:rsid w:val="005A5ACD"/>
    <w:rsid w:val="005A5B6D"/>
    <w:rsid w:val="005A60A8"/>
    <w:rsid w:val="005A6202"/>
    <w:rsid w:val="005A64D7"/>
    <w:rsid w:val="005A6598"/>
    <w:rsid w:val="005A65A7"/>
    <w:rsid w:val="005A6611"/>
    <w:rsid w:val="005A6844"/>
    <w:rsid w:val="005A6B3D"/>
    <w:rsid w:val="005A6DF2"/>
    <w:rsid w:val="005A6E19"/>
    <w:rsid w:val="005A6ECB"/>
    <w:rsid w:val="005A6F13"/>
    <w:rsid w:val="005A7318"/>
    <w:rsid w:val="005A737B"/>
    <w:rsid w:val="005A750D"/>
    <w:rsid w:val="005A7BB9"/>
    <w:rsid w:val="005A7D83"/>
    <w:rsid w:val="005B0021"/>
    <w:rsid w:val="005B0256"/>
    <w:rsid w:val="005B02BC"/>
    <w:rsid w:val="005B0595"/>
    <w:rsid w:val="005B0AC1"/>
    <w:rsid w:val="005B0AE9"/>
    <w:rsid w:val="005B0B35"/>
    <w:rsid w:val="005B0BBE"/>
    <w:rsid w:val="005B0CA4"/>
    <w:rsid w:val="005B0F57"/>
    <w:rsid w:val="005B0FB8"/>
    <w:rsid w:val="005B12FF"/>
    <w:rsid w:val="005B1874"/>
    <w:rsid w:val="005B1A90"/>
    <w:rsid w:val="005B1CE4"/>
    <w:rsid w:val="005B1EF7"/>
    <w:rsid w:val="005B205A"/>
    <w:rsid w:val="005B22E8"/>
    <w:rsid w:val="005B24C9"/>
    <w:rsid w:val="005B24F1"/>
    <w:rsid w:val="005B2595"/>
    <w:rsid w:val="005B2944"/>
    <w:rsid w:val="005B2DAB"/>
    <w:rsid w:val="005B2F7B"/>
    <w:rsid w:val="005B34C0"/>
    <w:rsid w:val="005B35EF"/>
    <w:rsid w:val="005B3A4E"/>
    <w:rsid w:val="005B3B17"/>
    <w:rsid w:val="005B3E8D"/>
    <w:rsid w:val="005B3EB1"/>
    <w:rsid w:val="005B43BD"/>
    <w:rsid w:val="005B44C5"/>
    <w:rsid w:val="005B47E4"/>
    <w:rsid w:val="005B4BCB"/>
    <w:rsid w:val="005B4C0E"/>
    <w:rsid w:val="005B50EC"/>
    <w:rsid w:val="005B53F8"/>
    <w:rsid w:val="005B55C4"/>
    <w:rsid w:val="005B5D8E"/>
    <w:rsid w:val="005B5F7C"/>
    <w:rsid w:val="005B5FB3"/>
    <w:rsid w:val="005B6075"/>
    <w:rsid w:val="005B6257"/>
    <w:rsid w:val="005B64E4"/>
    <w:rsid w:val="005B69FD"/>
    <w:rsid w:val="005B6E83"/>
    <w:rsid w:val="005B7664"/>
    <w:rsid w:val="005B794D"/>
    <w:rsid w:val="005C0450"/>
    <w:rsid w:val="005C065D"/>
    <w:rsid w:val="005C0675"/>
    <w:rsid w:val="005C08C8"/>
    <w:rsid w:val="005C0A90"/>
    <w:rsid w:val="005C0D48"/>
    <w:rsid w:val="005C0F60"/>
    <w:rsid w:val="005C0FD4"/>
    <w:rsid w:val="005C1571"/>
    <w:rsid w:val="005C183C"/>
    <w:rsid w:val="005C1877"/>
    <w:rsid w:val="005C2337"/>
    <w:rsid w:val="005C24FF"/>
    <w:rsid w:val="005C2C3B"/>
    <w:rsid w:val="005C2F29"/>
    <w:rsid w:val="005C2F49"/>
    <w:rsid w:val="005C3320"/>
    <w:rsid w:val="005C361A"/>
    <w:rsid w:val="005C379F"/>
    <w:rsid w:val="005C39B4"/>
    <w:rsid w:val="005C3A81"/>
    <w:rsid w:val="005C3E88"/>
    <w:rsid w:val="005C414A"/>
    <w:rsid w:val="005C4157"/>
    <w:rsid w:val="005C45BC"/>
    <w:rsid w:val="005C4791"/>
    <w:rsid w:val="005C47F6"/>
    <w:rsid w:val="005C4BD6"/>
    <w:rsid w:val="005C4C22"/>
    <w:rsid w:val="005C50E0"/>
    <w:rsid w:val="005C53CD"/>
    <w:rsid w:val="005C5443"/>
    <w:rsid w:val="005C54D6"/>
    <w:rsid w:val="005C55F5"/>
    <w:rsid w:val="005C56A3"/>
    <w:rsid w:val="005C59FA"/>
    <w:rsid w:val="005C5B68"/>
    <w:rsid w:val="005C5CC6"/>
    <w:rsid w:val="005C5E1F"/>
    <w:rsid w:val="005C5E39"/>
    <w:rsid w:val="005C60CE"/>
    <w:rsid w:val="005C6234"/>
    <w:rsid w:val="005C65A1"/>
    <w:rsid w:val="005C6800"/>
    <w:rsid w:val="005C6ABA"/>
    <w:rsid w:val="005C7181"/>
    <w:rsid w:val="005C754A"/>
    <w:rsid w:val="005C7814"/>
    <w:rsid w:val="005C782D"/>
    <w:rsid w:val="005D041C"/>
    <w:rsid w:val="005D0911"/>
    <w:rsid w:val="005D0F6D"/>
    <w:rsid w:val="005D1027"/>
    <w:rsid w:val="005D108F"/>
    <w:rsid w:val="005D17FF"/>
    <w:rsid w:val="005D213F"/>
    <w:rsid w:val="005D2625"/>
    <w:rsid w:val="005D27F7"/>
    <w:rsid w:val="005D2BE4"/>
    <w:rsid w:val="005D2DCA"/>
    <w:rsid w:val="005D31CB"/>
    <w:rsid w:val="005D38D1"/>
    <w:rsid w:val="005D398E"/>
    <w:rsid w:val="005D39CC"/>
    <w:rsid w:val="005D3B80"/>
    <w:rsid w:val="005D3EE6"/>
    <w:rsid w:val="005D4A2B"/>
    <w:rsid w:val="005D4AAE"/>
    <w:rsid w:val="005D4C22"/>
    <w:rsid w:val="005D4F22"/>
    <w:rsid w:val="005D5135"/>
    <w:rsid w:val="005D58F2"/>
    <w:rsid w:val="005D5903"/>
    <w:rsid w:val="005D5F3E"/>
    <w:rsid w:val="005D5F60"/>
    <w:rsid w:val="005D6261"/>
    <w:rsid w:val="005D679A"/>
    <w:rsid w:val="005D7365"/>
    <w:rsid w:val="005D75F0"/>
    <w:rsid w:val="005E014E"/>
    <w:rsid w:val="005E09C4"/>
    <w:rsid w:val="005E0CCB"/>
    <w:rsid w:val="005E1354"/>
    <w:rsid w:val="005E13AD"/>
    <w:rsid w:val="005E1515"/>
    <w:rsid w:val="005E179C"/>
    <w:rsid w:val="005E17AC"/>
    <w:rsid w:val="005E1B4F"/>
    <w:rsid w:val="005E1BF9"/>
    <w:rsid w:val="005E2005"/>
    <w:rsid w:val="005E2031"/>
    <w:rsid w:val="005E259E"/>
    <w:rsid w:val="005E265E"/>
    <w:rsid w:val="005E29AC"/>
    <w:rsid w:val="005E2A54"/>
    <w:rsid w:val="005E32A2"/>
    <w:rsid w:val="005E3679"/>
    <w:rsid w:val="005E370B"/>
    <w:rsid w:val="005E3918"/>
    <w:rsid w:val="005E3FA3"/>
    <w:rsid w:val="005E42A1"/>
    <w:rsid w:val="005E46B2"/>
    <w:rsid w:val="005E48EC"/>
    <w:rsid w:val="005E4F61"/>
    <w:rsid w:val="005E5088"/>
    <w:rsid w:val="005E5112"/>
    <w:rsid w:val="005E51F4"/>
    <w:rsid w:val="005E66AC"/>
    <w:rsid w:val="005E69E3"/>
    <w:rsid w:val="005E6CC3"/>
    <w:rsid w:val="005E6FC9"/>
    <w:rsid w:val="005E6FD1"/>
    <w:rsid w:val="005E7232"/>
    <w:rsid w:val="005E7359"/>
    <w:rsid w:val="005E777D"/>
    <w:rsid w:val="005E78A9"/>
    <w:rsid w:val="005E7911"/>
    <w:rsid w:val="005E79EF"/>
    <w:rsid w:val="005E7D03"/>
    <w:rsid w:val="005F05AB"/>
    <w:rsid w:val="005F0608"/>
    <w:rsid w:val="005F061D"/>
    <w:rsid w:val="005F0854"/>
    <w:rsid w:val="005F0E98"/>
    <w:rsid w:val="005F0F5A"/>
    <w:rsid w:val="005F0FDE"/>
    <w:rsid w:val="005F137E"/>
    <w:rsid w:val="005F1615"/>
    <w:rsid w:val="005F167F"/>
    <w:rsid w:val="005F1883"/>
    <w:rsid w:val="005F1891"/>
    <w:rsid w:val="005F1B5E"/>
    <w:rsid w:val="005F1C2B"/>
    <w:rsid w:val="005F1D2C"/>
    <w:rsid w:val="005F235B"/>
    <w:rsid w:val="005F239B"/>
    <w:rsid w:val="005F27E7"/>
    <w:rsid w:val="005F2B0C"/>
    <w:rsid w:val="005F2B37"/>
    <w:rsid w:val="005F35EA"/>
    <w:rsid w:val="005F397B"/>
    <w:rsid w:val="005F39C9"/>
    <w:rsid w:val="005F3B8C"/>
    <w:rsid w:val="005F3D68"/>
    <w:rsid w:val="005F3F76"/>
    <w:rsid w:val="005F432A"/>
    <w:rsid w:val="005F4682"/>
    <w:rsid w:val="005F4BB8"/>
    <w:rsid w:val="005F545C"/>
    <w:rsid w:val="005F5513"/>
    <w:rsid w:val="005F5726"/>
    <w:rsid w:val="005F5790"/>
    <w:rsid w:val="005F5824"/>
    <w:rsid w:val="005F583D"/>
    <w:rsid w:val="005F5F72"/>
    <w:rsid w:val="005F6500"/>
    <w:rsid w:val="005F66D1"/>
    <w:rsid w:val="005F6811"/>
    <w:rsid w:val="005F684D"/>
    <w:rsid w:val="005F69DA"/>
    <w:rsid w:val="005F6C78"/>
    <w:rsid w:val="005F7071"/>
    <w:rsid w:val="005F7940"/>
    <w:rsid w:val="005F7A3F"/>
    <w:rsid w:val="005F7C20"/>
    <w:rsid w:val="005F7D9A"/>
    <w:rsid w:val="0060003D"/>
    <w:rsid w:val="006003F2"/>
    <w:rsid w:val="0060048D"/>
    <w:rsid w:val="00600664"/>
    <w:rsid w:val="00600A00"/>
    <w:rsid w:val="00600ACE"/>
    <w:rsid w:val="00600C93"/>
    <w:rsid w:val="00600EC1"/>
    <w:rsid w:val="00601394"/>
    <w:rsid w:val="006014F9"/>
    <w:rsid w:val="00601612"/>
    <w:rsid w:val="00601800"/>
    <w:rsid w:val="00601A92"/>
    <w:rsid w:val="00601B82"/>
    <w:rsid w:val="00601E60"/>
    <w:rsid w:val="00601EBD"/>
    <w:rsid w:val="00602360"/>
    <w:rsid w:val="006027E3"/>
    <w:rsid w:val="006027E4"/>
    <w:rsid w:val="006028BA"/>
    <w:rsid w:val="0060295B"/>
    <w:rsid w:val="00602CFE"/>
    <w:rsid w:val="00602F11"/>
    <w:rsid w:val="00603098"/>
    <w:rsid w:val="006036A0"/>
    <w:rsid w:val="00603834"/>
    <w:rsid w:val="00603CD5"/>
    <w:rsid w:val="0060402C"/>
    <w:rsid w:val="006044B9"/>
    <w:rsid w:val="006045D9"/>
    <w:rsid w:val="006046C3"/>
    <w:rsid w:val="0060483D"/>
    <w:rsid w:val="00604874"/>
    <w:rsid w:val="00604DA3"/>
    <w:rsid w:val="00604E73"/>
    <w:rsid w:val="00604F34"/>
    <w:rsid w:val="006055FB"/>
    <w:rsid w:val="006057B6"/>
    <w:rsid w:val="00605E8F"/>
    <w:rsid w:val="00606035"/>
    <w:rsid w:val="006060F7"/>
    <w:rsid w:val="006061FE"/>
    <w:rsid w:val="00606870"/>
    <w:rsid w:val="006068C0"/>
    <w:rsid w:val="00606BDC"/>
    <w:rsid w:val="00606DA3"/>
    <w:rsid w:val="00607100"/>
    <w:rsid w:val="006071D8"/>
    <w:rsid w:val="00607351"/>
    <w:rsid w:val="00607744"/>
    <w:rsid w:val="00607FEC"/>
    <w:rsid w:val="0061027D"/>
    <w:rsid w:val="00610F80"/>
    <w:rsid w:val="0061145A"/>
    <w:rsid w:val="00611473"/>
    <w:rsid w:val="006116C0"/>
    <w:rsid w:val="00611720"/>
    <w:rsid w:val="00611902"/>
    <w:rsid w:val="00611C63"/>
    <w:rsid w:val="00611CE6"/>
    <w:rsid w:val="00611FCD"/>
    <w:rsid w:val="00612320"/>
    <w:rsid w:val="00612AAA"/>
    <w:rsid w:val="0061325F"/>
    <w:rsid w:val="006132C4"/>
    <w:rsid w:val="0061335D"/>
    <w:rsid w:val="0061370E"/>
    <w:rsid w:val="00613C44"/>
    <w:rsid w:val="00613C72"/>
    <w:rsid w:val="00613E9C"/>
    <w:rsid w:val="0061402B"/>
    <w:rsid w:val="006144C9"/>
    <w:rsid w:val="0061485A"/>
    <w:rsid w:val="00614BDD"/>
    <w:rsid w:val="00614CD6"/>
    <w:rsid w:val="00614E60"/>
    <w:rsid w:val="00614EBA"/>
    <w:rsid w:val="006150A1"/>
    <w:rsid w:val="00615297"/>
    <w:rsid w:val="006152E5"/>
    <w:rsid w:val="00615580"/>
    <w:rsid w:val="006156EF"/>
    <w:rsid w:val="00615899"/>
    <w:rsid w:val="006158DC"/>
    <w:rsid w:val="006158E0"/>
    <w:rsid w:val="00615B48"/>
    <w:rsid w:val="00616121"/>
    <w:rsid w:val="00616223"/>
    <w:rsid w:val="006163C9"/>
    <w:rsid w:val="0061640E"/>
    <w:rsid w:val="006164EC"/>
    <w:rsid w:val="00616506"/>
    <w:rsid w:val="006167A5"/>
    <w:rsid w:val="00616AFC"/>
    <w:rsid w:val="00616BD2"/>
    <w:rsid w:val="00616D92"/>
    <w:rsid w:val="00617319"/>
    <w:rsid w:val="0061742A"/>
    <w:rsid w:val="006175D3"/>
    <w:rsid w:val="00617D2A"/>
    <w:rsid w:val="00617DA9"/>
    <w:rsid w:val="0062049B"/>
    <w:rsid w:val="006204A5"/>
    <w:rsid w:val="006206A2"/>
    <w:rsid w:val="0062079E"/>
    <w:rsid w:val="00620E25"/>
    <w:rsid w:val="00621057"/>
    <w:rsid w:val="00621865"/>
    <w:rsid w:val="00621BBC"/>
    <w:rsid w:val="00621F12"/>
    <w:rsid w:val="006220E2"/>
    <w:rsid w:val="0062221E"/>
    <w:rsid w:val="006222CE"/>
    <w:rsid w:val="0062286D"/>
    <w:rsid w:val="0062298C"/>
    <w:rsid w:val="00622CE8"/>
    <w:rsid w:val="00623018"/>
    <w:rsid w:val="006230BC"/>
    <w:rsid w:val="006230E2"/>
    <w:rsid w:val="00623176"/>
    <w:rsid w:val="00623843"/>
    <w:rsid w:val="00623E83"/>
    <w:rsid w:val="00623F3C"/>
    <w:rsid w:val="00624273"/>
    <w:rsid w:val="006245B0"/>
    <w:rsid w:val="006245D9"/>
    <w:rsid w:val="006245F3"/>
    <w:rsid w:val="00624632"/>
    <w:rsid w:val="006246E4"/>
    <w:rsid w:val="00625603"/>
    <w:rsid w:val="00625945"/>
    <w:rsid w:val="00625CC5"/>
    <w:rsid w:val="00625CCB"/>
    <w:rsid w:val="00626291"/>
    <w:rsid w:val="006262F1"/>
    <w:rsid w:val="006266ED"/>
    <w:rsid w:val="0062687F"/>
    <w:rsid w:val="00626CFF"/>
    <w:rsid w:val="00626D94"/>
    <w:rsid w:val="00627602"/>
    <w:rsid w:val="00627992"/>
    <w:rsid w:val="00627FFB"/>
    <w:rsid w:val="006301C0"/>
    <w:rsid w:val="0063065C"/>
    <w:rsid w:val="00630C39"/>
    <w:rsid w:val="00630E9A"/>
    <w:rsid w:val="00631063"/>
    <w:rsid w:val="0063107D"/>
    <w:rsid w:val="0063160E"/>
    <w:rsid w:val="006316A6"/>
    <w:rsid w:val="00631791"/>
    <w:rsid w:val="006318AE"/>
    <w:rsid w:val="00631951"/>
    <w:rsid w:val="00631F6B"/>
    <w:rsid w:val="00632015"/>
    <w:rsid w:val="006329BF"/>
    <w:rsid w:val="00632DD3"/>
    <w:rsid w:val="0063303D"/>
    <w:rsid w:val="0063307B"/>
    <w:rsid w:val="0063318A"/>
    <w:rsid w:val="00633457"/>
    <w:rsid w:val="0063352F"/>
    <w:rsid w:val="006335A7"/>
    <w:rsid w:val="00633E61"/>
    <w:rsid w:val="006341A8"/>
    <w:rsid w:val="00634395"/>
    <w:rsid w:val="00634C72"/>
    <w:rsid w:val="00635518"/>
    <w:rsid w:val="006356D4"/>
    <w:rsid w:val="00636174"/>
    <w:rsid w:val="006366F2"/>
    <w:rsid w:val="00636C90"/>
    <w:rsid w:val="006374BE"/>
    <w:rsid w:val="006378EF"/>
    <w:rsid w:val="00637BEF"/>
    <w:rsid w:val="00637D6B"/>
    <w:rsid w:val="00637F4E"/>
    <w:rsid w:val="00640418"/>
    <w:rsid w:val="006407B5"/>
    <w:rsid w:val="00640E12"/>
    <w:rsid w:val="0064105F"/>
    <w:rsid w:val="0064123F"/>
    <w:rsid w:val="0064146A"/>
    <w:rsid w:val="00641499"/>
    <w:rsid w:val="006414A1"/>
    <w:rsid w:val="00641605"/>
    <w:rsid w:val="00641834"/>
    <w:rsid w:val="00641A76"/>
    <w:rsid w:val="00641BB2"/>
    <w:rsid w:val="00641CEE"/>
    <w:rsid w:val="00641F0C"/>
    <w:rsid w:val="006423DF"/>
    <w:rsid w:val="006424B3"/>
    <w:rsid w:val="006427D0"/>
    <w:rsid w:val="00642EEB"/>
    <w:rsid w:val="006436E7"/>
    <w:rsid w:val="00643C7D"/>
    <w:rsid w:val="00643C88"/>
    <w:rsid w:val="00643DBE"/>
    <w:rsid w:val="00643F63"/>
    <w:rsid w:val="0064401E"/>
    <w:rsid w:val="0064432F"/>
    <w:rsid w:val="0064444F"/>
    <w:rsid w:val="0064469D"/>
    <w:rsid w:val="00644BDC"/>
    <w:rsid w:val="00644F9B"/>
    <w:rsid w:val="00644FC0"/>
    <w:rsid w:val="006452AE"/>
    <w:rsid w:val="006458E6"/>
    <w:rsid w:val="00645C47"/>
    <w:rsid w:val="006460B8"/>
    <w:rsid w:val="006462DA"/>
    <w:rsid w:val="006464A5"/>
    <w:rsid w:val="00646759"/>
    <w:rsid w:val="0064684D"/>
    <w:rsid w:val="00646945"/>
    <w:rsid w:val="00646E07"/>
    <w:rsid w:val="00647437"/>
    <w:rsid w:val="00647495"/>
    <w:rsid w:val="006475A6"/>
    <w:rsid w:val="0064761F"/>
    <w:rsid w:val="00647978"/>
    <w:rsid w:val="00647C9A"/>
    <w:rsid w:val="00647E8C"/>
    <w:rsid w:val="006501AD"/>
    <w:rsid w:val="00650542"/>
    <w:rsid w:val="00650CA4"/>
    <w:rsid w:val="00650DD2"/>
    <w:rsid w:val="00650EE9"/>
    <w:rsid w:val="00650FD0"/>
    <w:rsid w:val="00651274"/>
    <w:rsid w:val="006513FA"/>
    <w:rsid w:val="00651722"/>
    <w:rsid w:val="006521AE"/>
    <w:rsid w:val="006525A7"/>
    <w:rsid w:val="00652A65"/>
    <w:rsid w:val="00652A94"/>
    <w:rsid w:val="00652BA3"/>
    <w:rsid w:val="00652BC8"/>
    <w:rsid w:val="00652CF0"/>
    <w:rsid w:val="006530B2"/>
    <w:rsid w:val="0065341F"/>
    <w:rsid w:val="00653655"/>
    <w:rsid w:val="006539C8"/>
    <w:rsid w:val="00653E87"/>
    <w:rsid w:val="00653F94"/>
    <w:rsid w:val="00654ABB"/>
    <w:rsid w:val="00654ACC"/>
    <w:rsid w:val="00654E13"/>
    <w:rsid w:val="00654EC5"/>
    <w:rsid w:val="00655162"/>
    <w:rsid w:val="006552B7"/>
    <w:rsid w:val="0065542C"/>
    <w:rsid w:val="00655488"/>
    <w:rsid w:val="00655B72"/>
    <w:rsid w:val="00656100"/>
    <w:rsid w:val="006562D6"/>
    <w:rsid w:val="006563DF"/>
    <w:rsid w:val="0065662A"/>
    <w:rsid w:val="00657FA3"/>
    <w:rsid w:val="006602CC"/>
    <w:rsid w:val="00660440"/>
    <w:rsid w:val="006605BA"/>
    <w:rsid w:val="0066087B"/>
    <w:rsid w:val="006608BE"/>
    <w:rsid w:val="006608F2"/>
    <w:rsid w:val="0066128D"/>
    <w:rsid w:val="00661392"/>
    <w:rsid w:val="006616D9"/>
    <w:rsid w:val="00661C13"/>
    <w:rsid w:val="006624F1"/>
    <w:rsid w:val="0066266C"/>
    <w:rsid w:val="00662C24"/>
    <w:rsid w:val="00662D5A"/>
    <w:rsid w:val="00662D7A"/>
    <w:rsid w:val="006632DF"/>
    <w:rsid w:val="00663379"/>
    <w:rsid w:val="00663578"/>
    <w:rsid w:val="006638D8"/>
    <w:rsid w:val="006638E3"/>
    <w:rsid w:val="00663EB1"/>
    <w:rsid w:val="00663FB3"/>
    <w:rsid w:val="00664052"/>
    <w:rsid w:val="00664338"/>
    <w:rsid w:val="00664396"/>
    <w:rsid w:val="006647A2"/>
    <w:rsid w:val="00664883"/>
    <w:rsid w:val="00664A3C"/>
    <w:rsid w:val="00664A5D"/>
    <w:rsid w:val="00665155"/>
    <w:rsid w:val="0066527A"/>
    <w:rsid w:val="0066536D"/>
    <w:rsid w:val="006655C0"/>
    <w:rsid w:val="00665647"/>
    <w:rsid w:val="0066570F"/>
    <w:rsid w:val="00665824"/>
    <w:rsid w:val="00665C1B"/>
    <w:rsid w:val="00666071"/>
    <w:rsid w:val="006662CD"/>
    <w:rsid w:val="00666F76"/>
    <w:rsid w:val="006673FB"/>
    <w:rsid w:val="006703E1"/>
    <w:rsid w:val="0067078F"/>
    <w:rsid w:val="006707D9"/>
    <w:rsid w:val="00670B37"/>
    <w:rsid w:val="00670B60"/>
    <w:rsid w:val="00670BEC"/>
    <w:rsid w:val="00671169"/>
    <w:rsid w:val="0067194C"/>
    <w:rsid w:val="00671B72"/>
    <w:rsid w:val="00671DC0"/>
    <w:rsid w:val="0067219D"/>
    <w:rsid w:val="0067231B"/>
    <w:rsid w:val="0067234B"/>
    <w:rsid w:val="006723EE"/>
    <w:rsid w:val="00672586"/>
    <w:rsid w:val="006729E9"/>
    <w:rsid w:val="006737C5"/>
    <w:rsid w:val="00673A9B"/>
    <w:rsid w:val="00673B9B"/>
    <w:rsid w:val="00673BE2"/>
    <w:rsid w:val="00674269"/>
    <w:rsid w:val="00674394"/>
    <w:rsid w:val="00674603"/>
    <w:rsid w:val="00674A62"/>
    <w:rsid w:val="00674AE0"/>
    <w:rsid w:val="00674BDC"/>
    <w:rsid w:val="00674BF0"/>
    <w:rsid w:val="00675066"/>
    <w:rsid w:val="006752F2"/>
    <w:rsid w:val="0067549F"/>
    <w:rsid w:val="00675C87"/>
    <w:rsid w:val="00676320"/>
    <w:rsid w:val="006764DE"/>
    <w:rsid w:val="0067656D"/>
    <w:rsid w:val="006766CC"/>
    <w:rsid w:val="00676EB6"/>
    <w:rsid w:val="00677646"/>
    <w:rsid w:val="006777F6"/>
    <w:rsid w:val="00677894"/>
    <w:rsid w:val="00677E43"/>
    <w:rsid w:val="00677ED2"/>
    <w:rsid w:val="006801B7"/>
    <w:rsid w:val="00680205"/>
    <w:rsid w:val="006805CD"/>
    <w:rsid w:val="0068066B"/>
    <w:rsid w:val="00680979"/>
    <w:rsid w:val="00680C1B"/>
    <w:rsid w:val="00680DAC"/>
    <w:rsid w:val="00680DEE"/>
    <w:rsid w:val="00680F5B"/>
    <w:rsid w:val="006811E6"/>
    <w:rsid w:val="00681727"/>
    <w:rsid w:val="00681D3F"/>
    <w:rsid w:val="00682168"/>
    <w:rsid w:val="00682438"/>
    <w:rsid w:val="006827D6"/>
    <w:rsid w:val="0068295A"/>
    <w:rsid w:val="00682E8B"/>
    <w:rsid w:val="00682ECB"/>
    <w:rsid w:val="00682EE2"/>
    <w:rsid w:val="00682FFD"/>
    <w:rsid w:val="006834CA"/>
    <w:rsid w:val="006835BF"/>
    <w:rsid w:val="006836C2"/>
    <w:rsid w:val="00683976"/>
    <w:rsid w:val="00683A52"/>
    <w:rsid w:val="00683CB1"/>
    <w:rsid w:val="00683F4B"/>
    <w:rsid w:val="0068414D"/>
    <w:rsid w:val="006843C2"/>
    <w:rsid w:val="00684C5F"/>
    <w:rsid w:val="00684CEB"/>
    <w:rsid w:val="00684F0F"/>
    <w:rsid w:val="00685020"/>
    <w:rsid w:val="006854EF"/>
    <w:rsid w:val="00685531"/>
    <w:rsid w:val="00685973"/>
    <w:rsid w:val="006860C8"/>
    <w:rsid w:val="00686188"/>
    <w:rsid w:val="00686376"/>
    <w:rsid w:val="00686787"/>
    <w:rsid w:val="00686B74"/>
    <w:rsid w:val="00686BA1"/>
    <w:rsid w:val="006874EC"/>
    <w:rsid w:val="006876A0"/>
    <w:rsid w:val="00687778"/>
    <w:rsid w:val="00687AEB"/>
    <w:rsid w:val="00687DA7"/>
    <w:rsid w:val="0069009A"/>
    <w:rsid w:val="0069049E"/>
    <w:rsid w:val="006904B0"/>
    <w:rsid w:val="0069057E"/>
    <w:rsid w:val="00690E5F"/>
    <w:rsid w:val="00691629"/>
    <w:rsid w:val="00691705"/>
    <w:rsid w:val="006917AB"/>
    <w:rsid w:val="00691D9C"/>
    <w:rsid w:val="00691DC9"/>
    <w:rsid w:val="00691E8E"/>
    <w:rsid w:val="00692387"/>
    <w:rsid w:val="00692927"/>
    <w:rsid w:val="00692976"/>
    <w:rsid w:val="00692F6B"/>
    <w:rsid w:val="00693405"/>
    <w:rsid w:val="00693F1C"/>
    <w:rsid w:val="006941C2"/>
    <w:rsid w:val="00694304"/>
    <w:rsid w:val="00694509"/>
    <w:rsid w:val="00694C2B"/>
    <w:rsid w:val="00694CE1"/>
    <w:rsid w:val="00694D69"/>
    <w:rsid w:val="00694FE5"/>
    <w:rsid w:val="0069554D"/>
    <w:rsid w:val="00695A1A"/>
    <w:rsid w:val="00695BD4"/>
    <w:rsid w:val="006961A8"/>
    <w:rsid w:val="0069628B"/>
    <w:rsid w:val="00696324"/>
    <w:rsid w:val="00696AB5"/>
    <w:rsid w:val="00696FA5"/>
    <w:rsid w:val="00697259"/>
    <w:rsid w:val="006972C7"/>
    <w:rsid w:val="006974C0"/>
    <w:rsid w:val="00697548"/>
    <w:rsid w:val="0069761A"/>
    <w:rsid w:val="00697750"/>
    <w:rsid w:val="006978B7"/>
    <w:rsid w:val="006979BD"/>
    <w:rsid w:val="00697A27"/>
    <w:rsid w:val="006A01E8"/>
    <w:rsid w:val="006A05F4"/>
    <w:rsid w:val="006A09B6"/>
    <w:rsid w:val="006A0CD1"/>
    <w:rsid w:val="006A0F81"/>
    <w:rsid w:val="006A1293"/>
    <w:rsid w:val="006A1494"/>
    <w:rsid w:val="006A19C2"/>
    <w:rsid w:val="006A1DD7"/>
    <w:rsid w:val="006A2322"/>
    <w:rsid w:val="006A2A2F"/>
    <w:rsid w:val="006A2AAD"/>
    <w:rsid w:val="006A2D7D"/>
    <w:rsid w:val="006A2DC7"/>
    <w:rsid w:val="006A2E1A"/>
    <w:rsid w:val="006A2F21"/>
    <w:rsid w:val="006A2FAB"/>
    <w:rsid w:val="006A36DB"/>
    <w:rsid w:val="006A378E"/>
    <w:rsid w:val="006A3906"/>
    <w:rsid w:val="006A3A1F"/>
    <w:rsid w:val="006A3BC7"/>
    <w:rsid w:val="006A4348"/>
    <w:rsid w:val="006A465E"/>
    <w:rsid w:val="006A4701"/>
    <w:rsid w:val="006A47FD"/>
    <w:rsid w:val="006A57A2"/>
    <w:rsid w:val="006A582A"/>
    <w:rsid w:val="006A5C2D"/>
    <w:rsid w:val="006A5FA7"/>
    <w:rsid w:val="006A60ED"/>
    <w:rsid w:val="006A6557"/>
    <w:rsid w:val="006A68C5"/>
    <w:rsid w:val="006A6B9E"/>
    <w:rsid w:val="006A6BD2"/>
    <w:rsid w:val="006A6E6C"/>
    <w:rsid w:val="006A6F65"/>
    <w:rsid w:val="006A7102"/>
    <w:rsid w:val="006A72D1"/>
    <w:rsid w:val="006A77FE"/>
    <w:rsid w:val="006A78FF"/>
    <w:rsid w:val="006A79C8"/>
    <w:rsid w:val="006A7F9C"/>
    <w:rsid w:val="006B0127"/>
    <w:rsid w:val="006B0CB3"/>
    <w:rsid w:val="006B0FE4"/>
    <w:rsid w:val="006B1067"/>
    <w:rsid w:val="006B11CE"/>
    <w:rsid w:val="006B11D9"/>
    <w:rsid w:val="006B1379"/>
    <w:rsid w:val="006B158D"/>
    <w:rsid w:val="006B15CC"/>
    <w:rsid w:val="006B1664"/>
    <w:rsid w:val="006B179A"/>
    <w:rsid w:val="006B1957"/>
    <w:rsid w:val="006B1CDD"/>
    <w:rsid w:val="006B1FF3"/>
    <w:rsid w:val="006B2177"/>
    <w:rsid w:val="006B2604"/>
    <w:rsid w:val="006B2623"/>
    <w:rsid w:val="006B2ACD"/>
    <w:rsid w:val="006B2E2A"/>
    <w:rsid w:val="006B36BF"/>
    <w:rsid w:val="006B3792"/>
    <w:rsid w:val="006B38D9"/>
    <w:rsid w:val="006B3B18"/>
    <w:rsid w:val="006B4156"/>
    <w:rsid w:val="006B42DF"/>
    <w:rsid w:val="006B48A9"/>
    <w:rsid w:val="006B49D3"/>
    <w:rsid w:val="006B4A09"/>
    <w:rsid w:val="006B4AE1"/>
    <w:rsid w:val="006B4B26"/>
    <w:rsid w:val="006B4B76"/>
    <w:rsid w:val="006B4C5E"/>
    <w:rsid w:val="006B4CA0"/>
    <w:rsid w:val="006B5182"/>
    <w:rsid w:val="006B525B"/>
    <w:rsid w:val="006B5B48"/>
    <w:rsid w:val="006B5E92"/>
    <w:rsid w:val="006B60D0"/>
    <w:rsid w:val="006B6741"/>
    <w:rsid w:val="006B6A9F"/>
    <w:rsid w:val="006B6DA4"/>
    <w:rsid w:val="006B71A9"/>
    <w:rsid w:val="006B7874"/>
    <w:rsid w:val="006B7AED"/>
    <w:rsid w:val="006B7BEF"/>
    <w:rsid w:val="006B7E8E"/>
    <w:rsid w:val="006B7F8D"/>
    <w:rsid w:val="006C0478"/>
    <w:rsid w:val="006C060B"/>
    <w:rsid w:val="006C0A1F"/>
    <w:rsid w:val="006C0EEA"/>
    <w:rsid w:val="006C11A6"/>
    <w:rsid w:val="006C13AF"/>
    <w:rsid w:val="006C16D8"/>
    <w:rsid w:val="006C17F9"/>
    <w:rsid w:val="006C1806"/>
    <w:rsid w:val="006C1B29"/>
    <w:rsid w:val="006C1D1C"/>
    <w:rsid w:val="006C1FB9"/>
    <w:rsid w:val="006C213D"/>
    <w:rsid w:val="006C2156"/>
    <w:rsid w:val="006C25EB"/>
    <w:rsid w:val="006C2883"/>
    <w:rsid w:val="006C2A32"/>
    <w:rsid w:val="006C2D4B"/>
    <w:rsid w:val="006C2DF6"/>
    <w:rsid w:val="006C2EEE"/>
    <w:rsid w:val="006C3529"/>
    <w:rsid w:val="006C3D31"/>
    <w:rsid w:val="006C410A"/>
    <w:rsid w:val="006C418D"/>
    <w:rsid w:val="006C4339"/>
    <w:rsid w:val="006C48A0"/>
    <w:rsid w:val="006C4C2B"/>
    <w:rsid w:val="006C4D28"/>
    <w:rsid w:val="006C4F14"/>
    <w:rsid w:val="006C4F6C"/>
    <w:rsid w:val="006C5086"/>
    <w:rsid w:val="006C5115"/>
    <w:rsid w:val="006C51C7"/>
    <w:rsid w:val="006C565D"/>
    <w:rsid w:val="006C5711"/>
    <w:rsid w:val="006C5919"/>
    <w:rsid w:val="006C5980"/>
    <w:rsid w:val="006C5990"/>
    <w:rsid w:val="006C59EA"/>
    <w:rsid w:val="006C5C28"/>
    <w:rsid w:val="006C613E"/>
    <w:rsid w:val="006C6B30"/>
    <w:rsid w:val="006C73B4"/>
    <w:rsid w:val="006C772E"/>
    <w:rsid w:val="006C77CF"/>
    <w:rsid w:val="006C796A"/>
    <w:rsid w:val="006D01F6"/>
    <w:rsid w:val="006D05CD"/>
    <w:rsid w:val="006D0673"/>
    <w:rsid w:val="006D0891"/>
    <w:rsid w:val="006D0B3C"/>
    <w:rsid w:val="006D0CD1"/>
    <w:rsid w:val="006D1A65"/>
    <w:rsid w:val="006D1D09"/>
    <w:rsid w:val="006D2483"/>
    <w:rsid w:val="006D2498"/>
    <w:rsid w:val="006D2ACF"/>
    <w:rsid w:val="006D2C63"/>
    <w:rsid w:val="006D2F0B"/>
    <w:rsid w:val="006D331B"/>
    <w:rsid w:val="006D3347"/>
    <w:rsid w:val="006D3A5A"/>
    <w:rsid w:val="006D3D56"/>
    <w:rsid w:val="006D3E54"/>
    <w:rsid w:val="006D3FCB"/>
    <w:rsid w:val="006D4A52"/>
    <w:rsid w:val="006D4D36"/>
    <w:rsid w:val="006D5048"/>
    <w:rsid w:val="006D54B8"/>
    <w:rsid w:val="006D5A3E"/>
    <w:rsid w:val="006D638E"/>
    <w:rsid w:val="006D676A"/>
    <w:rsid w:val="006D6897"/>
    <w:rsid w:val="006D76C0"/>
    <w:rsid w:val="006D7E89"/>
    <w:rsid w:val="006E014A"/>
    <w:rsid w:val="006E0276"/>
    <w:rsid w:val="006E07A0"/>
    <w:rsid w:val="006E0F9F"/>
    <w:rsid w:val="006E10FF"/>
    <w:rsid w:val="006E16EB"/>
    <w:rsid w:val="006E1999"/>
    <w:rsid w:val="006E1A0E"/>
    <w:rsid w:val="006E1DCC"/>
    <w:rsid w:val="006E2006"/>
    <w:rsid w:val="006E2257"/>
    <w:rsid w:val="006E2275"/>
    <w:rsid w:val="006E2498"/>
    <w:rsid w:val="006E2688"/>
    <w:rsid w:val="006E26CF"/>
    <w:rsid w:val="006E299A"/>
    <w:rsid w:val="006E29DE"/>
    <w:rsid w:val="006E2CE6"/>
    <w:rsid w:val="006E2DFD"/>
    <w:rsid w:val="006E3122"/>
    <w:rsid w:val="006E3285"/>
    <w:rsid w:val="006E3421"/>
    <w:rsid w:val="006E34BD"/>
    <w:rsid w:val="006E35EB"/>
    <w:rsid w:val="006E3780"/>
    <w:rsid w:val="006E3856"/>
    <w:rsid w:val="006E3AF3"/>
    <w:rsid w:val="006E3C7C"/>
    <w:rsid w:val="006E3E59"/>
    <w:rsid w:val="006E4118"/>
    <w:rsid w:val="006E492D"/>
    <w:rsid w:val="006E4C4F"/>
    <w:rsid w:val="006E545C"/>
    <w:rsid w:val="006E5E12"/>
    <w:rsid w:val="006E5E57"/>
    <w:rsid w:val="006E5F60"/>
    <w:rsid w:val="006E64AA"/>
    <w:rsid w:val="006E65B5"/>
    <w:rsid w:val="006E6692"/>
    <w:rsid w:val="006E6AC8"/>
    <w:rsid w:val="006E714A"/>
    <w:rsid w:val="006E7450"/>
    <w:rsid w:val="006E784C"/>
    <w:rsid w:val="006E7E71"/>
    <w:rsid w:val="006F0094"/>
    <w:rsid w:val="006F025C"/>
    <w:rsid w:val="006F0512"/>
    <w:rsid w:val="006F068E"/>
    <w:rsid w:val="006F0B3B"/>
    <w:rsid w:val="006F13BB"/>
    <w:rsid w:val="006F13DA"/>
    <w:rsid w:val="006F193C"/>
    <w:rsid w:val="006F1B04"/>
    <w:rsid w:val="006F20EB"/>
    <w:rsid w:val="006F21B3"/>
    <w:rsid w:val="006F2378"/>
    <w:rsid w:val="006F26DE"/>
    <w:rsid w:val="006F2DA6"/>
    <w:rsid w:val="006F3149"/>
    <w:rsid w:val="006F3181"/>
    <w:rsid w:val="006F3223"/>
    <w:rsid w:val="006F3470"/>
    <w:rsid w:val="006F3A88"/>
    <w:rsid w:val="006F44EF"/>
    <w:rsid w:val="006F45B1"/>
    <w:rsid w:val="006F45FA"/>
    <w:rsid w:val="006F4ABD"/>
    <w:rsid w:val="006F4C30"/>
    <w:rsid w:val="006F4F92"/>
    <w:rsid w:val="006F5020"/>
    <w:rsid w:val="006F514A"/>
    <w:rsid w:val="006F5C42"/>
    <w:rsid w:val="006F5D08"/>
    <w:rsid w:val="006F5DA3"/>
    <w:rsid w:val="006F5DCB"/>
    <w:rsid w:val="006F6277"/>
    <w:rsid w:val="006F631D"/>
    <w:rsid w:val="006F63DF"/>
    <w:rsid w:val="006F65BC"/>
    <w:rsid w:val="006F6867"/>
    <w:rsid w:val="006F6A61"/>
    <w:rsid w:val="006F6AFB"/>
    <w:rsid w:val="006F6BF5"/>
    <w:rsid w:val="006F6D2D"/>
    <w:rsid w:val="006F71B1"/>
    <w:rsid w:val="006F71E7"/>
    <w:rsid w:val="006F7400"/>
    <w:rsid w:val="006F78A1"/>
    <w:rsid w:val="006F78A3"/>
    <w:rsid w:val="00700799"/>
    <w:rsid w:val="00700B7D"/>
    <w:rsid w:val="00700CC0"/>
    <w:rsid w:val="00701156"/>
    <w:rsid w:val="0070123E"/>
    <w:rsid w:val="00701452"/>
    <w:rsid w:val="00701524"/>
    <w:rsid w:val="00701AD9"/>
    <w:rsid w:val="00701AE0"/>
    <w:rsid w:val="00702040"/>
    <w:rsid w:val="0070262F"/>
    <w:rsid w:val="007026C3"/>
    <w:rsid w:val="00702DF9"/>
    <w:rsid w:val="00703013"/>
    <w:rsid w:val="007039EC"/>
    <w:rsid w:val="00703A0B"/>
    <w:rsid w:val="00703B7B"/>
    <w:rsid w:val="0070451B"/>
    <w:rsid w:val="00704B71"/>
    <w:rsid w:val="00704D28"/>
    <w:rsid w:val="007054CE"/>
    <w:rsid w:val="00705A97"/>
    <w:rsid w:val="00705C79"/>
    <w:rsid w:val="00705E19"/>
    <w:rsid w:val="007065BC"/>
    <w:rsid w:val="00706698"/>
    <w:rsid w:val="007067B4"/>
    <w:rsid w:val="007067F5"/>
    <w:rsid w:val="00706AA0"/>
    <w:rsid w:val="00706AA3"/>
    <w:rsid w:val="00706AB0"/>
    <w:rsid w:val="00706CAF"/>
    <w:rsid w:val="00707158"/>
    <w:rsid w:val="0070716A"/>
    <w:rsid w:val="00707793"/>
    <w:rsid w:val="00707CB2"/>
    <w:rsid w:val="00707E47"/>
    <w:rsid w:val="00707E4E"/>
    <w:rsid w:val="007100B0"/>
    <w:rsid w:val="007103B2"/>
    <w:rsid w:val="00710441"/>
    <w:rsid w:val="00710523"/>
    <w:rsid w:val="0071092D"/>
    <w:rsid w:val="00710D71"/>
    <w:rsid w:val="00710E25"/>
    <w:rsid w:val="00710E2A"/>
    <w:rsid w:val="007110AB"/>
    <w:rsid w:val="007110D9"/>
    <w:rsid w:val="00711117"/>
    <w:rsid w:val="007112A1"/>
    <w:rsid w:val="007118E4"/>
    <w:rsid w:val="00711F76"/>
    <w:rsid w:val="00712443"/>
    <w:rsid w:val="0071260E"/>
    <w:rsid w:val="00712916"/>
    <w:rsid w:val="00712B6B"/>
    <w:rsid w:val="00712DDB"/>
    <w:rsid w:val="00713478"/>
    <w:rsid w:val="0071390A"/>
    <w:rsid w:val="007142D5"/>
    <w:rsid w:val="00714334"/>
    <w:rsid w:val="0071492C"/>
    <w:rsid w:val="00714DC3"/>
    <w:rsid w:val="00714ED6"/>
    <w:rsid w:val="0071544E"/>
    <w:rsid w:val="0071573F"/>
    <w:rsid w:val="007158A1"/>
    <w:rsid w:val="00715B39"/>
    <w:rsid w:val="00715D37"/>
    <w:rsid w:val="00715FC8"/>
    <w:rsid w:val="007160BC"/>
    <w:rsid w:val="007162BD"/>
    <w:rsid w:val="00716738"/>
    <w:rsid w:val="00716766"/>
    <w:rsid w:val="00716870"/>
    <w:rsid w:val="00716AD7"/>
    <w:rsid w:val="00716B22"/>
    <w:rsid w:val="007173FF"/>
    <w:rsid w:val="007175F7"/>
    <w:rsid w:val="007178A8"/>
    <w:rsid w:val="00717D3A"/>
    <w:rsid w:val="00717D58"/>
    <w:rsid w:val="00717E27"/>
    <w:rsid w:val="00717FC0"/>
    <w:rsid w:val="00720037"/>
    <w:rsid w:val="007202DE"/>
    <w:rsid w:val="00720889"/>
    <w:rsid w:val="007208B2"/>
    <w:rsid w:val="00720B1F"/>
    <w:rsid w:val="00720D74"/>
    <w:rsid w:val="00720DAD"/>
    <w:rsid w:val="00720E8C"/>
    <w:rsid w:val="00720F8C"/>
    <w:rsid w:val="00721159"/>
    <w:rsid w:val="007212E4"/>
    <w:rsid w:val="007219B1"/>
    <w:rsid w:val="00722231"/>
    <w:rsid w:val="00722473"/>
    <w:rsid w:val="0072296C"/>
    <w:rsid w:val="0072299B"/>
    <w:rsid w:val="00722F7C"/>
    <w:rsid w:val="00723413"/>
    <w:rsid w:val="0072349D"/>
    <w:rsid w:val="00723A61"/>
    <w:rsid w:val="00723DAC"/>
    <w:rsid w:val="00723F8C"/>
    <w:rsid w:val="00724274"/>
    <w:rsid w:val="0072448F"/>
    <w:rsid w:val="007244DF"/>
    <w:rsid w:val="00725528"/>
    <w:rsid w:val="007256F2"/>
    <w:rsid w:val="007257DA"/>
    <w:rsid w:val="0072599E"/>
    <w:rsid w:val="00725A32"/>
    <w:rsid w:val="00725E6C"/>
    <w:rsid w:val="007261BF"/>
    <w:rsid w:val="00726365"/>
    <w:rsid w:val="0072639D"/>
    <w:rsid w:val="00726BD6"/>
    <w:rsid w:val="007272CD"/>
    <w:rsid w:val="007272FB"/>
    <w:rsid w:val="0072730D"/>
    <w:rsid w:val="00727610"/>
    <w:rsid w:val="00727DCF"/>
    <w:rsid w:val="007301F5"/>
    <w:rsid w:val="00730D00"/>
    <w:rsid w:val="00730F50"/>
    <w:rsid w:val="00731042"/>
    <w:rsid w:val="007311A9"/>
    <w:rsid w:val="0073146C"/>
    <w:rsid w:val="00731701"/>
    <w:rsid w:val="0073170E"/>
    <w:rsid w:val="00731713"/>
    <w:rsid w:val="00731860"/>
    <w:rsid w:val="0073196B"/>
    <w:rsid w:val="00731B62"/>
    <w:rsid w:val="00731EEA"/>
    <w:rsid w:val="00732451"/>
    <w:rsid w:val="00732C2F"/>
    <w:rsid w:val="00732D6C"/>
    <w:rsid w:val="007332A7"/>
    <w:rsid w:val="00733504"/>
    <w:rsid w:val="007337B3"/>
    <w:rsid w:val="00733B69"/>
    <w:rsid w:val="00734352"/>
    <w:rsid w:val="0073530F"/>
    <w:rsid w:val="00735596"/>
    <w:rsid w:val="00735966"/>
    <w:rsid w:val="00735BE7"/>
    <w:rsid w:val="00736A00"/>
    <w:rsid w:val="00736CB6"/>
    <w:rsid w:val="00736CF7"/>
    <w:rsid w:val="00736EE1"/>
    <w:rsid w:val="007370C0"/>
    <w:rsid w:val="00737338"/>
    <w:rsid w:val="007375B6"/>
    <w:rsid w:val="0073769A"/>
    <w:rsid w:val="007376CF"/>
    <w:rsid w:val="007377D3"/>
    <w:rsid w:val="00737A39"/>
    <w:rsid w:val="00740D99"/>
    <w:rsid w:val="00740F95"/>
    <w:rsid w:val="007410F3"/>
    <w:rsid w:val="007415BD"/>
    <w:rsid w:val="007418F1"/>
    <w:rsid w:val="0074190B"/>
    <w:rsid w:val="0074232D"/>
    <w:rsid w:val="00742A76"/>
    <w:rsid w:val="00742AC5"/>
    <w:rsid w:val="00742B9D"/>
    <w:rsid w:val="00742EA8"/>
    <w:rsid w:val="00742EE8"/>
    <w:rsid w:val="0074356A"/>
    <w:rsid w:val="007439BC"/>
    <w:rsid w:val="007439CE"/>
    <w:rsid w:val="0074400D"/>
    <w:rsid w:val="0074462F"/>
    <w:rsid w:val="00744664"/>
    <w:rsid w:val="0074488E"/>
    <w:rsid w:val="00744AAB"/>
    <w:rsid w:val="00744CD0"/>
    <w:rsid w:val="007451FA"/>
    <w:rsid w:val="00745228"/>
    <w:rsid w:val="00745B7C"/>
    <w:rsid w:val="00745C46"/>
    <w:rsid w:val="00745C8F"/>
    <w:rsid w:val="00745CF1"/>
    <w:rsid w:val="00745F18"/>
    <w:rsid w:val="007461F8"/>
    <w:rsid w:val="00746360"/>
    <w:rsid w:val="00746B6C"/>
    <w:rsid w:val="00746C54"/>
    <w:rsid w:val="007477F7"/>
    <w:rsid w:val="007479F1"/>
    <w:rsid w:val="00747C09"/>
    <w:rsid w:val="00747F1F"/>
    <w:rsid w:val="0075003E"/>
    <w:rsid w:val="00750085"/>
    <w:rsid w:val="0075013B"/>
    <w:rsid w:val="007507C5"/>
    <w:rsid w:val="007509E7"/>
    <w:rsid w:val="00750B96"/>
    <w:rsid w:val="00750CB9"/>
    <w:rsid w:val="00750D27"/>
    <w:rsid w:val="00750DEF"/>
    <w:rsid w:val="00751141"/>
    <w:rsid w:val="0075117D"/>
    <w:rsid w:val="00751726"/>
    <w:rsid w:val="00751B3D"/>
    <w:rsid w:val="00752275"/>
    <w:rsid w:val="007523EE"/>
    <w:rsid w:val="00752780"/>
    <w:rsid w:val="00752875"/>
    <w:rsid w:val="0075296D"/>
    <w:rsid w:val="0075304B"/>
    <w:rsid w:val="00753125"/>
    <w:rsid w:val="007531D5"/>
    <w:rsid w:val="007532EF"/>
    <w:rsid w:val="007536A6"/>
    <w:rsid w:val="00753879"/>
    <w:rsid w:val="00753954"/>
    <w:rsid w:val="00753B20"/>
    <w:rsid w:val="00753BE8"/>
    <w:rsid w:val="00753D62"/>
    <w:rsid w:val="00753EB8"/>
    <w:rsid w:val="0075423B"/>
    <w:rsid w:val="00754316"/>
    <w:rsid w:val="007543D3"/>
    <w:rsid w:val="007544DE"/>
    <w:rsid w:val="00754697"/>
    <w:rsid w:val="00754A43"/>
    <w:rsid w:val="00754BBF"/>
    <w:rsid w:val="00755631"/>
    <w:rsid w:val="00756032"/>
    <w:rsid w:val="0075674E"/>
    <w:rsid w:val="00756DC3"/>
    <w:rsid w:val="00756DC4"/>
    <w:rsid w:val="00756DDB"/>
    <w:rsid w:val="00756DFF"/>
    <w:rsid w:val="00756E6F"/>
    <w:rsid w:val="00756EF9"/>
    <w:rsid w:val="00757400"/>
    <w:rsid w:val="0075778B"/>
    <w:rsid w:val="0075783C"/>
    <w:rsid w:val="00757B77"/>
    <w:rsid w:val="00757D3B"/>
    <w:rsid w:val="00757E97"/>
    <w:rsid w:val="00760441"/>
    <w:rsid w:val="007609F5"/>
    <w:rsid w:val="00760F6E"/>
    <w:rsid w:val="00761144"/>
    <w:rsid w:val="0076193A"/>
    <w:rsid w:val="00761DCD"/>
    <w:rsid w:val="00762499"/>
    <w:rsid w:val="00762995"/>
    <w:rsid w:val="00762C9B"/>
    <w:rsid w:val="007634EB"/>
    <w:rsid w:val="0076375C"/>
    <w:rsid w:val="00763A22"/>
    <w:rsid w:val="00763A3E"/>
    <w:rsid w:val="00763C1B"/>
    <w:rsid w:val="00763CB2"/>
    <w:rsid w:val="00763F30"/>
    <w:rsid w:val="007640D3"/>
    <w:rsid w:val="007642A7"/>
    <w:rsid w:val="00764BDA"/>
    <w:rsid w:val="0076521F"/>
    <w:rsid w:val="0076536A"/>
    <w:rsid w:val="00765C71"/>
    <w:rsid w:val="00765F88"/>
    <w:rsid w:val="00766263"/>
    <w:rsid w:val="00766874"/>
    <w:rsid w:val="007669E5"/>
    <w:rsid w:val="00766A22"/>
    <w:rsid w:val="00766C74"/>
    <w:rsid w:val="00766EA7"/>
    <w:rsid w:val="00766F2D"/>
    <w:rsid w:val="00767062"/>
    <w:rsid w:val="007670DF"/>
    <w:rsid w:val="00767189"/>
    <w:rsid w:val="00767251"/>
    <w:rsid w:val="00767631"/>
    <w:rsid w:val="0076773E"/>
    <w:rsid w:val="00767902"/>
    <w:rsid w:val="00767D21"/>
    <w:rsid w:val="00767FCA"/>
    <w:rsid w:val="007700B1"/>
    <w:rsid w:val="007700EE"/>
    <w:rsid w:val="00770253"/>
    <w:rsid w:val="00770441"/>
    <w:rsid w:val="00770737"/>
    <w:rsid w:val="0077079F"/>
    <w:rsid w:val="007707F2"/>
    <w:rsid w:val="00770BB9"/>
    <w:rsid w:val="00770D8C"/>
    <w:rsid w:val="00771065"/>
    <w:rsid w:val="0077109A"/>
    <w:rsid w:val="0077116D"/>
    <w:rsid w:val="007714E7"/>
    <w:rsid w:val="007714EF"/>
    <w:rsid w:val="0077196E"/>
    <w:rsid w:val="00771986"/>
    <w:rsid w:val="00771B26"/>
    <w:rsid w:val="00771B69"/>
    <w:rsid w:val="00772101"/>
    <w:rsid w:val="0077236F"/>
    <w:rsid w:val="0077244C"/>
    <w:rsid w:val="00772562"/>
    <w:rsid w:val="00772749"/>
    <w:rsid w:val="00772CCD"/>
    <w:rsid w:val="00772CDE"/>
    <w:rsid w:val="00772FEB"/>
    <w:rsid w:val="0077335D"/>
    <w:rsid w:val="0077375B"/>
    <w:rsid w:val="00773799"/>
    <w:rsid w:val="00774017"/>
    <w:rsid w:val="00774929"/>
    <w:rsid w:val="00774D18"/>
    <w:rsid w:val="0077542B"/>
    <w:rsid w:val="007754BD"/>
    <w:rsid w:val="007754E8"/>
    <w:rsid w:val="007759BD"/>
    <w:rsid w:val="00775A64"/>
    <w:rsid w:val="00775AD7"/>
    <w:rsid w:val="00775BC5"/>
    <w:rsid w:val="00775D7C"/>
    <w:rsid w:val="00775E7E"/>
    <w:rsid w:val="00775E9A"/>
    <w:rsid w:val="0077650F"/>
    <w:rsid w:val="007766C2"/>
    <w:rsid w:val="00776702"/>
    <w:rsid w:val="00776CFA"/>
    <w:rsid w:val="00776D7D"/>
    <w:rsid w:val="00776DE3"/>
    <w:rsid w:val="00776F24"/>
    <w:rsid w:val="00776F54"/>
    <w:rsid w:val="00776FE8"/>
    <w:rsid w:val="007770D9"/>
    <w:rsid w:val="007772ED"/>
    <w:rsid w:val="0077756D"/>
    <w:rsid w:val="00777A16"/>
    <w:rsid w:val="00777BC4"/>
    <w:rsid w:val="00777BDF"/>
    <w:rsid w:val="00777C3F"/>
    <w:rsid w:val="00777F9F"/>
    <w:rsid w:val="0078013A"/>
    <w:rsid w:val="00780470"/>
    <w:rsid w:val="007804AB"/>
    <w:rsid w:val="00780A69"/>
    <w:rsid w:val="00780CCB"/>
    <w:rsid w:val="00780DE0"/>
    <w:rsid w:val="00781779"/>
    <w:rsid w:val="00781F9C"/>
    <w:rsid w:val="0078213A"/>
    <w:rsid w:val="0078226B"/>
    <w:rsid w:val="007824DA"/>
    <w:rsid w:val="0078268E"/>
    <w:rsid w:val="0078270D"/>
    <w:rsid w:val="0078274E"/>
    <w:rsid w:val="007827C2"/>
    <w:rsid w:val="00782A2D"/>
    <w:rsid w:val="00782AF8"/>
    <w:rsid w:val="00782DB9"/>
    <w:rsid w:val="00782E1D"/>
    <w:rsid w:val="00783266"/>
    <w:rsid w:val="007835AA"/>
    <w:rsid w:val="007835CB"/>
    <w:rsid w:val="007835D0"/>
    <w:rsid w:val="00783812"/>
    <w:rsid w:val="00783953"/>
    <w:rsid w:val="00783EE2"/>
    <w:rsid w:val="00783FE5"/>
    <w:rsid w:val="0078470E"/>
    <w:rsid w:val="0078507C"/>
    <w:rsid w:val="00785380"/>
    <w:rsid w:val="007854BC"/>
    <w:rsid w:val="00785505"/>
    <w:rsid w:val="00785567"/>
    <w:rsid w:val="00785637"/>
    <w:rsid w:val="00785949"/>
    <w:rsid w:val="00785950"/>
    <w:rsid w:val="00785E3A"/>
    <w:rsid w:val="00785E67"/>
    <w:rsid w:val="007862E6"/>
    <w:rsid w:val="007868EC"/>
    <w:rsid w:val="00786B28"/>
    <w:rsid w:val="007872B7"/>
    <w:rsid w:val="0078736A"/>
    <w:rsid w:val="0078747F"/>
    <w:rsid w:val="00787927"/>
    <w:rsid w:val="00787B32"/>
    <w:rsid w:val="00787F59"/>
    <w:rsid w:val="007901B4"/>
    <w:rsid w:val="007901D6"/>
    <w:rsid w:val="007907F8"/>
    <w:rsid w:val="0079093C"/>
    <w:rsid w:val="00790D4C"/>
    <w:rsid w:val="00790E01"/>
    <w:rsid w:val="00790EAA"/>
    <w:rsid w:val="00791442"/>
    <w:rsid w:val="0079179A"/>
    <w:rsid w:val="007918C8"/>
    <w:rsid w:val="007918E2"/>
    <w:rsid w:val="00791AB3"/>
    <w:rsid w:val="00791E22"/>
    <w:rsid w:val="007922D9"/>
    <w:rsid w:val="00792333"/>
    <w:rsid w:val="00792429"/>
    <w:rsid w:val="00792C31"/>
    <w:rsid w:val="0079320A"/>
    <w:rsid w:val="007932C6"/>
    <w:rsid w:val="0079331C"/>
    <w:rsid w:val="007933D4"/>
    <w:rsid w:val="0079340C"/>
    <w:rsid w:val="007934E9"/>
    <w:rsid w:val="00793819"/>
    <w:rsid w:val="00793C64"/>
    <w:rsid w:val="00793CE0"/>
    <w:rsid w:val="00793DC5"/>
    <w:rsid w:val="00793E72"/>
    <w:rsid w:val="00793F25"/>
    <w:rsid w:val="007943D4"/>
    <w:rsid w:val="00794842"/>
    <w:rsid w:val="00794922"/>
    <w:rsid w:val="00794963"/>
    <w:rsid w:val="00794D4D"/>
    <w:rsid w:val="00794E50"/>
    <w:rsid w:val="00794F33"/>
    <w:rsid w:val="00795059"/>
    <w:rsid w:val="0079541A"/>
    <w:rsid w:val="0079542B"/>
    <w:rsid w:val="0079566F"/>
    <w:rsid w:val="007957D6"/>
    <w:rsid w:val="00795891"/>
    <w:rsid w:val="00795D40"/>
    <w:rsid w:val="00796704"/>
    <w:rsid w:val="00796EF5"/>
    <w:rsid w:val="00796FC2"/>
    <w:rsid w:val="00797397"/>
    <w:rsid w:val="007977B7"/>
    <w:rsid w:val="00797844"/>
    <w:rsid w:val="00797858"/>
    <w:rsid w:val="00797946"/>
    <w:rsid w:val="00797A8E"/>
    <w:rsid w:val="007A0063"/>
    <w:rsid w:val="007A0296"/>
    <w:rsid w:val="007A03E8"/>
    <w:rsid w:val="007A06EB"/>
    <w:rsid w:val="007A0702"/>
    <w:rsid w:val="007A07AE"/>
    <w:rsid w:val="007A0F34"/>
    <w:rsid w:val="007A12EE"/>
    <w:rsid w:val="007A1480"/>
    <w:rsid w:val="007A1929"/>
    <w:rsid w:val="007A1CA4"/>
    <w:rsid w:val="007A1DF1"/>
    <w:rsid w:val="007A1F3D"/>
    <w:rsid w:val="007A25C6"/>
    <w:rsid w:val="007A27A1"/>
    <w:rsid w:val="007A2B1E"/>
    <w:rsid w:val="007A2BDE"/>
    <w:rsid w:val="007A2CCE"/>
    <w:rsid w:val="007A30C3"/>
    <w:rsid w:val="007A3130"/>
    <w:rsid w:val="007A34EE"/>
    <w:rsid w:val="007A3831"/>
    <w:rsid w:val="007A3EA7"/>
    <w:rsid w:val="007A40F8"/>
    <w:rsid w:val="007A4DA7"/>
    <w:rsid w:val="007A50A7"/>
    <w:rsid w:val="007A57AD"/>
    <w:rsid w:val="007A5B48"/>
    <w:rsid w:val="007A6085"/>
    <w:rsid w:val="007A633E"/>
    <w:rsid w:val="007A6487"/>
    <w:rsid w:val="007A67AF"/>
    <w:rsid w:val="007A6AB1"/>
    <w:rsid w:val="007A6AD5"/>
    <w:rsid w:val="007A6DAB"/>
    <w:rsid w:val="007A7156"/>
    <w:rsid w:val="007A76F0"/>
    <w:rsid w:val="007A7C50"/>
    <w:rsid w:val="007B00F5"/>
    <w:rsid w:val="007B01AE"/>
    <w:rsid w:val="007B0381"/>
    <w:rsid w:val="007B0418"/>
    <w:rsid w:val="007B0484"/>
    <w:rsid w:val="007B0586"/>
    <w:rsid w:val="007B06C8"/>
    <w:rsid w:val="007B06E7"/>
    <w:rsid w:val="007B07EF"/>
    <w:rsid w:val="007B0914"/>
    <w:rsid w:val="007B0C7B"/>
    <w:rsid w:val="007B0FA5"/>
    <w:rsid w:val="007B1021"/>
    <w:rsid w:val="007B1382"/>
    <w:rsid w:val="007B148C"/>
    <w:rsid w:val="007B16BA"/>
    <w:rsid w:val="007B19D3"/>
    <w:rsid w:val="007B1AE7"/>
    <w:rsid w:val="007B1D1C"/>
    <w:rsid w:val="007B1F8B"/>
    <w:rsid w:val="007B202B"/>
    <w:rsid w:val="007B24D4"/>
    <w:rsid w:val="007B2670"/>
    <w:rsid w:val="007B2D50"/>
    <w:rsid w:val="007B36FE"/>
    <w:rsid w:val="007B3AB1"/>
    <w:rsid w:val="007B42B6"/>
    <w:rsid w:val="007B4801"/>
    <w:rsid w:val="007B4A0E"/>
    <w:rsid w:val="007B4A4E"/>
    <w:rsid w:val="007B4B6D"/>
    <w:rsid w:val="007B4D98"/>
    <w:rsid w:val="007B5169"/>
    <w:rsid w:val="007B56F8"/>
    <w:rsid w:val="007B5710"/>
    <w:rsid w:val="007B57D8"/>
    <w:rsid w:val="007B5DBA"/>
    <w:rsid w:val="007B5ED3"/>
    <w:rsid w:val="007B5EFD"/>
    <w:rsid w:val="007B644D"/>
    <w:rsid w:val="007B6A08"/>
    <w:rsid w:val="007B6D19"/>
    <w:rsid w:val="007B7B91"/>
    <w:rsid w:val="007B7D5C"/>
    <w:rsid w:val="007B7D89"/>
    <w:rsid w:val="007C0168"/>
    <w:rsid w:val="007C0343"/>
    <w:rsid w:val="007C03F4"/>
    <w:rsid w:val="007C059A"/>
    <w:rsid w:val="007C07A1"/>
    <w:rsid w:val="007C0BF2"/>
    <w:rsid w:val="007C0D77"/>
    <w:rsid w:val="007C0ED5"/>
    <w:rsid w:val="007C114F"/>
    <w:rsid w:val="007C134E"/>
    <w:rsid w:val="007C1589"/>
    <w:rsid w:val="007C1840"/>
    <w:rsid w:val="007C185A"/>
    <w:rsid w:val="007C1E44"/>
    <w:rsid w:val="007C1FD4"/>
    <w:rsid w:val="007C238E"/>
    <w:rsid w:val="007C251E"/>
    <w:rsid w:val="007C26E4"/>
    <w:rsid w:val="007C2775"/>
    <w:rsid w:val="007C2936"/>
    <w:rsid w:val="007C2D1A"/>
    <w:rsid w:val="007C2E04"/>
    <w:rsid w:val="007C303B"/>
    <w:rsid w:val="007C334D"/>
    <w:rsid w:val="007C3778"/>
    <w:rsid w:val="007C403E"/>
    <w:rsid w:val="007C4244"/>
    <w:rsid w:val="007C427E"/>
    <w:rsid w:val="007C45F5"/>
    <w:rsid w:val="007C4928"/>
    <w:rsid w:val="007C4931"/>
    <w:rsid w:val="007C5027"/>
    <w:rsid w:val="007C576E"/>
    <w:rsid w:val="007C58FE"/>
    <w:rsid w:val="007C5CFD"/>
    <w:rsid w:val="007C5D2D"/>
    <w:rsid w:val="007C5DD8"/>
    <w:rsid w:val="007C5F3C"/>
    <w:rsid w:val="007C647A"/>
    <w:rsid w:val="007C658E"/>
    <w:rsid w:val="007C67C2"/>
    <w:rsid w:val="007C6B9E"/>
    <w:rsid w:val="007C6CE8"/>
    <w:rsid w:val="007C6E91"/>
    <w:rsid w:val="007C6E94"/>
    <w:rsid w:val="007C711D"/>
    <w:rsid w:val="007C72BD"/>
    <w:rsid w:val="007C741E"/>
    <w:rsid w:val="007C7448"/>
    <w:rsid w:val="007C74D5"/>
    <w:rsid w:val="007C74D9"/>
    <w:rsid w:val="007C7B3E"/>
    <w:rsid w:val="007C7CCF"/>
    <w:rsid w:val="007C7D51"/>
    <w:rsid w:val="007C7DD5"/>
    <w:rsid w:val="007C7DF9"/>
    <w:rsid w:val="007C7F45"/>
    <w:rsid w:val="007D024D"/>
    <w:rsid w:val="007D076B"/>
    <w:rsid w:val="007D0950"/>
    <w:rsid w:val="007D18FD"/>
    <w:rsid w:val="007D23FB"/>
    <w:rsid w:val="007D26BF"/>
    <w:rsid w:val="007D281F"/>
    <w:rsid w:val="007D2DCA"/>
    <w:rsid w:val="007D3185"/>
    <w:rsid w:val="007D37A4"/>
    <w:rsid w:val="007D380A"/>
    <w:rsid w:val="007D3ABE"/>
    <w:rsid w:val="007D3AF8"/>
    <w:rsid w:val="007D3D62"/>
    <w:rsid w:val="007D4573"/>
    <w:rsid w:val="007D45B8"/>
    <w:rsid w:val="007D4A96"/>
    <w:rsid w:val="007D4DFF"/>
    <w:rsid w:val="007D4E4B"/>
    <w:rsid w:val="007D5000"/>
    <w:rsid w:val="007D5173"/>
    <w:rsid w:val="007D5768"/>
    <w:rsid w:val="007D59F1"/>
    <w:rsid w:val="007D6093"/>
    <w:rsid w:val="007D6346"/>
    <w:rsid w:val="007D6773"/>
    <w:rsid w:val="007D69C8"/>
    <w:rsid w:val="007D6A5F"/>
    <w:rsid w:val="007D6BDB"/>
    <w:rsid w:val="007D6C72"/>
    <w:rsid w:val="007D6F14"/>
    <w:rsid w:val="007D7238"/>
    <w:rsid w:val="007D7A24"/>
    <w:rsid w:val="007E0018"/>
    <w:rsid w:val="007E0462"/>
    <w:rsid w:val="007E0505"/>
    <w:rsid w:val="007E077E"/>
    <w:rsid w:val="007E093F"/>
    <w:rsid w:val="007E1AAD"/>
    <w:rsid w:val="007E1B12"/>
    <w:rsid w:val="007E1CBF"/>
    <w:rsid w:val="007E21EC"/>
    <w:rsid w:val="007E24C2"/>
    <w:rsid w:val="007E284C"/>
    <w:rsid w:val="007E2BB1"/>
    <w:rsid w:val="007E2E7D"/>
    <w:rsid w:val="007E2FC6"/>
    <w:rsid w:val="007E346F"/>
    <w:rsid w:val="007E3538"/>
    <w:rsid w:val="007E36C5"/>
    <w:rsid w:val="007E386F"/>
    <w:rsid w:val="007E3B2C"/>
    <w:rsid w:val="007E40A7"/>
    <w:rsid w:val="007E45A4"/>
    <w:rsid w:val="007E462C"/>
    <w:rsid w:val="007E4BB5"/>
    <w:rsid w:val="007E5053"/>
    <w:rsid w:val="007E57AE"/>
    <w:rsid w:val="007E5E47"/>
    <w:rsid w:val="007E5F24"/>
    <w:rsid w:val="007E607A"/>
    <w:rsid w:val="007E6257"/>
    <w:rsid w:val="007E639B"/>
    <w:rsid w:val="007E649B"/>
    <w:rsid w:val="007E6954"/>
    <w:rsid w:val="007E6E8F"/>
    <w:rsid w:val="007E6F05"/>
    <w:rsid w:val="007E70C9"/>
    <w:rsid w:val="007E735F"/>
    <w:rsid w:val="007E77B5"/>
    <w:rsid w:val="007E7D75"/>
    <w:rsid w:val="007F0889"/>
    <w:rsid w:val="007F0FAA"/>
    <w:rsid w:val="007F13AD"/>
    <w:rsid w:val="007F1565"/>
    <w:rsid w:val="007F1ECA"/>
    <w:rsid w:val="007F1EDF"/>
    <w:rsid w:val="007F2190"/>
    <w:rsid w:val="007F22EC"/>
    <w:rsid w:val="007F2766"/>
    <w:rsid w:val="007F2B1D"/>
    <w:rsid w:val="007F2B31"/>
    <w:rsid w:val="007F310A"/>
    <w:rsid w:val="007F325A"/>
    <w:rsid w:val="007F342A"/>
    <w:rsid w:val="007F3503"/>
    <w:rsid w:val="007F3702"/>
    <w:rsid w:val="007F3838"/>
    <w:rsid w:val="007F39A5"/>
    <w:rsid w:val="007F3AD0"/>
    <w:rsid w:val="007F3D80"/>
    <w:rsid w:val="007F3DE0"/>
    <w:rsid w:val="007F3EAB"/>
    <w:rsid w:val="007F3F0C"/>
    <w:rsid w:val="007F3FA3"/>
    <w:rsid w:val="007F3FDD"/>
    <w:rsid w:val="007F4284"/>
    <w:rsid w:val="007F44D0"/>
    <w:rsid w:val="007F45B6"/>
    <w:rsid w:val="007F4613"/>
    <w:rsid w:val="007F4A71"/>
    <w:rsid w:val="007F4BB0"/>
    <w:rsid w:val="007F4D71"/>
    <w:rsid w:val="007F4F60"/>
    <w:rsid w:val="007F51E1"/>
    <w:rsid w:val="007F546E"/>
    <w:rsid w:val="007F56C9"/>
    <w:rsid w:val="007F5BC8"/>
    <w:rsid w:val="007F68C3"/>
    <w:rsid w:val="007F7178"/>
    <w:rsid w:val="007F7408"/>
    <w:rsid w:val="007F76D2"/>
    <w:rsid w:val="007F7E4D"/>
    <w:rsid w:val="00800A6C"/>
    <w:rsid w:val="00800C84"/>
    <w:rsid w:val="00800D3B"/>
    <w:rsid w:val="00800ED5"/>
    <w:rsid w:val="00801134"/>
    <w:rsid w:val="0080162C"/>
    <w:rsid w:val="00801680"/>
    <w:rsid w:val="008016F8"/>
    <w:rsid w:val="0080199D"/>
    <w:rsid w:val="00801B41"/>
    <w:rsid w:val="00801CA4"/>
    <w:rsid w:val="00801D0E"/>
    <w:rsid w:val="00801D6C"/>
    <w:rsid w:val="00801DEF"/>
    <w:rsid w:val="00801ED2"/>
    <w:rsid w:val="00802011"/>
    <w:rsid w:val="008022C5"/>
    <w:rsid w:val="0080275D"/>
    <w:rsid w:val="0080283E"/>
    <w:rsid w:val="00802E70"/>
    <w:rsid w:val="00802EB1"/>
    <w:rsid w:val="00802F58"/>
    <w:rsid w:val="00802FAF"/>
    <w:rsid w:val="008032CB"/>
    <w:rsid w:val="008033E8"/>
    <w:rsid w:val="0080340E"/>
    <w:rsid w:val="0080372F"/>
    <w:rsid w:val="00803D19"/>
    <w:rsid w:val="00803DDC"/>
    <w:rsid w:val="00803F1F"/>
    <w:rsid w:val="00803F39"/>
    <w:rsid w:val="008045D0"/>
    <w:rsid w:val="0080475E"/>
    <w:rsid w:val="008049E3"/>
    <w:rsid w:val="00804B53"/>
    <w:rsid w:val="00804B6E"/>
    <w:rsid w:val="00804D02"/>
    <w:rsid w:val="00805082"/>
    <w:rsid w:val="00805204"/>
    <w:rsid w:val="008052AA"/>
    <w:rsid w:val="0080540A"/>
    <w:rsid w:val="00805A75"/>
    <w:rsid w:val="00805AF6"/>
    <w:rsid w:val="008061FF"/>
    <w:rsid w:val="0080669E"/>
    <w:rsid w:val="00806797"/>
    <w:rsid w:val="008067E1"/>
    <w:rsid w:val="00806B1E"/>
    <w:rsid w:val="00806C2E"/>
    <w:rsid w:val="00806CBD"/>
    <w:rsid w:val="0080706F"/>
    <w:rsid w:val="00807A05"/>
    <w:rsid w:val="00810490"/>
    <w:rsid w:val="00810617"/>
    <w:rsid w:val="00810BA6"/>
    <w:rsid w:val="00810CC2"/>
    <w:rsid w:val="00810F42"/>
    <w:rsid w:val="00811675"/>
    <w:rsid w:val="008116EF"/>
    <w:rsid w:val="008117F9"/>
    <w:rsid w:val="00811D1B"/>
    <w:rsid w:val="008125EF"/>
    <w:rsid w:val="008128F4"/>
    <w:rsid w:val="00812E72"/>
    <w:rsid w:val="00812E75"/>
    <w:rsid w:val="008134A1"/>
    <w:rsid w:val="008134F3"/>
    <w:rsid w:val="008136B8"/>
    <w:rsid w:val="008137B0"/>
    <w:rsid w:val="00813BB2"/>
    <w:rsid w:val="00813C6C"/>
    <w:rsid w:val="00814902"/>
    <w:rsid w:val="0081494B"/>
    <w:rsid w:val="00814976"/>
    <w:rsid w:val="008151CD"/>
    <w:rsid w:val="0081524E"/>
    <w:rsid w:val="00815459"/>
    <w:rsid w:val="00815DED"/>
    <w:rsid w:val="00815F25"/>
    <w:rsid w:val="008163EB"/>
    <w:rsid w:val="00816834"/>
    <w:rsid w:val="00816CCA"/>
    <w:rsid w:val="00816E7A"/>
    <w:rsid w:val="008171C8"/>
    <w:rsid w:val="00817400"/>
    <w:rsid w:val="0081780F"/>
    <w:rsid w:val="008179C7"/>
    <w:rsid w:val="00817B34"/>
    <w:rsid w:val="00817CA8"/>
    <w:rsid w:val="00817F10"/>
    <w:rsid w:val="00817F22"/>
    <w:rsid w:val="008202E3"/>
    <w:rsid w:val="008203F7"/>
    <w:rsid w:val="00820BC4"/>
    <w:rsid w:val="008210BC"/>
    <w:rsid w:val="00821890"/>
    <w:rsid w:val="00821A38"/>
    <w:rsid w:val="00821D37"/>
    <w:rsid w:val="00822272"/>
    <w:rsid w:val="008226C4"/>
    <w:rsid w:val="00822997"/>
    <w:rsid w:val="00822B10"/>
    <w:rsid w:val="00822B9F"/>
    <w:rsid w:val="0082303A"/>
    <w:rsid w:val="00823458"/>
    <w:rsid w:val="00823DD1"/>
    <w:rsid w:val="0082401E"/>
    <w:rsid w:val="00824128"/>
    <w:rsid w:val="00824A6E"/>
    <w:rsid w:val="00824D57"/>
    <w:rsid w:val="0082505D"/>
    <w:rsid w:val="008250AF"/>
    <w:rsid w:val="008251E9"/>
    <w:rsid w:val="008254C4"/>
    <w:rsid w:val="0082593B"/>
    <w:rsid w:val="0082594C"/>
    <w:rsid w:val="008259C1"/>
    <w:rsid w:val="00825AF1"/>
    <w:rsid w:val="00825AFB"/>
    <w:rsid w:val="0082612A"/>
    <w:rsid w:val="008263FA"/>
    <w:rsid w:val="00826D04"/>
    <w:rsid w:val="00826E34"/>
    <w:rsid w:val="00827156"/>
    <w:rsid w:val="008272D0"/>
    <w:rsid w:val="00827984"/>
    <w:rsid w:val="00827E52"/>
    <w:rsid w:val="00827E8E"/>
    <w:rsid w:val="00827F4D"/>
    <w:rsid w:val="0083079F"/>
    <w:rsid w:val="008308B4"/>
    <w:rsid w:val="00830EB4"/>
    <w:rsid w:val="00830FDF"/>
    <w:rsid w:val="008310AD"/>
    <w:rsid w:val="00831199"/>
    <w:rsid w:val="0083134F"/>
    <w:rsid w:val="0083173E"/>
    <w:rsid w:val="0083235C"/>
    <w:rsid w:val="0083237A"/>
    <w:rsid w:val="0083292B"/>
    <w:rsid w:val="0083292F"/>
    <w:rsid w:val="00832A76"/>
    <w:rsid w:val="00832F83"/>
    <w:rsid w:val="0083348F"/>
    <w:rsid w:val="00833979"/>
    <w:rsid w:val="00833C09"/>
    <w:rsid w:val="00833E31"/>
    <w:rsid w:val="00833F1C"/>
    <w:rsid w:val="00834B8B"/>
    <w:rsid w:val="00835272"/>
    <w:rsid w:val="00835922"/>
    <w:rsid w:val="00835A4C"/>
    <w:rsid w:val="00835C8D"/>
    <w:rsid w:val="00835CA7"/>
    <w:rsid w:val="00835F8E"/>
    <w:rsid w:val="00836252"/>
    <w:rsid w:val="00836347"/>
    <w:rsid w:val="008367D1"/>
    <w:rsid w:val="008368BC"/>
    <w:rsid w:val="00836A42"/>
    <w:rsid w:val="00837602"/>
    <w:rsid w:val="00837A05"/>
    <w:rsid w:val="0084017B"/>
    <w:rsid w:val="0084059B"/>
    <w:rsid w:val="00840BF9"/>
    <w:rsid w:val="00840DA4"/>
    <w:rsid w:val="00841297"/>
    <w:rsid w:val="0084154F"/>
    <w:rsid w:val="00842038"/>
    <w:rsid w:val="008427FC"/>
    <w:rsid w:val="00842DE5"/>
    <w:rsid w:val="00842E0E"/>
    <w:rsid w:val="00842F74"/>
    <w:rsid w:val="008433F1"/>
    <w:rsid w:val="008439B4"/>
    <w:rsid w:val="00844235"/>
    <w:rsid w:val="00844862"/>
    <w:rsid w:val="00844CA1"/>
    <w:rsid w:val="00844F93"/>
    <w:rsid w:val="00845685"/>
    <w:rsid w:val="008456C8"/>
    <w:rsid w:val="008458BE"/>
    <w:rsid w:val="0084596D"/>
    <w:rsid w:val="00845D6F"/>
    <w:rsid w:val="0084673C"/>
    <w:rsid w:val="008468B4"/>
    <w:rsid w:val="00846A7E"/>
    <w:rsid w:val="00847608"/>
    <w:rsid w:val="008479FE"/>
    <w:rsid w:val="00847D72"/>
    <w:rsid w:val="00847F36"/>
    <w:rsid w:val="008502EA"/>
    <w:rsid w:val="0085036A"/>
    <w:rsid w:val="008503D9"/>
    <w:rsid w:val="008504DA"/>
    <w:rsid w:val="008504DC"/>
    <w:rsid w:val="0085078A"/>
    <w:rsid w:val="00850CBE"/>
    <w:rsid w:val="00851110"/>
    <w:rsid w:val="00851633"/>
    <w:rsid w:val="0085179D"/>
    <w:rsid w:val="00851B7A"/>
    <w:rsid w:val="0085217C"/>
    <w:rsid w:val="00852198"/>
    <w:rsid w:val="00852A0A"/>
    <w:rsid w:val="00852C54"/>
    <w:rsid w:val="00852E80"/>
    <w:rsid w:val="008530B0"/>
    <w:rsid w:val="00853566"/>
    <w:rsid w:val="008535E6"/>
    <w:rsid w:val="00853828"/>
    <w:rsid w:val="00853A20"/>
    <w:rsid w:val="00853DC2"/>
    <w:rsid w:val="00853F7E"/>
    <w:rsid w:val="00853FC8"/>
    <w:rsid w:val="008540A0"/>
    <w:rsid w:val="008540D8"/>
    <w:rsid w:val="008543AA"/>
    <w:rsid w:val="00854451"/>
    <w:rsid w:val="00854AAC"/>
    <w:rsid w:val="00854C3B"/>
    <w:rsid w:val="00855636"/>
    <w:rsid w:val="008557FA"/>
    <w:rsid w:val="008559AF"/>
    <w:rsid w:val="00855A16"/>
    <w:rsid w:val="00855AD2"/>
    <w:rsid w:val="00855CFA"/>
    <w:rsid w:val="00855D12"/>
    <w:rsid w:val="00855EF9"/>
    <w:rsid w:val="00855FAE"/>
    <w:rsid w:val="008564FF"/>
    <w:rsid w:val="00856BD8"/>
    <w:rsid w:val="00856E00"/>
    <w:rsid w:val="00856FC1"/>
    <w:rsid w:val="00857001"/>
    <w:rsid w:val="00857276"/>
    <w:rsid w:val="00857300"/>
    <w:rsid w:val="008573F7"/>
    <w:rsid w:val="00857E1F"/>
    <w:rsid w:val="008605E6"/>
    <w:rsid w:val="00860D45"/>
    <w:rsid w:val="00860F16"/>
    <w:rsid w:val="00861122"/>
    <w:rsid w:val="00861235"/>
    <w:rsid w:val="00861400"/>
    <w:rsid w:val="00861A94"/>
    <w:rsid w:val="00861D55"/>
    <w:rsid w:val="00861EA1"/>
    <w:rsid w:val="0086203F"/>
    <w:rsid w:val="008624A0"/>
    <w:rsid w:val="008625D1"/>
    <w:rsid w:val="008628AF"/>
    <w:rsid w:val="00862ACC"/>
    <w:rsid w:val="00862C56"/>
    <w:rsid w:val="00862C97"/>
    <w:rsid w:val="008630D8"/>
    <w:rsid w:val="00863103"/>
    <w:rsid w:val="00863415"/>
    <w:rsid w:val="0086358C"/>
    <w:rsid w:val="00863700"/>
    <w:rsid w:val="00863A86"/>
    <w:rsid w:val="008640BF"/>
    <w:rsid w:val="0086447B"/>
    <w:rsid w:val="00864948"/>
    <w:rsid w:val="00864AB8"/>
    <w:rsid w:val="00864B76"/>
    <w:rsid w:val="00864ECA"/>
    <w:rsid w:val="0086502A"/>
    <w:rsid w:val="00865077"/>
    <w:rsid w:val="00865465"/>
    <w:rsid w:val="00865874"/>
    <w:rsid w:val="008665FC"/>
    <w:rsid w:val="00866EC3"/>
    <w:rsid w:val="00866F2A"/>
    <w:rsid w:val="008670B1"/>
    <w:rsid w:val="008674AA"/>
    <w:rsid w:val="0086771F"/>
    <w:rsid w:val="00867931"/>
    <w:rsid w:val="00867AD6"/>
    <w:rsid w:val="00867BA7"/>
    <w:rsid w:val="00867D35"/>
    <w:rsid w:val="00870043"/>
    <w:rsid w:val="00870338"/>
    <w:rsid w:val="00870401"/>
    <w:rsid w:val="00870555"/>
    <w:rsid w:val="008706D0"/>
    <w:rsid w:val="008709B3"/>
    <w:rsid w:val="00870ACF"/>
    <w:rsid w:val="00870D12"/>
    <w:rsid w:val="00870F7E"/>
    <w:rsid w:val="00871542"/>
    <w:rsid w:val="00871896"/>
    <w:rsid w:val="00872345"/>
    <w:rsid w:val="00872C40"/>
    <w:rsid w:val="00872D64"/>
    <w:rsid w:val="0087333B"/>
    <w:rsid w:val="0087346C"/>
    <w:rsid w:val="0087391B"/>
    <w:rsid w:val="00873BE4"/>
    <w:rsid w:val="00873D9D"/>
    <w:rsid w:val="00873EC5"/>
    <w:rsid w:val="00874187"/>
    <w:rsid w:val="008741EC"/>
    <w:rsid w:val="008746D7"/>
    <w:rsid w:val="0087475C"/>
    <w:rsid w:val="008748E9"/>
    <w:rsid w:val="00874975"/>
    <w:rsid w:val="008753B1"/>
    <w:rsid w:val="00875E8D"/>
    <w:rsid w:val="00875EE1"/>
    <w:rsid w:val="00875FD4"/>
    <w:rsid w:val="008760A3"/>
    <w:rsid w:val="008760F3"/>
    <w:rsid w:val="00876153"/>
    <w:rsid w:val="00876453"/>
    <w:rsid w:val="00876B46"/>
    <w:rsid w:val="00876CF3"/>
    <w:rsid w:val="00876F59"/>
    <w:rsid w:val="008771C3"/>
    <w:rsid w:val="008778CF"/>
    <w:rsid w:val="00877986"/>
    <w:rsid w:val="00877C6E"/>
    <w:rsid w:val="00877E25"/>
    <w:rsid w:val="00877F42"/>
    <w:rsid w:val="00877FBC"/>
    <w:rsid w:val="00877FDF"/>
    <w:rsid w:val="008800F6"/>
    <w:rsid w:val="008805B3"/>
    <w:rsid w:val="00880C6C"/>
    <w:rsid w:val="00880CAF"/>
    <w:rsid w:val="00881012"/>
    <w:rsid w:val="00881099"/>
    <w:rsid w:val="00881333"/>
    <w:rsid w:val="0088163E"/>
    <w:rsid w:val="008817DF"/>
    <w:rsid w:val="00881801"/>
    <w:rsid w:val="008818BE"/>
    <w:rsid w:val="00881A62"/>
    <w:rsid w:val="00881BBA"/>
    <w:rsid w:val="00881D1D"/>
    <w:rsid w:val="00881DFF"/>
    <w:rsid w:val="008820E6"/>
    <w:rsid w:val="0088236E"/>
    <w:rsid w:val="00882472"/>
    <w:rsid w:val="00882624"/>
    <w:rsid w:val="00882981"/>
    <w:rsid w:val="00882B3F"/>
    <w:rsid w:val="00882E50"/>
    <w:rsid w:val="00883117"/>
    <w:rsid w:val="00883382"/>
    <w:rsid w:val="008835EC"/>
    <w:rsid w:val="00883872"/>
    <w:rsid w:val="00883F0F"/>
    <w:rsid w:val="00884066"/>
    <w:rsid w:val="0088417D"/>
    <w:rsid w:val="00884472"/>
    <w:rsid w:val="0088486E"/>
    <w:rsid w:val="00884CE0"/>
    <w:rsid w:val="00884EF1"/>
    <w:rsid w:val="00884F71"/>
    <w:rsid w:val="0088550B"/>
    <w:rsid w:val="008855B2"/>
    <w:rsid w:val="00885660"/>
    <w:rsid w:val="00885983"/>
    <w:rsid w:val="00885B6F"/>
    <w:rsid w:val="00885B8E"/>
    <w:rsid w:val="00885C42"/>
    <w:rsid w:val="00885DC1"/>
    <w:rsid w:val="00886A02"/>
    <w:rsid w:val="00886A8F"/>
    <w:rsid w:val="00886BAD"/>
    <w:rsid w:val="00887345"/>
    <w:rsid w:val="008875BB"/>
    <w:rsid w:val="0088760A"/>
    <w:rsid w:val="00887AA6"/>
    <w:rsid w:val="00887BFE"/>
    <w:rsid w:val="00887E64"/>
    <w:rsid w:val="00890582"/>
    <w:rsid w:val="00890745"/>
    <w:rsid w:val="00890F82"/>
    <w:rsid w:val="0089160C"/>
    <w:rsid w:val="00891E69"/>
    <w:rsid w:val="00891FA2"/>
    <w:rsid w:val="0089235C"/>
    <w:rsid w:val="00892565"/>
    <w:rsid w:val="0089270F"/>
    <w:rsid w:val="00892A99"/>
    <w:rsid w:val="00892C88"/>
    <w:rsid w:val="00893482"/>
    <w:rsid w:val="008939CC"/>
    <w:rsid w:val="008939D4"/>
    <w:rsid w:val="00893DD3"/>
    <w:rsid w:val="00893FEF"/>
    <w:rsid w:val="0089428D"/>
    <w:rsid w:val="008943FE"/>
    <w:rsid w:val="0089475B"/>
    <w:rsid w:val="00894A9E"/>
    <w:rsid w:val="00894B78"/>
    <w:rsid w:val="00894D50"/>
    <w:rsid w:val="00894DDA"/>
    <w:rsid w:val="00895060"/>
    <w:rsid w:val="00895369"/>
    <w:rsid w:val="00895668"/>
    <w:rsid w:val="00895E49"/>
    <w:rsid w:val="00896159"/>
    <w:rsid w:val="008961F9"/>
    <w:rsid w:val="0089641F"/>
    <w:rsid w:val="00896860"/>
    <w:rsid w:val="00896E7E"/>
    <w:rsid w:val="00897072"/>
    <w:rsid w:val="00897092"/>
    <w:rsid w:val="00897C98"/>
    <w:rsid w:val="00897EAB"/>
    <w:rsid w:val="008A0159"/>
    <w:rsid w:val="008A0314"/>
    <w:rsid w:val="008A0433"/>
    <w:rsid w:val="008A067A"/>
    <w:rsid w:val="008A07D6"/>
    <w:rsid w:val="008A0929"/>
    <w:rsid w:val="008A094D"/>
    <w:rsid w:val="008A0C82"/>
    <w:rsid w:val="008A0FF0"/>
    <w:rsid w:val="008A1544"/>
    <w:rsid w:val="008A1631"/>
    <w:rsid w:val="008A1E9D"/>
    <w:rsid w:val="008A2067"/>
    <w:rsid w:val="008A20D4"/>
    <w:rsid w:val="008A25B7"/>
    <w:rsid w:val="008A25C0"/>
    <w:rsid w:val="008A2933"/>
    <w:rsid w:val="008A2E53"/>
    <w:rsid w:val="008A3080"/>
    <w:rsid w:val="008A30D9"/>
    <w:rsid w:val="008A31FE"/>
    <w:rsid w:val="008A327E"/>
    <w:rsid w:val="008A3666"/>
    <w:rsid w:val="008A4632"/>
    <w:rsid w:val="008A4777"/>
    <w:rsid w:val="008A482D"/>
    <w:rsid w:val="008A48A8"/>
    <w:rsid w:val="008A4932"/>
    <w:rsid w:val="008A4AE6"/>
    <w:rsid w:val="008A4B9F"/>
    <w:rsid w:val="008A4EEC"/>
    <w:rsid w:val="008A4F0D"/>
    <w:rsid w:val="008A4F27"/>
    <w:rsid w:val="008A50C4"/>
    <w:rsid w:val="008A5453"/>
    <w:rsid w:val="008A5785"/>
    <w:rsid w:val="008A59C1"/>
    <w:rsid w:val="008A5B4F"/>
    <w:rsid w:val="008A5C87"/>
    <w:rsid w:val="008A5FD2"/>
    <w:rsid w:val="008A619A"/>
    <w:rsid w:val="008A64BD"/>
    <w:rsid w:val="008A66CE"/>
    <w:rsid w:val="008A6BAC"/>
    <w:rsid w:val="008A6ED7"/>
    <w:rsid w:val="008A7077"/>
    <w:rsid w:val="008A73CB"/>
    <w:rsid w:val="008A7845"/>
    <w:rsid w:val="008A78B8"/>
    <w:rsid w:val="008A78C9"/>
    <w:rsid w:val="008A79C8"/>
    <w:rsid w:val="008A7CF0"/>
    <w:rsid w:val="008A7CF8"/>
    <w:rsid w:val="008A7EBF"/>
    <w:rsid w:val="008B0077"/>
    <w:rsid w:val="008B0081"/>
    <w:rsid w:val="008B03D1"/>
    <w:rsid w:val="008B0515"/>
    <w:rsid w:val="008B05AA"/>
    <w:rsid w:val="008B13CA"/>
    <w:rsid w:val="008B1AB7"/>
    <w:rsid w:val="008B1EBE"/>
    <w:rsid w:val="008B20A8"/>
    <w:rsid w:val="008B249F"/>
    <w:rsid w:val="008B2657"/>
    <w:rsid w:val="008B2A56"/>
    <w:rsid w:val="008B2C3B"/>
    <w:rsid w:val="008B2F1C"/>
    <w:rsid w:val="008B3028"/>
    <w:rsid w:val="008B33FB"/>
    <w:rsid w:val="008B3B5F"/>
    <w:rsid w:val="008B3C07"/>
    <w:rsid w:val="008B3CF0"/>
    <w:rsid w:val="008B41CB"/>
    <w:rsid w:val="008B43C1"/>
    <w:rsid w:val="008B459F"/>
    <w:rsid w:val="008B4B44"/>
    <w:rsid w:val="008B4C58"/>
    <w:rsid w:val="008B4F92"/>
    <w:rsid w:val="008B51E3"/>
    <w:rsid w:val="008B5261"/>
    <w:rsid w:val="008B5407"/>
    <w:rsid w:val="008B58C0"/>
    <w:rsid w:val="008B5B6D"/>
    <w:rsid w:val="008B5C35"/>
    <w:rsid w:val="008B5D93"/>
    <w:rsid w:val="008B5F29"/>
    <w:rsid w:val="008B6405"/>
    <w:rsid w:val="008B6492"/>
    <w:rsid w:val="008B6E82"/>
    <w:rsid w:val="008B725C"/>
    <w:rsid w:val="008B7833"/>
    <w:rsid w:val="008B794F"/>
    <w:rsid w:val="008C036B"/>
    <w:rsid w:val="008C0524"/>
    <w:rsid w:val="008C059F"/>
    <w:rsid w:val="008C09BC"/>
    <w:rsid w:val="008C0E98"/>
    <w:rsid w:val="008C0ED1"/>
    <w:rsid w:val="008C0ED5"/>
    <w:rsid w:val="008C160C"/>
    <w:rsid w:val="008C18DA"/>
    <w:rsid w:val="008C1FAC"/>
    <w:rsid w:val="008C206E"/>
    <w:rsid w:val="008C210F"/>
    <w:rsid w:val="008C2133"/>
    <w:rsid w:val="008C2387"/>
    <w:rsid w:val="008C25CC"/>
    <w:rsid w:val="008C27FD"/>
    <w:rsid w:val="008C2A7E"/>
    <w:rsid w:val="008C2C65"/>
    <w:rsid w:val="008C2D5F"/>
    <w:rsid w:val="008C3096"/>
    <w:rsid w:val="008C3155"/>
    <w:rsid w:val="008C3939"/>
    <w:rsid w:val="008C3BF8"/>
    <w:rsid w:val="008C3D4B"/>
    <w:rsid w:val="008C3F71"/>
    <w:rsid w:val="008C47C1"/>
    <w:rsid w:val="008C4F02"/>
    <w:rsid w:val="008C5573"/>
    <w:rsid w:val="008C5778"/>
    <w:rsid w:val="008C57D7"/>
    <w:rsid w:val="008C57E2"/>
    <w:rsid w:val="008C5950"/>
    <w:rsid w:val="008C5C72"/>
    <w:rsid w:val="008C5E31"/>
    <w:rsid w:val="008C5F93"/>
    <w:rsid w:val="008C6271"/>
    <w:rsid w:val="008C63CE"/>
    <w:rsid w:val="008C63DB"/>
    <w:rsid w:val="008C656A"/>
    <w:rsid w:val="008C65A1"/>
    <w:rsid w:val="008C6FEB"/>
    <w:rsid w:val="008C702F"/>
    <w:rsid w:val="008C7603"/>
    <w:rsid w:val="008C764F"/>
    <w:rsid w:val="008C76CA"/>
    <w:rsid w:val="008C7938"/>
    <w:rsid w:val="008C7AD1"/>
    <w:rsid w:val="008C7C34"/>
    <w:rsid w:val="008C7EDB"/>
    <w:rsid w:val="008D0388"/>
    <w:rsid w:val="008D09AA"/>
    <w:rsid w:val="008D0B74"/>
    <w:rsid w:val="008D0BB8"/>
    <w:rsid w:val="008D10E7"/>
    <w:rsid w:val="008D1155"/>
    <w:rsid w:val="008D1A3F"/>
    <w:rsid w:val="008D1D43"/>
    <w:rsid w:val="008D239D"/>
    <w:rsid w:val="008D2C8B"/>
    <w:rsid w:val="008D2CD3"/>
    <w:rsid w:val="008D3108"/>
    <w:rsid w:val="008D343D"/>
    <w:rsid w:val="008D377C"/>
    <w:rsid w:val="008D4592"/>
    <w:rsid w:val="008D45CD"/>
    <w:rsid w:val="008D4C44"/>
    <w:rsid w:val="008D4E03"/>
    <w:rsid w:val="008D5017"/>
    <w:rsid w:val="008D50F9"/>
    <w:rsid w:val="008D529E"/>
    <w:rsid w:val="008D5508"/>
    <w:rsid w:val="008D55AC"/>
    <w:rsid w:val="008D56DC"/>
    <w:rsid w:val="008D59F9"/>
    <w:rsid w:val="008D5B03"/>
    <w:rsid w:val="008D5FCA"/>
    <w:rsid w:val="008D60FF"/>
    <w:rsid w:val="008D6136"/>
    <w:rsid w:val="008D6219"/>
    <w:rsid w:val="008D63F3"/>
    <w:rsid w:val="008D6420"/>
    <w:rsid w:val="008D6721"/>
    <w:rsid w:val="008D6987"/>
    <w:rsid w:val="008D6B0D"/>
    <w:rsid w:val="008D6BAA"/>
    <w:rsid w:val="008D6D34"/>
    <w:rsid w:val="008D6E3B"/>
    <w:rsid w:val="008D737E"/>
    <w:rsid w:val="008D73FA"/>
    <w:rsid w:val="008D74C8"/>
    <w:rsid w:val="008D7CC0"/>
    <w:rsid w:val="008D7EE3"/>
    <w:rsid w:val="008E0005"/>
    <w:rsid w:val="008E03F0"/>
    <w:rsid w:val="008E0400"/>
    <w:rsid w:val="008E05DD"/>
    <w:rsid w:val="008E0B8F"/>
    <w:rsid w:val="008E0BBD"/>
    <w:rsid w:val="008E13B2"/>
    <w:rsid w:val="008E2566"/>
    <w:rsid w:val="008E25CD"/>
    <w:rsid w:val="008E25ED"/>
    <w:rsid w:val="008E2B38"/>
    <w:rsid w:val="008E2BF5"/>
    <w:rsid w:val="008E30B1"/>
    <w:rsid w:val="008E3418"/>
    <w:rsid w:val="008E3513"/>
    <w:rsid w:val="008E360C"/>
    <w:rsid w:val="008E3676"/>
    <w:rsid w:val="008E369B"/>
    <w:rsid w:val="008E3728"/>
    <w:rsid w:val="008E3AB5"/>
    <w:rsid w:val="008E426E"/>
    <w:rsid w:val="008E4277"/>
    <w:rsid w:val="008E4382"/>
    <w:rsid w:val="008E456E"/>
    <w:rsid w:val="008E4A99"/>
    <w:rsid w:val="008E4C75"/>
    <w:rsid w:val="008E4E0E"/>
    <w:rsid w:val="008E52AF"/>
    <w:rsid w:val="008E5454"/>
    <w:rsid w:val="008E55B7"/>
    <w:rsid w:val="008E5662"/>
    <w:rsid w:val="008E57B3"/>
    <w:rsid w:val="008E5C5D"/>
    <w:rsid w:val="008E5DA6"/>
    <w:rsid w:val="008E68E8"/>
    <w:rsid w:val="008E69FD"/>
    <w:rsid w:val="008E6E85"/>
    <w:rsid w:val="008E6FBA"/>
    <w:rsid w:val="008E702A"/>
    <w:rsid w:val="008E79AA"/>
    <w:rsid w:val="008E7A6D"/>
    <w:rsid w:val="008E7B95"/>
    <w:rsid w:val="008E7BED"/>
    <w:rsid w:val="008E7C30"/>
    <w:rsid w:val="008E7CBD"/>
    <w:rsid w:val="008E7DDF"/>
    <w:rsid w:val="008E7ED0"/>
    <w:rsid w:val="008F0081"/>
    <w:rsid w:val="008F00F8"/>
    <w:rsid w:val="008F08F6"/>
    <w:rsid w:val="008F09FC"/>
    <w:rsid w:val="008F0DBA"/>
    <w:rsid w:val="008F155D"/>
    <w:rsid w:val="008F1A36"/>
    <w:rsid w:val="008F1F1A"/>
    <w:rsid w:val="008F22C0"/>
    <w:rsid w:val="008F245C"/>
    <w:rsid w:val="008F26EF"/>
    <w:rsid w:val="008F2785"/>
    <w:rsid w:val="008F2862"/>
    <w:rsid w:val="008F2A17"/>
    <w:rsid w:val="008F2AB0"/>
    <w:rsid w:val="008F2C0D"/>
    <w:rsid w:val="008F335F"/>
    <w:rsid w:val="008F34AA"/>
    <w:rsid w:val="008F39FA"/>
    <w:rsid w:val="008F3E12"/>
    <w:rsid w:val="008F3F70"/>
    <w:rsid w:val="008F47BF"/>
    <w:rsid w:val="008F48E6"/>
    <w:rsid w:val="008F4A3B"/>
    <w:rsid w:val="008F4A85"/>
    <w:rsid w:val="008F4D9A"/>
    <w:rsid w:val="008F4F99"/>
    <w:rsid w:val="008F54FB"/>
    <w:rsid w:val="008F5809"/>
    <w:rsid w:val="008F5E1A"/>
    <w:rsid w:val="008F5EF9"/>
    <w:rsid w:val="008F61AC"/>
    <w:rsid w:val="008F63CC"/>
    <w:rsid w:val="008F648E"/>
    <w:rsid w:val="008F6758"/>
    <w:rsid w:val="008F6A9B"/>
    <w:rsid w:val="008F6AB3"/>
    <w:rsid w:val="008F6D9C"/>
    <w:rsid w:val="008F6E21"/>
    <w:rsid w:val="008F70AE"/>
    <w:rsid w:val="008F71A0"/>
    <w:rsid w:val="008F71A8"/>
    <w:rsid w:val="008F73B9"/>
    <w:rsid w:val="008F778A"/>
    <w:rsid w:val="008F7B9D"/>
    <w:rsid w:val="008F7C57"/>
    <w:rsid w:val="008F7D73"/>
    <w:rsid w:val="008F7FA4"/>
    <w:rsid w:val="009006F0"/>
    <w:rsid w:val="00900B3E"/>
    <w:rsid w:val="0090111D"/>
    <w:rsid w:val="00901740"/>
    <w:rsid w:val="009018CA"/>
    <w:rsid w:val="00901B87"/>
    <w:rsid w:val="00901C01"/>
    <w:rsid w:val="00901C81"/>
    <w:rsid w:val="00901D76"/>
    <w:rsid w:val="00901EDC"/>
    <w:rsid w:val="0090208F"/>
    <w:rsid w:val="00902473"/>
    <w:rsid w:val="0090252D"/>
    <w:rsid w:val="0090290E"/>
    <w:rsid w:val="00902A59"/>
    <w:rsid w:val="00902BE3"/>
    <w:rsid w:val="00902F5B"/>
    <w:rsid w:val="00903021"/>
    <w:rsid w:val="00903EA0"/>
    <w:rsid w:val="00904126"/>
    <w:rsid w:val="00904167"/>
    <w:rsid w:val="0090441F"/>
    <w:rsid w:val="009048F0"/>
    <w:rsid w:val="00904ABF"/>
    <w:rsid w:val="00905345"/>
    <w:rsid w:val="00905356"/>
    <w:rsid w:val="0090550C"/>
    <w:rsid w:val="00905B2A"/>
    <w:rsid w:val="00905CC0"/>
    <w:rsid w:val="00905F70"/>
    <w:rsid w:val="009060AD"/>
    <w:rsid w:val="009061AD"/>
    <w:rsid w:val="0090632F"/>
    <w:rsid w:val="00906507"/>
    <w:rsid w:val="00906DD1"/>
    <w:rsid w:val="00906E38"/>
    <w:rsid w:val="00906E4D"/>
    <w:rsid w:val="0090700B"/>
    <w:rsid w:val="009072CF"/>
    <w:rsid w:val="009078B7"/>
    <w:rsid w:val="0090798B"/>
    <w:rsid w:val="00907C23"/>
    <w:rsid w:val="00910873"/>
    <w:rsid w:val="00910A72"/>
    <w:rsid w:val="00910F4C"/>
    <w:rsid w:val="00910FB6"/>
    <w:rsid w:val="00911336"/>
    <w:rsid w:val="00911450"/>
    <w:rsid w:val="00911C18"/>
    <w:rsid w:val="00911D39"/>
    <w:rsid w:val="00911EFA"/>
    <w:rsid w:val="0091223C"/>
    <w:rsid w:val="00912338"/>
    <w:rsid w:val="00912668"/>
    <w:rsid w:val="00912D17"/>
    <w:rsid w:val="00912F33"/>
    <w:rsid w:val="0091353D"/>
    <w:rsid w:val="00913657"/>
    <w:rsid w:val="0091374A"/>
    <w:rsid w:val="00913953"/>
    <w:rsid w:val="00913EE1"/>
    <w:rsid w:val="0091418E"/>
    <w:rsid w:val="00914963"/>
    <w:rsid w:val="00914BD3"/>
    <w:rsid w:val="0091528E"/>
    <w:rsid w:val="00915BA3"/>
    <w:rsid w:val="00915E89"/>
    <w:rsid w:val="0091608D"/>
    <w:rsid w:val="00916138"/>
    <w:rsid w:val="0091634E"/>
    <w:rsid w:val="009168FE"/>
    <w:rsid w:val="00916939"/>
    <w:rsid w:val="0091694B"/>
    <w:rsid w:val="00916F86"/>
    <w:rsid w:val="009172E5"/>
    <w:rsid w:val="009176B9"/>
    <w:rsid w:val="00917C70"/>
    <w:rsid w:val="0092062B"/>
    <w:rsid w:val="0092093C"/>
    <w:rsid w:val="00920B47"/>
    <w:rsid w:val="00920C4F"/>
    <w:rsid w:val="00920DB3"/>
    <w:rsid w:val="0092123E"/>
    <w:rsid w:val="009214C2"/>
    <w:rsid w:val="009215E2"/>
    <w:rsid w:val="0092183A"/>
    <w:rsid w:val="009219C3"/>
    <w:rsid w:val="00922577"/>
    <w:rsid w:val="00922DD8"/>
    <w:rsid w:val="00923034"/>
    <w:rsid w:val="00923467"/>
    <w:rsid w:val="00923BDF"/>
    <w:rsid w:val="00923C9B"/>
    <w:rsid w:val="00924133"/>
    <w:rsid w:val="00924247"/>
    <w:rsid w:val="00924479"/>
    <w:rsid w:val="0092458B"/>
    <w:rsid w:val="0092499C"/>
    <w:rsid w:val="00924D9B"/>
    <w:rsid w:val="00924E3F"/>
    <w:rsid w:val="00924FBA"/>
    <w:rsid w:val="00924FC7"/>
    <w:rsid w:val="009251D8"/>
    <w:rsid w:val="00925358"/>
    <w:rsid w:val="00925414"/>
    <w:rsid w:val="00925A26"/>
    <w:rsid w:val="00925AB9"/>
    <w:rsid w:val="00925B49"/>
    <w:rsid w:val="00925CB6"/>
    <w:rsid w:val="00925CF2"/>
    <w:rsid w:val="00926063"/>
    <w:rsid w:val="0092616B"/>
    <w:rsid w:val="009261B7"/>
    <w:rsid w:val="009268E8"/>
    <w:rsid w:val="0092695D"/>
    <w:rsid w:val="009269B1"/>
    <w:rsid w:val="00926E4F"/>
    <w:rsid w:val="00927054"/>
    <w:rsid w:val="00927158"/>
    <w:rsid w:val="00927750"/>
    <w:rsid w:val="00927850"/>
    <w:rsid w:val="00927EA2"/>
    <w:rsid w:val="00930018"/>
    <w:rsid w:val="00930341"/>
    <w:rsid w:val="0093064F"/>
    <w:rsid w:val="00930C00"/>
    <w:rsid w:val="00930F3A"/>
    <w:rsid w:val="00930FE9"/>
    <w:rsid w:val="009311B8"/>
    <w:rsid w:val="00931402"/>
    <w:rsid w:val="00931A0C"/>
    <w:rsid w:val="00931AF7"/>
    <w:rsid w:val="0093220C"/>
    <w:rsid w:val="009323E6"/>
    <w:rsid w:val="00932474"/>
    <w:rsid w:val="009328B0"/>
    <w:rsid w:val="00932958"/>
    <w:rsid w:val="00932A53"/>
    <w:rsid w:val="00932D64"/>
    <w:rsid w:val="00933204"/>
    <w:rsid w:val="00933827"/>
    <w:rsid w:val="00934112"/>
    <w:rsid w:val="00934124"/>
    <w:rsid w:val="00934148"/>
    <w:rsid w:val="00934396"/>
    <w:rsid w:val="00934631"/>
    <w:rsid w:val="00934666"/>
    <w:rsid w:val="00934699"/>
    <w:rsid w:val="00934BEC"/>
    <w:rsid w:val="00934FD8"/>
    <w:rsid w:val="00934FF0"/>
    <w:rsid w:val="00935022"/>
    <w:rsid w:val="009351E1"/>
    <w:rsid w:val="00935234"/>
    <w:rsid w:val="00935657"/>
    <w:rsid w:val="00935788"/>
    <w:rsid w:val="0093586B"/>
    <w:rsid w:val="00935E58"/>
    <w:rsid w:val="0093627A"/>
    <w:rsid w:val="00936569"/>
    <w:rsid w:val="009368BD"/>
    <w:rsid w:val="00936C7C"/>
    <w:rsid w:val="00936F4E"/>
    <w:rsid w:val="00937068"/>
    <w:rsid w:val="00937105"/>
    <w:rsid w:val="0093721F"/>
    <w:rsid w:val="00937A5C"/>
    <w:rsid w:val="00937BF1"/>
    <w:rsid w:val="00937D20"/>
    <w:rsid w:val="00937DD8"/>
    <w:rsid w:val="009403F1"/>
    <w:rsid w:val="00940488"/>
    <w:rsid w:val="009405A5"/>
    <w:rsid w:val="00940994"/>
    <w:rsid w:val="00940AC6"/>
    <w:rsid w:val="00940DD1"/>
    <w:rsid w:val="00940E5A"/>
    <w:rsid w:val="00940F43"/>
    <w:rsid w:val="0094180C"/>
    <w:rsid w:val="00941FA5"/>
    <w:rsid w:val="009423DD"/>
    <w:rsid w:val="009426C0"/>
    <w:rsid w:val="00942892"/>
    <w:rsid w:val="00942CE7"/>
    <w:rsid w:val="00943033"/>
    <w:rsid w:val="009432A1"/>
    <w:rsid w:val="009434E6"/>
    <w:rsid w:val="0094379C"/>
    <w:rsid w:val="00943893"/>
    <w:rsid w:val="009440DE"/>
    <w:rsid w:val="009441A7"/>
    <w:rsid w:val="009442F8"/>
    <w:rsid w:val="0094460B"/>
    <w:rsid w:val="009447CF"/>
    <w:rsid w:val="00944913"/>
    <w:rsid w:val="00944B9D"/>
    <w:rsid w:val="00944C4E"/>
    <w:rsid w:val="00944F24"/>
    <w:rsid w:val="009451D3"/>
    <w:rsid w:val="00945594"/>
    <w:rsid w:val="009459FB"/>
    <w:rsid w:val="00946143"/>
    <w:rsid w:val="00946325"/>
    <w:rsid w:val="0094659F"/>
    <w:rsid w:val="00946A6E"/>
    <w:rsid w:val="009470AF"/>
    <w:rsid w:val="00947746"/>
    <w:rsid w:val="00947C4F"/>
    <w:rsid w:val="00947FD7"/>
    <w:rsid w:val="009500E0"/>
    <w:rsid w:val="00950388"/>
    <w:rsid w:val="00950461"/>
    <w:rsid w:val="009506F8"/>
    <w:rsid w:val="009507EB"/>
    <w:rsid w:val="00950D66"/>
    <w:rsid w:val="00950D6F"/>
    <w:rsid w:val="0095105A"/>
    <w:rsid w:val="00951748"/>
    <w:rsid w:val="00951849"/>
    <w:rsid w:val="0095198C"/>
    <w:rsid w:val="00951C2B"/>
    <w:rsid w:val="009520A6"/>
    <w:rsid w:val="00952213"/>
    <w:rsid w:val="00952239"/>
    <w:rsid w:val="00952297"/>
    <w:rsid w:val="009525E1"/>
    <w:rsid w:val="00952677"/>
    <w:rsid w:val="0095275F"/>
    <w:rsid w:val="009528ED"/>
    <w:rsid w:val="009529E3"/>
    <w:rsid w:val="00952A09"/>
    <w:rsid w:val="00952A62"/>
    <w:rsid w:val="00952B76"/>
    <w:rsid w:val="00953019"/>
    <w:rsid w:val="00953219"/>
    <w:rsid w:val="00953D12"/>
    <w:rsid w:val="00953FFF"/>
    <w:rsid w:val="00954056"/>
    <w:rsid w:val="009544A7"/>
    <w:rsid w:val="00954782"/>
    <w:rsid w:val="009549D5"/>
    <w:rsid w:val="00955324"/>
    <w:rsid w:val="0095573E"/>
    <w:rsid w:val="0095581A"/>
    <w:rsid w:val="00955B62"/>
    <w:rsid w:val="00955C69"/>
    <w:rsid w:val="00955E15"/>
    <w:rsid w:val="00955F48"/>
    <w:rsid w:val="0095637F"/>
    <w:rsid w:val="00956A64"/>
    <w:rsid w:val="00956BDF"/>
    <w:rsid w:val="00957087"/>
    <w:rsid w:val="009570F1"/>
    <w:rsid w:val="009574B1"/>
    <w:rsid w:val="00957851"/>
    <w:rsid w:val="00957A2F"/>
    <w:rsid w:val="00957BBE"/>
    <w:rsid w:val="00957F3A"/>
    <w:rsid w:val="00960153"/>
    <w:rsid w:val="009602E5"/>
    <w:rsid w:val="00960520"/>
    <w:rsid w:val="0096068D"/>
    <w:rsid w:val="00960882"/>
    <w:rsid w:val="00960DAD"/>
    <w:rsid w:val="00961385"/>
    <w:rsid w:val="00961519"/>
    <w:rsid w:val="009619EF"/>
    <w:rsid w:val="0096293E"/>
    <w:rsid w:val="009629F5"/>
    <w:rsid w:val="00962BC3"/>
    <w:rsid w:val="00962C4B"/>
    <w:rsid w:val="00962F2C"/>
    <w:rsid w:val="00962F9C"/>
    <w:rsid w:val="00962FB3"/>
    <w:rsid w:val="009630A6"/>
    <w:rsid w:val="0096321C"/>
    <w:rsid w:val="00963362"/>
    <w:rsid w:val="009636D5"/>
    <w:rsid w:val="009638C2"/>
    <w:rsid w:val="00963AB6"/>
    <w:rsid w:val="00963C3B"/>
    <w:rsid w:val="00963C7B"/>
    <w:rsid w:val="00963D99"/>
    <w:rsid w:val="00963E2E"/>
    <w:rsid w:val="00964254"/>
    <w:rsid w:val="00964765"/>
    <w:rsid w:val="00964A75"/>
    <w:rsid w:val="00964B67"/>
    <w:rsid w:val="00965275"/>
    <w:rsid w:val="009653CA"/>
    <w:rsid w:val="00965473"/>
    <w:rsid w:val="00965542"/>
    <w:rsid w:val="009657A4"/>
    <w:rsid w:val="009658D1"/>
    <w:rsid w:val="00965AA3"/>
    <w:rsid w:val="00965F71"/>
    <w:rsid w:val="009668A4"/>
    <w:rsid w:val="00966D1B"/>
    <w:rsid w:val="00966F99"/>
    <w:rsid w:val="00967514"/>
    <w:rsid w:val="00967813"/>
    <w:rsid w:val="009679D8"/>
    <w:rsid w:val="00967AF5"/>
    <w:rsid w:val="00967EFF"/>
    <w:rsid w:val="0097024F"/>
    <w:rsid w:val="009703DA"/>
    <w:rsid w:val="00970C52"/>
    <w:rsid w:val="00970CFB"/>
    <w:rsid w:val="00970E96"/>
    <w:rsid w:val="00971578"/>
    <w:rsid w:val="009715EE"/>
    <w:rsid w:val="009716D3"/>
    <w:rsid w:val="0097194C"/>
    <w:rsid w:val="00971956"/>
    <w:rsid w:val="00972386"/>
    <w:rsid w:val="00972564"/>
    <w:rsid w:val="009729AF"/>
    <w:rsid w:val="00972D4A"/>
    <w:rsid w:val="00972EDB"/>
    <w:rsid w:val="00973191"/>
    <w:rsid w:val="0097340F"/>
    <w:rsid w:val="00973584"/>
    <w:rsid w:val="009736EA"/>
    <w:rsid w:val="00973960"/>
    <w:rsid w:val="00973F56"/>
    <w:rsid w:val="009741F5"/>
    <w:rsid w:val="009744E1"/>
    <w:rsid w:val="00974546"/>
    <w:rsid w:val="00974624"/>
    <w:rsid w:val="00974A99"/>
    <w:rsid w:val="00974AB5"/>
    <w:rsid w:val="00974E60"/>
    <w:rsid w:val="00975B5D"/>
    <w:rsid w:val="00975F90"/>
    <w:rsid w:val="00976112"/>
    <w:rsid w:val="009764A2"/>
    <w:rsid w:val="009766A1"/>
    <w:rsid w:val="00976870"/>
    <w:rsid w:val="00976AD8"/>
    <w:rsid w:val="00976D22"/>
    <w:rsid w:val="009770BD"/>
    <w:rsid w:val="0097756B"/>
    <w:rsid w:val="0097759B"/>
    <w:rsid w:val="00977C0B"/>
    <w:rsid w:val="00977C16"/>
    <w:rsid w:val="00977EF0"/>
    <w:rsid w:val="009802D1"/>
    <w:rsid w:val="0098046E"/>
    <w:rsid w:val="00980ABE"/>
    <w:rsid w:val="00980FCC"/>
    <w:rsid w:val="009810BF"/>
    <w:rsid w:val="0098121B"/>
    <w:rsid w:val="00981220"/>
    <w:rsid w:val="0098130F"/>
    <w:rsid w:val="009813B2"/>
    <w:rsid w:val="00981400"/>
    <w:rsid w:val="00981BB7"/>
    <w:rsid w:val="0098213F"/>
    <w:rsid w:val="0098218D"/>
    <w:rsid w:val="00983027"/>
    <w:rsid w:val="00983051"/>
    <w:rsid w:val="00983091"/>
    <w:rsid w:val="00983585"/>
    <w:rsid w:val="00983651"/>
    <w:rsid w:val="00983744"/>
    <w:rsid w:val="00983D82"/>
    <w:rsid w:val="009840CF"/>
    <w:rsid w:val="00985041"/>
    <w:rsid w:val="00985086"/>
    <w:rsid w:val="0098540F"/>
    <w:rsid w:val="00985441"/>
    <w:rsid w:val="00985B59"/>
    <w:rsid w:val="00985BC0"/>
    <w:rsid w:val="00986320"/>
    <w:rsid w:val="009865E2"/>
    <w:rsid w:val="00986991"/>
    <w:rsid w:val="00986D17"/>
    <w:rsid w:val="009872A9"/>
    <w:rsid w:val="00987C65"/>
    <w:rsid w:val="00987E8B"/>
    <w:rsid w:val="0099014D"/>
    <w:rsid w:val="00990379"/>
    <w:rsid w:val="009903C4"/>
    <w:rsid w:val="009903D5"/>
    <w:rsid w:val="00990548"/>
    <w:rsid w:val="00990717"/>
    <w:rsid w:val="00990740"/>
    <w:rsid w:val="00990CDF"/>
    <w:rsid w:val="0099158E"/>
    <w:rsid w:val="00991834"/>
    <w:rsid w:val="00991D17"/>
    <w:rsid w:val="00992261"/>
    <w:rsid w:val="0099256E"/>
    <w:rsid w:val="0099294D"/>
    <w:rsid w:val="00992A86"/>
    <w:rsid w:val="00992AFC"/>
    <w:rsid w:val="00992B34"/>
    <w:rsid w:val="00992B99"/>
    <w:rsid w:val="00992C6B"/>
    <w:rsid w:val="00992E23"/>
    <w:rsid w:val="00992F1B"/>
    <w:rsid w:val="00993027"/>
    <w:rsid w:val="009933A5"/>
    <w:rsid w:val="00993821"/>
    <w:rsid w:val="00993BFD"/>
    <w:rsid w:val="00993FD2"/>
    <w:rsid w:val="009943C1"/>
    <w:rsid w:val="0099457F"/>
    <w:rsid w:val="00994654"/>
    <w:rsid w:val="009947E7"/>
    <w:rsid w:val="00994A91"/>
    <w:rsid w:val="00994D65"/>
    <w:rsid w:val="009951E1"/>
    <w:rsid w:val="009952F3"/>
    <w:rsid w:val="00995370"/>
    <w:rsid w:val="0099546F"/>
    <w:rsid w:val="00995670"/>
    <w:rsid w:val="009958B9"/>
    <w:rsid w:val="009959AD"/>
    <w:rsid w:val="00995A44"/>
    <w:rsid w:val="00996049"/>
    <w:rsid w:val="00996281"/>
    <w:rsid w:val="0099679C"/>
    <w:rsid w:val="009968F4"/>
    <w:rsid w:val="00996CBE"/>
    <w:rsid w:val="009973E9"/>
    <w:rsid w:val="009977D1"/>
    <w:rsid w:val="009978CE"/>
    <w:rsid w:val="009A00C7"/>
    <w:rsid w:val="009A00D6"/>
    <w:rsid w:val="009A03B2"/>
    <w:rsid w:val="009A09CD"/>
    <w:rsid w:val="009A0ADE"/>
    <w:rsid w:val="009A0F37"/>
    <w:rsid w:val="009A10F2"/>
    <w:rsid w:val="009A12F7"/>
    <w:rsid w:val="009A13B7"/>
    <w:rsid w:val="009A186D"/>
    <w:rsid w:val="009A1A49"/>
    <w:rsid w:val="009A1FBB"/>
    <w:rsid w:val="009A2172"/>
    <w:rsid w:val="009A2434"/>
    <w:rsid w:val="009A25ED"/>
    <w:rsid w:val="009A2897"/>
    <w:rsid w:val="009A2BD8"/>
    <w:rsid w:val="009A2E86"/>
    <w:rsid w:val="009A2EE7"/>
    <w:rsid w:val="009A35F9"/>
    <w:rsid w:val="009A378E"/>
    <w:rsid w:val="009A40FA"/>
    <w:rsid w:val="009A426D"/>
    <w:rsid w:val="009A4A45"/>
    <w:rsid w:val="009A4D1D"/>
    <w:rsid w:val="009A509D"/>
    <w:rsid w:val="009A526B"/>
    <w:rsid w:val="009A532F"/>
    <w:rsid w:val="009A53AC"/>
    <w:rsid w:val="009A563C"/>
    <w:rsid w:val="009A5A39"/>
    <w:rsid w:val="009A5FA2"/>
    <w:rsid w:val="009A62FA"/>
    <w:rsid w:val="009A6929"/>
    <w:rsid w:val="009A6AB5"/>
    <w:rsid w:val="009A6D68"/>
    <w:rsid w:val="009A6FF5"/>
    <w:rsid w:val="009A71B2"/>
    <w:rsid w:val="009A7332"/>
    <w:rsid w:val="009A73B4"/>
    <w:rsid w:val="009A748A"/>
    <w:rsid w:val="009A74C4"/>
    <w:rsid w:val="009B0267"/>
    <w:rsid w:val="009B040B"/>
    <w:rsid w:val="009B047C"/>
    <w:rsid w:val="009B0516"/>
    <w:rsid w:val="009B0B1B"/>
    <w:rsid w:val="009B1464"/>
    <w:rsid w:val="009B14E4"/>
    <w:rsid w:val="009B155D"/>
    <w:rsid w:val="009B241B"/>
    <w:rsid w:val="009B242B"/>
    <w:rsid w:val="009B278C"/>
    <w:rsid w:val="009B2B42"/>
    <w:rsid w:val="009B2BB0"/>
    <w:rsid w:val="009B2F57"/>
    <w:rsid w:val="009B33F2"/>
    <w:rsid w:val="009B391F"/>
    <w:rsid w:val="009B3977"/>
    <w:rsid w:val="009B3D74"/>
    <w:rsid w:val="009B4060"/>
    <w:rsid w:val="009B4108"/>
    <w:rsid w:val="009B437A"/>
    <w:rsid w:val="009B450E"/>
    <w:rsid w:val="009B45B2"/>
    <w:rsid w:val="009B4660"/>
    <w:rsid w:val="009B5040"/>
    <w:rsid w:val="009B5239"/>
    <w:rsid w:val="009B5436"/>
    <w:rsid w:val="009B5489"/>
    <w:rsid w:val="009B587F"/>
    <w:rsid w:val="009B6080"/>
    <w:rsid w:val="009B6205"/>
    <w:rsid w:val="009B6AA9"/>
    <w:rsid w:val="009B6CE2"/>
    <w:rsid w:val="009B6D4A"/>
    <w:rsid w:val="009B70A6"/>
    <w:rsid w:val="009B70B6"/>
    <w:rsid w:val="009B74EA"/>
    <w:rsid w:val="009B7538"/>
    <w:rsid w:val="009B7797"/>
    <w:rsid w:val="009B79B7"/>
    <w:rsid w:val="009B7CC5"/>
    <w:rsid w:val="009B7E92"/>
    <w:rsid w:val="009C037F"/>
    <w:rsid w:val="009C066B"/>
    <w:rsid w:val="009C0D71"/>
    <w:rsid w:val="009C0D98"/>
    <w:rsid w:val="009C10F1"/>
    <w:rsid w:val="009C1537"/>
    <w:rsid w:val="009C15A1"/>
    <w:rsid w:val="009C1631"/>
    <w:rsid w:val="009C189B"/>
    <w:rsid w:val="009C198D"/>
    <w:rsid w:val="009C19D3"/>
    <w:rsid w:val="009C1B02"/>
    <w:rsid w:val="009C1E5F"/>
    <w:rsid w:val="009C1ECC"/>
    <w:rsid w:val="009C1F34"/>
    <w:rsid w:val="009C20FA"/>
    <w:rsid w:val="009C2294"/>
    <w:rsid w:val="009C2301"/>
    <w:rsid w:val="009C2648"/>
    <w:rsid w:val="009C2795"/>
    <w:rsid w:val="009C28B8"/>
    <w:rsid w:val="009C2FA6"/>
    <w:rsid w:val="009C3447"/>
    <w:rsid w:val="009C351A"/>
    <w:rsid w:val="009C3979"/>
    <w:rsid w:val="009C3C72"/>
    <w:rsid w:val="009C471D"/>
    <w:rsid w:val="009C4E48"/>
    <w:rsid w:val="009C57E3"/>
    <w:rsid w:val="009C5E60"/>
    <w:rsid w:val="009C61E9"/>
    <w:rsid w:val="009C624E"/>
    <w:rsid w:val="009C6426"/>
    <w:rsid w:val="009C66BA"/>
    <w:rsid w:val="009C704B"/>
    <w:rsid w:val="009C7072"/>
    <w:rsid w:val="009C7402"/>
    <w:rsid w:val="009C75C9"/>
    <w:rsid w:val="009C77E1"/>
    <w:rsid w:val="009C791A"/>
    <w:rsid w:val="009C7EFC"/>
    <w:rsid w:val="009D0161"/>
    <w:rsid w:val="009D0A2E"/>
    <w:rsid w:val="009D0C33"/>
    <w:rsid w:val="009D0F14"/>
    <w:rsid w:val="009D1301"/>
    <w:rsid w:val="009D13D1"/>
    <w:rsid w:val="009D1B1A"/>
    <w:rsid w:val="009D1B53"/>
    <w:rsid w:val="009D1F1F"/>
    <w:rsid w:val="009D2068"/>
    <w:rsid w:val="009D2917"/>
    <w:rsid w:val="009D33B2"/>
    <w:rsid w:val="009D39E0"/>
    <w:rsid w:val="009D3C8C"/>
    <w:rsid w:val="009D3D2D"/>
    <w:rsid w:val="009D41B9"/>
    <w:rsid w:val="009D430A"/>
    <w:rsid w:val="009D43D7"/>
    <w:rsid w:val="009D4A5E"/>
    <w:rsid w:val="009D4F4B"/>
    <w:rsid w:val="009D51A4"/>
    <w:rsid w:val="009D51B3"/>
    <w:rsid w:val="009D5C45"/>
    <w:rsid w:val="009D5F30"/>
    <w:rsid w:val="009D6A22"/>
    <w:rsid w:val="009D6A8B"/>
    <w:rsid w:val="009D6ACF"/>
    <w:rsid w:val="009D6FF4"/>
    <w:rsid w:val="009D784D"/>
    <w:rsid w:val="009D7A0B"/>
    <w:rsid w:val="009D7CB5"/>
    <w:rsid w:val="009D7D0E"/>
    <w:rsid w:val="009D7DC4"/>
    <w:rsid w:val="009E01C4"/>
    <w:rsid w:val="009E053D"/>
    <w:rsid w:val="009E081B"/>
    <w:rsid w:val="009E0F6D"/>
    <w:rsid w:val="009E1702"/>
    <w:rsid w:val="009E19AC"/>
    <w:rsid w:val="009E1C03"/>
    <w:rsid w:val="009E1F4D"/>
    <w:rsid w:val="009E2162"/>
    <w:rsid w:val="009E23BD"/>
    <w:rsid w:val="009E2655"/>
    <w:rsid w:val="009E275F"/>
    <w:rsid w:val="009E27DD"/>
    <w:rsid w:val="009E29B0"/>
    <w:rsid w:val="009E29BD"/>
    <w:rsid w:val="009E2B10"/>
    <w:rsid w:val="009E2CFE"/>
    <w:rsid w:val="009E30CB"/>
    <w:rsid w:val="009E3135"/>
    <w:rsid w:val="009E33C9"/>
    <w:rsid w:val="009E3691"/>
    <w:rsid w:val="009E36C7"/>
    <w:rsid w:val="009E37BC"/>
    <w:rsid w:val="009E3C7A"/>
    <w:rsid w:val="009E42C7"/>
    <w:rsid w:val="009E435B"/>
    <w:rsid w:val="009E4400"/>
    <w:rsid w:val="009E45C9"/>
    <w:rsid w:val="009E4A9E"/>
    <w:rsid w:val="009E5215"/>
    <w:rsid w:val="009E5396"/>
    <w:rsid w:val="009E54BB"/>
    <w:rsid w:val="009E5577"/>
    <w:rsid w:val="009E579A"/>
    <w:rsid w:val="009E58B3"/>
    <w:rsid w:val="009E5B12"/>
    <w:rsid w:val="009E5D66"/>
    <w:rsid w:val="009E5DF4"/>
    <w:rsid w:val="009E60F3"/>
    <w:rsid w:val="009E6205"/>
    <w:rsid w:val="009E654B"/>
    <w:rsid w:val="009E668F"/>
    <w:rsid w:val="009E67E0"/>
    <w:rsid w:val="009E68ED"/>
    <w:rsid w:val="009E6C19"/>
    <w:rsid w:val="009E6C1E"/>
    <w:rsid w:val="009E6D75"/>
    <w:rsid w:val="009E72B6"/>
    <w:rsid w:val="009E733F"/>
    <w:rsid w:val="009E7CC4"/>
    <w:rsid w:val="009E7D7B"/>
    <w:rsid w:val="009F00A4"/>
    <w:rsid w:val="009F0943"/>
    <w:rsid w:val="009F0992"/>
    <w:rsid w:val="009F0D51"/>
    <w:rsid w:val="009F1419"/>
    <w:rsid w:val="009F1459"/>
    <w:rsid w:val="009F1707"/>
    <w:rsid w:val="009F1711"/>
    <w:rsid w:val="009F1A2C"/>
    <w:rsid w:val="009F1AE8"/>
    <w:rsid w:val="009F1BC1"/>
    <w:rsid w:val="009F1D60"/>
    <w:rsid w:val="009F1E1E"/>
    <w:rsid w:val="009F1F48"/>
    <w:rsid w:val="009F219C"/>
    <w:rsid w:val="009F21F8"/>
    <w:rsid w:val="009F228D"/>
    <w:rsid w:val="009F22AD"/>
    <w:rsid w:val="009F2B13"/>
    <w:rsid w:val="009F2E6A"/>
    <w:rsid w:val="009F3939"/>
    <w:rsid w:val="009F4140"/>
    <w:rsid w:val="009F41BE"/>
    <w:rsid w:val="009F422E"/>
    <w:rsid w:val="009F4442"/>
    <w:rsid w:val="009F444D"/>
    <w:rsid w:val="009F44E1"/>
    <w:rsid w:val="009F450C"/>
    <w:rsid w:val="009F45B6"/>
    <w:rsid w:val="009F4656"/>
    <w:rsid w:val="009F471E"/>
    <w:rsid w:val="009F4FF7"/>
    <w:rsid w:val="009F50EA"/>
    <w:rsid w:val="009F52E8"/>
    <w:rsid w:val="009F5662"/>
    <w:rsid w:val="009F5849"/>
    <w:rsid w:val="009F58BD"/>
    <w:rsid w:val="009F5A79"/>
    <w:rsid w:val="009F5B4C"/>
    <w:rsid w:val="009F5BBB"/>
    <w:rsid w:val="009F5EA8"/>
    <w:rsid w:val="009F6089"/>
    <w:rsid w:val="009F6451"/>
    <w:rsid w:val="009F64FE"/>
    <w:rsid w:val="009F6C18"/>
    <w:rsid w:val="009F72BE"/>
    <w:rsid w:val="009F7872"/>
    <w:rsid w:val="009F7C28"/>
    <w:rsid w:val="009F7C8F"/>
    <w:rsid w:val="00A001D0"/>
    <w:rsid w:val="00A006C3"/>
    <w:rsid w:val="00A00CD3"/>
    <w:rsid w:val="00A0104F"/>
    <w:rsid w:val="00A019ED"/>
    <w:rsid w:val="00A01AAB"/>
    <w:rsid w:val="00A01ABD"/>
    <w:rsid w:val="00A02033"/>
    <w:rsid w:val="00A02148"/>
    <w:rsid w:val="00A02672"/>
    <w:rsid w:val="00A029C3"/>
    <w:rsid w:val="00A02B48"/>
    <w:rsid w:val="00A02BAE"/>
    <w:rsid w:val="00A02FB6"/>
    <w:rsid w:val="00A031BF"/>
    <w:rsid w:val="00A034C9"/>
    <w:rsid w:val="00A04076"/>
    <w:rsid w:val="00A0446C"/>
    <w:rsid w:val="00A0456E"/>
    <w:rsid w:val="00A048C7"/>
    <w:rsid w:val="00A05366"/>
    <w:rsid w:val="00A05980"/>
    <w:rsid w:val="00A05C93"/>
    <w:rsid w:val="00A0616C"/>
    <w:rsid w:val="00A0638F"/>
    <w:rsid w:val="00A06418"/>
    <w:rsid w:val="00A06506"/>
    <w:rsid w:val="00A0658C"/>
    <w:rsid w:val="00A067F1"/>
    <w:rsid w:val="00A06CB7"/>
    <w:rsid w:val="00A07A05"/>
    <w:rsid w:val="00A1018B"/>
    <w:rsid w:val="00A101AA"/>
    <w:rsid w:val="00A10333"/>
    <w:rsid w:val="00A104F0"/>
    <w:rsid w:val="00A1086A"/>
    <w:rsid w:val="00A10FBA"/>
    <w:rsid w:val="00A11088"/>
    <w:rsid w:val="00A112D3"/>
    <w:rsid w:val="00A11941"/>
    <w:rsid w:val="00A120ED"/>
    <w:rsid w:val="00A12413"/>
    <w:rsid w:val="00A128A3"/>
    <w:rsid w:val="00A12A2D"/>
    <w:rsid w:val="00A12AEE"/>
    <w:rsid w:val="00A12C4B"/>
    <w:rsid w:val="00A133AB"/>
    <w:rsid w:val="00A13980"/>
    <w:rsid w:val="00A1415A"/>
    <w:rsid w:val="00A1444B"/>
    <w:rsid w:val="00A14878"/>
    <w:rsid w:val="00A14E47"/>
    <w:rsid w:val="00A15074"/>
    <w:rsid w:val="00A150BB"/>
    <w:rsid w:val="00A152E8"/>
    <w:rsid w:val="00A156E9"/>
    <w:rsid w:val="00A15850"/>
    <w:rsid w:val="00A15D4F"/>
    <w:rsid w:val="00A163E8"/>
    <w:rsid w:val="00A16462"/>
    <w:rsid w:val="00A16548"/>
    <w:rsid w:val="00A16551"/>
    <w:rsid w:val="00A16592"/>
    <w:rsid w:val="00A1681E"/>
    <w:rsid w:val="00A16DD0"/>
    <w:rsid w:val="00A1709C"/>
    <w:rsid w:val="00A17456"/>
    <w:rsid w:val="00A17531"/>
    <w:rsid w:val="00A17661"/>
    <w:rsid w:val="00A1777B"/>
    <w:rsid w:val="00A17791"/>
    <w:rsid w:val="00A17D9E"/>
    <w:rsid w:val="00A17EC9"/>
    <w:rsid w:val="00A2108F"/>
    <w:rsid w:val="00A210E8"/>
    <w:rsid w:val="00A218F6"/>
    <w:rsid w:val="00A22105"/>
    <w:rsid w:val="00A224FA"/>
    <w:rsid w:val="00A224FE"/>
    <w:rsid w:val="00A22BEA"/>
    <w:rsid w:val="00A22F0D"/>
    <w:rsid w:val="00A23094"/>
    <w:rsid w:val="00A23177"/>
    <w:rsid w:val="00A2337E"/>
    <w:rsid w:val="00A237CE"/>
    <w:rsid w:val="00A23BC3"/>
    <w:rsid w:val="00A23F7D"/>
    <w:rsid w:val="00A240A1"/>
    <w:rsid w:val="00A24197"/>
    <w:rsid w:val="00A2419C"/>
    <w:rsid w:val="00A24C90"/>
    <w:rsid w:val="00A256D9"/>
    <w:rsid w:val="00A25782"/>
    <w:rsid w:val="00A25A7D"/>
    <w:rsid w:val="00A26163"/>
    <w:rsid w:val="00A261C5"/>
    <w:rsid w:val="00A26373"/>
    <w:rsid w:val="00A26C40"/>
    <w:rsid w:val="00A27667"/>
    <w:rsid w:val="00A27947"/>
    <w:rsid w:val="00A27A35"/>
    <w:rsid w:val="00A27E72"/>
    <w:rsid w:val="00A30398"/>
    <w:rsid w:val="00A30BBA"/>
    <w:rsid w:val="00A30CC9"/>
    <w:rsid w:val="00A30D2D"/>
    <w:rsid w:val="00A3119C"/>
    <w:rsid w:val="00A3178D"/>
    <w:rsid w:val="00A31A6F"/>
    <w:rsid w:val="00A31FA1"/>
    <w:rsid w:val="00A31FDD"/>
    <w:rsid w:val="00A320DE"/>
    <w:rsid w:val="00A32305"/>
    <w:rsid w:val="00A3259A"/>
    <w:rsid w:val="00A32600"/>
    <w:rsid w:val="00A32666"/>
    <w:rsid w:val="00A32D64"/>
    <w:rsid w:val="00A32DEC"/>
    <w:rsid w:val="00A32E0A"/>
    <w:rsid w:val="00A3335F"/>
    <w:rsid w:val="00A33365"/>
    <w:rsid w:val="00A3386F"/>
    <w:rsid w:val="00A33B6F"/>
    <w:rsid w:val="00A340B2"/>
    <w:rsid w:val="00A342D4"/>
    <w:rsid w:val="00A345DB"/>
    <w:rsid w:val="00A3463D"/>
    <w:rsid w:val="00A34773"/>
    <w:rsid w:val="00A3480A"/>
    <w:rsid w:val="00A34B28"/>
    <w:rsid w:val="00A34DE2"/>
    <w:rsid w:val="00A352C6"/>
    <w:rsid w:val="00A353E1"/>
    <w:rsid w:val="00A354A5"/>
    <w:rsid w:val="00A35607"/>
    <w:rsid w:val="00A35FB8"/>
    <w:rsid w:val="00A363B8"/>
    <w:rsid w:val="00A3651E"/>
    <w:rsid w:val="00A3687E"/>
    <w:rsid w:val="00A368E5"/>
    <w:rsid w:val="00A36B9E"/>
    <w:rsid w:val="00A36E66"/>
    <w:rsid w:val="00A37029"/>
    <w:rsid w:val="00A371CD"/>
    <w:rsid w:val="00A372D5"/>
    <w:rsid w:val="00A378D0"/>
    <w:rsid w:val="00A4024D"/>
    <w:rsid w:val="00A4044F"/>
    <w:rsid w:val="00A404E9"/>
    <w:rsid w:val="00A40650"/>
    <w:rsid w:val="00A40A2A"/>
    <w:rsid w:val="00A40A34"/>
    <w:rsid w:val="00A40AC6"/>
    <w:rsid w:val="00A4100A"/>
    <w:rsid w:val="00A4103F"/>
    <w:rsid w:val="00A411EF"/>
    <w:rsid w:val="00A4324B"/>
    <w:rsid w:val="00A435E3"/>
    <w:rsid w:val="00A43646"/>
    <w:rsid w:val="00A4365B"/>
    <w:rsid w:val="00A436AD"/>
    <w:rsid w:val="00A43CD3"/>
    <w:rsid w:val="00A44214"/>
    <w:rsid w:val="00A44275"/>
    <w:rsid w:val="00A442DC"/>
    <w:rsid w:val="00A44370"/>
    <w:rsid w:val="00A44417"/>
    <w:rsid w:val="00A44747"/>
    <w:rsid w:val="00A44851"/>
    <w:rsid w:val="00A4493D"/>
    <w:rsid w:val="00A4499B"/>
    <w:rsid w:val="00A44CBF"/>
    <w:rsid w:val="00A44E42"/>
    <w:rsid w:val="00A454DB"/>
    <w:rsid w:val="00A456C8"/>
    <w:rsid w:val="00A4627C"/>
    <w:rsid w:val="00A476EF"/>
    <w:rsid w:val="00A47C59"/>
    <w:rsid w:val="00A500BA"/>
    <w:rsid w:val="00A50437"/>
    <w:rsid w:val="00A504F9"/>
    <w:rsid w:val="00A50515"/>
    <w:rsid w:val="00A50568"/>
    <w:rsid w:val="00A5066F"/>
    <w:rsid w:val="00A50EB8"/>
    <w:rsid w:val="00A50EDB"/>
    <w:rsid w:val="00A50F6A"/>
    <w:rsid w:val="00A50F75"/>
    <w:rsid w:val="00A5107D"/>
    <w:rsid w:val="00A51372"/>
    <w:rsid w:val="00A5193E"/>
    <w:rsid w:val="00A520AD"/>
    <w:rsid w:val="00A52887"/>
    <w:rsid w:val="00A528B3"/>
    <w:rsid w:val="00A528E1"/>
    <w:rsid w:val="00A52C0C"/>
    <w:rsid w:val="00A52D34"/>
    <w:rsid w:val="00A53552"/>
    <w:rsid w:val="00A5387F"/>
    <w:rsid w:val="00A53895"/>
    <w:rsid w:val="00A5389A"/>
    <w:rsid w:val="00A53964"/>
    <w:rsid w:val="00A53B8A"/>
    <w:rsid w:val="00A53DCF"/>
    <w:rsid w:val="00A54135"/>
    <w:rsid w:val="00A542EC"/>
    <w:rsid w:val="00A54373"/>
    <w:rsid w:val="00A54964"/>
    <w:rsid w:val="00A54CCC"/>
    <w:rsid w:val="00A54CFA"/>
    <w:rsid w:val="00A54E95"/>
    <w:rsid w:val="00A55149"/>
    <w:rsid w:val="00A55155"/>
    <w:rsid w:val="00A553F9"/>
    <w:rsid w:val="00A55832"/>
    <w:rsid w:val="00A5589F"/>
    <w:rsid w:val="00A559D7"/>
    <w:rsid w:val="00A55A0C"/>
    <w:rsid w:val="00A55A72"/>
    <w:rsid w:val="00A55CD1"/>
    <w:rsid w:val="00A560E1"/>
    <w:rsid w:val="00A562FC"/>
    <w:rsid w:val="00A564C7"/>
    <w:rsid w:val="00A5657B"/>
    <w:rsid w:val="00A5686D"/>
    <w:rsid w:val="00A56B73"/>
    <w:rsid w:val="00A56BD0"/>
    <w:rsid w:val="00A57105"/>
    <w:rsid w:val="00A57AAC"/>
    <w:rsid w:val="00A57E09"/>
    <w:rsid w:val="00A57F9F"/>
    <w:rsid w:val="00A60227"/>
    <w:rsid w:val="00A60BAB"/>
    <w:rsid w:val="00A60C9E"/>
    <w:rsid w:val="00A6118D"/>
    <w:rsid w:val="00A61633"/>
    <w:rsid w:val="00A618E6"/>
    <w:rsid w:val="00A61A6C"/>
    <w:rsid w:val="00A61DE0"/>
    <w:rsid w:val="00A61F98"/>
    <w:rsid w:val="00A62193"/>
    <w:rsid w:val="00A621EC"/>
    <w:rsid w:val="00A624AE"/>
    <w:rsid w:val="00A624DA"/>
    <w:rsid w:val="00A62C14"/>
    <w:rsid w:val="00A62DAE"/>
    <w:rsid w:val="00A630BE"/>
    <w:rsid w:val="00A634CC"/>
    <w:rsid w:val="00A635E3"/>
    <w:rsid w:val="00A636F8"/>
    <w:rsid w:val="00A638CD"/>
    <w:rsid w:val="00A63985"/>
    <w:rsid w:val="00A63B2B"/>
    <w:rsid w:val="00A63DEC"/>
    <w:rsid w:val="00A64346"/>
    <w:rsid w:val="00A6455B"/>
    <w:rsid w:val="00A64574"/>
    <w:rsid w:val="00A64B20"/>
    <w:rsid w:val="00A64D5C"/>
    <w:rsid w:val="00A655F1"/>
    <w:rsid w:val="00A66512"/>
    <w:rsid w:val="00A6653F"/>
    <w:rsid w:val="00A667BF"/>
    <w:rsid w:val="00A667E6"/>
    <w:rsid w:val="00A66A5A"/>
    <w:rsid w:val="00A66AB0"/>
    <w:rsid w:val="00A66B51"/>
    <w:rsid w:val="00A66E6A"/>
    <w:rsid w:val="00A66E87"/>
    <w:rsid w:val="00A67092"/>
    <w:rsid w:val="00A6778D"/>
    <w:rsid w:val="00A7082A"/>
    <w:rsid w:val="00A70E8A"/>
    <w:rsid w:val="00A7122D"/>
    <w:rsid w:val="00A7140C"/>
    <w:rsid w:val="00A717AF"/>
    <w:rsid w:val="00A71894"/>
    <w:rsid w:val="00A71910"/>
    <w:rsid w:val="00A71C37"/>
    <w:rsid w:val="00A72C7E"/>
    <w:rsid w:val="00A72FBE"/>
    <w:rsid w:val="00A736FF"/>
    <w:rsid w:val="00A73C5D"/>
    <w:rsid w:val="00A73D04"/>
    <w:rsid w:val="00A741B5"/>
    <w:rsid w:val="00A752C0"/>
    <w:rsid w:val="00A75CE3"/>
    <w:rsid w:val="00A75DAB"/>
    <w:rsid w:val="00A7622C"/>
    <w:rsid w:val="00A7644B"/>
    <w:rsid w:val="00A766FF"/>
    <w:rsid w:val="00A768C8"/>
    <w:rsid w:val="00A76A91"/>
    <w:rsid w:val="00A76C8D"/>
    <w:rsid w:val="00A7748A"/>
    <w:rsid w:val="00A77AE6"/>
    <w:rsid w:val="00A77E6E"/>
    <w:rsid w:val="00A800E9"/>
    <w:rsid w:val="00A80129"/>
    <w:rsid w:val="00A80A1B"/>
    <w:rsid w:val="00A80E12"/>
    <w:rsid w:val="00A80F58"/>
    <w:rsid w:val="00A80FFA"/>
    <w:rsid w:val="00A810A0"/>
    <w:rsid w:val="00A817C8"/>
    <w:rsid w:val="00A828E4"/>
    <w:rsid w:val="00A83377"/>
    <w:rsid w:val="00A833F9"/>
    <w:rsid w:val="00A835E0"/>
    <w:rsid w:val="00A8386A"/>
    <w:rsid w:val="00A83BFD"/>
    <w:rsid w:val="00A83E1B"/>
    <w:rsid w:val="00A83E78"/>
    <w:rsid w:val="00A84328"/>
    <w:rsid w:val="00A8458B"/>
    <w:rsid w:val="00A8473F"/>
    <w:rsid w:val="00A848DB"/>
    <w:rsid w:val="00A84B95"/>
    <w:rsid w:val="00A84CFF"/>
    <w:rsid w:val="00A84F73"/>
    <w:rsid w:val="00A8507E"/>
    <w:rsid w:val="00A853CD"/>
    <w:rsid w:val="00A854D6"/>
    <w:rsid w:val="00A854F5"/>
    <w:rsid w:val="00A85825"/>
    <w:rsid w:val="00A85EBA"/>
    <w:rsid w:val="00A85FA6"/>
    <w:rsid w:val="00A86158"/>
    <w:rsid w:val="00A862D3"/>
    <w:rsid w:val="00A86D4E"/>
    <w:rsid w:val="00A87417"/>
    <w:rsid w:val="00A874EB"/>
    <w:rsid w:val="00A876B8"/>
    <w:rsid w:val="00A87984"/>
    <w:rsid w:val="00A87BA7"/>
    <w:rsid w:val="00A87CA4"/>
    <w:rsid w:val="00A905B5"/>
    <w:rsid w:val="00A90604"/>
    <w:rsid w:val="00A907F8"/>
    <w:rsid w:val="00A90F6D"/>
    <w:rsid w:val="00A91281"/>
    <w:rsid w:val="00A91329"/>
    <w:rsid w:val="00A91909"/>
    <w:rsid w:val="00A9192A"/>
    <w:rsid w:val="00A91CA3"/>
    <w:rsid w:val="00A923A1"/>
    <w:rsid w:val="00A92447"/>
    <w:rsid w:val="00A926B7"/>
    <w:rsid w:val="00A927F6"/>
    <w:rsid w:val="00A928DD"/>
    <w:rsid w:val="00A92A39"/>
    <w:rsid w:val="00A92CB8"/>
    <w:rsid w:val="00A92D45"/>
    <w:rsid w:val="00A92FD9"/>
    <w:rsid w:val="00A93492"/>
    <w:rsid w:val="00A9360B"/>
    <w:rsid w:val="00A93902"/>
    <w:rsid w:val="00A93C77"/>
    <w:rsid w:val="00A93CF3"/>
    <w:rsid w:val="00A93D0D"/>
    <w:rsid w:val="00A93D3F"/>
    <w:rsid w:val="00A93F48"/>
    <w:rsid w:val="00A943E4"/>
    <w:rsid w:val="00A947A9"/>
    <w:rsid w:val="00A948E3"/>
    <w:rsid w:val="00A9500A"/>
    <w:rsid w:val="00A9532A"/>
    <w:rsid w:val="00A95835"/>
    <w:rsid w:val="00A95B3F"/>
    <w:rsid w:val="00A95C6A"/>
    <w:rsid w:val="00A95D4A"/>
    <w:rsid w:val="00A95F6B"/>
    <w:rsid w:val="00A95F8E"/>
    <w:rsid w:val="00A96A5A"/>
    <w:rsid w:val="00A973B6"/>
    <w:rsid w:val="00A974A4"/>
    <w:rsid w:val="00A97755"/>
    <w:rsid w:val="00A977F4"/>
    <w:rsid w:val="00A978E2"/>
    <w:rsid w:val="00A979D1"/>
    <w:rsid w:val="00A97E2D"/>
    <w:rsid w:val="00AA04EC"/>
    <w:rsid w:val="00AA07AF"/>
    <w:rsid w:val="00AA0AE3"/>
    <w:rsid w:val="00AA0CB4"/>
    <w:rsid w:val="00AA0D9E"/>
    <w:rsid w:val="00AA0EF4"/>
    <w:rsid w:val="00AA1828"/>
    <w:rsid w:val="00AA1CA0"/>
    <w:rsid w:val="00AA1CA2"/>
    <w:rsid w:val="00AA2432"/>
    <w:rsid w:val="00AA34D8"/>
    <w:rsid w:val="00AA3A70"/>
    <w:rsid w:val="00AA3D0C"/>
    <w:rsid w:val="00AA3F5A"/>
    <w:rsid w:val="00AA400A"/>
    <w:rsid w:val="00AA4459"/>
    <w:rsid w:val="00AA44EC"/>
    <w:rsid w:val="00AA45CF"/>
    <w:rsid w:val="00AA46A1"/>
    <w:rsid w:val="00AA4C14"/>
    <w:rsid w:val="00AA4EB3"/>
    <w:rsid w:val="00AA5027"/>
    <w:rsid w:val="00AA52FF"/>
    <w:rsid w:val="00AA530C"/>
    <w:rsid w:val="00AA5337"/>
    <w:rsid w:val="00AA55B3"/>
    <w:rsid w:val="00AA56ED"/>
    <w:rsid w:val="00AA59AE"/>
    <w:rsid w:val="00AA5A3D"/>
    <w:rsid w:val="00AA5D38"/>
    <w:rsid w:val="00AA5D91"/>
    <w:rsid w:val="00AA5EDC"/>
    <w:rsid w:val="00AA603E"/>
    <w:rsid w:val="00AA60F9"/>
    <w:rsid w:val="00AA6142"/>
    <w:rsid w:val="00AA616D"/>
    <w:rsid w:val="00AA6243"/>
    <w:rsid w:val="00AA6488"/>
    <w:rsid w:val="00AA6AAC"/>
    <w:rsid w:val="00AA6B07"/>
    <w:rsid w:val="00AA6B1E"/>
    <w:rsid w:val="00AA6E88"/>
    <w:rsid w:val="00AA75DE"/>
    <w:rsid w:val="00AA7E76"/>
    <w:rsid w:val="00AA7EFD"/>
    <w:rsid w:val="00AA7F68"/>
    <w:rsid w:val="00AB020E"/>
    <w:rsid w:val="00AB03BE"/>
    <w:rsid w:val="00AB0463"/>
    <w:rsid w:val="00AB0757"/>
    <w:rsid w:val="00AB1955"/>
    <w:rsid w:val="00AB1B11"/>
    <w:rsid w:val="00AB1E04"/>
    <w:rsid w:val="00AB2005"/>
    <w:rsid w:val="00AB2670"/>
    <w:rsid w:val="00AB2989"/>
    <w:rsid w:val="00AB2C3E"/>
    <w:rsid w:val="00AB2C97"/>
    <w:rsid w:val="00AB393A"/>
    <w:rsid w:val="00AB3C35"/>
    <w:rsid w:val="00AB3EA2"/>
    <w:rsid w:val="00AB434F"/>
    <w:rsid w:val="00AB4443"/>
    <w:rsid w:val="00AB4C0B"/>
    <w:rsid w:val="00AB4C5B"/>
    <w:rsid w:val="00AB4C8B"/>
    <w:rsid w:val="00AB4D69"/>
    <w:rsid w:val="00AB4DED"/>
    <w:rsid w:val="00AB4EE5"/>
    <w:rsid w:val="00AB503A"/>
    <w:rsid w:val="00AB5384"/>
    <w:rsid w:val="00AB54FD"/>
    <w:rsid w:val="00AB559B"/>
    <w:rsid w:val="00AB5705"/>
    <w:rsid w:val="00AB5732"/>
    <w:rsid w:val="00AB5CB5"/>
    <w:rsid w:val="00AB5CD4"/>
    <w:rsid w:val="00AB5D8D"/>
    <w:rsid w:val="00AB5F59"/>
    <w:rsid w:val="00AB652D"/>
    <w:rsid w:val="00AB6828"/>
    <w:rsid w:val="00AB68FB"/>
    <w:rsid w:val="00AB6BE5"/>
    <w:rsid w:val="00AB7569"/>
    <w:rsid w:val="00AB758B"/>
    <w:rsid w:val="00AB767C"/>
    <w:rsid w:val="00AB785E"/>
    <w:rsid w:val="00AB7972"/>
    <w:rsid w:val="00AB7B32"/>
    <w:rsid w:val="00AB7FA3"/>
    <w:rsid w:val="00AC0203"/>
    <w:rsid w:val="00AC0E55"/>
    <w:rsid w:val="00AC101B"/>
    <w:rsid w:val="00AC11CD"/>
    <w:rsid w:val="00AC1581"/>
    <w:rsid w:val="00AC1905"/>
    <w:rsid w:val="00AC1960"/>
    <w:rsid w:val="00AC1AD4"/>
    <w:rsid w:val="00AC1B63"/>
    <w:rsid w:val="00AC1D09"/>
    <w:rsid w:val="00AC1F7D"/>
    <w:rsid w:val="00AC237D"/>
    <w:rsid w:val="00AC2664"/>
    <w:rsid w:val="00AC30CD"/>
    <w:rsid w:val="00AC31D3"/>
    <w:rsid w:val="00AC3357"/>
    <w:rsid w:val="00AC349F"/>
    <w:rsid w:val="00AC3992"/>
    <w:rsid w:val="00AC3BCE"/>
    <w:rsid w:val="00AC3E51"/>
    <w:rsid w:val="00AC43CF"/>
    <w:rsid w:val="00AC47FD"/>
    <w:rsid w:val="00AC4815"/>
    <w:rsid w:val="00AC51E1"/>
    <w:rsid w:val="00AC540F"/>
    <w:rsid w:val="00AC574A"/>
    <w:rsid w:val="00AC5957"/>
    <w:rsid w:val="00AC5996"/>
    <w:rsid w:val="00AC5A05"/>
    <w:rsid w:val="00AC5D18"/>
    <w:rsid w:val="00AC624A"/>
    <w:rsid w:val="00AC631E"/>
    <w:rsid w:val="00AC6399"/>
    <w:rsid w:val="00AC6589"/>
    <w:rsid w:val="00AC69BD"/>
    <w:rsid w:val="00AC6D68"/>
    <w:rsid w:val="00AC738A"/>
    <w:rsid w:val="00AC757C"/>
    <w:rsid w:val="00AC784E"/>
    <w:rsid w:val="00AD09CD"/>
    <w:rsid w:val="00AD09FC"/>
    <w:rsid w:val="00AD0C0F"/>
    <w:rsid w:val="00AD12DE"/>
    <w:rsid w:val="00AD14AB"/>
    <w:rsid w:val="00AD17A5"/>
    <w:rsid w:val="00AD1B47"/>
    <w:rsid w:val="00AD1CCA"/>
    <w:rsid w:val="00AD1F06"/>
    <w:rsid w:val="00AD248F"/>
    <w:rsid w:val="00AD25C3"/>
    <w:rsid w:val="00AD2BB2"/>
    <w:rsid w:val="00AD2DB1"/>
    <w:rsid w:val="00AD2DB7"/>
    <w:rsid w:val="00AD2F8E"/>
    <w:rsid w:val="00AD3643"/>
    <w:rsid w:val="00AD368A"/>
    <w:rsid w:val="00AD3C2A"/>
    <w:rsid w:val="00AD3DE2"/>
    <w:rsid w:val="00AD42D3"/>
    <w:rsid w:val="00AD4308"/>
    <w:rsid w:val="00AD46ED"/>
    <w:rsid w:val="00AD499F"/>
    <w:rsid w:val="00AD4CAD"/>
    <w:rsid w:val="00AD4D89"/>
    <w:rsid w:val="00AD4DDE"/>
    <w:rsid w:val="00AD4DF3"/>
    <w:rsid w:val="00AD5046"/>
    <w:rsid w:val="00AD50B5"/>
    <w:rsid w:val="00AD524F"/>
    <w:rsid w:val="00AD53B9"/>
    <w:rsid w:val="00AD5A74"/>
    <w:rsid w:val="00AD5FB7"/>
    <w:rsid w:val="00AD643E"/>
    <w:rsid w:val="00AD64F1"/>
    <w:rsid w:val="00AD6644"/>
    <w:rsid w:val="00AD66C1"/>
    <w:rsid w:val="00AD6B00"/>
    <w:rsid w:val="00AD7527"/>
    <w:rsid w:val="00AD7528"/>
    <w:rsid w:val="00AD77F2"/>
    <w:rsid w:val="00AD791F"/>
    <w:rsid w:val="00AD7AA6"/>
    <w:rsid w:val="00AD7BF9"/>
    <w:rsid w:val="00AE059C"/>
    <w:rsid w:val="00AE0629"/>
    <w:rsid w:val="00AE070D"/>
    <w:rsid w:val="00AE0823"/>
    <w:rsid w:val="00AE09CC"/>
    <w:rsid w:val="00AE0E90"/>
    <w:rsid w:val="00AE164C"/>
    <w:rsid w:val="00AE17AE"/>
    <w:rsid w:val="00AE1A15"/>
    <w:rsid w:val="00AE1E1C"/>
    <w:rsid w:val="00AE2259"/>
    <w:rsid w:val="00AE2416"/>
    <w:rsid w:val="00AE2671"/>
    <w:rsid w:val="00AE2B43"/>
    <w:rsid w:val="00AE2EE2"/>
    <w:rsid w:val="00AE360B"/>
    <w:rsid w:val="00AE366A"/>
    <w:rsid w:val="00AE3833"/>
    <w:rsid w:val="00AE39D9"/>
    <w:rsid w:val="00AE3D80"/>
    <w:rsid w:val="00AE40A0"/>
    <w:rsid w:val="00AE47B6"/>
    <w:rsid w:val="00AE4E26"/>
    <w:rsid w:val="00AE51E9"/>
    <w:rsid w:val="00AE5294"/>
    <w:rsid w:val="00AE52BB"/>
    <w:rsid w:val="00AE5F98"/>
    <w:rsid w:val="00AE6670"/>
    <w:rsid w:val="00AE6790"/>
    <w:rsid w:val="00AE682D"/>
    <w:rsid w:val="00AE6D29"/>
    <w:rsid w:val="00AE6E79"/>
    <w:rsid w:val="00AE7508"/>
    <w:rsid w:val="00AE75A7"/>
    <w:rsid w:val="00AE7824"/>
    <w:rsid w:val="00AE7C4D"/>
    <w:rsid w:val="00AE7E10"/>
    <w:rsid w:val="00AF0119"/>
    <w:rsid w:val="00AF039D"/>
    <w:rsid w:val="00AF0481"/>
    <w:rsid w:val="00AF07FD"/>
    <w:rsid w:val="00AF09EC"/>
    <w:rsid w:val="00AF0BFC"/>
    <w:rsid w:val="00AF0E0C"/>
    <w:rsid w:val="00AF0FD0"/>
    <w:rsid w:val="00AF1650"/>
    <w:rsid w:val="00AF1845"/>
    <w:rsid w:val="00AF1A54"/>
    <w:rsid w:val="00AF1A68"/>
    <w:rsid w:val="00AF1BED"/>
    <w:rsid w:val="00AF1C63"/>
    <w:rsid w:val="00AF1F38"/>
    <w:rsid w:val="00AF200A"/>
    <w:rsid w:val="00AF25DD"/>
    <w:rsid w:val="00AF2731"/>
    <w:rsid w:val="00AF27B6"/>
    <w:rsid w:val="00AF2EE7"/>
    <w:rsid w:val="00AF302F"/>
    <w:rsid w:val="00AF3276"/>
    <w:rsid w:val="00AF332C"/>
    <w:rsid w:val="00AF374B"/>
    <w:rsid w:val="00AF3751"/>
    <w:rsid w:val="00AF3778"/>
    <w:rsid w:val="00AF3CE9"/>
    <w:rsid w:val="00AF3ECE"/>
    <w:rsid w:val="00AF4012"/>
    <w:rsid w:val="00AF412F"/>
    <w:rsid w:val="00AF4458"/>
    <w:rsid w:val="00AF461C"/>
    <w:rsid w:val="00AF47E9"/>
    <w:rsid w:val="00AF4891"/>
    <w:rsid w:val="00AF48D8"/>
    <w:rsid w:val="00AF4ED0"/>
    <w:rsid w:val="00AF5210"/>
    <w:rsid w:val="00AF52C7"/>
    <w:rsid w:val="00AF5611"/>
    <w:rsid w:val="00AF5682"/>
    <w:rsid w:val="00AF572A"/>
    <w:rsid w:val="00AF5844"/>
    <w:rsid w:val="00AF606D"/>
    <w:rsid w:val="00AF6246"/>
    <w:rsid w:val="00AF679D"/>
    <w:rsid w:val="00AF69B4"/>
    <w:rsid w:val="00AF6EE1"/>
    <w:rsid w:val="00AF7350"/>
    <w:rsid w:val="00AF7529"/>
    <w:rsid w:val="00AF77C9"/>
    <w:rsid w:val="00AF7D01"/>
    <w:rsid w:val="00AF7F41"/>
    <w:rsid w:val="00B00333"/>
    <w:rsid w:val="00B0065C"/>
    <w:rsid w:val="00B007D7"/>
    <w:rsid w:val="00B00E4D"/>
    <w:rsid w:val="00B016F5"/>
    <w:rsid w:val="00B01720"/>
    <w:rsid w:val="00B01D67"/>
    <w:rsid w:val="00B02020"/>
    <w:rsid w:val="00B0259C"/>
    <w:rsid w:val="00B026D7"/>
    <w:rsid w:val="00B02737"/>
    <w:rsid w:val="00B0273B"/>
    <w:rsid w:val="00B029F3"/>
    <w:rsid w:val="00B02A4A"/>
    <w:rsid w:val="00B02FA6"/>
    <w:rsid w:val="00B0307B"/>
    <w:rsid w:val="00B030A6"/>
    <w:rsid w:val="00B036FA"/>
    <w:rsid w:val="00B03732"/>
    <w:rsid w:val="00B03875"/>
    <w:rsid w:val="00B03890"/>
    <w:rsid w:val="00B0412F"/>
    <w:rsid w:val="00B047C1"/>
    <w:rsid w:val="00B049A7"/>
    <w:rsid w:val="00B04A92"/>
    <w:rsid w:val="00B04D78"/>
    <w:rsid w:val="00B05F8B"/>
    <w:rsid w:val="00B0632B"/>
    <w:rsid w:val="00B06923"/>
    <w:rsid w:val="00B076F1"/>
    <w:rsid w:val="00B079F1"/>
    <w:rsid w:val="00B07A6C"/>
    <w:rsid w:val="00B07F25"/>
    <w:rsid w:val="00B07F9A"/>
    <w:rsid w:val="00B100D4"/>
    <w:rsid w:val="00B10101"/>
    <w:rsid w:val="00B10214"/>
    <w:rsid w:val="00B1082A"/>
    <w:rsid w:val="00B10DDA"/>
    <w:rsid w:val="00B10E6C"/>
    <w:rsid w:val="00B111FD"/>
    <w:rsid w:val="00B113BD"/>
    <w:rsid w:val="00B11729"/>
    <w:rsid w:val="00B1182E"/>
    <w:rsid w:val="00B11831"/>
    <w:rsid w:val="00B11AEB"/>
    <w:rsid w:val="00B127BA"/>
    <w:rsid w:val="00B127DD"/>
    <w:rsid w:val="00B12BD4"/>
    <w:rsid w:val="00B12F4A"/>
    <w:rsid w:val="00B12FFD"/>
    <w:rsid w:val="00B132AB"/>
    <w:rsid w:val="00B13361"/>
    <w:rsid w:val="00B13837"/>
    <w:rsid w:val="00B13ACC"/>
    <w:rsid w:val="00B13C7C"/>
    <w:rsid w:val="00B13FEB"/>
    <w:rsid w:val="00B142BF"/>
    <w:rsid w:val="00B1464F"/>
    <w:rsid w:val="00B146DF"/>
    <w:rsid w:val="00B147E6"/>
    <w:rsid w:val="00B1482A"/>
    <w:rsid w:val="00B14929"/>
    <w:rsid w:val="00B14B11"/>
    <w:rsid w:val="00B14D3D"/>
    <w:rsid w:val="00B14D7E"/>
    <w:rsid w:val="00B14ED9"/>
    <w:rsid w:val="00B15171"/>
    <w:rsid w:val="00B155B2"/>
    <w:rsid w:val="00B15820"/>
    <w:rsid w:val="00B15921"/>
    <w:rsid w:val="00B15B7B"/>
    <w:rsid w:val="00B15D05"/>
    <w:rsid w:val="00B16162"/>
    <w:rsid w:val="00B16362"/>
    <w:rsid w:val="00B16828"/>
    <w:rsid w:val="00B16844"/>
    <w:rsid w:val="00B16895"/>
    <w:rsid w:val="00B17055"/>
    <w:rsid w:val="00B1761D"/>
    <w:rsid w:val="00B17722"/>
    <w:rsid w:val="00B20364"/>
    <w:rsid w:val="00B2064F"/>
    <w:rsid w:val="00B2073C"/>
    <w:rsid w:val="00B20856"/>
    <w:rsid w:val="00B20F48"/>
    <w:rsid w:val="00B21009"/>
    <w:rsid w:val="00B213C7"/>
    <w:rsid w:val="00B21AB4"/>
    <w:rsid w:val="00B21DCE"/>
    <w:rsid w:val="00B22188"/>
    <w:rsid w:val="00B22536"/>
    <w:rsid w:val="00B22803"/>
    <w:rsid w:val="00B22B5E"/>
    <w:rsid w:val="00B22CD0"/>
    <w:rsid w:val="00B22E4C"/>
    <w:rsid w:val="00B234CD"/>
    <w:rsid w:val="00B236A0"/>
    <w:rsid w:val="00B239CF"/>
    <w:rsid w:val="00B23B2C"/>
    <w:rsid w:val="00B245A0"/>
    <w:rsid w:val="00B24613"/>
    <w:rsid w:val="00B247A9"/>
    <w:rsid w:val="00B2484E"/>
    <w:rsid w:val="00B248B8"/>
    <w:rsid w:val="00B248BE"/>
    <w:rsid w:val="00B248DB"/>
    <w:rsid w:val="00B24D73"/>
    <w:rsid w:val="00B25673"/>
    <w:rsid w:val="00B2568B"/>
    <w:rsid w:val="00B2592E"/>
    <w:rsid w:val="00B259FD"/>
    <w:rsid w:val="00B261EA"/>
    <w:rsid w:val="00B26AAE"/>
    <w:rsid w:val="00B26BA4"/>
    <w:rsid w:val="00B27065"/>
    <w:rsid w:val="00B271A5"/>
    <w:rsid w:val="00B271F1"/>
    <w:rsid w:val="00B27613"/>
    <w:rsid w:val="00B278EB"/>
    <w:rsid w:val="00B2796D"/>
    <w:rsid w:val="00B279CD"/>
    <w:rsid w:val="00B27BD2"/>
    <w:rsid w:val="00B27EDB"/>
    <w:rsid w:val="00B27F19"/>
    <w:rsid w:val="00B302CF"/>
    <w:rsid w:val="00B302FD"/>
    <w:rsid w:val="00B30A08"/>
    <w:rsid w:val="00B30D23"/>
    <w:rsid w:val="00B31241"/>
    <w:rsid w:val="00B31527"/>
    <w:rsid w:val="00B31642"/>
    <w:rsid w:val="00B31753"/>
    <w:rsid w:val="00B31A98"/>
    <w:rsid w:val="00B31C29"/>
    <w:rsid w:val="00B31C31"/>
    <w:rsid w:val="00B31E1A"/>
    <w:rsid w:val="00B320F1"/>
    <w:rsid w:val="00B32600"/>
    <w:rsid w:val="00B32A67"/>
    <w:rsid w:val="00B32A75"/>
    <w:rsid w:val="00B331C7"/>
    <w:rsid w:val="00B3322E"/>
    <w:rsid w:val="00B339DD"/>
    <w:rsid w:val="00B33F9E"/>
    <w:rsid w:val="00B34C07"/>
    <w:rsid w:val="00B34E84"/>
    <w:rsid w:val="00B34EC6"/>
    <w:rsid w:val="00B34F9D"/>
    <w:rsid w:val="00B357A3"/>
    <w:rsid w:val="00B35A1D"/>
    <w:rsid w:val="00B35CE7"/>
    <w:rsid w:val="00B35E36"/>
    <w:rsid w:val="00B35F96"/>
    <w:rsid w:val="00B36A04"/>
    <w:rsid w:val="00B36AD4"/>
    <w:rsid w:val="00B36BFA"/>
    <w:rsid w:val="00B36C52"/>
    <w:rsid w:val="00B372C5"/>
    <w:rsid w:val="00B37742"/>
    <w:rsid w:val="00B40036"/>
    <w:rsid w:val="00B406D3"/>
    <w:rsid w:val="00B4085A"/>
    <w:rsid w:val="00B40BE9"/>
    <w:rsid w:val="00B40CF5"/>
    <w:rsid w:val="00B40FFD"/>
    <w:rsid w:val="00B4109A"/>
    <w:rsid w:val="00B4152C"/>
    <w:rsid w:val="00B41DE5"/>
    <w:rsid w:val="00B4217D"/>
    <w:rsid w:val="00B4256E"/>
    <w:rsid w:val="00B4260C"/>
    <w:rsid w:val="00B426C1"/>
    <w:rsid w:val="00B42A0F"/>
    <w:rsid w:val="00B42C90"/>
    <w:rsid w:val="00B42F45"/>
    <w:rsid w:val="00B42FB8"/>
    <w:rsid w:val="00B43169"/>
    <w:rsid w:val="00B435FE"/>
    <w:rsid w:val="00B437D3"/>
    <w:rsid w:val="00B44187"/>
    <w:rsid w:val="00B4445F"/>
    <w:rsid w:val="00B4465E"/>
    <w:rsid w:val="00B448E6"/>
    <w:rsid w:val="00B44AAD"/>
    <w:rsid w:val="00B44F1D"/>
    <w:rsid w:val="00B4552C"/>
    <w:rsid w:val="00B45646"/>
    <w:rsid w:val="00B45DB5"/>
    <w:rsid w:val="00B465B9"/>
    <w:rsid w:val="00B465F6"/>
    <w:rsid w:val="00B4681C"/>
    <w:rsid w:val="00B4694D"/>
    <w:rsid w:val="00B4698E"/>
    <w:rsid w:val="00B469E7"/>
    <w:rsid w:val="00B46BFC"/>
    <w:rsid w:val="00B47280"/>
    <w:rsid w:val="00B47390"/>
    <w:rsid w:val="00B47793"/>
    <w:rsid w:val="00B47F57"/>
    <w:rsid w:val="00B503E1"/>
    <w:rsid w:val="00B503FD"/>
    <w:rsid w:val="00B50414"/>
    <w:rsid w:val="00B50488"/>
    <w:rsid w:val="00B506CD"/>
    <w:rsid w:val="00B50762"/>
    <w:rsid w:val="00B5091A"/>
    <w:rsid w:val="00B50A34"/>
    <w:rsid w:val="00B5107C"/>
    <w:rsid w:val="00B512E0"/>
    <w:rsid w:val="00B5171D"/>
    <w:rsid w:val="00B51B4C"/>
    <w:rsid w:val="00B520E1"/>
    <w:rsid w:val="00B5214D"/>
    <w:rsid w:val="00B527F3"/>
    <w:rsid w:val="00B52C51"/>
    <w:rsid w:val="00B52E98"/>
    <w:rsid w:val="00B52FDB"/>
    <w:rsid w:val="00B53455"/>
    <w:rsid w:val="00B53673"/>
    <w:rsid w:val="00B536EE"/>
    <w:rsid w:val="00B5381C"/>
    <w:rsid w:val="00B53C0F"/>
    <w:rsid w:val="00B53F3B"/>
    <w:rsid w:val="00B5468A"/>
    <w:rsid w:val="00B5506E"/>
    <w:rsid w:val="00B551B8"/>
    <w:rsid w:val="00B5576E"/>
    <w:rsid w:val="00B557E8"/>
    <w:rsid w:val="00B55C4F"/>
    <w:rsid w:val="00B55F7E"/>
    <w:rsid w:val="00B562AB"/>
    <w:rsid w:val="00B562AC"/>
    <w:rsid w:val="00B564FA"/>
    <w:rsid w:val="00B567D5"/>
    <w:rsid w:val="00B56D8B"/>
    <w:rsid w:val="00B56E0D"/>
    <w:rsid w:val="00B56E5A"/>
    <w:rsid w:val="00B572CF"/>
    <w:rsid w:val="00B578A8"/>
    <w:rsid w:val="00B57AD2"/>
    <w:rsid w:val="00B60328"/>
    <w:rsid w:val="00B60A32"/>
    <w:rsid w:val="00B60E3E"/>
    <w:rsid w:val="00B620AC"/>
    <w:rsid w:val="00B62255"/>
    <w:rsid w:val="00B62798"/>
    <w:rsid w:val="00B629CA"/>
    <w:rsid w:val="00B62DC2"/>
    <w:rsid w:val="00B6335F"/>
    <w:rsid w:val="00B63A95"/>
    <w:rsid w:val="00B63DF0"/>
    <w:rsid w:val="00B63E5D"/>
    <w:rsid w:val="00B640D9"/>
    <w:rsid w:val="00B64D89"/>
    <w:rsid w:val="00B64E4A"/>
    <w:rsid w:val="00B64F2E"/>
    <w:rsid w:val="00B65215"/>
    <w:rsid w:val="00B653A7"/>
    <w:rsid w:val="00B65558"/>
    <w:rsid w:val="00B6566E"/>
    <w:rsid w:val="00B658F9"/>
    <w:rsid w:val="00B65966"/>
    <w:rsid w:val="00B66032"/>
    <w:rsid w:val="00B66068"/>
    <w:rsid w:val="00B6641D"/>
    <w:rsid w:val="00B666FF"/>
    <w:rsid w:val="00B66A8C"/>
    <w:rsid w:val="00B66AC3"/>
    <w:rsid w:val="00B66B7A"/>
    <w:rsid w:val="00B66BDF"/>
    <w:rsid w:val="00B66D76"/>
    <w:rsid w:val="00B67044"/>
    <w:rsid w:val="00B67152"/>
    <w:rsid w:val="00B673BE"/>
    <w:rsid w:val="00B673FE"/>
    <w:rsid w:val="00B6746A"/>
    <w:rsid w:val="00B675E8"/>
    <w:rsid w:val="00B67973"/>
    <w:rsid w:val="00B67A60"/>
    <w:rsid w:val="00B7073C"/>
    <w:rsid w:val="00B70974"/>
    <w:rsid w:val="00B70BA0"/>
    <w:rsid w:val="00B70BF0"/>
    <w:rsid w:val="00B70EFD"/>
    <w:rsid w:val="00B714AE"/>
    <w:rsid w:val="00B715F2"/>
    <w:rsid w:val="00B71612"/>
    <w:rsid w:val="00B71721"/>
    <w:rsid w:val="00B7183D"/>
    <w:rsid w:val="00B7199C"/>
    <w:rsid w:val="00B71AB9"/>
    <w:rsid w:val="00B71ACC"/>
    <w:rsid w:val="00B71BFC"/>
    <w:rsid w:val="00B71F4A"/>
    <w:rsid w:val="00B71FC9"/>
    <w:rsid w:val="00B720F5"/>
    <w:rsid w:val="00B721C4"/>
    <w:rsid w:val="00B721EB"/>
    <w:rsid w:val="00B722A7"/>
    <w:rsid w:val="00B7230D"/>
    <w:rsid w:val="00B72559"/>
    <w:rsid w:val="00B7287B"/>
    <w:rsid w:val="00B72A48"/>
    <w:rsid w:val="00B72B3B"/>
    <w:rsid w:val="00B72D44"/>
    <w:rsid w:val="00B72E27"/>
    <w:rsid w:val="00B7366C"/>
    <w:rsid w:val="00B739BF"/>
    <w:rsid w:val="00B73C5C"/>
    <w:rsid w:val="00B74092"/>
    <w:rsid w:val="00B7426B"/>
    <w:rsid w:val="00B744D6"/>
    <w:rsid w:val="00B74E0B"/>
    <w:rsid w:val="00B74F5F"/>
    <w:rsid w:val="00B74F75"/>
    <w:rsid w:val="00B751B8"/>
    <w:rsid w:val="00B75226"/>
    <w:rsid w:val="00B75FBE"/>
    <w:rsid w:val="00B76798"/>
    <w:rsid w:val="00B7680F"/>
    <w:rsid w:val="00B77380"/>
    <w:rsid w:val="00B774CA"/>
    <w:rsid w:val="00B7778B"/>
    <w:rsid w:val="00B77A05"/>
    <w:rsid w:val="00B801CB"/>
    <w:rsid w:val="00B80221"/>
    <w:rsid w:val="00B80244"/>
    <w:rsid w:val="00B80C5E"/>
    <w:rsid w:val="00B80E36"/>
    <w:rsid w:val="00B81030"/>
    <w:rsid w:val="00B812FF"/>
    <w:rsid w:val="00B81307"/>
    <w:rsid w:val="00B8135B"/>
    <w:rsid w:val="00B81515"/>
    <w:rsid w:val="00B816B6"/>
    <w:rsid w:val="00B81A78"/>
    <w:rsid w:val="00B81FCD"/>
    <w:rsid w:val="00B822D2"/>
    <w:rsid w:val="00B82529"/>
    <w:rsid w:val="00B826A7"/>
    <w:rsid w:val="00B82A9B"/>
    <w:rsid w:val="00B82B18"/>
    <w:rsid w:val="00B82E43"/>
    <w:rsid w:val="00B836A2"/>
    <w:rsid w:val="00B8398E"/>
    <w:rsid w:val="00B83CBB"/>
    <w:rsid w:val="00B83E2C"/>
    <w:rsid w:val="00B83E9A"/>
    <w:rsid w:val="00B84428"/>
    <w:rsid w:val="00B844AA"/>
    <w:rsid w:val="00B844E8"/>
    <w:rsid w:val="00B84A56"/>
    <w:rsid w:val="00B84F97"/>
    <w:rsid w:val="00B85152"/>
    <w:rsid w:val="00B85A15"/>
    <w:rsid w:val="00B85C4E"/>
    <w:rsid w:val="00B86042"/>
    <w:rsid w:val="00B860A8"/>
    <w:rsid w:val="00B86866"/>
    <w:rsid w:val="00B86899"/>
    <w:rsid w:val="00B86BE4"/>
    <w:rsid w:val="00B86CBA"/>
    <w:rsid w:val="00B86CC1"/>
    <w:rsid w:val="00B870CE"/>
    <w:rsid w:val="00B870F9"/>
    <w:rsid w:val="00B8765D"/>
    <w:rsid w:val="00B8775E"/>
    <w:rsid w:val="00B87E28"/>
    <w:rsid w:val="00B90735"/>
    <w:rsid w:val="00B908FA"/>
    <w:rsid w:val="00B9137B"/>
    <w:rsid w:val="00B914A9"/>
    <w:rsid w:val="00B914D3"/>
    <w:rsid w:val="00B91AB1"/>
    <w:rsid w:val="00B91C82"/>
    <w:rsid w:val="00B91C9A"/>
    <w:rsid w:val="00B91D43"/>
    <w:rsid w:val="00B91D4E"/>
    <w:rsid w:val="00B91DEF"/>
    <w:rsid w:val="00B9224F"/>
    <w:rsid w:val="00B922B7"/>
    <w:rsid w:val="00B92471"/>
    <w:rsid w:val="00B9268A"/>
    <w:rsid w:val="00B92B22"/>
    <w:rsid w:val="00B92B2B"/>
    <w:rsid w:val="00B93021"/>
    <w:rsid w:val="00B937EC"/>
    <w:rsid w:val="00B93918"/>
    <w:rsid w:val="00B93E65"/>
    <w:rsid w:val="00B94BE6"/>
    <w:rsid w:val="00B94E1D"/>
    <w:rsid w:val="00B958A9"/>
    <w:rsid w:val="00B9595E"/>
    <w:rsid w:val="00B95BF1"/>
    <w:rsid w:val="00B96234"/>
    <w:rsid w:val="00B962AB"/>
    <w:rsid w:val="00B96899"/>
    <w:rsid w:val="00B9698E"/>
    <w:rsid w:val="00B96B62"/>
    <w:rsid w:val="00B97011"/>
    <w:rsid w:val="00B972D3"/>
    <w:rsid w:val="00B97667"/>
    <w:rsid w:val="00B977BE"/>
    <w:rsid w:val="00B978E8"/>
    <w:rsid w:val="00B97B19"/>
    <w:rsid w:val="00B97D09"/>
    <w:rsid w:val="00BA05AD"/>
    <w:rsid w:val="00BA0677"/>
    <w:rsid w:val="00BA09DC"/>
    <w:rsid w:val="00BA0E1F"/>
    <w:rsid w:val="00BA0F55"/>
    <w:rsid w:val="00BA146E"/>
    <w:rsid w:val="00BA1743"/>
    <w:rsid w:val="00BA1C13"/>
    <w:rsid w:val="00BA1D42"/>
    <w:rsid w:val="00BA1E74"/>
    <w:rsid w:val="00BA1EE6"/>
    <w:rsid w:val="00BA1FAE"/>
    <w:rsid w:val="00BA208E"/>
    <w:rsid w:val="00BA23B2"/>
    <w:rsid w:val="00BA23BC"/>
    <w:rsid w:val="00BA296C"/>
    <w:rsid w:val="00BA2A5A"/>
    <w:rsid w:val="00BA3633"/>
    <w:rsid w:val="00BA373B"/>
    <w:rsid w:val="00BA37A1"/>
    <w:rsid w:val="00BA38AA"/>
    <w:rsid w:val="00BA38D9"/>
    <w:rsid w:val="00BA3DE0"/>
    <w:rsid w:val="00BA43E2"/>
    <w:rsid w:val="00BA44E3"/>
    <w:rsid w:val="00BA46BC"/>
    <w:rsid w:val="00BA4814"/>
    <w:rsid w:val="00BA4825"/>
    <w:rsid w:val="00BA4B01"/>
    <w:rsid w:val="00BA4B8E"/>
    <w:rsid w:val="00BA50C4"/>
    <w:rsid w:val="00BA53A3"/>
    <w:rsid w:val="00BA558C"/>
    <w:rsid w:val="00BA5D04"/>
    <w:rsid w:val="00BA5D51"/>
    <w:rsid w:val="00BA5D69"/>
    <w:rsid w:val="00BA6498"/>
    <w:rsid w:val="00BA66B5"/>
    <w:rsid w:val="00BA6953"/>
    <w:rsid w:val="00BA6BCD"/>
    <w:rsid w:val="00BA6BF1"/>
    <w:rsid w:val="00BA6C23"/>
    <w:rsid w:val="00BA6FA4"/>
    <w:rsid w:val="00BA70C4"/>
    <w:rsid w:val="00BA73F3"/>
    <w:rsid w:val="00BA7639"/>
    <w:rsid w:val="00BA7710"/>
    <w:rsid w:val="00BA786F"/>
    <w:rsid w:val="00BA788A"/>
    <w:rsid w:val="00BA7F01"/>
    <w:rsid w:val="00BB0104"/>
    <w:rsid w:val="00BB0199"/>
    <w:rsid w:val="00BB0479"/>
    <w:rsid w:val="00BB078F"/>
    <w:rsid w:val="00BB0989"/>
    <w:rsid w:val="00BB10D7"/>
    <w:rsid w:val="00BB1541"/>
    <w:rsid w:val="00BB1AAA"/>
    <w:rsid w:val="00BB1AE3"/>
    <w:rsid w:val="00BB20E0"/>
    <w:rsid w:val="00BB217F"/>
    <w:rsid w:val="00BB25CC"/>
    <w:rsid w:val="00BB294C"/>
    <w:rsid w:val="00BB2A00"/>
    <w:rsid w:val="00BB2B35"/>
    <w:rsid w:val="00BB2C29"/>
    <w:rsid w:val="00BB30F3"/>
    <w:rsid w:val="00BB31AC"/>
    <w:rsid w:val="00BB33EC"/>
    <w:rsid w:val="00BB391A"/>
    <w:rsid w:val="00BB3B6D"/>
    <w:rsid w:val="00BB3DDA"/>
    <w:rsid w:val="00BB3DDE"/>
    <w:rsid w:val="00BB3F8C"/>
    <w:rsid w:val="00BB403B"/>
    <w:rsid w:val="00BB4093"/>
    <w:rsid w:val="00BB4950"/>
    <w:rsid w:val="00BB4A24"/>
    <w:rsid w:val="00BB4AC0"/>
    <w:rsid w:val="00BB4D7C"/>
    <w:rsid w:val="00BB596C"/>
    <w:rsid w:val="00BB603B"/>
    <w:rsid w:val="00BB60B2"/>
    <w:rsid w:val="00BB6250"/>
    <w:rsid w:val="00BB6B79"/>
    <w:rsid w:val="00BB741C"/>
    <w:rsid w:val="00BB7545"/>
    <w:rsid w:val="00BB75EE"/>
    <w:rsid w:val="00BB7646"/>
    <w:rsid w:val="00BB76A3"/>
    <w:rsid w:val="00BB7ABD"/>
    <w:rsid w:val="00BB7D80"/>
    <w:rsid w:val="00BB7EF5"/>
    <w:rsid w:val="00BC0507"/>
    <w:rsid w:val="00BC05CE"/>
    <w:rsid w:val="00BC093F"/>
    <w:rsid w:val="00BC0CB0"/>
    <w:rsid w:val="00BC0DAD"/>
    <w:rsid w:val="00BC0E07"/>
    <w:rsid w:val="00BC1059"/>
    <w:rsid w:val="00BC173C"/>
    <w:rsid w:val="00BC1C5F"/>
    <w:rsid w:val="00BC1C7F"/>
    <w:rsid w:val="00BC1E45"/>
    <w:rsid w:val="00BC1E4B"/>
    <w:rsid w:val="00BC1E98"/>
    <w:rsid w:val="00BC1F06"/>
    <w:rsid w:val="00BC2195"/>
    <w:rsid w:val="00BC22EE"/>
    <w:rsid w:val="00BC24F1"/>
    <w:rsid w:val="00BC2530"/>
    <w:rsid w:val="00BC2ADB"/>
    <w:rsid w:val="00BC2C17"/>
    <w:rsid w:val="00BC350E"/>
    <w:rsid w:val="00BC353B"/>
    <w:rsid w:val="00BC35A1"/>
    <w:rsid w:val="00BC3AB0"/>
    <w:rsid w:val="00BC3CDB"/>
    <w:rsid w:val="00BC42E2"/>
    <w:rsid w:val="00BC43FB"/>
    <w:rsid w:val="00BC46A7"/>
    <w:rsid w:val="00BC4960"/>
    <w:rsid w:val="00BC4F37"/>
    <w:rsid w:val="00BC534A"/>
    <w:rsid w:val="00BC53E6"/>
    <w:rsid w:val="00BC5668"/>
    <w:rsid w:val="00BC6459"/>
    <w:rsid w:val="00BC69AC"/>
    <w:rsid w:val="00BC69EE"/>
    <w:rsid w:val="00BC7034"/>
    <w:rsid w:val="00BC7282"/>
    <w:rsid w:val="00BC7C06"/>
    <w:rsid w:val="00BD02B5"/>
    <w:rsid w:val="00BD03AA"/>
    <w:rsid w:val="00BD05F1"/>
    <w:rsid w:val="00BD0848"/>
    <w:rsid w:val="00BD0A38"/>
    <w:rsid w:val="00BD0A4C"/>
    <w:rsid w:val="00BD0D64"/>
    <w:rsid w:val="00BD1164"/>
    <w:rsid w:val="00BD1175"/>
    <w:rsid w:val="00BD1295"/>
    <w:rsid w:val="00BD149C"/>
    <w:rsid w:val="00BD187E"/>
    <w:rsid w:val="00BD18A7"/>
    <w:rsid w:val="00BD19E2"/>
    <w:rsid w:val="00BD25B6"/>
    <w:rsid w:val="00BD29ED"/>
    <w:rsid w:val="00BD2CBC"/>
    <w:rsid w:val="00BD2CCE"/>
    <w:rsid w:val="00BD3067"/>
    <w:rsid w:val="00BD30C4"/>
    <w:rsid w:val="00BD3113"/>
    <w:rsid w:val="00BD3405"/>
    <w:rsid w:val="00BD38A5"/>
    <w:rsid w:val="00BD42AD"/>
    <w:rsid w:val="00BD43B1"/>
    <w:rsid w:val="00BD443B"/>
    <w:rsid w:val="00BD48C5"/>
    <w:rsid w:val="00BD4AF6"/>
    <w:rsid w:val="00BD51D4"/>
    <w:rsid w:val="00BD5366"/>
    <w:rsid w:val="00BD55FC"/>
    <w:rsid w:val="00BD5A13"/>
    <w:rsid w:val="00BD657F"/>
    <w:rsid w:val="00BD6767"/>
    <w:rsid w:val="00BD6A40"/>
    <w:rsid w:val="00BD6E6D"/>
    <w:rsid w:val="00BD75D7"/>
    <w:rsid w:val="00BD7868"/>
    <w:rsid w:val="00BD7903"/>
    <w:rsid w:val="00BD7C02"/>
    <w:rsid w:val="00BD7D0D"/>
    <w:rsid w:val="00BE0119"/>
    <w:rsid w:val="00BE01B3"/>
    <w:rsid w:val="00BE0433"/>
    <w:rsid w:val="00BE076C"/>
    <w:rsid w:val="00BE0987"/>
    <w:rsid w:val="00BE0C3E"/>
    <w:rsid w:val="00BE0E34"/>
    <w:rsid w:val="00BE1025"/>
    <w:rsid w:val="00BE10B4"/>
    <w:rsid w:val="00BE1533"/>
    <w:rsid w:val="00BE178E"/>
    <w:rsid w:val="00BE1E7B"/>
    <w:rsid w:val="00BE2134"/>
    <w:rsid w:val="00BE257F"/>
    <w:rsid w:val="00BE2BCC"/>
    <w:rsid w:val="00BE2EF5"/>
    <w:rsid w:val="00BE2F11"/>
    <w:rsid w:val="00BE33E1"/>
    <w:rsid w:val="00BE37FB"/>
    <w:rsid w:val="00BE394C"/>
    <w:rsid w:val="00BE4393"/>
    <w:rsid w:val="00BE4D87"/>
    <w:rsid w:val="00BE537C"/>
    <w:rsid w:val="00BE53A7"/>
    <w:rsid w:val="00BE56FB"/>
    <w:rsid w:val="00BE5884"/>
    <w:rsid w:val="00BE5924"/>
    <w:rsid w:val="00BE61CB"/>
    <w:rsid w:val="00BE628B"/>
    <w:rsid w:val="00BE6BB6"/>
    <w:rsid w:val="00BE6C7D"/>
    <w:rsid w:val="00BE6E44"/>
    <w:rsid w:val="00BE6E59"/>
    <w:rsid w:val="00BE7020"/>
    <w:rsid w:val="00BE71AC"/>
    <w:rsid w:val="00BE7AAB"/>
    <w:rsid w:val="00BF06FC"/>
    <w:rsid w:val="00BF120A"/>
    <w:rsid w:val="00BF18C7"/>
    <w:rsid w:val="00BF1AB7"/>
    <w:rsid w:val="00BF1B32"/>
    <w:rsid w:val="00BF1C64"/>
    <w:rsid w:val="00BF2598"/>
    <w:rsid w:val="00BF28FD"/>
    <w:rsid w:val="00BF2AA5"/>
    <w:rsid w:val="00BF2BD0"/>
    <w:rsid w:val="00BF2DB0"/>
    <w:rsid w:val="00BF313D"/>
    <w:rsid w:val="00BF324A"/>
    <w:rsid w:val="00BF33B2"/>
    <w:rsid w:val="00BF3446"/>
    <w:rsid w:val="00BF3590"/>
    <w:rsid w:val="00BF3698"/>
    <w:rsid w:val="00BF3816"/>
    <w:rsid w:val="00BF3B14"/>
    <w:rsid w:val="00BF3BE7"/>
    <w:rsid w:val="00BF3C99"/>
    <w:rsid w:val="00BF3E6A"/>
    <w:rsid w:val="00BF3F62"/>
    <w:rsid w:val="00BF404E"/>
    <w:rsid w:val="00BF43BF"/>
    <w:rsid w:val="00BF469F"/>
    <w:rsid w:val="00BF4EB2"/>
    <w:rsid w:val="00BF4F98"/>
    <w:rsid w:val="00BF53C2"/>
    <w:rsid w:val="00BF541B"/>
    <w:rsid w:val="00BF54F3"/>
    <w:rsid w:val="00BF561B"/>
    <w:rsid w:val="00BF57B6"/>
    <w:rsid w:val="00BF5BEB"/>
    <w:rsid w:val="00BF5EB3"/>
    <w:rsid w:val="00BF5F55"/>
    <w:rsid w:val="00BF5F87"/>
    <w:rsid w:val="00BF66BD"/>
    <w:rsid w:val="00BF68EA"/>
    <w:rsid w:val="00BF6917"/>
    <w:rsid w:val="00BF6A33"/>
    <w:rsid w:val="00BF6A38"/>
    <w:rsid w:val="00BF6BB3"/>
    <w:rsid w:val="00BF6FB7"/>
    <w:rsid w:val="00BF7195"/>
    <w:rsid w:val="00BF752B"/>
    <w:rsid w:val="00BF78B0"/>
    <w:rsid w:val="00BF78D6"/>
    <w:rsid w:val="00BF799A"/>
    <w:rsid w:val="00BF7B64"/>
    <w:rsid w:val="00BF7D45"/>
    <w:rsid w:val="00C0039F"/>
    <w:rsid w:val="00C0046B"/>
    <w:rsid w:val="00C0064C"/>
    <w:rsid w:val="00C00752"/>
    <w:rsid w:val="00C00B0F"/>
    <w:rsid w:val="00C00B93"/>
    <w:rsid w:val="00C011F7"/>
    <w:rsid w:val="00C013CC"/>
    <w:rsid w:val="00C013EF"/>
    <w:rsid w:val="00C01851"/>
    <w:rsid w:val="00C01C91"/>
    <w:rsid w:val="00C01EFF"/>
    <w:rsid w:val="00C02061"/>
    <w:rsid w:val="00C020C2"/>
    <w:rsid w:val="00C021AB"/>
    <w:rsid w:val="00C0268A"/>
    <w:rsid w:val="00C02B1B"/>
    <w:rsid w:val="00C02C54"/>
    <w:rsid w:val="00C02E18"/>
    <w:rsid w:val="00C03387"/>
    <w:rsid w:val="00C035B8"/>
    <w:rsid w:val="00C03648"/>
    <w:rsid w:val="00C03DCE"/>
    <w:rsid w:val="00C040F2"/>
    <w:rsid w:val="00C0432A"/>
    <w:rsid w:val="00C0450C"/>
    <w:rsid w:val="00C045BD"/>
    <w:rsid w:val="00C0470B"/>
    <w:rsid w:val="00C04B2C"/>
    <w:rsid w:val="00C04DD2"/>
    <w:rsid w:val="00C053ED"/>
    <w:rsid w:val="00C05C1F"/>
    <w:rsid w:val="00C05D08"/>
    <w:rsid w:val="00C05DE8"/>
    <w:rsid w:val="00C0620A"/>
    <w:rsid w:val="00C06245"/>
    <w:rsid w:val="00C06410"/>
    <w:rsid w:val="00C0656F"/>
    <w:rsid w:val="00C0685A"/>
    <w:rsid w:val="00C06A83"/>
    <w:rsid w:val="00C06C6A"/>
    <w:rsid w:val="00C06D6F"/>
    <w:rsid w:val="00C06E1D"/>
    <w:rsid w:val="00C0736C"/>
    <w:rsid w:val="00C07508"/>
    <w:rsid w:val="00C079DE"/>
    <w:rsid w:val="00C07F6F"/>
    <w:rsid w:val="00C101B0"/>
    <w:rsid w:val="00C103C2"/>
    <w:rsid w:val="00C10644"/>
    <w:rsid w:val="00C1088B"/>
    <w:rsid w:val="00C108E9"/>
    <w:rsid w:val="00C10AA0"/>
    <w:rsid w:val="00C115F8"/>
    <w:rsid w:val="00C11764"/>
    <w:rsid w:val="00C11FB2"/>
    <w:rsid w:val="00C123FC"/>
    <w:rsid w:val="00C12678"/>
    <w:rsid w:val="00C12859"/>
    <w:rsid w:val="00C12865"/>
    <w:rsid w:val="00C13053"/>
    <w:rsid w:val="00C130D5"/>
    <w:rsid w:val="00C13352"/>
    <w:rsid w:val="00C13884"/>
    <w:rsid w:val="00C13912"/>
    <w:rsid w:val="00C13B4E"/>
    <w:rsid w:val="00C146C5"/>
    <w:rsid w:val="00C14BA2"/>
    <w:rsid w:val="00C14EF0"/>
    <w:rsid w:val="00C14FCB"/>
    <w:rsid w:val="00C154EE"/>
    <w:rsid w:val="00C15655"/>
    <w:rsid w:val="00C15751"/>
    <w:rsid w:val="00C15B6E"/>
    <w:rsid w:val="00C15EF6"/>
    <w:rsid w:val="00C15F7B"/>
    <w:rsid w:val="00C161B9"/>
    <w:rsid w:val="00C1662A"/>
    <w:rsid w:val="00C16743"/>
    <w:rsid w:val="00C16B8A"/>
    <w:rsid w:val="00C171D2"/>
    <w:rsid w:val="00C175E7"/>
    <w:rsid w:val="00C1761D"/>
    <w:rsid w:val="00C17686"/>
    <w:rsid w:val="00C178A2"/>
    <w:rsid w:val="00C205E0"/>
    <w:rsid w:val="00C2062F"/>
    <w:rsid w:val="00C20CBA"/>
    <w:rsid w:val="00C21257"/>
    <w:rsid w:val="00C2138A"/>
    <w:rsid w:val="00C214FF"/>
    <w:rsid w:val="00C21685"/>
    <w:rsid w:val="00C216AB"/>
    <w:rsid w:val="00C21A85"/>
    <w:rsid w:val="00C21ACD"/>
    <w:rsid w:val="00C21BC6"/>
    <w:rsid w:val="00C21F34"/>
    <w:rsid w:val="00C22015"/>
    <w:rsid w:val="00C22192"/>
    <w:rsid w:val="00C22347"/>
    <w:rsid w:val="00C22730"/>
    <w:rsid w:val="00C22777"/>
    <w:rsid w:val="00C227FC"/>
    <w:rsid w:val="00C229C9"/>
    <w:rsid w:val="00C22B9D"/>
    <w:rsid w:val="00C23115"/>
    <w:rsid w:val="00C2374E"/>
    <w:rsid w:val="00C237B2"/>
    <w:rsid w:val="00C23877"/>
    <w:rsid w:val="00C23D1F"/>
    <w:rsid w:val="00C23E3A"/>
    <w:rsid w:val="00C23F81"/>
    <w:rsid w:val="00C2461E"/>
    <w:rsid w:val="00C24918"/>
    <w:rsid w:val="00C24959"/>
    <w:rsid w:val="00C255DC"/>
    <w:rsid w:val="00C25844"/>
    <w:rsid w:val="00C26857"/>
    <w:rsid w:val="00C26ACF"/>
    <w:rsid w:val="00C273C4"/>
    <w:rsid w:val="00C27918"/>
    <w:rsid w:val="00C27D45"/>
    <w:rsid w:val="00C27DE5"/>
    <w:rsid w:val="00C30333"/>
    <w:rsid w:val="00C308E7"/>
    <w:rsid w:val="00C30934"/>
    <w:rsid w:val="00C30DDD"/>
    <w:rsid w:val="00C30E3C"/>
    <w:rsid w:val="00C30FB3"/>
    <w:rsid w:val="00C3107C"/>
    <w:rsid w:val="00C311F7"/>
    <w:rsid w:val="00C3124D"/>
    <w:rsid w:val="00C31870"/>
    <w:rsid w:val="00C31CA3"/>
    <w:rsid w:val="00C31DAE"/>
    <w:rsid w:val="00C32193"/>
    <w:rsid w:val="00C32250"/>
    <w:rsid w:val="00C32673"/>
    <w:rsid w:val="00C3268D"/>
    <w:rsid w:val="00C3269A"/>
    <w:rsid w:val="00C32912"/>
    <w:rsid w:val="00C32BB4"/>
    <w:rsid w:val="00C32C6C"/>
    <w:rsid w:val="00C32F45"/>
    <w:rsid w:val="00C33052"/>
    <w:rsid w:val="00C3343A"/>
    <w:rsid w:val="00C33469"/>
    <w:rsid w:val="00C338BC"/>
    <w:rsid w:val="00C33A37"/>
    <w:rsid w:val="00C33B55"/>
    <w:rsid w:val="00C33F69"/>
    <w:rsid w:val="00C34899"/>
    <w:rsid w:val="00C35159"/>
    <w:rsid w:val="00C354E1"/>
    <w:rsid w:val="00C3576D"/>
    <w:rsid w:val="00C3580E"/>
    <w:rsid w:val="00C35D6C"/>
    <w:rsid w:val="00C35E78"/>
    <w:rsid w:val="00C35FB8"/>
    <w:rsid w:val="00C361A6"/>
    <w:rsid w:val="00C369EA"/>
    <w:rsid w:val="00C369F4"/>
    <w:rsid w:val="00C36C59"/>
    <w:rsid w:val="00C37515"/>
    <w:rsid w:val="00C3767F"/>
    <w:rsid w:val="00C376FE"/>
    <w:rsid w:val="00C3770A"/>
    <w:rsid w:val="00C37746"/>
    <w:rsid w:val="00C37A25"/>
    <w:rsid w:val="00C37BC6"/>
    <w:rsid w:val="00C4049E"/>
    <w:rsid w:val="00C409EF"/>
    <w:rsid w:val="00C40AC1"/>
    <w:rsid w:val="00C40AEE"/>
    <w:rsid w:val="00C40BDB"/>
    <w:rsid w:val="00C41888"/>
    <w:rsid w:val="00C4196B"/>
    <w:rsid w:val="00C41D95"/>
    <w:rsid w:val="00C41DD3"/>
    <w:rsid w:val="00C4210B"/>
    <w:rsid w:val="00C4235D"/>
    <w:rsid w:val="00C4276A"/>
    <w:rsid w:val="00C42A07"/>
    <w:rsid w:val="00C42A81"/>
    <w:rsid w:val="00C42E38"/>
    <w:rsid w:val="00C42F35"/>
    <w:rsid w:val="00C4340F"/>
    <w:rsid w:val="00C43520"/>
    <w:rsid w:val="00C435F3"/>
    <w:rsid w:val="00C43648"/>
    <w:rsid w:val="00C437C7"/>
    <w:rsid w:val="00C437D6"/>
    <w:rsid w:val="00C43ED7"/>
    <w:rsid w:val="00C43F2C"/>
    <w:rsid w:val="00C4410E"/>
    <w:rsid w:val="00C44379"/>
    <w:rsid w:val="00C44394"/>
    <w:rsid w:val="00C44831"/>
    <w:rsid w:val="00C4494A"/>
    <w:rsid w:val="00C44D23"/>
    <w:rsid w:val="00C44F0E"/>
    <w:rsid w:val="00C4501F"/>
    <w:rsid w:val="00C45075"/>
    <w:rsid w:val="00C452E0"/>
    <w:rsid w:val="00C457EE"/>
    <w:rsid w:val="00C45AC6"/>
    <w:rsid w:val="00C46128"/>
    <w:rsid w:val="00C468B0"/>
    <w:rsid w:val="00C46A39"/>
    <w:rsid w:val="00C46CC6"/>
    <w:rsid w:val="00C46F3B"/>
    <w:rsid w:val="00C46F82"/>
    <w:rsid w:val="00C470E9"/>
    <w:rsid w:val="00C4713C"/>
    <w:rsid w:val="00C474B9"/>
    <w:rsid w:val="00C474D6"/>
    <w:rsid w:val="00C47531"/>
    <w:rsid w:val="00C476D0"/>
    <w:rsid w:val="00C47890"/>
    <w:rsid w:val="00C47CFB"/>
    <w:rsid w:val="00C5035C"/>
    <w:rsid w:val="00C5077E"/>
    <w:rsid w:val="00C511D5"/>
    <w:rsid w:val="00C5128A"/>
    <w:rsid w:val="00C51487"/>
    <w:rsid w:val="00C51652"/>
    <w:rsid w:val="00C51695"/>
    <w:rsid w:val="00C516A9"/>
    <w:rsid w:val="00C516AF"/>
    <w:rsid w:val="00C5186D"/>
    <w:rsid w:val="00C51B05"/>
    <w:rsid w:val="00C521DF"/>
    <w:rsid w:val="00C52943"/>
    <w:rsid w:val="00C53029"/>
    <w:rsid w:val="00C5308F"/>
    <w:rsid w:val="00C53180"/>
    <w:rsid w:val="00C53359"/>
    <w:rsid w:val="00C5335A"/>
    <w:rsid w:val="00C533DD"/>
    <w:rsid w:val="00C53857"/>
    <w:rsid w:val="00C53FD9"/>
    <w:rsid w:val="00C5415A"/>
    <w:rsid w:val="00C54745"/>
    <w:rsid w:val="00C54C57"/>
    <w:rsid w:val="00C5531F"/>
    <w:rsid w:val="00C553A4"/>
    <w:rsid w:val="00C55750"/>
    <w:rsid w:val="00C56245"/>
    <w:rsid w:val="00C562C6"/>
    <w:rsid w:val="00C5648F"/>
    <w:rsid w:val="00C5650F"/>
    <w:rsid w:val="00C5689B"/>
    <w:rsid w:val="00C56BB5"/>
    <w:rsid w:val="00C56C56"/>
    <w:rsid w:val="00C56CCF"/>
    <w:rsid w:val="00C56DD0"/>
    <w:rsid w:val="00C57417"/>
    <w:rsid w:val="00C57836"/>
    <w:rsid w:val="00C57F76"/>
    <w:rsid w:val="00C60486"/>
    <w:rsid w:val="00C604B8"/>
    <w:rsid w:val="00C6073E"/>
    <w:rsid w:val="00C60842"/>
    <w:rsid w:val="00C60D99"/>
    <w:rsid w:val="00C60F94"/>
    <w:rsid w:val="00C61914"/>
    <w:rsid w:val="00C61ADA"/>
    <w:rsid w:val="00C6206A"/>
    <w:rsid w:val="00C620F6"/>
    <w:rsid w:val="00C623D7"/>
    <w:rsid w:val="00C62403"/>
    <w:rsid w:val="00C6285F"/>
    <w:rsid w:val="00C62C5A"/>
    <w:rsid w:val="00C63101"/>
    <w:rsid w:val="00C63315"/>
    <w:rsid w:val="00C63430"/>
    <w:rsid w:val="00C6370A"/>
    <w:rsid w:val="00C6370F"/>
    <w:rsid w:val="00C63A1E"/>
    <w:rsid w:val="00C63A9A"/>
    <w:rsid w:val="00C63FC4"/>
    <w:rsid w:val="00C64795"/>
    <w:rsid w:val="00C648C6"/>
    <w:rsid w:val="00C64E1B"/>
    <w:rsid w:val="00C64F8A"/>
    <w:rsid w:val="00C650DD"/>
    <w:rsid w:val="00C65890"/>
    <w:rsid w:val="00C658FC"/>
    <w:rsid w:val="00C65FEB"/>
    <w:rsid w:val="00C66270"/>
    <w:rsid w:val="00C663ED"/>
    <w:rsid w:val="00C66889"/>
    <w:rsid w:val="00C66BC4"/>
    <w:rsid w:val="00C66E05"/>
    <w:rsid w:val="00C66E97"/>
    <w:rsid w:val="00C66FF0"/>
    <w:rsid w:val="00C67163"/>
    <w:rsid w:val="00C67424"/>
    <w:rsid w:val="00C67570"/>
    <w:rsid w:val="00C6781D"/>
    <w:rsid w:val="00C678B5"/>
    <w:rsid w:val="00C678ED"/>
    <w:rsid w:val="00C67915"/>
    <w:rsid w:val="00C70610"/>
    <w:rsid w:val="00C70675"/>
    <w:rsid w:val="00C70DC2"/>
    <w:rsid w:val="00C71633"/>
    <w:rsid w:val="00C719DD"/>
    <w:rsid w:val="00C71D47"/>
    <w:rsid w:val="00C71DDB"/>
    <w:rsid w:val="00C71F71"/>
    <w:rsid w:val="00C72E8A"/>
    <w:rsid w:val="00C73770"/>
    <w:rsid w:val="00C738E8"/>
    <w:rsid w:val="00C73F64"/>
    <w:rsid w:val="00C74106"/>
    <w:rsid w:val="00C74445"/>
    <w:rsid w:val="00C7446E"/>
    <w:rsid w:val="00C74A6A"/>
    <w:rsid w:val="00C74A98"/>
    <w:rsid w:val="00C750D7"/>
    <w:rsid w:val="00C753F1"/>
    <w:rsid w:val="00C755A5"/>
    <w:rsid w:val="00C75C90"/>
    <w:rsid w:val="00C75F2E"/>
    <w:rsid w:val="00C768D4"/>
    <w:rsid w:val="00C76B1C"/>
    <w:rsid w:val="00C7730B"/>
    <w:rsid w:val="00C775A2"/>
    <w:rsid w:val="00C7793E"/>
    <w:rsid w:val="00C779E2"/>
    <w:rsid w:val="00C77A79"/>
    <w:rsid w:val="00C77D7F"/>
    <w:rsid w:val="00C80328"/>
    <w:rsid w:val="00C806B0"/>
    <w:rsid w:val="00C80D2F"/>
    <w:rsid w:val="00C8106D"/>
    <w:rsid w:val="00C81743"/>
    <w:rsid w:val="00C81D1E"/>
    <w:rsid w:val="00C82170"/>
    <w:rsid w:val="00C824B7"/>
    <w:rsid w:val="00C826D5"/>
    <w:rsid w:val="00C82871"/>
    <w:rsid w:val="00C8288D"/>
    <w:rsid w:val="00C82B66"/>
    <w:rsid w:val="00C8383A"/>
    <w:rsid w:val="00C83FF9"/>
    <w:rsid w:val="00C8432B"/>
    <w:rsid w:val="00C851EF"/>
    <w:rsid w:val="00C8542E"/>
    <w:rsid w:val="00C85E51"/>
    <w:rsid w:val="00C85EF8"/>
    <w:rsid w:val="00C85F09"/>
    <w:rsid w:val="00C86149"/>
    <w:rsid w:val="00C862C3"/>
    <w:rsid w:val="00C862D2"/>
    <w:rsid w:val="00C86C47"/>
    <w:rsid w:val="00C86CDC"/>
    <w:rsid w:val="00C87625"/>
    <w:rsid w:val="00C87C2E"/>
    <w:rsid w:val="00C90376"/>
    <w:rsid w:val="00C904E4"/>
    <w:rsid w:val="00C9067E"/>
    <w:rsid w:val="00C90703"/>
    <w:rsid w:val="00C90947"/>
    <w:rsid w:val="00C90AC9"/>
    <w:rsid w:val="00C90DF3"/>
    <w:rsid w:val="00C90F3C"/>
    <w:rsid w:val="00C91422"/>
    <w:rsid w:val="00C91ACC"/>
    <w:rsid w:val="00C920B1"/>
    <w:rsid w:val="00C925A2"/>
    <w:rsid w:val="00C92A3B"/>
    <w:rsid w:val="00C92CBA"/>
    <w:rsid w:val="00C92DE6"/>
    <w:rsid w:val="00C9320B"/>
    <w:rsid w:val="00C935BC"/>
    <w:rsid w:val="00C936E1"/>
    <w:rsid w:val="00C93B87"/>
    <w:rsid w:val="00C93BB7"/>
    <w:rsid w:val="00C93C76"/>
    <w:rsid w:val="00C93E8E"/>
    <w:rsid w:val="00C940BB"/>
    <w:rsid w:val="00C942AF"/>
    <w:rsid w:val="00C942EB"/>
    <w:rsid w:val="00C94467"/>
    <w:rsid w:val="00C94712"/>
    <w:rsid w:val="00C94F67"/>
    <w:rsid w:val="00C95174"/>
    <w:rsid w:val="00C95306"/>
    <w:rsid w:val="00C9541B"/>
    <w:rsid w:val="00C954ED"/>
    <w:rsid w:val="00C955BF"/>
    <w:rsid w:val="00C9595B"/>
    <w:rsid w:val="00C95AEE"/>
    <w:rsid w:val="00C95BEF"/>
    <w:rsid w:val="00C95DD9"/>
    <w:rsid w:val="00C967C0"/>
    <w:rsid w:val="00C96CD3"/>
    <w:rsid w:val="00C97091"/>
    <w:rsid w:val="00C975F9"/>
    <w:rsid w:val="00C976EA"/>
    <w:rsid w:val="00C97D38"/>
    <w:rsid w:val="00CA009F"/>
    <w:rsid w:val="00CA00D1"/>
    <w:rsid w:val="00CA01A2"/>
    <w:rsid w:val="00CA01D5"/>
    <w:rsid w:val="00CA0D4C"/>
    <w:rsid w:val="00CA1080"/>
    <w:rsid w:val="00CA1383"/>
    <w:rsid w:val="00CA182D"/>
    <w:rsid w:val="00CA1998"/>
    <w:rsid w:val="00CA1C6F"/>
    <w:rsid w:val="00CA1D08"/>
    <w:rsid w:val="00CA1D0E"/>
    <w:rsid w:val="00CA1D7A"/>
    <w:rsid w:val="00CA2424"/>
    <w:rsid w:val="00CA2631"/>
    <w:rsid w:val="00CA29F3"/>
    <w:rsid w:val="00CA2B50"/>
    <w:rsid w:val="00CA2BF3"/>
    <w:rsid w:val="00CA318D"/>
    <w:rsid w:val="00CA34F4"/>
    <w:rsid w:val="00CA3782"/>
    <w:rsid w:val="00CA3963"/>
    <w:rsid w:val="00CA3AF7"/>
    <w:rsid w:val="00CA3CCD"/>
    <w:rsid w:val="00CA407A"/>
    <w:rsid w:val="00CA42B9"/>
    <w:rsid w:val="00CA43F1"/>
    <w:rsid w:val="00CA485C"/>
    <w:rsid w:val="00CA4AE4"/>
    <w:rsid w:val="00CA518D"/>
    <w:rsid w:val="00CA57EF"/>
    <w:rsid w:val="00CA5D4A"/>
    <w:rsid w:val="00CA626D"/>
    <w:rsid w:val="00CA6392"/>
    <w:rsid w:val="00CA6D0B"/>
    <w:rsid w:val="00CA6D21"/>
    <w:rsid w:val="00CA6E53"/>
    <w:rsid w:val="00CA6EA9"/>
    <w:rsid w:val="00CA6F76"/>
    <w:rsid w:val="00CA7163"/>
    <w:rsid w:val="00CA7459"/>
    <w:rsid w:val="00CA77EA"/>
    <w:rsid w:val="00CA7845"/>
    <w:rsid w:val="00CB03B2"/>
    <w:rsid w:val="00CB099B"/>
    <w:rsid w:val="00CB0A1A"/>
    <w:rsid w:val="00CB0DAD"/>
    <w:rsid w:val="00CB0F71"/>
    <w:rsid w:val="00CB1C49"/>
    <w:rsid w:val="00CB1D6B"/>
    <w:rsid w:val="00CB1E8B"/>
    <w:rsid w:val="00CB1F09"/>
    <w:rsid w:val="00CB1FA7"/>
    <w:rsid w:val="00CB220D"/>
    <w:rsid w:val="00CB23C6"/>
    <w:rsid w:val="00CB2433"/>
    <w:rsid w:val="00CB2C38"/>
    <w:rsid w:val="00CB3291"/>
    <w:rsid w:val="00CB3615"/>
    <w:rsid w:val="00CB3618"/>
    <w:rsid w:val="00CB3B31"/>
    <w:rsid w:val="00CB4037"/>
    <w:rsid w:val="00CB43CD"/>
    <w:rsid w:val="00CB4758"/>
    <w:rsid w:val="00CB4922"/>
    <w:rsid w:val="00CB4AF1"/>
    <w:rsid w:val="00CB5017"/>
    <w:rsid w:val="00CB57BA"/>
    <w:rsid w:val="00CB5C00"/>
    <w:rsid w:val="00CB5E85"/>
    <w:rsid w:val="00CB5F75"/>
    <w:rsid w:val="00CB63F4"/>
    <w:rsid w:val="00CB661D"/>
    <w:rsid w:val="00CB6D58"/>
    <w:rsid w:val="00CB6ECC"/>
    <w:rsid w:val="00CB6EEA"/>
    <w:rsid w:val="00CB7041"/>
    <w:rsid w:val="00CB7BA3"/>
    <w:rsid w:val="00CB7DFE"/>
    <w:rsid w:val="00CC04E5"/>
    <w:rsid w:val="00CC05F7"/>
    <w:rsid w:val="00CC07FE"/>
    <w:rsid w:val="00CC0935"/>
    <w:rsid w:val="00CC0CCB"/>
    <w:rsid w:val="00CC1013"/>
    <w:rsid w:val="00CC1058"/>
    <w:rsid w:val="00CC10FC"/>
    <w:rsid w:val="00CC117F"/>
    <w:rsid w:val="00CC1379"/>
    <w:rsid w:val="00CC15BD"/>
    <w:rsid w:val="00CC15F9"/>
    <w:rsid w:val="00CC1FF3"/>
    <w:rsid w:val="00CC2398"/>
    <w:rsid w:val="00CC24E9"/>
    <w:rsid w:val="00CC2644"/>
    <w:rsid w:val="00CC29EC"/>
    <w:rsid w:val="00CC2D59"/>
    <w:rsid w:val="00CC2D61"/>
    <w:rsid w:val="00CC3577"/>
    <w:rsid w:val="00CC37DC"/>
    <w:rsid w:val="00CC38E8"/>
    <w:rsid w:val="00CC3C69"/>
    <w:rsid w:val="00CC4242"/>
    <w:rsid w:val="00CC43D3"/>
    <w:rsid w:val="00CC4A49"/>
    <w:rsid w:val="00CC516D"/>
    <w:rsid w:val="00CC533D"/>
    <w:rsid w:val="00CC53B3"/>
    <w:rsid w:val="00CC58F6"/>
    <w:rsid w:val="00CC5F4A"/>
    <w:rsid w:val="00CC6026"/>
    <w:rsid w:val="00CC656C"/>
    <w:rsid w:val="00CC692A"/>
    <w:rsid w:val="00CC69D1"/>
    <w:rsid w:val="00CC6A5D"/>
    <w:rsid w:val="00CC7068"/>
    <w:rsid w:val="00CC73A1"/>
    <w:rsid w:val="00CC7F1C"/>
    <w:rsid w:val="00CC7FEF"/>
    <w:rsid w:val="00CD0027"/>
    <w:rsid w:val="00CD0221"/>
    <w:rsid w:val="00CD03D5"/>
    <w:rsid w:val="00CD04F9"/>
    <w:rsid w:val="00CD09B2"/>
    <w:rsid w:val="00CD0BE8"/>
    <w:rsid w:val="00CD1501"/>
    <w:rsid w:val="00CD188F"/>
    <w:rsid w:val="00CD1BCF"/>
    <w:rsid w:val="00CD1CF5"/>
    <w:rsid w:val="00CD2291"/>
    <w:rsid w:val="00CD237F"/>
    <w:rsid w:val="00CD26EE"/>
    <w:rsid w:val="00CD2831"/>
    <w:rsid w:val="00CD29BB"/>
    <w:rsid w:val="00CD3222"/>
    <w:rsid w:val="00CD3328"/>
    <w:rsid w:val="00CD389D"/>
    <w:rsid w:val="00CD3957"/>
    <w:rsid w:val="00CD3BF4"/>
    <w:rsid w:val="00CD4BBD"/>
    <w:rsid w:val="00CD4BD9"/>
    <w:rsid w:val="00CD4D58"/>
    <w:rsid w:val="00CD563D"/>
    <w:rsid w:val="00CD566B"/>
    <w:rsid w:val="00CD5B6A"/>
    <w:rsid w:val="00CD6166"/>
    <w:rsid w:val="00CD6607"/>
    <w:rsid w:val="00CD6768"/>
    <w:rsid w:val="00CD67A6"/>
    <w:rsid w:val="00CD6911"/>
    <w:rsid w:val="00CD6B4C"/>
    <w:rsid w:val="00CD6D8C"/>
    <w:rsid w:val="00CD71D4"/>
    <w:rsid w:val="00CD7239"/>
    <w:rsid w:val="00CD792E"/>
    <w:rsid w:val="00CD79F2"/>
    <w:rsid w:val="00CE01BF"/>
    <w:rsid w:val="00CE05BE"/>
    <w:rsid w:val="00CE0751"/>
    <w:rsid w:val="00CE07EC"/>
    <w:rsid w:val="00CE0A45"/>
    <w:rsid w:val="00CE0B69"/>
    <w:rsid w:val="00CE11B7"/>
    <w:rsid w:val="00CE1338"/>
    <w:rsid w:val="00CE1363"/>
    <w:rsid w:val="00CE165A"/>
    <w:rsid w:val="00CE183D"/>
    <w:rsid w:val="00CE1DBA"/>
    <w:rsid w:val="00CE1E00"/>
    <w:rsid w:val="00CE1ECE"/>
    <w:rsid w:val="00CE206A"/>
    <w:rsid w:val="00CE2C68"/>
    <w:rsid w:val="00CE2E78"/>
    <w:rsid w:val="00CE3BB1"/>
    <w:rsid w:val="00CE3BF9"/>
    <w:rsid w:val="00CE4185"/>
    <w:rsid w:val="00CE4B50"/>
    <w:rsid w:val="00CE4D9A"/>
    <w:rsid w:val="00CE525F"/>
    <w:rsid w:val="00CE5864"/>
    <w:rsid w:val="00CE58F4"/>
    <w:rsid w:val="00CE624A"/>
    <w:rsid w:val="00CE653F"/>
    <w:rsid w:val="00CE6761"/>
    <w:rsid w:val="00CE68A8"/>
    <w:rsid w:val="00CE6C24"/>
    <w:rsid w:val="00CE713C"/>
    <w:rsid w:val="00CE7182"/>
    <w:rsid w:val="00CE7650"/>
    <w:rsid w:val="00CE79D9"/>
    <w:rsid w:val="00CE7F3C"/>
    <w:rsid w:val="00CF0517"/>
    <w:rsid w:val="00CF06D9"/>
    <w:rsid w:val="00CF0B60"/>
    <w:rsid w:val="00CF0B93"/>
    <w:rsid w:val="00CF0C83"/>
    <w:rsid w:val="00CF0FC4"/>
    <w:rsid w:val="00CF140F"/>
    <w:rsid w:val="00CF158C"/>
    <w:rsid w:val="00CF1A73"/>
    <w:rsid w:val="00CF1AB4"/>
    <w:rsid w:val="00CF1B41"/>
    <w:rsid w:val="00CF2017"/>
    <w:rsid w:val="00CF2454"/>
    <w:rsid w:val="00CF2C8C"/>
    <w:rsid w:val="00CF2D5C"/>
    <w:rsid w:val="00CF2DE2"/>
    <w:rsid w:val="00CF33B7"/>
    <w:rsid w:val="00CF3B9D"/>
    <w:rsid w:val="00CF3ED8"/>
    <w:rsid w:val="00CF4410"/>
    <w:rsid w:val="00CF44A3"/>
    <w:rsid w:val="00CF45F7"/>
    <w:rsid w:val="00CF46B4"/>
    <w:rsid w:val="00CF48F0"/>
    <w:rsid w:val="00CF56B8"/>
    <w:rsid w:val="00CF6122"/>
    <w:rsid w:val="00CF6150"/>
    <w:rsid w:val="00CF65F2"/>
    <w:rsid w:val="00CF690B"/>
    <w:rsid w:val="00CF696F"/>
    <w:rsid w:val="00CF6A7F"/>
    <w:rsid w:val="00CF6C24"/>
    <w:rsid w:val="00CF6CDA"/>
    <w:rsid w:val="00CF6E5A"/>
    <w:rsid w:val="00CF7174"/>
    <w:rsid w:val="00CF7175"/>
    <w:rsid w:val="00CF7211"/>
    <w:rsid w:val="00CF7213"/>
    <w:rsid w:val="00CF7A77"/>
    <w:rsid w:val="00CF7B31"/>
    <w:rsid w:val="00D00673"/>
    <w:rsid w:val="00D00765"/>
    <w:rsid w:val="00D00929"/>
    <w:rsid w:val="00D00973"/>
    <w:rsid w:val="00D009B3"/>
    <w:rsid w:val="00D00C97"/>
    <w:rsid w:val="00D01115"/>
    <w:rsid w:val="00D01186"/>
    <w:rsid w:val="00D012B2"/>
    <w:rsid w:val="00D013FA"/>
    <w:rsid w:val="00D017DE"/>
    <w:rsid w:val="00D01A2E"/>
    <w:rsid w:val="00D01E15"/>
    <w:rsid w:val="00D021D8"/>
    <w:rsid w:val="00D021E6"/>
    <w:rsid w:val="00D02C8A"/>
    <w:rsid w:val="00D02D07"/>
    <w:rsid w:val="00D02D18"/>
    <w:rsid w:val="00D02DAD"/>
    <w:rsid w:val="00D0345A"/>
    <w:rsid w:val="00D03E93"/>
    <w:rsid w:val="00D04094"/>
    <w:rsid w:val="00D0469A"/>
    <w:rsid w:val="00D0492B"/>
    <w:rsid w:val="00D04D19"/>
    <w:rsid w:val="00D0546F"/>
    <w:rsid w:val="00D056A7"/>
    <w:rsid w:val="00D058CD"/>
    <w:rsid w:val="00D058FB"/>
    <w:rsid w:val="00D05A23"/>
    <w:rsid w:val="00D06479"/>
    <w:rsid w:val="00D06760"/>
    <w:rsid w:val="00D067A8"/>
    <w:rsid w:val="00D06889"/>
    <w:rsid w:val="00D06936"/>
    <w:rsid w:val="00D070E4"/>
    <w:rsid w:val="00D07956"/>
    <w:rsid w:val="00D07C9C"/>
    <w:rsid w:val="00D10118"/>
    <w:rsid w:val="00D10119"/>
    <w:rsid w:val="00D10629"/>
    <w:rsid w:val="00D108F0"/>
    <w:rsid w:val="00D10A57"/>
    <w:rsid w:val="00D10D27"/>
    <w:rsid w:val="00D10D77"/>
    <w:rsid w:val="00D112F3"/>
    <w:rsid w:val="00D114F8"/>
    <w:rsid w:val="00D11543"/>
    <w:rsid w:val="00D1190F"/>
    <w:rsid w:val="00D11C9D"/>
    <w:rsid w:val="00D11D30"/>
    <w:rsid w:val="00D12654"/>
    <w:rsid w:val="00D12D36"/>
    <w:rsid w:val="00D12D96"/>
    <w:rsid w:val="00D13217"/>
    <w:rsid w:val="00D13274"/>
    <w:rsid w:val="00D132B0"/>
    <w:rsid w:val="00D13445"/>
    <w:rsid w:val="00D13577"/>
    <w:rsid w:val="00D13C94"/>
    <w:rsid w:val="00D13CDD"/>
    <w:rsid w:val="00D13FD4"/>
    <w:rsid w:val="00D141F3"/>
    <w:rsid w:val="00D14AFC"/>
    <w:rsid w:val="00D153FD"/>
    <w:rsid w:val="00D15502"/>
    <w:rsid w:val="00D1575C"/>
    <w:rsid w:val="00D1579C"/>
    <w:rsid w:val="00D15AD1"/>
    <w:rsid w:val="00D15BC6"/>
    <w:rsid w:val="00D1680E"/>
    <w:rsid w:val="00D16C5F"/>
    <w:rsid w:val="00D16CB9"/>
    <w:rsid w:val="00D16D35"/>
    <w:rsid w:val="00D16D92"/>
    <w:rsid w:val="00D16E9B"/>
    <w:rsid w:val="00D16EBC"/>
    <w:rsid w:val="00D16F17"/>
    <w:rsid w:val="00D1758A"/>
    <w:rsid w:val="00D176F5"/>
    <w:rsid w:val="00D17B1F"/>
    <w:rsid w:val="00D17CCC"/>
    <w:rsid w:val="00D17EBE"/>
    <w:rsid w:val="00D17FBB"/>
    <w:rsid w:val="00D206B4"/>
    <w:rsid w:val="00D209D6"/>
    <w:rsid w:val="00D20AE0"/>
    <w:rsid w:val="00D20D80"/>
    <w:rsid w:val="00D20E30"/>
    <w:rsid w:val="00D20F38"/>
    <w:rsid w:val="00D2100F"/>
    <w:rsid w:val="00D21282"/>
    <w:rsid w:val="00D214FE"/>
    <w:rsid w:val="00D21CBE"/>
    <w:rsid w:val="00D21EE1"/>
    <w:rsid w:val="00D21F87"/>
    <w:rsid w:val="00D221E7"/>
    <w:rsid w:val="00D2225F"/>
    <w:rsid w:val="00D222E8"/>
    <w:rsid w:val="00D2234A"/>
    <w:rsid w:val="00D2272E"/>
    <w:rsid w:val="00D2303F"/>
    <w:rsid w:val="00D2319C"/>
    <w:rsid w:val="00D2391C"/>
    <w:rsid w:val="00D2395B"/>
    <w:rsid w:val="00D23CE9"/>
    <w:rsid w:val="00D23E6D"/>
    <w:rsid w:val="00D247CC"/>
    <w:rsid w:val="00D24881"/>
    <w:rsid w:val="00D24B2A"/>
    <w:rsid w:val="00D24CFC"/>
    <w:rsid w:val="00D252BF"/>
    <w:rsid w:val="00D2542F"/>
    <w:rsid w:val="00D25ECD"/>
    <w:rsid w:val="00D2607A"/>
    <w:rsid w:val="00D2617E"/>
    <w:rsid w:val="00D2644B"/>
    <w:rsid w:val="00D26643"/>
    <w:rsid w:val="00D26775"/>
    <w:rsid w:val="00D268C6"/>
    <w:rsid w:val="00D26A5A"/>
    <w:rsid w:val="00D26DD7"/>
    <w:rsid w:val="00D271DA"/>
    <w:rsid w:val="00D2747D"/>
    <w:rsid w:val="00D27574"/>
    <w:rsid w:val="00D277A9"/>
    <w:rsid w:val="00D27F21"/>
    <w:rsid w:val="00D3025B"/>
    <w:rsid w:val="00D305E2"/>
    <w:rsid w:val="00D30A54"/>
    <w:rsid w:val="00D30FAE"/>
    <w:rsid w:val="00D3101A"/>
    <w:rsid w:val="00D3122D"/>
    <w:rsid w:val="00D31275"/>
    <w:rsid w:val="00D312ED"/>
    <w:rsid w:val="00D313AB"/>
    <w:rsid w:val="00D317AE"/>
    <w:rsid w:val="00D3190B"/>
    <w:rsid w:val="00D31B38"/>
    <w:rsid w:val="00D31E0D"/>
    <w:rsid w:val="00D331B8"/>
    <w:rsid w:val="00D332F7"/>
    <w:rsid w:val="00D33366"/>
    <w:rsid w:val="00D336A5"/>
    <w:rsid w:val="00D33970"/>
    <w:rsid w:val="00D33A24"/>
    <w:rsid w:val="00D33CDB"/>
    <w:rsid w:val="00D3413B"/>
    <w:rsid w:val="00D34A27"/>
    <w:rsid w:val="00D34AEE"/>
    <w:rsid w:val="00D34C97"/>
    <w:rsid w:val="00D3500E"/>
    <w:rsid w:val="00D350EA"/>
    <w:rsid w:val="00D351A2"/>
    <w:rsid w:val="00D35438"/>
    <w:rsid w:val="00D35FDE"/>
    <w:rsid w:val="00D3610C"/>
    <w:rsid w:val="00D3613F"/>
    <w:rsid w:val="00D3647F"/>
    <w:rsid w:val="00D3679D"/>
    <w:rsid w:val="00D36829"/>
    <w:rsid w:val="00D36973"/>
    <w:rsid w:val="00D369CB"/>
    <w:rsid w:val="00D36EB9"/>
    <w:rsid w:val="00D37156"/>
    <w:rsid w:val="00D3726B"/>
    <w:rsid w:val="00D378DC"/>
    <w:rsid w:val="00D37FEE"/>
    <w:rsid w:val="00D400F3"/>
    <w:rsid w:val="00D402A8"/>
    <w:rsid w:val="00D40324"/>
    <w:rsid w:val="00D40332"/>
    <w:rsid w:val="00D40707"/>
    <w:rsid w:val="00D408FC"/>
    <w:rsid w:val="00D41606"/>
    <w:rsid w:val="00D4165C"/>
    <w:rsid w:val="00D41674"/>
    <w:rsid w:val="00D41781"/>
    <w:rsid w:val="00D4198B"/>
    <w:rsid w:val="00D41EF8"/>
    <w:rsid w:val="00D421D9"/>
    <w:rsid w:val="00D4236F"/>
    <w:rsid w:val="00D423F8"/>
    <w:rsid w:val="00D429CD"/>
    <w:rsid w:val="00D42BE5"/>
    <w:rsid w:val="00D42E1C"/>
    <w:rsid w:val="00D42E85"/>
    <w:rsid w:val="00D436CE"/>
    <w:rsid w:val="00D43FE5"/>
    <w:rsid w:val="00D44267"/>
    <w:rsid w:val="00D44297"/>
    <w:rsid w:val="00D4453D"/>
    <w:rsid w:val="00D44A0B"/>
    <w:rsid w:val="00D44EA8"/>
    <w:rsid w:val="00D45405"/>
    <w:rsid w:val="00D459A8"/>
    <w:rsid w:val="00D45B8E"/>
    <w:rsid w:val="00D45C00"/>
    <w:rsid w:val="00D45DB6"/>
    <w:rsid w:val="00D45F04"/>
    <w:rsid w:val="00D460AD"/>
    <w:rsid w:val="00D465FE"/>
    <w:rsid w:val="00D4667E"/>
    <w:rsid w:val="00D46F44"/>
    <w:rsid w:val="00D472F4"/>
    <w:rsid w:val="00D4787A"/>
    <w:rsid w:val="00D479F4"/>
    <w:rsid w:val="00D50300"/>
    <w:rsid w:val="00D503E6"/>
    <w:rsid w:val="00D504D3"/>
    <w:rsid w:val="00D50690"/>
    <w:rsid w:val="00D507D2"/>
    <w:rsid w:val="00D507EF"/>
    <w:rsid w:val="00D5086E"/>
    <w:rsid w:val="00D509A8"/>
    <w:rsid w:val="00D50F43"/>
    <w:rsid w:val="00D50F55"/>
    <w:rsid w:val="00D50FE7"/>
    <w:rsid w:val="00D51273"/>
    <w:rsid w:val="00D51653"/>
    <w:rsid w:val="00D51709"/>
    <w:rsid w:val="00D51793"/>
    <w:rsid w:val="00D5179B"/>
    <w:rsid w:val="00D51A56"/>
    <w:rsid w:val="00D52023"/>
    <w:rsid w:val="00D52534"/>
    <w:rsid w:val="00D52EBE"/>
    <w:rsid w:val="00D52EEE"/>
    <w:rsid w:val="00D53424"/>
    <w:rsid w:val="00D53AE4"/>
    <w:rsid w:val="00D53B05"/>
    <w:rsid w:val="00D53BF4"/>
    <w:rsid w:val="00D53E2C"/>
    <w:rsid w:val="00D5421C"/>
    <w:rsid w:val="00D54298"/>
    <w:rsid w:val="00D54405"/>
    <w:rsid w:val="00D547CA"/>
    <w:rsid w:val="00D54814"/>
    <w:rsid w:val="00D54892"/>
    <w:rsid w:val="00D549B2"/>
    <w:rsid w:val="00D54AA8"/>
    <w:rsid w:val="00D54DFB"/>
    <w:rsid w:val="00D54F6B"/>
    <w:rsid w:val="00D55087"/>
    <w:rsid w:val="00D5547E"/>
    <w:rsid w:val="00D55681"/>
    <w:rsid w:val="00D55B62"/>
    <w:rsid w:val="00D55F88"/>
    <w:rsid w:val="00D56138"/>
    <w:rsid w:val="00D5620B"/>
    <w:rsid w:val="00D5652B"/>
    <w:rsid w:val="00D56713"/>
    <w:rsid w:val="00D56769"/>
    <w:rsid w:val="00D574D7"/>
    <w:rsid w:val="00D5759C"/>
    <w:rsid w:val="00D57680"/>
    <w:rsid w:val="00D576C2"/>
    <w:rsid w:val="00D57732"/>
    <w:rsid w:val="00D57886"/>
    <w:rsid w:val="00D579A1"/>
    <w:rsid w:val="00D579C5"/>
    <w:rsid w:val="00D57F00"/>
    <w:rsid w:val="00D6019F"/>
    <w:rsid w:val="00D60214"/>
    <w:rsid w:val="00D60351"/>
    <w:rsid w:val="00D603C8"/>
    <w:rsid w:val="00D60822"/>
    <w:rsid w:val="00D60912"/>
    <w:rsid w:val="00D60AC5"/>
    <w:rsid w:val="00D60B3E"/>
    <w:rsid w:val="00D60E23"/>
    <w:rsid w:val="00D615DF"/>
    <w:rsid w:val="00D619B1"/>
    <w:rsid w:val="00D619F1"/>
    <w:rsid w:val="00D61A37"/>
    <w:rsid w:val="00D61D6D"/>
    <w:rsid w:val="00D6210B"/>
    <w:rsid w:val="00D6213A"/>
    <w:rsid w:val="00D62226"/>
    <w:rsid w:val="00D62894"/>
    <w:rsid w:val="00D62D70"/>
    <w:rsid w:val="00D62DEE"/>
    <w:rsid w:val="00D62E51"/>
    <w:rsid w:val="00D62F82"/>
    <w:rsid w:val="00D630CF"/>
    <w:rsid w:val="00D633D7"/>
    <w:rsid w:val="00D63CE9"/>
    <w:rsid w:val="00D63D98"/>
    <w:rsid w:val="00D643D3"/>
    <w:rsid w:val="00D64F25"/>
    <w:rsid w:val="00D65450"/>
    <w:rsid w:val="00D65C06"/>
    <w:rsid w:val="00D66217"/>
    <w:rsid w:val="00D66744"/>
    <w:rsid w:val="00D66935"/>
    <w:rsid w:val="00D6748B"/>
    <w:rsid w:val="00D6750D"/>
    <w:rsid w:val="00D67616"/>
    <w:rsid w:val="00D678CB"/>
    <w:rsid w:val="00D67F60"/>
    <w:rsid w:val="00D7007F"/>
    <w:rsid w:val="00D7055B"/>
    <w:rsid w:val="00D7077A"/>
    <w:rsid w:val="00D7077C"/>
    <w:rsid w:val="00D70B59"/>
    <w:rsid w:val="00D710D7"/>
    <w:rsid w:val="00D71E03"/>
    <w:rsid w:val="00D71ECA"/>
    <w:rsid w:val="00D721D7"/>
    <w:rsid w:val="00D72262"/>
    <w:rsid w:val="00D72301"/>
    <w:rsid w:val="00D72309"/>
    <w:rsid w:val="00D723C3"/>
    <w:rsid w:val="00D72640"/>
    <w:rsid w:val="00D72C1D"/>
    <w:rsid w:val="00D72E87"/>
    <w:rsid w:val="00D73021"/>
    <w:rsid w:val="00D7313D"/>
    <w:rsid w:val="00D73641"/>
    <w:rsid w:val="00D73F7D"/>
    <w:rsid w:val="00D742D7"/>
    <w:rsid w:val="00D74429"/>
    <w:rsid w:val="00D7457D"/>
    <w:rsid w:val="00D74DEF"/>
    <w:rsid w:val="00D74F77"/>
    <w:rsid w:val="00D750D8"/>
    <w:rsid w:val="00D751A7"/>
    <w:rsid w:val="00D756B8"/>
    <w:rsid w:val="00D75BEA"/>
    <w:rsid w:val="00D75C8B"/>
    <w:rsid w:val="00D75E14"/>
    <w:rsid w:val="00D764A8"/>
    <w:rsid w:val="00D7664C"/>
    <w:rsid w:val="00D76AEA"/>
    <w:rsid w:val="00D76DE9"/>
    <w:rsid w:val="00D76EAB"/>
    <w:rsid w:val="00D77388"/>
    <w:rsid w:val="00D7739F"/>
    <w:rsid w:val="00D77600"/>
    <w:rsid w:val="00D77835"/>
    <w:rsid w:val="00D778AC"/>
    <w:rsid w:val="00D779C1"/>
    <w:rsid w:val="00D77A34"/>
    <w:rsid w:val="00D77AD8"/>
    <w:rsid w:val="00D77AEA"/>
    <w:rsid w:val="00D77B5F"/>
    <w:rsid w:val="00D77D43"/>
    <w:rsid w:val="00D807E3"/>
    <w:rsid w:val="00D80881"/>
    <w:rsid w:val="00D80D47"/>
    <w:rsid w:val="00D8121D"/>
    <w:rsid w:val="00D8194E"/>
    <w:rsid w:val="00D81974"/>
    <w:rsid w:val="00D81D1F"/>
    <w:rsid w:val="00D820CC"/>
    <w:rsid w:val="00D82331"/>
    <w:rsid w:val="00D82451"/>
    <w:rsid w:val="00D826FF"/>
    <w:rsid w:val="00D82E1D"/>
    <w:rsid w:val="00D82FE2"/>
    <w:rsid w:val="00D83046"/>
    <w:rsid w:val="00D835E5"/>
    <w:rsid w:val="00D8406C"/>
    <w:rsid w:val="00D840AC"/>
    <w:rsid w:val="00D84672"/>
    <w:rsid w:val="00D84889"/>
    <w:rsid w:val="00D849DD"/>
    <w:rsid w:val="00D851F5"/>
    <w:rsid w:val="00D85658"/>
    <w:rsid w:val="00D85850"/>
    <w:rsid w:val="00D861DA"/>
    <w:rsid w:val="00D862BC"/>
    <w:rsid w:val="00D867B6"/>
    <w:rsid w:val="00D86F92"/>
    <w:rsid w:val="00D87159"/>
    <w:rsid w:val="00D873BC"/>
    <w:rsid w:val="00D875C4"/>
    <w:rsid w:val="00D876E8"/>
    <w:rsid w:val="00D87EAE"/>
    <w:rsid w:val="00D900EC"/>
    <w:rsid w:val="00D90379"/>
    <w:rsid w:val="00D9040A"/>
    <w:rsid w:val="00D904A1"/>
    <w:rsid w:val="00D909CA"/>
    <w:rsid w:val="00D90A4C"/>
    <w:rsid w:val="00D9153F"/>
    <w:rsid w:val="00D915EE"/>
    <w:rsid w:val="00D91854"/>
    <w:rsid w:val="00D91929"/>
    <w:rsid w:val="00D91A54"/>
    <w:rsid w:val="00D91B55"/>
    <w:rsid w:val="00D92003"/>
    <w:rsid w:val="00D92042"/>
    <w:rsid w:val="00D920E0"/>
    <w:rsid w:val="00D925C6"/>
    <w:rsid w:val="00D92672"/>
    <w:rsid w:val="00D926DE"/>
    <w:rsid w:val="00D92736"/>
    <w:rsid w:val="00D928BB"/>
    <w:rsid w:val="00D92D8D"/>
    <w:rsid w:val="00D92DAC"/>
    <w:rsid w:val="00D93AB8"/>
    <w:rsid w:val="00D93B27"/>
    <w:rsid w:val="00D93C95"/>
    <w:rsid w:val="00D943C7"/>
    <w:rsid w:val="00D9455A"/>
    <w:rsid w:val="00D945A1"/>
    <w:rsid w:val="00D949FC"/>
    <w:rsid w:val="00D94EE3"/>
    <w:rsid w:val="00D95519"/>
    <w:rsid w:val="00D95987"/>
    <w:rsid w:val="00D95FC3"/>
    <w:rsid w:val="00D96165"/>
    <w:rsid w:val="00D96339"/>
    <w:rsid w:val="00D9665B"/>
    <w:rsid w:val="00D96D2D"/>
    <w:rsid w:val="00D9740D"/>
    <w:rsid w:val="00D97451"/>
    <w:rsid w:val="00D9762E"/>
    <w:rsid w:val="00D977EA"/>
    <w:rsid w:val="00D978C1"/>
    <w:rsid w:val="00D97D56"/>
    <w:rsid w:val="00D97FB8"/>
    <w:rsid w:val="00DA0135"/>
    <w:rsid w:val="00DA031D"/>
    <w:rsid w:val="00DA03EA"/>
    <w:rsid w:val="00DA0578"/>
    <w:rsid w:val="00DA0826"/>
    <w:rsid w:val="00DA08EB"/>
    <w:rsid w:val="00DA0C47"/>
    <w:rsid w:val="00DA15FF"/>
    <w:rsid w:val="00DA1740"/>
    <w:rsid w:val="00DA1AEE"/>
    <w:rsid w:val="00DA1F60"/>
    <w:rsid w:val="00DA2157"/>
    <w:rsid w:val="00DA2172"/>
    <w:rsid w:val="00DA2221"/>
    <w:rsid w:val="00DA2262"/>
    <w:rsid w:val="00DA25F3"/>
    <w:rsid w:val="00DA2A1C"/>
    <w:rsid w:val="00DA2A2C"/>
    <w:rsid w:val="00DA32A6"/>
    <w:rsid w:val="00DA333D"/>
    <w:rsid w:val="00DA3525"/>
    <w:rsid w:val="00DA353E"/>
    <w:rsid w:val="00DA3940"/>
    <w:rsid w:val="00DA39C6"/>
    <w:rsid w:val="00DA3BCB"/>
    <w:rsid w:val="00DA3BD8"/>
    <w:rsid w:val="00DA3EF9"/>
    <w:rsid w:val="00DA3F64"/>
    <w:rsid w:val="00DA41D8"/>
    <w:rsid w:val="00DA461E"/>
    <w:rsid w:val="00DA4749"/>
    <w:rsid w:val="00DA4DD9"/>
    <w:rsid w:val="00DA4FA4"/>
    <w:rsid w:val="00DA5427"/>
    <w:rsid w:val="00DA54CF"/>
    <w:rsid w:val="00DA5B6D"/>
    <w:rsid w:val="00DA5D53"/>
    <w:rsid w:val="00DA60D5"/>
    <w:rsid w:val="00DA61E5"/>
    <w:rsid w:val="00DA6346"/>
    <w:rsid w:val="00DA6401"/>
    <w:rsid w:val="00DA68E8"/>
    <w:rsid w:val="00DA6D27"/>
    <w:rsid w:val="00DA6D48"/>
    <w:rsid w:val="00DA6DB8"/>
    <w:rsid w:val="00DA6DFF"/>
    <w:rsid w:val="00DA77B5"/>
    <w:rsid w:val="00DA7B78"/>
    <w:rsid w:val="00DA7BE9"/>
    <w:rsid w:val="00DA7CF8"/>
    <w:rsid w:val="00DB025A"/>
    <w:rsid w:val="00DB051A"/>
    <w:rsid w:val="00DB0980"/>
    <w:rsid w:val="00DB0C5F"/>
    <w:rsid w:val="00DB0C7A"/>
    <w:rsid w:val="00DB15C5"/>
    <w:rsid w:val="00DB17AF"/>
    <w:rsid w:val="00DB268D"/>
    <w:rsid w:val="00DB26F7"/>
    <w:rsid w:val="00DB2806"/>
    <w:rsid w:val="00DB2A3C"/>
    <w:rsid w:val="00DB2A4F"/>
    <w:rsid w:val="00DB2A7D"/>
    <w:rsid w:val="00DB2B63"/>
    <w:rsid w:val="00DB2EAC"/>
    <w:rsid w:val="00DB2F47"/>
    <w:rsid w:val="00DB362B"/>
    <w:rsid w:val="00DB3B8A"/>
    <w:rsid w:val="00DB3BA1"/>
    <w:rsid w:val="00DB3F37"/>
    <w:rsid w:val="00DB3F93"/>
    <w:rsid w:val="00DB4218"/>
    <w:rsid w:val="00DB4611"/>
    <w:rsid w:val="00DB49B3"/>
    <w:rsid w:val="00DB4B92"/>
    <w:rsid w:val="00DB4CAF"/>
    <w:rsid w:val="00DB4FFE"/>
    <w:rsid w:val="00DB510F"/>
    <w:rsid w:val="00DB523F"/>
    <w:rsid w:val="00DB541E"/>
    <w:rsid w:val="00DB5621"/>
    <w:rsid w:val="00DB5744"/>
    <w:rsid w:val="00DB57AA"/>
    <w:rsid w:val="00DB5BA6"/>
    <w:rsid w:val="00DB60EA"/>
    <w:rsid w:val="00DB6180"/>
    <w:rsid w:val="00DB6362"/>
    <w:rsid w:val="00DB6D8D"/>
    <w:rsid w:val="00DB6DE8"/>
    <w:rsid w:val="00DB7110"/>
    <w:rsid w:val="00DB72F3"/>
    <w:rsid w:val="00DB7425"/>
    <w:rsid w:val="00DB7647"/>
    <w:rsid w:val="00DB7CF8"/>
    <w:rsid w:val="00DB7D11"/>
    <w:rsid w:val="00DC01BC"/>
    <w:rsid w:val="00DC0454"/>
    <w:rsid w:val="00DC06AA"/>
    <w:rsid w:val="00DC099C"/>
    <w:rsid w:val="00DC09FF"/>
    <w:rsid w:val="00DC0F22"/>
    <w:rsid w:val="00DC13B3"/>
    <w:rsid w:val="00DC13BF"/>
    <w:rsid w:val="00DC17BE"/>
    <w:rsid w:val="00DC19CE"/>
    <w:rsid w:val="00DC2855"/>
    <w:rsid w:val="00DC29C6"/>
    <w:rsid w:val="00DC2CF6"/>
    <w:rsid w:val="00DC32B8"/>
    <w:rsid w:val="00DC38C7"/>
    <w:rsid w:val="00DC3BE1"/>
    <w:rsid w:val="00DC3CA8"/>
    <w:rsid w:val="00DC42F0"/>
    <w:rsid w:val="00DC4945"/>
    <w:rsid w:val="00DC4962"/>
    <w:rsid w:val="00DC4B28"/>
    <w:rsid w:val="00DC4CD6"/>
    <w:rsid w:val="00DC4CE5"/>
    <w:rsid w:val="00DC51BB"/>
    <w:rsid w:val="00DC5309"/>
    <w:rsid w:val="00DC55CE"/>
    <w:rsid w:val="00DC5878"/>
    <w:rsid w:val="00DC58FE"/>
    <w:rsid w:val="00DC59AE"/>
    <w:rsid w:val="00DC5CD6"/>
    <w:rsid w:val="00DC6AC5"/>
    <w:rsid w:val="00DC6AEB"/>
    <w:rsid w:val="00DC6E67"/>
    <w:rsid w:val="00DC6F70"/>
    <w:rsid w:val="00DC7691"/>
    <w:rsid w:val="00DC787C"/>
    <w:rsid w:val="00DC7C1C"/>
    <w:rsid w:val="00DC7E17"/>
    <w:rsid w:val="00DD00E5"/>
    <w:rsid w:val="00DD0EA7"/>
    <w:rsid w:val="00DD10B0"/>
    <w:rsid w:val="00DD121C"/>
    <w:rsid w:val="00DD1349"/>
    <w:rsid w:val="00DD1675"/>
    <w:rsid w:val="00DD17A6"/>
    <w:rsid w:val="00DD1901"/>
    <w:rsid w:val="00DD198B"/>
    <w:rsid w:val="00DD1B93"/>
    <w:rsid w:val="00DD227D"/>
    <w:rsid w:val="00DD2357"/>
    <w:rsid w:val="00DD243F"/>
    <w:rsid w:val="00DD25FC"/>
    <w:rsid w:val="00DD2C5B"/>
    <w:rsid w:val="00DD317A"/>
    <w:rsid w:val="00DD33C5"/>
    <w:rsid w:val="00DD3512"/>
    <w:rsid w:val="00DD3670"/>
    <w:rsid w:val="00DD39AD"/>
    <w:rsid w:val="00DD3E10"/>
    <w:rsid w:val="00DD421C"/>
    <w:rsid w:val="00DD4314"/>
    <w:rsid w:val="00DD46F4"/>
    <w:rsid w:val="00DD4E20"/>
    <w:rsid w:val="00DD4F26"/>
    <w:rsid w:val="00DD52BF"/>
    <w:rsid w:val="00DD55C9"/>
    <w:rsid w:val="00DD6607"/>
    <w:rsid w:val="00DD66D2"/>
    <w:rsid w:val="00DD7020"/>
    <w:rsid w:val="00DD7038"/>
    <w:rsid w:val="00DD7103"/>
    <w:rsid w:val="00DD78D3"/>
    <w:rsid w:val="00DD7D8C"/>
    <w:rsid w:val="00DD7EC2"/>
    <w:rsid w:val="00DD7EFA"/>
    <w:rsid w:val="00DE037B"/>
    <w:rsid w:val="00DE05AF"/>
    <w:rsid w:val="00DE063F"/>
    <w:rsid w:val="00DE08AA"/>
    <w:rsid w:val="00DE0AB1"/>
    <w:rsid w:val="00DE0BD8"/>
    <w:rsid w:val="00DE0E45"/>
    <w:rsid w:val="00DE0FED"/>
    <w:rsid w:val="00DE1121"/>
    <w:rsid w:val="00DE1340"/>
    <w:rsid w:val="00DE161B"/>
    <w:rsid w:val="00DE1A65"/>
    <w:rsid w:val="00DE1AFE"/>
    <w:rsid w:val="00DE1B43"/>
    <w:rsid w:val="00DE1BF6"/>
    <w:rsid w:val="00DE1D26"/>
    <w:rsid w:val="00DE1D97"/>
    <w:rsid w:val="00DE276F"/>
    <w:rsid w:val="00DE2C51"/>
    <w:rsid w:val="00DE3716"/>
    <w:rsid w:val="00DE3A45"/>
    <w:rsid w:val="00DE3B0B"/>
    <w:rsid w:val="00DE3DC0"/>
    <w:rsid w:val="00DE3E4D"/>
    <w:rsid w:val="00DE4214"/>
    <w:rsid w:val="00DE4344"/>
    <w:rsid w:val="00DE45C8"/>
    <w:rsid w:val="00DE467B"/>
    <w:rsid w:val="00DE4729"/>
    <w:rsid w:val="00DE49AD"/>
    <w:rsid w:val="00DE4B57"/>
    <w:rsid w:val="00DE4BC7"/>
    <w:rsid w:val="00DE4C28"/>
    <w:rsid w:val="00DE4F1C"/>
    <w:rsid w:val="00DE50E5"/>
    <w:rsid w:val="00DE577A"/>
    <w:rsid w:val="00DE5867"/>
    <w:rsid w:val="00DE5874"/>
    <w:rsid w:val="00DE5CDF"/>
    <w:rsid w:val="00DE5FEC"/>
    <w:rsid w:val="00DE6306"/>
    <w:rsid w:val="00DE6886"/>
    <w:rsid w:val="00DE68B7"/>
    <w:rsid w:val="00DE6E6E"/>
    <w:rsid w:val="00DE7312"/>
    <w:rsid w:val="00DE7668"/>
    <w:rsid w:val="00DE77B3"/>
    <w:rsid w:val="00DE7A13"/>
    <w:rsid w:val="00DE7B0E"/>
    <w:rsid w:val="00DE7B68"/>
    <w:rsid w:val="00DE7D3B"/>
    <w:rsid w:val="00DE7F48"/>
    <w:rsid w:val="00DF007B"/>
    <w:rsid w:val="00DF022A"/>
    <w:rsid w:val="00DF036F"/>
    <w:rsid w:val="00DF0A6B"/>
    <w:rsid w:val="00DF0B21"/>
    <w:rsid w:val="00DF11F1"/>
    <w:rsid w:val="00DF1902"/>
    <w:rsid w:val="00DF1926"/>
    <w:rsid w:val="00DF1E2F"/>
    <w:rsid w:val="00DF1F0B"/>
    <w:rsid w:val="00DF2146"/>
    <w:rsid w:val="00DF2360"/>
    <w:rsid w:val="00DF249D"/>
    <w:rsid w:val="00DF2632"/>
    <w:rsid w:val="00DF26B5"/>
    <w:rsid w:val="00DF2D1F"/>
    <w:rsid w:val="00DF2D9A"/>
    <w:rsid w:val="00DF343A"/>
    <w:rsid w:val="00DF388D"/>
    <w:rsid w:val="00DF397A"/>
    <w:rsid w:val="00DF3A5A"/>
    <w:rsid w:val="00DF3D91"/>
    <w:rsid w:val="00DF3E6D"/>
    <w:rsid w:val="00DF3F38"/>
    <w:rsid w:val="00DF3FCD"/>
    <w:rsid w:val="00DF411F"/>
    <w:rsid w:val="00DF4133"/>
    <w:rsid w:val="00DF43C1"/>
    <w:rsid w:val="00DF4967"/>
    <w:rsid w:val="00DF4D21"/>
    <w:rsid w:val="00DF5442"/>
    <w:rsid w:val="00DF55FB"/>
    <w:rsid w:val="00DF5639"/>
    <w:rsid w:val="00DF5B09"/>
    <w:rsid w:val="00DF5B44"/>
    <w:rsid w:val="00DF5C39"/>
    <w:rsid w:val="00DF5D96"/>
    <w:rsid w:val="00DF605D"/>
    <w:rsid w:val="00DF6670"/>
    <w:rsid w:val="00DF6720"/>
    <w:rsid w:val="00DF6AEC"/>
    <w:rsid w:val="00DF6E60"/>
    <w:rsid w:val="00DF7276"/>
    <w:rsid w:val="00DF75A3"/>
    <w:rsid w:val="00DF760C"/>
    <w:rsid w:val="00DF77D9"/>
    <w:rsid w:val="00DF77ED"/>
    <w:rsid w:val="00DF7850"/>
    <w:rsid w:val="00E00250"/>
    <w:rsid w:val="00E00735"/>
    <w:rsid w:val="00E007A6"/>
    <w:rsid w:val="00E0096F"/>
    <w:rsid w:val="00E00B81"/>
    <w:rsid w:val="00E00D6B"/>
    <w:rsid w:val="00E00F15"/>
    <w:rsid w:val="00E0115E"/>
    <w:rsid w:val="00E014FA"/>
    <w:rsid w:val="00E01785"/>
    <w:rsid w:val="00E01859"/>
    <w:rsid w:val="00E01879"/>
    <w:rsid w:val="00E01D69"/>
    <w:rsid w:val="00E01E11"/>
    <w:rsid w:val="00E01FD3"/>
    <w:rsid w:val="00E0230E"/>
    <w:rsid w:val="00E02486"/>
    <w:rsid w:val="00E02C27"/>
    <w:rsid w:val="00E02E56"/>
    <w:rsid w:val="00E032F8"/>
    <w:rsid w:val="00E03A10"/>
    <w:rsid w:val="00E03A36"/>
    <w:rsid w:val="00E040E0"/>
    <w:rsid w:val="00E04345"/>
    <w:rsid w:val="00E046CE"/>
    <w:rsid w:val="00E04CF8"/>
    <w:rsid w:val="00E04EF7"/>
    <w:rsid w:val="00E052EC"/>
    <w:rsid w:val="00E052F0"/>
    <w:rsid w:val="00E0539A"/>
    <w:rsid w:val="00E05A24"/>
    <w:rsid w:val="00E05C4E"/>
    <w:rsid w:val="00E06506"/>
    <w:rsid w:val="00E06B91"/>
    <w:rsid w:val="00E06EFF"/>
    <w:rsid w:val="00E0701C"/>
    <w:rsid w:val="00E07254"/>
    <w:rsid w:val="00E07608"/>
    <w:rsid w:val="00E07665"/>
    <w:rsid w:val="00E07C5A"/>
    <w:rsid w:val="00E07C6C"/>
    <w:rsid w:val="00E10068"/>
    <w:rsid w:val="00E10369"/>
    <w:rsid w:val="00E105C8"/>
    <w:rsid w:val="00E10E9C"/>
    <w:rsid w:val="00E10F73"/>
    <w:rsid w:val="00E11079"/>
    <w:rsid w:val="00E114AB"/>
    <w:rsid w:val="00E11A18"/>
    <w:rsid w:val="00E11BDA"/>
    <w:rsid w:val="00E121A2"/>
    <w:rsid w:val="00E1228B"/>
    <w:rsid w:val="00E12957"/>
    <w:rsid w:val="00E12B4E"/>
    <w:rsid w:val="00E12CB4"/>
    <w:rsid w:val="00E12F99"/>
    <w:rsid w:val="00E13219"/>
    <w:rsid w:val="00E13748"/>
    <w:rsid w:val="00E137D1"/>
    <w:rsid w:val="00E13870"/>
    <w:rsid w:val="00E14096"/>
    <w:rsid w:val="00E1450A"/>
    <w:rsid w:val="00E14796"/>
    <w:rsid w:val="00E14D56"/>
    <w:rsid w:val="00E14EC7"/>
    <w:rsid w:val="00E14FC9"/>
    <w:rsid w:val="00E150E3"/>
    <w:rsid w:val="00E155F3"/>
    <w:rsid w:val="00E15743"/>
    <w:rsid w:val="00E157BD"/>
    <w:rsid w:val="00E15A55"/>
    <w:rsid w:val="00E15C68"/>
    <w:rsid w:val="00E1601E"/>
    <w:rsid w:val="00E1610B"/>
    <w:rsid w:val="00E1620B"/>
    <w:rsid w:val="00E162E7"/>
    <w:rsid w:val="00E17CA6"/>
    <w:rsid w:val="00E17FED"/>
    <w:rsid w:val="00E20A0B"/>
    <w:rsid w:val="00E21087"/>
    <w:rsid w:val="00E210B0"/>
    <w:rsid w:val="00E21232"/>
    <w:rsid w:val="00E21242"/>
    <w:rsid w:val="00E21C8E"/>
    <w:rsid w:val="00E22164"/>
    <w:rsid w:val="00E221F8"/>
    <w:rsid w:val="00E22477"/>
    <w:rsid w:val="00E22751"/>
    <w:rsid w:val="00E22D8F"/>
    <w:rsid w:val="00E23105"/>
    <w:rsid w:val="00E2394D"/>
    <w:rsid w:val="00E2471D"/>
    <w:rsid w:val="00E24A09"/>
    <w:rsid w:val="00E24A26"/>
    <w:rsid w:val="00E24D35"/>
    <w:rsid w:val="00E2505C"/>
    <w:rsid w:val="00E251D3"/>
    <w:rsid w:val="00E251FD"/>
    <w:rsid w:val="00E252A5"/>
    <w:rsid w:val="00E255F7"/>
    <w:rsid w:val="00E255FB"/>
    <w:rsid w:val="00E26339"/>
    <w:rsid w:val="00E2635E"/>
    <w:rsid w:val="00E265D2"/>
    <w:rsid w:val="00E26736"/>
    <w:rsid w:val="00E26739"/>
    <w:rsid w:val="00E26A99"/>
    <w:rsid w:val="00E27262"/>
    <w:rsid w:val="00E275D5"/>
    <w:rsid w:val="00E27867"/>
    <w:rsid w:val="00E2790E"/>
    <w:rsid w:val="00E27D06"/>
    <w:rsid w:val="00E27F3B"/>
    <w:rsid w:val="00E3017F"/>
    <w:rsid w:val="00E30965"/>
    <w:rsid w:val="00E30A6A"/>
    <w:rsid w:val="00E319F9"/>
    <w:rsid w:val="00E31CB8"/>
    <w:rsid w:val="00E31E30"/>
    <w:rsid w:val="00E3201A"/>
    <w:rsid w:val="00E32898"/>
    <w:rsid w:val="00E32D6A"/>
    <w:rsid w:val="00E337ED"/>
    <w:rsid w:val="00E338E0"/>
    <w:rsid w:val="00E33AB4"/>
    <w:rsid w:val="00E340A3"/>
    <w:rsid w:val="00E34111"/>
    <w:rsid w:val="00E341A5"/>
    <w:rsid w:val="00E34905"/>
    <w:rsid w:val="00E34B56"/>
    <w:rsid w:val="00E354EA"/>
    <w:rsid w:val="00E359E6"/>
    <w:rsid w:val="00E35A8B"/>
    <w:rsid w:val="00E35B2B"/>
    <w:rsid w:val="00E35F38"/>
    <w:rsid w:val="00E35FE1"/>
    <w:rsid w:val="00E3641F"/>
    <w:rsid w:val="00E365F9"/>
    <w:rsid w:val="00E367A5"/>
    <w:rsid w:val="00E36945"/>
    <w:rsid w:val="00E36A2D"/>
    <w:rsid w:val="00E36D6A"/>
    <w:rsid w:val="00E37213"/>
    <w:rsid w:val="00E401A3"/>
    <w:rsid w:val="00E4075D"/>
    <w:rsid w:val="00E40C65"/>
    <w:rsid w:val="00E40F1D"/>
    <w:rsid w:val="00E410CB"/>
    <w:rsid w:val="00E41297"/>
    <w:rsid w:val="00E4154C"/>
    <w:rsid w:val="00E41B73"/>
    <w:rsid w:val="00E41BE1"/>
    <w:rsid w:val="00E41F1B"/>
    <w:rsid w:val="00E423E4"/>
    <w:rsid w:val="00E4254D"/>
    <w:rsid w:val="00E4254F"/>
    <w:rsid w:val="00E42685"/>
    <w:rsid w:val="00E42AC8"/>
    <w:rsid w:val="00E42E88"/>
    <w:rsid w:val="00E430E9"/>
    <w:rsid w:val="00E436AD"/>
    <w:rsid w:val="00E43940"/>
    <w:rsid w:val="00E439F8"/>
    <w:rsid w:val="00E44018"/>
    <w:rsid w:val="00E443B7"/>
    <w:rsid w:val="00E445F7"/>
    <w:rsid w:val="00E44C32"/>
    <w:rsid w:val="00E4521B"/>
    <w:rsid w:val="00E456F6"/>
    <w:rsid w:val="00E45E02"/>
    <w:rsid w:val="00E46476"/>
    <w:rsid w:val="00E46819"/>
    <w:rsid w:val="00E46937"/>
    <w:rsid w:val="00E46E0E"/>
    <w:rsid w:val="00E46E68"/>
    <w:rsid w:val="00E47330"/>
    <w:rsid w:val="00E474E5"/>
    <w:rsid w:val="00E4750E"/>
    <w:rsid w:val="00E47836"/>
    <w:rsid w:val="00E47AED"/>
    <w:rsid w:val="00E501B3"/>
    <w:rsid w:val="00E50765"/>
    <w:rsid w:val="00E50B9F"/>
    <w:rsid w:val="00E50BDB"/>
    <w:rsid w:val="00E50BDC"/>
    <w:rsid w:val="00E50C48"/>
    <w:rsid w:val="00E50ECE"/>
    <w:rsid w:val="00E515CF"/>
    <w:rsid w:val="00E51EF9"/>
    <w:rsid w:val="00E52208"/>
    <w:rsid w:val="00E527DF"/>
    <w:rsid w:val="00E52956"/>
    <w:rsid w:val="00E52B21"/>
    <w:rsid w:val="00E52B69"/>
    <w:rsid w:val="00E52D83"/>
    <w:rsid w:val="00E52E14"/>
    <w:rsid w:val="00E53AE0"/>
    <w:rsid w:val="00E54712"/>
    <w:rsid w:val="00E54A4E"/>
    <w:rsid w:val="00E54A66"/>
    <w:rsid w:val="00E54C80"/>
    <w:rsid w:val="00E55069"/>
    <w:rsid w:val="00E55400"/>
    <w:rsid w:val="00E55430"/>
    <w:rsid w:val="00E5546B"/>
    <w:rsid w:val="00E555B7"/>
    <w:rsid w:val="00E5574D"/>
    <w:rsid w:val="00E55835"/>
    <w:rsid w:val="00E55990"/>
    <w:rsid w:val="00E55CD9"/>
    <w:rsid w:val="00E560B0"/>
    <w:rsid w:val="00E56576"/>
    <w:rsid w:val="00E566AD"/>
    <w:rsid w:val="00E56C60"/>
    <w:rsid w:val="00E572E8"/>
    <w:rsid w:val="00E5773B"/>
    <w:rsid w:val="00E577B2"/>
    <w:rsid w:val="00E578AE"/>
    <w:rsid w:val="00E57EFF"/>
    <w:rsid w:val="00E6010F"/>
    <w:rsid w:val="00E604BB"/>
    <w:rsid w:val="00E60679"/>
    <w:rsid w:val="00E6079D"/>
    <w:rsid w:val="00E60AFA"/>
    <w:rsid w:val="00E60ED8"/>
    <w:rsid w:val="00E612A1"/>
    <w:rsid w:val="00E6143D"/>
    <w:rsid w:val="00E614EA"/>
    <w:rsid w:val="00E615B8"/>
    <w:rsid w:val="00E61733"/>
    <w:rsid w:val="00E61930"/>
    <w:rsid w:val="00E61956"/>
    <w:rsid w:val="00E61AB9"/>
    <w:rsid w:val="00E61C55"/>
    <w:rsid w:val="00E62086"/>
    <w:rsid w:val="00E62141"/>
    <w:rsid w:val="00E6229D"/>
    <w:rsid w:val="00E62538"/>
    <w:rsid w:val="00E6297D"/>
    <w:rsid w:val="00E62C7F"/>
    <w:rsid w:val="00E62D97"/>
    <w:rsid w:val="00E62F60"/>
    <w:rsid w:val="00E6350E"/>
    <w:rsid w:val="00E64100"/>
    <w:rsid w:val="00E64125"/>
    <w:rsid w:val="00E64326"/>
    <w:rsid w:val="00E6444B"/>
    <w:rsid w:val="00E644EB"/>
    <w:rsid w:val="00E64AA5"/>
    <w:rsid w:val="00E64CCA"/>
    <w:rsid w:val="00E64F00"/>
    <w:rsid w:val="00E65384"/>
    <w:rsid w:val="00E654BC"/>
    <w:rsid w:val="00E659C2"/>
    <w:rsid w:val="00E65B4B"/>
    <w:rsid w:val="00E66088"/>
    <w:rsid w:val="00E661A2"/>
    <w:rsid w:val="00E66656"/>
    <w:rsid w:val="00E666C1"/>
    <w:rsid w:val="00E6672C"/>
    <w:rsid w:val="00E66834"/>
    <w:rsid w:val="00E66C5B"/>
    <w:rsid w:val="00E66E28"/>
    <w:rsid w:val="00E66FF0"/>
    <w:rsid w:val="00E67002"/>
    <w:rsid w:val="00E673DB"/>
    <w:rsid w:val="00E675B7"/>
    <w:rsid w:val="00E677E1"/>
    <w:rsid w:val="00E67909"/>
    <w:rsid w:val="00E67F35"/>
    <w:rsid w:val="00E7033A"/>
    <w:rsid w:val="00E705FC"/>
    <w:rsid w:val="00E70CAA"/>
    <w:rsid w:val="00E70DFF"/>
    <w:rsid w:val="00E70FCE"/>
    <w:rsid w:val="00E7122F"/>
    <w:rsid w:val="00E71454"/>
    <w:rsid w:val="00E71512"/>
    <w:rsid w:val="00E719CA"/>
    <w:rsid w:val="00E719D7"/>
    <w:rsid w:val="00E72654"/>
    <w:rsid w:val="00E7275E"/>
    <w:rsid w:val="00E72850"/>
    <w:rsid w:val="00E72E73"/>
    <w:rsid w:val="00E72F21"/>
    <w:rsid w:val="00E72F6D"/>
    <w:rsid w:val="00E7315D"/>
    <w:rsid w:val="00E7350E"/>
    <w:rsid w:val="00E738AE"/>
    <w:rsid w:val="00E739BF"/>
    <w:rsid w:val="00E73DA5"/>
    <w:rsid w:val="00E73E91"/>
    <w:rsid w:val="00E74312"/>
    <w:rsid w:val="00E7432B"/>
    <w:rsid w:val="00E74A15"/>
    <w:rsid w:val="00E74C76"/>
    <w:rsid w:val="00E74CF0"/>
    <w:rsid w:val="00E75034"/>
    <w:rsid w:val="00E751E7"/>
    <w:rsid w:val="00E753B7"/>
    <w:rsid w:val="00E75713"/>
    <w:rsid w:val="00E757F5"/>
    <w:rsid w:val="00E759C2"/>
    <w:rsid w:val="00E759F4"/>
    <w:rsid w:val="00E75ABC"/>
    <w:rsid w:val="00E75ADA"/>
    <w:rsid w:val="00E75C53"/>
    <w:rsid w:val="00E760BB"/>
    <w:rsid w:val="00E7633C"/>
    <w:rsid w:val="00E76427"/>
    <w:rsid w:val="00E764BD"/>
    <w:rsid w:val="00E76737"/>
    <w:rsid w:val="00E76C7B"/>
    <w:rsid w:val="00E76D91"/>
    <w:rsid w:val="00E77637"/>
    <w:rsid w:val="00E776D9"/>
    <w:rsid w:val="00E77C92"/>
    <w:rsid w:val="00E8017F"/>
    <w:rsid w:val="00E80180"/>
    <w:rsid w:val="00E807D2"/>
    <w:rsid w:val="00E81487"/>
    <w:rsid w:val="00E81756"/>
    <w:rsid w:val="00E818E7"/>
    <w:rsid w:val="00E81970"/>
    <w:rsid w:val="00E819F2"/>
    <w:rsid w:val="00E81D1F"/>
    <w:rsid w:val="00E81E75"/>
    <w:rsid w:val="00E8200E"/>
    <w:rsid w:val="00E82204"/>
    <w:rsid w:val="00E82380"/>
    <w:rsid w:val="00E825AA"/>
    <w:rsid w:val="00E8284B"/>
    <w:rsid w:val="00E82AD6"/>
    <w:rsid w:val="00E837DE"/>
    <w:rsid w:val="00E841B4"/>
    <w:rsid w:val="00E845CF"/>
    <w:rsid w:val="00E8485F"/>
    <w:rsid w:val="00E84AA6"/>
    <w:rsid w:val="00E84E56"/>
    <w:rsid w:val="00E84ECE"/>
    <w:rsid w:val="00E84F23"/>
    <w:rsid w:val="00E8528F"/>
    <w:rsid w:val="00E85330"/>
    <w:rsid w:val="00E858A4"/>
    <w:rsid w:val="00E8608C"/>
    <w:rsid w:val="00E86BBD"/>
    <w:rsid w:val="00E86DBB"/>
    <w:rsid w:val="00E86E36"/>
    <w:rsid w:val="00E86FA7"/>
    <w:rsid w:val="00E86FD3"/>
    <w:rsid w:val="00E8741E"/>
    <w:rsid w:val="00E874D0"/>
    <w:rsid w:val="00E87E0C"/>
    <w:rsid w:val="00E901C1"/>
    <w:rsid w:val="00E904F9"/>
    <w:rsid w:val="00E90614"/>
    <w:rsid w:val="00E907CE"/>
    <w:rsid w:val="00E90A40"/>
    <w:rsid w:val="00E913CB"/>
    <w:rsid w:val="00E915D9"/>
    <w:rsid w:val="00E91BB2"/>
    <w:rsid w:val="00E91FEB"/>
    <w:rsid w:val="00E92774"/>
    <w:rsid w:val="00E929CC"/>
    <w:rsid w:val="00E92BAF"/>
    <w:rsid w:val="00E92BBE"/>
    <w:rsid w:val="00E92C03"/>
    <w:rsid w:val="00E92E15"/>
    <w:rsid w:val="00E93192"/>
    <w:rsid w:val="00E936C0"/>
    <w:rsid w:val="00E93832"/>
    <w:rsid w:val="00E93851"/>
    <w:rsid w:val="00E9392E"/>
    <w:rsid w:val="00E93C3D"/>
    <w:rsid w:val="00E93DA1"/>
    <w:rsid w:val="00E93E67"/>
    <w:rsid w:val="00E944AD"/>
    <w:rsid w:val="00E9472A"/>
    <w:rsid w:val="00E948C2"/>
    <w:rsid w:val="00E95010"/>
    <w:rsid w:val="00E9520E"/>
    <w:rsid w:val="00E95381"/>
    <w:rsid w:val="00E9540C"/>
    <w:rsid w:val="00E954D4"/>
    <w:rsid w:val="00E9558A"/>
    <w:rsid w:val="00E957B1"/>
    <w:rsid w:val="00E958E4"/>
    <w:rsid w:val="00E95A9C"/>
    <w:rsid w:val="00E95DED"/>
    <w:rsid w:val="00E9606D"/>
    <w:rsid w:val="00E96697"/>
    <w:rsid w:val="00E966B7"/>
    <w:rsid w:val="00E968C1"/>
    <w:rsid w:val="00E96CBA"/>
    <w:rsid w:val="00E96EFF"/>
    <w:rsid w:val="00E96FDE"/>
    <w:rsid w:val="00E974E6"/>
    <w:rsid w:val="00E9757C"/>
    <w:rsid w:val="00E9758D"/>
    <w:rsid w:val="00E97736"/>
    <w:rsid w:val="00E97CCE"/>
    <w:rsid w:val="00EA0857"/>
    <w:rsid w:val="00EA093E"/>
    <w:rsid w:val="00EA0B92"/>
    <w:rsid w:val="00EA0DF0"/>
    <w:rsid w:val="00EA0E68"/>
    <w:rsid w:val="00EA0E90"/>
    <w:rsid w:val="00EA1290"/>
    <w:rsid w:val="00EA12C7"/>
    <w:rsid w:val="00EA12F2"/>
    <w:rsid w:val="00EA1412"/>
    <w:rsid w:val="00EA1610"/>
    <w:rsid w:val="00EA1832"/>
    <w:rsid w:val="00EA1A24"/>
    <w:rsid w:val="00EA1F2D"/>
    <w:rsid w:val="00EA202F"/>
    <w:rsid w:val="00EA214A"/>
    <w:rsid w:val="00EA2241"/>
    <w:rsid w:val="00EA2319"/>
    <w:rsid w:val="00EA26F6"/>
    <w:rsid w:val="00EA2C52"/>
    <w:rsid w:val="00EA2DEB"/>
    <w:rsid w:val="00EA32F2"/>
    <w:rsid w:val="00EA35A6"/>
    <w:rsid w:val="00EA3913"/>
    <w:rsid w:val="00EA3C9C"/>
    <w:rsid w:val="00EA4210"/>
    <w:rsid w:val="00EA49EF"/>
    <w:rsid w:val="00EA4D33"/>
    <w:rsid w:val="00EA55EB"/>
    <w:rsid w:val="00EA575E"/>
    <w:rsid w:val="00EA5807"/>
    <w:rsid w:val="00EA5A98"/>
    <w:rsid w:val="00EA5B92"/>
    <w:rsid w:val="00EA5C87"/>
    <w:rsid w:val="00EA5EC4"/>
    <w:rsid w:val="00EA69B6"/>
    <w:rsid w:val="00EA6AA6"/>
    <w:rsid w:val="00EA6E61"/>
    <w:rsid w:val="00EA7523"/>
    <w:rsid w:val="00EA7783"/>
    <w:rsid w:val="00EA786D"/>
    <w:rsid w:val="00EA7CE7"/>
    <w:rsid w:val="00EA7E21"/>
    <w:rsid w:val="00EB00D6"/>
    <w:rsid w:val="00EB0411"/>
    <w:rsid w:val="00EB067E"/>
    <w:rsid w:val="00EB07C8"/>
    <w:rsid w:val="00EB0856"/>
    <w:rsid w:val="00EB09C6"/>
    <w:rsid w:val="00EB0A86"/>
    <w:rsid w:val="00EB0D8C"/>
    <w:rsid w:val="00EB0EAC"/>
    <w:rsid w:val="00EB0F21"/>
    <w:rsid w:val="00EB11C7"/>
    <w:rsid w:val="00EB151B"/>
    <w:rsid w:val="00EB165F"/>
    <w:rsid w:val="00EB18DB"/>
    <w:rsid w:val="00EB1A1A"/>
    <w:rsid w:val="00EB2595"/>
    <w:rsid w:val="00EB27DD"/>
    <w:rsid w:val="00EB2D11"/>
    <w:rsid w:val="00EB2FA6"/>
    <w:rsid w:val="00EB3229"/>
    <w:rsid w:val="00EB36D7"/>
    <w:rsid w:val="00EB3BBC"/>
    <w:rsid w:val="00EB3F48"/>
    <w:rsid w:val="00EB433A"/>
    <w:rsid w:val="00EB4368"/>
    <w:rsid w:val="00EB467A"/>
    <w:rsid w:val="00EB46CD"/>
    <w:rsid w:val="00EB477E"/>
    <w:rsid w:val="00EB47D3"/>
    <w:rsid w:val="00EB4A48"/>
    <w:rsid w:val="00EB4B29"/>
    <w:rsid w:val="00EB5134"/>
    <w:rsid w:val="00EB51EE"/>
    <w:rsid w:val="00EB53C3"/>
    <w:rsid w:val="00EB5498"/>
    <w:rsid w:val="00EB5671"/>
    <w:rsid w:val="00EB6B1F"/>
    <w:rsid w:val="00EB6CE2"/>
    <w:rsid w:val="00EB7235"/>
    <w:rsid w:val="00EB72EB"/>
    <w:rsid w:val="00EB77C6"/>
    <w:rsid w:val="00EB7831"/>
    <w:rsid w:val="00EB792F"/>
    <w:rsid w:val="00EB7CFA"/>
    <w:rsid w:val="00EB7E23"/>
    <w:rsid w:val="00EB7F85"/>
    <w:rsid w:val="00EC039B"/>
    <w:rsid w:val="00EC03D7"/>
    <w:rsid w:val="00EC045C"/>
    <w:rsid w:val="00EC068D"/>
    <w:rsid w:val="00EC0AEE"/>
    <w:rsid w:val="00EC0B6E"/>
    <w:rsid w:val="00EC0DCD"/>
    <w:rsid w:val="00EC1761"/>
    <w:rsid w:val="00EC1D0E"/>
    <w:rsid w:val="00EC2318"/>
    <w:rsid w:val="00EC264F"/>
    <w:rsid w:val="00EC2890"/>
    <w:rsid w:val="00EC2C2B"/>
    <w:rsid w:val="00EC2D3C"/>
    <w:rsid w:val="00EC2F47"/>
    <w:rsid w:val="00EC3838"/>
    <w:rsid w:val="00EC3986"/>
    <w:rsid w:val="00EC3A79"/>
    <w:rsid w:val="00EC3C80"/>
    <w:rsid w:val="00EC43E9"/>
    <w:rsid w:val="00EC4FC5"/>
    <w:rsid w:val="00EC4FC7"/>
    <w:rsid w:val="00EC54A9"/>
    <w:rsid w:val="00EC59A4"/>
    <w:rsid w:val="00EC59DF"/>
    <w:rsid w:val="00EC5F22"/>
    <w:rsid w:val="00EC5F40"/>
    <w:rsid w:val="00EC6071"/>
    <w:rsid w:val="00EC60BF"/>
    <w:rsid w:val="00EC623A"/>
    <w:rsid w:val="00EC6736"/>
    <w:rsid w:val="00EC67A7"/>
    <w:rsid w:val="00EC6812"/>
    <w:rsid w:val="00EC6940"/>
    <w:rsid w:val="00EC6A45"/>
    <w:rsid w:val="00EC6BF9"/>
    <w:rsid w:val="00EC6C88"/>
    <w:rsid w:val="00EC7462"/>
    <w:rsid w:val="00EC7957"/>
    <w:rsid w:val="00EC7BE6"/>
    <w:rsid w:val="00EC7C39"/>
    <w:rsid w:val="00EC7D6B"/>
    <w:rsid w:val="00ED012A"/>
    <w:rsid w:val="00ED0578"/>
    <w:rsid w:val="00ED0A3B"/>
    <w:rsid w:val="00ED0CE1"/>
    <w:rsid w:val="00ED0F85"/>
    <w:rsid w:val="00ED0FC2"/>
    <w:rsid w:val="00ED1201"/>
    <w:rsid w:val="00ED1395"/>
    <w:rsid w:val="00ED1628"/>
    <w:rsid w:val="00ED1A3C"/>
    <w:rsid w:val="00ED22C7"/>
    <w:rsid w:val="00ED2433"/>
    <w:rsid w:val="00ED2768"/>
    <w:rsid w:val="00ED2AFD"/>
    <w:rsid w:val="00ED2DFA"/>
    <w:rsid w:val="00ED316F"/>
    <w:rsid w:val="00ED39BC"/>
    <w:rsid w:val="00ED3D24"/>
    <w:rsid w:val="00ED406B"/>
    <w:rsid w:val="00ED4739"/>
    <w:rsid w:val="00ED485D"/>
    <w:rsid w:val="00ED498B"/>
    <w:rsid w:val="00ED4EB6"/>
    <w:rsid w:val="00ED4F43"/>
    <w:rsid w:val="00ED5014"/>
    <w:rsid w:val="00ED5894"/>
    <w:rsid w:val="00ED5AED"/>
    <w:rsid w:val="00ED64BC"/>
    <w:rsid w:val="00ED65B1"/>
    <w:rsid w:val="00ED6B2D"/>
    <w:rsid w:val="00ED6E8A"/>
    <w:rsid w:val="00ED72EE"/>
    <w:rsid w:val="00ED777C"/>
    <w:rsid w:val="00ED7DC6"/>
    <w:rsid w:val="00ED7DDF"/>
    <w:rsid w:val="00EE00A3"/>
    <w:rsid w:val="00EE0781"/>
    <w:rsid w:val="00EE0A13"/>
    <w:rsid w:val="00EE0A9F"/>
    <w:rsid w:val="00EE0ACF"/>
    <w:rsid w:val="00EE0DEA"/>
    <w:rsid w:val="00EE0E11"/>
    <w:rsid w:val="00EE151F"/>
    <w:rsid w:val="00EE16EF"/>
    <w:rsid w:val="00EE1921"/>
    <w:rsid w:val="00EE21DB"/>
    <w:rsid w:val="00EE2278"/>
    <w:rsid w:val="00EE22F9"/>
    <w:rsid w:val="00EE2B28"/>
    <w:rsid w:val="00EE301E"/>
    <w:rsid w:val="00EE35F6"/>
    <w:rsid w:val="00EE3671"/>
    <w:rsid w:val="00EE36F4"/>
    <w:rsid w:val="00EE3AC8"/>
    <w:rsid w:val="00EE3BEC"/>
    <w:rsid w:val="00EE3D8D"/>
    <w:rsid w:val="00EE4628"/>
    <w:rsid w:val="00EE473D"/>
    <w:rsid w:val="00EE48DC"/>
    <w:rsid w:val="00EE49FE"/>
    <w:rsid w:val="00EE4CE2"/>
    <w:rsid w:val="00EE4DDB"/>
    <w:rsid w:val="00EE4E02"/>
    <w:rsid w:val="00EE55DB"/>
    <w:rsid w:val="00EE5637"/>
    <w:rsid w:val="00EE582B"/>
    <w:rsid w:val="00EE58FF"/>
    <w:rsid w:val="00EE60A3"/>
    <w:rsid w:val="00EE60D3"/>
    <w:rsid w:val="00EE6166"/>
    <w:rsid w:val="00EE69D0"/>
    <w:rsid w:val="00EE6A40"/>
    <w:rsid w:val="00EE7081"/>
    <w:rsid w:val="00EE7513"/>
    <w:rsid w:val="00EE75B8"/>
    <w:rsid w:val="00EE7626"/>
    <w:rsid w:val="00EE76B0"/>
    <w:rsid w:val="00EE7B2D"/>
    <w:rsid w:val="00EE7BBE"/>
    <w:rsid w:val="00EE7C00"/>
    <w:rsid w:val="00EE7E17"/>
    <w:rsid w:val="00EE7F42"/>
    <w:rsid w:val="00EF02AE"/>
    <w:rsid w:val="00EF04CE"/>
    <w:rsid w:val="00EF0B85"/>
    <w:rsid w:val="00EF0D68"/>
    <w:rsid w:val="00EF17AB"/>
    <w:rsid w:val="00EF1EF7"/>
    <w:rsid w:val="00EF224B"/>
    <w:rsid w:val="00EF22C3"/>
    <w:rsid w:val="00EF26AC"/>
    <w:rsid w:val="00EF2BC3"/>
    <w:rsid w:val="00EF3082"/>
    <w:rsid w:val="00EF38C1"/>
    <w:rsid w:val="00EF3A2E"/>
    <w:rsid w:val="00EF3E17"/>
    <w:rsid w:val="00EF3E20"/>
    <w:rsid w:val="00EF3F40"/>
    <w:rsid w:val="00EF40D8"/>
    <w:rsid w:val="00EF4403"/>
    <w:rsid w:val="00EF4749"/>
    <w:rsid w:val="00EF4A40"/>
    <w:rsid w:val="00EF4C28"/>
    <w:rsid w:val="00EF4D3F"/>
    <w:rsid w:val="00EF4D90"/>
    <w:rsid w:val="00EF515D"/>
    <w:rsid w:val="00EF5609"/>
    <w:rsid w:val="00EF580D"/>
    <w:rsid w:val="00EF5895"/>
    <w:rsid w:val="00EF5A7F"/>
    <w:rsid w:val="00EF5BE0"/>
    <w:rsid w:val="00EF61BF"/>
    <w:rsid w:val="00EF61E4"/>
    <w:rsid w:val="00EF6294"/>
    <w:rsid w:val="00EF6778"/>
    <w:rsid w:val="00EF69C4"/>
    <w:rsid w:val="00EF6CAA"/>
    <w:rsid w:val="00EF75B9"/>
    <w:rsid w:val="00EF7877"/>
    <w:rsid w:val="00EF7B94"/>
    <w:rsid w:val="00EF7E00"/>
    <w:rsid w:val="00F00591"/>
    <w:rsid w:val="00F00D1D"/>
    <w:rsid w:val="00F00DB5"/>
    <w:rsid w:val="00F0100E"/>
    <w:rsid w:val="00F01134"/>
    <w:rsid w:val="00F012B2"/>
    <w:rsid w:val="00F014B3"/>
    <w:rsid w:val="00F01C17"/>
    <w:rsid w:val="00F01EA4"/>
    <w:rsid w:val="00F02604"/>
    <w:rsid w:val="00F028B6"/>
    <w:rsid w:val="00F02B59"/>
    <w:rsid w:val="00F02C6A"/>
    <w:rsid w:val="00F02C8E"/>
    <w:rsid w:val="00F03213"/>
    <w:rsid w:val="00F03887"/>
    <w:rsid w:val="00F03CD5"/>
    <w:rsid w:val="00F044CD"/>
    <w:rsid w:val="00F0452A"/>
    <w:rsid w:val="00F04797"/>
    <w:rsid w:val="00F04A44"/>
    <w:rsid w:val="00F04D11"/>
    <w:rsid w:val="00F04F0E"/>
    <w:rsid w:val="00F04FC2"/>
    <w:rsid w:val="00F057FC"/>
    <w:rsid w:val="00F059C5"/>
    <w:rsid w:val="00F05C34"/>
    <w:rsid w:val="00F05E89"/>
    <w:rsid w:val="00F0655C"/>
    <w:rsid w:val="00F06635"/>
    <w:rsid w:val="00F0687D"/>
    <w:rsid w:val="00F06996"/>
    <w:rsid w:val="00F06A11"/>
    <w:rsid w:val="00F06F55"/>
    <w:rsid w:val="00F06FD7"/>
    <w:rsid w:val="00F0702B"/>
    <w:rsid w:val="00F0730D"/>
    <w:rsid w:val="00F07365"/>
    <w:rsid w:val="00F077B4"/>
    <w:rsid w:val="00F07994"/>
    <w:rsid w:val="00F07A51"/>
    <w:rsid w:val="00F07D72"/>
    <w:rsid w:val="00F1021C"/>
    <w:rsid w:val="00F1046A"/>
    <w:rsid w:val="00F105B3"/>
    <w:rsid w:val="00F106FC"/>
    <w:rsid w:val="00F109C9"/>
    <w:rsid w:val="00F109D3"/>
    <w:rsid w:val="00F10B08"/>
    <w:rsid w:val="00F10B37"/>
    <w:rsid w:val="00F115FA"/>
    <w:rsid w:val="00F1165D"/>
    <w:rsid w:val="00F11AC7"/>
    <w:rsid w:val="00F11C1C"/>
    <w:rsid w:val="00F121DC"/>
    <w:rsid w:val="00F12251"/>
    <w:rsid w:val="00F127B7"/>
    <w:rsid w:val="00F12B33"/>
    <w:rsid w:val="00F12E5E"/>
    <w:rsid w:val="00F12EAC"/>
    <w:rsid w:val="00F12F12"/>
    <w:rsid w:val="00F134AF"/>
    <w:rsid w:val="00F13515"/>
    <w:rsid w:val="00F13617"/>
    <w:rsid w:val="00F136BA"/>
    <w:rsid w:val="00F13CC2"/>
    <w:rsid w:val="00F13CD9"/>
    <w:rsid w:val="00F13DDC"/>
    <w:rsid w:val="00F13E6B"/>
    <w:rsid w:val="00F149CC"/>
    <w:rsid w:val="00F14A8D"/>
    <w:rsid w:val="00F152AF"/>
    <w:rsid w:val="00F153E2"/>
    <w:rsid w:val="00F154FE"/>
    <w:rsid w:val="00F158FE"/>
    <w:rsid w:val="00F15969"/>
    <w:rsid w:val="00F15C8D"/>
    <w:rsid w:val="00F15E6D"/>
    <w:rsid w:val="00F15F2D"/>
    <w:rsid w:val="00F1665F"/>
    <w:rsid w:val="00F16735"/>
    <w:rsid w:val="00F16A0D"/>
    <w:rsid w:val="00F16B37"/>
    <w:rsid w:val="00F16D6E"/>
    <w:rsid w:val="00F16F2A"/>
    <w:rsid w:val="00F16FB4"/>
    <w:rsid w:val="00F16FF5"/>
    <w:rsid w:val="00F171D8"/>
    <w:rsid w:val="00F17293"/>
    <w:rsid w:val="00F173BB"/>
    <w:rsid w:val="00F1774B"/>
    <w:rsid w:val="00F1792F"/>
    <w:rsid w:val="00F17A71"/>
    <w:rsid w:val="00F17CFD"/>
    <w:rsid w:val="00F205DF"/>
    <w:rsid w:val="00F20916"/>
    <w:rsid w:val="00F209B1"/>
    <w:rsid w:val="00F21157"/>
    <w:rsid w:val="00F215D3"/>
    <w:rsid w:val="00F21F3B"/>
    <w:rsid w:val="00F22167"/>
    <w:rsid w:val="00F22242"/>
    <w:rsid w:val="00F22277"/>
    <w:rsid w:val="00F2261B"/>
    <w:rsid w:val="00F226F9"/>
    <w:rsid w:val="00F22811"/>
    <w:rsid w:val="00F22B09"/>
    <w:rsid w:val="00F22C81"/>
    <w:rsid w:val="00F23523"/>
    <w:rsid w:val="00F23708"/>
    <w:rsid w:val="00F237D4"/>
    <w:rsid w:val="00F23CFA"/>
    <w:rsid w:val="00F23E74"/>
    <w:rsid w:val="00F23F80"/>
    <w:rsid w:val="00F24648"/>
    <w:rsid w:val="00F24D95"/>
    <w:rsid w:val="00F253D3"/>
    <w:rsid w:val="00F25910"/>
    <w:rsid w:val="00F25A4D"/>
    <w:rsid w:val="00F2602E"/>
    <w:rsid w:val="00F268CA"/>
    <w:rsid w:val="00F26B5E"/>
    <w:rsid w:val="00F26CC5"/>
    <w:rsid w:val="00F27068"/>
    <w:rsid w:val="00F2727E"/>
    <w:rsid w:val="00F27317"/>
    <w:rsid w:val="00F2733F"/>
    <w:rsid w:val="00F27BD8"/>
    <w:rsid w:val="00F30226"/>
    <w:rsid w:val="00F308BE"/>
    <w:rsid w:val="00F30E52"/>
    <w:rsid w:val="00F30F92"/>
    <w:rsid w:val="00F31287"/>
    <w:rsid w:val="00F31459"/>
    <w:rsid w:val="00F3167C"/>
    <w:rsid w:val="00F31AEB"/>
    <w:rsid w:val="00F32086"/>
    <w:rsid w:val="00F3265F"/>
    <w:rsid w:val="00F326CA"/>
    <w:rsid w:val="00F32986"/>
    <w:rsid w:val="00F32E4F"/>
    <w:rsid w:val="00F32EC4"/>
    <w:rsid w:val="00F332A3"/>
    <w:rsid w:val="00F335AB"/>
    <w:rsid w:val="00F33CD1"/>
    <w:rsid w:val="00F33FD0"/>
    <w:rsid w:val="00F34240"/>
    <w:rsid w:val="00F343BB"/>
    <w:rsid w:val="00F34692"/>
    <w:rsid w:val="00F34C97"/>
    <w:rsid w:val="00F356A1"/>
    <w:rsid w:val="00F3594B"/>
    <w:rsid w:val="00F35D00"/>
    <w:rsid w:val="00F36476"/>
    <w:rsid w:val="00F3654D"/>
    <w:rsid w:val="00F365D1"/>
    <w:rsid w:val="00F36600"/>
    <w:rsid w:val="00F3663E"/>
    <w:rsid w:val="00F3677A"/>
    <w:rsid w:val="00F3697D"/>
    <w:rsid w:val="00F36C81"/>
    <w:rsid w:val="00F36E77"/>
    <w:rsid w:val="00F36EC2"/>
    <w:rsid w:val="00F36F44"/>
    <w:rsid w:val="00F36F47"/>
    <w:rsid w:val="00F37041"/>
    <w:rsid w:val="00F37354"/>
    <w:rsid w:val="00F3787C"/>
    <w:rsid w:val="00F37C54"/>
    <w:rsid w:val="00F37D30"/>
    <w:rsid w:val="00F40064"/>
    <w:rsid w:val="00F40088"/>
    <w:rsid w:val="00F4016E"/>
    <w:rsid w:val="00F40424"/>
    <w:rsid w:val="00F4045E"/>
    <w:rsid w:val="00F40574"/>
    <w:rsid w:val="00F4057B"/>
    <w:rsid w:val="00F409BD"/>
    <w:rsid w:val="00F40B79"/>
    <w:rsid w:val="00F40C9C"/>
    <w:rsid w:val="00F40EDD"/>
    <w:rsid w:val="00F41444"/>
    <w:rsid w:val="00F4180D"/>
    <w:rsid w:val="00F41AAD"/>
    <w:rsid w:val="00F41DAB"/>
    <w:rsid w:val="00F41DFA"/>
    <w:rsid w:val="00F41E24"/>
    <w:rsid w:val="00F41F4D"/>
    <w:rsid w:val="00F42665"/>
    <w:rsid w:val="00F429AB"/>
    <w:rsid w:val="00F42C13"/>
    <w:rsid w:val="00F42C7A"/>
    <w:rsid w:val="00F42CFD"/>
    <w:rsid w:val="00F42D9D"/>
    <w:rsid w:val="00F431E1"/>
    <w:rsid w:val="00F43504"/>
    <w:rsid w:val="00F43606"/>
    <w:rsid w:val="00F437F6"/>
    <w:rsid w:val="00F439BE"/>
    <w:rsid w:val="00F43B65"/>
    <w:rsid w:val="00F44152"/>
    <w:rsid w:val="00F44280"/>
    <w:rsid w:val="00F44FF6"/>
    <w:rsid w:val="00F45044"/>
    <w:rsid w:val="00F4520B"/>
    <w:rsid w:val="00F4540F"/>
    <w:rsid w:val="00F455AB"/>
    <w:rsid w:val="00F45745"/>
    <w:rsid w:val="00F45934"/>
    <w:rsid w:val="00F46131"/>
    <w:rsid w:val="00F461CA"/>
    <w:rsid w:val="00F4633A"/>
    <w:rsid w:val="00F46D79"/>
    <w:rsid w:val="00F47078"/>
    <w:rsid w:val="00F4721E"/>
    <w:rsid w:val="00F478F0"/>
    <w:rsid w:val="00F47B05"/>
    <w:rsid w:val="00F47D42"/>
    <w:rsid w:val="00F47ECC"/>
    <w:rsid w:val="00F50D9F"/>
    <w:rsid w:val="00F50E7D"/>
    <w:rsid w:val="00F50F5C"/>
    <w:rsid w:val="00F51689"/>
    <w:rsid w:val="00F518D7"/>
    <w:rsid w:val="00F51E39"/>
    <w:rsid w:val="00F51EB1"/>
    <w:rsid w:val="00F52150"/>
    <w:rsid w:val="00F52311"/>
    <w:rsid w:val="00F52388"/>
    <w:rsid w:val="00F52956"/>
    <w:rsid w:val="00F5299F"/>
    <w:rsid w:val="00F53301"/>
    <w:rsid w:val="00F53335"/>
    <w:rsid w:val="00F53479"/>
    <w:rsid w:val="00F5360D"/>
    <w:rsid w:val="00F53ABD"/>
    <w:rsid w:val="00F53B8F"/>
    <w:rsid w:val="00F53E30"/>
    <w:rsid w:val="00F541B7"/>
    <w:rsid w:val="00F54493"/>
    <w:rsid w:val="00F54719"/>
    <w:rsid w:val="00F54E53"/>
    <w:rsid w:val="00F5502E"/>
    <w:rsid w:val="00F553A9"/>
    <w:rsid w:val="00F5558C"/>
    <w:rsid w:val="00F55D91"/>
    <w:rsid w:val="00F56223"/>
    <w:rsid w:val="00F5658A"/>
    <w:rsid w:val="00F56755"/>
    <w:rsid w:val="00F56966"/>
    <w:rsid w:val="00F56F77"/>
    <w:rsid w:val="00F57641"/>
    <w:rsid w:val="00F579D9"/>
    <w:rsid w:val="00F57A20"/>
    <w:rsid w:val="00F57A85"/>
    <w:rsid w:val="00F57C4E"/>
    <w:rsid w:val="00F57C98"/>
    <w:rsid w:val="00F57D6A"/>
    <w:rsid w:val="00F57E30"/>
    <w:rsid w:val="00F57F6A"/>
    <w:rsid w:val="00F60388"/>
    <w:rsid w:val="00F60E82"/>
    <w:rsid w:val="00F60ECA"/>
    <w:rsid w:val="00F610E2"/>
    <w:rsid w:val="00F615A4"/>
    <w:rsid w:val="00F615C3"/>
    <w:rsid w:val="00F61A1D"/>
    <w:rsid w:val="00F61C62"/>
    <w:rsid w:val="00F61FAF"/>
    <w:rsid w:val="00F623DA"/>
    <w:rsid w:val="00F62F2B"/>
    <w:rsid w:val="00F63353"/>
    <w:rsid w:val="00F63560"/>
    <w:rsid w:val="00F63C92"/>
    <w:rsid w:val="00F64557"/>
    <w:rsid w:val="00F646D7"/>
    <w:rsid w:val="00F6494E"/>
    <w:rsid w:val="00F64B27"/>
    <w:rsid w:val="00F6516C"/>
    <w:rsid w:val="00F653F3"/>
    <w:rsid w:val="00F65639"/>
    <w:rsid w:val="00F65943"/>
    <w:rsid w:val="00F65E74"/>
    <w:rsid w:val="00F65E8F"/>
    <w:rsid w:val="00F66087"/>
    <w:rsid w:val="00F66BF0"/>
    <w:rsid w:val="00F67B12"/>
    <w:rsid w:val="00F67B2B"/>
    <w:rsid w:val="00F67D34"/>
    <w:rsid w:val="00F700EE"/>
    <w:rsid w:val="00F7029C"/>
    <w:rsid w:val="00F70F86"/>
    <w:rsid w:val="00F71173"/>
    <w:rsid w:val="00F71322"/>
    <w:rsid w:val="00F7138E"/>
    <w:rsid w:val="00F71BBD"/>
    <w:rsid w:val="00F72137"/>
    <w:rsid w:val="00F7240C"/>
    <w:rsid w:val="00F724C5"/>
    <w:rsid w:val="00F72901"/>
    <w:rsid w:val="00F72AFF"/>
    <w:rsid w:val="00F72DB9"/>
    <w:rsid w:val="00F72DD2"/>
    <w:rsid w:val="00F72E76"/>
    <w:rsid w:val="00F73077"/>
    <w:rsid w:val="00F7387A"/>
    <w:rsid w:val="00F7413E"/>
    <w:rsid w:val="00F74147"/>
    <w:rsid w:val="00F743B6"/>
    <w:rsid w:val="00F74911"/>
    <w:rsid w:val="00F74ED4"/>
    <w:rsid w:val="00F751F1"/>
    <w:rsid w:val="00F7546F"/>
    <w:rsid w:val="00F757CB"/>
    <w:rsid w:val="00F7595A"/>
    <w:rsid w:val="00F75989"/>
    <w:rsid w:val="00F760CF"/>
    <w:rsid w:val="00F766F2"/>
    <w:rsid w:val="00F76880"/>
    <w:rsid w:val="00F76EAD"/>
    <w:rsid w:val="00F76EE8"/>
    <w:rsid w:val="00F76FC1"/>
    <w:rsid w:val="00F773DD"/>
    <w:rsid w:val="00F773F3"/>
    <w:rsid w:val="00F778C5"/>
    <w:rsid w:val="00F779BB"/>
    <w:rsid w:val="00F80870"/>
    <w:rsid w:val="00F80A00"/>
    <w:rsid w:val="00F80CF0"/>
    <w:rsid w:val="00F81120"/>
    <w:rsid w:val="00F8122A"/>
    <w:rsid w:val="00F81F07"/>
    <w:rsid w:val="00F820C4"/>
    <w:rsid w:val="00F821B7"/>
    <w:rsid w:val="00F82AD1"/>
    <w:rsid w:val="00F82F3A"/>
    <w:rsid w:val="00F834DE"/>
    <w:rsid w:val="00F83588"/>
    <w:rsid w:val="00F83DE0"/>
    <w:rsid w:val="00F83E34"/>
    <w:rsid w:val="00F83FA9"/>
    <w:rsid w:val="00F8400C"/>
    <w:rsid w:val="00F840C4"/>
    <w:rsid w:val="00F840CC"/>
    <w:rsid w:val="00F842E2"/>
    <w:rsid w:val="00F84567"/>
    <w:rsid w:val="00F84825"/>
    <w:rsid w:val="00F8495D"/>
    <w:rsid w:val="00F84D13"/>
    <w:rsid w:val="00F84EBE"/>
    <w:rsid w:val="00F84EC2"/>
    <w:rsid w:val="00F84F4B"/>
    <w:rsid w:val="00F85008"/>
    <w:rsid w:val="00F855BC"/>
    <w:rsid w:val="00F85DF0"/>
    <w:rsid w:val="00F86152"/>
    <w:rsid w:val="00F86180"/>
    <w:rsid w:val="00F8630F"/>
    <w:rsid w:val="00F86C07"/>
    <w:rsid w:val="00F87594"/>
    <w:rsid w:val="00F878E6"/>
    <w:rsid w:val="00F87BB5"/>
    <w:rsid w:val="00F87E36"/>
    <w:rsid w:val="00F87FF1"/>
    <w:rsid w:val="00F9004A"/>
    <w:rsid w:val="00F902C4"/>
    <w:rsid w:val="00F90380"/>
    <w:rsid w:val="00F9049A"/>
    <w:rsid w:val="00F9049C"/>
    <w:rsid w:val="00F904BD"/>
    <w:rsid w:val="00F906EB"/>
    <w:rsid w:val="00F90771"/>
    <w:rsid w:val="00F90B1B"/>
    <w:rsid w:val="00F90B8B"/>
    <w:rsid w:val="00F90F55"/>
    <w:rsid w:val="00F91622"/>
    <w:rsid w:val="00F91625"/>
    <w:rsid w:val="00F918A4"/>
    <w:rsid w:val="00F918CF"/>
    <w:rsid w:val="00F91B14"/>
    <w:rsid w:val="00F92EA0"/>
    <w:rsid w:val="00F932A1"/>
    <w:rsid w:val="00F932A5"/>
    <w:rsid w:val="00F9333A"/>
    <w:rsid w:val="00F93670"/>
    <w:rsid w:val="00F93732"/>
    <w:rsid w:val="00F9395B"/>
    <w:rsid w:val="00F93D9F"/>
    <w:rsid w:val="00F93FF3"/>
    <w:rsid w:val="00F9411B"/>
    <w:rsid w:val="00F942D7"/>
    <w:rsid w:val="00F9466E"/>
    <w:rsid w:val="00F9475B"/>
    <w:rsid w:val="00F94A44"/>
    <w:rsid w:val="00F94E4B"/>
    <w:rsid w:val="00F94F4F"/>
    <w:rsid w:val="00F94F9C"/>
    <w:rsid w:val="00F9524A"/>
    <w:rsid w:val="00F9535E"/>
    <w:rsid w:val="00F955B6"/>
    <w:rsid w:val="00F9562D"/>
    <w:rsid w:val="00F95B81"/>
    <w:rsid w:val="00F9611E"/>
    <w:rsid w:val="00F961A8"/>
    <w:rsid w:val="00F9643D"/>
    <w:rsid w:val="00F96583"/>
    <w:rsid w:val="00F96E65"/>
    <w:rsid w:val="00F96FBB"/>
    <w:rsid w:val="00F97319"/>
    <w:rsid w:val="00F97445"/>
    <w:rsid w:val="00F97637"/>
    <w:rsid w:val="00F9784C"/>
    <w:rsid w:val="00F97999"/>
    <w:rsid w:val="00F97A38"/>
    <w:rsid w:val="00F97AFB"/>
    <w:rsid w:val="00F97E44"/>
    <w:rsid w:val="00FA0187"/>
    <w:rsid w:val="00FA0224"/>
    <w:rsid w:val="00FA08D6"/>
    <w:rsid w:val="00FA0DC9"/>
    <w:rsid w:val="00FA13F1"/>
    <w:rsid w:val="00FA170B"/>
    <w:rsid w:val="00FA1778"/>
    <w:rsid w:val="00FA189A"/>
    <w:rsid w:val="00FA1AAE"/>
    <w:rsid w:val="00FA2043"/>
    <w:rsid w:val="00FA25BC"/>
    <w:rsid w:val="00FA2CA7"/>
    <w:rsid w:val="00FA2DEC"/>
    <w:rsid w:val="00FA2ED4"/>
    <w:rsid w:val="00FA3430"/>
    <w:rsid w:val="00FA38A1"/>
    <w:rsid w:val="00FA3A9A"/>
    <w:rsid w:val="00FA3E5A"/>
    <w:rsid w:val="00FA4488"/>
    <w:rsid w:val="00FA45EA"/>
    <w:rsid w:val="00FA4C30"/>
    <w:rsid w:val="00FA4C4F"/>
    <w:rsid w:val="00FA5166"/>
    <w:rsid w:val="00FA5555"/>
    <w:rsid w:val="00FA59E3"/>
    <w:rsid w:val="00FA5CCB"/>
    <w:rsid w:val="00FA6093"/>
    <w:rsid w:val="00FA61FD"/>
    <w:rsid w:val="00FA671A"/>
    <w:rsid w:val="00FA694B"/>
    <w:rsid w:val="00FA71BF"/>
    <w:rsid w:val="00FA7205"/>
    <w:rsid w:val="00FA763D"/>
    <w:rsid w:val="00FA7689"/>
    <w:rsid w:val="00FA7ACD"/>
    <w:rsid w:val="00FA7C22"/>
    <w:rsid w:val="00FA7E39"/>
    <w:rsid w:val="00FA7F59"/>
    <w:rsid w:val="00FB00CB"/>
    <w:rsid w:val="00FB00E3"/>
    <w:rsid w:val="00FB039E"/>
    <w:rsid w:val="00FB0461"/>
    <w:rsid w:val="00FB0777"/>
    <w:rsid w:val="00FB07F0"/>
    <w:rsid w:val="00FB0A85"/>
    <w:rsid w:val="00FB0C48"/>
    <w:rsid w:val="00FB0D6B"/>
    <w:rsid w:val="00FB12FD"/>
    <w:rsid w:val="00FB1325"/>
    <w:rsid w:val="00FB13F9"/>
    <w:rsid w:val="00FB16B8"/>
    <w:rsid w:val="00FB16C2"/>
    <w:rsid w:val="00FB22B3"/>
    <w:rsid w:val="00FB23BC"/>
    <w:rsid w:val="00FB2D8B"/>
    <w:rsid w:val="00FB308F"/>
    <w:rsid w:val="00FB38E3"/>
    <w:rsid w:val="00FB3A65"/>
    <w:rsid w:val="00FB3CE8"/>
    <w:rsid w:val="00FB420A"/>
    <w:rsid w:val="00FB4275"/>
    <w:rsid w:val="00FB4310"/>
    <w:rsid w:val="00FB45ED"/>
    <w:rsid w:val="00FB47C0"/>
    <w:rsid w:val="00FB47DE"/>
    <w:rsid w:val="00FB4A6D"/>
    <w:rsid w:val="00FB4E2D"/>
    <w:rsid w:val="00FB55E6"/>
    <w:rsid w:val="00FB6B8B"/>
    <w:rsid w:val="00FB6E70"/>
    <w:rsid w:val="00FB6F17"/>
    <w:rsid w:val="00FB6FAA"/>
    <w:rsid w:val="00FB71EB"/>
    <w:rsid w:val="00FB725A"/>
    <w:rsid w:val="00FB736B"/>
    <w:rsid w:val="00FB74BB"/>
    <w:rsid w:val="00FB777C"/>
    <w:rsid w:val="00FB7782"/>
    <w:rsid w:val="00FB7914"/>
    <w:rsid w:val="00FB7F8B"/>
    <w:rsid w:val="00FC0128"/>
    <w:rsid w:val="00FC05F7"/>
    <w:rsid w:val="00FC0621"/>
    <w:rsid w:val="00FC0B97"/>
    <w:rsid w:val="00FC0C71"/>
    <w:rsid w:val="00FC0E88"/>
    <w:rsid w:val="00FC1082"/>
    <w:rsid w:val="00FC1512"/>
    <w:rsid w:val="00FC1B33"/>
    <w:rsid w:val="00FC1D77"/>
    <w:rsid w:val="00FC20C1"/>
    <w:rsid w:val="00FC2306"/>
    <w:rsid w:val="00FC23C9"/>
    <w:rsid w:val="00FC23D7"/>
    <w:rsid w:val="00FC25E8"/>
    <w:rsid w:val="00FC2A8B"/>
    <w:rsid w:val="00FC2F5E"/>
    <w:rsid w:val="00FC3078"/>
    <w:rsid w:val="00FC31F1"/>
    <w:rsid w:val="00FC34CD"/>
    <w:rsid w:val="00FC453C"/>
    <w:rsid w:val="00FC4581"/>
    <w:rsid w:val="00FC4759"/>
    <w:rsid w:val="00FC484D"/>
    <w:rsid w:val="00FC491C"/>
    <w:rsid w:val="00FC4D4F"/>
    <w:rsid w:val="00FC4DB9"/>
    <w:rsid w:val="00FC4E02"/>
    <w:rsid w:val="00FC4FA1"/>
    <w:rsid w:val="00FC53EC"/>
    <w:rsid w:val="00FC62A7"/>
    <w:rsid w:val="00FC6374"/>
    <w:rsid w:val="00FC6829"/>
    <w:rsid w:val="00FC7E4F"/>
    <w:rsid w:val="00FC7EFB"/>
    <w:rsid w:val="00FC7F6D"/>
    <w:rsid w:val="00FD0206"/>
    <w:rsid w:val="00FD03D5"/>
    <w:rsid w:val="00FD0526"/>
    <w:rsid w:val="00FD0543"/>
    <w:rsid w:val="00FD0596"/>
    <w:rsid w:val="00FD0913"/>
    <w:rsid w:val="00FD09A8"/>
    <w:rsid w:val="00FD0BD3"/>
    <w:rsid w:val="00FD1868"/>
    <w:rsid w:val="00FD19E8"/>
    <w:rsid w:val="00FD2103"/>
    <w:rsid w:val="00FD2331"/>
    <w:rsid w:val="00FD236D"/>
    <w:rsid w:val="00FD246E"/>
    <w:rsid w:val="00FD349C"/>
    <w:rsid w:val="00FD3825"/>
    <w:rsid w:val="00FD382B"/>
    <w:rsid w:val="00FD3A7E"/>
    <w:rsid w:val="00FD3AA7"/>
    <w:rsid w:val="00FD3D69"/>
    <w:rsid w:val="00FD3D9E"/>
    <w:rsid w:val="00FD3E91"/>
    <w:rsid w:val="00FD4020"/>
    <w:rsid w:val="00FD432B"/>
    <w:rsid w:val="00FD455F"/>
    <w:rsid w:val="00FD45FF"/>
    <w:rsid w:val="00FD475D"/>
    <w:rsid w:val="00FD4B78"/>
    <w:rsid w:val="00FD56B6"/>
    <w:rsid w:val="00FD5AB4"/>
    <w:rsid w:val="00FD5BFA"/>
    <w:rsid w:val="00FD5FF1"/>
    <w:rsid w:val="00FD673F"/>
    <w:rsid w:val="00FD6B2F"/>
    <w:rsid w:val="00FD7184"/>
    <w:rsid w:val="00FD738A"/>
    <w:rsid w:val="00FD770A"/>
    <w:rsid w:val="00FD7915"/>
    <w:rsid w:val="00FD7926"/>
    <w:rsid w:val="00FD7BFF"/>
    <w:rsid w:val="00FD7CF7"/>
    <w:rsid w:val="00FE054E"/>
    <w:rsid w:val="00FE06F6"/>
    <w:rsid w:val="00FE0B74"/>
    <w:rsid w:val="00FE0EE2"/>
    <w:rsid w:val="00FE0F37"/>
    <w:rsid w:val="00FE1236"/>
    <w:rsid w:val="00FE1AFA"/>
    <w:rsid w:val="00FE1B0A"/>
    <w:rsid w:val="00FE1CA3"/>
    <w:rsid w:val="00FE2223"/>
    <w:rsid w:val="00FE2938"/>
    <w:rsid w:val="00FE3092"/>
    <w:rsid w:val="00FE342B"/>
    <w:rsid w:val="00FE37F3"/>
    <w:rsid w:val="00FE392F"/>
    <w:rsid w:val="00FE4073"/>
    <w:rsid w:val="00FE43E4"/>
    <w:rsid w:val="00FE4765"/>
    <w:rsid w:val="00FE47AE"/>
    <w:rsid w:val="00FE4A68"/>
    <w:rsid w:val="00FE4E98"/>
    <w:rsid w:val="00FE54B6"/>
    <w:rsid w:val="00FE5A5A"/>
    <w:rsid w:val="00FE5AF2"/>
    <w:rsid w:val="00FE5E35"/>
    <w:rsid w:val="00FE60FE"/>
    <w:rsid w:val="00FE61DB"/>
    <w:rsid w:val="00FE6301"/>
    <w:rsid w:val="00FE64FD"/>
    <w:rsid w:val="00FE68A5"/>
    <w:rsid w:val="00FE6A0B"/>
    <w:rsid w:val="00FE6BC4"/>
    <w:rsid w:val="00FE6F13"/>
    <w:rsid w:val="00FE7023"/>
    <w:rsid w:val="00FE71C3"/>
    <w:rsid w:val="00FE72FE"/>
    <w:rsid w:val="00FE75D8"/>
    <w:rsid w:val="00FE78E1"/>
    <w:rsid w:val="00FE7917"/>
    <w:rsid w:val="00FF014E"/>
    <w:rsid w:val="00FF0C52"/>
    <w:rsid w:val="00FF0D3E"/>
    <w:rsid w:val="00FF1553"/>
    <w:rsid w:val="00FF16A9"/>
    <w:rsid w:val="00FF1792"/>
    <w:rsid w:val="00FF17DD"/>
    <w:rsid w:val="00FF1885"/>
    <w:rsid w:val="00FF1A52"/>
    <w:rsid w:val="00FF1C8A"/>
    <w:rsid w:val="00FF1EC3"/>
    <w:rsid w:val="00FF21A2"/>
    <w:rsid w:val="00FF22A5"/>
    <w:rsid w:val="00FF238C"/>
    <w:rsid w:val="00FF277E"/>
    <w:rsid w:val="00FF29C3"/>
    <w:rsid w:val="00FF2AA0"/>
    <w:rsid w:val="00FF2AB2"/>
    <w:rsid w:val="00FF2FB3"/>
    <w:rsid w:val="00FF2FF9"/>
    <w:rsid w:val="00FF36EC"/>
    <w:rsid w:val="00FF3BEC"/>
    <w:rsid w:val="00FF46A6"/>
    <w:rsid w:val="00FF48C2"/>
    <w:rsid w:val="00FF48F8"/>
    <w:rsid w:val="00FF490C"/>
    <w:rsid w:val="00FF4926"/>
    <w:rsid w:val="00FF49B6"/>
    <w:rsid w:val="00FF4AD0"/>
    <w:rsid w:val="00FF4F7C"/>
    <w:rsid w:val="00FF50A3"/>
    <w:rsid w:val="00FF530A"/>
    <w:rsid w:val="00FF557C"/>
    <w:rsid w:val="00FF5990"/>
    <w:rsid w:val="00FF5ABF"/>
    <w:rsid w:val="00FF5E8C"/>
    <w:rsid w:val="00FF5F75"/>
    <w:rsid w:val="00FF6542"/>
    <w:rsid w:val="00FF703C"/>
    <w:rsid w:val="00FF77AA"/>
    <w:rsid w:val="00FF78DF"/>
    <w:rsid w:val="00FF7B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8C764"/>
  <w15:docId w15:val="{56F8ABDF-CD36-4861-88B3-8B8D5C84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0DEE"/>
    <w:rPr>
      <w:sz w:val="24"/>
      <w:szCs w:val="24"/>
    </w:rPr>
  </w:style>
  <w:style w:type="paragraph" w:styleId="Nagwek1">
    <w:name w:val="heading 1"/>
    <w:basedOn w:val="Normalny"/>
    <w:next w:val="Normalny"/>
    <w:link w:val="Nagwek1Znak"/>
    <w:qFormat/>
    <w:rsid w:val="00BF78B0"/>
    <w:pPr>
      <w:keepNext/>
      <w:jc w:val="center"/>
      <w:outlineLvl w:val="0"/>
    </w:pPr>
    <w:rPr>
      <w:szCs w:val="20"/>
    </w:rPr>
  </w:style>
  <w:style w:type="paragraph" w:styleId="Nagwek2">
    <w:name w:val="heading 2"/>
    <w:basedOn w:val="Normalny"/>
    <w:next w:val="Normalny"/>
    <w:link w:val="Nagwek2Znak"/>
    <w:qFormat/>
    <w:rsid w:val="00BF78B0"/>
    <w:pPr>
      <w:keepNext/>
      <w:spacing w:line="360" w:lineRule="auto"/>
      <w:jc w:val="center"/>
      <w:outlineLvl w:val="1"/>
    </w:pPr>
    <w:rPr>
      <w:b/>
      <w:sz w:val="32"/>
      <w:szCs w:val="20"/>
    </w:rPr>
  </w:style>
  <w:style w:type="paragraph" w:styleId="Nagwek3">
    <w:name w:val="heading 3"/>
    <w:basedOn w:val="Normalny"/>
    <w:next w:val="Normalny"/>
    <w:link w:val="Nagwek3Znak"/>
    <w:qFormat/>
    <w:rsid w:val="00BF78B0"/>
    <w:pPr>
      <w:keepNext/>
      <w:tabs>
        <w:tab w:val="left" w:pos="709"/>
        <w:tab w:val="left" w:pos="993"/>
      </w:tabs>
      <w:ind w:left="2552" w:hanging="2552"/>
      <w:jc w:val="center"/>
      <w:outlineLvl w:val="2"/>
    </w:pPr>
    <w:rPr>
      <w:sz w:val="28"/>
      <w:szCs w:val="20"/>
    </w:rPr>
  </w:style>
  <w:style w:type="paragraph" w:styleId="Nagwek4">
    <w:name w:val="heading 4"/>
    <w:basedOn w:val="Normalny"/>
    <w:next w:val="Normalny"/>
    <w:link w:val="Nagwek4Znak"/>
    <w:qFormat/>
    <w:rsid w:val="00BF78B0"/>
    <w:pPr>
      <w:keepNext/>
      <w:jc w:val="both"/>
      <w:outlineLvl w:val="3"/>
    </w:pPr>
    <w:rPr>
      <w:b/>
      <w:kern w:val="1"/>
      <w:sz w:val="20"/>
      <w:szCs w:val="20"/>
    </w:rPr>
  </w:style>
  <w:style w:type="paragraph" w:styleId="Nagwek5">
    <w:name w:val="heading 5"/>
    <w:basedOn w:val="Normalny"/>
    <w:next w:val="Normalny"/>
    <w:link w:val="Nagwek5Znak"/>
    <w:qFormat/>
    <w:rsid w:val="00BF78B0"/>
    <w:pPr>
      <w:keepNext/>
      <w:pBdr>
        <w:top w:val="single" w:sz="6" w:space="1" w:color="auto"/>
        <w:left w:val="single" w:sz="6" w:space="1" w:color="auto"/>
        <w:bottom w:val="single" w:sz="6" w:space="1" w:color="auto"/>
        <w:right w:val="single" w:sz="6" w:space="1" w:color="auto"/>
      </w:pBdr>
      <w:jc w:val="center"/>
      <w:outlineLvl w:val="4"/>
    </w:pPr>
    <w:rPr>
      <w:b/>
      <w:sz w:val="32"/>
    </w:rPr>
  </w:style>
  <w:style w:type="paragraph" w:styleId="Nagwek6">
    <w:name w:val="heading 6"/>
    <w:basedOn w:val="Normalny"/>
    <w:next w:val="Normalny"/>
    <w:link w:val="Nagwek6Znak"/>
    <w:qFormat/>
    <w:rsid w:val="00BF78B0"/>
    <w:pPr>
      <w:keepNext/>
      <w:pBdr>
        <w:top w:val="single" w:sz="6" w:space="1" w:color="auto"/>
        <w:left w:val="single" w:sz="6" w:space="1" w:color="auto"/>
        <w:bottom w:val="single" w:sz="6" w:space="1" w:color="auto"/>
        <w:right w:val="single" w:sz="6" w:space="1" w:color="auto"/>
      </w:pBdr>
      <w:ind w:left="567" w:hanging="283"/>
      <w:jc w:val="center"/>
      <w:outlineLvl w:val="5"/>
    </w:pPr>
    <w:rPr>
      <w:b/>
    </w:rPr>
  </w:style>
  <w:style w:type="paragraph" w:styleId="Nagwek7">
    <w:name w:val="heading 7"/>
    <w:basedOn w:val="Normalny"/>
    <w:next w:val="Normalny"/>
    <w:link w:val="Nagwek7Znak"/>
    <w:qFormat/>
    <w:rsid w:val="00BF78B0"/>
    <w:pPr>
      <w:keepNext/>
      <w:jc w:val="center"/>
      <w:outlineLvl w:val="6"/>
    </w:pPr>
    <w:rPr>
      <w:b/>
      <w:i/>
      <w:sz w:val="52"/>
    </w:rPr>
  </w:style>
  <w:style w:type="paragraph" w:styleId="Nagwek8">
    <w:name w:val="heading 8"/>
    <w:basedOn w:val="Normalny"/>
    <w:next w:val="Normalny"/>
    <w:link w:val="Nagwek8Znak"/>
    <w:qFormat/>
    <w:rsid w:val="00885B6F"/>
    <w:pPr>
      <w:spacing w:before="240" w:after="60"/>
      <w:outlineLvl w:val="7"/>
    </w:pPr>
    <w:rPr>
      <w:i/>
      <w:iCs/>
    </w:rPr>
  </w:style>
  <w:style w:type="paragraph" w:styleId="Nagwek9">
    <w:name w:val="heading 9"/>
    <w:basedOn w:val="Normalny"/>
    <w:next w:val="Normalny"/>
    <w:link w:val="Nagwek9Znak"/>
    <w:qFormat/>
    <w:rsid w:val="00BF78B0"/>
    <w:pPr>
      <w:keepNext/>
      <w:pBdr>
        <w:top w:val="single" w:sz="6" w:space="1" w:color="auto"/>
        <w:left w:val="single" w:sz="6" w:space="1" w:color="auto"/>
        <w:bottom w:val="single" w:sz="6" w:space="1" w:color="auto"/>
        <w:right w:val="single" w:sz="6" w:space="1" w:color="auto"/>
      </w:pBdr>
      <w:ind w:left="142" w:hanging="142"/>
      <w:jc w:val="cente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717A2"/>
    <w:rPr>
      <w:sz w:val="24"/>
    </w:rPr>
  </w:style>
  <w:style w:type="character" w:customStyle="1" w:styleId="Nagwek2Znak">
    <w:name w:val="Nagłówek 2 Znak"/>
    <w:link w:val="Nagwek2"/>
    <w:rsid w:val="000717A2"/>
    <w:rPr>
      <w:b/>
      <w:sz w:val="32"/>
    </w:rPr>
  </w:style>
  <w:style w:type="character" w:customStyle="1" w:styleId="Nagwek3Znak">
    <w:name w:val="Nagłówek 3 Znak"/>
    <w:link w:val="Nagwek3"/>
    <w:rsid w:val="001C6503"/>
    <w:rPr>
      <w:sz w:val="28"/>
    </w:rPr>
  </w:style>
  <w:style w:type="character" w:customStyle="1" w:styleId="Nagwek4Znak">
    <w:name w:val="Nagłówek 4 Znak"/>
    <w:link w:val="Nagwek4"/>
    <w:rsid w:val="000717A2"/>
    <w:rPr>
      <w:b/>
      <w:kern w:val="1"/>
    </w:rPr>
  </w:style>
  <w:style w:type="character" w:customStyle="1" w:styleId="Nagwek5Znak">
    <w:name w:val="Nagłówek 5 Znak"/>
    <w:link w:val="Nagwek5"/>
    <w:rsid w:val="000717A2"/>
    <w:rPr>
      <w:b/>
      <w:sz w:val="32"/>
      <w:szCs w:val="24"/>
    </w:rPr>
  </w:style>
  <w:style w:type="character" w:customStyle="1" w:styleId="Nagwek6Znak">
    <w:name w:val="Nagłówek 6 Znak"/>
    <w:link w:val="Nagwek6"/>
    <w:rsid w:val="000717A2"/>
    <w:rPr>
      <w:b/>
      <w:sz w:val="24"/>
      <w:szCs w:val="24"/>
    </w:rPr>
  </w:style>
  <w:style w:type="character" w:customStyle="1" w:styleId="Nagwek7Znak">
    <w:name w:val="Nagłówek 7 Znak"/>
    <w:link w:val="Nagwek7"/>
    <w:rsid w:val="000717A2"/>
    <w:rPr>
      <w:b/>
      <w:i/>
      <w:sz w:val="52"/>
      <w:szCs w:val="24"/>
    </w:rPr>
  </w:style>
  <w:style w:type="character" w:customStyle="1" w:styleId="Nagwek8Znak">
    <w:name w:val="Nagłówek 8 Znak"/>
    <w:link w:val="Nagwek8"/>
    <w:rsid w:val="00885B6F"/>
    <w:rPr>
      <w:i/>
      <w:iCs/>
      <w:sz w:val="24"/>
      <w:szCs w:val="24"/>
    </w:rPr>
  </w:style>
  <w:style w:type="paragraph" w:styleId="Stopka">
    <w:name w:val="footer"/>
    <w:basedOn w:val="Normalny"/>
    <w:link w:val="StopkaZnak"/>
    <w:uiPriority w:val="99"/>
    <w:rsid w:val="00BF78B0"/>
    <w:pPr>
      <w:tabs>
        <w:tab w:val="center" w:pos="4536"/>
        <w:tab w:val="right" w:pos="9072"/>
      </w:tabs>
    </w:pPr>
    <w:rPr>
      <w:sz w:val="20"/>
      <w:szCs w:val="20"/>
    </w:rPr>
  </w:style>
  <w:style w:type="character" w:customStyle="1" w:styleId="StopkaZnak">
    <w:name w:val="Stopka Znak"/>
    <w:basedOn w:val="Domylnaczcionkaakapitu"/>
    <w:link w:val="Stopka"/>
    <w:uiPriority w:val="99"/>
    <w:rsid w:val="00C00752"/>
  </w:style>
  <w:style w:type="paragraph" w:styleId="Tekstpodstawowy3">
    <w:name w:val="Body Text 3"/>
    <w:basedOn w:val="Normalny"/>
    <w:link w:val="Tekstpodstawowy3Znak"/>
    <w:rsid w:val="00BF78B0"/>
    <w:rPr>
      <w:b/>
      <w:szCs w:val="20"/>
    </w:rPr>
  </w:style>
  <w:style w:type="character" w:customStyle="1" w:styleId="Tekstpodstawowy3Znak">
    <w:name w:val="Tekst podstawowy 3 Znak"/>
    <w:link w:val="Tekstpodstawowy3"/>
    <w:rsid w:val="000717A2"/>
    <w:rPr>
      <w:b/>
      <w:sz w:val="24"/>
    </w:rPr>
  </w:style>
  <w:style w:type="paragraph" w:styleId="Tekstpodstawowywcity">
    <w:name w:val="Body Text Indent"/>
    <w:basedOn w:val="Normalny"/>
    <w:link w:val="TekstpodstawowywcityZnak"/>
    <w:rsid w:val="00BF78B0"/>
    <w:pPr>
      <w:ind w:left="284" w:hanging="284"/>
    </w:pPr>
  </w:style>
  <w:style w:type="character" w:customStyle="1" w:styleId="TekstpodstawowywcityZnak">
    <w:name w:val="Tekst podstawowy wcięty Znak"/>
    <w:link w:val="Tekstpodstawowywcity"/>
    <w:rsid w:val="000717A2"/>
    <w:rPr>
      <w:sz w:val="24"/>
      <w:szCs w:val="24"/>
    </w:rPr>
  </w:style>
  <w:style w:type="paragraph" w:styleId="Tekstpodstawowy">
    <w:name w:val="Body Text"/>
    <w:basedOn w:val="Normalny"/>
    <w:link w:val="TekstpodstawowyZnak"/>
    <w:rsid w:val="00BF78B0"/>
    <w:pPr>
      <w:tabs>
        <w:tab w:val="left" w:pos="709"/>
        <w:tab w:val="left" w:pos="993"/>
      </w:tabs>
    </w:pPr>
    <w:rPr>
      <w:szCs w:val="20"/>
    </w:rPr>
  </w:style>
  <w:style w:type="character" w:customStyle="1" w:styleId="TekstpodstawowyZnak">
    <w:name w:val="Tekst podstawowy Znak"/>
    <w:link w:val="Tekstpodstawowy"/>
    <w:rsid w:val="001C6503"/>
    <w:rPr>
      <w:sz w:val="24"/>
    </w:rPr>
  </w:style>
  <w:style w:type="character" w:styleId="Numerstrony">
    <w:name w:val="page number"/>
    <w:basedOn w:val="Domylnaczcionkaakapitu"/>
    <w:rsid w:val="00BF78B0"/>
  </w:style>
  <w:style w:type="paragraph" w:styleId="Tytu">
    <w:name w:val="Title"/>
    <w:basedOn w:val="Normalny"/>
    <w:link w:val="TytuZnak"/>
    <w:qFormat/>
    <w:rsid w:val="00BF78B0"/>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link w:val="Tytu"/>
    <w:rsid w:val="006B38D9"/>
    <w:rPr>
      <w:b/>
      <w:sz w:val="28"/>
      <w:szCs w:val="24"/>
    </w:rPr>
  </w:style>
  <w:style w:type="paragraph" w:customStyle="1" w:styleId="pkt">
    <w:name w:val="pkt"/>
    <w:basedOn w:val="Normalny"/>
    <w:rsid w:val="00BF78B0"/>
    <w:pPr>
      <w:spacing w:before="60" w:after="60"/>
      <w:ind w:left="851" w:hanging="295"/>
      <w:jc w:val="both"/>
    </w:pPr>
  </w:style>
  <w:style w:type="paragraph" w:customStyle="1" w:styleId="ust">
    <w:name w:val="ust"/>
    <w:rsid w:val="00BF78B0"/>
    <w:pPr>
      <w:spacing w:before="60" w:after="60"/>
      <w:ind w:left="426" w:hanging="284"/>
      <w:jc w:val="both"/>
    </w:pPr>
    <w:rPr>
      <w:sz w:val="24"/>
      <w:szCs w:val="24"/>
    </w:rPr>
  </w:style>
  <w:style w:type="paragraph" w:customStyle="1" w:styleId="tekst">
    <w:name w:val="tekst"/>
    <w:basedOn w:val="Normalny"/>
    <w:rsid w:val="00BF78B0"/>
    <w:pPr>
      <w:suppressLineNumbers/>
      <w:spacing w:before="60" w:after="60"/>
      <w:jc w:val="both"/>
    </w:pPr>
  </w:style>
  <w:style w:type="character" w:styleId="Hipercze">
    <w:name w:val="Hyperlink"/>
    <w:uiPriority w:val="99"/>
    <w:rsid w:val="00BF78B0"/>
    <w:rPr>
      <w:color w:val="000000"/>
      <w:u w:val="single"/>
    </w:rPr>
  </w:style>
  <w:style w:type="paragraph" w:styleId="Tekstpodstawowywcity2">
    <w:name w:val="Body Text Indent 2"/>
    <w:basedOn w:val="Normalny"/>
    <w:link w:val="Tekstpodstawowywcity2Znak"/>
    <w:uiPriority w:val="99"/>
    <w:rsid w:val="00BF78B0"/>
    <w:pPr>
      <w:tabs>
        <w:tab w:val="left" w:pos="-2977"/>
        <w:tab w:val="left" w:pos="-2127"/>
      </w:tabs>
      <w:ind w:left="360"/>
      <w:jc w:val="both"/>
    </w:pPr>
    <w:rPr>
      <w:color w:val="000000"/>
    </w:rPr>
  </w:style>
  <w:style w:type="paragraph" w:styleId="Tekstpodstawowywcity3">
    <w:name w:val="Body Text Indent 3"/>
    <w:basedOn w:val="Normalny"/>
    <w:link w:val="Tekstpodstawowywcity3Znak"/>
    <w:uiPriority w:val="99"/>
    <w:rsid w:val="00BF78B0"/>
    <w:pPr>
      <w:ind w:left="900" w:hanging="180"/>
      <w:jc w:val="both"/>
    </w:pPr>
  </w:style>
  <w:style w:type="paragraph" w:styleId="Tekstblokowy">
    <w:name w:val="Block Text"/>
    <w:basedOn w:val="Normalny"/>
    <w:rsid w:val="00BF78B0"/>
    <w:pPr>
      <w:numPr>
        <w:ilvl w:val="1"/>
      </w:numPr>
      <w:tabs>
        <w:tab w:val="num" w:pos="360"/>
      </w:tabs>
      <w:spacing w:before="120" w:after="120"/>
      <w:ind w:left="357" w:right="45" w:hanging="357"/>
    </w:pPr>
    <w:rPr>
      <w:bCs/>
      <w:color w:val="000000"/>
    </w:rPr>
  </w:style>
  <w:style w:type="paragraph" w:styleId="NormalnyWeb">
    <w:name w:val="Normal (Web)"/>
    <w:basedOn w:val="Normalny"/>
    <w:uiPriority w:val="99"/>
    <w:rsid w:val="00BF78B0"/>
    <w:pPr>
      <w:spacing w:before="100" w:beforeAutospacing="1" w:after="100" w:afterAutospacing="1"/>
    </w:pPr>
  </w:style>
  <w:style w:type="paragraph" w:styleId="Zwykytekst">
    <w:name w:val="Plain Text"/>
    <w:basedOn w:val="Normalny"/>
    <w:link w:val="ZwykytekstZnak"/>
    <w:rsid w:val="00BF78B0"/>
    <w:rPr>
      <w:rFonts w:ascii="Courier New" w:hAnsi="Courier New"/>
      <w:sz w:val="20"/>
      <w:szCs w:val="20"/>
    </w:rPr>
  </w:style>
  <w:style w:type="character" w:customStyle="1" w:styleId="ZwykytekstZnak">
    <w:name w:val="Zwykły tekst Znak"/>
    <w:link w:val="Zwykytekst"/>
    <w:rsid w:val="00D507D2"/>
    <w:rPr>
      <w:rFonts w:ascii="Courier New" w:hAnsi="Courier New"/>
    </w:rPr>
  </w:style>
  <w:style w:type="paragraph" w:styleId="Tekstdymka">
    <w:name w:val="Balloon Text"/>
    <w:basedOn w:val="Normalny"/>
    <w:link w:val="TekstdymkaZnak"/>
    <w:uiPriority w:val="99"/>
    <w:rsid w:val="00BF78B0"/>
    <w:rPr>
      <w:rFonts w:ascii="Tahoma" w:hAnsi="Tahoma"/>
      <w:sz w:val="16"/>
      <w:szCs w:val="16"/>
    </w:rPr>
  </w:style>
  <w:style w:type="character" w:customStyle="1" w:styleId="TekstdymkaZnak">
    <w:name w:val="Tekst dymka Znak"/>
    <w:link w:val="Tekstdymka"/>
    <w:uiPriority w:val="99"/>
    <w:rsid w:val="0001017B"/>
    <w:rPr>
      <w:rFonts w:ascii="Tahoma" w:hAnsi="Tahoma" w:cs="Tahoma"/>
      <w:sz w:val="16"/>
      <w:szCs w:val="16"/>
    </w:rPr>
  </w:style>
  <w:style w:type="paragraph" w:styleId="Tekstpodstawowy2">
    <w:name w:val="Body Text 2"/>
    <w:basedOn w:val="Normalny"/>
    <w:link w:val="Tekstpodstawowy2Znak"/>
    <w:uiPriority w:val="99"/>
    <w:rsid w:val="00BF78B0"/>
    <w:pPr>
      <w:jc w:val="both"/>
    </w:pPr>
    <w:rPr>
      <w:b/>
      <w:bCs/>
      <w:color w:val="FF0000"/>
    </w:rPr>
  </w:style>
  <w:style w:type="character" w:customStyle="1" w:styleId="Tekstpodstawowy2Znak">
    <w:name w:val="Tekst podstawowy 2 Znak"/>
    <w:link w:val="Tekstpodstawowy2"/>
    <w:uiPriority w:val="99"/>
    <w:rsid w:val="000717A2"/>
    <w:rPr>
      <w:b/>
      <w:bCs/>
      <w:color w:val="FF0000"/>
      <w:sz w:val="24"/>
      <w:szCs w:val="24"/>
    </w:rPr>
  </w:style>
  <w:style w:type="paragraph" w:styleId="Nagwek">
    <w:name w:val="header"/>
    <w:basedOn w:val="Normalny"/>
    <w:link w:val="NagwekZnak"/>
    <w:uiPriority w:val="99"/>
    <w:rsid w:val="00BF78B0"/>
    <w:pPr>
      <w:tabs>
        <w:tab w:val="center" w:pos="4536"/>
        <w:tab w:val="right" w:pos="9072"/>
      </w:tabs>
    </w:pPr>
  </w:style>
  <w:style w:type="character" w:customStyle="1" w:styleId="NagwekZnak">
    <w:name w:val="Nagłówek Znak"/>
    <w:link w:val="Nagwek"/>
    <w:uiPriority w:val="99"/>
    <w:rsid w:val="000717A2"/>
    <w:rPr>
      <w:sz w:val="24"/>
      <w:szCs w:val="24"/>
    </w:rPr>
  </w:style>
  <w:style w:type="paragraph" w:customStyle="1" w:styleId="StylNagwek2ArialNarrowNieKursywaPrzed6ptPo0">
    <w:name w:val="Styl Nagłówek 2 + Arial Narrow Nie Kursywa Przed:  6 pt Po:  0 ..."/>
    <w:basedOn w:val="Nagwek2"/>
    <w:rsid w:val="00BF78B0"/>
    <w:pPr>
      <w:keepLines/>
      <w:pageBreakBefore/>
      <w:tabs>
        <w:tab w:val="num" w:pos="1647"/>
      </w:tabs>
      <w:suppressAutoHyphens/>
      <w:spacing w:before="120" w:line="240" w:lineRule="auto"/>
      <w:ind w:left="788" w:hanging="431"/>
      <w:jc w:val="left"/>
    </w:pPr>
    <w:rPr>
      <w:rFonts w:ascii="Arial Narrow" w:hAnsi="Arial Narrow"/>
      <w:bCs/>
      <w:kern w:val="1"/>
      <w:sz w:val="24"/>
      <w:lang w:eastAsia="ar-SA"/>
    </w:rPr>
  </w:style>
  <w:style w:type="table" w:styleId="Tabela-Siatka">
    <w:name w:val="Table Grid"/>
    <w:basedOn w:val="Standardowy"/>
    <w:uiPriority w:val="59"/>
    <w:rsid w:val="007A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CE1"/>
    <w:pPr>
      <w:autoSpaceDE w:val="0"/>
      <w:autoSpaceDN w:val="0"/>
      <w:adjustRightInd w:val="0"/>
    </w:pPr>
    <w:rPr>
      <w:color w:val="000000"/>
      <w:sz w:val="24"/>
      <w:szCs w:val="24"/>
    </w:rPr>
  </w:style>
  <w:style w:type="character" w:styleId="Odwoaniedokomentarza">
    <w:name w:val="annotation reference"/>
    <w:rsid w:val="00EB5134"/>
    <w:rPr>
      <w:sz w:val="16"/>
      <w:szCs w:val="16"/>
    </w:rPr>
  </w:style>
  <w:style w:type="paragraph" w:styleId="Tekstkomentarza">
    <w:name w:val="annotation text"/>
    <w:basedOn w:val="Normalny"/>
    <w:link w:val="TekstkomentarzaZnak"/>
    <w:rsid w:val="00EB5134"/>
    <w:rPr>
      <w:sz w:val="20"/>
      <w:szCs w:val="20"/>
    </w:rPr>
  </w:style>
  <w:style w:type="paragraph" w:styleId="Tematkomentarza">
    <w:name w:val="annotation subject"/>
    <w:basedOn w:val="Tekstkomentarza"/>
    <w:next w:val="Tekstkomentarza"/>
    <w:link w:val="TematkomentarzaZnak"/>
    <w:uiPriority w:val="99"/>
    <w:rsid w:val="00EB5134"/>
    <w:rPr>
      <w:b/>
      <w:bCs/>
    </w:rPr>
  </w:style>
  <w:style w:type="table" w:customStyle="1" w:styleId="Jasnecieniowanie1">
    <w:name w:val="Jasne cieniowanie1"/>
    <w:basedOn w:val="Standardowy"/>
    <w:uiPriority w:val="60"/>
    <w:rsid w:val="00756DDB"/>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ziom1-czesc">
    <w:name w:val="Poziom 1 -czesc"/>
    <w:basedOn w:val="Normalny"/>
    <w:rsid w:val="00AA603E"/>
    <w:pPr>
      <w:numPr>
        <w:ilvl w:val="1"/>
        <w:numId w:val="1"/>
      </w:numPr>
    </w:pPr>
    <w:rPr>
      <w:szCs w:val="20"/>
    </w:rPr>
  </w:style>
  <w:style w:type="paragraph" w:customStyle="1" w:styleId="Poziom2-pkt">
    <w:name w:val="Poziom 2 - pkt"/>
    <w:basedOn w:val="Normalny"/>
    <w:link w:val="Poziom2-pktZnak"/>
    <w:rsid w:val="00AA603E"/>
    <w:pPr>
      <w:tabs>
        <w:tab w:val="num" w:pos="680"/>
      </w:tabs>
      <w:ind w:left="680" w:hanging="396"/>
    </w:pPr>
    <w:rPr>
      <w:szCs w:val="20"/>
    </w:rPr>
  </w:style>
  <w:style w:type="character" w:customStyle="1" w:styleId="Poziom2-pktZnak">
    <w:name w:val="Poziom 2 - pkt Znak"/>
    <w:link w:val="Poziom2-pkt"/>
    <w:rsid w:val="00E91BB2"/>
    <w:rPr>
      <w:sz w:val="24"/>
    </w:rPr>
  </w:style>
  <w:style w:type="paragraph" w:customStyle="1" w:styleId="Poziom3-ppkt">
    <w:name w:val="Poziom 3 - ppkt"/>
    <w:basedOn w:val="Normalny"/>
    <w:rsid w:val="00AA603E"/>
    <w:pPr>
      <w:tabs>
        <w:tab w:val="num" w:pos="1134"/>
      </w:tabs>
      <w:ind w:left="1134" w:hanging="397"/>
    </w:pPr>
    <w:rPr>
      <w:szCs w:val="20"/>
    </w:rPr>
  </w:style>
  <w:style w:type="paragraph" w:styleId="Lista">
    <w:name w:val="List"/>
    <w:basedOn w:val="Normalny"/>
    <w:uiPriority w:val="99"/>
    <w:rsid w:val="009872A9"/>
    <w:pPr>
      <w:widowControl w:val="0"/>
      <w:spacing w:before="200" w:line="320" w:lineRule="auto"/>
      <w:ind w:left="283" w:hanging="283"/>
      <w:jc w:val="both"/>
    </w:pPr>
    <w:rPr>
      <w:rFonts w:ascii="Arial" w:hAnsi="Arial"/>
      <w:sz w:val="18"/>
      <w:szCs w:val="20"/>
    </w:rPr>
  </w:style>
  <w:style w:type="paragraph" w:styleId="Akapitzlist">
    <w:name w:val="List Paragraph"/>
    <w:aliases w:val="Data wydania,List Paragraph,CW_Lista,lp1,Bulleted Text,Llista wielopoziomowa,ListenabsatzM,BulletC,normalny tekst,List bullet,Obiekt,List Paragraph1,Numerowanie 1),Numerowanie,Wypunktowanie,Podsis rysunku,1_literowka Znak,Literowanie Znak"/>
    <w:basedOn w:val="Normalny"/>
    <w:link w:val="AkapitzlistZnak"/>
    <w:uiPriority w:val="34"/>
    <w:qFormat/>
    <w:rsid w:val="00202882"/>
    <w:pPr>
      <w:ind w:left="720"/>
      <w:contextualSpacing/>
    </w:pPr>
  </w:style>
  <w:style w:type="character" w:customStyle="1" w:styleId="AkapitzlistZnak">
    <w:name w:val="Akapit z listą Znak"/>
    <w:aliases w:val="Data wydania Znak,List Paragraph Znak,CW_Lista Znak,lp1 Znak,Bulleted Text Znak,Llista wielopoziomowa Znak,ListenabsatzM Znak,BulletC Znak,normalny tekst Znak,List bullet Znak,Obiekt Znak,List Paragraph1 Znak,Numerowanie 1) Znak"/>
    <w:link w:val="Akapitzlist"/>
    <w:uiPriority w:val="34"/>
    <w:qFormat/>
    <w:rsid w:val="002C3750"/>
    <w:rPr>
      <w:sz w:val="24"/>
      <w:szCs w:val="24"/>
    </w:rPr>
  </w:style>
  <w:style w:type="paragraph" w:customStyle="1" w:styleId="Style">
    <w:name w:val="Style"/>
    <w:rsid w:val="003E1E90"/>
    <w:pPr>
      <w:widowControl w:val="0"/>
      <w:autoSpaceDE w:val="0"/>
      <w:autoSpaceDN w:val="0"/>
      <w:adjustRightInd w:val="0"/>
    </w:pPr>
    <w:rPr>
      <w:sz w:val="24"/>
      <w:szCs w:val="24"/>
    </w:rPr>
  </w:style>
  <w:style w:type="paragraph" w:customStyle="1" w:styleId="Akapitzlist1">
    <w:name w:val="Akapit z listą1"/>
    <w:basedOn w:val="Normalny"/>
    <w:rsid w:val="00FF1C8A"/>
    <w:pPr>
      <w:spacing w:after="200" w:line="276" w:lineRule="auto"/>
      <w:ind w:left="720"/>
      <w:contextualSpacing/>
    </w:pPr>
    <w:rPr>
      <w:rFonts w:ascii="Calibri" w:hAnsi="Calibri"/>
      <w:sz w:val="22"/>
      <w:szCs w:val="22"/>
      <w:lang w:eastAsia="en-US"/>
    </w:rPr>
  </w:style>
  <w:style w:type="paragraph" w:styleId="Tekstprzypisudolnego">
    <w:name w:val="footnote text"/>
    <w:aliases w:val=" Znak1,Znak1,Tekst przypisu"/>
    <w:basedOn w:val="Normalny"/>
    <w:link w:val="TekstprzypisudolnegoZnak"/>
    <w:uiPriority w:val="99"/>
    <w:rsid w:val="000717A2"/>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0717A2"/>
  </w:style>
  <w:style w:type="paragraph" w:styleId="Lista2">
    <w:name w:val="List 2"/>
    <w:basedOn w:val="Normalny"/>
    <w:uiPriority w:val="99"/>
    <w:unhideWhenUsed/>
    <w:rsid w:val="00F7240C"/>
    <w:pPr>
      <w:ind w:left="566" w:hanging="283"/>
      <w:contextualSpacing/>
    </w:pPr>
  </w:style>
  <w:style w:type="paragraph" w:styleId="Listapunktowana3">
    <w:name w:val="List Bullet 3"/>
    <w:basedOn w:val="Normalny"/>
    <w:rsid w:val="00F7240C"/>
    <w:pPr>
      <w:numPr>
        <w:numId w:val="3"/>
      </w:numPr>
    </w:pPr>
    <w:rPr>
      <w:szCs w:val="20"/>
    </w:rPr>
  </w:style>
  <w:style w:type="character" w:styleId="UyteHipercze">
    <w:name w:val="FollowedHyperlink"/>
    <w:uiPriority w:val="99"/>
    <w:semiHidden/>
    <w:unhideWhenUsed/>
    <w:rsid w:val="00962FB3"/>
    <w:rPr>
      <w:color w:val="800080"/>
      <w:u w:val="single"/>
    </w:rPr>
  </w:style>
  <w:style w:type="character" w:styleId="Odwoanieprzypisudolnego">
    <w:name w:val="footnote reference"/>
    <w:uiPriority w:val="99"/>
    <w:rsid w:val="00A53B8A"/>
    <w:rPr>
      <w:vertAlign w:val="superscript"/>
    </w:rPr>
  </w:style>
  <w:style w:type="paragraph" w:customStyle="1" w:styleId="body-main">
    <w:name w:val="body-main"/>
    <w:basedOn w:val="Normalny"/>
    <w:rsid w:val="00A53B8A"/>
    <w:pPr>
      <w:spacing w:before="100" w:beforeAutospacing="1" w:after="100" w:afterAutospacing="1"/>
    </w:pPr>
  </w:style>
  <w:style w:type="character" w:styleId="Pogrubienie">
    <w:name w:val="Strong"/>
    <w:uiPriority w:val="22"/>
    <w:qFormat/>
    <w:rsid w:val="00A53B8A"/>
    <w:rPr>
      <w:b/>
      <w:bCs/>
    </w:rPr>
  </w:style>
  <w:style w:type="paragraph" w:customStyle="1" w:styleId="Styl">
    <w:name w:val="Styl"/>
    <w:rsid w:val="00A53B8A"/>
    <w:pPr>
      <w:widowControl w:val="0"/>
      <w:autoSpaceDE w:val="0"/>
      <w:autoSpaceDN w:val="0"/>
      <w:adjustRightInd w:val="0"/>
    </w:pPr>
    <w:rPr>
      <w:rFonts w:ascii="Arial" w:hAnsi="Arial" w:cs="Arial"/>
      <w:sz w:val="24"/>
      <w:szCs w:val="24"/>
    </w:rPr>
  </w:style>
  <w:style w:type="character" w:customStyle="1" w:styleId="ND">
    <w:name w:val="ND"/>
    <w:rsid w:val="00E65384"/>
  </w:style>
  <w:style w:type="character" w:customStyle="1" w:styleId="googqs-tidbit1">
    <w:name w:val="goog_qs-tidbit1"/>
    <w:rsid w:val="00C154EE"/>
    <w:rPr>
      <w:vanish w:val="0"/>
      <w:webHidden w:val="0"/>
      <w:specVanish w:val="0"/>
    </w:rPr>
  </w:style>
  <w:style w:type="paragraph" w:customStyle="1" w:styleId="Zal-text">
    <w:name w:val="Zal-text"/>
    <w:basedOn w:val="Normalny"/>
    <w:uiPriority w:val="99"/>
    <w:rsid w:val="00F5333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character" w:customStyle="1" w:styleId="apple-converted-space">
    <w:name w:val="apple-converted-space"/>
    <w:basedOn w:val="Domylnaczcionkaakapitu"/>
    <w:rsid w:val="005D7365"/>
  </w:style>
  <w:style w:type="character" w:customStyle="1" w:styleId="Teksttreci">
    <w:name w:val="Tekst treści"/>
    <w:link w:val="Teksttreci1"/>
    <w:uiPriority w:val="99"/>
    <w:rsid w:val="00C57F76"/>
    <w:rPr>
      <w:sz w:val="18"/>
      <w:szCs w:val="18"/>
      <w:shd w:val="clear" w:color="auto" w:fill="FFFFFF"/>
    </w:rPr>
  </w:style>
  <w:style w:type="paragraph" w:customStyle="1" w:styleId="Teksttreci1">
    <w:name w:val="Tekst treści1"/>
    <w:basedOn w:val="Normalny"/>
    <w:link w:val="Teksttreci"/>
    <w:uiPriority w:val="99"/>
    <w:rsid w:val="00C57F76"/>
    <w:pPr>
      <w:shd w:val="clear" w:color="auto" w:fill="FFFFFF"/>
      <w:spacing w:line="240" w:lineRule="atLeast"/>
      <w:jc w:val="both"/>
    </w:pPr>
    <w:rPr>
      <w:sz w:val="18"/>
      <w:szCs w:val="18"/>
    </w:rPr>
  </w:style>
  <w:style w:type="character" w:customStyle="1" w:styleId="Teksttreci7">
    <w:name w:val="Tekst treści (7)"/>
    <w:link w:val="Teksttreci71"/>
    <w:uiPriority w:val="99"/>
    <w:rsid w:val="00C57F76"/>
    <w:rPr>
      <w:b/>
      <w:bCs/>
      <w:sz w:val="18"/>
      <w:szCs w:val="18"/>
      <w:shd w:val="clear" w:color="auto" w:fill="FFFFFF"/>
    </w:rPr>
  </w:style>
  <w:style w:type="paragraph" w:customStyle="1" w:styleId="Teksttreci71">
    <w:name w:val="Tekst treści (7)1"/>
    <w:basedOn w:val="Normalny"/>
    <w:link w:val="Teksttreci7"/>
    <w:uiPriority w:val="99"/>
    <w:rsid w:val="00C57F76"/>
    <w:pPr>
      <w:shd w:val="clear" w:color="auto" w:fill="FFFFFF"/>
      <w:spacing w:before="420" w:line="206" w:lineRule="exact"/>
    </w:pPr>
    <w:rPr>
      <w:b/>
      <w:bCs/>
      <w:sz w:val="18"/>
      <w:szCs w:val="18"/>
    </w:rPr>
  </w:style>
  <w:style w:type="character" w:customStyle="1" w:styleId="TeksttreciPogrubienie">
    <w:name w:val="Tekst treści + Pogrubienie"/>
    <w:rsid w:val="00C57F76"/>
    <w:rPr>
      <w:rFonts w:ascii="Arial" w:hAnsi="Arial" w:cs="Arial"/>
      <w:b/>
      <w:bCs/>
      <w:sz w:val="18"/>
      <w:szCs w:val="18"/>
    </w:rPr>
  </w:style>
  <w:style w:type="character" w:customStyle="1" w:styleId="Teksttreci4">
    <w:name w:val="Tekst treści (4)"/>
    <w:link w:val="Teksttreci41"/>
    <w:uiPriority w:val="99"/>
    <w:rsid w:val="001C5B63"/>
    <w:rPr>
      <w:sz w:val="18"/>
      <w:szCs w:val="18"/>
      <w:shd w:val="clear" w:color="auto" w:fill="FFFFFF"/>
    </w:rPr>
  </w:style>
  <w:style w:type="paragraph" w:customStyle="1" w:styleId="Teksttreci41">
    <w:name w:val="Tekst treści (4)1"/>
    <w:basedOn w:val="Normalny"/>
    <w:link w:val="Teksttreci4"/>
    <w:uiPriority w:val="99"/>
    <w:rsid w:val="001C5B63"/>
    <w:pPr>
      <w:shd w:val="clear" w:color="auto" w:fill="FFFFFF"/>
      <w:spacing w:line="206" w:lineRule="exact"/>
    </w:pPr>
    <w:rPr>
      <w:sz w:val="18"/>
      <w:szCs w:val="18"/>
    </w:rPr>
  </w:style>
  <w:style w:type="character" w:customStyle="1" w:styleId="Teksttreci12">
    <w:name w:val="Tekst treści (12)"/>
    <w:link w:val="Teksttreci121"/>
    <w:uiPriority w:val="99"/>
    <w:rsid w:val="001C5B63"/>
    <w:rPr>
      <w:sz w:val="18"/>
      <w:szCs w:val="18"/>
      <w:shd w:val="clear" w:color="auto" w:fill="FFFFFF"/>
    </w:rPr>
  </w:style>
  <w:style w:type="paragraph" w:customStyle="1" w:styleId="Teksttreci121">
    <w:name w:val="Tekst treści (12)1"/>
    <w:basedOn w:val="Normalny"/>
    <w:link w:val="Teksttreci12"/>
    <w:uiPriority w:val="99"/>
    <w:rsid w:val="001C5B63"/>
    <w:pPr>
      <w:shd w:val="clear" w:color="auto" w:fill="FFFFFF"/>
      <w:spacing w:line="206" w:lineRule="exact"/>
      <w:ind w:firstLine="200"/>
      <w:jc w:val="both"/>
    </w:pPr>
    <w:rPr>
      <w:sz w:val="18"/>
      <w:szCs w:val="18"/>
    </w:rPr>
  </w:style>
  <w:style w:type="character" w:customStyle="1" w:styleId="Teksttreci9">
    <w:name w:val="Tekst treści (9)"/>
    <w:link w:val="Teksttreci91"/>
    <w:uiPriority w:val="99"/>
    <w:rsid w:val="00BE5924"/>
    <w:rPr>
      <w:sz w:val="18"/>
      <w:szCs w:val="18"/>
      <w:shd w:val="clear" w:color="auto" w:fill="FFFFFF"/>
    </w:rPr>
  </w:style>
  <w:style w:type="paragraph" w:customStyle="1" w:styleId="Teksttreci91">
    <w:name w:val="Tekst treści (9)1"/>
    <w:basedOn w:val="Normalny"/>
    <w:link w:val="Teksttreci9"/>
    <w:uiPriority w:val="99"/>
    <w:rsid w:val="00BE5924"/>
    <w:pPr>
      <w:shd w:val="clear" w:color="auto" w:fill="FFFFFF"/>
      <w:spacing w:line="206" w:lineRule="exact"/>
      <w:ind w:hanging="380"/>
      <w:jc w:val="both"/>
    </w:pPr>
    <w:rPr>
      <w:sz w:val="18"/>
      <w:szCs w:val="18"/>
    </w:rPr>
  </w:style>
  <w:style w:type="character" w:customStyle="1" w:styleId="Teksttreci11">
    <w:name w:val="Tekst treści (11)"/>
    <w:link w:val="Teksttreci111"/>
    <w:uiPriority w:val="99"/>
    <w:rsid w:val="00BE5924"/>
    <w:rPr>
      <w:sz w:val="18"/>
      <w:szCs w:val="18"/>
      <w:shd w:val="clear" w:color="auto" w:fill="FFFFFF"/>
    </w:rPr>
  </w:style>
  <w:style w:type="paragraph" w:customStyle="1" w:styleId="Teksttreci111">
    <w:name w:val="Tekst treści (11)1"/>
    <w:basedOn w:val="Normalny"/>
    <w:link w:val="Teksttreci11"/>
    <w:uiPriority w:val="99"/>
    <w:rsid w:val="00BE5924"/>
    <w:pPr>
      <w:shd w:val="clear" w:color="auto" w:fill="FFFFFF"/>
      <w:spacing w:line="206" w:lineRule="exact"/>
      <w:ind w:firstLine="380"/>
    </w:pPr>
    <w:rPr>
      <w:sz w:val="18"/>
      <w:szCs w:val="18"/>
    </w:rPr>
  </w:style>
  <w:style w:type="character" w:customStyle="1" w:styleId="Teksttreci11Pogrubienie">
    <w:name w:val="Tekst treści (11) + Pogrubienie"/>
    <w:uiPriority w:val="99"/>
    <w:rsid w:val="00BE5924"/>
    <w:rPr>
      <w:rFonts w:ascii="Arial" w:hAnsi="Arial" w:cs="Arial"/>
      <w:b/>
      <w:bCs/>
      <w:sz w:val="18"/>
      <w:szCs w:val="18"/>
    </w:rPr>
  </w:style>
  <w:style w:type="character" w:customStyle="1" w:styleId="Teksttreci9Pogrubienie">
    <w:name w:val="Tekst treści (9) + Pogrubienie"/>
    <w:uiPriority w:val="99"/>
    <w:rsid w:val="00BE5924"/>
    <w:rPr>
      <w:rFonts w:ascii="Arial" w:hAnsi="Arial" w:cs="Arial"/>
      <w:b/>
      <w:bCs/>
      <w:sz w:val="18"/>
      <w:szCs w:val="18"/>
    </w:rPr>
  </w:style>
  <w:style w:type="character" w:customStyle="1" w:styleId="Teksttreci8">
    <w:name w:val="Tekst treści (8)"/>
    <w:link w:val="Teksttreci81"/>
    <w:uiPriority w:val="99"/>
    <w:rsid w:val="00BE5924"/>
    <w:rPr>
      <w:sz w:val="18"/>
      <w:szCs w:val="18"/>
      <w:shd w:val="clear" w:color="auto" w:fill="FFFFFF"/>
    </w:rPr>
  </w:style>
  <w:style w:type="paragraph" w:customStyle="1" w:styleId="Teksttreci81">
    <w:name w:val="Tekst treści (8)1"/>
    <w:basedOn w:val="Normalny"/>
    <w:link w:val="Teksttreci8"/>
    <w:uiPriority w:val="99"/>
    <w:rsid w:val="00BE5924"/>
    <w:pPr>
      <w:shd w:val="clear" w:color="auto" w:fill="FFFFFF"/>
      <w:spacing w:line="211" w:lineRule="exact"/>
      <w:ind w:hanging="380"/>
    </w:pPr>
    <w:rPr>
      <w:sz w:val="18"/>
      <w:szCs w:val="18"/>
    </w:rPr>
  </w:style>
  <w:style w:type="paragraph" w:customStyle="1" w:styleId="Style19">
    <w:name w:val="Style19"/>
    <w:basedOn w:val="Normalny"/>
    <w:rsid w:val="003429D4"/>
    <w:pPr>
      <w:widowControl w:val="0"/>
      <w:autoSpaceDE w:val="0"/>
      <w:autoSpaceDN w:val="0"/>
      <w:adjustRightInd w:val="0"/>
      <w:spacing w:line="274" w:lineRule="exact"/>
      <w:ind w:hanging="338"/>
    </w:pPr>
    <w:rPr>
      <w:rFonts w:ascii="Arial" w:hAnsi="Arial" w:cs="Arial"/>
    </w:rPr>
  </w:style>
  <w:style w:type="character" w:customStyle="1" w:styleId="FontStyle56">
    <w:name w:val="Font Style56"/>
    <w:rsid w:val="003429D4"/>
    <w:rPr>
      <w:rFonts w:ascii="Arial" w:hAnsi="Arial" w:cs="Arial"/>
      <w:sz w:val="22"/>
      <w:szCs w:val="22"/>
    </w:rPr>
  </w:style>
  <w:style w:type="paragraph" w:customStyle="1" w:styleId="Style5">
    <w:name w:val="Style5"/>
    <w:basedOn w:val="Normalny"/>
    <w:rsid w:val="003429D4"/>
    <w:pPr>
      <w:widowControl w:val="0"/>
      <w:autoSpaceDE w:val="0"/>
      <w:autoSpaceDN w:val="0"/>
      <w:adjustRightInd w:val="0"/>
      <w:spacing w:line="396" w:lineRule="exact"/>
    </w:pPr>
    <w:rPr>
      <w:rFonts w:ascii="Arial" w:hAnsi="Arial" w:cs="Arial"/>
    </w:rPr>
  </w:style>
  <w:style w:type="paragraph" w:customStyle="1" w:styleId="Style28">
    <w:name w:val="Style28"/>
    <w:basedOn w:val="Normalny"/>
    <w:rsid w:val="003429D4"/>
    <w:pPr>
      <w:widowControl w:val="0"/>
      <w:autoSpaceDE w:val="0"/>
      <w:autoSpaceDN w:val="0"/>
      <w:adjustRightInd w:val="0"/>
      <w:spacing w:line="281" w:lineRule="exact"/>
      <w:ind w:hanging="166"/>
    </w:pPr>
    <w:rPr>
      <w:rFonts w:ascii="Arial" w:hAnsi="Arial" w:cs="Arial"/>
    </w:rPr>
  </w:style>
  <w:style w:type="character" w:customStyle="1" w:styleId="FontStyle53">
    <w:name w:val="Font Style53"/>
    <w:rsid w:val="003429D4"/>
    <w:rPr>
      <w:rFonts w:ascii="Arial" w:hAnsi="Arial" w:cs="Arial"/>
      <w:b/>
      <w:bCs/>
      <w:sz w:val="22"/>
      <w:szCs w:val="22"/>
    </w:rPr>
  </w:style>
  <w:style w:type="paragraph" w:customStyle="1" w:styleId="Style25">
    <w:name w:val="Style25"/>
    <w:basedOn w:val="Normalny"/>
    <w:rsid w:val="003429D4"/>
    <w:pPr>
      <w:widowControl w:val="0"/>
      <w:autoSpaceDE w:val="0"/>
      <w:autoSpaceDN w:val="0"/>
      <w:adjustRightInd w:val="0"/>
      <w:spacing w:line="277" w:lineRule="exact"/>
      <w:ind w:hanging="353"/>
      <w:jc w:val="both"/>
    </w:pPr>
    <w:rPr>
      <w:rFonts w:ascii="Arial" w:hAnsi="Arial" w:cs="Arial"/>
    </w:rPr>
  </w:style>
  <w:style w:type="paragraph" w:customStyle="1" w:styleId="Tekstpodstawowy31">
    <w:name w:val="Tekst podstawowy 31"/>
    <w:basedOn w:val="Normalny"/>
    <w:rsid w:val="00E46476"/>
    <w:pPr>
      <w:suppressAutoHyphens/>
      <w:jc w:val="both"/>
    </w:pPr>
    <w:rPr>
      <w:rFonts w:ascii="Arial" w:hAnsi="Arial"/>
      <w:lang w:eastAsia="ar-SA"/>
    </w:rPr>
  </w:style>
  <w:style w:type="paragraph" w:styleId="Listapunktowana5">
    <w:name w:val="List Bullet 5"/>
    <w:basedOn w:val="Normalny"/>
    <w:uiPriority w:val="99"/>
    <w:semiHidden/>
    <w:unhideWhenUsed/>
    <w:rsid w:val="00310B6E"/>
    <w:pPr>
      <w:numPr>
        <w:numId w:val="4"/>
      </w:numPr>
      <w:contextualSpacing/>
    </w:pPr>
  </w:style>
  <w:style w:type="paragraph" w:customStyle="1" w:styleId="Styl1">
    <w:name w:val="Styl1"/>
    <w:basedOn w:val="Akapitzlist"/>
    <w:link w:val="Styl1Znak"/>
    <w:qFormat/>
    <w:rsid w:val="00E3201A"/>
    <w:pPr>
      <w:tabs>
        <w:tab w:val="num" w:pos="1004"/>
      </w:tabs>
      <w:spacing w:line="360" w:lineRule="auto"/>
      <w:ind w:left="1004" w:hanging="360"/>
      <w:jc w:val="both"/>
    </w:pPr>
    <w:rPr>
      <w:iCs/>
      <w:color w:val="000000"/>
    </w:rPr>
  </w:style>
  <w:style w:type="character" w:customStyle="1" w:styleId="Styl1Znak">
    <w:name w:val="Styl1 Znak"/>
    <w:link w:val="Styl1"/>
    <w:locked/>
    <w:rsid w:val="00E3201A"/>
    <w:rPr>
      <w:iCs/>
      <w:color w:val="000000"/>
      <w:sz w:val="24"/>
      <w:szCs w:val="24"/>
    </w:rPr>
  </w:style>
  <w:style w:type="paragraph" w:customStyle="1" w:styleId="Styl2">
    <w:name w:val="Styl2"/>
    <w:basedOn w:val="Normalny"/>
    <w:next w:val="Styl1"/>
    <w:link w:val="Styl2Znak"/>
    <w:qFormat/>
    <w:rsid w:val="00E3201A"/>
    <w:pPr>
      <w:widowControl w:val="0"/>
      <w:numPr>
        <w:numId w:val="5"/>
      </w:numPr>
      <w:spacing w:line="360" w:lineRule="auto"/>
      <w:jc w:val="both"/>
    </w:pPr>
  </w:style>
  <w:style w:type="character" w:customStyle="1" w:styleId="Styl2Znak">
    <w:name w:val="Styl2 Znak"/>
    <w:link w:val="Styl2"/>
    <w:locked/>
    <w:rsid w:val="00E3201A"/>
    <w:rPr>
      <w:sz w:val="24"/>
      <w:szCs w:val="24"/>
    </w:rPr>
  </w:style>
  <w:style w:type="paragraph" w:customStyle="1" w:styleId="E-1">
    <w:name w:val="E-1"/>
    <w:basedOn w:val="Normalny"/>
    <w:rsid w:val="00885B6F"/>
    <w:pPr>
      <w:widowControl w:val="0"/>
      <w:overflowPunct w:val="0"/>
      <w:autoSpaceDE w:val="0"/>
      <w:autoSpaceDN w:val="0"/>
      <w:adjustRightInd w:val="0"/>
      <w:textAlignment w:val="baseline"/>
    </w:pPr>
    <w:rPr>
      <w:sz w:val="20"/>
      <w:szCs w:val="20"/>
    </w:rPr>
  </w:style>
  <w:style w:type="paragraph" w:customStyle="1" w:styleId="Edward">
    <w:name w:val="Edward"/>
    <w:basedOn w:val="Normalny"/>
    <w:rsid w:val="00885B6F"/>
    <w:rPr>
      <w:rFonts w:ascii="Tms Rmn" w:hAnsi="Tms Rmn"/>
      <w:noProof/>
      <w:sz w:val="20"/>
      <w:szCs w:val="20"/>
    </w:rPr>
  </w:style>
  <w:style w:type="paragraph" w:customStyle="1" w:styleId="Nagwek11">
    <w:name w:val="Nagłówek 11"/>
    <w:basedOn w:val="Normalny"/>
    <w:rsid w:val="00885B6F"/>
    <w:pPr>
      <w:spacing w:before="240" w:after="240"/>
      <w:jc w:val="both"/>
    </w:pPr>
    <w:rPr>
      <w:rFonts w:ascii="Arial" w:hAnsi="Arial" w:cs="Arial"/>
      <w:b/>
      <w:bCs/>
      <w:sz w:val="20"/>
    </w:rPr>
  </w:style>
  <w:style w:type="paragraph" w:customStyle="1" w:styleId="marek">
    <w:name w:val="marek"/>
    <w:basedOn w:val="Normalny"/>
    <w:rsid w:val="00885B6F"/>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885B6F"/>
  </w:style>
  <w:style w:type="paragraph" w:customStyle="1" w:styleId="western">
    <w:name w:val="western"/>
    <w:basedOn w:val="Normalny"/>
    <w:rsid w:val="00885B6F"/>
    <w:pPr>
      <w:spacing w:before="100" w:beforeAutospacing="1" w:after="100" w:afterAutospacing="1"/>
    </w:pPr>
    <w:rPr>
      <w:rFonts w:ascii="Verdana" w:hAnsi="Verdana"/>
      <w:color w:val="333333"/>
      <w:sz w:val="17"/>
      <w:szCs w:val="17"/>
    </w:rPr>
  </w:style>
  <w:style w:type="character" w:customStyle="1" w:styleId="TekstprzypisukocowegoZnak">
    <w:name w:val="Tekst przypisu końcowego Znak"/>
    <w:basedOn w:val="Domylnaczcionkaakapitu"/>
    <w:link w:val="Tekstprzypisukocowego"/>
    <w:uiPriority w:val="99"/>
    <w:rsid w:val="00885B6F"/>
  </w:style>
  <w:style w:type="paragraph" w:styleId="Tekstprzypisukocowego">
    <w:name w:val="endnote text"/>
    <w:basedOn w:val="Normalny"/>
    <w:link w:val="TekstprzypisukocowegoZnak"/>
    <w:uiPriority w:val="99"/>
    <w:unhideWhenUsed/>
    <w:rsid w:val="00885B6F"/>
    <w:rPr>
      <w:sz w:val="20"/>
      <w:szCs w:val="20"/>
    </w:rPr>
  </w:style>
  <w:style w:type="character" w:customStyle="1" w:styleId="FontStyle49">
    <w:name w:val="Font Style49"/>
    <w:uiPriority w:val="99"/>
    <w:rsid w:val="00885B6F"/>
    <w:rPr>
      <w:rFonts w:ascii="Times New Roman" w:hAnsi="Times New Roman" w:cs="Times New Roman"/>
      <w:b/>
      <w:bCs/>
      <w:sz w:val="20"/>
      <w:szCs w:val="20"/>
    </w:rPr>
  </w:style>
  <w:style w:type="character" w:customStyle="1" w:styleId="FontStyle51">
    <w:name w:val="Font Style51"/>
    <w:uiPriority w:val="99"/>
    <w:rsid w:val="00885B6F"/>
    <w:rPr>
      <w:rFonts w:ascii="Times New Roman" w:hAnsi="Times New Roman" w:cs="Times New Roman"/>
      <w:sz w:val="20"/>
      <w:szCs w:val="20"/>
    </w:rPr>
  </w:style>
  <w:style w:type="paragraph" w:customStyle="1" w:styleId="Style22">
    <w:name w:val="Style22"/>
    <w:basedOn w:val="Normalny"/>
    <w:uiPriority w:val="99"/>
    <w:rsid w:val="00885B6F"/>
    <w:pPr>
      <w:widowControl w:val="0"/>
      <w:autoSpaceDE w:val="0"/>
      <w:autoSpaceDN w:val="0"/>
      <w:adjustRightInd w:val="0"/>
      <w:spacing w:line="275" w:lineRule="exact"/>
      <w:ind w:hanging="360"/>
      <w:jc w:val="both"/>
    </w:pPr>
    <w:rPr>
      <w:rFonts w:ascii="Arial" w:hAnsi="Arial" w:cs="Arial"/>
    </w:rPr>
  </w:style>
  <w:style w:type="paragraph" w:customStyle="1" w:styleId="Style11">
    <w:name w:val="Style11"/>
    <w:basedOn w:val="Normalny"/>
    <w:uiPriority w:val="99"/>
    <w:rsid w:val="00885B6F"/>
    <w:pPr>
      <w:widowControl w:val="0"/>
      <w:autoSpaceDE w:val="0"/>
      <w:autoSpaceDN w:val="0"/>
      <w:adjustRightInd w:val="0"/>
      <w:spacing w:line="279" w:lineRule="exact"/>
      <w:ind w:left="1072" w:hanging="282"/>
      <w:jc w:val="both"/>
    </w:pPr>
  </w:style>
  <w:style w:type="character" w:customStyle="1" w:styleId="FontStyle152">
    <w:name w:val="Font Style152"/>
    <w:uiPriority w:val="99"/>
    <w:rsid w:val="00885B6F"/>
    <w:rPr>
      <w:rFonts w:ascii="Arial" w:hAnsi="Arial" w:cs="Arial"/>
      <w:sz w:val="22"/>
      <w:szCs w:val="22"/>
    </w:rPr>
  </w:style>
  <w:style w:type="paragraph" w:customStyle="1" w:styleId="Style13">
    <w:name w:val="Style13"/>
    <w:basedOn w:val="Normalny"/>
    <w:rsid w:val="00885B6F"/>
    <w:pPr>
      <w:widowControl w:val="0"/>
      <w:autoSpaceDE w:val="0"/>
      <w:autoSpaceDN w:val="0"/>
      <w:adjustRightInd w:val="0"/>
    </w:pPr>
    <w:rPr>
      <w:rFonts w:eastAsia="Calibri"/>
    </w:rPr>
  </w:style>
  <w:style w:type="paragraph" w:styleId="Bezodstpw">
    <w:name w:val="No Spacing"/>
    <w:link w:val="BezodstpwZnak"/>
    <w:uiPriority w:val="1"/>
    <w:qFormat/>
    <w:rsid w:val="00885B6F"/>
    <w:rPr>
      <w:rFonts w:ascii="Calibri" w:eastAsia="Calibri" w:hAnsi="Calibri"/>
      <w:sz w:val="22"/>
      <w:szCs w:val="22"/>
      <w:lang w:eastAsia="en-US"/>
    </w:rPr>
  </w:style>
  <w:style w:type="paragraph" w:customStyle="1" w:styleId="Tekstpodstawowy32">
    <w:name w:val="Tekst podstawowy 32"/>
    <w:basedOn w:val="Normalny"/>
    <w:rsid w:val="00885B6F"/>
    <w:pPr>
      <w:jc w:val="center"/>
    </w:pPr>
    <w:rPr>
      <w:b/>
      <w:sz w:val="32"/>
      <w:szCs w:val="20"/>
    </w:rPr>
  </w:style>
  <w:style w:type="paragraph" w:customStyle="1" w:styleId="tyt">
    <w:name w:val="tyt"/>
    <w:basedOn w:val="Normalny"/>
    <w:rsid w:val="00885B6F"/>
    <w:pPr>
      <w:keepNext/>
      <w:spacing w:before="60" w:after="60"/>
      <w:jc w:val="center"/>
    </w:pPr>
    <w:rPr>
      <w:b/>
      <w:bCs/>
    </w:rPr>
  </w:style>
  <w:style w:type="character" w:customStyle="1" w:styleId="Tekstpodstawowyzwciciem2Znak">
    <w:name w:val="Tekst podstawowy z wcięciem 2 Znak"/>
    <w:link w:val="Tekstpodstawowyzwciciem2"/>
    <w:uiPriority w:val="99"/>
    <w:rsid w:val="00885B6F"/>
    <w:rPr>
      <w:sz w:val="24"/>
      <w:szCs w:val="24"/>
    </w:rPr>
  </w:style>
  <w:style w:type="paragraph" w:styleId="Tekstpodstawowyzwciciem2">
    <w:name w:val="Body Text First Indent 2"/>
    <w:basedOn w:val="Tekstpodstawowywcity"/>
    <w:link w:val="Tekstpodstawowyzwciciem2Znak"/>
    <w:uiPriority w:val="99"/>
    <w:unhideWhenUsed/>
    <w:rsid w:val="00885B6F"/>
    <w:pPr>
      <w:spacing w:after="120"/>
      <w:ind w:left="283" w:firstLine="210"/>
    </w:pPr>
  </w:style>
  <w:style w:type="character" w:customStyle="1" w:styleId="Data1">
    <w:name w:val="Data1"/>
    <w:basedOn w:val="Domylnaczcionkaakapitu"/>
    <w:rsid w:val="00885B6F"/>
  </w:style>
  <w:style w:type="paragraph" w:customStyle="1" w:styleId="wypunktowanie">
    <w:name w:val="wypunktowanie"/>
    <w:basedOn w:val="Akapitzlist"/>
    <w:link w:val="wypunktowanieZnak"/>
    <w:autoRedefine/>
    <w:qFormat/>
    <w:rsid w:val="00D61D6D"/>
    <w:pPr>
      <w:numPr>
        <w:numId w:val="6"/>
      </w:numPr>
      <w:overflowPunct w:val="0"/>
      <w:autoSpaceDE w:val="0"/>
      <w:autoSpaceDN w:val="0"/>
      <w:adjustRightInd w:val="0"/>
      <w:jc w:val="both"/>
      <w:textAlignment w:val="baseline"/>
    </w:pPr>
    <w:rPr>
      <w:rFonts w:ascii="Arial" w:hAnsi="Arial"/>
    </w:rPr>
  </w:style>
  <w:style w:type="character" w:customStyle="1" w:styleId="wypunktowanieZnak">
    <w:name w:val="wypunktowanie Znak"/>
    <w:link w:val="wypunktowanie"/>
    <w:rsid w:val="00D61D6D"/>
    <w:rPr>
      <w:rFonts w:ascii="Arial" w:hAnsi="Arial"/>
      <w:sz w:val="24"/>
      <w:szCs w:val="24"/>
    </w:rPr>
  </w:style>
  <w:style w:type="paragraph" w:customStyle="1" w:styleId="Teksttreci2">
    <w:name w:val="Tekst treści (2)"/>
    <w:basedOn w:val="Normalny"/>
    <w:rsid w:val="00D4165C"/>
    <w:pPr>
      <w:shd w:val="clear" w:color="auto" w:fill="FFFFFF"/>
      <w:suppressAutoHyphens/>
      <w:spacing w:after="660" w:line="360" w:lineRule="exact"/>
      <w:ind w:hanging="1040"/>
      <w:jc w:val="center"/>
    </w:pPr>
    <w:rPr>
      <w:rFonts w:ascii="Arial" w:eastAsia="Arial" w:hAnsi="Arial"/>
      <w:sz w:val="21"/>
      <w:szCs w:val="21"/>
      <w:lang w:eastAsia="ar-SA"/>
    </w:rPr>
  </w:style>
  <w:style w:type="paragraph" w:customStyle="1" w:styleId="Style10">
    <w:name w:val="Style10"/>
    <w:basedOn w:val="Normalny"/>
    <w:uiPriority w:val="99"/>
    <w:rsid w:val="00A23177"/>
    <w:pPr>
      <w:widowControl w:val="0"/>
      <w:autoSpaceDE w:val="0"/>
      <w:autoSpaceDN w:val="0"/>
      <w:adjustRightInd w:val="0"/>
      <w:spacing w:line="374" w:lineRule="exact"/>
      <w:jc w:val="both"/>
    </w:pPr>
    <w:rPr>
      <w:rFonts w:ascii="Arial" w:hAnsi="Arial" w:cs="Arial"/>
    </w:rPr>
  </w:style>
  <w:style w:type="character" w:customStyle="1" w:styleId="FontStyle19">
    <w:name w:val="Font Style19"/>
    <w:uiPriority w:val="99"/>
    <w:rsid w:val="00A23177"/>
    <w:rPr>
      <w:rFonts w:ascii="Arial" w:hAnsi="Arial" w:cs="Arial"/>
      <w:b/>
      <w:bCs/>
      <w:color w:val="000000"/>
      <w:sz w:val="20"/>
      <w:szCs w:val="20"/>
    </w:rPr>
  </w:style>
  <w:style w:type="character" w:customStyle="1" w:styleId="FontStyle21">
    <w:name w:val="Font Style21"/>
    <w:uiPriority w:val="99"/>
    <w:rsid w:val="00A23177"/>
    <w:rPr>
      <w:rFonts w:ascii="Arial" w:hAnsi="Arial" w:cs="Arial"/>
      <w:b/>
      <w:bCs/>
      <w:color w:val="000000"/>
      <w:spacing w:val="-10"/>
      <w:sz w:val="20"/>
      <w:szCs w:val="20"/>
    </w:rPr>
  </w:style>
  <w:style w:type="character" w:customStyle="1" w:styleId="FontStyle22">
    <w:name w:val="Font Style22"/>
    <w:uiPriority w:val="99"/>
    <w:rsid w:val="00A23177"/>
    <w:rPr>
      <w:rFonts w:ascii="Arial" w:hAnsi="Arial" w:cs="Arial"/>
      <w:b/>
      <w:bCs/>
      <w:color w:val="000000"/>
      <w:spacing w:val="-10"/>
      <w:sz w:val="20"/>
      <w:szCs w:val="20"/>
    </w:rPr>
  </w:style>
  <w:style w:type="character" w:customStyle="1" w:styleId="FontStyle23">
    <w:name w:val="Font Style23"/>
    <w:uiPriority w:val="99"/>
    <w:rsid w:val="00A23177"/>
    <w:rPr>
      <w:rFonts w:ascii="Arial" w:hAnsi="Arial" w:cs="Arial"/>
      <w:color w:val="000000"/>
      <w:spacing w:val="-10"/>
      <w:sz w:val="20"/>
      <w:szCs w:val="20"/>
    </w:rPr>
  </w:style>
  <w:style w:type="character" w:customStyle="1" w:styleId="Nagwek9Znak">
    <w:name w:val="Nagłówek 9 Znak"/>
    <w:link w:val="Nagwek9"/>
    <w:rsid w:val="00B51B4C"/>
    <w:rPr>
      <w:b/>
      <w:sz w:val="28"/>
      <w:szCs w:val="24"/>
    </w:rPr>
  </w:style>
  <w:style w:type="character" w:customStyle="1" w:styleId="Tekstpodstawowywcity3Znak">
    <w:name w:val="Tekst podstawowy wcięty 3 Znak"/>
    <w:link w:val="Tekstpodstawowywcity3"/>
    <w:uiPriority w:val="99"/>
    <w:rsid w:val="00B51B4C"/>
    <w:rPr>
      <w:sz w:val="24"/>
      <w:szCs w:val="24"/>
    </w:rPr>
  </w:style>
  <w:style w:type="character" w:customStyle="1" w:styleId="Tekstpodstawowywcity2Znak">
    <w:name w:val="Tekst podstawowy wcięty 2 Znak"/>
    <w:link w:val="Tekstpodstawowywcity2"/>
    <w:uiPriority w:val="99"/>
    <w:rsid w:val="00B51B4C"/>
    <w:rPr>
      <w:color w:val="000000"/>
      <w:sz w:val="24"/>
      <w:szCs w:val="24"/>
    </w:rPr>
  </w:style>
  <w:style w:type="character" w:customStyle="1" w:styleId="TekstkomentarzaZnak">
    <w:name w:val="Tekst komentarza Znak"/>
    <w:basedOn w:val="Domylnaczcionkaakapitu"/>
    <w:link w:val="Tekstkomentarza"/>
    <w:rsid w:val="00B51B4C"/>
  </w:style>
  <w:style w:type="paragraph" w:customStyle="1" w:styleId="Akapitzlist11">
    <w:name w:val="Akapit z listą11"/>
    <w:basedOn w:val="Normalny"/>
    <w:link w:val="ListParagraphChar"/>
    <w:qFormat/>
    <w:rsid w:val="00B51B4C"/>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1"/>
    <w:locked/>
    <w:rsid w:val="00B51B4C"/>
    <w:rPr>
      <w:rFonts w:ascii="Calibri" w:hAnsi="Calibri"/>
      <w:sz w:val="22"/>
      <w:szCs w:val="22"/>
      <w:lang w:eastAsia="en-US"/>
    </w:rPr>
  </w:style>
  <w:style w:type="paragraph" w:customStyle="1" w:styleId="Style12">
    <w:name w:val="Style12"/>
    <w:basedOn w:val="Normalny"/>
    <w:rsid w:val="00B51B4C"/>
    <w:pPr>
      <w:widowControl w:val="0"/>
      <w:autoSpaceDE w:val="0"/>
      <w:autoSpaceDN w:val="0"/>
      <w:adjustRightInd w:val="0"/>
      <w:spacing w:line="284" w:lineRule="exact"/>
      <w:ind w:hanging="413"/>
      <w:jc w:val="both"/>
    </w:pPr>
  </w:style>
  <w:style w:type="character" w:customStyle="1" w:styleId="FontStyle29">
    <w:name w:val="Font Style29"/>
    <w:rsid w:val="00B51B4C"/>
    <w:rPr>
      <w:rFonts w:ascii="Times New Roman" w:hAnsi="Times New Roman" w:cs="Times New Roman"/>
      <w:sz w:val="22"/>
      <w:szCs w:val="22"/>
    </w:rPr>
  </w:style>
  <w:style w:type="character" w:customStyle="1" w:styleId="FontStyle30">
    <w:name w:val="Font Style30"/>
    <w:rsid w:val="00B51B4C"/>
    <w:rPr>
      <w:rFonts w:ascii="Times New Roman" w:hAnsi="Times New Roman" w:cs="Times New Roman"/>
      <w:b/>
      <w:bCs/>
      <w:sz w:val="22"/>
      <w:szCs w:val="22"/>
    </w:rPr>
  </w:style>
  <w:style w:type="character" w:customStyle="1" w:styleId="TematkomentarzaZnak">
    <w:name w:val="Temat komentarza Znak"/>
    <w:link w:val="Tematkomentarza"/>
    <w:uiPriority w:val="99"/>
    <w:rsid w:val="00B51B4C"/>
    <w:rPr>
      <w:b/>
      <w:bCs/>
    </w:rPr>
  </w:style>
  <w:style w:type="character" w:styleId="Odwoanieprzypisukocowego">
    <w:name w:val="endnote reference"/>
    <w:uiPriority w:val="99"/>
    <w:unhideWhenUsed/>
    <w:rsid w:val="00B51B4C"/>
    <w:rPr>
      <w:vertAlign w:val="superscript"/>
    </w:rPr>
  </w:style>
  <w:style w:type="paragraph" w:customStyle="1" w:styleId="Tekstpodstawowy321">
    <w:name w:val="Tekst podstawowy 321"/>
    <w:basedOn w:val="Normalny"/>
    <w:rsid w:val="00B51B4C"/>
    <w:pPr>
      <w:jc w:val="center"/>
    </w:pPr>
    <w:rPr>
      <w:b/>
      <w:sz w:val="32"/>
      <w:szCs w:val="20"/>
    </w:rPr>
  </w:style>
  <w:style w:type="paragraph" w:customStyle="1" w:styleId="Tekstpodstawowywcity21">
    <w:name w:val="Tekst podstawowy wcięty 21"/>
    <w:basedOn w:val="Normalny"/>
    <w:rsid w:val="00B51B4C"/>
    <w:pPr>
      <w:ind w:left="4140" w:hanging="3432"/>
    </w:pPr>
    <w:rPr>
      <w:lang w:eastAsia="ar-SA"/>
    </w:rPr>
  </w:style>
  <w:style w:type="paragraph" w:customStyle="1" w:styleId="INtekstpogrubiony">
    <w:name w:val="IN tekst pogrubiony"/>
    <w:basedOn w:val="Normalny"/>
    <w:next w:val="Normalny"/>
    <w:rsid w:val="00B51B4C"/>
    <w:pPr>
      <w:widowControl w:val="0"/>
      <w:autoSpaceDE w:val="0"/>
      <w:autoSpaceDN w:val="0"/>
      <w:adjustRightInd w:val="0"/>
    </w:pPr>
    <w:rPr>
      <w:rFonts w:ascii="Arial,Bold" w:hAnsi="Arial,Bold"/>
    </w:rPr>
  </w:style>
  <w:style w:type="paragraph" w:customStyle="1" w:styleId="tekst-wyliczanka">
    <w:name w:val="tekst-wyliczanka"/>
    <w:basedOn w:val="tekst"/>
    <w:rsid w:val="00B51B4C"/>
    <w:pPr>
      <w:numPr>
        <w:numId w:val="7"/>
      </w:numPr>
      <w:suppressLineNumbers w:val="0"/>
      <w:tabs>
        <w:tab w:val="num" w:pos="786"/>
      </w:tabs>
      <w:spacing w:before="0" w:after="0"/>
      <w:ind w:left="786"/>
    </w:pPr>
    <w:rPr>
      <w:szCs w:val="20"/>
    </w:rPr>
  </w:style>
  <w:style w:type="character" w:customStyle="1" w:styleId="ZnakZnak11">
    <w:name w:val="Znak Znak11"/>
    <w:rsid w:val="00B51B4C"/>
    <w:rPr>
      <w:sz w:val="24"/>
    </w:rPr>
  </w:style>
  <w:style w:type="character" w:customStyle="1" w:styleId="text">
    <w:name w:val="text"/>
    <w:rsid w:val="00B51B4C"/>
    <w:rPr>
      <w:rFonts w:cs="Times New Roman"/>
    </w:rPr>
  </w:style>
  <w:style w:type="character" w:customStyle="1" w:styleId="CommentTextChar">
    <w:name w:val="Comment Text Char"/>
    <w:locked/>
    <w:rsid w:val="00B51B4C"/>
    <w:rPr>
      <w:rFonts w:ascii="Times New Roman" w:hAnsi="Times New Roman" w:cs="Times New Roman"/>
      <w:sz w:val="20"/>
      <w:szCs w:val="20"/>
      <w:lang w:eastAsia="pl-PL"/>
    </w:rPr>
  </w:style>
  <w:style w:type="paragraph" w:customStyle="1" w:styleId="Style20">
    <w:name w:val="Style20"/>
    <w:basedOn w:val="Normalny"/>
    <w:rsid w:val="00B51B4C"/>
    <w:pPr>
      <w:widowControl w:val="0"/>
      <w:autoSpaceDE w:val="0"/>
      <w:autoSpaceDN w:val="0"/>
      <w:adjustRightInd w:val="0"/>
    </w:pPr>
  </w:style>
  <w:style w:type="table" w:customStyle="1" w:styleId="Tabela-Siatka1">
    <w:name w:val="Tabela - Siatka1"/>
    <w:basedOn w:val="Standardowy"/>
    <w:next w:val="Tabela-Siatka"/>
    <w:uiPriority w:val="59"/>
    <w:rsid w:val="00AF32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3">
    <w:name w:val="Tekst podstawowy 33"/>
    <w:basedOn w:val="Normalny"/>
    <w:rsid w:val="00614EBA"/>
    <w:pPr>
      <w:jc w:val="center"/>
    </w:pPr>
    <w:rPr>
      <w:b/>
      <w:sz w:val="32"/>
      <w:szCs w:val="20"/>
    </w:rPr>
  </w:style>
  <w:style w:type="paragraph" w:styleId="Listapunktowana">
    <w:name w:val="List Bullet"/>
    <w:basedOn w:val="Normalny"/>
    <w:uiPriority w:val="99"/>
    <w:semiHidden/>
    <w:unhideWhenUsed/>
    <w:rsid w:val="00A16548"/>
    <w:pPr>
      <w:numPr>
        <w:numId w:val="9"/>
      </w:numPr>
      <w:contextualSpacing/>
    </w:pPr>
  </w:style>
  <w:style w:type="character" w:customStyle="1" w:styleId="Teksttreci2Bezpogrubienia">
    <w:name w:val="Tekst treści (2) + Bez pogrubienia"/>
    <w:rsid w:val="00A16548"/>
    <w:rPr>
      <w:rFonts w:ascii="Arial" w:eastAsia="Arial" w:hAnsi="Arial" w:cs="Arial"/>
      <w:b/>
      <w:bCs/>
      <w:i w:val="0"/>
      <w:iCs w:val="0"/>
      <w:caps w:val="0"/>
      <w:smallCaps w:val="0"/>
      <w:strike w:val="0"/>
      <w:dstrike w:val="0"/>
      <w:spacing w:val="0"/>
      <w:sz w:val="21"/>
      <w:szCs w:val="21"/>
    </w:rPr>
  </w:style>
  <w:style w:type="character" w:customStyle="1" w:styleId="h1">
    <w:name w:val="h1"/>
    <w:basedOn w:val="Domylnaczcionkaakapitu"/>
    <w:rsid w:val="00A16548"/>
  </w:style>
  <w:style w:type="character" w:customStyle="1" w:styleId="Nagwek10">
    <w:name w:val="Nagłówek #1_"/>
    <w:link w:val="Nagwek12"/>
    <w:locked/>
    <w:rsid w:val="00A16548"/>
    <w:rPr>
      <w:rFonts w:ascii="Arial" w:eastAsia="Arial" w:hAnsi="Arial" w:cs="Arial"/>
      <w:sz w:val="21"/>
      <w:szCs w:val="21"/>
      <w:shd w:val="clear" w:color="auto" w:fill="FFFFFF"/>
    </w:rPr>
  </w:style>
  <w:style w:type="paragraph" w:customStyle="1" w:styleId="Nagwek12">
    <w:name w:val="Nagłówek #1"/>
    <w:basedOn w:val="Normalny"/>
    <w:link w:val="Nagwek10"/>
    <w:rsid w:val="00A16548"/>
    <w:pPr>
      <w:shd w:val="clear" w:color="auto" w:fill="FFFFFF"/>
      <w:spacing w:line="355" w:lineRule="exact"/>
      <w:ind w:hanging="1060"/>
      <w:outlineLvl w:val="0"/>
    </w:pPr>
    <w:rPr>
      <w:rFonts w:ascii="Arial" w:eastAsia="Arial" w:hAnsi="Arial"/>
      <w:sz w:val="21"/>
      <w:szCs w:val="21"/>
    </w:rPr>
  </w:style>
  <w:style w:type="character" w:customStyle="1" w:styleId="Nagwek13">
    <w:name w:val="Nagłówek #1 (3)_"/>
    <w:link w:val="Nagwek130"/>
    <w:locked/>
    <w:rsid w:val="00A16548"/>
    <w:rPr>
      <w:rFonts w:ascii="Arial" w:eastAsia="Arial" w:hAnsi="Arial" w:cs="Arial"/>
      <w:sz w:val="21"/>
      <w:szCs w:val="21"/>
      <w:shd w:val="clear" w:color="auto" w:fill="FFFFFF"/>
    </w:rPr>
  </w:style>
  <w:style w:type="paragraph" w:customStyle="1" w:styleId="Nagwek130">
    <w:name w:val="Nagłówek #1 (3)"/>
    <w:basedOn w:val="Normalny"/>
    <w:link w:val="Nagwek13"/>
    <w:rsid w:val="00A16548"/>
    <w:pPr>
      <w:shd w:val="clear" w:color="auto" w:fill="FFFFFF"/>
      <w:spacing w:line="355" w:lineRule="exact"/>
      <w:jc w:val="both"/>
      <w:outlineLvl w:val="0"/>
    </w:pPr>
    <w:rPr>
      <w:rFonts w:ascii="Arial" w:eastAsia="Arial" w:hAnsi="Arial"/>
      <w:sz w:val="21"/>
      <w:szCs w:val="21"/>
    </w:rPr>
  </w:style>
  <w:style w:type="character" w:customStyle="1" w:styleId="Nagwek1Bezpogrubienia">
    <w:name w:val="Nagłówek #1 + Bez pogrubienia"/>
    <w:rsid w:val="00A16548"/>
    <w:rPr>
      <w:rFonts w:ascii="Arial" w:eastAsia="Arial" w:hAnsi="Arial" w:cs="Arial" w:hint="default"/>
      <w:b/>
      <w:bCs/>
      <w:i w:val="0"/>
      <w:iCs w:val="0"/>
      <w:smallCaps w:val="0"/>
      <w:strike w:val="0"/>
      <w:dstrike w:val="0"/>
      <w:spacing w:val="0"/>
      <w:sz w:val="21"/>
      <w:szCs w:val="21"/>
      <w:u w:val="none"/>
      <w:effect w:val="none"/>
    </w:rPr>
  </w:style>
  <w:style w:type="character" w:styleId="Uwydatnienie">
    <w:name w:val="Emphasis"/>
    <w:uiPriority w:val="20"/>
    <w:qFormat/>
    <w:rsid w:val="00A16548"/>
    <w:rPr>
      <w:i/>
      <w:iCs/>
    </w:rPr>
  </w:style>
  <w:style w:type="paragraph" w:customStyle="1" w:styleId="Tekstpodstawowy34">
    <w:name w:val="Tekst podstawowy 34"/>
    <w:basedOn w:val="Normalny"/>
    <w:rsid w:val="00017E1D"/>
    <w:pPr>
      <w:jc w:val="center"/>
    </w:pPr>
    <w:rPr>
      <w:b/>
      <w:sz w:val="32"/>
      <w:szCs w:val="20"/>
    </w:rPr>
  </w:style>
  <w:style w:type="numbering" w:customStyle="1" w:styleId="Bezlisty1">
    <w:name w:val="Bez listy1"/>
    <w:next w:val="Bezlisty"/>
    <w:uiPriority w:val="99"/>
    <w:semiHidden/>
    <w:rsid w:val="0065542C"/>
  </w:style>
  <w:style w:type="paragraph" w:customStyle="1" w:styleId="Akapitzlist2">
    <w:name w:val="Akapit z listą2"/>
    <w:basedOn w:val="Normalny"/>
    <w:rsid w:val="0065542C"/>
    <w:pPr>
      <w:ind w:left="720" w:firstLine="709"/>
      <w:contextualSpacing/>
      <w:jc w:val="both"/>
    </w:pPr>
    <w:rPr>
      <w:lang w:eastAsia="en-US"/>
    </w:rPr>
  </w:style>
  <w:style w:type="numbering" w:customStyle="1" w:styleId="Bezlisty11">
    <w:name w:val="Bez listy11"/>
    <w:next w:val="Bezlisty"/>
    <w:uiPriority w:val="99"/>
    <w:semiHidden/>
    <w:rsid w:val="00BE6E59"/>
  </w:style>
  <w:style w:type="character" w:customStyle="1" w:styleId="TekstprzypisukocowegoZnak1">
    <w:name w:val="Tekst przypisu końcowego Znak1"/>
    <w:uiPriority w:val="99"/>
    <w:semiHidden/>
    <w:rsid w:val="00BE6E59"/>
    <w:rPr>
      <w:sz w:val="20"/>
      <w:szCs w:val="20"/>
    </w:rPr>
  </w:style>
  <w:style w:type="character" w:customStyle="1" w:styleId="BezodstpwZnak">
    <w:name w:val="Bez odstępów Znak"/>
    <w:link w:val="Bezodstpw"/>
    <w:uiPriority w:val="1"/>
    <w:rsid w:val="00BE6E59"/>
    <w:rPr>
      <w:rFonts w:ascii="Calibri" w:eastAsia="Calibri" w:hAnsi="Calibri"/>
      <w:sz w:val="22"/>
      <w:szCs w:val="22"/>
      <w:lang w:eastAsia="en-US" w:bidi="ar-SA"/>
    </w:rPr>
  </w:style>
  <w:style w:type="character" w:customStyle="1" w:styleId="Tekstpodstawowyzwciciem2Znak1">
    <w:name w:val="Tekst podstawowy z wcięciem 2 Znak1"/>
    <w:uiPriority w:val="99"/>
    <w:semiHidden/>
    <w:rsid w:val="00BE6E59"/>
    <w:rPr>
      <w:rFonts w:ascii="Times New Roman" w:eastAsia="Times New Roman" w:hAnsi="Times New Roman" w:cs="Times New Roman"/>
      <w:sz w:val="24"/>
      <w:szCs w:val="24"/>
    </w:rPr>
  </w:style>
  <w:style w:type="paragraph" w:customStyle="1" w:styleId="xl67">
    <w:name w:val="xl67"/>
    <w:basedOn w:val="Normalny"/>
    <w:rsid w:val="00BE6E59"/>
    <w:pPr>
      <w:spacing w:before="100" w:beforeAutospacing="1" w:after="100" w:afterAutospacing="1"/>
    </w:pPr>
    <w:rPr>
      <w:rFonts w:ascii="Arial" w:hAnsi="Arial" w:cs="Arial"/>
    </w:rPr>
  </w:style>
  <w:style w:type="paragraph" w:customStyle="1" w:styleId="xl68">
    <w:name w:val="xl68"/>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ny"/>
    <w:rsid w:val="00BE6E5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ny"/>
    <w:rsid w:val="00BE6E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ny"/>
    <w:rsid w:val="00BE6E59"/>
    <w:pPr>
      <w:spacing w:before="100" w:beforeAutospacing="1" w:after="100" w:afterAutospacing="1"/>
    </w:pPr>
    <w:rPr>
      <w:rFonts w:ascii="Arial" w:hAnsi="Arial" w:cs="Arial"/>
    </w:rPr>
  </w:style>
  <w:style w:type="paragraph" w:customStyle="1" w:styleId="xl76">
    <w:name w:val="xl76"/>
    <w:basedOn w:val="Normalny"/>
    <w:rsid w:val="00BE6E59"/>
    <w:pPr>
      <w:spacing w:before="100" w:beforeAutospacing="1" w:after="100" w:afterAutospacing="1"/>
    </w:pPr>
    <w:rPr>
      <w:rFonts w:ascii="Arial" w:hAnsi="Arial" w:cs="Arial"/>
      <w:b/>
      <w:bCs/>
    </w:rPr>
  </w:style>
  <w:style w:type="paragraph" w:customStyle="1" w:styleId="xl77">
    <w:name w:val="xl77"/>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0">
    <w:name w:val="xl80"/>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81">
    <w:name w:val="xl81"/>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2">
    <w:name w:val="xl82"/>
    <w:basedOn w:val="Normalny"/>
    <w:rsid w:val="00BE6E5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3">
    <w:name w:val="xl83"/>
    <w:basedOn w:val="Normalny"/>
    <w:rsid w:val="00BE6E59"/>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4">
    <w:name w:val="xl84"/>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5">
    <w:name w:val="xl85"/>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6">
    <w:name w:val="xl86"/>
    <w:basedOn w:val="Normalny"/>
    <w:rsid w:val="00BE6E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7">
    <w:name w:val="xl87"/>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rPr>
  </w:style>
  <w:style w:type="paragraph" w:customStyle="1" w:styleId="xl88">
    <w:name w:val="xl88"/>
    <w:basedOn w:val="Normalny"/>
    <w:rsid w:val="00BE6E5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9">
    <w:name w:val="xl89"/>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BE6E5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ny"/>
    <w:rsid w:val="00BE6E59"/>
    <w:pPr>
      <w:pBdr>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ny"/>
    <w:rsid w:val="00BE6E59"/>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5">
    <w:name w:val="xl95"/>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6">
    <w:name w:val="xl96"/>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7">
    <w:name w:val="xl97"/>
    <w:basedOn w:val="Normalny"/>
    <w:rsid w:val="00BE6E59"/>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Normalny"/>
    <w:rsid w:val="00BE6E59"/>
    <w:pPr>
      <w:pBdr>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9">
    <w:name w:val="xl99"/>
    <w:basedOn w:val="Normalny"/>
    <w:rsid w:val="00BE6E59"/>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00">
    <w:name w:val="xl100"/>
    <w:basedOn w:val="Normalny"/>
    <w:rsid w:val="00BE6E5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ny"/>
    <w:rsid w:val="00BE6E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BE6E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ny"/>
    <w:rsid w:val="00BE6E5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7">
    <w:name w:val="xl107"/>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BE6E5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table" w:customStyle="1" w:styleId="Tabela-Siatka2">
    <w:name w:val="Tabela - Siatka2"/>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BE6E59"/>
    <w:pPr>
      <w:numPr>
        <w:numId w:val="10"/>
      </w:numPr>
    </w:pPr>
  </w:style>
  <w:style w:type="numbering" w:customStyle="1" w:styleId="Styl4">
    <w:name w:val="Styl4"/>
    <w:uiPriority w:val="99"/>
    <w:rsid w:val="00BE6E59"/>
    <w:pPr>
      <w:numPr>
        <w:numId w:val="11"/>
      </w:numPr>
    </w:pPr>
  </w:style>
  <w:style w:type="numbering" w:customStyle="1" w:styleId="Styl5">
    <w:name w:val="Styl5"/>
    <w:uiPriority w:val="99"/>
    <w:rsid w:val="00BE6E59"/>
    <w:pPr>
      <w:numPr>
        <w:numId w:val="12"/>
      </w:numPr>
    </w:pPr>
  </w:style>
  <w:style w:type="numbering" w:customStyle="1" w:styleId="Styl6">
    <w:name w:val="Styl6"/>
    <w:uiPriority w:val="99"/>
    <w:rsid w:val="00BE6E59"/>
    <w:pPr>
      <w:numPr>
        <w:numId w:val="13"/>
      </w:numPr>
    </w:pPr>
  </w:style>
  <w:style w:type="numbering" w:customStyle="1" w:styleId="Styl7">
    <w:name w:val="Styl7"/>
    <w:uiPriority w:val="99"/>
    <w:rsid w:val="00BE6E59"/>
    <w:pPr>
      <w:numPr>
        <w:numId w:val="14"/>
      </w:numPr>
    </w:pPr>
  </w:style>
  <w:style w:type="numbering" w:customStyle="1" w:styleId="Styl8">
    <w:name w:val="Styl8"/>
    <w:uiPriority w:val="99"/>
    <w:rsid w:val="00BE6E59"/>
    <w:pPr>
      <w:numPr>
        <w:numId w:val="15"/>
      </w:numPr>
    </w:pPr>
  </w:style>
  <w:style w:type="numbering" w:customStyle="1" w:styleId="Styl9">
    <w:name w:val="Styl9"/>
    <w:uiPriority w:val="99"/>
    <w:rsid w:val="00BE6E59"/>
    <w:pPr>
      <w:numPr>
        <w:numId w:val="16"/>
      </w:numPr>
    </w:pPr>
  </w:style>
  <w:style w:type="numbering" w:customStyle="1" w:styleId="Styl10">
    <w:name w:val="Styl10"/>
    <w:uiPriority w:val="99"/>
    <w:rsid w:val="00BE6E59"/>
    <w:pPr>
      <w:numPr>
        <w:numId w:val="17"/>
      </w:numPr>
    </w:pPr>
  </w:style>
  <w:style w:type="numbering" w:customStyle="1" w:styleId="Styl11">
    <w:name w:val="Styl11"/>
    <w:uiPriority w:val="99"/>
    <w:rsid w:val="00BE6E59"/>
    <w:pPr>
      <w:numPr>
        <w:numId w:val="18"/>
      </w:numPr>
    </w:pPr>
  </w:style>
  <w:style w:type="numbering" w:customStyle="1" w:styleId="Styl12">
    <w:name w:val="Styl12"/>
    <w:uiPriority w:val="99"/>
    <w:rsid w:val="00BE6E59"/>
    <w:pPr>
      <w:numPr>
        <w:numId w:val="19"/>
      </w:numPr>
    </w:pPr>
  </w:style>
  <w:style w:type="numbering" w:customStyle="1" w:styleId="Bezlisty2">
    <w:name w:val="Bez listy2"/>
    <w:next w:val="Bezlisty"/>
    <w:uiPriority w:val="99"/>
    <w:semiHidden/>
    <w:rsid w:val="00BE6E59"/>
  </w:style>
  <w:style w:type="table" w:customStyle="1" w:styleId="Jasnecieniowanie11">
    <w:name w:val="Jasne cieniowanie11"/>
    <w:basedOn w:val="Standardowy"/>
    <w:uiPriority w:val="60"/>
    <w:rsid w:val="00BE6E59"/>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a2">
    <w:name w:val="Data2"/>
    <w:basedOn w:val="Domylnaczcionkaakapitu"/>
    <w:rsid w:val="00BE6E59"/>
  </w:style>
  <w:style w:type="numbering" w:customStyle="1" w:styleId="Styl31">
    <w:name w:val="Styl31"/>
    <w:uiPriority w:val="99"/>
    <w:rsid w:val="00BE6E59"/>
    <w:pPr>
      <w:numPr>
        <w:numId w:val="20"/>
      </w:numPr>
    </w:pPr>
  </w:style>
  <w:style w:type="numbering" w:customStyle="1" w:styleId="Styl41">
    <w:name w:val="Styl41"/>
    <w:uiPriority w:val="99"/>
    <w:rsid w:val="00BE6E59"/>
    <w:pPr>
      <w:numPr>
        <w:numId w:val="21"/>
      </w:numPr>
    </w:pPr>
  </w:style>
  <w:style w:type="numbering" w:customStyle="1" w:styleId="Styl51">
    <w:name w:val="Styl51"/>
    <w:uiPriority w:val="99"/>
    <w:rsid w:val="00BE6E59"/>
    <w:pPr>
      <w:numPr>
        <w:numId w:val="22"/>
      </w:numPr>
    </w:pPr>
  </w:style>
  <w:style w:type="numbering" w:customStyle="1" w:styleId="Styl61">
    <w:name w:val="Styl61"/>
    <w:uiPriority w:val="99"/>
    <w:rsid w:val="00BE6E59"/>
    <w:pPr>
      <w:numPr>
        <w:numId w:val="23"/>
      </w:numPr>
    </w:pPr>
  </w:style>
  <w:style w:type="numbering" w:customStyle="1" w:styleId="Styl71">
    <w:name w:val="Styl71"/>
    <w:uiPriority w:val="99"/>
    <w:rsid w:val="00BE6E59"/>
    <w:pPr>
      <w:numPr>
        <w:numId w:val="24"/>
      </w:numPr>
    </w:pPr>
  </w:style>
  <w:style w:type="numbering" w:customStyle="1" w:styleId="Styl81">
    <w:name w:val="Styl81"/>
    <w:uiPriority w:val="99"/>
    <w:rsid w:val="00BE6E59"/>
    <w:pPr>
      <w:numPr>
        <w:numId w:val="25"/>
      </w:numPr>
    </w:pPr>
  </w:style>
  <w:style w:type="numbering" w:customStyle="1" w:styleId="Styl91">
    <w:name w:val="Styl91"/>
    <w:uiPriority w:val="99"/>
    <w:rsid w:val="00BE6E59"/>
    <w:pPr>
      <w:numPr>
        <w:numId w:val="26"/>
      </w:numPr>
    </w:pPr>
  </w:style>
  <w:style w:type="numbering" w:customStyle="1" w:styleId="Styl101">
    <w:name w:val="Styl101"/>
    <w:uiPriority w:val="99"/>
    <w:rsid w:val="00BE6E59"/>
    <w:pPr>
      <w:numPr>
        <w:numId w:val="27"/>
      </w:numPr>
    </w:pPr>
  </w:style>
  <w:style w:type="numbering" w:customStyle="1" w:styleId="Styl111">
    <w:name w:val="Styl111"/>
    <w:uiPriority w:val="99"/>
    <w:rsid w:val="00BE6E59"/>
    <w:pPr>
      <w:numPr>
        <w:numId w:val="28"/>
      </w:numPr>
    </w:pPr>
  </w:style>
  <w:style w:type="numbering" w:customStyle="1" w:styleId="Styl121">
    <w:name w:val="Styl121"/>
    <w:uiPriority w:val="99"/>
    <w:rsid w:val="00BE6E59"/>
    <w:pPr>
      <w:numPr>
        <w:numId w:val="29"/>
      </w:numPr>
    </w:pPr>
  </w:style>
  <w:style w:type="table" w:customStyle="1" w:styleId="Tabela-Siatka5">
    <w:name w:val="Tabela - Siatka5"/>
    <w:basedOn w:val="Standardowy"/>
    <w:next w:val="Tabela-Siatka"/>
    <w:uiPriority w:val="59"/>
    <w:rsid w:val="00BE6E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Bezlisty"/>
    <w:rsid w:val="00E90614"/>
    <w:pPr>
      <w:numPr>
        <w:numId w:val="40"/>
      </w:numPr>
    </w:pPr>
  </w:style>
  <w:style w:type="numbering" w:customStyle="1" w:styleId="WWNum38">
    <w:name w:val="WWNum38"/>
    <w:basedOn w:val="Bezlisty"/>
    <w:rsid w:val="00A02148"/>
    <w:pPr>
      <w:numPr>
        <w:numId w:val="30"/>
      </w:numPr>
    </w:pPr>
  </w:style>
  <w:style w:type="paragraph" w:styleId="Mapadokumentu">
    <w:name w:val="Document Map"/>
    <w:basedOn w:val="Normalny"/>
    <w:link w:val="MapadokumentuZnak1"/>
    <w:uiPriority w:val="99"/>
    <w:semiHidden/>
    <w:unhideWhenUsed/>
    <w:rsid w:val="00E96CBA"/>
    <w:pPr>
      <w:spacing w:after="200" w:line="276" w:lineRule="auto"/>
    </w:pPr>
    <w:rPr>
      <w:rFonts w:ascii="Tahoma" w:hAnsi="Tahoma"/>
      <w:sz w:val="16"/>
      <w:szCs w:val="16"/>
      <w:lang w:eastAsia="en-US"/>
    </w:rPr>
  </w:style>
  <w:style w:type="character" w:customStyle="1" w:styleId="MapadokumentuZnak1">
    <w:name w:val="Mapa dokumentu Znak1"/>
    <w:link w:val="Mapadokumentu"/>
    <w:uiPriority w:val="99"/>
    <w:semiHidden/>
    <w:rsid w:val="00E96CBA"/>
    <w:rPr>
      <w:rFonts w:ascii="Tahoma" w:hAnsi="Tahoma" w:cs="Tahoma"/>
      <w:sz w:val="16"/>
      <w:szCs w:val="16"/>
      <w:lang w:eastAsia="en-US"/>
    </w:rPr>
  </w:style>
  <w:style w:type="character" w:customStyle="1" w:styleId="hps">
    <w:name w:val="hps"/>
    <w:basedOn w:val="Domylnaczcionkaakapitu"/>
    <w:rsid w:val="00E96CBA"/>
  </w:style>
  <w:style w:type="character" w:customStyle="1" w:styleId="google-src-text">
    <w:name w:val="google-src-text"/>
    <w:rsid w:val="00E96CBA"/>
  </w:style>
  <w:style w:type="paragraph" w:customStyle="1" w:styleId="Poprawny">
    <w:name w:val="Poprawny"/>
    <w:basedOn w:val="Normalny"/>
    <w:qFormat/>
    <w:rsid w:val="00E96CBA"/>
    <w:pPr>
      <w:spacing w:after="200" w:line="276" w:lineRule="auto"/>
    </w:pPr>
    <w:rPr>
      <w:rFonts w:ascii="Futura Medium" w:eastAsia="Calibri" w:hAnsi="Futura Medium" w:cs="Calibri"/>
      <w:i/>
      <w:color w:val="00B0F0"/>
      <w:sz w:val="22"/>
      <w:szCs w:val="22"/>
      <w:lang w:eastAsia="en-US"/>
    </w:rPr>
  </w:style>
  <w:style w:type="numbering" w:customStyle="1" w:styleId="Bezlisty3">
    <w:name w:val="Bez listy3"/>
    <w:next w:val="Bezlisty"/>
    <w:uiPriority w:val="99"/>
    <w:semiHidden/>
    <w:unhideWhenUsed/>
    <w:rsid w:val="00E96CBA"/>
  </w:style>
  <w:style w:type="paragraph" w:customStyle="1" w:styleId="TableParagraph">
    <w:name w:val="Table Paragraph"/>
    <w:basedOn w:val="Normalny"/>
    <w:uiPriority w:val="1"/>
    <w:qFormat/>
    <w:rsid w:val="00E96CBA"/>
    <w:pPr>
      <w:widowControl w:val="0"/>
    </w:pPr>
    <w:rPr>
      <w:rFonts w:ascii="Calibri" w:eastAsia="Calibri" w:hAnsi="Calibri"/>
      <w:sz w:val="22"/>
      <w:szCs w:val="22"/>
      <w:lang w:val="en-US" w:eastAsia="en-US"/>
    </w:rPr>
  </w:style>
  <w:style w:type="paragraph" w:customStyle="1" w:styleId="Akapitzlist3">
    <w:name w:val="Akapit z listą3"/>
    <w:basedOn w:val="Normalny"/>
    <w:rsid w:val="00EC2318"/>
    <w:pPr>
      <w:ind w:left="720"/>
      <w:contextualSpacing/>
    </w:pPr>
    <w:rPr>
      <w:sz w:val="20"/>
      <w:szCs w:val="20"/>
    </w:rPr>
  </w:style>
  <w:style w:type="character" w:customStyle="1" w:styleId="alb">
    <w:name w:val="a_lb"/>
    <w:basedOn w:val="Domylnaczcionkaakapitu"/>
    <w:rsid w:val="00D8406C"/>
  </w:style>
  <w:style w:type="paragraph" w:customStyle="1" w:styleId="ZLITPKTzmpktliter">
    <w:name w:val="Z_LIT/PKT – zm. pkt literą"/>
    <w:basedOn w:val="Normalny"/>
    <w:uiPriority w:val="47"/>
    <w:qFormat/>
    <w:rsid w:val="00CA29F3"/>
    <w:pPr>
      <w:spacing w:line="360" w:lineRule="auto"/>
      <w:ind w:left="1497" w:hanging="510"/>
      <w:jc w:val="both"/>
    </w:pPr>
    <w:rPr>
      <w:rFonts w:ascii="Times" w:hAnsi="Times" w:cs="Arial"/>
      <w:bCs/>
      <w:szCs w:val="20"/>
    </w:rPr>
  </w:style>
  <w:style w:type="paragraph" w:customStyle="1" w:styleId="text-justify">
    <w:name w:val="text-justify"/>
    <w:basedOn w:val="Normalny"/>
    <w:rsid w:val="00AC6399"/>
    <w:pPr>
      <w:spacing w:before="100" w:beforeAutospacing="1" w:after="100" w:afterAutospacing="1"/>
    </w:pPr>
  </w:style>
  <w:style w:type="character" w:customStyle="1" w:styleId="MapadokumentuZnak">
    <w:name w:val="Mapa dokumentu Znak"/>
    <w:uiPriority w:val="99"/>
    <w:semiHidden/>
    <w:rsid w:val="006B60D0"/>
    <w:rPr>
      <w:rFonts w:ascii="Tahoma" w:hAnsi="Tahoma" w:cs="Tahoma"/>
      <w:sz w:val="16"/>
      <w:szCs w:val="16"/>
      <w:lang w:eastAsia="en-US"/>
    </w:rPr>
  </w:style>
  <w:style w:type="numbering" w:customStyle="1" w:styleId="WWNum53">
    <w:name w:val="WWNum53"/>
    <w:basedOn w:val="Bezlisty"/>
    <w:rsid w:val="006B60D0"/>
    <w:pPr>
      <w:numPr>
        <w:numId w:val="36"/>
      </w:numPr>
    </w:pPr>
  </w:style>
  <w:style w:type="paragraph" w:customStyle="1" w:styleId="font5">
    <w:name w:val="font5"/>
    <w:basedOn w:val="Normalny"/>
    <w:rsid w:val="006B60D0"/>
    <w:pPr>
      <w:spacing w:before="100" w:beforeAutospacing="1" w:after="100" w:afterAutospacing="1"/>
    </w:pPr>
    <w:rPr>
      <w:b/>
      <w:bCs/>
      <w:sz w:val="18"/>
      <w:szCs w:val="18"/>
    </w:rPr>
  </w:style>
  <w:style w:type="paragraph" w:customStyle="1" w:styleId="xl115">
    <w:name w:val="xl115"/>
    <w:basedOn w:val="Normalny"/>
    <w:rsid w:val="006B60D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ny"/>
    <w:rsid w:val="006B60D0"/>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Normalny"/>
    <w:rsid w:val="006B60D0"/>
    <w:pPr>
      <w:pBdr>
        <w:left w:val="single" w:sz="8" w:space="0" w:color="auto"/>
        <w:right w:val="single" w:sz="4" w:space="0" w:color="auto"/>
      </w:pBdr>
      <w:spacing w:before="100" w:beforeAutospacing="1" w:after="100" w:afterAutospacing="1"/>
      <w:jc w:val="center"/>
      <w:textAlignment w:val="center"/>
    </w:pPr>
  </w:style>
  <w:style w:type="paragraph" w:customStyle="1" w:styleId="xl118">
    <w:name w:val="xl118"/>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6B60D0"/>
    <w:pPr>
      <w:suppressAutoHyphens/>
      <w:autoSpaceDN w:val="0"/>
      <w:textAlignment w:val="baseline"/>
    </w:pPr>
    <w:rPr>
      <w:kern w:val="3"/>
      <w:sz w:val="24"/>
      <w:szCs w:val="24"/>
    </w:rPr>
  </w:style>
  <w:style w:type="numbering" w:customStyle="1" w:styleId="WWNum36">
    <w:name w:val="WWNum36"/>
    <w:basedOn w:val="Bezlisty"/>
    <w:rsid w:val="006B60D0"/>
    <w:pPr>
      <w:numPr>
        <w:numId w:val="37"/>
      </w:numPr>
    </w:pPr>
  </w:style>
  <w:style w:type="numbering" w:customStyle="1" w:styleId="WWNum81">
    <w:name w:val="WWNum81"/>
    <w:basedOn w:val="Bezlisty"/>
    <w:rsid w:val="006B60D0"/>
    <w:pPr>
      <w:numPr>
        <w:numId w:val="34"/>
      </w:numPr>
    </w:pPr>
  </w:style>
  <w:style w:type="paragraph" w:customStyle="1" w:styleId="Text1">
    <w:name w:val="Text 1"/>
    <w:basedOn w:val="Normalny"/>
    <w:rsid w:val="006B60D0"/>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Cs w:val="20"/>
    </w:rPr>
  </w:style>
  <w:style w:type="numbering" w:customStyle="1" w:styleId="WWNum371">
    <w:name w:val="WWNum371"/>
    <w:basedOn w:val="Bezlisty"/>
    <w:rsid w:val="006B60D0"/>
    <w:pPr>
      <w:numPr>
        <w:numId w:val="8"/>
      </w:numPr>
    </w:pPr>
  </w:style>
  <w:style w:type="numbering" w:customStyle="1" w:styleId="WWNum15">
    <w:name w:val="WWNum15"/>
    <w:basedOn w:val="Bezlisty"/>
    <w:rsid w:val="006B60D0"/>
    <w:pPr>
      <w:numPr>
        <w:numId w:val="35"/>
      </w:numPr>
    </w:pPr>
  </w:style>
  <w:style w:type="numbering" w:customStyle="1" w:styleId="WWNum361">
    <w:name w:val="WWNum361"/>
    <w:basedOn w:val="Bezlisty"/>
    <w:rsid w:val="006B60D0"/>
    <w:pPr>
      <w:numPr>
        <w:numId w:val="7"/>
      </w:numPr>
    </w:pPr>
  </w:style>
  <w:style w:type="numbering" w:customStyle="1" w:styleId="WWNum381">
    <w:name w:val="WWNum381"/>
    <w:basedOn w:val="Bezlisty"/>
    <w:rsid w:val="006B60D0"/>
    <w:pPr>
      <w:numPr>
        <w:numId w:val="39"/>
      </w:numPr>
    </w:pPr>
  </w:style>
  <w:style w:type="numbering" w:customStyle="1" w:styleId="WWNum811">
    <w:name w:val="WWNum811"/>
    <w:basedOn w:val="Bezlisty"/>
    <w:rsid w:val="006B60D0"/>
    <w:pPr>
      <w:numPr>
        <w:numId w:val="33"/>
      </w:numPr>
    </w:pPr>
  </w:style>
  <w:style w:type="table" w:customStyle="1" w:styleId="Tabela-Siatka11">
    <w:name w:val="Tabela - Siatka11"/>
    <w:basedOn w:val="Standardowy"/>
    <w:next w:val="Tabela-Siatka"/>
    <w:uiPriority w:val="39"/>
    <w:rsid w:val="006B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60D0"/>
  </w:style>
  <w:style w:type="table" w:customStyle="1" w:styleId="Tabela-Siatka21">
    <w:name w:val="Tabela - Siatka21"/>
    <w:basedOn w:val="Standardowy"/>
    <w:next w:val="Tabela-Siatka"/>
    <w:uiPriority w:val="59"/>
    <w:rsid w:val="006B60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335B12"/>
    <w:pPr>
      <w:ind w:left="720"/>
      <w:contextualSpacing/>
    </w:pPr>
    <w:rPr>
      <w:sz w:val="20"/>
      <w:szCs w:val="20"/>
    </w:rPr>
  </w:style>
  <w:style w:type="table" w:customStyle="1" w:styleId="Tabela-Siatka6">
    <w:name w:val="Tabela - Siatka6"/>
    <w:basedOn w:val="Standardowy"/>
    <w:next w:val="Tabela-Siatka"/>
    <w:uiPriority w:val="59"/>
    <w:rsid w:val="00335B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11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F3751"/>
    <w:pPr>
      <w:spacing w:before="100" w:beforeAutospacing="1" w:after="100" w:afterAutospacing="1"/>
    </w:pPr>
  </w:style>
  <w:style w:type="paragraph" w:customStyle="1" w:styleId="font6">
    <w:name w:val="font6"/>
    <w:basedOn w:val="Normalny"/>
    <w:rsid w:val="00AF3751"/>
    <w:pPr>
      <w:spacing w:before="100" w:beforeAutospacing="1" w:after="100" w:afterAutospacing="1"/>
    </w:pPr>
    <w:rPr>
      <w:b/>
      <w:bCs/>
      <w:sz w:val="22"/>
      <w:szCs w:val="22"/>
      <w:u w:val="single"/>
    </w:rPr>
  </w:style>
  <w:style w:type="paragraph" w:customStyle="1" w:styleId="font7">
    <w:name w:val="font7"/>
    <w:basedOn w:val="Normalny"/>
    <w:rsid w:val="00AF3751"/>
    <w:pPr>
      <w:spacing w:before="100" w:beforeAutospacing="1" w:after="100" w:afterAutospacing="1"/>
    </w:pPr>
    <w:rPr>
      <w:b/>
      <w:bCs/>
      <w:sz w:val="22"/>
      <w:szCs w:val="22"/>
    </w:rPr>
  </w:style>
  <w:style w:type="paragraph" w:customStyle="1" w:styleId="xl66">
    <w:name w:val="xl66"/>
    <w:basedOn w:val="Normalny"/>
    <w:rsid w:val="00AF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Poprawka">
    <w:name w:val="Revision"/>
    <w:hidden/>
    <w:uiPriority w:val="99"/>
    <w:semiHidden/>
    <w:rsid w:val="00D507EF"/>
    <w:rPr>
      <w:sz w:val="24"/>
      <w:szCs w:val="24"/>
    </w:rPr>
  </w:style>
  <w:style w:type="numbering" w:customStyle="1" w:styleId="Styl52">
    <w:name w:val="Styl52"/>
    <w:uiPriority w:val="99"/>
    <w:rsid w:val="0002749E"/>
    <w:pPr>
      <w:numPr>
        <w:numId w:val="46"/>
      </w:numPr>
    </w:pPr>
  </w:style>
  <w:style w:type="numbering" w:customStyle="1" w:styleId="Styl32">
    <w:name w:val="Styl32"/>
    <w:uiPriority w:val="99"/>
    <w:rsid w:val="00C521DF"/>
    <w:pPr>
      <w:numPr>
        <w:numId w:val="44"/>
      </w:numPr>
    </w:pPr>
  </w:style>
  <w:style w:type="numbering" w:customStyle="1" w:styleId="Styl42">
    <w:name w:val="Styl42"/>
    <w:uiPriority w:val="99"/>
    <w:rsid w:val="00C521DF"/>
    <w:pPr>
      <w:numPr>
        <w:numId w:val="2"/>
      </w:numPr>
    </w:pPr>
  </w:style>
  <w:style w:type="numbering" w:customStyle="1" w:styleId="Styl711">
    <w:name w:val="Styl711"/>
    <w:uiPriority w:val="99"/>
    <w:rsid w:val="00E948C2"/>
    <w:pPr>
      <w:numPr>
        <w:numId w:val="45"/>
      </w:numPr>
    </w:pPr>
  </w:style>
  <w:style w:type="character" w:customStyle="1" w:styleId="plainlinks">
    <w:name w:val="plainlinks"/>
    <w:basedOn w:val="Domylnaczcionkaakapitu"/>
    <w:rsid w:val="00BF4F98"/>
  </w:style>
  <w:style w:type="paragraph" w:customStyle="1" w:styleId="xl122">
    <w:name w:val="xl12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4">
    <w:name w:val="xl12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5">
    <w:name w:val="xl12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26">
    <w:name w:val="xl12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7">
    <w:name w:val="xl12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8">
    <w:name w:val="xl12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9">
    <w:name w:val="xl12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3">
    <w:name w:val="xl13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4">
    <w:name w:val="xl13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5">
    <w:name w:val="xl13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ny"/>
    <w:rsid w:val="00AA5D91"/>
    <w:pPr>
      <w:spacing w:before="100" w:beforeAutospacing="1" w:after="100" w:afterAutospacing="1"/>
    </w:pPr>
    <w:rPr>
      <w:rFonts w:ascii="Cambria" w:hAnsi="Cambria"/>
    </w:rPr>
  </w:style>
  <w:style w:type="paragraph" w:customStyle="1" w:styleId="xl137">
    <w:name w:val="xl13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39">
    <w:name w:val="xl13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Normalny"/>
    <w:rsid w:val="00AA5D91"/>
    <w:pPr>
      <w:shd w:val="clear" w:color="000000" w:fill="FFC000"/>
      <w:spacing w:before="100" w:beforeAutospacing="1" w:after="100" w:afterAutospacing="1"/>
    </w:pPr>
  </w:style>
  <w:style w:type="paragraph" w:customStyle="1" w:styleId="xl141">
    <w:name w:val="xl14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42">
    <w:name w:val="xl14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43">
    <w:name w:val="xl14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rPr>
  </w:style>
  <w:style w:type="paragraph" w:customStyle="1" w:styleId="xl145">
    <w:name w:val="xl14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Normalny"/>
    <w:rsid w:val="00AA5D91"/>
    <w:pPr>
      <w:shd w:val="clear" w:color="000000" w:fill="FFC000"/>
      <w:spacing w:before="100" w:beforeAutospacing="1" w:after="100" w:afterAutospacing="1"/>
      <w:jc w:val="center"/>
      <w:textAlignment w:val="center"/>
    </w:pPr>
  </w:style>
  <w:style w:type="paragraph" w:customStyle="1" w:styleId="xl148">
    <w:name w:val="xl14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49">
    <w:name w:val="xl149"/>
    <w:basedOn w:val="Normalny"/>
    <w:rsid w:val="00AA5D91"/>
    <w:pPr>
      <w:spacing w:before="100" w:beforeAutospacing="1" w:after="100" w:afterAutospacing="1"/>
      <w:textAlignment w:val="center"/>
    </w:pPr>
    <w:rPr>
      <w:rFonts w:ascii="Arial" w:hAnsi="Arial" w:cs="Arial"/>
      <w:sz w:val="20"/>
      <w:szCs w:val="20"/>
    </w:rPr>
  </w:style>
  <w:style w:type="paragraph" w:customStyle="1" w:styleId="xl150">
    <w:name w:val="xl15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AA5D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52">
    <w:name w:val="xl152"/>
    <w:basedOn w:val="Normalny"/>
    <w:rsid w:val="00AA5D9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3">
    <w:name w:val="xl15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55">
    <w:name w:val="xl15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56">
    <w:name w:val="xl15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8">
    <w:name w:val="xl15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9">
    <w:name w:val="xl15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0">
    <w:name w:val="xl16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1">
    <w:name w:val="xl16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62">
    <w:name w:val="xl16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8"/>
      <w:szCs w:val="28"/>
    </w:rPr>
  </w:style>
  <w:style w:type="paragraph" w:customStyle="1" w:styleId="xl164">
    <w:name w:val="xl16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65">
    <w:name w:val="xl16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67">
    <w:name w:val="xl16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8">
    <w:name w:val="xl16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9">
    <w:name w:val="xl16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70">
    <w:name w:val="xl17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71">
    <w:name w:val="xl17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72">
    <w:name w:val="xl17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73">
    <w:name w:val="xl17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Bezlisty4">
    <w:name w:val="Bez listy4"/>
    <w:next w:val="Bezlisty"/>
    <w:uiPriority w:val="99"/>
    <w:semiHidden/>
    <w:unhideWhenUsed/>
    <w:rsid w:val="0050083D"/>
  </w:style>
  <w:style w:type="character" w:customStyle="1" w:styleId="Teksttreci0">
    <w:name w:val="Tekst treści_"/>
    <w:basedOn w:val="Domylnaczcionkaakapitu"/>
    <w:rsid w:val="00A30CC9"/>
    <w:rPr>
      <w:rFonts w:ascii="Arial" w:eastAsia="Arial" w:hAnsi="Arial" w:cs="Arial"/>
      <w:spacing w:val="-1"/>
      <w:shd w:val="clear" w:color="auto" w:fill="FFFFFF"/>
    </w:rPr>
  </w:style>
  <w:style w:type="character" w:customStyle="1" w:styleId="Teksttreci6">
    <w:name w:val="Tekst treści (6)_"/>
    <w:link w:val="Teksttreci60"/>
    <w:uiPriority w:val="99"/>
    <w:rsid w:val="00962F2C"/>
    <w:rPr>
      <w:spacing w:val="6"/>
      <w:sz w:val="21"/>
      <w:szCs w:val="21"/>
      <w:shd w:val="clear" w:color="auto" w:fill="FFFFFF"/>
    </w:rPr>
  </w:style>
  <w:style w:type="paragraph" w:customStyle="1" w:styleId="Teksttreci60">
    <w:name w:val="Tekst treści (6)"/>
    <w:basedOn w:val="Normalny"/>
    <w:link w:val="Teksttreci6"/>
    <w:uiPriority w:val="99"/>
    <w:rsid w:val="00962F2C"/>
    <w:pPr>
      <w:shd w:val="clear" w:color="auto" w:fill="FFFFFF"/>
      <w:spacing w:before="720" w:after="180" w:line="240" w:lineRule="atLeast"/>
      <w:ind w:hanging="420"/>
    </w:pPr>
    <w:rPr>
      <w:spacing w:val="6"/>
      <w:sz w:val="21"/>
      <w:szCs w:val="21"/>
    </w:rPr>
  </w:style>
  <w:style w:type="paragraph" w:customStyle="1" w:styleId="Tekstpodstawowy35">
    <w:name w:val="Tekst podstawowy 35"/>
    <w:basedOn w:val="Normalny"/>
    <w:rsid w:val="00962F2C"/>
    <w:pPr>
      <w:jc w:val="center"/>
    </w:pPr>
    <w:rPr>
      <w:b/>
      <w:sz w:val="32"/>
      <w:szCs w:val="20"/>
    </w:rPr>
  </w:style>
  <w:style w:type="paragraph" w:customStyle="1" w:styleId="Tekstpodstawowy36">
    <w:name w:val="Tekst podstawowy 36"/>
    <w:basedOn w:val="Normalny"/>
    <w:rsid w:val="00962F2C"/>
    <w:pPr>
      <w:jc w:val="center"/>
    </w:pPr>
    <w:rPr>
      <w:b/>
      <w:sz w:val="32"/>
      <w:szCs w:val="20"/>
    </w:rPr>
  </w:style>
  <w:style w:type="character" w:customStyle="1" w:styleId="postbody">
    <w:name w:val="postbody"/>
    <w:basedOn w:val="Domylnaczcionkaakapitu"/>
    <w:rsid w:val="00962F2C"/>
  </w:style>
  <w:style w:type="paragraph" w:customStyle="1" w:styleId="Akapitzlist5">
    <w:name w:val="Akapit z listą5"/>
    <w:basedOn w:val="Normalny"/>
    <w:rsid w:val="00962F2C"/>
    <w:pPr>
      <w:ind w:left="720" w:firstLine="709"/>
      <w:contextualSpacing/>
      <w:jc w:val="both"/>
    </w:pPr>
    <w:rPr>
      <w:lang w:eastAsia="en-US"/>
    </w:rPr>
  </w:style>
  <w:style w:type="paragraph" w:customStyle="1" w:styleId="Akapitzlist6">
    <w:name w:val="Akapit z listą6"/>
    <w:basedOn w:val="Normalny"/>
    <w:rsid w:val="00962F2C"/>
    <w:pPr>
      <w:ind w:left="720" w:firstLine="709"/>
      <w:contextualSpacing/>
      <w:jc w:val="both"/>
    </w:pPr>
    <w:rPr>
      <w:lang w:eastAsia="en-US"/>
    </w:rPr>
  </w:style>
  <w:style w:type="table" w:customStyle="1" w:styleId="Tabela-Siatka10">
    <w:name w:val="Tabela - Siatka10"/>
    <w:basedOn w:val="Standardowy"/>
    <w:next w:val="Tabela-Siatka"/>
    <w:uiPriority w:val="39"/>
    <w:rsid w:val="00D305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26CC5"/>
    <w:rPr>
      <w:color w:val="808080"/>
    </w:rPr>
  </w:style>
  <w:style w:type="character" w:customStyle="1" w:styleId="Teksttreci20">
    <w:name w:val="Tekst treści (2)_"/>
    <w:link w:val="Teksttreci21"/>
    <w:locked/>
    <w:rsid w:val="00F26CC5"/>
    <w:rPr>
      <w:sz w:val="19"/>
      <w:szCs w:val="19"/>
      <w:shd w:val="clear" w:color="auto" w:fill="FFFFFF"/>
    </w:rPr>
  </w:style>
  <w:style w:type="paragraph" w:customStyle="1" w:styleId="Teksttreci21">
    <w:name w:val="Tekst treści (2)1"/>
    <w:basedOn w:val="Normalny"/>
    <w:link w:val="Teksttreci20"/>
    <w:rsid w:val="00F26CC5"/>
    <w:pPr>
      <w:widowControl w:val="0"/>
      <w:shd w:val="clear" w:color="auto" w:fill="FFFFFF"/>
      <w:spacing w:line="226" w:lineRule="exact"/>
    </w:pPr>
    <w:rPr>
      <w:sz w:val="19"/>
      <w:szCs w:val="19"/>
    </w:rPr>
  </w:style>
  <w:style w:type="paragraph" w:styleId="Cytatintensywny">
    <w:name w:val="Intense Quote"/>
    <w:basedOn w:val="Normalny"/>
    <w:next w:val="Normalny"/>
    <w:link w:val="CytatintensywnyZnak"/>
    <w:uiPriority w:val="30"/>
    <w:qFormat/>
    <w:rsid w:val="00F26CC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F26CC5"/>
    <w:rPr>
      <w:i/>
      <w:iCs/>
      <w:color w:val="4F81BD" w:themeColor="accent1"/>
      <w:sz w:val="24"/>
      <w:szCs w:val="24"/>
    </w:rPr>
  </w:style>
  <w:style w:type="numbering" w:customStyle="1" w:styleId="Bezlisty5">
    <w:name w:val="Bez listy5"/>
    <w:next w:val="Bezlisty"/>
    <w:uiPriority w:val="99"/>
    <w:semiHidden/>
    <w:unhideWhenUsed/>
    <w:rsid w:val="00B66BDF"/>
  </w:style>
  <w:style w:type="character" w:customStyle="1" w:styleId="st1">
    <w:name w:val="st1"/>
    <w:basedOn w:val="Domylnaczcionkaakapitu"/>
    <w:rsid w:val="00B66BDF"/>
  </w:style>
  <w:style w:type="table" w:customStyle="1" w:styleId="Tabela-Siatka8">
    <w:name w:val="Tabela - Siatka8"/>
    <w:basedOn w:val="Standardowy"/>
    <w:next w:val="Tabela-Siatka"/>
    <w:uiPriority w:val="39"/>
    <w:rsid w:val="00B66B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B66BDF"/>
    <w:pPr>
      <w:widowControl w:val="0"/>
      <w:suppressAutoHyphens/>
      <w:autoSpaceDN w:val="0"/>
      <w:spacing w:after="120"/>
      <w:ind w:left="283"/>
    </w:pPr>
    <w:rPr>
      <w:rFonts w:eastAsia="Lucida Sans Unicode" w:cs="Mangal"/>
      <w:kern w:val="3"/>
      <w:sz w:val="20"/>
      <w:szCs w:val="20"/>
      <w:lang w:eastAsia="zh-CN" w:bidi="hi-IN"/>
    </w:rPr>
  </w:style>
  <w:style w:type="paragraph" w:customStyle="1" w:styleId="Tre">
    <w:name w:val="Treść"/>
    <w:rsid w:val="00B66B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TreA">
    <w:name w:val="Treść A"/>
    <w:rsid w:val="00B66BDF"/>
    <w:pPr>
      <w:pBdr>
        <w:top w:val="nil"/>
        <w:left w:val="nil"/>
        <w:bottom w:val="nil"/>
        <w:right w:val="nil"/>
        <w:between w:val="nil"/>
        <w:bar w:val="nil"/>
      </w:pBdr>
      <w:suppressAutoHyphens/>
    </w:pPr>
    <w:rPr>
      <w:rFonts w:ascii="Helvetica Neue" w:eastAsia="Helvetica Neue" w:hAnsi="Helvetica Neue" w:cs="Helvetica Neue"/>
      <w:color w:val="000000"/>
      <w:sz w:val="22"/>
      <w:szCs w:val="22"/>
      <w:u w:color="000000"/>
      <w:bdr w:val="nil"/>
    </w:rPr>
  </w:style>
  <w:style w:type="character" w:customStyle="1" w:styleId="trzynastka">
    <w:name w:val="trzynastka"/>
    <w:uiPriority w:val="99"/>
    <w:rsid w:val="00B66BDF"/>
    <w:rPr>
      <w:rFonts w:cs="Times New Roman"/>
    </w:rPr>
  </w:style>
  <w:style w:type="numbering" w:customStyle="1" w:styleId="WW8Num37">
    <w:name w:val="WW8Num37"/>
    <w:basedOn w:val="Bezlisty"/>
    <w:rsid w:val="00B66BDF"/>
    <w:pPr>
      <w:numPr>
        <w:numId w:val="135"/>
      </w:numPr>
    </w:pPr>
  </w:style>
  <w:style w:type="numbering" w:customStyle="1" w:styleId="Zaimportowanystyl3">
    <w:name w:val="Zaimportowany styl 3"/>
    <w:rsid w:val="00B66BDF"/>
    <w:pPr>
      <w:numPr>
        <w:numId w:val="137"/>
      </w:numPr>
    </w:pPr>
  </w:style>
  <w:style w:type="numbering" w:customStyle="1" w:styleId="WW8Num20">
    <w:name w:val="WW8Num20"/>
    <w:basedOn w:val="Bezlisty"/>
    <w:rsid w:val="00B66BDF"/>
    <w:pPr>
      <w:numPr>
        <w:numId w:val="142"/>
      </w:numPr>
    </w:pPr>
  </w:style>
  <w:style w:type="numbering" w:customStyle="1" w:styleId="Bezlisty6">
    <w:name w:val="Bez listy6"/>
    <w:next w:val="Bezlisty"/>
    <w:uiPriority w:val="99"/>
    <w:semiHidden/>
    <w:unhideWhenUsed/>
    <w:rsid w:val="00B66BDF"/>
  </w:style>
  <w:style w:type="table" w:customStyle="1" w:styleId="Tabela-Siatka9">
    <w:name w:val="Tabela - Siatka9"/>
    <w:basedOn w:val="Standardowy"/>
    <w:next w:val="Tabela-Siatka"/>
    <w:uiPriority w:val="39"/>
    <w:rsid w:val="00B66B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71">
    <w:name w:val="WW8Num371"/>
    <w:basedOn w:val="Bezlisty"/>
    <w:rsid w:val="00B66BDF"/>
  </w:style>
  <w:style w:type="numbering" w:customStyle="1" w:styleId="Zaimportowanystyl31">
    <w:name w:val="Zaimportowany styl 31"/>
    <w:rsid w:val="00B66BDF"/>
  </w:style>
  <w:style w:type="numbering" w:customStyle="1" w:styleId="WW8Num201">
    <w:name w:val="WW8Num201"/>
    <w:basedOn w:val="Bezlisty"/>
    <w:rsid w:val="00B66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209">
      <w:bodyDiv w:val="1"/>
      <w:marLeft w:val="0"/>
      <w:marRight w:val="0"/>
      <w:marTop w:val="0"/>
      <w:marBottom w:val="0"/>
      <w:divBdr>
        <w:top w:val="none" w:sz="0" w:space="0" w:color="auto"/>
        <w:left w:val="none" w:sz="0" w:space="0" w:color="auto"/>
        <w:bottom w:val="none" w:sz="0" w:space="0" w:color="auto"/>
        <w:right w:val="none" w:sz="0" w:space="0" w:color="auto"/>
      </w:divBdr>
    </w:div>
    <w:div w:id="66656502">
      <w:bodyDiv w:val="1"/>
      <w:marLeft w:val="0"/>
      <w:marRight w:val="0"/>
      <w:marTop w:val="0"/>
      <w:marBottom w:val="0"/>
      <w:divBdr>
        <w:top w:val="none" w:sz="0" w:space="0" w:color="auto"/>
        <w:left w:val="none" w:sz="0" w:space="0" w:color="auto"/>
        <w:bottom w:val="none" w:sz="0" w:space="0" w:color="auto"/>
        <w:right w:val="none" w:sz="0" w:space="0" w:color="auto"/>
      </w:divBdr>
    </w:div>
    <w:div w:id="84689504">
      <w:bodyDiv w:val="1"/>
      <w:marLeft w:val="0"/>
      <w:marRight w:val="0"/>
      <w:marTop w:val="0"/>
      <w:marBottom w:val="0"/>
      <w:divBdr>
        <w:top w:val="none" w:sz="0" w:space="0" w:color="auto"/>
        <w:left w:val="none" w:sz="0" w:space="0" w:color="auto"/>
        <w:bottom w:val="none" w:sz="0" w:space="0" w:color="auto"/>
        <w:right w:val="none" w:sz="0" w:space="0" w:color="auto"/>
      </w:divBdr>
      <w:divsChild>
        <w:div w:id="944195476">
          <w:marLeft w:val="0"/>
          <w:marRight w:val="0"/>
          <w:marTop w:val="0"/>
          <w:marBottom w:val="0"/>
          <w:divBdr>
            <w:top w:val="none" w:sz="0" w:space="0" w:color="auto"/>
            <w:left w:val="none" w:sz="0" w:space="0" w:color="auto"/>
            <w:bottom w:val="none" w:sz="0" w:space="0" w:color="auto"/>
            <w:right w:val="none" w:sz="0" w:space="0" w:color="auto"/>
          </w:divBdr>
        </w:div>
      </w:divsChild>
    </w:div>
    <w:div w:id="124201592">
      <w:bodyDiv w:val="1"/>
      <w:marLeft w:val="0"/>
      <w:marRight w:val="0"/>
      <w:marTop w:val="0"/>
      <w:marBottom w:val="0"/>
      <w:divBdr>
        <w:top w:val="none" w:sz="0" w:space="0" w:color="auto"/>
        <w:left w:val="none" w:sz="0" w:space="0" w:color="auto"/>
        <w:bottom w:val="none" w:sz="0" w:space="0" w:color="auto"/>
        <w:right w:val="none" w:sz="0" w:space="0" w:color="auto"/>
      </w:divBdr>
    </w:div>
    <w:div w:id="128865030">
      <w:bodyDiv w:val="1"/>
      <w:marLeft w:val="0"/>
      <w:marRight w:val="0"/>
      <w:marTop w:val="0"/>
      <w:marBottom w:val="0"/>
      <w:divBdr>
        <w:top w:val="none" w:sz="0" w:space="0" w:color="auto"/>
        <w:left w:val="none" w:sz="0" w:space="0" w:color="auto"/>
        <w:bottom w:val="none" w:sz="0" w:space="0" w:color="auto"/>
        <w:right w:val="none" w:sz="0" w:space="0" w:color="auto"/>
      </w:divBdr>
    </w:div>
    <w:div w:id="130710802">
      <w:bodyDiv w:val="1"/>
      <w:marLeft w:val="0"/>
      <w:marRight w:val="0"/>
      <w:marTop w:val="0"/>
      <w:marBottom w:val="0"/>
      <w:divBdr>
        <w:top w:val="none" w:sz="0" w:space="0" w:color="auto"/>
        <w:left w:val="none" w:sz="0" w:space="0" w:color="auto"/>
        <w:bottom w:val="none" w:sz="0" w:space="0" w:color="auto"/>
        <w:right w:val="none" w:sz="0" w:space="0" w:color="auto"/>
      </w:divBdr>
    </w:div>
    <w:div w:id="138504497">
      <w:bodyDiv w:val="1"/>
      <w:marLeft w:val="0"/>
      <w:marRight w:val="0"/>
      <w:marTop w:val="0"/>
      <w:marBottom w:val="0"/>
      <w:divBdr>
        <w:top w:val="none" w:sz="0" w:space="0" w:color="auto"/>
        <w:left w:val="none" w:sz="0" w:space="0" w:color="auto"/>
        <w:bottom w:val="none" w:sz="0" w:space="0" w:color="auto"/>
        <w:right w:val="none" w:sz="0" w:space="0" w:color="auto"/>
      </w:divBdr>
    </w:div>
    <w:div w:id="194078188">
      <w:bodyDiv w:val="1"/>
      <w:marLeft w:val="0"/>
      <w:marRight w:val="0"/>
      <w:marTop w:val="0"/>
      <w:marBottom w:val="0"/>
      <w:divBdr>
        <w:top w:val="none" w:sz="0" w:space="0" w:color="auto"/>
        <w:left w:val="none" w:sz="0" w:space="0" w:color="auto"/>
        <w:bottom w:val="none" w:sz="0" w:space="0" w:color="auto"/>
        <w:right w:val="none" w:sz="0" w:space="0" w:color="auto"/>
      </w:divBdr>
    </w:div>
    <w:div w:id="225378937">
      <w:bodyDiv w:val="1"/>
      <w:marLeft w:val="0"/>
      <w:marRight w:val="0"/>
      <w:marTop w:val="0"/>
      <w:marBottom w:val="0"/>
      <w:divBdr>
        <w:top w:val="none" w:sz="0" w:space="0" w:color="auto"/>
        <w:left w:val="none" w:sz="0" w:space="0" w:color="auto"/>
        <w:bottom w:val="none" w:sz="0" w:space="0" w:color="auto"/>
        <w:right w:val="none" w:sz="0" w:space="0" w:color="auto"/>
      </w:divBdr>
    </w:div>
    <w:div w:id="406346104">
      <w:bodyDiv w:val="1"/>
      <w:marLeft w:val="0"/>
      <w:marRight w:val="0"/>
      <w:marTop w:val="0"/>
      <w:marBottom w:val="0"/>
      <w:divBdr>
        <w:top w:val="none" w:sz="0" w:space="0" w:color="auto"/>
        <w:left w:val="none" w:sz="0" w:space="0" w:color="auto"/>
        <w:bottom w:val="none" w:sz="0" w:space="0" w:color="auto"/>
        <w:right w:val="none" w:sz="0" w:space="0" w:color="auto"/>
      </w:divBdr>
    </w:div>
    <w:div w:id="465709614">
      <w:bodyDiv w:val="1"/>
      <w:marLeft w:val="0"/>
      <w:marRight w:val="0"/>
      <w:marTop w:val="0"/>
      <w:marBottom w:val="0"/>
      <w:divBdr>
        <w:top w:val="none" w:sz="0" w:space="0" w:color="auto"/>
        <w:left w:val="none" w:sz="0" w:space="0" w:color="auto"/>
        <w:bottom w:val="none" w:sz="0" w:space="0" w:color="auto"/>
        <w:right w:val="none" w:sz="0" w:space="0" w:color="auto"/>
      </w:divBdr>
    </w:div>
    <w:div w:id="529033177">
      <w:bodyDiv w:val="1"/>
      <w:marLeft w:val="0"/>
      <w:marRight w:val="0"/>
      <w:marTop w:val="0"/>
      <w:marBottom w:val="0"/>
      <w:divBdr>
        <w:top w:val="none" w:sz="0" w:space="0" w:color="auto"/>
        <w:left w:val="none" w:sz="0" w:space="0" w:color="auto"/>
        <w:bottom w:val="none" w:sz="0" w:space="0" w:color="auto"/>
        <w:right w:val="none" w:sz="0" w:space="0" w:color="auto"/>
      </w:divBdr>
    </w:div>
    <w:div w:id="638654530">
      <w:bodyDiv w:val="1"/>
      <w:marLeft w:val="0"/>
      <w:marRight w:val="0"/>
      <w:marTop w:val="0"/>
      <w:marBottom w:val="0"/>
      <w:divBdr>
        <w:top w:val="none" w:sz="0" w:space="0" w:color="auto"/>
        <w:left w:val="none" w:sz="0" w:space="0" w:color="auto"/>
        <w:bottom w:val="none" w:sz="0" w:space="0" w:color="auto"/>
        <w:right w:val="none" w:sz="0" w:space="0" w:color="auto"/>
      </w:divBdr>
    </w:div>
    <w:div w:id="720131366">
      <w:bodyDiv w:val="1"/>
      <w:marLeft w:val="0"/>
      <w:marRight w:val="0"/>
      <w:marTop w:val="0"/>
      <w:marBottom w:val="0"/>
      <w:divBdr>
        <w:top w:val="none" w:sz="0" w:space="0" w:color="auto"/>
        <w:left w:val="none" w:sz="0" w:space="0" w:color="auto"/>
        <w:bottom w:val="none" w:sz="0" w:space="0" w:color="auto"/>
        <w:right w:val="none" w:sz="0" w:space="0" w:color="auto"/>
      </w:divBdr>
    </w:div>
    <w:div w:id="747848024">
      <w:bodyDiv w:val="1"/>
      <w:marLeft w:val="0"/>
      <w:marRight w:val="0"/>
      <w:marTop w:val="0"/>
      <w:marBottom w:val="0"/>
      <w:divBdr>
        <w:top w:val="none" w:sz="0" w:space="0" w:color="auto"/>
        <w:left w:val="none" w:sz="0" w:space="0" w:color="auto"/>
        <w:bottom w:val="none" w:sz="0" w:space="0" w:color="auto"/>
        <w:right w:val="none" w:sz="0" w:space="0" w:color="auto"/>
      </w:divBdr>
    </w:div>
    <w:div w:id="783616275">
      <w:bodyDiv w:val="1"/>
      <w:marLeft w:val="0"/>
      <w:marRight w:val="0"/>
      <w:marTop w:val="0"/>
      <w:marBottom w:val="0"/>
      <w:divBdr>
        <w:top w:val="none" w:sz="0" w:space="0" w:color="auto"/>
        <w:left w:val="none" w:sz="0" w:space="0" w:color="auto"/>
        <w:bottom w:val="none" w:sz="0" w:space="0" w:color="auto"/>
        <w:right w:val="none" w:sz="0" w:space="0" w:color="auto"/>
      </w:divBdr>
      <w:divsChild>
        <w:div w:id="1353723081">
          <w:marLeft w:val="0"/>
          <w:marRight w:val="0"/>
          <w:marTop w:val="0"/>
          <w:marBottom w:val="0"/>
          <w:divBdr>
            <w:top w:val="none" w:sz="0" w:space="0" w:color="auto"/>
            <w:left w:val="none" w:sz="0" w:space="0" w:color="auto"/>
            <w:bottom w:val="none" w:sz="0" w:space="0" w:color="auto"/>
            <w:right w:val="none" w:sz="0" w:space="0" w:color="auto"/>
          </w:divBdr>
        </w:div>
      </w:divsChild>
    </w:div>
    <w:div w:id="811561179">
      <w:bodyDiv w:val="1"/>
      <w:marLeft w:val="0"/>
      <w:marRight w:val="0"/>
      <w:marTop w:val="0"/>
      <w:marBottom w:val="0"/>
      <w:divBdr>
        <w:top w:val="none" w:sz="0" w:space="0" w:color="auto"/>
        <w:left w:val="none" w:sz="0" w:space="0" w:color="auto"/>
        <w:bottom w:val="none" w:sz="0" w:space="0" w:color="auto"/>
        <w:right w:val="none" w:sz="0" w:space="0" w:color="auto"/>
      </w:divBdr>
    </w:div>
    <w:div w:id="898830122">
      <w:bodyDiv w:val="1"/>
      <w:marLeft w:val="0"/>
      <w:marRight w:val="0"/>
      <w:marTop w:val="0"/>
      <w:marBottom w:val="0"/>
      <w:divBdr>
        <w:top w:val="none" w:sz="0" w:space="0" w:color="auto"/>
        <w:left w:val="none" w:sz="0" w:space="0" w:color="auto"/>
        <w:bottom w:val="none" w:sz="0" w:space="0" w:color="auto"/>
        <w:right w:val="none" w:sz="0" w:space="0" w:color="auto"/>
      </w:divBdr>
      <w:divsChild>
        <w:div w:id="323319938">
          <w:marLeft w:val="0"/>
          <w:marRight w:val="0"/>
          <w:marTop w:val="0"/>
          <w:marBottom w:val="0"/>
          <w:divBdr>
            <w:top w:val="none" w:sz="0" w:space="0" w:color="auto"/>
            <w:left w:val="none" w:sz="0" w:space="0" w:color="auto"/>
            <w:bottom w:val="none" w:sz="0" w:space="0" w:color="auto"/>
            <w:right w:val="none" w:sz="0" w:space="0" w:color="auto"/>
          </w:divBdr>
        </w:div>
        <w:div w:id="450171896">
          <w:marLeft w:val="0"/>
          <w:marRight w:val="0"/>
          <w:marTop w:val="0"/>
          <w:marBottom w:val="0"/>
          <w:divBdr>
            <w:top w:val="none" w:sz="0" w:space="0" w:color="auto"/>
            <w:left w:val="none" w:sz="0" w:space="0" w:color="auto"/>
            <w:bottom w:val="none" w:sz="0" w:space="0" w:color="auto"/>
            <w:right w:val="none" w:sz="0" w:space="0" w:color="auto"/>
          </w:divBdr>
        </w:div>
        <w:div w:id="700320381">
          <w:marLeft w:val="0"/>
          <w:marRight w:val="0"/>
          <w:marTop w:val="0"/>
          <w:marBottom w:val="0"/>
          <w:divBdr>
            <w:top w:val="none" w:sz="0" w:space="0" w:color="auto"/>
            <w:left w:val="none" w:sz="0" w:space="0" w:color="auto"/>
            <w:bottom w:val="none" w:sz="0" w:space="0" w:color="auto"/>
            <w:right w:val="none" w:sz="0" w:space="0" w:color="auto"/>
          </w:divBdr>
        </w:div>
        <w:div w:id="737169375">
          <w:marLeft w:val="0"/>
          <w:marRight w:val="0"/>
          <w:marTop w:val="0"/>
          <w:marBottom w:val="0"/>
          <w:divBdr>
            <w:top w:val="none" w:sz="0" w:space="0" w:color="auto"/>
            <w:left w:val="none" w:sz="0" w:space="0" w:color="auto"/>
            <w:bottom w:val="none" w:sz="0" w:space="0" w:color="auto"/>
            <w:right w:val="none" w:sz="0" w:space="0" w:color="auto"/>
          </w:divBdr>
        </w:div>
        <w:div w:id="1134523147">
          <w:marLeft w:val="0"/>
          <w:marRight w:val="0"/>
          <w:marTop w:val="0"/>
          <w:marBottom w:val="0"/>
          <w:divBdr>
            <w:top w:val="none" w:sz="0" w:space="0" w:color="auto"/>
            <w:left w:val="none" w:sz="0" w:space="0" w:color="auto"/>
            <w:bottom w:val="none" w:sz="0" w:space="0" w:color="auto"/>
            <w:right w:val="none" w:sz="0" w:space="0" w:color="auto"/>
          </w:divBdr>
        </w:div>
        <w:div w:id="1983339648">
          <w:marLeft w:val="0"/>
          <w:marRight w:val="0"/>
          <w:marTop w:val="0"/>
          <w:marBottom w:val="0"/>
          <w:divBdr>
            <w:top w:val="none" w:sz="0" w:space="0" w:color="auto"/>
            <w:left w:val="none" w:sz="0" w:space="0" w:color="auto"/>
            <w:bottom w:val="none" w:sz="0" w:space="0" w:color="auto"/>
            <w:right w:val="none" w:sz="0" w:space="0" w:color="auto"/>
          </w:divBdr>
        </w:div>
        <w:div w:id="2115048390">
          <w:marLeft w:val="0"/>
          <w:marRight w:val="0"/>
          <w:marTop w:val="0"/>
          <w:marBottom w:val="0"/>
          <w:divBdr>
            <w:top w:val="none" w:sz="0" w:space="0" w:color="auto"/>
            <w:left w:val="none" w:sz="0" w:space="0" w:color="auto"/>
            <w:bottom w:val="none" w:sz="0" w:space="0" w:color="auto"/>
            <w:right w:val="none" w:sz="0" w:space="0" w:color="auto"/>
          </w:divBdr>
        </w:div>
      </w:divsChild>
    </w:div>
    <w:div w:id="908420008">
      <w:bodyDiv w:val="1"/>
      <w:marLeft w:val="0"/>
      <w:marRight w:val="0"/>
      <w:marTop w:val="0"/>
      <w:marBottom w:val="0"/>
      <w:divBdr>
        <w:top w:val="none" w:sz="0" w:space="0" w:color="auto"/>
        <w:left w:val="none" w:sz="0" w:space="0" w:color="auto"/>
        <w:bottom w:val="none" w:sz="0" w:space="0" w:color="auto"/>
        <w:right w:val="none" w:sz="0" w:space="0" w:color="auto"/>
      </w:divBdr>
    </w:div>
    <w:div w:id="962468168">
      <w:bodyDiv w:val="1"/>
      <w:marLeft w:val="0"/>
      <w:marRight w:val="0"/>
      <w:marTop w:val="0"/>
      <w:marBottom w:val="0"/>
      <w:divBdr>
        <w:top w:val="none" w:sz="0" w:space="0" w:color="auto"/>
        <w:left w:val="none" w:sz="0" w:space="0" w:color="auto"/>
        <w:bottom w:val="none" w:sz="0" w:space="0" w:color="auto"/>
        <w:right w:val="none" w:sz="0" w:space="0" w:color="auto"/>
      </w:divBdr>
    </w:div>
    <w:div w:id="997851653">
      <w:bodyDiv w:val="1"/>
      <w:marLeft w:val="0"/>
      <w:marRight w:val="0"/>
      <w:marTop w:val="0"/>
      <w:marBottom w:val="0"/>
      <w:divBdr>
        <w:top w:val="none" w:sz="0" w:space="0" w:color="auto"/>
        <w:left w:val="none" w:sz="0" w:space="0" w:color="auto"/>
        <w:bottom w:val="none" w:sz="0" w:space="0" w:color="auto"/>
        <w:right w:val="none" w:sz="0" w:space="0" w:color="auto"/>
      </w:divBdr>
    </w:div>
    <w:div w:id="999305430">
      <w:bodyDiv w:val="1"/>
      <w:marLeft w:val="0"/>
      <w:marRight w:val="0"/>
      <w:marTop w:val="0"/>
      <w:marBottom w:val="0"/>
      <w:divBdr>
        <w:top w:val="none" w:sz="0" w:space="0" w:color="auto"/>
        <w:left w:val="none" w:sz="0" w:space="0" w:color="auto"/>
        <w:bottom w:val="none" w:sz="0" w:space="0" w:color="auto"/>
        <w:right w:val="none" w:sz="0" w:space="0" w:color="auto"/>
      </w:divBdr>
      <w:divsChild>
        <w:div w:id="609581861">
          <w:marLeft w:val="0"/>
          <w:marRight w:val="0"/>
          <w:marTop w:val="0"/>
          <w:marBottom w:val="0"/>
          <w:divBdr>
            <w:top w:val="none" w:sz="0" w:space="0" w:color="auto"/>
            <w:left w:val="none" w:sz="0" w:space="0" w:color="auto"/>
            <w:bottom w:val="none" w:sz="0" w:space="0" w:color="auto"/>
            <w:right w:val="none" w:sz="0" w:space="0" w:color="auto"/>
          </w:divBdr>
          <w:divsChild>
            <w:div w:id="79106210">
              <w:marLeft w:val="0"/>
              <w:marRight w:val="0"/>
              <w:marTop w:val="0"/>
              <w:marBottom w:val="0"/>
              <w:divBdr>
                <w:top w:val="none" w:sz="0" w:space="0" w:color="auto"/>
                <w:left w:val="none" w:sz="0" w:space="0" w:color="auto"/>
                <w:bottom w:val="none" w:sz="0" w:space="0" w:color="auto"/>
                <w:right w:val="none" w:sz="0" w:space="0" w:color="auto"/>
              </w:divBdr>
              <w:divsChild>
                <w:div w:id="147331714">
                  <w:marLeft w:val="0"/>
                  <w:marRight w:val="0"/>
                  <w:marTop w:val="0"/>
                  <w:marBottom w:val="0"/>
                  <w:divBdr>
                    <w:top w:val="none" w:sz="0" w:space="0" w:color="auto"/>
                    <w:left w:val="none" w:sz="0" w:space="0" w:color="auto"/>
                    <w:bottom w:val="none" w:sz="0" w:space="0" w:color="auto"/>
                    <w:right w:val="none" w:sz="0" w:space="0" w:color="auto"/>
                  </w:divBdr>
                </w:div>
                <w:div w:id="1279534176">
                  <w:marLeft w:val="0"/>
                  <w:marRight w:val="0"/>
                  <w:marTop w:val="0"/>
                  <w:marBottom w:val="0"/>
                  <w:divBdr>
                    <w:top w:val="none" w:sz="0" w:space="0" w:color="auto"/>
                    <w:left w:val="none" w:sz="0" w:space="0" w:color="auto"/>
                    <w:bottom w:val="none" w:sz="0" w:space="0" w:color="auto"/>
                    <w:right w:val="none" w:sz="0" w:space="0" w:color="auto"/>
                  </w:divBdr>
                </w:div>
              </w:divsChild>
            </w:div>
            <w:div w:id="2107339519">
              <w:marLeft w:val="0"/>
              <w:marRight w:val="0"/>
              <w:marTop w:val="0"/>
              <w:marBottom w:val="0"/>
              <w:divBdr>
                <w:top w:val="none" w:sz="0" w:space="0" w:color="auto"/>
                <w:left w:val="none" w:sz="0" w:space="0" w:color="auto"/>
                <w:bottom w:val="none" w:sz="0" w:space="0" w:color="auto"/>
                <w:right w:val="none" w:sz="0" w:space="0" w:color="auto"/>
              </w:divBdr>
            </w:div>
          </w:divsChild>
        </w:div>
        <w:div w:id="1076977779">
          <w:marLeft w:val="0"/>
          <w:marRight w:val="0"/>
          <w:marTop w:val="0"/>
          <w:marBottom w:val="0"/>
          <w:divBdr>
            <w:top w:val="none" w:sz="0" w:space="0" w:color="auto"/>
            <w:left w:val="none" w:sz="0" w:space="0" w:color="auto"/>
            <w:bottom w:val="none" w:sz="0" w:space="0" w:color="auto"/>
            <w:right w:val="none" w:sz="0" w:space="0" w:color="auto"/>
          </w:divBdr>
        </w:div>
        <w:div w:id="1859659757">
          <w:marLeft w:val="0"/>
          <w:marRight w:val="0"/>
          <w:marTop w:val="0"/>
          <w:marBottom w:val="0"/>
          <w:divBdr>
            <w:top w:val="none" w:sz="0" w:space="0" w:color="auto"/>
            <w:left w:val="none" w:sz="0" w:space="0" w:color="auto"/>
            <w:bottom w:val="none" w:sz="0" w:space="0" w:color="auto"/>
            <w:right w:val="none" w:sz="0" w:space="0" w:color="auto"/>
          </w:divBdr>
        </w:div>
      </w:divsChild>
    </w:div>
    <w:div w:id="1017317498">
      <w:bodyDiv w:val="1"/>
      <w:marLeft w:val="0"/>
      <w:marRight w:val="0"/>
      <w:marTop w:val="0"/>
      <w:marBottom w:val="0"/>
      <w:divBdr>
        <w:top w:val="none" w:sz="0" w:space="0" w:color="auto"/>
        <w:left w:val="none" w:sz="0" w:space="0" w:color="auto"/>
        <w:bottom w:val="none" w:sz="0" w:space="0" w:color="auto"/>
        <w:right w:val="none" w:sz="0" w:space="0" w:color="auto"/>
      </w:divBdr>
    </w:div>
    <w:div w:id="1099908116">
      <w:bodyDiv w:val="1"/>
      <w:marLeft w:val="0"/>
      <w:marRight w:val="0"/>
      <w:marTop w:val="0"/>
      <w:marBottom w:val="0"/>
      <w:divBdr>
        <w:top w:val="none" w:sz="0" w:space="0" w:color="auto"/>
        <w:left w:val="none" w:sz="0" w:space="0" w:color="auto"/>
        <w:bottom w:val="none" w:sz="0" w:space="0" w:color="auto"/>
        <w:right w:val="none" w:sz="0" w:space="0" w:color="auto"/>
      </w:divBdr>
    </w:div>
    <w:div w:id="1133408959">
      <w:bodyDiv w:val="1"/>
      <w:marLeft w:val="0"/>
      <w:marRight w:val="0"/>
      <w:marTop w:val="0"/>
      <w:marBottom w:val="0"/>
      <w:divBdr>
        <w:top w:val="none" w:sz="0" w:space="0" w:color="auto"/>
        <w:left w:val="none" w:sz="0" w:space="0" w:color="auto"/>
        <w:bottom w:val="none" w:sz="0" w:space="0" w:color="auto"/>
        <w:right w:val="none" w:sz="0" w:space="0" w:color="auto"/>
      </w:divBdr>
    </w:div>
    <w:div w:id="1193300095">
      <w:bodyDiv w:val="1"/>
      <w:marLeft w:val="0"/>
      <w:marRight w:val="0"/>
      <w:marTop w:val="0"/>
      <w:marBottom w:val="0"/>
      <w:divBdr>
        <w:top w:val="none" w:sz="0" w:space="0" w:color="auto"/>
        <w:left w:val="none" w:sz="0" w:space="0" w:color="auto"/>
        <w:bottom w:val="none" w:sz="0" w:space="0" w:color="auto"/>
        <w:right w:val="none" w:sz="0" w:space="0" w:color="auto"/>
      </w:divBdr>
    </w:div>
    <w:div w:id="1247301055">
      <w:bodyDiv w:val="1"/>
      <w:marLeft w:val="0"/>
      <w:marRight w:val="0"/>
      <w:marTop w:val="0"/>
      <w:marBottom w:val="0"/>
      <w:divBdr>
        <w:top w:val="none" w:sz="0" w:space="0" w:color="auto"/>
        <w:left w:val="none" w:sz="0" w:space="0" w:color="auto"/>
        <w:bottom w:val="none" w:sz="0" w:space="0" w:color="auto"/>
        <w:right w:val="none" w:sz="0" w:space="0" w:color="auto"/>
      </w:divBdr>
    </w:div>
    <w:div w:id="1267931014">
      <w:bodyDiv w:val="1"/>
      <w:marLeft w:val="0"/>
      <w:marRight w:val="0"/>
      <w:marTop w:val="0"/>
      <w:marBottom w:val="0"/>
      <w:divBdr>
        <w:top w:val="none" w:sz="0" w:space="0" w:color="auto"/>
        <w:left w:val="none" w:sz="0" w:space="0" w:color="auto"/>
        <w:bottom w:val="none" w:sz="0" w:space="0" w:color="auto"/>
        <w:right w:val="none" w:sz="0" w:space="0" w:color="auto"/>
      </w:divBdr>
    </w:div>
    <w:div w:id="1278877451">
      <w:bodyDiv w:val="1"/>
      <w:marLeft w:val="0"/>
      <w:marRight w:val="0"/>
      <w:marTop w:val="0"/>
      <w:marBottom w:val="0"/>
      <w:divBdr>
        <w:top w:val="none" w:sz="0" w:space="0" w:color="auto"/>
        <w:left w:val="none" w:sz="0" w:space="0" w:color="auto"/>
        <w:bottom w:val="none" w:sz="0" w:space="0" w:color="auto"/>
        <w:right w:val="none" w:sz="0" w:space="0" w:color="auto"/>
      </w:divBdr>
      <w:divsChild>
        <w:div w:id="715396670">
          <w:marLeft w:val="0"/>
          <w:marRight w:val="0"/>
          <w:marTop w:val="0"/>
          <w:marBottom w:val="0"/>
          <w:divBdr>
            <w:top w:val="none" w:sz="0" w:space="0" w:color="auto"/>
            <w:left w:val="none" w:sz="0" w:space="0" w:color="auto"/>
            <w:bottom w:val="none" w:sz="0" w:space="0" w:color="auto"/>
            <w:right w:val="none" w:sz="0" w:space="0" w:color="auto"/>
          </w:divBdr>
        </w:div>
        <w:div w:id="989872545">
          <w:marLeft w:val="0"/>
          <w:marRight w:val="0"/>
          <w:marTop w:val="0"/>
          <w:marBottom w:val="0"/>
          <w:divBdr>
            <w:top w:val="none" w:sz="0" w:space="0" w:color="auto"/>
            <w:left w:val="none" w:sz="0" w:space="0" w:color="auto"/>
            <w:bottom w:val="none" w:sz="0" w:space="0" w:color="auto"/>
            <w:right w:val="none" w:sz="0" w:space="0" w:color="auto"/>
          </w:divBdr>
        </w:div>
        <w:div w:id="1220097366">
          <w:marLeft w:val="0"/>
          <w:marRight w:val="0"/>
          <w:marTop w:val="0"/>
          <w:marBottom w:val="0"/>
          <w:divBdr>
            <w:top w:val="none" w:sz="0" w:space="0" w:color="auto"/>
            <w:left w:val="none" w:sz="0" w:space="0" w:color="auto"/>
            <w:bottom w:val="none" w:sz="0" w:space="0" w:color="auto"/>
            <w:right w:val="none" w:sz="0" w:space="0" w:color="auto"/>
          </w:divBdr>
        </w:div>
        <w:div w:id="1287006444">
          <w:marLeft w:val="0"/>
          <w:marRight w:val="0"/>
          <w:marTop w:val="0"/>
          <w:marBottom w:val="0"/>
          <w:divBdr>
            <w:top w:val="none" w:sz="0" w:space="0" w:color="auto"/>
            <w:left w:val="none" w:sz="0" w:space="0" w:color="auto"/>
            <w:bottom w:val="none" w:sz="0" w:space="0" w:color="auto"/>
            <w:right w:val="none" w:sz="0" w:space="0" w:color="auto"/>
          </w:divBdr>
        </w:div>
        <w:div w:id="1433819934">
          <w:marLeft w:val="0"/>
          <w:marRight w:val="0"/>
          <w:marTop w:val="0"/>
          <w:marBottom w:val="0"/>
          <w:divBdr>
            <w:top w:val="none" w:sz="0" w:space="0" w:color="auto"/>
            <w:left w:val="none" w:sz="0" w:space="0" w:color="auto"/>
            <w:bottom w:val="none" w:sz="0" w:space="0" w:color="auto"/>
            <w:right w:val="none" w:sz="0" w:space="0" w:color="auto"/>
          </w:divBdr>
        </w:div>
        <w:div w:id="1470854262">
          <w:marLeft w:val="0"/>
          <w:marRight w:val="0"/>
          <w:marTop w:val="0"/>
          <w:marBottom w:val="0"/>
          <w:divBdr>
            <w:top w:val="none" w:sz="0" w:space="0" w:color="auto"/>
            <w:left w:val="none" w:sz="0" w:space="0" w:color="auto"/>
            <w:bottom w:val="none" w:sz="0" w:space="0" w:color="auto"/>
            <w:right w:val="none" w:sz="0" w:space="0" w:color="auto"/>
          </w:divBdr>
        </w:div>
        <w:div w:id="1579944315">
          <w:marLeft w:val="0"/>
          <w:marRight w:val="0"/>
          <w:marTop w:val="0"/>
          <w:marBottom w:val="0"/>
          <w:divBdr>
            <w:top w:val="none" w:sz="0" w:space="0" w:color="auto"/>
            <w:left w:val="none" w:sz="0" w:space="0" w:color="auto"/>
            <w:bottom w:val="none" w:sz="0" w:space="0" w:color="auto"/>
            <w:right w:val="none" w:sz="0" w:space="0" w:color="auto"/>
          </w:divBdr>
        </w:div>
        <w:div w:id="1742631039">
          <w:marLeft w:val="0"/>
          <w:marRight w:val="0"/>
          <w:marTop w:val="0"/>
          <w:marBottom w:val="0"/>
          <w:divBdr>
            <w:top w:val="none" w:sz="0" w:space="0" w:color="auto"/>
            <w:left w:val="none" w:sz="0" w:space="0" w:color="auto"/>
            <w:bottom w:val="none" w:sz="0" w:space="0" w:color="auto"/>
            <w:right w:val="none" w:sz="0" w:space="0" w:color="auto"/>
          </w:divBdr>
        </w:div>
        <w:div w:id="1817603273">
          <w:marLeft w:val="0"/>
          <w:marRight w:val="0"/>
          <w:marTop w:val="0"/>
          <w:marBottom w:val="0"/>
          <w:divBdr>
            <w:top w:val="none" w:sz="0" w:space="0" w:color="auto"/>
            <w:left w:val="none" w:sz="0" w:space="0" w:color="auto"/>
            <w:bottom w:val="none" w:sz="0" w:space="0" w:color="auto"/>
            <w:right w:val="none" w:sz="0" w:space="0" w:color="auto"/>
          </w:divBdr>
        </w:div>
        <w:div w:id="1977493975">
          <w:marLeft w:val="0"/>
          <w:marRight w:val="0"/>
          <w:marTop w:val="0"/>
          <w:marBottom w:val="0"/>
          <w:divBdr>
            <w:top w:val="none" w:sz="0" w:space="0" w:color="auto"/>
            <w:left w:val="none" w:sz="0" w:space="0" w:color="auto"/>
            <w:bottom w:val="none" w:sz="0" w:space="0" w:color="auto"/>
            <w:right w:val="none" w:sz="0" w:space="0" w:color="auto"/>
          </w:divBdr>
        </w:div>
      </w:divsChild>
    </w:div>
    <w:div w:id="1312369624">
      <w:bodyDiv w:val="1"/>
      <w:marLeft w:val="0"/>
      <w:marRight w:val="0"/>
      <w:marTop w:val="0"/>
      <w:marBottom w:val="0"/>
      <w:divBdr>
        <w:top w:val="none" w:sz="0" w:space="0" w:color="auto"/>
        <w:left w:val="none" w:sz="0" w:space="0" w:color="auto"/>
        <w:bottom w:val="none" w:sz="0" w:space="0" w:color="auto"/>
        <w:right w:val="none" w:sz="0" w:space="0" w:color="auto"/>
      </w:divBdr>
    </w:div>
    <w:div w:id="1333726399">
      <w:bodyDiv w:val="1"/>
      <w:marLeft w:val="0"/>
      <w:marRight w:val="0"/>
      <w:marTop w:val="0"/>
      <w:marBottom w:val="0"/>
      <w:divBdr>
        <w:top w:val="none" w:sz="0" w:space="0" w:color="auto"/>
        <w:left w:val="none" w:sz="0" w:space="0" w:color="auto"/>
        <w:bottom w:val="none" w:sz="0" w:space="0" w:color="auto"/>
        <w:right w:val="none" w:sz="0" w:space="0" w:color="auto"/>
      </w:divBdr>
    </w:div>
    <w:div w:id="1352222813">
      <w:bodyDiv w:val="1"/>
      <w:marLeft w:val="0"/>
      <w:marRight w:val="0"/>
      <w:marTop w:val="0"/>
      <w:marBottom w:val="0"/>
      <w:divBdr>
        <w:top w:val="none" w:sz="0" w:space="0" w:color="auto"/>
        <w:left w:val="none" w:sz="0" w:space="0" w:color="auto"/>
        <w:bottom w:val="none" w:sz="0" w:space="0" w:color="auto"/>
        <w:right w:val="none" w:sz="0" w:space="0" w:color="auto"/>
      </w:divBdr>
    </w:div>
    <w:div w:id="1352493994">
      <w:bodyDiv w:val="1"/>
      <w:marLeft w:val="0"/>
      <w:marRight w:val="0"/>
      <w:marTop w:val="0"/>
      <w:marBottom w:val="0"/>
      <w:divBdr>
        <w:top w:val="none" w:sz="0" w:space="0" w:color="auto"/>
        <w:left w:val="none" w:sz="0" w:space="0" w:color="auto"/>
        <w:bottom w:val="none" w:sz="0" w:space="0" w:color="auto"/>
        <w:right w:val="none" w:sz="0" w:space="0" w:color="auto"/>
      </w:divBdr>
    </w:div>
    <w:div w:id="1353145762">
      <w:bodyDiv w:val="1"/>
      <w:marLeft w:val="0"/>
      <w:marRight w:val="0"/>
      <w:marTop w:val="0"/>
      <w:marBottom w:val="0"/>
      <w:divBdr>
        <w:top w:val="none" w:sz="0" w:space="0" w:color="auto"/>
        <w:left w:val="none" w:sz="0" w:space="0" w:color="auto"/>
        <w:bottom w:val="none" w:sz="0" w:space="0" w:color="auto"/>
        <w:right w:val="none" w:sz="0" w:space="0" w:color="auto"/>
      </w:divBdr>
    </w:div>
    <w:div w:id="1367608318">
      <w:bodyDiv w:val="1"/>
      <w:marLeft w:val="0"/>
      <w:marRight w:val="0"/>
      <w:marTop w:val="0"/>
      <w:marBottom w:val="0"/>
      <w:divBdr>
        <w:top w:val="none" w:sz="0" w:space="0" w:color="auto"/>
        <w:left w:val="none" w:sz="0" w:space="0" w:color="auto"/>
        <w:bottom w:val="none" w:sz="0" w:space="0" w:color="auto"/>
        <w:right w:val="none" w:sz="0" w:space="0" w:color="auto"/>
      </w:divBdr>
    </w:div>
    <w:div w:id="1422096259">
      <w:bodyDiv w:val="1"/>
      <w:marLeft w:val="0"/>
      <w:marRight w:val="0"/>
      <w:marTop w:val="0"/>
      <w:marBottom w:val="0"/>
      <w:divBdr>
        <w:top w:val="none" w:sz="0" w:space="0" w:color="auto"/>
        <w:left w:val="none" w:sz="0" w:space="0" w:color="auto"/>
        <w:bottom w:val="none" w:sz="0" w:space="0" w:color="auto"/>
        <w:right w:val="none" w:sz="0" w:space="0" w:color="auto"/>
      </w:divBdr>
    </w:div>
    <w:div w:id="1471678095">
      <w:bodyDiv w:val="1"/>
      <w:marLeft w:val="0"/>
      <w:marRight w:val="0"/>
      <w:marTop w:val="0"/>
      <w:marBottom w:val="0"/>
      <w:divBdr>
        <w:top w:val="none" w:sz="0" w:space="0" w:color="auto"/>
        <w:left w:val="none" w:sz="0" w:space="0" w:color="auto"/>
        <w:bottom w:val="none" w:sz="0" w:space="0" w:color="auto"/>
        <w:right w:val="none" w:sz="0" w:space="0" w:color="auto"/>
      </w:divBdr>
      <w:divsChild>
        <w:div w:id="363099667">
          <w:marLeft w:val="0"/>
          <w:marRight w:val="0"/>
          <w:marTop w:val="0"/>
          <w:marBottom w:val="0"/>
          <w:divBdr>
            <w:top w:val="none" w:sz="0" w:space="0" w:color="auto"/>
            <w:left w:val="none" w:sz="0" w:space="0" w:color="auto"/>
            <w:bottom w:val="none" w:sz="0" w:space="0" w:color="auto"/>
            <w:right w:val="none" w:sz="0" w:space="0" w:color="auto"/>
          </w:divBdr>
          <w:divsChild>
            <w:div w:id="17781966">
              <w:marLeft w:val="3463"/>
              <w:marRight w:val="257"/>
              <w:marTop w:val="0"/>
              <w:marBottom w:val="343"/>
              <w:divBdr>
                <w:top w:val="none" w:sz="0" w:space="0" w:color="auto"/>
                <w:left w:val="none" w:sz="0" w:space="0" w:color="auto"/>
                <w:bottom w:val="none" w:sz="0" w:space="0" w:color="auto"/>
                <w:right w:val="none" w:sz="0" w:space="0" w:color="auto"/>
              </w:divBdr>
              <w:divsChild>
                <w:div w:id="1333486198">
                  <w:marLeft w:val="0"/>
                  <w:marRight w:val="0"/>
                  <w:marTop w:val="0"/>
                  <w:marBottom w:val="0"/>
                  <w:divBdr>
                    <w:top w:val="none" w:sz="0" w:space="0" w:color="auto"/>
                    <w:left w:val="single" w:sz="6" w:space="0" w:color="000000"/>
                    <w:bottom w:val="single" w:sz="6" w:space="0" w:color="000000"/>
                    <w:right w:val="single" w:sz="6" w:space="0" w:color="000000"/>
                  </w:divBdr>
                  <w:divsChild>
                    <w:div w:id="455871117">
                      <w:marLeft w:val="0"/>
                      <w:marRight w:val="0"/>
                      <w:marTop w:val="0"/>
                      <w:marBottom w:val="343"/>
                      <w:divBdr>
                        <w:top w:val="none" w:sz="0" w:space="0" w:color="auto"/>
                        <w:left w:val="none" w:sz="0" w:space="0" w:color="auto"/>
                        <w:bottom w:val="none" w:sz="0" w:space="0" w:color="auto"/>
                        <w:right w:val="none" w:sz="0" w:space="0" w:color="auto"/>
                      </w:divBdr>
                      <w:divsChild>
                        <w:div w:id="659425912">
                          <w:marLeft w:val="0"/>
                          <w:marRight w:val="0"/>
                          <w:marTop w:val="0"/>
                          <w:marBottom w:val="0"/>
                          <w:divBdr>
                            <w:top w:val="none" w:sz="0" w:space="0" w:color="auto"/>
                            <w:left w:val="none" w:sz="0" w:space="0" w:color="auto"/>
                            <w:bottom w:val="none" w:sz="0" w:space="0" w:color="auto"/>
                            <w:right w:val="none" w:sz="0" w:space="0" w:color="auto"/>
                          </w:divBdr>
                          <w:divsChild>
                            <w:div w:id="2107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269164">
      <w:bodyDiv w:val="1"/>
      <w:marLeft w:val="0"/>
      <w:marRight w:val="0"/>
      <w:marTop w:val="0"/>
      <w:marBottom w:val="0"/>
      <w:divBdr>
        <w:top w:val="none" w:sz="0" w:space="0" w:color="auto"/>
        <w:left w:val="none" w:sz="0" w:space="0" w:color="auto"/>
        <w:bottom w:val="none" w:sz="0" w:space="0" w:color="auto"/>
        <w:right w:val="none" w:sz="0" w:space="0" w:color="auto"/>
      </w:divBdr>
    </w:div>
    <w:div w:id="1514802231">
      <w:bodyDiv w:val="1"/>
      <w:marLeft w:val="0"/>
      <w:marRight w:val="0"/>
      <w:marTop w:val="0"/>
      <w:marBottom w:val="0"/>
      <w:divBdr>
        <w:top w:val="none" w:sz="0" w:space="0" w:color="auto"/>
        <w:left w:val="none" w:sz="0" w:space="0" w:color="auto"/>
        <w:bottom w:val="none" w:sz="0" w:space="0" w:color="auto"/>
        <w:right w:val="none" w:sz="0" w:space="0" w:color="auto"/>
      </w:divBdr>
    </w:div>
    <w:div w:id="1548570468">
      <w:bodyDiv w:val="1"/>
      <w:marLeft w:val="0"/>
      <w:marRight w:val="0"/>
      <w:marTop w:val="0"/>
      <w:marBottom w:val="0"/>
      <w:divBdr>
        <w:top w:val="none" w:sz="0" w:space="0" w:color="auto"/>
        <w:left w:val="none" w:sz="0" w:space="0" w:color="auto"/>
        <w:bottom w:val="none" w:sz="0" w:space="0" w:color="auto"/>
        <w:right w:val="none" w:sz="0" w:space="0" w:color="auto"/>
      </w:divBdr>
    </w:div>
    <w:div w:id="1549682711">
      <w:bodyDiv w:val="1"/>
      <w:marLeft w:val="0"/>
      <w:marRight w:val="0"/>
      <w:marTop w:val="0"/>
      <w:marBottom w:val="0"/>
      <w:divBdr>
        <w:top w:val="none" w:sz="0" w:space="0" w:color="auto"/>
        <w:left w:val="none" w:sz="0" w:space="0" w:color="auto"/>
        <w:bottom w:val="none" w:sz="0" w:space="0" w:color="auto"/>
        <w:right w:val="none" w:sz="0" w:space="0" w:color="auto"/>
      </w:divBdr>
    </w:div>
    <w:div w:id="1617130402">
      <w:bodyDiv w:val="1"/>
      <w:marLeft w:val="0"/>
      <w:marRight w:val="0"/>
      <w:marTop w:val="0"/>
      <w:marBottom w:val="0"/>
      <w:divBdr>
        <w:top w:val="none" w:sz="0" w:space="0" w:color="auto"/>
        <w:left w:val="none" w:sz="0" w:space="0" w:color="auto"/>
        <w:bottom w:val="none" w:sz="0" w:space="0" w:color="auto"/>
        <w:right w:val="none" w:sz="0" w:space="0" w:color="auto"/>
      </w:divBdr>
      <w:divsChild>
        <w:div w:id="1266112214">
          <w:marLeft w:val="142"/>
          <w:marRight w:val="0"/>
          <w:marTop w:val="0"/>
          <w:marBottom w:val="0"/>
          <w:divBdr>
            <w:top w:val="none" w:sz="0" w:space="0" w:color="auto"/>
            <w:left w:val="none" w:sz="0" w:space="0" w:color="auto"/>
            <w:bottom w:val="none" w:sz="0" w:space="0" w:color="auto"/>
            <w:right w:val="none" w:sz="0" w:space="0" w:color="auto"/>
          </w:divBdr>
        </w:div>
      </w:divsChild>
    </w:div>
    <w:div w:id="1644233236">
      <w:bodyDiv w:val="1"/>
      <w:marLeft w:val="0"/>
      <w:marRight w:val="0"/>
      <w:marTop w:val="0"/>
      <w:marBottom w:val="0"/>
      <w:divBdr>
        <w:top w:val="none" w:sz="0" w:space="0" w:color="auto"/>
        <w:left w:val="none" w:sz="0" w:space="0" w:color="auto"/>
        <w:bottom w:val="none" w:sz="0" w:space="0" w:color="auto"/>
        <w:right w:val="none" w:sz="0" w:space="0" w:color="auto"/>
      </w:divBdr>
    </w:div>
    <w:div w:id="1679232234">
      <w:bodyDiv w:val="1"/>
      <w:marLeft w:val="0"/>
      <w:marRight w:val="0"/>
      <w:marTop w:val="0"/>
      <w:marBottom w:val="0"/>
      <w:divBdr>
        <w:top w:val="none" w:sz="0" w:space="0" w:color="auto"/>
        <w:left w:val="none" w:sz="0" w:space="0" w:color="auto"/>
        <w:bottom w:val="none" w:sz="0" w:space="0" w:color="auto"/>
        <w:right w:val="none" w:sz="0" w:space="0" w:color="auto"/>
      </w:divBdr>
    </w:div>
    <w:div w:id="1694920350">
      <w:bodyDiv w:val="1"/>
      <w:marLeft w:val="0"/>
      <w:marRight w:val="0"/>
      <w:marTop w:val="0"/>
      <w:marBottom w:val="0"/>
      <w:divBdr>
        <w:top w:val="none" w:sz="0" w:space="0" w:color="auto"/>
        <w:left w:val="none" w:sz="0" w:space="0" w:color="auto"/>
        <w:bottom w:val="none" w:sz="0" w:space="0" w:color="auto"/>
        <w:right w:val="none" w:sz="0" w:space="0" w:color="auto"/>
      </w:divBdr>
    </w:div>
    <w:div w:id="1799881887">
      <w:bodyDiv w:val="1"/>
      <w:marLeft w:val="0"/>
      <w:marRight w:val="0"/>
      <w:marTop w:val="0"/>
      <w:marBottom w:val="0"/>
      <w:divBdr>
        <w:top w:val="none" w:sz="0" w:space="0" w:color="auto"/>
        <w:left w:val="none" w:sz="0" w:space="0" w:color="auto"/>
        <w:bottom w:val="none" w:sz="0" w:space="0" w:color="auto"/>
        <w:right w:val="none" w:sz="0" w:space="0" w:color="auto"/>
      </w:divBdr>
    </w:div>
    <w:div w:id="1831604238">
      <w:bodyDiv w:val="1"/>
      <w:marLeft w:val="0"/>
      <w:marRight w:val="0"/>
      <w:marTop w:val="0"/>
      <w:marBottom w:val="0"/>
      <w:divBdr>
        <w:top w:val="none" w:sz="0" w:space="0" w:color="auto"/>
        <w:left w:val="none" w:sz="0" w:space="0" w:color="auto"/>
        <w:bottom w:val="none" w:sz="0" w:space="0" w:color="auto"/>
        <w:right w:val="none" w:sz="0" w:space="0" w:color="auto"/>
      </w:divBdr>
    </w:div>
    <w:div w:id="1881284273">
      <w:bodyDiv w:val="1"/>
      <w:marLeft w:val="0"/>
      <w:marRight w:val="0"/>
      <w:marTop w:val="0"/>
      <w:marBottom w:val="0"/>
      <w:divBdr>
        <w:top w:val="none" w:sz="0" w:space="0" w:color="auto"/>
        <w:left w:val="none" w:sz="0" w:space="0" w:color="auto"/>
        <w:bottom w:val="none" w:sz="0" w:space="0" w:color="auto"/>
        <w:right w:val="none" w:sz="0" w:space="0" w:color="auto"/>
      </w:divBdr>
    </w:div>
    <w:div w:id="1907229015">
      <w:bodyDiv w:val="1"/>
      <w:marLeft w:val="0"/>
      <w:marRight w:val="0"/>
      <w:marTop w:val="0"/>
      <w:marBottom w:val="0"/>
      <w:divBdr>
        <w:top w:val="none" w:sz="0" w:space="0" w:color="auto"/>
        <w:left w:val="none" w:sz="0" w:space="0" w:color="auto"/>
        <w:bottom w:val="none" w:sz="0" w:space="0" w:color="auto"/>
        <w:right w:val="none" w:sz="0" w:space="0" w:color="auto"/>
      </w:divBdr>
    </w:div>
    <w:div w:id="1917857931">
      <w:bodyDiv w:val="1"/>
      <w:marLeft w:val="0"/>
      <w:marRight w:val="0"/>
      <w:marTop w:val="0"/>
      <w:marBottom w:val="0"/>
      <w:divBdr>
        <w:top w:val="none" w:sz="0" w:space="0" w:color="auto"/>
        <w:left w:val="none" w:sz="0" w:space="0" w:color="auto"/>
        <w:bottom w:val="none" w:sz="0" w:space="0" w:color="auto"/>
        <w:right w:val="none" w:sz="0" w:space="0" w:color="auto"/>
      </w:divBdr>
    </w:div>
    <w:div w:id="1977371762">
      <w:bodyDiv w:val="1"/>
      <w:marLeft w:val="0"/>
      <w:marRight w:val="0"/>
      <w:marTop w:val="0"/>
      <w:marBottom w:val="0"/>
      <w:divBdr>
        <w:top w:val="none" w:sz="0" w:space="0" w:color="auto"/>
        <w:left w:val="none" w:sz="0" w:space="0" w:color="auto"/>
        <w:bottom w:val="none" w:sz="0" w:space="0" w:color="auto"/>
        <w:right w:val="none" w:sz="0" w:space="0" w:color="auto"/>
      </w:divBdr>
    </w:div>
    <w:div w:id="1983196486">
      <w:bodyDiv w:val="1"/>
      <w:marLeft w:val="0"/>
      <w:marRight w:val="0"/>
      <w:marTop w:val="0"/>
      <w:marBottom w:val="0"/>
      <w:divBdr>
        <w:top w:val="none" w:sz="0" w:space="0" w:color="auto"/>
        <w:left w:val="none" w:sz="0" w:space="0" w:color="auto"/>
        <w:bottom w:val="none" w:sz="0" w:space="0" w:color="auto"/>
        <w:right w:val="none" w:sz="0" w:space="0" w:color="auto"/>
      </w:divBdr>
    </w:div>
    <w:div w:id="1989747054">
      <w:bodyDiv w:val="1"/>
      <w:marLeft w:val="0"/>
      <w:marRight w:val="0"/>
      <w:marTop w:val="0"/>
      <w:marBottom w:val="0"/>
      <w:divBdr>
        <w:top w:val="none" w:sz="0" w:space="0" w:color="auto"/>
        <w:left w:val="none" w:sz="0" w:space="0" w:color="auto"/>
        <w:bottom w:val="none" w:sz="0" w:space="0" w:color="auto"/>
        <w:right w:val="none" w:sz="0" w:space="0" w:color="auto"/>
      </w:divBdr>
    </w:div>
    <w:div w:id="2011635440">
      <w:bodyDiv w:val="1"/>
      <w:marLeft w:val="0"/>
      <w:marRight w:val="0"/>
      <w:marTop w:val="0"/>
      <w:marBottom w:val="0"/>
      <w:divBdr>
        <w:top w:val="none" w:sz="0" w:space="0" w:color="auto"/>
        <w:left w:val="none" w:sz="0" w:space="0" w:color="auto"/>
        <w:bottom w:val="none" w:sz="0" w:space="0" w:color="auto"/>
        <w:right w:val="none" w:sz="0" w:space="0" w:color="auto"/>
      </w:divBdr>
    </w:div>
    <w:div w:id="2053574202">
      <w:bodyDiv w:val="1"/>
      <w:marLeft w:val="0"/>
      <w:marRight w:val="0"/>
      <w:marTop w:val="0"/>
      <w:marBottom w:val="0"/>
      <w:divBdr>
        <w:top w:val="none" w:sz="0" w:space="0" w:color="auto"/>
        <w:left w:val="none" w:sz="0" w:space="0" w:color="auto"/>
        <w:bottom w:val="none" w:sz="0" w:space="0" w:color="auto"/>
        <w:right w:val="none" w:sz="0" w:space="0" w:color="auto"/>
      </w:divBdr>
    </w:div>
    <w:div w:id="2065331833">
      <w:bodyDiv w:val="1"/>
      <w:marLeft w:val="0"/>
      <w:marRight w:val="0"/>
      <w:marTop w:val="0"/>
      <w:marBottom w:val="0"/>
      <w:divBdr>
        <w:top w:val="none" w:sz="0" w:space="0" w:color="auto"/>
        <w:left w:val="none" w:sz="0" w:space="0" w:color="auto"/>
        <w:bottom w:val="none" w:sz="0" w:space="0" w:color="auto"/>
        <w:right w:val="none" w:sz="0" w:space="0" w:color="auto"/>
      </w:divBdr>
    </w:div>
    <w:div w:id="2095393171">
      <w:bodyDiv w:val="1"/>
      <w:marLeft w:val="0"/>
      <w:marRight w:val="0"/>
      <w:marTop w:val="0"/>
      <w:marBottom w:val="0"/>
      <w:divBdr>
        <w:top w:val="none" w:sz="0" w:space="0" w:color="auto"/>
        <w:left w:val="none" w:sz="0" w:space="0" w:color="auto"/>
        <w:bottom w:val="none" w:sz="0" w:space="0" w:color="auto"/>
        <w:right w:val="none" w:sz="0" w:space="0" w:color="auto"/>
      </w:divBdr>
      <w:divsChild>
        <w:div w:id="1266381581">
          <w:marLeft w:val="0"/>
          <w:marRight w:val="0"/>
          <w:marTop w:val="0"/>
          <w:marBottom w:val="0"/>
          <w:divBdr>
            <w:top w:val="none" w:sz="0" w:space="0" w:color="auto"/>
            <w:left w:val="none" w:sz="0" w:space="0" w:color="auto"/>
            <w:bottom w:val="none" w:sz="0" w:space="0" w:color="auto"/>
            <w:right w:val="none" w:sz="0" w:space="0" w:color="auto"/>
          </w:divBdr>
        </w:div>
        <w:div w:id="1808744999">
          <w:marLeft w:val="0"/>
          <w:marRight w:val="0"/>
          <w:marTop w:val="0"/>
          <w:marBottom w:val="0"/>
          <w:divBdr>
            <w:top w:val="none" w:sz="0" w:space="0" w:color="auto"/>
            <w:left w:val="none" w:sz="0" w:space="0" w:color="auto"/>
            <w:bottom w:val="none" w:sz="0" w:space="0" w:color="auto"/>
            <w:right w:val="none" w:sz="0" w:space="0" w:color="auto"/>
          </w:divBdr>
        </w:div>
      </w:divsChild>
    </w:div>
    <w:div w:id="2135051192">
      <w:bodyDiv w:val="1"/>
      <w:marLeft w:val="0"/>
      <w:marRight w:val="0"/>
      <w:marTop w:val="0"/>
      <w:marBottom w:val="0"/>
      <w:divBdr>
        <w:top w:val="none" w:sz="0" w:space="0" w:color="auto"/>
        <w:left w:val="none" w:sz="0" w:space="0" w:color="auto"/>
        <w:bottom w:val="none" w:sz="0" w:space="0" w:color="auto"/>
        <w:right w:val="none" w:sz="0" w:space="0" w:color="auto"/>
      </w:divBdr>
    </w:div>
    <w:div w:id="21404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6.xml"/><Relationship Id="rId42"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5.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rblog.szp@ron.mil.pl" TargetMode="External"/><Relationship Id="rId24" Type="http://schemas.openxmlformats.org/officeDocument/2006/relationships/hyperlink" Target="http://platformazakupowa.pl" TargetMode="External"/><Relationship Id="rId32" Type="http://schemas.openxmlformats.org/officeDocument/2006/relationships/footer" Target="footer4.xml"/><Relationship Id="rId37" Type="http://schemas.openxmlformats.org/officeDocument/2006/relationships/footer" Target="footer9.xm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36" Type="http://schemas.openxmlformats.org/officeDocument/2006/relationships/footer" Target="footer8.xml"/><Relationship Id="rId10" Type="http://schemas.openxmlformats.org/officeDocument/2006/relationships/hyperlink" Target="http://www.1rblog.wp.mil.pl" TargetMode="External"/><Relationship Id="rId19" Type="http://schemas.openxmlformats.org/officeDocument/2006/relationships/hyperlink" Target="https://platformazakupowa.pl/" TargetMode="External"/><Relationship Id="rId31" Type="http://schemas.openxmlformats.org/officeDocument/2006/relationships/hyperlink" Target="mailto:Csirt-mon@ron.mil.p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online.lex.pl/cgi-bin/s.cgi?id=40d7e5c335ea&amp;comm=jn&amp;akt=nr16888361&amp;ver=-1&amp;jedn=a6" TargetMode="External"/><Relationship Id="rId30" Type="http://schemas.openxmlformats.org/officeDocument/2006/relationships/footer" Target="footer3.xml"/><Relationship Id="rId35" Type="http://schemas.openxmlformats.org/officeDocument/2006/relationships/footer" Target="footer7.xm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FE581-E648-434F-8F90-7D4F9F8B661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BFE2E0F-E0E7-42AA-BE3C-738D0750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71</Pages>
  <Words>25636</Words>
  <Characters>153819</Characters>
  <Application>Microsoft Office Word</Application>
  <DocSecurity>0</DocSecurity>
  <Lines>1281</Lines>
  <Paragraphs>358</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179097</CharactersWithSpaces>
  <SharedDoc>false</SharedDoc>
  <HLinks>
    <vt:vector size="42" baseType="variant">
      <vt:variant>
        <vt:i4>1507419</vt:i4>
      </vt:variant>
      <vt:variant>
        <vt:i4>18</vt:i4>
      </vt:variant>
      <vt:variant>
        <vt:i4>0</vt:i4>
      </vt:variant>
      <vt:variant>
        <vt:i4>5</vt:i4>
      </vt:variant>
      <vt:variant>
        <vt:lpwstr>http://www.1rblog.wp.mil.pl/</vt:lpwstr>
      </vt:variant>
      <vt:variant>
        <vt:lpwstr/>
      </vt:variant>
      <vt:variant>
        <vt:i4>5898267</vt:i4>
      </vt:variant>
      <vt:variant>
        <vt:i4>15</vt:i4>
      </vt:variant>
      <vt:variant>
        <vt:i4>0</vt:i4>
      </vt:variant>
      <vt:variant>
        <vt:i4>5</vt:i4>
      </vt:variant>
      <vt:variant>
        <vt:lpwstr>http://online.lex.pl/cgi-bin/s.cgi?id=40d7e5c335ea&amp;comm=jn&amp;akt=nr16888361&amp;ver=-1&amp;jedn=a6</vt:lpwstr>
      </vt:variant>
      <vt:variant>
        <vt:lpwstr/>
      </vt:variant>
      <vt:variant>
        <vt:i4>5373953</vt:i4>
      </vt:variant>
      <vt:variant>
        <vt:i4>12</vt:i4>
      </vt:variant>
      <vt:variant>
        <vt:i4>0</vt:i4>
      </vt:variant>
      <vt:variant>
        <vt:i4>5</vt:i4>
      </vt:variant>
      <vt:variant>
        <vt:lpwstr>https://sip.lex.pl/</vt:lpwstr>
      </vt:variant>
      <vt:variant>
        <vt:lpwstr>/dokument/17181936</vt:lpwstr>
      </vt:variant>
      <vt:variant>
        <vt:i4>4390989</vt:i4>
      </vt:variant>
      <vt:variant>
        <vt:i4>9</vt:i4>
      </vt:variant>
      <vt:variant>
        <vt:i4>0</vt:i4>
      </vt:variant>
      <vt:variant>
        <vt:i4>5</vt:i4>
      </vt:variant>
      <vt:variant>
        <vt:lpwstr>https://sip.lex.pl/</vt:lpwstr>
      </vt:variant>
      <vt:variant>
        <vt:lpwstr>/dokument/17074707#art%2824%29ust%285%29pkt%281%29</vt:lpwstr>
      </vt:variant>
      <vt:variant>
        <vt:i4>2097245</vt:i4>
      </vt:variant>
      <vt:variant>
        <vt:i4>6</vt:i4>
      </vt:variant>
      <vt:variant>
        <vt:i4>0</vt:i4>
      </vt:variant>
      <vt:variant>
        <vt:i4>5</vt:i4>
      </vt:variant>
      <vt:variant>
        <vt:lpwstr>mailto:1rblog.szp@ron.mil.pl</vt:lpwstr>
      </vt:variant>
      <vt:variant>
        <vt:lpwstr/>
      </vt:variant>
      <vt:variant>
        <vt:i4>1507419</vt:i4>
      </vt:variant>
      <vt:variant>
        <vt:i4>3</vt:i4>
      </vt:variant>
      <vt:variant>
        <vt:i4>0</vt:i4>
      </vt:variant>
      <vt:variant>
        <vt:i4>5</vt:i4>
      </vt:variant>
      <vt:variant>
        <vt:lpwstr>http://www.1rblog.wp.mil.pl/</vt:lpwstr>
      </vt:variant>
      <vt:variant>
        <vt:lpwstr/>
      </vt:variant>
      <vt:variant>
        <vt:i4>1507419</vt:i4>
      </vt:variant>
      <vt:variant>
        <vt:i4>0</vt:i4>
      </vt:variant>
      <vt:variant>
        <vt:i4>0</vt:i4>
      </vt:variant>
      <vt:variant>
        <vt:i4>5</vt:i4>
      </vt:variant>
      <vt:variant>
        <vt:lpwstr>http://www.1rblog.wp.mil.pl/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I.M.</dc:creator>
  <cp:keywords/>
  <dc:description/>
  <cp:lastModifiedBy>Mazur Aleksandra</cp:lastModifiedBy>
  <cp:revision>5</cp:revision>
  <cp:lastPrinted>2024-09-30T06:07:00Z</cp:lastPrinted>
  <dcterms:created xsi:type="dcterms:W3CDTF">2024-10-01T10:28:00Z</dcterms:created>
  <dcterms:modified xsi:type="dcterms:W3CDTF">2024-10-02T12:04:00Z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464af0df-c966-405b-8ccd-585ca3e205db</vt:lpwstr>
  </property>
  <property fmtid="{D5CDD505-2E9C-101B-9397-08002B2CF9AE}" pid="3" name="bjClsUserRVM">
    <vt:lpwstr>[]</vt:lpwstr>
  </property>
  <property fmtid="{D5CDD505-2E9C-101B-9397-08002B2CF9AE}" pid="4" name="bjSaver">
    <vt:lpwstr>ru9JYsOLaWK54OQvo2SC7H32PkAMoTVx</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I.M.</vt:lpwstr>
  </property>
  <property fmtid="{D5CDD505-2E9C-101B-9397-08002B2CF9AE}" pid="9" name="s5636:Creator type=organization">
    <vt:lpwstr>MILNET-Z</vt:lpwstr>
  </property>
  <property fmtid="{D5CDD505-2E9C-101B-9397-08002B2CF9AE}" pid="10" name="s5636:Creator type=IP">
    <vt:lpwstr>10.60.65.42</vt:lpwstr>
  </property>
  <property fmtid="{D5CDD505-2E9C-101B-9397-08002B2CF9AE}" pid="11" name="bjPortionMark">
    <vt:lpwstr>[]</vt:lpwstr>
  </property>
</Properties>
</file>