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62075F" w:rsidRDefault="0062075F" w:rsidP="0062075F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bookmarkStart w:id="2" w:name="_GoBack"/>
      <w:r>
        <w:rPr>
          <w:rFonts w:ascii="Arial" w:hAnsi="Arial" w:cs="Arial"/>
          <w:b/>
        </w:rPr>
        <w:t>R</w:t>
      </w:r>
      <w:r w:rsidR="00A86B13">
        <w:rPr>
          <w:rFonts w:ascii="Arial" w:hAnsi="Arial" w:cs="Arial"/>
          <w:b/>
        </w:rPr>
        <w:t>emont pomieszczeń socjalnych w budynku nr 10 przy ul. Kościuszki 24 w m. Wałcz.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3</w:t>
      </w:r>
      <w:r w:rsidR="00A86B13">
        <w:rPr>
          <w:rFonts w:ascii="Arial" w:hAnsi="Arial" w:cs="Arial"/>
          <w:b/>
        </w:rPr>
        <w:t>89</w:t>
      </w:r>
      <w:r>
        <w:rPr>
          <w:rFonts w:ascii="Arial" w:hAnsi="Arial" w:cs="Arial"/>
          <w:b/>
        </w:rPr>
        <w:t>/2024</w:t>
      </w:r>
    </w:p>
    <w:bookmarkEnd w:id="2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ACF" w:rsidRDefault="00841ACF" w:rsidP="002B251E">
      <w:pPr>
        <w:spacing w:after="0" w:line="240" w:lineRule="auto"/>
      </w:pPr>
      <w:r>
        <w:separator/>
      </w:r>
    </w:p>
  </w:endnote>
  <w:endnote w:type="continuationSeparator" w:id="0">
    <w:p w:rsidR="00841ACF" w:rsidRDefault="00841ACF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ACF" w:rsidRDefault="00841ACF" w:rsidP="002B251E">
      <w:pPr>
        <w:spacing w:after="0" w:line="240" w:lineRule="auto"/>
      </w:pPr>
      <w:r>
        <w:separator/>
      </w:r>
    </w:p>
  </w:footnote>
  <w:footnote w:type="continuationSeparator" w:id="0">
    <w:p w:rsidR="00841ACF" w:rsidRDefault="00841ACF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41AC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86B13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5D42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7B288A-AF95-46D7-9476-3FE39DF1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15</cp:revision>
  <cp:lastPrinted>2021-07-05T12:50:00Z</cp:lastPrinted>
  <dcterms:created xsi:type="dcterms:W3CDTF">2023-03-30T12:51:00Z</dcterms:created>
  <dcterms:modified xsi:type="dcterms:W3CDTF">2024-09-27T07:50:00Z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