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53DE" w14:textId="1125FA39" w:rsidR="009B5BAD" w:rsidRDefault="009B5BAD" w:rsidP="009B5BAD">
      <w:pPr>
        <w:rPr>
          <w:b/>
          <w:sz w:val="24"/>
          <w:szCs w:val="24"/>
        </w:rPr>
      </w:pPr>
      <w:r>
        <w:rPr>
          <w:b/>
          <w:sz w:val="24"/>
          <w:szCs w:val="24"/>
        </w:rPr>
        <w:t xml:space="preserve">Zał. nr 4  </w:t>
      </w:r>
      <w:r w:rsidR="00AE100A">
        <w:rPr>
          <w:b/>
          <w:sz w:val="24"/>
          <w:szCs w:val="24"/>
        </w:rPr>
        <w:t xml:space="preserve">,  </w:t>
      </w:r>
      <w:r>
        <w:rPr>
          <w:b/>
          <w:sz w:val="24"/>
          <w:szCs w:val="24"/>
        </w:rPr>
        <w:t>3/2024.</w:t>
      </w:r>
    </w:p>
    <w:p w14:paraId="1D70F1A8" w14:textId="77D71A34" w:rsidR="009B5BAD" w:rsidRDefault="009B5BAD" w:rsidP="009B5BAD">
      <w:pPr>
        <w:jc w:val="center"/>
        <w:rPr>
          <w:b/>
          <w:sz w:val="24"/>
          <w:szCs w:val="24"/>
        </w:rPr>
      </w:pPr>
      <w:r>
        <w:rPr>
          <w:b/>
          <w:sz w:val="24"/>
          <w:szCs w:val="24"/>
        </w:rPr>
        <w:t>Opis przedmiotu zamówienia – wymagania minimalne</w:t>
      </w:r>
    </w:p>
    <w:p w14:paraId="5426B7F3" w14:textId="2D686890" w:rsidR="007561E5" w:rsidRPr="009B5BAD" w:rsidRDefault="007561E5" w:rsidP="007561E5">
      <w:pPr>
        <w:jc w:val="center"/>
        <w:rPr>
          <w:b/>
          <w:sz w:val="24"/>
          <w:szCs w:val="24"/>
        </w:rPr>
      </w:pPr>
      <w:r w:rsidRPr="009B5BAD">
        <w:rPr>
          <w:b/>
          <w:sz w:val="24"/>
          <w:szCs w:val="24"/>
        </w:rPr>
        <w:t xml:space="preserve">TOR WIZYJNY </w:t>
      </w:r>
      <w:r w:rsidR="00160BB9">
        <w:rPr>
          <w:b/>
          <w:sz w:val="24"/>
          <w:szCs w:val="24"/>
        </w:rPr>
        <w:t>Z</w:t>
      </w:r>
      <w:r w:rsidRPr="009B5BAD">
        <w:rPr>
          <w:b/>
          <w:sz w:val="24"/>
          <w:szCs w:val="24"/>
        </w:rPr>
        <w:t xml:space="preserve"> POMP</w:t>
      </w:r>
      <w:r w:rsidR="007E01C3">
        <w:rPr>
          <w:b/>
          <w:sz w:val="24"/>
          <w:szCs w:val="24"/>
        </w:rPr>
        <w:t>Ą</w:t>
      </w:r>
      <w:r w:rsidRPr="009B5BAD">
        <w:rPr>
          <w:b/>
          <w:sz w:val="24"/>
          <w:szCs w:val="24"/>
        </w:rPr>
        <w:t xml:space="preserve"> HISTEROSKOPOW</w:t>
      </w:r>
      <w:r w:rsidR="007E01C3">
        <w:rPr>
          <w:b/>
          <w:sz w:val="24"/>
          <w:szCs w:val="24"/>
        </w:rPr>
        <w:t>Ą</w:t>
      </w:r>
      <w:r w:rsidRPr="009B5BAD">
        <w:rPr>
          <w:b/>
          <w:sz w:val="24"/>
          <w:szCs w:val="24"/>
        </w:rPr>
        <w:t xml:space="preserve"> ,  DIATERMI</w:t>
      </w:r>
      <w:r w:rsidR="00160BB9">
        <w:rPr>
          <w:b/>
          <w:sz w:val="24"/>
          <w:szCs w:val="24"/>
        </w:rPr>
        <w:t xml:space="preserve">Ą CHIRURGICZNĄ </w:t>
      </w:r>
      <w:r w:rsidRPr="009B5BAD">
        <w:rPr>
          <w:b/>
          <w:sz w:val="24"/>
          <w:szCs w:val="24"/>
        </w:rPr>
        <w:t>, HISTEROSKOP</w:t>
      </w:r>
      <w:r w:rsidR="00160BB9">
        <w:rPr>
          <w:b/>
          <w:sz w:val="24"/>
          <w:szCs w:val="24"/>
        </w:rPr>
        <w:t>EM</w:t>
      </w:r>
      <w:r w:rsidRPr="009B5BAD">
        <w:rPr>
          <w:b/>
          <w:sz w:val="24"/>
          <w:szCs w:val="24"/>
        </w:rPr>
        <w:t xml:space="preserve"> I RESEKTOSKOP</w:t>
      </w:r>
      <w:r w:rsidR="00160BB9">
        <w:rPr>
          <w:b/>
          <w:sz w:val="24"/>
          <w:szCs w:val="24"/>
        </w:rPr>
        <w:t>EM</w:t>
      </w:r>
      <w:r w:rsidRPr="009B5BAD">
        <w:rPr>
          <w:b/>
          <w:sz w:val="24"/>
          <w:szCs w:val="24"/>
        </w:rPr>
        <w:t xml:space="preserve"> </w:t>
      </w:r>
      <w:r w:rsidR="007E01C3">
        <w:rPr>
          <w:b/>
          <w:sz w:val="24"/>
          <w:szCs w:val="24"/>
        </w:rPr>
        <w:t>.</w:t>
      </w:r>
    </w:p>
    <w:p w14:paraId="6C6BBAFE" w14:textId="77777777" w:rsidR="007561E5" w:rsidRDefault="007561E5" w:rsidP="007561E5"/>
    <w:tbl>
      <w:tblPr>
        <w:tblStyle w:val="Tabela-Siatka"/>
        <w:tblW w:w="0" w:type="auto"/>
        <w:tblInd w:w="0" w:type="dxa"/>
        <w:tblLook w:val="04A0" w:firstRow="1" w:lastRow="0" w:firstColumn="1" w:lastColumn="0" w:noHBand="0" w:noVBand="1"/>
      </w:tblPr>
      <w:tblGrid>
        <w:gridCol w:w="646"/>
        <w:gridCol w:w="4124"/>
        <w:gridCol w:w="9"/>
        <w:gridCol w:w="2162"/>
        <w:gridCol w:w="2121"/>
      </w:tblGrid>
      <w:tr w:rsidR="004E5C13" w14:paraId="1B1F316B" w14:textId="77777777" w:rsidTr="00843CDD">
        <w:tc>
          <w:tcPr>
            <w:tcW w:w="9062" w:type="dxa"/>
            <w:gridSpan w:val="5"/>
            <w:tcBorders>
              <w:top w:val="single" w:sz="4" w:space="0" w:color="auto"/>
              <w:left w:val="single" w:sz="4" w:space="0" w:color="auto"/>
              <w:bottom w:val="single" w:sz="4" w:space="0" w:color="auto"/>
              <w:right w:val="single" w:sz="4" w:space="0" w:color="auto"/>
            </w:tcBorders>
          </w:tcPr>
          <w:p w14:paraId="799AE423" w14:textId="77777777" w:rsidR="00AE100A" w:rsidRDefault="00AE100A" w:rsidP="00160BB9">
            <w:pPr>
              <w:spacing w:line="240" w:lineRule="auto"/>
              <w:rPr>
                <w:bCs/>
                <w:sz w:val="24"/>
                <w:szCs w:val="24"/>
              </w:rPr>
            </w:pPr>
          </w:p>
          <w:p w14:paraId="552A9B8E" w14:textId="6A8B35C6" w:rsidR="00160BB9" w:rsidRPr="00160BB9" w:rsidRDefault="00160BB9" w:rsidP="00160BB9">
            <w:pPr>
              <w:spacing w:line="240" w:lineRule="auto"/>
              <w:rPr>
                <w:bCs/>
                <w:sz w:val="24"/>
                <w:szCs w:val="24"/>
              </w:rPr>
            </w:pPr>
            <w:r w:rsidRPr="00160BB9">
              <w:rPr>
                <w:bCs/>
                <w:sz w:val="24"/>
                <w:szCs w:val="24"/>
              </w:rPr>
              <w:t>TOR WIZYJNY Nazwa: ………..Model, typ:…………….Producent:…………………….</w:t>
            </w:r>
          </w:p>
          <w:p w14:paraId="16E733D8" w14:textId="77777777" w:rsidR="00AE100A" w:rsidRDefault="00AE100A">
            <w:pPr>
              <w:spacing w:line="240" w:lineRule="auto"/>
              <w:rPr>
                <w:bCs/>
                <w:sz w:val="24"/>
                <w:szCs w:val="24"/>
              </w:rPr>
            </w:pPr>
          </w:p>
          <w:p w14:paraId="18DCF80C" w14:textId="462F128B" w:rsidR="00160BB9" w:rsidRPr="00160BB9" w:rsidRDefault="00160BB9">
            <w:pPr>
              <w:spacing w:line="240" w:lineRule="auto"/>
              <w:rPr>
                <w:bCs/>
                <w:sz w:val="24"/>
                <w:szCs w:val="24"/>
              </w:rPr>
            </w:pPr>
            <w:r w:rsidRPr="00160BB9">
              <w:rPr>
                <w:bCs/>
                <w:sz w:val="24"/>
                <w:szCs w:val="24"/>
              </w:rPr>
              <w:t xml:space="preserve">POMPA SSĄCO-PŁUCZĄCA HISTEROSKOPOWA </w:t>
            </w:r>
          </w:p>
          <w:p w14:paraId="732F9935" w14:textId="44700783" w:rsidR="004E5C13" w:rsidRPr="00160BB9" w:rsidRDefault="00160BB9">
            <w:pPr>
              <w:spacing w:line="240" w:lineRule="auto"/>
              <w:rPr>
                <w:bCs/>
                <w:sz w:val="24"/>
                <w:szCs w:val="24"/>
              </w:rPr>
            </w:pPr>
            <w:r w:rsidRPr="00160BB9">
              <w:rPr>
                <w:bCs/>
                <w:sz w:val="24"/>
                <w:szCs w:val="24"/>
              </w:rPr>
              <w:t>Nazwa: ………..Model, typ:…………….Producent:…………………….</w:t>
            </w:r>
          </w:p>
          <w:p w14:paraId="63A074F5" w14:textId="77777777" w:rsidR="00AE100A" w:rsidRDefault="00AE100A">
            <w:pPr>
              <w:spacing w:line="240" w:lineRule="auto"/>
              <w:rPr>
                <w:bCs/>
                <w:sz w:val="24"/>
                <w:szCs w:val="24"/>
              </w:rPr>
            </w:pPr>
          </w:p>
          <w:p w14:paraId="7B0DB7AE" w14:textId="3EBC94AD" w:rsidR="00160BB9" w:rsidRPr="00160BB9" w:rsidRDefault="00160BB9">
            <w:pPr>
              <w:spacing w:line="240" w:lineRule="auto"/>
              <w:rPr>
                <w:bCs/>
                <w:sz w:val="24"/>
                <w:szCs w:val="24"/>
              </w:rPr>
            </w:pPr>
            <w:r w:rsidRPr="00160BB9">
              <w:rPr>
                <w:bCs/>
                <w:sz w:val="24"/>
                <w:szCs w:val="24"/>
              </w:rPr>
              <w:t>DIATERMIA  Nazwa: ………..Model, typ:…………….Producent:…………………….</w:t>
            </w:r>
          </w:p>
          <w:p w14:paraId="12D16CC6" w14:textId="77777777" w:rsidR="00AE100A" w:rsidRDefault="00AE100A">
            <w:pPr>
              <w:spacing w:line="240" w:lineRule="auto"/>
              <w:rPr>
                <w:bCs/>
                <w:sz w:val="24"/>
                <w:szCs w:val="24"/>
              </w:rPr>
            </w:pPr>
          </w:p>
          <w:p w14:paraId="6824AAC1" w14:textId="1DB3B91E" w:rsidR="00160BB9" w:rsidRPr="00160BB9" w:rsidRDefault="00160BB9">
            <w:pPr>
              <w:spacing w:line="240" w:lineRule="auto"/>
              <w:rPr>
                <w:bCs/>
                <w:sz w:val="24"/>
                <w:szCs w:val="24"/>
              </w:rPr>
            </w:pPr>
            <w:r w:rsidRPr="00160BB9">
              <w:rPr>
                <w:bCs/>
                <w:sz w:val="24"/>
                <w:szCs w:val="24"/>
              </w:rPr>
              <w:t>HISTEROSKOP Nazwa: ………..Model, typ:…………….Producent:…………………….</w:t>
            </w:r>
          </w:p>
          <w:p w14:paraId="39FE5F61" w14:textId="77777777" w:rsidR="00AE100A" w:rsidRDefault="00AE100A">
            <w:pPr>
              <w:spacing w:line="240" w:lineRule="auto"/>
              <w:rPr>
                <w:bCs/>
                <w:sz w:val="24"/>
                <w:szCs w:val="24"/>
              </w:rPr>
            </w:pPr>
          </w:p>
          <w:p w14:paraId="107B7752" w14:textId="0746963D" w:rsidR="00AE100A" w:rsidRDefault="00160BB9">
            <w:pPr>
              <w:spacing w:line="240" w:lineRule="auto"/>
              <w:rPr>
                <w:bCs/>
                <w:sz w:val="24"/>
                <w:szCs w:val="24"/>
              </w:rPr>
            </w:pPr>
            <w:r w:rsidRPr="00160BB9">
              <w:rPr>
                <w:bCs/>
                <w:sz w:val="24"/>
                <w:szCs w:val="24"/>
              </w:rPr>
              <w:t>RESEKTOSKOP BIPOLARNY Nazwa: ………..Model, typ:…………….Producent:…………………….</w:t>
            </w:r>
          </w:p>
          <w:p w14:paraId="7163C23A" w14:textId="77777777" w:rsidR="00160BB9" w:rsidRDefault="00160BB9">
            <w:pPr>
              <w:spacing w:line="240" w:lineRule="auto"/>
              <w:rPr>
                <w:b/>
                <w:sz w:val="24"/>
                <w:szCs w:val="24"/>
              </w:rPr>
            </w:pPr>
          </w:p>
        </w:tc>
      </w:tr>
      <w:tr w:rsidR="007E01C3" w14:paraId="198BEC42" w14:textId="77777777" w:rsidTr="007E01C3">
        <w:tc>
          <w:tcPr>
            <w:tcW w:w="4770" w:type="dxa"/>
            <w:gridSpan w:val="2"/>
            <w:tcBorders>
              <w:top w:val="single" w:sz="4" w:space="0" w:color="auto"/>
              <w:left w:val="single" w:sz="4" w:space="0" w:color="auto"/>
              <w:bottom w:val="single" w:sz="4" w:space="0" w:color="auto"/>
              <w:right w:val="single" w:sz="4" w:space="0" w:color="auto"/>
            </w:tcBorders>
          </w:tcPr>
          <w:p w14:paraId="3C5E8DCC" w14:textId="77777777" w:rsidR="007E01C3" w:rsidRPr="007E01C3" w:rsidRDefault="007E01C3" w:rsidP="007E01C3">
            <w:pPr>
              <w:spacing w:line="240" w:lineRule="auto"/>
              <w:rPr>
                <w:rFonts w:cstheme="minorHAnsi"/>
                <w:b/>
                <w:sz w:val="24"/>
                <w:szCs w:val="24"/>
              </w:rPr>
            </w:pPr>
          </w:p>
          <w:p w14:paraId="2BABF86F" w14:textId="1272A54A" w:rsidR="007E01C3" w:rsidRPr="007E01C3" w:rsidRDefault="007E01C3" w:rsidP="007E01C3">
            <w:pPr>
              <w:spacing w:line="240" w:lineRule="auto"/>
              <w:rPr>
                <w:rFonts w:cstheme="minorHAnsi"/>
                <w:b/>
                <w:sz w:val="24"/>
                <w:szCs w:val="24"/>
              </w:rPr>
            </w:pPr>
            <w:r w:rsidRPr="007E01C3">
              <w:rPr>
                <w:rFonts w:cstheme="minorHAnsi"/>
                <w:b/>
                <w:sz w:val="24"/>
                <w:szCs w:val="24"/>
              </w:rPr>
              <w:t>Parametry urządzenia</w:t>
            </w:r>
          </w:p>
        </w:tc>
        <w:tc>
          <w:tcPr>
            <w:tcW w:w="2171" w:type="dxa"/>
            <w:gridSpan w:val="2"/>
          </w:tcPr>
          <w:p w14:paraId="292A8877" w14:textId="77777777" w:rsidR="007E01C3" w:rsidRPr="007E01C3" w:rsidRDefault="007E01C3" w:rsidP="007E01C3">
            <w:pPr>
              <w:spacing w:after="200" w:line="276" w:lineRule="auto"/>
              <w:rPr>
                <w:rFonts w:cstheme="minorHAnsi"/>
                <w:b/>
                <w:bCs/>
              </w:rPr>
            </w:pPr>
          </w:p>
          <w:p w14:paraId="1711D707" w14:textId="5FC1FF04" w:rsidR="007E01C3" w:rsidRPr="007E01C3" w:rsidRDefault="007E01C3" w:rsidP="007E01C3">
            <w:pPr>
              <w:spacing w:line="240" w:lineRule="auto"/>
              <w:rPr>
                <w:rFonts w:cstheme="minorHAnsi"/>
                <w:b/>
                <w:sz w:val="24"/>
                <w:szCs w:val="24"/>
              </w:rPr>
            </w:pPr>
            <w:r w:rsidRPr="007E01C3">
              <w:rPr>
                <w:rFonts w:cstheme="minorHAnsi"/>
                <w:b/>
                <w:bCs/>
              </w:rPr>
              <w:t>Parametr wymagany</w:t>
            </w:r>
          </w:p>
        </w:tc>
        <w:tc>
          <w:tcPr>
            <w:tcW w:w="2121" w:type="dxa"/>
          </w:tcPr>
          <w:p w14:paraId="306128BA" w14:textId="77777777" w:rsidR="007E01C3" w:rsidRPr="007E01C3" w:rsidRDefault="007E01C3" w:rsidP="007E01C3">
            <w:pPr>
              <w:spacing w:after="200" w:line="276" w:lineRule="auto"/>
              <w:rPr>
                <w:rFonts w:cstheme="minorHAnsi"/>
                <w:b/>
                <w:bCs/>
              </w:rPr>
            </w:pPr>
          </w:p>
          <w:p w14:paraId="7F667B0F" w14:textId="1A642D1B" w:rsidR="007E01C3" w:rsidRPr="007E01C3" w:rsidRDefault="007E01C3" w:rsidP="007E01C3">
            <w:pPr>
              <w:spacing w:line="240" w:lineRule="auto"/>
              <w:rPr>
                <w:rFonts w:cstheme="minorHAnsi"/>
                <w:b/>
                <w:sz w:val="24"/>
                <w:szCs w:val="24"/>
              </w:rPr>
            </w:pPr>
            <w:r w:rsidRPr="007E01C3">
              <w:rPr>
                <w:rFonts w:cstheme="minorHAnsi"/>
                <w:b/>
                <w:bCs/>
              </w:rPr>
              <w:t>Parametr oferowany</w:t>
            </w:r>
          </w:p>
        </w:tc>
      </w:tr>
      <w:tr w:rsidR="007E01C3" w14:paraId="59EF0BFA" w14:textId="29AFE0A5" w:rsidTr="007E01C3">
        <w:tc>
          <w:tcPr>
            <w:tcW w:w="6941" w:type="dxa"/>
            <w:gridSpan w:val="4"/>
            <w:tcBorders>
              <w:top w:val="single" w:sz="4" w:space="0" w:color="auto"/>
              <w:left w:val="single" w:sz="4" w:space="0" w:color="auto"/>
              <w:bottom w:val="single" w:sz="4" w:space="0" w:color="auto"/>
              <w:right w:val="single" w:sz="4" w:space="0" w:color="auto"/>
            </w:tcBorders>
          </w:tcPr>
          <w:p w14:paraId="78C94A92" w14:textId="77777777" w:rsidR="007E01C3" w:rsidRDefault="007E01C3">
            <w:pPr>
              <w:spacing w:line="240" w:lineRule="auto"/>
              <w:rPr>
                <w:b/>
                <w:sz w:val="24"/>
                <w:szCs w:val="24"/>
              </w:rPr>
            </w:pPr>
            <w:r>
              <w:rPr>
                <w:b/>
                <w:sz w:val="24"/>
                <w:szCs w:val="24"/>
              </w:rPr>
              <w:t>Monitor medyczny</w:t>
            </w:r>
          </w:p>
          <w:p w14:paraId="5A9287D2" w14:textId="77777777" w:rsidR="007E01C3" w:rsidRDefault="007E01C3">
            <w:pPr>
              <w:spacing w:line="259" w:lineRule="auto"/>
            </w:pPr>
          </w:p>
          <w:p w14:paraId="619CE1E2" w14:textId="77777777" w:rsidR="007E01C3" w:rsidRDefault="007E01C3">
            <w:pPr>
              <w:spacing w:line="240" w:lineRule="auto"/>
            </w:pPr>
          </w:p>
        </w:tc>
        <w:tc>
          <w:tcPr>
            <w:tcW w:w="2121" w:type="dxa"/>
            <w:tcBorders>
              <w:top w:val="single" w:sz="4" w:space="0" w:color="auto"/>
              <w:left w:val="single" w:sz="4" w:space="0" w:color="auto"/>
              <w:bottom w:val="single" w:sz="4" w:space="0" w:color="auto"/>
              <w:right w:val="single" w:sz="4" w:space="0" w:color="auto"/>
            </w:tcBorders>
          </w:tcPr>
          <w:p w14:paraId="5B49E458" w14:textId="1798F287" w:rsidR="007E01C3" w:rsidRDefault="007E01C3">
            <w:pPr>
              <w:spacing w:line="240" w:lineRule="auto"/>
              <w:rPr>
                <w:b/>
                <w:sz w:val="24"/>
                <w:szCs w:val="24"/>
              </w:rPr>
            </w:pPr>
          </w:p>
        </w:tc>
      </w:tr>
      <w:tr w:rsidR="009B5BAD" w14:paraId="1D84509F" w14:textId="3CC9EBF8" w:rsidTr="007E01C3">
        <w:tc>
          <w:tcPr>
            <w:tcW w:w="646" w:type="dxa"/>
            <w:tcBorders>
              <w:top w:val="single" w:sz="4" w:space="0" w:color="auto"/>
              <w:left w:val="single" w:sz="4" w:space="0" w:color="auto"/>
              <w:bottom w:val="single" w:sz="4" w:space="0" w:color="auto"/>
              <w:right w:val="single" w:sz="4" w:space="0" w:color="auto"/>
            </w:tcBorders>
            <w:hideMark/>
          </w:tcPr>
          <w:p w14:paraId="42AB6CBB" w14:textId="77777777" w:rsidR="009B5BAD" w:rsidRDefault="009B5BAD">
            <w:pPr>
              <w:spacing w:line="240" w:lineRule="auto"/>
            </w:pPr>
            <w:r>
              <w:t>1.</w:t>
            </w:r>
          </w:p>
        </w:tc>
        <w:tc>
          <w:tcPr>
            <w:tcW w:w="4133" w:type="dxa"/>
            <w:gridSpan w:val="2"/>
            <w:tcBorders>
              <w:top w:val="single" w:sz="4" w:space="0" w:color="auto"/>
              <w:left w:val="single" w:sz="4" w:space="0" w:color="auto"/>
              <w:bottom w:val="single" w:sz="4" w:space="0" w:color="auto"/>
              <w:right w:val="single" w:sz="4" w:space="0" w:color="auto"/>
            </w:tcBorders>
          </w:tcPr>
          <w:p w14:paraId="457725E3" w14:textId="77777777" w:rsidR="009B5BAD" w:rsidRDefault="009B5BAD">
            <w:pPr>
              <w:spacing w:line="240" w:lineRule="auto"/>
              <w:rPr>
                <w:b/>
                <w:sz w:val="24"/>
                <w:szCs w:val="24"/>
              </w:rPr>
            </w:pPr>
            <w:r>
              <w:rPr>
                <w:b/>
                <w:sz w:val="24"/>
                <w:szCs w:val="24"/>
              </w:rPr>
              <w:t>Monitor medyczny – 1szt :</w:t>
            </w:r>
          </w:p>
          <w:p w14:paraId="06F55B25" w14:textId="77777777" w:rsidR="009B5BAD" w:rsidRDefault="009B5BAD">
            <w:pPr>
              <w:spacing w:line="240" w:lineRule="auto"/>
              <w:rPr>
                <w:sz w:val="24"/>
                <w:szCs w:val="24"/>
              </w:rPr>
            </w:pPr>
            <w:r>
              <w:rPr>
                <w:sz w:val="24"/>
                <w:szCs w:val="24"/>
              </w:rPr>
              <w:t>Monitor medyczny 27 cali  HD, specjalny płaski kompaktowy wyświetlacz.</w:t>
            </w:r>
          </w:p>
          <w:p w14:paraId="0DB66094" w14:textId="77777777" w:rsidR="009B5BAD" w:rsidRDefault="009B5BAD">
            <w:pPr>
              <w:spacing w:line="240" w:lineRule="auto"/>
              <w:rPr>
                <w:sz w:val="24"/>
                <w:szCs w:val="24"/>
              </w:rPr>
            </w:pPr>
            <w:r>
              <w:rPr>
                <w:sz w:val="24"/>
                <w:szCs w:val="24"/>
              </w:rPr>
              <w:t xml:space="preserve">Rozdzielczość : min. 1920x1080 </w:t>
            </w:r>
            <w:proofErr w:type="spellStart"/>
            <w:r>
              <w:rPr>
                <w:sz w:val="24"/>
                <w:szCs w:val="24"/>
              </w:rPr>
              <w:t>pixeli</w:t>
            </w:r>
            <w:proofErr w:type="spellEnd"/>
          </w:p>
          <w:p w14:paraId="28A3C1D8" w14:textId="77777777" w:rsidR="009B5BAD" w:rsidRDefault="009B5BAD">
            <w:pPr>
              <w:spacing w:line="240" w:lineRule="auto"/>
              <w:rPr>
                <w:sz w:val="24"/>
                <w:szCs w:val="24"/>
              </w:rPr>
            </w:pPr>
            <w:r>
              <w:rPr>
                <w:sz w:val="24"/>
                <w:szCs w:val="24"/>
              </w:rPr>
              <w:t>Format obrazu: 16:9</w:t>
            </w:r>
          </w:p>
          <w:p w14:paraId="2D50382A" w14:textId="77777777" w:rsidR="009B5BAD" w:rsidRDefault="009B5BAD">
            <w:pPr>
              <w:spacing w:line="240" w:lineRule="auto"/>
              <w:rPr>
                <w:sz w:val="24"/>
                <w:szCs w:val="24"/>
              </w:rPr>
            </w:pPr>
            <w:r>
              <w:rPr>
                <w:sz w:val="24"/>
                <w:szCs w:val="24"/>
              </w:rPr>
              <w:t>Kontrast : 1000:1</w:t>
            </w:r>
          </w:p>
          <w:p w14:paraId="79875BAD" w14:textId="77777777" w:rsidR="009B5BAD" w:rsidRDefault="009B5BAD">
            <w:pPr>
              <w:spacing w:line="240" w:lineRule="auto"/>
              <w:rPr>
                <w:sz w:val="24"/>
                <w:szCs w:val="24"/>
              </w:rPr>
            </w:pPr>
            <w:r>
              <w:rPr>
                <w:sz w:val="24"/>
                <w:szCs w:val="24"/>
              </w:rPr>
              <w:t xml:space="preserve">Montaż: </w:t>
            </w:r>
            <w:proofErr w:type="spellStart"/>
            <w:r>
              <w:rPr>
                <w:sz w:val="24"/>
                <w:szCs w:val="24"/>
              </w:rPr>
              <w:t>Vesa</w:t>
            </w:r>
            <w:proofErr w:type="spellEnd"/>
            <w:r>
              <w:rPr>
                <w:sz w:val="24"/>
                <w:szCs w:val="24"/>
              </w:rPr>
              <w:t xml:space="preserve"> 100</w:t>
            </w:r>
          </w:p>
          <w:p w14:paraId="58D4F36F" w14:textId="77777777" w:rsidR="009B5BAD" w:rsidRDefault="009B5BAD">
            <w:pPr>
              <w:spacing w:line="240" w:lineRule="auto"/>
              <w:rPr>
                <w:sz w:val="24"/>
                <w:szCs w:val="24"/>
              </w:rPr>
            </w:pPr>
            <w:r>
              <w:rPr>
                <w:sz w:val="24"/>
                <w:szCs w:val="24"/>
              </w:rPr>
              <w:t>Jasność: 250cd/m</w:t>
            </w:r>
            <w:r>
              <w:rPr>
                <w:sz w:val="24"/>
                <w:szCs w:val="24"/>
                <w:vertAlign w:val="superscript"/>
              </w:rPr>
              <w:t>2</w:t>
            </w:r>
          </w:p>
          <w:p w14:paraId="7C8BBF43" w14:textId="77777777" w:rsidR="009B5BAD" w:rsidRDefault="009B5BAD">
            <w:pPr>
              <w:spacing w:line="240" w:lineRule="auto"/>
              <w:rPr>
                <w:sz w:val="24"/>
                <w:szCs w:val="24"/>
              </w:rPr>
            </w:pPr>
            <w:r>
              <w:rPr>
                <w:sz w:val="24"/>
                <w:szCs w:val="24"/>
              </w:rPr>
              <w:t>Kąt widzenia 178</w:t>
            </w:r>
            <w:r>
              <w:rPr>
                <w:sz w:val="24"/>
                <w:szCs w:val="24"/>
                <w:vertAlign w:val="superscript"/>
              </w:rPr>
              <w:t>0</w:t>
            </w:r>
            <w:r>
              <w:rPr>
                <w:sz w:val="24"/>
                <w:szCs w:val="24"/>
              </w:rPr>
              <w:t>/178</w:t>
            </w:r>
            <w:r>
              <w:rPr>
                <w:sz w:val="24"/>
                <w:szCs w:val="24"/>
                <w:vertAlign w:val="superscript"/>
              </w:rPr>
              <w:t>0</w:t>
            </w:r>
          </w:p>
          <w:p w14:paraId="18357AA8"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56AF48AF" w14:textId="77777777" w:rsidR="009B5BAD" w:rsidRDefault="009B5BAD">
            <w:pPr>
              <w:spacing w:line="240" w:lineRule="auto"/>
              <w:rPr>
                <w:b/>
              </w:rPr>
            </w:pPr>
            <w:r>
              <w:rPr>
                <w:b/>
              </w:rPr>
              <w:t xml:space="preserve">               TAK(podać)</w:t>
            </w:r>
          </w:p>
        </w:tc>
        <w:tc>
          <w:tcPr>
            <w:tcW w:w="2121" w:type="dxa"/>
            <w:tcBorders>
              <w:top w:val="single" w:sz="4" w:space="0" w:color="auto"/>
              <w:left w:val="single" w:sz="4" w:space="0" w:color="auto"/>
              <w:bottom w:val="single" w:sz="4" w:space="0" w:color="auto"/>
              <w:right w:val="single" w:sz="4" w:space="0" w:color="auto"/>
            </w:tcBorders>
          </w:tcPr>
          <w:p w14:paraId="296E676E" w14:textId="149408D8" w:rsidR="009B5BAD" w:rsidRDefault="009B5BAD">
            <w:pPr>
              <w:spacing w:line="240" w:lineRule="auto"/>
              <w:rPr>
                <w:b/>
              </w:rPr>
            </w:pPr>
          </w:p>
        </w:tc>
      </w:tr>
      <w:tr w:rsidR="009B5BAD" w14:paraId="70718428" w14:textId="0B82B4BD" w:rsidTr="007E01C3">
        <w:trPr>
          <w:trHeight w:val="446"/>
        </w:trPr>
        <w:tc>
          <w:tcPr>
            <w:tcW w:w="6941" w:type="dxa"/>
            <w:gridSpan w:val="4"/>
            <w:tcBorders>
              <w:top w:val="single" w:sz="4" w:space="0" w:color="auto"/>
              <w:left w:val="single" w:sz="4" w:space="0" w:color="auto"/>
              <w:bottom w:val="single" w:sz="4" w:space="0" w:color="auto"/>
              <w:right w:val="single" w:sz="4" w:space="0" w:color="auto"/>
            </w:tcBorders>
            <w:hideMark/>
          </w:tcPr>
          <w:p w14:paraId="78159E94" w14:textId="77777777" w:rsidR="009B5BAD" w:rsidRDefault="009B5BAD">
            <w:pPr>
              <w:spacing w:line="240" w:lineRule="auto"/>
            </w:pPr>
            <w:r>
              <w:rPr>
                <w:b/>
                <w:sz w:val="24"/>
                <w:szCs w:val="24"/>
              </w:rPr>
              <w:t>System kamery endoskopowej</w:t>
            </w:r>
          </w:p>
        </w:tc>
        <w:tc>
          <w:tcPr>
            <w:tcW w:w="2121" w:type="dxa"/>
            <w:tcBorders>
              <w:top w:val="single" w:sz="4" w:space="0" w:color="auto"/>
              <w:left w:val="single" w:sz="4" w:space="0" w:color="auto"/>
              <w:bottom w:val="single" w:sz="4" w:space="0" w:color="auto"/>
              <w:right w:val="single" w:sz="4" w:space="0" w:color="auto"/>
            </w:tcBorders>
          </w:tcPr>
          <w:p w14:paraId="305C7EF8" w14:textId="77777777" w:rsidR="009B5BAD" w:rsidRDefault="009B5BAD">
            <w:pPr>
              <w:spacing w:line="240" w:lineRule="auto"/>
              <w:rPr>
                <w:b/>
                <w:sz w:val="24"/>
                <w:szCs w:val="24"/>
              </w:rPr>
            </w:pPr>
          </w:p>
        </w:tc>
      </w:tr>
      <w:tr w:rsidR="009B5BAD" w14:paraId="0382723F" w14:textId="677FAE6F" w:rsidTr="007E01C3">
        <w:tc>
          <w:tcPr>
            <w:tcW w:w="646" w:type="dxa"/>
            <w:tcBorders>
              <w:top w:val="single" w:sz="4" w:space="0" w:color="auto"/>
              <w:left w:val="single" w:sz="4" w:space="0" w:color="auto"/>
              <w:bottom w:val="single" w:sz="4" w:space="0" w:color="auto"/>
              <w:right w:val="single" w:sz="4" w:space="0" w:color="auto"/>
            </w:tcBorders>
            <w:hideMark/>
          </w:tcPr>
          <w:p w14:paraId="4DE7DE0E" w14:textId="77777777" w:rsidR="009B5BAD" w:rsidRDefault="009B5BAD">
            <w:pPr>
              <w:spacing w:line="240" w:lineRule="auto"/>
            </w:pPr>
            <w:r>
              <w:t>2.</w:t>
            </w:r>
          </w:p>
        </w:tc>
        <w:tc>
          <w:tcPr>
            <w:tcW w:w="4133" w:type="dxa"/>
            <w:gridSpan w:val="2"/>
            <w:tcBorders>
              <w:top w:val="single" w:sz="4" w:space="0" w:color="auto"/>
              <w:left w:val="single" w:sz="4" w:space="0" w:color="auto"/>
              <w:bottom w:val="single" w:sz="4" w:space="0" w:color="auto"/>
              <w:right w:val="single" w:sz="4" w:space="0" w:color="auto"/>
            </w:tcBorders>
          </w:tcPr>
          <w:p w14:paraId="533E8BBD" w14:textId="77777777" w:rsidR="009B5BAD" w:rsidRDefault="009B5BAD">
            <w:pPr>
              <w:spacing w:line="240" w:lineRule="auto"/>
              <w:rPr>
                <w:sz w:val="24"/>
                <w:szCs w:val="24"/>
              </w:rPr>
            </w:pPr>
            <w:r>
              <w:rPr>
                <w:sz w:val="24"/>
                <w:szCs w:val="24"/>
              </w:rPr>
              <w:t xml:space="preserve">System kamery endoskopowej w </w:t>
            </w:r>
            <w:proofErr w:type="spellStart"/>
            <w:r>
              <w:rPr>
                <w:sz w:val="24"/>
                <w:szCs w:val="24"/>
              </w:rPr>
              <w:t>rozdzielczosci</w:t>
            </w:r>
            <w:proofErr w:type="spellEnd"/>
            <w:r>
              <w:rPr>
                <w:sz w:val="24"/>
                <w:szCs w:val="24"/>
              </w:rPr>
              <w:t xml:space="preserve"> Full HD 1920 x 1080 </w:t>
            </w:r>
            <w:proofErr w:type="spellStart"/>
            <w:r>
              <w:rPr>
                <w:sz w:val="24"/>
                <w:szCs w:val="24"/>
              </w:rPr>
              <w:t>pixeli</w:t>
            </w:r>
            <w:proofErr w:type="spellEnd"/>
            <w:r>
              <w:rPr>
                <w:sz w:val="24"/>
                <w:szCs w:val="24"/>
              </w:rPr>
              <w:t>, czujnik obrazu 1/3” CMOS.</w:t>
            </w:r>
          </w:p>
          <w:p w14:paraId="2183A488" w14:textId="77777777" w:rsidR="009B5BAD" w:rsidRDefault="009B5BAD">
            <w:pPr>
              <w:spacing w:line="240" w:lineRule="auto"/>
              <w:rPr>
                <w:sz w:val="24"/>
                <w:szCs w:val="24"/>
              </w:rPr>
            </w:pPr>
            <w:proofErr w:type="spellStart"/>
            <w:r>
              <w:rPr>
                <w:sz w:val="24"/>
                <w:szCs w:val="24"/>
              </w:rPr>
              <w:t>Czestotliwość</w:t>
            </w:r>
            <w:proofErr w:type="spellEnd"/>
            <w:r>
              <w:rPr>
                <w:sz w:val="24"/>
                <w:szCs w:val="24"/>
              </w:rPr>
              <w:t xml:space="preserve"> główna 50/60Hz.</w:t>
            </w:r>
          </w:p>
          <w:p w14:paraId="524BCB33" w14:textId="77777777" w:rsidR="009B5BAD" w:rsidRDefault="009B5BAD">
            <w:pPr>
              <w:spacing w:line="240" w:lineRule="auto"/>
              <w:rPr>
                <w:b/>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40BF3C8B" w14:textId="77777777" w:rsidR="009B5BAD" w:rsidRDefault="009B5BAD">
            <w:pPr>
              <w:spacing w:line="240" w:lineRule="auto"/>
              <w:rPr>
                <w:b/>
              </w:rPr>
            </w:pPr>
            <w:r>
              <w:t xml:space="preserve">                      </w:t>
            </w:r>
            <w:r>
              <w:rPr>
                <w:b/>
              </w:rPr>
              <w:t>TAK</w:t>
            </w:r>
          </w:p>
        </w:tc>
        <w:tc>
          <w:tcPr>
            <w:tcW w:w="2121" w:type="dxa"/>
            <w:tcBorders>
              <w:top w:val="single" w:sz="4" w:space="0" w:color="auto"/>
              <w:left w:val="single" w:sz="4" w:space="0" w:color="auto"/>
              <w:bottom w:val="single" w:sz="4" w:space="0" w:color="auto"/>
              <w:right w:val="single" w:sz="4" w:space="0" w:color="auto"/>
            </w:tcBorders>
          </w:tcPr>
          <w:p w14:paraId="2853B6F6" w14:textId="77777777" w:rsidR="009B5BAD" w:rsidRDefault="009B5BAD">
            <w:pPr>
              <w:spacing w:line="240" w:lineRule="auto"/>
            </w:pPr>
          </w:p>
        </w:tc>
      </w:tr>
      <w:tr w:rsidR="009B5BAD" w14:paraId="65075258" w14:textId="2E9EBEA7" w:rsidTr="007E01C3">
        <w:tc>
          <w:tcPr>
            <w:tcW w:w="646" w:type="dxa"/>
            <w:tcBorders>
              <w:top w:val="single" w:sz="4" w:space="0" w:color="auto"/>
              <w:left w:val="single" w:sz="4" w:space="0" w:color="auto"/>
              <w:bottom w:val="single" w:sz="4" w:space="0" w:color="auto"/>
              <w:right w:val="single" w:sz="4" w:space="0" w:color="auto"/>
            </w:tcBorders>
            <w:hideMark/>
          </w:tcPr>
          <w:p w14:paraId="3E6594E2" w14:textId="77777777" w:rsidR="009B5BAD" w:rsidRDefault="009B5BAD">
            <w:pPr>
              <w:spacing w:line="240" w:lineRule="auto"/>
            </w:pPr>
            <w:r>
              <w:t>3.</w:t>
            </w:r>
          </w:p>
        </w:tc>
        <w:tc>
          <w:tcPr>
            <w:tcW w:w="4133" w:type="dxa"/>
            <w:gridSpan w:val="2"/>
            <w:tcBorders>
              <w:top w:val="single" w:sz="4" w:space="0" w:color="auto"/>
              <w:left w:val="single" w:sz="4" w:space="0" w:color="auto"/>
              <w:bottom w:val="single" w:sz="4" w:space="0" w:color="auto"/>
              <w:right w:val="single" w:sz="4" w:space="0" w:color="auto"/>
            </w:tcBorders>
          </w:tcPr>
          <w:p w14:paraId="5A0D6C34" w14:textId="77777777" w:rsidR="009B5BAD" w:rsidRDefault="009B5BAD">
            <w:pPr>
              <w:spacing w:line="240" w:lineRule="auto"/>
              <w:rPr>
                <w:b/>
                <w:sz w:val="24"/>
                <w:szCs w:val="24"/>
              </w:rPr>
            </w:pPr>
            <w:r>
              <w:rPr>
                <w:b/>
                <w:sz w:val="24"/>
                <w:szCs w:val="24"/>
              </w:rPr>
              <w:t>Jednostka sterująca kamery – 1szt .</w:t>
            </w:r>
          </w:p>
          <w:p w14:paraId="4FFCF961" w14:textId="77777777" w:rsidR="009B5BAD" w:rsidRDefault="009B5BAD">
            <w:pPr>
              <w:spacing w:line="240" w:lineRule="auto"/>
              <w:rPr>
                <w:sz w:val="24"/>
                <w:szCs w:val="24"/>
              </w:rPr>
            </w:pPr>
            <w:r>
              <w:rPr>
                <w:sz w:val="24"/>
                <w:szCs w:val="24"/>
              </w:rPr>
              <w:t>Kamera endoskopowa (jednostka sterująca kamery),</w:t>
            </w:r>
          </w:p>
          <w:p w14:paraId="36F7ED0F" w14:textId="77777777" w:rsidR="009B5BAD" w:rsidRDefault="009B5BAD">
            <w:pPr>
              <w:spacing w:line="240" w:lineRule="auto"/>
              <w:rPr>
                <w:sz w:val="24"/>
                <w:szCs w:val="24"/>
              </w:rPr>
            </w:pPr>
            <w:r>
              <w:rPr>
                <w:sz w:val="24"/>
                <w:szCs w:val="24"/>
              </w:rPr>
              <w:t xml:space="preserve">na panelu przednim urządzenia znajdują się: </w:t>
            </w:r>
          </w:p>
          <w:p w14:paraId="604E24B9" w14:textId="77777777" w:rsidR="009B5BAD" w:rsidRDefault="009B5BAD">
            <w:pPr>
              <w:spacing w:line="240" w:lineRule="auto"/>
              <w:rPr>
                <w:sz w:val="24"/>
                <w:szCs w:val="24"/>
              </w:rPr>
            </w:pPr>
            <w:r>
              <w:rPr>
                <w:sz w:val="24"/>
                <w:szCs w:val="24"/>
              </w:rPr>
              <w:lastRenderedPageBreak/>
              <w:t>Min. włącznik zasilania, przycisk pod którym znajdują się  balans bieli (poprzez krótkie wciśnięcie) oraz funkcja balansu czerni (poprzez długie wciśnięcie ok.3 sekundy), przycisk pod którym znajduje się funkcja sterowania trybem pracy  (ustawienia dla różnych użytkowników , poprzez krótkie wciśniecie) oraz funkcja menu (poprzez długie wciśniecie ok. 3 sekundy), gniazdo do podłączenia głowicy kamery,   jeden port USB do nagrywania.</w:t>
            </w:r>
          </w:p>
          <w:p w14:paraId="30E3C9F7"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2DC7CCC4" w14:textId="77777777" w:rsidR="009B5BAD" w:rsidRDefault="009B5BAD">
            <w:pPr>
              <w:spacing w:line="240" w:lineRule="auto"/>
              <w:rPr>
                <w:b/>
              </w:rPr>
            </w:pPr>
            <w:r>
              <w:rPr>
                <w:b/>
              </w:rPr>
              <w:lastRenderedPageBreak/>
              <w:t xml:space="preserve">                 TAK(podać)</w:t>
            </w:r>
          </w:p>
        </w:tc>
        <w:tc>
          <w:tcPr>
            <w:tcW w:w="2121" w:type="dxa"/>
            <w:tcBorders>
              <w:top w:val="single" w:sz="4" w:space="0" w:color="auto"/>
              <w:left w:val="single" w:sz="4" w:space="0" w:color="auto"/>
              <w:bottom w:val="single" w:sz="4" w:space="0" w:color="auto"/>
              <w:right w:val="single" w:sz="4" w:space="0" w:color="auto"/>
            </w:tcBorders>
          </w:tcPr>
          <w:p w14:paraId="1B04EADB" w14:textId="77777777" w:rsidR="009B5BAD" w:rsidRDefault="009B5BAD">
            <w:pPr>
              <w:spacing w:line="240" w:lineRule="auto"/>
              <w:rPr>
                <w:b/>
              </w:rPr>
            </w:pPr>
          </w:p>
        </w:tc>
      </w:tr>
      <w:tr w:rsidR="009B5BAD" w14:paraId="202B379F" w14:textId="26B29366" w:rsidTr="007E01C3">
        <w:tc>
          <w:tcPr>
            <w:tcW w:w="646" w:type="dxa"/>
            <w:tcBorders>
              <w:top w:val="single" w:sz="4" w:space="0" w:color="auto"/>
              <w:left w:val="single" w:sz="4" w:space="0" w:color="auto"/>
              <w:bottom w:val="single" w:sz="4" w:space="0" w:color="auto"/>
              <w:right w:val="single" w:sz="4" w:space="0" w:color="auto"/>
            </w:tcBorders>
            <w:hideMark/>
          </w:tcPr>
          <w:p w14:paraId="64EEDD52" w14:textId="77777777" w:rsidR="009B5BAD" w:rsidRDefault="009B5BAD">
            <w:pPr>
              <w:spacing w:line="240" w:lineRule="auto"/>
            </w:pPr>
            <w:r>
              <w:t>4.</w:t>
            </w:r>
          </w:p>
        </w:tc>
        <w:tc>
          <w:tcPr>
            <w:tcW w:w="4133" w:type="dxa"/>
            <w:gridSpan w:val="2"/>
            <w:tcBorders>
              <w:top w:val="single" w:sz="4" w:space="0" w:color="auto"/>
              <w:left w:val="single" w:sz="4" w:space="0" w:color="auto"/>
              <w:bottom w:val="single" w:sz="4" w:space="0" w:color="auto"/>
              <w:right w:val="single" w:sz="4" w:space="0" w:color="auto"/>
            </w:tcBorders>
          </w:tcPr>
          <w:p w14:paraId="3AAD8D73" w14:textId="77777777" w:rsidR="009B5BAD" w:rsidRDefault="009B5BAD">
            <w:pPr>
              <w:spacing w:line="240" w:lineRule="auto"/>
              <w:rPr>
                <w:sz w:val="24"/>
                <w:szCs w:val="24"/>
              </w:rPr>
            </w:pPr>
            <w:r>
              <w:rPr>
                <w:sz w:val="24"/>
                <w:szCs w:val="24"/>
              </w:rPr>
              <w:t xml:space="preserve">Na panelu </w:t>
            </w:r>
            <w:proofErr w:type="spellStart"/>
            <w:r>
              <w:rPr>
                <w:sz w:val="24"/>
                <w:szCs w:val="24"/>
              </w:rPr>
              <w:t>tylnim</w:t>
            </w:r>
            <w:proofErr w:type="spellEnd"/>
            <w:r>
              <w:rPr>
                <w:sz w:val="24"/>
                <w:szCs w:val="24"/>
              </w:rPr>
              <w:t xml:space="preserve"> urządzenia znajdują się wyjścia : </w:t>
            </w:r>
          </w:p>
          <w:p w14:paraId="2F183584" w14:textId="77777777" w:rsidR="009B5BAD" w:rsidRDefault="009B5BAD">
            <w:pPr>
              <w:spacing w:line="240" w:lineRule="auto"/>
              <w:rPr>
                <w:sz w:val="24"/>
                <w:szCs w:val="24"/>
              </w:rPr>
            </w:pPr>
            <w:r>
              <w:rPr>
                <w:sz w:val="24"/>
                <w:szCs w:val="24"/>
              </w:rPr>
              <w:t xml:space="preserve"> Min. 2 x DVI-D, min. 2x S-Video, min. 2 x kompozytowe wideo. </w:t>
            </w:r>
          </w:p>
          <w:p w14:paraId="4EC9E065" w14:textId="77777777" w:rsidR="009B5BAD" w:rsidRDefault="009B5BAD">
            <w:pPr>
              <w:spacing w:line="240" w:lineRule="auto"/>
              <w:rPr>
                <w:sz w:val="24"/>
                <w:szCs w:val="24"/>
              </w:rPr>
            </w:pPr>
            <w:r>
              <w:rPr>
                <w:sz w:val="24"/>
                <w:szCs w:val="24"/>
              </w:rPr>
              <w:t xml:space="preserve">1x 3,5mm złącze typu </w:t>
            </w:r>
            <w:proofErr w:type="spellStart"/>
            <w:r>
              <w:rPr>
                <w:sz w:val="24"/>
                <w:szCs w:val="24"/>
              </w:rPr>
              <w:t>jack</w:t>
            </w:r>
            <w:proofErr w:type="spellEnd"/>
            <w:r>
              <w:rPr>
                <w:sz w:val="24"/>
                <w:szCs w:val="24"/>
              </w:rPr>
              <w:t xml:space="preserve"> stereo (</w:t>
            </w:r>
            <w:proofErr w:type="spellStart"/>
            <w:r>
              <w:rPr>
                <w:sz w:val="24"/>
                <w:szCs w:val="24"/>
              </w:rPr>
              <w:t>wyjscie</w:t>
            </w:r>
            <w:proofErr w:type="spellEnd"/>
            <w:r>
              <w:rPr>
                <w:sz w:val="24"/>
                <w:szCs w:val="24"/>
              </w:rPr>
              <w:t xml:space="preserve"> do sterowania akcesoriami, urządzeniami peryferyjnymi).</w:t>
            </w:r>
          </w:p>
          <w:p w14:paraId="31B25B8F" w14:textId="77777777" w:rsidR="009B5BAD" w:rsidRDefault="009B5BAD">
            <w:pPr>
              <w:spacing w:line="240" w:lineRule="auto"/>
              <w:rPr>
                <w:sz w:val="24"/>
                <w:szCs w:val="24"/>
              </w:rPr>
            </w:pPr>
          </w:p>
          <w:p w14:paraId="226F40C3"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21143B14" w14:textId="77777777" w:rsidR="009B5BAD" w:rsidRDefault="009B5BAD">
            <w:pPr>
              <w:spacing w:line="240" w:lineRule="auto"/>
            </w:pPr>
            <w:r>
              <w:rPr>
                <w:b/>
              </w:rPr>
              <w:t xml:space="preserve">                  TAK(podać)</w:t>
            </w:r>
          </w:p>
        </w:tc>
        <w:tc>
          <w:tcPr>
            <w:tcW w:w="2121" w:type="dxa"/>
            <w:tcBorders>
              <w:top w:val="single" w:sz="4" w:space="0" w:color="auto"/>
              <w:left w:val="single" w:sz="4" w:space="0" w:color="auto"/>
              <w:bottom w:val="single" w:sz="4" w:space="0" w:color="auto"/>
              <w:right w:val="single" w:sz="4" w:space="0" w:color="auto"/>
            </w:tcBorders>
          </w:tcPr>
          <w:p w14:paraId="2BCD809B" w14:textId="77777777" w:rsidR="009B5BAD" w:rsidRDefault="009B5BAD">
            <w:pPr>
              <w:spacing w:line="240" w:lineRule="auto"/>
              <w:rPr>
                <w:b/>
              </w:rPr>
            </w:pPr>
          </w:p>
        </w:tc>
      </w:tr>
      <w:tr w:rsidR="009B5BAD" w14:paraId="37C4D18A" w14:textId="05CB77E7" w:rsidTr="007E01C3">
        <w:tc>
          <w:tcPr>
            <w:tcW w:w="646" w:type="dxa"/>
            <w:tcBorders>
              <w:top w:val="single" w:sz="4" w:space="0" w:color="auto"/>
              <w:left w:val="single" w:sz="4" w:space="0" w:color="auto"/>
              <w:bottom w:val="single" w:sz="4" w:space="0" w:color="auto"/>
              <w:right w:val="single" w:sz="4" w:space="0" w:color="auto"/>
            </w:tcBorders>
            <w:hideMark/>
          </w:tcPr>
          <w:p w14:paraId="3501A1EF" w14:textId="77777777" w:rsidR="009B5BAD" w:rsidRDefault="009B5BAD">
            <w:pPr>
              <w:spacing w:line="240" w:lineRule="auto"/>
            </w:pPr>
            <w:r>
              <w:t>5.</w:t>
            </w:r>
          </w:p>
        </w:tc>
        <w:tc>
          <w:tcPr>
            <w:tcW w:w="4133" w:type="dxa"/>
            <w:gridSpan w:val="2"/>
            <w:tcBorders>
              <w:top w:val="single" w:sz="4" w:space="0" w:color="auto"/>
              <w:left w:val="single" w:sz="4" w:space="0" w:color="auto"/>
              <w:bottom w:val="single" w:sz="4" w:space="0" w:color="auto"/>
              <w:right w:val="single" w:sz="4" w:space="0" w:color="auto"/>
            </w:tcBorders>
            <w:hideMark/>
          </w:tcPr>
          <w:p w14:paraId="1AAE1921" w14:textId="29A7C309" w:rsidR="009B5BAD" w:rsidRDefault="009B5BAD">
            <w:pPr>
              <w:spacing w:line="240" w:lineRule="auto"/>
              <w:rPr>
                <w:sz w:val="24"/>
                <w:szCs w:val="24"/>
              </w:rPr>
            </w:pPr>
            <w:r>
              <w:rPr>
                <w:sz w:val="24"/>
                <w:szCs w:val="24"/>
              </w:rPr>
              <w:t xml:space="preserve">Funkcja przywrócenia ustawień fabrycznych dla wybranego trybu pracy, bezpośrednio z jednostki sterującej kamery poprzez  jednoczesne naciśnięcie dwóch przycisków przez ok. 3 sekundy. </w:t>
            </w:r>
          </w:p>
        </w:tc>
        <w:tc>
          <w:tcPr>
            <w:tcW w:w="2162" w:type="dxa"/>
            <w:tcBorders>
              <w:top w:val="single" w:sz="4" w:space="0" w:color="auto"/>
              <w:left w:val="single" w:sz="4" w:space="0" w:color="auto"/>
              <w:bottom w:val="single" w:sz="4" w:space="0" w:color="auto"/>
              <w:right w:val="single" w:sz="4" w:space="0" w:color="auto"/>
            </w:tcBorders>
          </w:tcPr>
          <w:p w14:paraId="2406CF85" w14:textId="12CBFBC7" w:rsidR="009B5BAD" w:rsidRPr="0073671A" w:rsidRDefault="009B5BAD">
            <w:pPr>
              <w:spacing w:line="240" w:lineRule="auto"/>
              <w:rPr>
                <w:bCs/>
                <w:sz w:val="24"/>
                <w:szCs w:val="24"/>
              </w:rPr>
            </w:pPr>
            <w:bookmarkStart w:id="0" w:name="_Hlk157071728"/>
            <w:r w:rsidRPr="0073671A">
              <w:rPr>
                <w:bCs/>
                <w:sz w:val="24"/>
                <w:szCs w:val="24"/>
              </w:rPr>
              <w:t>Funkcja przywrócenia ustawień fabrycznych dla wybranego trybu pracy , bezpośrednio z jednostki sterującej kamery poprzez  jednoczesne naciśnięcie dwóch przycisków przez ok. 3 sekundy.</w:t>
            </w:r>
          </w:p>
          <w:p w14:paraId="3453F490" w14:textId="77777777" w:rsidR="009B5BAD" w:rsidRPr="0073671A" w:rsidRDefault="009B5BAD">
            <w:pPr>
              <w:spacing w:line="240" w:lineRule="auto"/>
              <w:rPr>
                <w:bCs/>
                <w:sz w:val="24"/>
                <w:szCs w:val="24"/>
              </w:rPr>
            </w:pPr>
          </w:p>
          <w:p w14:paraId="13DA0A96" w14:textId="77777777" w:rsidR="009B5BAD" w:rsidRPr="0073671A" w:rsidRDefault="009B5BAD">
            <w:pPr>
              <w:spacing w:line="240" w:lineRule="auto"/>
              <w:rPr>
                <w:b/>
                <w:sz w:val="24"/>
                <w:szCs w:val="24"/>
              </w:rPr>
            </w:pPr>
            <w:r w:rsidRPr="0073671A">
              <w:rPr>
                <w:b/>
                <w:sz w:val="24"/>
                <w:szCs w:val="24"/>
              </w:rPr>
              <w:t>TAK -10pkt</w:t>
            </w:r>
          </w:p>
          <w:p w14:paraId="2ED4E0E7" w14:textId="77777777" w:rsidR="009B5BAD" w:rsidRPr="0073671A" w:rsidRDefault="009B5BAD">
            <w:pPr>
              <w:spacing w:line="240" w:lineRule="auto"/>
              <w:rPr>
                <w:bCs/>
              </w:rPr>
            </w:pPr>
            <w:r w:rsidRPr="0073671A">
              <w:rPr>
                <w:b/>
                <w:sz w:val="24"/>
                <w:szCs w:val="24"/>
              </w:rPr>
              <w:t>NIE – 0pkt.</w:t>
            </w:r>
            <w:bookmarkEnd w:id="0"/>
          </w:p>
        </w:tc>
        <w:tc>
          <w:tcPr>
            <w:tcW w:w="2121" w:type="dxa"/>
            <w:tcBorders>
              <w:top w:val="single" w:sz="4" w:space="0" w:color="auto"/>
              <w:left w:val="single" w:sz="4" w:space="0" w:color="auto"/>
              <w:bottom w:val="single" w:sz="4" w:space="0" w:color="auto"/>
              <w:right w:val="single" w:sz="4" w:space="0" w:color="auto"/>
            </w:tcBorders>
          </w:tcPr>
          <w:p w14:paraId="69C3983B" w14:textId="77777777" w:rsidR="009B5BAD" w:rsidRDefault="009B5BAD">
            <w:pPr>
              <w:spacing w:line="240" w:lineRule="auto"/>
              <w:rPr>
                <w:b/>
                <w:sz w:val="24"/>
                <w:szCs w:val="24"/>
              </w:rPr>
            </w:pPr>
          </w:p>
        </w:tc>
      </w:tr>
      <w:tr w:rsidR="009B5BAD" w14:paraId="7BC15A3D" w14:textId="0FB3FBEF" w:rsidTr="007E01C3">
        <w:tc>
          <w:tcPr>
            <w:tcW w:w="646" w:type="dxa"/>
            <w:tcBorders>
              <w:top w:val="single" w:sz="4" w:space="0" w:color="auto"/>
              <w:left w:val="single" w:sz="4" w:space="0" w:color="auto"/>
              <w:bottom w:val="single" w:sz="4" w:space="0" w:color="auto"/>
              <w:right w:val="single" w:sz="4" w:space="0" w:color="auto"/>
            </w:tcBorders>
            <w:hideMark/>
          </w:tcPr>
          <w:p w14:paraId="14A769E3" w14:textId="77777777" w:rsidR="009B5BAD" w:rsidRDefault="009B5BAD">
            <w:pPr>
              <w:spacing w:line="240" w:lineRule="auto"/>
            </w:pPr>
            <w:r>
              <w:t>6.</w:t>
            </w:r>
          </w:p>
        </w:tc>
        <w:tc>
          <w:tcPr>
            <w:tcW w:w="4133" w:type="dxa"/>
            <w:gridSpan w:val="2"/>
            <w:tcBorders>
              <w:top w:val="single" w:sz="4" w:space="0" w:color="auto"/>
              <w:left w:val="single" w:sz="4" w:space="0" w:color="auto"/>
              <w:bottom w:val="single" w:sz="4" w:space="0" w:color="auto"/>
              <w:right w:val="single" w:sz="4" w:space="0" w:color="auto"/>
            </w:tcBorders>
          </w:tcPr>
          <w:p w14:paraId="7595D944" w14:textId="77777777" w:rsidR="009B5BAD" w:rsidRDefault="009B5BAD">
            <w:pPr>
              <w:spacing w:line="240" w:lineRule="auto"/>
              <w:rPr>
                <w:sz w:val="24"/>
                <w:szCs w:val="24"/>
              </w:rPr>
            </w:pPr>
            <w:r>
              <w:rPr>
                <w:sz w:val="24"/>
                <w:szCs w:val="24"/>
              </w:rPr>
              <w:t xml:space="preserve">System posiada funkcję wykonania automatycznego balansu bieli i automatycznego balansu czerni. </w:t>
            </w:r>
          </w:p>
          <w:p w14:paraId="10BD0190"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3DF1AE88" w14:textId="77777777" w:rsidR="009B5BAD" w:rsidRDefault="009B5BAD">
            <w:pPr>
              <w:spacing w:line="240" w:lineRule="auto"/>
              <w:rPr>
                <w:b/>
              </w:rPr>
            </w:pPr>
            <w:r>
              <w:rPr>
                <w:b/>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6D4B3E7" w14:textId="77777777" w:rsidR="009B5BAD" w:rsidRDefault="009B5BAD">
            <w:pPr>
              <w:spacing w:line="240" w:lineRule="auto"/>
              <w:rPr>
                <w:b/>
              </w:rPr>
            </w:pPr>
          </w:p>
        </w:tc>
      </w:tr>
      <w:tr w:rsidR="009B5BAD" w14:paraId="27182442" w14:textId="2906619D" w:rsidTr="007E01C3">
        <w:tc>
          <w:tcPr>
            <w:tcW w:w="646" w:type="dxa"/>
            <w:tcBorders>
              <w:top w:val="single" w:sz="4" w:space="0" w:color="auto"/>
              <w:left w:val="single" w:sz="4" w:space="0" w:color="auto"/>
              <w:bottom w:val="single" w:sz="4" w:space="0" w:color="auto"/>
              <w:right w:val="single" w:sz="4" w:space="0" w:color="auto"/>
            </w:tcBorders>
            <w:hideMark/>
          </w:tcPr>
          <w:p w14:paraId="43AFD743" w14:textId="77777777" w:rsidR="009B5BAD" w:rsidRDefault="009B5BAD">
            <w:pPr>
              <w:spacing w:line="240" w:lineRule="auto"/>
            </w:pPr>
            <w:r>
              <w:t>7.</w:t>
            </w:r>
          </w:p>
        </w:tc>
        <w:tc>
          <w:tcPr>
            <w:tcW w:w="4133" w:type="dxa"/>
            <w:gridSpan w:val="2"/>
            <w:tcBorders>
              <w:top w:val="single" w:sz="4" w:space="0" w:color="auto"/>
              <w:left w:val="single" w:sz="4" w:space="0" w:color="auto"/>
              <w:bottom w:val="single" w:sz="4" w:space="0" w:color="auto"/>
              <w:right w:val="single" w:sz="4" w:space="0" w:color="auto"/>
            </w:tcBorders>
          </w:tcPr>
          <w:p w14:paraId="4BE1FDFB" w14:textId="77777777" w:rsidR="009B5BAD" w:rsidRDefault="009B5BAD">
            <w:pPr>
              <w:spacing w:line="240" w:lineRule="auto"/>
              <w:rPr>
                <w:sz w:val="24"/>
                <w:szCs w:val="24"/>
              </w:rPr>
            </w:pPr>
            <w:r>
              <w:rPr>
                <w:sz w:val="24"/>
                <w:szCs w:val="24"/>
              </w:rPr>
              <w:t xml:space="preserve">System posiada funkcję powiększenia </w:t>
            </w:r>
            <w:proofErr w:type="spellStart"/>
            <w:r>
              <w:rPr>
                <w:sz w:val="24"/>
                <w:szCs w:val="24"/>
              </w:rPr>
              <w:t>zoom’u</w:t>
            </w:r>
            <w:proofErr w:type="spellEnd"/>
            <w:r>
              <w:rPr>
                <w:sz w:val="24"/>
                <w:szCs w:val="24"/>
              </w:rPr>
              <w:t xml:space="preserve"> cyfrowego (pętla zoom) - 4 poziomy </w:t>
            </w:r>
            <w:proofErr w:type="spellStart"/>
            <w:r>
              <w:rPr>
                <w:sz w:val="24"/>
                <w:szCs w:val="24"/>
              </w:rPr>
              <w:t>zoom’u</w:t>
            </w:r>
            <w:proofErr w:type="spellEnd"/>
            <w:r>
              <w:rPr>
                <w:sz w:val="24"/>
                <w:szCs w:val="24"/>
              </w:rPr>
              <w:t xml:space="preserve"> cyfrowego: x1.0 , x1.2, x1.4 , x1.6. </w:t>
            </w:r>
          </w:p>
          <w:p w14:paraId="37D95B74"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28963FBE" w14:textId="77777777" w:rsidR="009B5BAD" w:rsidRDefault="009B5BAD">
            <w:pPr>
              <w:spacing w:line="240" w:lineRule="auto"/>
              <w:rPr>
                <w:b/>
              </w:rPr>
            </w:pPr>
            <w:r>
              <w:rPr>
                <w:b/>
              </w:rPr>
              <w:t xml:space="preserve">                       TAK</w:t>
            </w:r>
          </w:p>
        </w:tc>
        <w:tc>
          <w:tcPr>
            <w:tcW w:w="2121" w:type="dxa"/>
            <w:tcBorders>
              <w:top w:val="single" w:sz="4" w:space="0" w:color="auto"/>
              <w:left w:val="single" w:sz="4" w:space="0" w:color="auto"/>
              <w:bottom w:val="single" w:sz="4" w:space="0" w:color="auto"/>
              <w:right w:val="single" w:sz="4" w:space="0" w:color="auto"/>
            </w:tcBorders>
          </w:tcPr>
          <w:p w14:paraId="74DB7C74" w14:textId="77777777" w:rsidR="009B5BAD" w:rsidRDefault="009B5BAD">
            <w:pPr>
              <w:spacing w:line="240" w:lineRule="auto"/>
              <w:rPr>
                <w:b/>
              </w:rPr>
            </w:pPr>
          </w:p>
        </w:tc>
      </w:tr>
      <w:tr w:rsidR="009B5BAD" w14:paraId="19AAB397" w14:textId="234265BA" w:rsidTr="007E01C3">
        <w:tc>
          <w:tcPr>
            <w:tcW w:w="646" w:type="dxa"/>
            <w:tcBorders>
              <w:top w:val="single" w:sz="4" w:space="0" w:color="auto"/>
              <w:left w:val="single" w:sz="4" w:space="0" w:color="auto"/>
              <w:bottom w:val="single" w:sz="4" w:space="0" w:color="auto"/>
              <w:right w:val="single" w:sz="4" w:space="0" w:color="auto"/>
            </w:tcBorders>
            <w:hideMark/>
          </w:tcPr>
          <w:p w14:paraId="6433AF59" w14:textId="77777777" w:rsidR="009B5BAD" w:rsidRDefault="009B5BAD">
            <w:pPr>
              <w:spacing w:line="240" w:lineRule="auto"/>
            </w:pPr>
            <w:r>
              <w:lastRenderedPageBreak/>
              <w:t>8.</w:t>
            </w:r>
          </w:p>
        </w:tc>
        <w:tc>
          <w:tcPr>
            <w:tcW w:w="4133" w:type="dxa"/>
            <w:gridSpan w:val="2"/>
            <w:tcBorders>
              <w:top w:val="single" w:sz="4" w:space="0" w:color="auto"/>
              <w:left w:val="single" w:sz="4" w:space="0" w:color="auto"/>
              <w:bottom w:val="single" w:sz="4" w:space="0" w:color="auto"/>
              <w:right w:val="single" w:sz="4" w:space="0" w:color="auto"/>
            </w:tcBorders>
            <w:hideMark/>
          </w:tcPr>
          <w:p w14:paraId="2DDACC17" w14:textId="77777777" w:rsidR="009B5BAD" w:rsidRDefault="009B5BAD">
            <w:pPr>
              <w:spacing w:line="240" w:lineRule="auto"/>
              <w:rPr>
                <w:sz w:val="24"/>
                <w:szCs w:val="24"/>
              </w:rPr>
            </w:pPr>
            <w:r>
              <w:rPr>
                <w:sz w:val="24"/>
                <w:szCs w:val="24"/>
              </w:rPr>
              <w:t xml:space="preserve">Wbudowany port USB na panelu przednim jednostki sterującej kamery zapewnia funkcję bezpośredniego zapisu  </w:t>
            </w:r>
            <w:proofErr w:type="spellStart"/>
            <w:r>
              <w:rPr>
                <w:sz w:val="24"/>
                <w:szCs w:val="24"/>
              </w:rPr>
              <w:t>zdjecia</w:t>
            </w:r>
            <w:proofErr w:type="spellEnd"/>
            <w:r>
              <w:rPr>
                <w:sz w:val="24"/>
                <w:szCs w:val="24"/>
              </w:rPr>
              <w:t xml:space="preserve"> (migawki) i </w:t>
            </w:r>
            <w:proofErr w:type="spellStart"/>
            <w:r>
              <w:rPr>
                <w:sz w:val="24"/>
                <w:szCs w:val="24"/>
              </w:rPr>
              <w:t>nagarania</w:t>
            </w:r>
            <w:proofErr w:type="spellEnd"/>
            <w:r>
              <w:rPr>
                <w:sz w:val="24"/>
                <w:szCs w:val="24"/>
              </w:rPr>
              <w:t xml:space="preserve"> filmu wideo na dysku </w:t>
            </w:r>
            <w:proofErr w:type="spellStart"/>
            <w:r>
              <w:rPr>
                <w:sz w:val="24"/>
                <w:szCs w:val="24"/>
              </w:rPr>
              <w:t>zewnetrznym</w:t>
            </w:r>
            <w:proofErr w:type="spellEnd"/>
            <w:r>
              <w:rPr>
                <w:sz w:val="24"/>
                <w:szCs w:val="24"/>
              </w:rPr>
              <w:t xml:space="preserve"> USB ( pamięci zewnętrznej USB) podłączonej do portu USB na panelu przednim. Kompatybilność z dyskami zewnętrznymi USB z wersją co najmniej USB 2.0 oraz wyższą . </w:t>
            </w:r>
          </w:p>
          <w:p w14:paraId="3DD45144" w14:textId="77777777" w:rsidR="009B5BAD" w:rsidRDefault="009B5BAD">
            <w:pPr>
              <w:spacing w:line="240" w:lineRule="auto"/>
              <w:rPr>
                <w:sz w:val="24"/>
                <w:szCs w:val="24"/>
              </w:rPr>
            </w:pPr>
            <w:r>
              <w:rPr>
                <w:sz w:val="24"/>
                <w:szCs w:val="24"/>
              </w:rPr>
              <w:t>Format zapisywania plików : JPG, AVI.</w:t>
            </w:r>
          </w:p>
        </w:tc>
        <w:tc>
          <w:tcPr>
            <w:tcW w:w="2162" w:type="dxa"/>
            <w:tcBorders>
              <w:top w:val="single" w:sz="4" w:space="0" w:color="auto"/>
              <w:left w:val="single" w:sz="4" w:space="0" w:color="auto"/>
              <w:bottom w:val="single" w:sz="4" w:space="0" w:color="auto"/>
              <w:right w:val="single" w:sz="4" w:space="0" w:color="auto"/>
            </w:tcBorders>
            <w:hideMark/>
          </w:tcPr>
          <w:p w14:paraId="153E7F6A" w14:textId="77777777" w:rsidR="009B5BAD" w:rsidRDefault="009B5BAD">
            <w:pPr>
              <w:spacing w:line="240" w:lineRule="auto"/>
              <w:rPr>
                <w:b/>
              </w:rPr>
            </w:pPr>
            <w:r>
              <w:rPr>
                <w:b/>
              </w:rPr>
              <w:t xml:space="preserve">                      TAK</w:t>
            </w:r>
          </w:p>
        </w:tc>
        <w:tc>
          <w:tcPr>
            <w:tcW w:w="2121" w:type="dxa"/>
            <w:tcBorders>
              <w:top w:val="single" w:sz="4" w:space="0" w:color="auto"/>
              <w:left w:val="single" w:sz="4" w:space="0" w:color="auto"/>
              <w:bottom w:val="single" w:sz="4" w:space="0" w:color="auto"/>
              <w:right w:val="single" w:sz="4" w:space="0" w:color="auto"/>
            </w:tcBorders>
          </w:tcPr>
          <w:p w14:paraId="45456683" w14:textId="77777777" w:rsidR="009B5BAD" w:rsidRDefault="009B5BAD">
            <w:pPr>
              <w:spacing w:line="240" w:lineRule="auto"/>
              <w:rPr>
                <w:b/>
              </w:rPr>
            </w:pPr>
          </w:p>
        </w:tc>
      </w:tr>
      <w:tr w:rsidR="009B5BAD" w14:paraId="256625DE" w14:textId="127A968B" w:rsidTr="007E01C3">
        <w:tc>
          <w:tcPr>
            <w:tcW w:w="646" w:type="dxa"/>
            <w:tcBorders>
              <w:top w:val="single" w:sz="4" w:space="0" w:color="auto"/>
              <w:left w:val="single" w:sz="4" w:space="0" w:color="auto"/>
              <w:bottom w:val="single" w:sz="4" w:space="0" w:color="auto"/>
              <w:right w:val="single" w:sz="4" w:space="0" w:color="auto"/>
            </w:tcBorders>
            <w:hideMark/>
          </w:tcPr>
          <w:p w14:paraId="44B87688" w14:textId="77777777" w:rsidR="009B5BAD" w:rsidRDefault="009B5BAD">
            <w:pPr>
              <w:spacing w:line="240" w:lineRule="auto"/>
            </w:pPr>
            <w:r>
              <w:t>9.</w:t>
            </w:r>
          </w:p>
        </w:tc>
        <w:tc>
          <w:tcPr>
            <w:tcW w:w="4133" w:type="dxa"/>
            <w:gridSpan w:val="2"/>
            <w:tcBorders>
              <w:top w:val="single" w:sz="4" w:space="0" w:color="auto"/>
              <w:left w:val="single" w:sz="4" w:space="0" w:color="auto"/>
              <w:bottom w:val="single" w:sz="4" w:space="0" w:color="auto"/>
              <w:right w:val="single" w:sz="4" w:space="0" w:color="auto"/>
            </w:tcBorders>
            <w:hideMark/>
          </w:tcPr>
          <w:p w14:paraId="73A80E9A" w14:textId="77777777" w:rsidR="009B5BAD" w:rsidRDefault="009B5BAD">
            <w:pPr>
              <w:spacing w:line="240" w:lineRule="auto"/>
              <w:rPr>
                <w:sz w:val="24"/>
                <w:szCs w:val="24"/>
              </w:rPr>
            </w:pPr>
            <w:r>
              <w:rPr>
                <w:sz w:val="24"/>
                <w:szCs w:val="24"/>
              </w:rPr>
              <w:t>System posiada funkcję wzmocnienia koloru , aby wzmocnić różnicę między nieprawidłową a zdrową tkanką</w:t>
            </w:r>
          </w:p>
        </w:tc>
        <w:tc>
          <w:tcPr>
            <w:tcW w:w="2162" w:type="dxa"/>
            <w:tcBorders>
              <w:top w:val="single" w:sz="4" w:space="0" w:color="auto"/>
              <w:left w:val="single" w:sz="4" w:space="0" w:color="auto"/>
              <w:bottom w:val="single" w:sz="4" w:space="0" w:color="auto"/>
              <w:right w:val="single" w:sz="4" w:space="0" w:color="auto"/>
            </w:tcBorders>
            <w:hideMark/>
          </w:tcPr>
          <w:p w14:paraId="114529ED" w14:textId="77777777" w:rsidR="009B5BAD" w:rsidRDefault="009B5BAD">
            <w:pPr>
              <w:spacing w:line="240" w:lineRule="auto"/>
              <w:rPr>
                <w:b/>
              </w:rPr>
            </w:pPr>
            <w:r>
              <w:rPr>
                <w:b/>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3EE1C01" w14:textId="77777777" w:rsidR="009B5BAD" w:rsidRDefault="009B5BAD">
            <w:pPr>
              <w:spacing w:line="240" w:lineRule="auto"/>
              <w:rPr>
                <w:b/>
              </w:rPr>
            </w:pPr>
          </w:p>
        </w:tc>
      </w:tr>
      <w:tr w:rsidR="009B5BAD" w14:paraId="29CBA8E5" w14:textId="60B50D1B" w:rsidTr="007E01C3">
        <w:tc>
          <w:tcPr>
            <w:tcW w:w="646" w:type="dxa"/>
            <w:tcBorders>
              <w:top w:val="single" w:sz="4" w:space="0" w:color="auto"/>
              <w:left w:val="single" w:sz="4" w:space="0" w:color="auto"/>
              <w:bottom w:val="single" w:sz="4" w:space="0" w:color="auto"/>
              <w:right w:val="single" w:sz="4" w:space="0" w:color="auto"/>
            </w:tcBorders>
            <w:hideMark/>
          </w:tcPr>
          <w:p w14:paraId="5AC77509" w14:textId="77777777" w:rsidR="009B5BAD" w:rsidRDefault="009B5BAD">
            <w:pPr>
              <w:spacing w:line="240" w:lineRule="auto"/>
            </w:pPr>
            <w:r>
              <w:t>10.</w:t>
            </w:r>
          </w:p>
        </w:tc>
        <w:tc>
          <w:tcPr>
            <w:tcW w:w="4133" w:type="dxa"/>
            <w:gridSpan w:val="2"/>
            <w:tcBorders>
              <w:top w:val="single" w:sz="4" w:space="0" w:color="auto"/>
              <w:left w:val="single" w:sz="4" w:space="0" w:color="auto"/>
              <w:bottom w:val="single" w:sz="4" w:space="0" w:color="auto"/>
              <w:right w:val="single" w:sz="4" w:space="0" w:color="auto"/>
            </w:tcBorders>
          </w:tcPr>
          <w:p w14:paraId="30E1CDBC" w14:textId="77777777" w:rsidR="009B5BAD" w:rsidRDefault="009B5BAD">
            <w:pPr>
              <w:spacing w:line="240" w:lineRule="auto"/>
              <w:rPr>
                <w:b/>
                <w:sz w:val="24"/>
                <w:szCs w:val="24"/>
              </w:rPr>
            </w:pPr>
            <w:r>
              <w:rPr>
                <w:b/>
                <w:sz w:val="24"/>
                <w:szCs w:val="24"/>
              </w:rPr>
              <w:t xml:space="preserve">Głowica kamery -1 </w:t>
            </w:r>
            <w:proofErr w:type="spellStart"/>
            <w:r>
              <w:rPr>
                <w:b/>
                <w:sz w:val="24"/>
                <w:szCs w:val="24"/>
              </w:rPr>
              <w:t>szt</w:t>
            </w:r>
            <w:proofErr w:type="spellEnd"/>
            <w:r>
              <w:rPr>
                <w:b/>
                <w:sz w:val="24"/>
                <w:szCs w:val="24"/>
              </w:rPr>
              <w:t xml:space="preserve">, </w:t>
            </w:r>
          </w:p>
          <w:p w14:paraId="619E7B9D" w14:textId="77777777" w:rsidR="009B5BAD" w:rsidRDefault="009B5BAD">
            <w:pPr>
              <w:spacing w:line="240" w:lineRule="auto"/>
              <w:rPr>
                <w:b/>
                <w:sz w:val="24"/>
                <w:szCs w:val="24"/>
              </w:rPr>
            </w:pPr>
            <w:r>
              <w:rPr>
                <w:b/>
                <w:sz w:val="24"/>
                <w:szCs w:val="24"/>
              </w:rPr>
              <w:t xml:space="preserve">obiektyw (łącznik kamery) f=18mm -1szt, </w:t>
            </w:r>
          </w:p>
          <w:p w14:paraId="17F91978" w14:textId="77777777" w:rsidR="009B5BAD" w:rsidRDefault="009B5BAD">
            <w:pPr>
              <w:spacing w:line="240" w:lineRule="auto"/>
              <w:rPr>
                <w:b/>
                <w:sz w:val="24"/>
                <w:szCs w:val="24"/>
              </w:rPr>
            </w:pPr>
            <w:r>
              <w:rPr>
                <w:b/>
                <w:sz w:val="24"/>
                <w:szCs w:val="24"/>
              </w:rPr>
              <w:t>obiektyw (łącznik kamery) f=20mm -1szt.</w:t>
            </w:r>
          </w:p>
          <w:p w14:paraId="4A52C57E" w14:textId="77777777" w:rsidR="009B5BAD" w:rsidRDefault="009B5BAD">
            <w:pPr>
              <w:spacing w:line="240" w:lineRule="auto"/>
              <w:rPr>
                <w:sz w:val="24"/>
                <w:szCs w:val="24"/>
              </w:rPr>
            </w:pPr>
          </w:p>
          <w:p w14:paraId="646F55C0" w14:textId="77777777" w:rsidR="009B5BAD" w:rsidRDefault="009B5BAD">
            <w:pPr>
              <w:spacing w:line="240" w:lineRule="auto"/>
              <w:rPr>
                <w:sz w:val="24"/>
                <w:szCs w:val="24"/>
              </w:rPr>
            </w:pPr>
            <w:r>
              <w:rPr>
                <w:sz w:val="24"/>
                <w:szCs w:val="24"/>
              </w:rPr>
              <w:t>Głowica kamery wyposażona w dwa łączniki kamery (obiektywy z mocowaniem C-</w:t>
            </w:r>
            <w:proofErr w:type="spellStart"/>
            <w:r>
              <w:rPr>
                <w:sz w:val="24"/>
                <w:szCs w:val="24"/>
              </w:rPr>
              <w:t>mount</w:t>
            </w:r>
            <w:proofErr w:type="spellEnd"/>
            <w:r>
              <w:rPr>
                <w:sz w:val="24"/>
                <w:szCs w:val="24"/>
              </w:rPr>
              <w:t>) o ogniskowej f= 18 mm i f=20mm , z możliwością samodzielnego szybkiego  montażu przez użytkownika w zależności od preferencji.</w:t>
            </w:r>
          </w:p>
          <w:p w14:paraId="1E39A4EE" w14:textId="77777777" w:rsidR="009B5BAD" w:rsidRDefault="009B5BAD">
            <w:pPr>
              <w:spacing w:line="240" w:lineRule="auto"/>
              <w:rPr>
                <w:sz w:val="24"/>
                <w:szCs w:val="24"/>
              </w:rPr>
            </w:pPr>
            <w:r>
              <w:rPr>
                <w:sz w:val="24"/>
                <w:szCs w:val="24"/>
              </w:rPr>
              <w:t xml:space="preserve">Głowica kamery posiada  min. 3 programowalne przyciski (klawisze) , pod każdym przyciskiem (klawiszem) można zaprogramować dwie funkcje poprzez krótkie i długie wciśnięcie. </w:t>
            </w:r>
          </w:p>
          <w:p w14:paraId="247913CE"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3F99B67" w14:textId="77777777" w:rsidR="009B5BAD" w:rsidRDefault="009B5BAD">
            <w:pPr>
              <w:spacing w:line="240" w:lineRule="auto"/>
              <w:rPr>
                <w:b/>
              </w:rPr>
            </w:pPr>
            <w:r>
              <w:t xml:space="preserve">              </w:t>
            </w:r>
            <w:r>
              <w:rPr>
                <w:b/>
              </w:rPr>
              <w:t>TAK(podać)</w:t>
            </w:r>
          </w:p>
        </w:tc>
        <w:tc>
          <w:tcPr>
            <w:tcW w:w="2121" w:type="dxa"/>
            <w:tcBorders>
              <w:top w:val="single" w:sz="4" w:space="0" w:color="auto"/>
              <w:left w:val="single" w:sz="4" w:space="0" w:color="auto"/>
              <w:bottom w:val="single" w:sz="4" w:space="0" w:color="auto"/>
              <w:right w:val="single" w:sz="4" w:space="0" w:color="auto"/>
            </w:tcBorders>
          </w:tcPr>
          <w:p w14:paraId="1CC4AE3C" w14:textId="77777777" w:rsidR="009B5BAD" w:rsidRDefault="009B5BAD">
            <w:pPr>
              <w:spacing w:line="240" w:lineRule="auto"/>
            </w:pPr>
          </w:p>
        </w:tc>
      </w:tr>
      <w:tr w:rsidR="009B5BAD" w14:paraId="520265BA" w14:textId="405CFD14" w:rsidTr="007E01C3">
        <w:tc>
          <w:tcPr>
            <w:tcW w:w="646" w:type="dxa"/>
            <w:tcBorders>
              <w:top w:val="single" w:sz="4" w:space="0" w:color="auto"/>
              <w:left w:val="single" w:sz="4" w:space="0" w:color="auto"/>
              <w:bottom w:val="single" w:sz="4" w:space="0" w:color="auto"/>
              <w:right w:val="single" w:sz="4" w:space="0" w:color="auto"/>
            </w:tcBorders>
            <w:hideMark/>
          </w:tcPr>
          <w:p w14:paraId="051B10F1" w14:textId="77777777" w:rsidR="009B5BAD" w:rsidRDefault="009B5BAD">
            <w:pPr>
              <w:spacing w:line="240" w:lineRule="auto"/>
            </w:pPr>
            <w:r>
              <w:t>11.</w:t>
            </w:r>
          </w:p>
        </w:tc>
        <w:tc>
          <w:tcPr>
            <w:tcW w:w="4133" w:type="dxa"/>
            <w:gridSpan w:val="2"/>
            <w:tcBorders>
              <w:top w:val="single" w:sz="4" w:space="0" w:color="auto"/>
              <w:left w:val="single" w:sz="4" w:space="0" w:color="auto"/>
              <w:bottom w:val="single" w:sz="4" w:space="0" w:color="auto"/>
              <w:right w:val="single" w:sz="4" w:space="0" w:color="auto"/>
            </w:tcBorders>
          </w:tcPr>
          <w:p w14:paraId="7A65A66B" w14:textId="77777777" w:rsidR="009B5BAD" w:rsidRDefault="009B5BAD">
            <w:pPr>
              <w:spacing w:line="240" w:lineRule="auto"/>
              <w:rPr>
                <w:sz w:val="24"/>
                <w:szCs w:val="24"/>
              </w:rPr>
            </w:pPr>
            <w:r>
              <w:rPr>
                <w:sz w:val="24"/>
                <w:szCs w:val="24"/>
              </w:rPr>
              <w:t xml:space="preserve">Do każdego przycisku (klawisza) głowicy kamery można </w:t>
            </w:r>
            <w:proofErr w:type="spellStart"/>
            <w:r>
              <w:rPr>
                <w:sz w:val="24"/>
                <w:szCs w:val="24"/>
              </w:rPr>
              <w:t>przypisac</w:t>
            </w:r>
            <w:proofErr w:type="spellEnd"/>
            <w:r>
              <w:rPr>
                <w:sz w:val="24"/>
                <w:szCs w:val="24"/>
              </w:rPr>
              <w:t xml:space="preserve"> </w:t>
            </w:r>
            <w:proofErr w:type="spellStart"/>
            <w:r>
              <w:rPr>
                <w:sz w:val="24"/>
                <w:szCs w:val="24"/>
              </w:rPr>
              <w:t>nastepujące</w:t>
            </w:r>
            <w:proofErr w:type="spellEnd"/>
            <w:r>
              <w:rPr>
                <w:sz w:val="24"/>
                <w:szCs w:val="24"/>
              </w:rPr>
              <w:t xml:space="preserve"> funkcje :</w:t>
            </w:r>
          </w:p>
          <w:p w14:paraId="28AE51E8" w14:textId="77777777" w:rsidR="009B5BAD" w:rsidRDefault="009B5BAD">
            <w:pPr>
              <w:spacing w:line="240" w:lineRule="auto"/>
              <w:rPr>
                <w:sz w:val="24"/>
                <w:szCs w:val="24"/>
              </w:rPr>
            </w:pPr>
            <w:r>
              <w:rPr>
                <w:sz w:val="24"/>
                <w:szCs w:val="24"/>
              </w:rPr>
              <w:t>- Można wyłączyć funkcję na wybranym przycisku (klawiszu)</w:t>
            </w:r>
          </w:p>
          <w:p w14:paraId="4288EEA6" w14:textId="77777777" w:rsidR="009B5BAD" w:rsidRDefault="009B5BAD">
            <w:pPr>
              <w:spacing w:line="240" w:lineRule="auto"/>
              <w:rPr>
                <w:sz w:val="24"/>
                <w:szCs w:val="24"/>
              </w:rPr>
            </w:pPr>
            <w:r>
              <w:rPr>
                <w:sz w:val="24"/>
                <w:szCs w:val="24"/>
              </w:rPr>
              <w:t>-funkcja zwiększenia poziomu oświetlenia obrazu</w:t>
            </w:r>
          </w:p>
          <w:p w14:paraId="1A382714" w14:textId="77777777" w:rsidR="009B5BAD" w:rsidRDefault="009B5BAD">
            <w:pPr>
              <w:spacing w:line="240" w:lineRule="auto"/>
              <w:rPr>
                <w:sz w:val="24"/>
                <w:szCs w:val="24"/>
              </w:rPr>
            </w:pPr>
            <w:r>
              <w:rPr>
                <w:sz w:val="24"/>
                <w:szCs w:val="24"/>
              </w:rPr>
              <w:t>- funkcja zmniejszenia poziomu oświetlenia obrazu</w:t>
            </w:r>
          </w:p>
          <w:p w14:paraId="773FFCC2" w14:textId="77777777" w:rsidR="009B5BAD" w:rsidRDefault="009B5BAD">
            <w:pPr>
              <w:spacing w:line="240" w:lineRule="auto"/>
              <w:rPr>
                <w:sz w:val="24"/>
                <w:szCs w:val="24"/>
              </w:rPr>
            </w:pPr>
            <w:r>
              <w:rPr>
                <w:sz w:val="24"/>
                <w:szCs w:val="24"/>
              </w:rPr>
              <w:t>-funkcja sterowania urządzeniami peryferyjnymi</w:t>
            </w:r>
          </w:p>
          <w:p w14:paraId="6CD09E27" w14:textId="77777777" w:rsidR="009B5BAD" w:rsidRDefault="009B5BAD">
            <w:pPr>
              <w:spacing w:line="240" w:lineRule="auto"/>
              <w:rPr>
                <w:sz w:val="24"/>
                <w:szCs w:val="24"/>
              </w:rPr>
            </w:pPr>
            <w:r>
              <w:rPr>
                <w:sz w:val="24"/>
                <w:szCs w:val="24"/>
              </w:rPr>
              <w:t>-funkcja sterowania ręcznym wzmocnieniem</w:t>
            </w:r>
          </w:p>
          <w:p w14:paraId="1A502BCA" w14:textId="77777777" w:rsidR="009B5BAD" w:rsidRDefault="009B5BAD">
            <w:pPr>
              <w:spacing w:line="240" w:lineRule="auto"/>
              <w:rPr>
                <w:sz w:val="24"/>
                <w:szCs w:val="24"/>
              </w:rPr>
            </w:pPr>
            <w:r>
              <w:rPr>
                <w:sz w:val="24"/>
                <w:szCs w:val="24"/>
              </w:rPr>
              <w:t>-funkcja automatycznego balansu bieli</w:t>
            </w:r>
          </w:p>
          <w:p w14:paraId="10ACB456" w14:textId="77777777" w:rsidR="009B5BAD" w:rsidRDefault="009B5BAD">
            <w:pPr>
              <w:spacing w:line="240" w:lineRule="auto"/>
              <w:rPr>
                <w:sz w:val="24"/>
                <w:szCs w:val="24"/>
              </w:rPr>
            </w:pPr>
            <w:r>
              <w:rPr>
                <w:sz w:val="24"/>
                <w:szCs w:val="24"/>
              </w:rPr>
              <w:lastRenderedPageBreak/>
              <w:t xml:space="preserve">-funkcja automatycznego balansu czerni </w:t>
            </w:r>
          </w:p>
          <w:p w14:paraId="4C8EF373" w14:textId="77777777" w:rsidR="009B5BAD" w:rsidRDefault="009B5BAD">
            <w:pPr>
              <w:spacing w:line="240" w:lineRule="auto"/>
              <w:rPr>
                <w:sz w:val="24"/>
                <w:szCs w:val="24"/>
              </w:rPr>
            </w:pPr>
            <w:r>
              <w:rPr>
                <w:sz w:val="24"/>
                <w:szCs w:val="24"/>
              </w:rPr>
              <w:t>-funkcja włączenia lub wyłączenia zatrzymania obrazu</w:t>
            </w:r>
          </w:p>
          <w:p w14:paraId="231E6310" w14:textId="77777777" w:rsidR="009B5BAD" w:rsidRDefault="009B5BAD">
            <w:pPr>
              <w:spacing w:line="240" w:lineRule="auto"/>
              <w:rPr>
                <w:sz w:val="24"/>
                <w:szCs w:val="24"/>
              </w:rPr>
            </w:pPr>
            <w:r>
              <w:rPr>
                <w:sz w:val="24"/>
                <w:szCs w:val="24"/>
              </w:rPr>
              <w:t xml:space="preserve">-zwiększenie wartości </w:t>
            </w:r>
            <w:proofErr w:type="spellStart"/>
            <w:r>
              <w:rPr>
                <w:sz w:val="24"/>
                <w:szCs w:val="24"/>
              </w:rPr>
              <w:t>zoom’u</w:t>
            </w:r>
            <w:proofErr w:type="spellEnd"/>
            <w:r>
              <w:rPr>
                <w:sz w:val="24"/>
                <w:szCs w:val="24"/>
              </w:rPr>
              <w:t xml:space="preserve"> cyfrowego , krok co 0,1</w:t>
            </w:r>
          </w:p>
          <w:p w14:paraId="5FCB1FF2" w14:textId="6E9117A4" w:rsidR="009B5BAD" w:rsidRDefault="009B5BAD">
            <w:pPr>
              <w:spacing w:line="240" w:lineRule="auto"/>
              <w:rPr>
                <w:sz w:val="24"/>
                <w:szCs w:val="24"/>
              </w:rPr>
            </w:pPr>
            <w:r>
              <w:rPr>
                <w:sz w:val="24"/>
                <w:szCs w:val="24"/>
              </w:rPr>
              <w:t>- z</w:t>
            </w:r>
            <w:r w:rsidR="00F02564">
              <w:rPr>
                <w:sz w:val="24"/>
                <w:szCs w:val="24"/>
              </w:rPr>
              <w:t>mniejszenie</w:t>
            </w:r>
            <w:r>
              <w:rPr>
                <w:sz w:val="24"/>
                <w:szCs w:val="24"/>
              </w:rPr>
              <w:t xml:space="preserve"> wartości </w:t>
            </w:r>
            <w:proofErr w:type="spellStart"/>
            <w:r>
              <w:rPr>
                <w:sz w:val="24"/>
                <w:szCs w:val="24"/>
              </w:rPr>
              <w:t>zoom’u</w:t>
            </w:r>
            <w:proofErr w:type="spellEnd"/>
            <w:r>
              <w:rPr>
                <w:sz w:val="24"/>
                <w:szCs w:val="24"/>
              </w:rPr>
              <w:t xml:space="preserve"> cyfrowego , krok co 0,1</w:t>
            </w:r>
          </w:p>
          <w:p w14:paraId="0E957D87" w14:textId="77777777" w:rsidR="009B5BAD" w:rsidRDefault="009B5BAD">
            <w:pPr>
              <w:spacing w:line="240" w:lineRule="auto"/>
              <w:rPr>
                <w:sz w:val="24"/>
                <w:szCs w:val="24"/>
              </w:rPr>
            </w:pPr>
            <w:r>
              <w:rPr>
                <w:sz w:val="24"/>
                <w:szCs w:val="24"/>
              </w:rPr>
              <w:t xml:space="preserve">- Funkcja powiększenia </w:t>
            </w:r>
            <w:proofErr w:type="spellStart"/>
            <w:r>
              <w:rPr>
                <w:sz w:val="24"/>
                <w:szCs w:val="24"/>
              </w:rPr>
              <w:t>zoom’u</w:t>
            </w:r>
            <w:proofErr w:type="spellEnd"/>
            <w:r>
              <w:rPr>
                <w:sz w:val="24"/>
                <w:szCs w:val="24"/>
              </w:rPr>
              <w:t xml:space="preserve"> cyfrowego (pętla zoom) - 4 poziomy </w:t>
            </w:r>
            <w:proofErr w:type="spellStart"/>
            <w:r>
              <w:rPr>
                <w:sz w:val="24"/>
                <w:szCs w:val="24"/>
              </w:rPr>
              <w:t>zoom’u</w:t>
            </w:r>
            <w:proofErr w:type="spellEnd"/>
            <w:r>
              <w:rPr>
                <w:sz w:val="24"/>
                <w:szCs w:val="24"/>
              </w:rPr>
              <w:t xml:space="preserve"> cyfrowego: x1.0 , x1.2, x1.4 , x1.6. </w:t>
            </w:r>
          </w:p>
          <w:p w14:paraId="17FD6C20" w14:textId="77777777" w:rsidR="009B5BAD" w:rsidRDefault="009B5BAD">
            <w:pPr>
              <w:spacing w:line="240" w:lineRule="auto"/>
              <w:rPr>
                <w:sz w:val="24"/>
                <w:szCs w:val="24"/>
              </w:rPr>
            </w:pPr>
            <w:r>
              <w:rPr>
                <w:sz w:val="24"/>
                <w:szCs w:val="24"/>
              </w:rPr>
              <w:t>-funkcja obrazu lustrzanego</w:t>
            </w:r>
          </w:p>
          <w:p w14:paraId="7029D76C" w14:textId="77777777" w:rsidR="009B5BAD" w:rsidRDefault="009B5BAD">
            <w:pPr>
              <w:spacing w:line="240" w:lineRule="auto"/>
              <w:rPr>
                <w:sz w:val="24"/>
                <w:szCs w:val="24"/>
              </w:rPr>
            </w:pPr>
            <w:r>
              <w:rPr>
                <w:sz w:val="24"/>
                <w:szCs w:val="24"/>
              </w:rPr>
              <w:t>-funkcja odwrócenia obrazu w pionie</w:t>
            </w:r>
          </w:p>
          <w:p w14:paraId="103A353C" w14:textId="77777777" w:rsidR="009B5BAD" w:rsidRDefault="009B5BAD">
            <w:pPr>
              <w:spacing w:line="240" w:lineRule="auto"/>
              <w:rPr>
                <w:sz w:val="24"/>
                <w:szCs w:val="24"/>
              </w:rPr>
            </w:pPr>
            <w:r>
              <w:rPr>
                <w:sz w:val="24"/>
                <w:szCs w:val="24"/>
              </w:rPr>
              <w:t>-funkcja obrotu obrazu o 180</w:t>
            </w:r>
            <w:r>
              <w:rPr>
                <w:sz w:val="24"/>
                <w:szCs w:val="24"/>
                <w:vertAlign w:val="superscript"/>
              </w:rPr>
              <w:t>0</w:t>
            </w:r>
          </w:p>
          <w:p w14:paraId="241900F6" w14:textId="77777777" w:rsidR="009B5BAD" w:rsidRDefault="009B5BAD">
            <w:pPr>
              <w:spacing w:line="240" w:lineRule="auto"/>
              <w:rPr>
                <w:sz w:val="24"/>
                <w:szCs w:val="24"/>
              </w:rPr>
            </w:pPr>
            <w:r>
              <w:rPr>
                <w:sz w:val="24"/>
                <w:szCs w:val="24"/>
              </w:rPr>
              <w:t>-funkcja MENU</w:t>
            </w:r>
          </w:p>
          <w:p w14:paraId="6E469FC0" w14:textId="77777777" w:rsidR="009B5BAD" w:rsidRDefault="009B5BAD">
            <w:pPr>
              <w:spacing w:line="240" w:lineRule="auto"/>
              <w:rPr>
                <w:sz w:val="24"/>
                <w:szCs w:val="24"/>
              </w:rPr>
            </w:pPr>
            <w:r>
              <w:rPr>
                <w:sz w:val="24"/>
                <w:szCs w:val="24"/>
              </w:rPr>
              <w:t>- funkcja ustawienia użytkownika</w:t>
            </w:r>
          </w:p>
          <w:p w14:paraId="266B8668" w14:textId="77777777" w:rsidR="009B5BAD" w:rsidRDefault="009B5BAD">
            <w:pPr>
              <w:spacing w:line="240" w:lineRule="auto"/>
              <w:rPr>
                <w:sz w:val="24"/>
                <w:szCs w:val="24"/>
              </w:rPr>
            </w:pPr>
            <w:r>
              <w:rPr>
                <w:sz w:val="24"/>
                <w:szCs w:val="24"/>
              </w:rPr>
              <w:t>-funkcja przywrócenia ustawień fabrycznych</w:t>
            </w:r>
          </w:p>
          <w:p w14:paraId="06100ECA" w14:textId="77777777" w:rsidR="009B5BAD" w:rsidRDefault="009B5BAD">
            <w:pPr>
              <w:spacing w:line="240" w:lineRule="auto"/>
              <w:rPr>
                <w:sz w:val="24"/>
                <w:szCs w:val="24"/>
              </w:rPr>
            </w:pPr>
            <w:r>
              <w:rPr>
                <w:sz w:val="24"/>
                <w:szCs w:val="24"/>
              </w:rPr>
              <w:t xml:space="preserve">-funkcja wykonania </w:t>
            </w:r>
            <w:proofErr w:type="spellStart"/>
            <w:r>
              <w:rPr>
                <w:sz w:val="24"/>
                <w:szCs w:val="24"/>
              </w:rPr>
              <w:t>zdjecia</w:t>
            </w:r>
            <w:proofErr w:type="spellEnd"/>
            <w:r>
              <w:rPr>
                <w:sz w:val="24"/>
                <w:szCs w:val="24"/>
              </w:rPr>
              <w:t xml:space="preserve"> migawkowego (i zapisanie go na dysku USB)</w:t>
            </w:r>
          </w:p>
          <w:p w14:paraId="3114080B" w14:textId="77777777" w:rsidR="009B5BAD" w:rsidRDefault="009B5BAD">
            <w:pPr>
              <w:spacing w:line="240" w:lineRule="auto"/>
              <w:rPr>
                <w:sz w:val="24"/>
                <w:szCs w:val="24"/>
              </w:rPr>
            </w:pPr>
            <w:r>
              <w:rPr>
                <w:sz w:val="24"/>
                <w:szCs w:val="24"/>
              </w:rPr>
              <w:t>-funkcja nagrania filmu (i zapisanie go na dysku USB)</w:t>
            </w:r>
          </w:p>
          <w:p w14:paraId="68854B5C" w14:textId="77777777" w:rsidR="009B5BAD" w:rsidRDefault="009B5BAD">
            <w:pPr>
              <w:spacing w:line="240" w:lineRule="auto"/>
              <w:rPr>
                <w:sz w:val="24"/>
                <w:szCs w:val="24"/>
              </w:rPr>
            </w:pPr>
            <w:r>
              <w:rPr>
                <w:sz w:val="24"/>
                <w:szCs w:val="24"/>
              </w:rPr>
              <w:t>- funkcja wzmocnienia koloru do zmiany koloru odwzorowania obrazu, celem wzmocnienia różnicy między nieprawidłową a zdrową tkanką</w:t>
            </w:r>
          </w:p>
          <w:p w14:paraId="5CA8FF8E"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A60E372" w14:textId="77777777" w:rsidR="009B5BAD" w:rsidRDefault="009B5BAD">
            <w:pPr>
              <w:spacing w:line="240" w:lineRule="auto"/>
              <w:rPr>
                <w:b/>
                <w:sz w:val="24"/>
                <w:szCs w:val="24"/>
              </w:rPr>
            </w:pPr>
            <w:r>
              <w:rPr>
                <w:b/>
                <w:sz w:val="24"/>
                <w:szCs w:val="24"/>
              </w:rPr>
              <w:lastRenderedPageBreak/>
              <w:t xml:space="preserve">                       TAK</w:t>
            </w:r>
          </w:p>
        </w:tc>
        <w:tc>
          <w:tcPr>
            <w:tcW w:w="2121" w:type="dxa"/>
            <w:tcBorders>
              <w:top w:val="single" w:sz="4" w:space="0" w:color="auto"/>
              <w:left w:val="single" w:sz="4" w:space="0" w:color="auto"/>
              <w:bottom w:val="single" w:sz="4" w:space="0" w:color="auto"/>
              <w:right w:val="single" w:sz="4" w:space="0" w:color="auto"/>
            </w:tcBorders>
          </w:tcPr>
          <w:p w14:paraId="4A65B478" w14:textId="77777777" w:rsidR="009B5BAD" w:rsidRDefault="009B5BAD">
            <w:pPr>
              <w:spacing w:line="240" w:lineRule="auto"/>
              <w:rPr>
                <w:b/>
                <w:sz w:val="24"/>
                <w:szCs w:val="24"/>
              </w:rPr>
            </w:pPr>
          </w:p>
        </w:tc>
      </w:tr>
      <w:tr w:rsidR="009B5BAD" w14:paraId="130E86D7" w14:textId="3AC92F05" w:rsidTr="007E01C3">
        <w:tc>
          <w:tcPr>
            <w:tcW w:w="646" w:type="dxa"/>
            <w:tcBorders>
              <w:top w:val="single" w:sz="4" w:space="0" w:color="auto"/>
              <w:left w:val="single" w:sz="4" w:space="0" w:color="auto"/>
              <w:bottom w:val="single" w:sz="4" w:space="0" w:color="auto"/>
              <w:right w:val="single" w:sz="4" w:space="0" w:color="auto"/>
            </w:tcBorders>
            <w:hideMark/>
          </w:tcPr>
          <w:p w14:paraId="41057E31" w14:textId="77777777" w:rsidR="009B5BAD" w:rsidRDefault="009B5BAD">
            <w:pPr>
              <w:spacing w:line="240" w:lineRule="auto"/>
            </w:pPr>
            <w:r>
              <w:t>12.</w:t>
            </w:r>
          </w:p>
        </w:tc>
        <w:tc>
          <w:tcPr>
            <w:tcW w:w="4133" w:type="dxa"/>
            <w:gridSpan w:val="2"/>
            <w:tcBorders>
              <w:top w:val="single" w:sz="4" w:space="0" w:color="auto"/>
              <w:left w:val="single" w:sz="4" w:space="0" w:color="auto"/>
              <w:bottom w:val="single" w:sz="4" w:space="0" w:color="auto"/>
              <w:right w:val="single" w:sz="4" w:space="0" w:color="auto"/>
            </w:tcBorders>
          </w:tcPr>
          <w:p w14:paraId="0AC6EDAE" w14:textId="77777777" w:rsidR="009B5BAD" w:rsidRDefault="009B5BAD">
            <w:pPr>
              <w:spacing w:line="240" w:lineRule="auto"/>
              <w:rPr>
                <w:sz w:val="24"/>
                <w:szCs w:val="24"/>
              </w:rPr>
            </w:pPr>
            <w:r>
              <w:rPr>
                <w:sz w:val="24"/>
                <w:szCs w:val="24"/>
              </w:rPr>
              <w:t>Głowica kamery  posiada możliwość samodzielnego zamontowania przez użytkownika obiektywu  (łącznika kamery) z mocowaniem C-</w:t>
            </w:r>
            <w:proofErr w:type="spellStart"/>
            <w:r>
              <w:rPr>
                <w:sz w:val="24"/>
                <w:szCs w:val="24"/>
              </w:rPr>
              <w:t>mount</w:t>
            </w:r>
            <w:proofErr w:type="spellEnd"/>
            <w:r>
              <w:rPr>
                <w:sz w:val="24"/>
                <w:szCs w:val="24"/>
              </w:rPr>
              <w:t xml:space="preserve">. Obiektyw (łącznik kamery) wyposażony w </w:t>
            </w:r>
            <w:proofErr w:type="spellStart"/>
            <w:r>
              <w:rPr>
                <w:sz w:val="24"/>
                <w:szCs w:val="24"/>
              </w:rPr>
              <w:t>pierścien</w:t>
            </w:r>
            <w:proofErr w:type="spellEnd"/>
            <w:r>
              <w:rPr>
                <w:sz w:val="24"/>
                <w:szCs w:val="24"/>
              </w:rPr>
              <w:t xml:space="preserve"> do regulacji ostrości.</w:t>
            </w:r>
          </w:p>
          <w:p w14:paraId="0C98D174" w14:textId="77777777" w:rsidR="009B5BAD" w:rsidRDefault="009B5BAD">
            <w:pPr>
              <w:spacing w:line="240" w:lineRule="auto"/>
              <w:rPr>
                <w:b/>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DA80D2E" w14:textId="77777777" w:rsidR="009B5BAD" w:rsidRDefault="009B5BAD">
            <w:pPr>
              <w:spacing w:line="240" w:lineRule="auto"/>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531D9AF9" w14:textId="77777777" w:rsidR="009B5BAD" w:rsidRDefault="009B5BAD">
            <w:pPr>
              <w:spacing w:line="240" w:lineRule="auto"/>
              <w:rPr>
                <w:b/>
                <w:sz w:val="24"/>
                <w:szCs w:val="24"/>
              </w:rPr>
            </w:pPr>
          </w:p>
        </w:tc>
      </w:tr>
      <w:tr w:rsidR="009B5BAD" w14:paraId="2C0F0ADC" w14:textId="31CF193A" w:rsidTr="007E01C3">
        <w:tc>
          <w:tcPr>
            <w:tcW w:w="646" w:type="dxa"/>
            <w:tcBorders>
              <w:top w:val="single" w:sz="4" w:space="0" w:color="auto"/>
              <w:left w:val="single" w:sz="4" w:space="0" w:color="auto"/>
              <w:bottom w:val="single" w:sz="4" w:space="0" w:color="auto"/>
              <w:right w:val="single" w:sz="4" w:space="0" w:color="auto"/>
            </w:tcBorders>
            <w:hideMark/>
          </w:tcPr>
          <w:p w14:paraId="2F579383" w14:textId="77777777" w:rsidR="009B5BAD" w:rsidRDefault="009B5BAD">
            <w:pPr>
              <w:spacing w:line="240" w:lineRule="auto"/>
            </w:pPr>
            <w:r>
              <w:t>13.</w:t>
            </w:r>
          </w:p>
        </w:tc>
        <w:tc>
          <w:tcPr>
            <w:tcW w:w="4133" w:type="dxa"/>
            <w:gridSpan w:val="2"/>
            <w:tcBorders>
              <w:top w:val="single" w:sz="4" w:space="0" w:color="auto"/>
              <w:left w:val="single" w:sz="4" w:space="0" w:color="auto"/>
              <w:bottom w:val="single" w:sz="4" w:space="0" w:color="auto"/>
              <w:right w:val="single" w:sz="4" w:space="0" w:color="auto"/>
            </w:tcBorders>
          </w:tcPr>
          <w:p w14:paraId="4DC2E547" w14:textId="77777777" w:rsidR="009B5BAD" w:rsidRDefault="009B5BAD">
            <w:pPr>
              <w:spacing w:line="240" w:lineRule="auto"/>
              <w:rPr>
                <w:sz w:val="24"/>
                <w:szCs w:val="24"/>
              </w:rPr>
            </w:pPr>
            <w:r>
              <w:rPr>
                <w:sz w:val="24"/>
                <w:szCs w:val="24"/>
              </w:rPr>
              <w:t xml:space="preserve">Możliwość (opcjonalnie) rozbudowy głowicy kamery  o obiektyw (łącznik kamery) o ogniskowej f=22mm oraz kątowy obiektyw (łącznik kamery kątowy 90 </w:t>
            </w:r>
            <w:r>
              <w:rPr>
                <w:sz w:val="24"/>
                <w:szCs w:val="24"/>
                <w:vertAlign w:val="superscript"/>
              </w:rPr>
              <w:t xml:space="preserve">0 </w:t>
            </w:r>
            <w:r>
              <w:rPr>
                <w:sz w:val="24"/>
                <w:szCs w:val="24"/>
              </w:rPr>
              <w:t xml:space="preserve">) f=18mm .  Oba </w:t>
            </w:r>
            <w:proofErr w:type="spellStart"/>
            <w:r>
              <w:rPr>
                <w:sz w:val="24"/>
                <w:szCs w:val="24"/>
              </w:rPr>
              <w:t>obiektwy</w:t>
            </w:r>
            <w:proofErr w:type="spellEnd"/>
            <w:r>
              <w:rPr>
                <w:sz w:val="24"/>
                <w:szCs w:val="24"/>
              </w:rPr>
              <w:t xml:space="preserve"> (łączniki kamery) wyposażone w </w:t>
            </w:r>
            <w:proofErr w:type="spellStart"/>
            <w:r>
              <w:rPr>
                <w:sz w:val="24"/>
                <w:szCs w:val="24"/>
              </w:rPr>
              <w:t>pierścien</w:t>
            </w:r>
            <w:proofErr w:type="spellEnd"/>
            <w:r>
              <w:rPr>
                <w:sz w:val="24"/>
                <w:szCs w:val="24"/>
              </w:rPr>
              <w:t xml:space="preserve"> do regulacji ostrości.</w:t>
            </w:r>
          </w:p>
          <w:p w14:paraId="48E2A2B8" w14:textId="77777777" w:rsidR="009B5BAD" w:rsidRDefault="009B5BAD">
            <w:pPr>
              <w:spacing w:line="240" w:lineRule="auto"/>
              <w:rPr>
                <w:sz w:val="24"/>
                <w:szCs w:val="24"/>
              </w:rPr>
            </w:pPr>
            <w:r>
              <w:rPr>
                <w:sz w:val="24"/>
                <w:szCs w:val="24"/>
              </w:rPr>
              <w:t xml:space="preserve">                           </w:t>
            </w:r>
          </w:p>
          <w:p w14:paraId="39894316"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61DF7F74" w14:textId="77777777" w:rsidR="009B5BAD" w:rsidRPr="0073671A" w:rsidRDefault="009B5BAD">
            <w:pPr>
              <w:spacing w:line="240" w:lineRule="auto"/>
              <w:rPr>
                <w:bCs/>
                <w:sz w:val="24"/>
                <w:szCs w:val="24"/>
              </w:rPr>
            </w:pPr>
            <w:bookmarkStart w:id="1" w:name="_Hlk157071813"/>
            <w:r w:rsidRPr="0073671A">
              <w:rPr>
                <w:bCs/>
                <w:sz w:val="24"/>
                <w:szCs w:val="24"/>
              </w:rPr>
              <w:t>Możliwość (opcjonalnie) rozbudowy głowicy kamery o obiektyw (łącznik kamery) o ogniskowej f= 22 mm oraz kątowy obiektyw (łącznik kamery kątowy 90</w:t>
            </w:r>
            <w:r w:rsidRPr="0073671A">
              <w:rPr>
                <w:bCs/>
                <w:sz w:val="24"/>
                <w:szCs w:val="24"/>
                <w:vertAlign w:val="superscript"/>
              </w:rPr>
              <w:t>0</w:t>
            </w:r>
            <w:r w:rsidRPr="0073671A">
              <w:rPr>
                <w:bCs/>
                <w:sz w:val="24"/>
                <w:szCs w:val="24"/>
              </w:rPr>
              <w:t xml:space="preserve">)  f=18mm .  Oba </w:t>
            </w:r>
            <w:proofErr w:type="spellStart"/>
            <w:r w:rsidRPr="0073671A">
              <w:rPr>
                <w:bCs/>
                <w:sz w:val="24"/>
                <w:szCs w:val="24"/>
              </w:rPr>
              <w:t>obiektwy</w:t>
            </w:r>
            <w:proofErr w:type="spellEnd"/>
            <w:r w:rsidRPr="0073671A">
              <w:rPr>
                <w:bCs/>
                <w:sz w:val="24"/>
                <w:szCs w:val="24"/>
              </w:rPr>
              <w:t xml:space="preserve"> (łączniki kamery) </w:t>
            </w:r>
            <w:r w:rsidRPr="0073671A">
              <w:rPr>
                <w:bCs/>
                <w:sz w:val="24"/>
                <w:szCs w:val="24"/>
              </w:rPr>
              <w:lastRenderedPageBreak/>
              <w:t xml:space="preserve">wyposażone w </w:t>
            </w:r>
            <w:proofErr w:type="spellStart"/>
            <w:r w:rsidRPr="0073671A">
              <w:rPr>
                <w:bCs/>
                <w:sz w:val="24"/>
                <w:szCs w:val="24"/>
              </w:rPr>
              <w:t>pierścien</w:t>
            </w:r>
            <w:proofErr w:type="spellEnd"/>
            <w:r w:rsidRPr="0073671A">
              <w:rPr>
                <w:bCs/>
                <w:sz w:val="24"/>
                <w:szCs w:val="24"/>
              </w:rPr>
              <w:t xml:space="preserve"> do regulacji ostrości.     </w:t>
            </w:r>
          </w:p>
          <w:p w14:paraId="56296486" w14:textId="77777777" w:rsidR="009B5BAD" w:rsidRPr="00AE100A" w:rsidRDefault="009B5BAD">
            <w:pPr>
              <w:spacing w:line="240" w:lineRule="auto"/>
              <w:rPr>
                <w:b/>
                <w:bCs/>
                <w:sz w:val="24"/>
                <w:szCs w:val="24"/>
              </w:rPr>
            </w:pPr>
            <w:r w:rsidRPr="00AE100A">
              <w:rPr>
                <w:b/>
                <w:bCs/>
                <w:sz w:val="24"/>
                <w:szCs w:val="24"/>
              </w:rPr>
              <w:t>TAK – 10pkt</w:t>
            </w:r>
          </w:p>
          <w:p w14:paraId="0D024B4A" w14:textId="77777777" w:rsidR="009B5BAD" w:rsidRDefault="009B5BAD">
            <w:pPr>
              <w:spacing w:line="240" w:lineRule="auto"/>
              <w:rPr>
                <w:b/>
                <w:sz w:val="24"/>
                <w:szCs w:val="24"/>
              </w:rPr>
            </w:pPr>
            <w:r w:rsidRPr="00AE100A">
              <w:rPr>
                <w:b/>
                <w:bCs/>
                <w:sz w:val="24"/>
                <w:szCs w:val="24"/>
              </w:rPr>
              <w:t>NIE – 0pkt</w:t>
            </w:r>
            <w:r>
              <w:rPr>
                <w:sz w:val="24"/>
                <w:szCs w:val="24"/>
              </w:rPr>
              <w:t xml:space="preserve">                           </w:t>
            </w:r>
            <w:r>
              <w:rPr>
                <w:b/>
                <w:sz w:val="24"/>
                <w:szCs w:val="24"/>
              </w:rPr>
              <w:t xml:space="preserve"> </w:t>
            </w:r>
            <w:bookmarkEnd w:id="1"/>
          </w:p>
        </w:tc>
        <w:tc>
          <w:tcPr>
            <w:tcW w:w="2121" w:type="dxa"/>
            <w:tcBorders>
              <w:top w:val="single" w:sz="4" w:space="0" w:color="auto"/>
              <w:left w:val="single" w:sz="4" w:space="0" w:color="auto"/>
              <w:bottom w:val="single" w:sz="4" w:space="0" w:color="auto"/>
              <w:right w:val="single" w:sz="4" w:space="0" w:color="auto"/>
            </w:tcBorders>
          </w:tcPr>
          <w:p w14:paraId="71078695" w14:textId="77777777" w:rsidR="009B5BAD" w:rsidRDefault="009B5BAD">
            <w:pPr>
              <w:spacing w:line="240" w:lineRule="auto"/>
              <w:rPr>
                <w:b/>
                <w:sz w:val="24"/>
                <w:szCs w:val="24"/>
              </w:rPr>
            </w:pPr>
          </w:p>
        </w:tc>
      </w:tr>
      <w:tr w:rsidR="009B5BAD" w14:paraId="12AC694F" w14:textId="48C2EB07" w:rsidTr="007E01C3">
        <w:tc>
          <w:tcPr>
            <w:tcW w:w="646" w:type="dxa"/>
            <w:tcBorders>
              <w:top w:val="single" w:sz="4" w:space="0" w:color="auto"/>
              <w:left w:val="single" w:sz="4" w:space="0" w:color="auto"/>
              <w:bottom w:val="single" w:sz="4" w:space="0" w:color="auto"/>
              <w:right w:val="single" w:sz="4" w:space="0" w:color="auto"/>
            </w:tcBorders>
            <w:hideMark/>
          </w:tcPr>
          <w:p w14:paraId="58205D82" w14:textId="77777777" w:rsidR="009B5BAD" w:rsidRDefault="009B5BAD">
            <w:pPr>
              <w:spacing w:line="240" w:lineRule="auto"/>
            </w:pPr>
            <w:r>
              <w:t>14.</w:t>
            </w:r>
          </w:p>
        </w:tc>
        <w:tc>
          <w:tcPr>
            <w:tcW w:w="4133" w:type="dxa"/>
            <w:gridSpan w:val="2"/>
            <w:tcBorders>
              <w:top w:val="single" w:sz="4" w:space="0" w:color="auto"/>
              <w:left w:val="single" w:sz="4" w:space="0" w:color="auto"/>
              <w:bottom w:val="single" w:sz="4" w:space="0" w:color="auto"/>
              <w:right w:val="single" w:sz="4" w:space="0" w:color="auto"/>
            </w:tcBorders>
          </w:tcPr>
          <w:p w14:paraId="6CB017EB" w14:textId="77777777" w:rsidR="009B5BAD" w:rsidRDefault="009B5BAD">
            <w:pPr>
              <w:spacing w:line="240" w:lineRule="auto"/>
              <w:rPr>
                <w:sz w:val="24"/>
                <w:szCs w:val="24"/>
              </w:rPr>
            </w:pPr>
            <w:r>
              <w:rPr>
                <w:sz w:val="24"/>
                <w:szCs w:val="24"/>
              </w:rPr>
              <w:t xml:space="preserve">Wtyczka głowicy kamery  posiada nasadkę ochronną. Wtyczka kamery i złącze na sterowniku kamery oznaczone kolorystycznie za pomocą kropki w celu ułatwienia użytkownikowi podłączenia. </w:t>
            </w:r>
          </w:p>
          <w:p w14:paraId="3A928E74"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236FCA30"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78BF50C5" w14:textId="77777777" w:rsidR="009B5BAD" w:rsidRDefault="009B5BAD">
            <w:pPr>
              <w:spacing w:line="240" w:lineRule="auto"/>
              <w:rPr>
                <w:b/>
                <w:sz w:val="24"/>
                <w:szCs w:val="24"/>
              </w:rPr>
            </w:pPr>
          </w:p>
        </w:tc>
      </w:tr>
      <w:tr w:rsidR="009B5BAD" w14:paraId="175369B2" w14:textId="5E8A7E9D" w:rsidTr="007E01C3">
        <w:tc>
          <w:tcPr>
            <w:tcW w:w="646" w:type="dxa"/>
            <w:tcBorders>
              <w:top w:val="single" w:sz="4" w:space="0" w:color="auto"/>
              <w:left w:val="single" w:sz="4" w:space="0" w:color="auto"/>
              <w:bottom w:val="single" w:sz="4" w:space="0" w:color="auto"/>
              <w:right w:val="single" w:sz="4" w:space="0" w:color="auto"/>
            </w:tcBorders>
            <w:hideMark/>
          </w:tcPr>
          <w:p w14:paraId="7B50B551" w14:textId="77777777" w:rsidR="009B5BAD" w:rsidRDefault="009B5BAD">
            <w:pPr>
              <w:spacing w:line="240" w:lineRule="auto"/>
            </w:pPr>
            <w:r>
              <w:t>15.</w:t>
            </w:r>
          </w:p>
        </w:tc>
        <w:tc>
          <w:tcPr>
            <w:tcW w:w="4133" w:type="dxa"/>
            <w:gridSpan w:val="2"/>
            <w:tcBorders>
              <w:top w:val="single" w:sz="4" w:space="0" w:color="auto"/>
              <w:left w:val="single" w:sz="4" w:space="0" w:color="auto"/>
              <w:bottom w:val="single" w:sz="4" w:space="0" w:color="auto"/>
              <w:right w:val="single" w:sz="4" w:space="0" w:color="auto"/>
            </w:tcBorders>
          </w:tcPr>
          <w:p w14:paraId="6248D86A" w14:textId="77777777" w:rsidR="009B5BAD" w:rsidRDefault="009B5BAD">
            <w:pPr>
              <w:spacing w:line="240" w:lineRule="auto"/>
              <w:rPr>
                <w:sz w:val="24"/>
                <w:szCs w:val="24"/>
              </w:rPr>
            </w:pPr>
            <w:r>
              <w:rPr>
                <w:sz w:val="24"/>
                <w:szCs w:val="24"/>
              </w:rPr>
              <w:t xml:space="preserve">Klasyfikacja głowicy kamery : BF, długość kabla głowicy kamery 3m, masa głowicy kamery bez kabla i wtyczki 110g.  </w:t>
            </w:r>
          </w:p>
          <w:p w14:paraId="1FA33B3E"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424801B"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228405B" w14:textId="77777777" w:rsidR="009B5BAD" w:rsidRDefault="009B5BAD">
            <w:pPr>
              <w:spacing w:line="240" w:lineRule="auto"/>
              <w:rPr>
                <w:b/>
                <w:sz w:val="24"/>
                <w:szCs w:val="24"/>
              </w:rPr>
            </w:pPr>
          </w:p>
        </w:tc>
      </w:tr>
      <w:tr w:rsidR="009B5BAD" w14:paraId="24E37E86" w14:textId="5D398513" w:rsidTr="007E01C3">
        <w:tc>
          <w:tcPr>
            <w:tcW w:w="646" w:type="dxa"/>
            <w:tcBorders>
              <w:top w:val="single" w:sz="4" w:space="0" w:color="auto"/>
              <w:left w:val="single" w:sz="4" w:space="0" w:color="auto"/>
              <w:bottom w:val="single" w:sz="4" w:space="0" w:color="auto"/>
              <w:right w:val="single" w:sz="4" w:space="0" w:color="auto"/>
            </w:tcBorders>
            <w:hideMark/>
          </w:tcPr>
          <w:p w14:paraId="760A9BFD" w14:textId="77777777" w:rsidR="009B5BAD" w:rsidRDefault="009B5BAD">
            <w:pPr>
              <w:spacing w:line="240" w:lineRule="auto"/>
            </w:pPr>
            <w:r>
              <w:t>16.</w:t>
            </w:r>
          </w:p>
        </w:tc>
        <w:tc>
          <w:tcPr>
            <w:tcW w:w="4133" w:type="dxa"/>
            <w:gridSpan w:val="2"/>
            <w:tcBorders>
              <w:top w:val="single" w:sz="4" w:space="0" w:color="auto"/>
              <w:left w:val="single" w:sz="4" w:space="0" w:color="auto"/>
              <w:bottom w:val="single" w:sz="4" w:space="0" w:color="auto"/>
              <w:right w:val="single" w:sz="4" w:space="0" w:color="auto"/>
            </w:tcBorders>
          </w:tcPr>
          <w:p w14:paraId="100F404F" w14:textId="77777777" w:rsidR="009B5BAD" w:rsidRDefault="009B5BAD">
            <w:pPr>
              <w:spacing w:line="240" w:lineRule="auto"/>
              <w:rPr>
                <w:sz w:val="24"/>
                <w:szCs w:val="24"/>
              </w:rPr>
            </w:pPr>
            <w:r>
              <w:rPr>
                <w:sz w:val="24"/>
                <w:szCs w:val="24"/>
              </w:rPr>
              <w:t>Możliwość sterowania menu ekranowym za pomocą przycisków na głowicy kamery.</w:t>
            </w:r>
          </w:p>
          <w:p w14:paraId="3422D2DE" w14:textId="77777777" w:rsidR="009B5BAD" w:rsidRDefault="009B5BAD">
            <w:pPr>
              <w:spacing w:line="240" w:lineRule="auto"/>
              <w:rPr>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37006305"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2B31595" w14:textId="77777777" w:rsidR="009B5BAD" w:rsidRDefault="009B5BAD">
            <w:pPr>
              <w:spacing w:line="240" w:lineRule="auto"/>
              <w:rPr>
                <w:b/>
                <w:sz w:val="24"/>
                <w:szCs w:val="24"/>
              </w:rPr>
            </w:pPr>
          </w:p>
        </w:tc>
      </w:tr>
      <w:tr w:rsidR="009B5BAD" w14:paraId="45150F3D" w14:textId="2B4F99EC" w:rsidTr="007E01C3">
        <w:tc>
          <w:tcPr>
            <w:tcW w:w="6941" w:type="dxa"/>
            <w:gridSpan w:val="4"/>
            <w:tcBorders>
              <w:top w:val="single" w:sz="4" w:space="0" w:color="auto"/>
              <w:left w:val="single" w:sz="4" w:space="0" w:color="auto"/>
              <w:bottom w:val="single" w:sz="4" w:space="0" w:color="auto"/>
              <w:right w:val="single" w:sz="4" w:space="0" w:color="auto"/>
            </w:tcBorders>
            <w:hideMark/>
          </w:tcPr>
          <w:p w14:paraId="4679AE00" w14:textId="77777777" w:rsidR="009B5BAD" w:rsidRDefault="009B5BAD">
            <w:pPr>
              <w:spacing w:line="240" w:lineRule="auto"/>
              <w:rPr>
                <w:b/>
                <w:sz w:val="24"/>
                <w:szCs w:val="24"/>
              </w:rPr>
            </w:pPr>
            <w:proofErr w:type="spellStart"/>
            <w:r>
              <w:rPr>
                <w:b/>
                <w:sz w:val="24"/>
                <w:szCs w:val="24"/>
              </w:rPr>
              <w:t>Zródło</w:t>
            </w:r>
            <w:proofErr w:type="spellEnd"/>
            <w:r>
              <w:rPr>
                <w:b/>
                <w:sz w:val="24"/>
                <w:szCs w:val="24"/>
              </w:rPr>
              <w:t xml:space="preserve"> światła </w:t>
            </w:r>
          </w:p>
        </w:tc>
        <w:tc>
          <w:tcPr>
            <w:tcW w:w="2121" w:type="dxa"/>
            <w:tcBorders>
              <w:top w:val="single" w:sz="4" w:space="0" w:color="auto"/>
              <w:left w:val="single" w:sz="4" w:space="0" w:color="auto"/>
              <w:bottom w:val="single" w:sz="4" w:space="0" w:color="auto"/>
              <w:right w:val="single" w:sz="4" w:space="0" w:color="auto"/>
            </w:tcBorders>
          </w:tcPr>
          <w:p w14:paraId="27D0AD55" w14:textId="77777777" w:rsidR="009B5BAD" w:rsidRDefault="009B5BAD">
            <w:pPr>
              <w:spacing w:line="240" w:lineRule="auto"/>
              <w:rPr>
                <w:b/>
                <w:sz w:val="24"/>
                <w:szCs w:val="24"/>
              </w:rPr>
            </w:pPr>
          </w:p>
        </w:tc>
      </w:tr>
      <w:tr w:rsidR="009B5BAD" w14:paraId="616D6BCB" w14:textId="0B966202" w:rsidTr="007E01C3">
        <w:tc>
          <w:tcPr>
            <w:tcW w:w="646" w:type="dxa"/>
            <w:tcBorders>
              <w:top w:val="single" w:sz="4" w:space="0" w:color="auto"/>
              <w:left w:val="single" w:sz="4" w:space="0" w:color="auto"/>
              <w:bottom w:val="single" w:sz="4" w:space="0" w:color="auto"/>
              <w:right w:val="single" w:sz="4" w:space="0" w:color="auto"/>
            </w:tcBorders>
            <w:hideMark/>
          </w:tcPr>
          <w:p w14:paraId="53F67DD0" w14:textId="77777777" w:rsidR="009B5BAD" w:rsidRDefault="009B5BAD">
            <w:pPr>
              <w:spacing w:line="240" w:lineRule="auto"/>
            </w:pPr>
            <w:r>
              <w:t>17.</w:t>
            </w:r>
          </w:p>
        </w:tc>
        <w:tc>
          <w:tcPr>
            <w:tcW w:w="4133" w:type="dxa"/>
            <w:gridSpan w:val="2"/>
            <w:tcBorders>
              <w:top w:val="single" w:sz="4" w:space="0" w:color="auto"/>
              <w:left w:val="single" w:sz="4" w:space="0" w:color="auto"/>
              <w:bottom w:val="single" w:sz="4" w:space="0" w:color="auto"/>
              <w:right w:val="single" w:sz="4" w:space="0" w:color="auto"/>
            </w:tcBorders>
            <w:hideMark/>
          </w:tcPr>
          <w:p w14:paraId="3245688F" w14:textId="77777777" w:rsidR="009B5BAD" w:rsidRDefault="009B5BAD">
            <w:pPr>
              <w:spacing w:line="240" w:lineRule="auto"/>
              <w:rPr>
                <w:b/>
                <w:sz w:val="24"/>
                <w:szCs w:val="24"/>
              </w:rPr>
            </w:pPr>
            <w:proofErr w:type="spellStart"/>
            <w:r>
              <w:rPr>
                <w:b/>
                <w:sz w:val="24"/>
                <w:szCs w:val="24"/>
              </w:rPr>
              <w:t>Żródło</w:t>
            </w:r>
            <w:proofErr w:type="spellEnd"/>
            <w:r>
              <w:rPr>
                <w:b/>
                <w:sz w:val="24"/>
                <w:szCs w:val="24"/>
              </w:rPr>
              <w:t xml:space="preserve"> światła LED -1szt</w:t>
            </w:r>
          </w:p>
          <w:p w14:paraId="2BC9012E" w14:textId="77777777" w:rsidR="009B5BAD" w:rsidRDefault="009B5BAD">
            <w:pPr>
              <w:spacing w:line="240" w:lineRule="auto"/>
              <w:rPr>
                <w:sz w:val="24"/>
                <w:szCs w:val="24"/>
              </w:rPr>
            </w:pPr>
            <w:proofErr w:type="spellStart"/>
            <w:r>
              <w:rPr>
                <w:sz w:val="24"/>
                <w:szCs w:val="24"/>
              </w:rPr>
              <w:t>Zródło</w:t>
            </w:r>
            <w:proofErr w:type="spellEnd"/>
            <w:r>
              <w:rPr>
                <w:sz w:val="24"/>
                <w:szCs w:val="24"/>
              </w:rPr>
              <w:t xml:space="preserve"> światła LED przeznaczone do oświetlenia pola operacyjnego. </w:t>
            </w:r>
          </w:p>
        </w:tc>
        <w:tc>
          <w:tcPr>
            <w:tcW w:w="2162" w:type="dxa"/>
            <w:tcBorders>
              <w:top w:val="single" w:sz="4" w:space="0" w:color="auto"/>
              <w:left w:val="single" w:sz="4" w:space="0" w:color="auto"/>
              <w:bottom w:val="single" w:sz="4" w:space="0" w:color="auto"/>
              <w:right w:val="single" w:sz="4" w:space="0" w:color="auto"/>
            </w:tcBorders>
            <w:hideMark/>
          </w:tcPr>
          <w:p w14:paraId="593F0346"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233AAF2F" w14:textId="77777777" w:rsidR="009B5BAD" w:rsidRDefault="009B5BAD">
            <w:pPr>
              <w:spacing w:line="240" w:lineRule="auto"/>
              <w:rPr>
                <w:b/>
                <w:sz w:val="24"/>
                <w:szCs w:val="24"/>
              </w:rPr>
            </w:pPr>
          </w:p>
        </w:tc>
      </w:tr>
      <w:tr w:rsidR="009B5BAD" w14:paraId="3A6D54DB" w14:textId="1D5F6A5B" w:rsidTr="007E01C3">
        <w:tc>
          <w:tcPr>
            <w:tcW w:w="646" w:type="dxa"/>
            <w:tcBorders>
              <w:top w:val="single" w:sz="4" w:space="0" w:color="auto"/>
              <w:left w:val="single" w:sz="4" w:space="0" w:color="auto"/>
              <w:bottom w:val="single" w:sz="4" w:space="0" w:color="auto"/>
              <w:right w:val="single" w:sz="4" w:space="0" w:color="auto"/>
            </w:tcBorders>
            <w:hideMark/>
          </w:tcPr>
          <w:p w14:paraId="3DCD4302" w14:textId="77777777" w:rsidR="009B5BAD" w:rsidRDefault="009B5BAD">
            <w:pPr>
              <w:spacing w:line="240" w:lineRule="auto"/>
            </w:pPr>
            <w:r>
              <w:t>18.</w:t>
            </w:r>
          </w:p>
        </w:tc>
        <w:tc>
          <w:tcPr>
            <w:tcW w:w="4133" w:type="dxa"/>
            <w:gridSpan w:val="2"/>
            <w:tcBorders>
              <w:top w:val="single" w:sz="4" w:space="0" w:color="auto"/>
              <w:left w:val="single" w:sz="4" w:space="0" w:color="auto"/>
              <w:bottom w:val="single" w:sz="4" w:space="0" w:color="auto"/>
              <w:right w:val="single" w:sz="4" w:space="0" w:color="auto"/>
            </w:tcBorders>
            <w:hideMark/>
          </w:tcPr>
          <w:p w14:paraId="06906BA9" w14:textId="77777777" w:rsidR="009B5BAD" w:rsidRDefault="009B5BAD">
            <w:pPr>
              <w:spacing w:line="240" w:lineRule="auto"/>
              <w:rPr>
                <w:sz w:val="24"/>
                <w:szCs w:val="24"/>
              </w:rPr>
            </w:pPr>
            <w:r>
              <w:rPr>
                <w:sz w:val="24"/>
                <w:szCs w:val="24"/>
              </w:rPr>
              <w:t xml:space="preserve">Płyta panelu przedniego zawiera podświetlane przyciski sterowania. Na panelu przednim znajdują się min. 3 przyciski sterowania oraz min. 2 </w:t>
            </w:r>
            <w:proofErr w:type="spellStart"/>
            <w:r>
              <w:rPr>
                <w:sz w:val="24"/>
                <w:szCs w:val="24"/>
              </w:rPr>
              <w:t>wskazniki</w:t>
            </w:r>
            <w:proofErr w:type="spellEnd"/>
            <w:r>
              <w:rPr>
                <w:sz w:val="24"/>
                <w:szCs w:val="24"/>
              </w:rPr>
              <w:t xml:space="preserve"> : </w:t>
            </w:r>
            <w:proofErr w:type="spellStart"/>
            <w:r>
              <w:rPr>
                <w:sz w:val="24"/>
                <w:szCs w:val="24"/>
              </w:rPr>
              <w:t>wskaznik</w:t>
            </w:r>
            <w:proofErr w:type="spellEnd"/>
            <w:r>
              <w:rPr>
                <w:sz w:val="24"/>
                <w:szCs w:val="24"/>
              </w:rPr>
              <w:t xml:space="preserve"> natężenia światła , </w:t>
            </w:r>
            <w:proofErr w:type="spellStart"/>
            <w:r>
              <w:rPr>
                <w:sz w:val="24"/>
                <w:szCs w:val="24"/>
              </w:rPr>
              <w:t>wskażnik</w:t>
            </w:r>
            <w:proofErr w:type="spellEnd"/>
            <w:r>
              <w:rPr>
                <w:sz w:val="24"/>
                <w:szCs w:val="24"/>
              </w:rPr>
              <w:t xml:space="preserve"> ,który się świeci ,gdy lampa jest włączona.</w:t>
            </w:r>
          </w:p>
        </w:tc>
        <w:tc>
          <w:tcPr>
            <w:tcW w:w="2162" w:type="dxa"/>
            <w:tcBorders>
              <w:top w:val="single" w:sz="4" w:space="0" w:color="auto"/>
              <w:left w:val="single" w:sz="4" w:space="0" w:color="auto"/>
              <w:bottom w:val="single" w:sz="4" w:space="0" w:color="auto"/>
              <w:right w:val="single" w:sz="4" w:space="0" w:color="auto"/>
            </w:tcBorders>
            <w:hideMark/>
          </w:tcPr>
          <w:p w14:paraId="6D7EF441" w14:textId="77777777" w:rsidR="009B5BAD" w:rsidRDefault="009B5BAD">
            <w:pPr>
              <w:spacing w:line="240" w:lineRule="auto"/>
              <w:rPr>
                <w:b/>
                <w:sz w:val="24"/>
                <w:szCs w:val="24"/>
              </w:rPr>
            </w:pPr>
            <w:r>
              <w:rPr>
                <w:b/>
                <w:sz w:val="24"/>
                <w:szCs w:val="24"/>
              </w:rPr>
              <w:t xml:space="preserve">              TAK (podać)</w:t>
            </w:r>
          </w:p>
        </w:tc>
        <w:tc>
          <w:tcPr>
            <w:tcW w:w="2121" w:type="dxa"/>
            <w:tcBorders>
              <w:top w:val="single" w:sz="4" w:space="0" w:color="auto"/>
              <w:left w:val="single" w:sz="4" w:space="0" w:color="auto"/>
              <w:bottom w:val="single" w:sz="4" w:space="0" w:color="auto"/>
              <w:right w:val="single" w:sz="4" w:space="0" w:color="auto"/>
            </w:tcBorders>
          </w:tcPr>
          <w:p w14:paraId="707FD516" w14:textId="77777777" w:rsidR="009B5BAD" w:rsidRDefault="009B5BAD">
            <w:pPr>
              <w:spacing w:line="240" w:lineRule="auto"/>
              <w:rPr>
                <w:b/>
                <w:sz w:val="24"/>
                <w:szCs w:val="24"/>
              </w:rPr>
            </w:pPr>
          </w:p>
        </w:tc>
      </w:tr>
      <w:tr w:rsidR="009B5BAD" w14:paraId="1C8356E6" w14:textId="731E9763" w:rsidTr="007E01C3">
        <w:tc>
          <w:tcPr>
            <w:tcW w:w="646" w:type="dxa"/>
            <w:tcBorders>
              <w:top w:val="single" w:sz="4" w:space="0" w:color="auto"/>
              <w:left w:val="single" w:sz="4" w:space="0" w:color="auto"/>
              <w:bottom w:val="single" w:sz="4" w:space="0" w:color="auto"/>
              <w:right w:val="single" w:sz="4" w:space="0" w:color="auto"/>
            </w:tcBorders>
            <w:hideMark/>
          </w:tcPr>
          <w:p w14:paraId="0F5D1720" w14:textId="77777777" w:rsidR="009B5BAD" w:rsidRDefault="009B5BAD">
            <w:pPr>
              <w:spacing w:line="240" w:lineRule="auto"/>
            </w:pPr>
            <w:r>
              <w:t>19.</w:t>
            </w:r>
          </w:p>
        </w:tc>
        <w:tc>
          <w:tcPr>
            <w:tcW w:w="4133" w:type="dxa"/>
            <w:gridSpan w:val="2"/>
            <w:tcBorders>
              <w:top w:val="single" w:sz="4" w:space="0" w:color="auto"/>
              <w:left w:val="single" w:sz="4" w:space="0" w:color="auto"/>
              <w:bottom w:val="single" w:sz="4" w:space="0" w:color="auto"/>
              <w:right w:val="single" w:sz="4" w:space="0" w:color="auto"/>
            </w:tcBorders>
            <w:hideMark/>
          </w:tcPr>
          <w:p w14:paraId="014CD7A2" w14:textId="77777777" w:rsidR="009B5BAD" w:rsidRDefault="009B5BAD">
            <w:pPr>
              <w:spacing w:line="240" w:lineRule="auto"/>
              <w:rPr>
                <w:sz w:val="24"/>
                <w:szCs w:val="24"/>
              </w:rPr>
            </w:pPr>
            <w:r>
              <w:rPr>
                <w:sz w:val="24"/>
                <w:szCs w:val="24"/>
              </w:rPr>
              <w:t xml:space="preserve">Ustawienie poziomu światła za pomocą przycisków sterujących znajdujących </w:t>
            </w:r>
            <w:proofErr w:type="spellStart"/>
            <w:r>
              <w:rPr>
                <w:sz w:val="24"/>
                <w:szCs w:val="24"/>
              </w:rPr>
              <w:t>sie</w:t>
            </w:r>
            <w:proofErr w:type="spellEnd"/>
            <w:r>
              <w:rPr>
                <w:sz w:val="24"/>
                <w:szCs w:val="24"/>
              </w:rPr>
              <w:t xml:space="preserve"> na panelu przednim urządzenia .</w:t>
            </w:r>
          </w:p>
        </w:tc>
        <w:tc>
          <w:tcPr>
            <w:tcW w:w="2162" w:type="dxa"/>
            <w:tcBorders>
              <w:top w:val="single" w:sz="4" w:space="0" w:color="auto"/>
              <w:left w:val="single" w:sz="4" w:space="0" w:color="auto"/>
              <w:bottom w:val="single" w:sz="4" w:space="0" w:color="auto"/>
              <w:right w:val="single" w:sz="4" w:space="0" w:color="auto"/>
            </w:tcBorders>
            <w:hideMark/>
          </w:tcPr>
          <w:p w14:paraId="7BF90D62"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77A2AE77" w14:textId="77777777" w:rsidR="009B5BAD" w:rsidRDefault="009B5BAD">
            <w:pPr>
              <w:spacing w:line="240" w:lineRule="auto"/>
              <w:rPr>
                <w:b/>
                <w:sz w:val="24"/>
                <w:szCs w:val="24"/>
              </w:rPr>
            </w:pPr>
          </w:p>
        </w:tc>
      </w:tr>
      <w:tr w:rsidR="009B5BAD" w14:paraId="6346EEEA" w14:textId="370C1506" w:rsidTr="007E01C3">
        <w:tc>
          <w:tcPr>
            <w:tcW w:w="646" w:type="dxa"/>
            <w:tcBorders>
              <w:top w:val="single" w:sz="4" w:space="0" w:color="auto"/>
              <w:left w:val="single" w:sz="4" w:space="0" w:color="auto"/>
              <w:bottom w:val="single" w:sz="4" w:space="0" w:color="auto"/>
              <w:right w:val="single" w:sz="4" w:space="0" w:color="auto"/>
            </w:tcBorders>
            <w:hideMark/>
          </w:tcPr>
          <w:p w14:paraId="75A982F4" w14:textId="77777777" w:rsidR="009B5BAD" w:rsidRDefault="009B5BAD">
            <w:pPr>
              <w:spacing w:line="240" w:lineRule="auto"/>
            </w:pPr>
            <w:r>
              <w:t>20.</w:t>
            </w:r>
          </w:p>
        </w:tc>
        <w:tc>
          <w:tcPr>
            <w:tcW w:w="4133" w:type="dxa"/>
            <w:gridSpan w:val="2"/>
            <w:tcBorders>
              <w:top w:val="single" w:sz="4" w:space="0" w:color="auto"/>
              <w:left w:val="single" w:sz="4" w:space="0" w:color="auto"/>
              <w:bottom w:val="single" w:sz="4" w:space="0" w:color="auto"/>
              <w:right w:val="single" w:sz="4" w:space="0" w:color="auto"/>
            </w:tcBorders>
            <w:hideMark/>
          </w:tcPr>
          <w:p w14:paraId="0311BCD6" w14:textId="77777777" w:rsidR="009B5BAD" w:rsidRDefault="009B5BAD">
            <w:pPr>
              <w:spacing w:line="240" w:lineRule="auto"/>
              <w:rPr>
                <w:sz w:val="24"/>
                <w:szCs w:val="24"/>
              </w:rPr>
            </w:pPr>
            <w:r>
              <w:rPr>
                <w:sz w:val="24"/>
                <w:szCs w:val="24"/>
              </w:rPr>
              <w:t xml:space="preserve">Na panelu </w:t>
            </w:r>
            <w:proofErr w:type="spellStart"/>
            <w:r>
              <w:rPr>
                <w:sz w:val="24"/>
                <w:szCs w:val="24"/>
              </w:rPr>
              <w:t>tylnim</w:t>
            </w:r>
            <w:proofErr w:type="spellEnd"/>
            <w:r>
              <w:rPr>
                <w:sz w:val="24"/>
                <w:szCs w:val="24"/>
              </w:rPr>
              <w:t xml:space="preserve"> </w:t>
            </w:r>
            <w:proofErr w:type="spellStart"/>
            <w:r>
              <w:rPr>
                <w:sz w:val="24"/>
                <w:szCs w:val="24"/>
              </w:rPr>
              <w:t>zródła</w:t>
            </w:r>
            <w:proofErr w:type="spellEnd"/>
            <w:r>
              <w:rPr>
                <w:sz w:val="24"/>
                <w:szCs w:val="24"/>
              </w:rPr>
              <w:t xml:space="preserve"> światła znajduje się wejście zdalnego sterowania . </w:t>
            </w:r>
          </w:p>
        </w:tc>
        <w:tc>
          <w:tcPr>
            <w:tcW w:w="2162" w:type="dxa"/>
            <w:tcBorders>
              <w:top w:val="single" w:sz="4" w:space="0" w:color="auto"/>
              <w:left w:val="single" w:sz="4" w:space="0" w:color="auto"/>
              <w:bottom w:val="single" w:sz="4" w:space="0" w:color="auto"/>
              <w:right w:val="single" w:sz="4" w:space="0" w:color="auto"/>
            </w:tcBorders>
            <w:hideMark/>
          </w:tcPr>
          <w:p w14:paraId="5A860A53"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658F6284" w14:textId="77777777" w:rsidR="009B5BAD" w:rsidRDefault="009B5BAD">
            <w:pPr>
              <w:spacing w:line="240" w:lineRule="auto"/>
              <w:rPr>
                <w:b/>
                <w:sz w:val="24"/>
                <w:szCs w:val="24"/>
              </w:rPr>
            </w:pPr>
          </w:p>
        </w:tc>
      </w:tr>
      <w:tr w:rsidR="009B5BAD" w14:paraId="3A732E87" w14:textId="48C34BE7" w:rsidTr="007E01C3">
        <w:tc>
          <w:tcPr>
            <w:tcW w:w="646" w:type="dxa"/>
            <w:tcBorders>
              <w:top w:val="single" w:sz="4" w:space="0" w:color="auto"/>
              <w:left w:val="single" w:sz="4" w:space="0" w:color="auto"/>
              <w:bottom w:val="single" w:sz="4" w:space="0" w:color="auto"/>
              <w:right w:val="single" w:sz="4" w:space="0" w:color="auto"/>
            </w:tcBorders>
            <w:hideMark/>
          </w:tcPr>
          <w:p w14:paraId="334872E8" w14:textId="77777777" w:rsidR="009B5BAD" w:rsidRDefault="009B5BAD">
            <w:pPr>
              <w:spacing w:line="240" w:lineRule="auto"/>
            </w:pPr>
            <w:r>
              <w:t>21.</w:t>
            </w:r>
          </w:p>
        </w:tc>
        <w:tc>
          <w:tcPr>
            <w:tcW w:w="4133" w:type="dxa"/>
            <w:gridSpan w:val="2"/>
            <w:tcBorders>
              <w:top w:val="single" w:sz="4" w:space="0" w:color="auto"/>
              <w:left w:val="single" w:sz="4" w:space="0" w:color="auto"/>
              <w:bottom w:val="single" w:sz="4" w:space="0" w:color="auto"/>
              <w:right w:val="single" w:sz="4" w:space="0" w:color="auto"/>
            </w:tcBorders>
            <w:hideMark/>
          </w:tcPr>
          <w:p w14:paraId="7D6CF755" w14:textId="77777777" w:rsidR="009B5BAD" w:rsidRDefault="009B5BAD">
            <w:pPr>
              <w:spacing w:line="240" w:lineRule="auto"/>
              <w:rPr>
                <w:sz w:val="24"/>
                <w:szCs w:val="24"/>
              </w:rPr>
            </w:pPr>
            <w:r>
              <w:rPr>
                <w:sz w:val="24"/>
                <w:szCs w:val="24"/>
              </w:rPr>
              <w:t>Funkcja optycznego wykrywania kabla światłowodowego.</w:t>
            </w:r>
          </w:p>
          <w:p w14:paraId="58597BE7" w14:textId="77777777" w:rsidR="009B5BAD" w:rsidRDefault="009B5BAD">
            <w:pPr>
              <w:spacing w:line="240" w:lineRule="auto"/>
              <w:rPr>
                <w:sz w:val="24"/>
                <w:szCs w:val="24"/>
              </w:rPr>
            </w:pPr>
            <w:r>
              <w:rPr>
                <w:sz w:val="24"/>
                <w:szCs w:val="24"/>
              </w:rPr>
              <w:t xml:space="preserve">Moduł lampy LED zwiera czujnik wykrywający kabel światłowodowy , który umożliwia włączenie diody LED . W przypadku braku światłowodu dioda </w:t>
            </w:r>
            <w:proofErr w:type="spellStart"/>
            <w:r>
              <w:rPr>
                <w:sz w:val="24"/>
                <w:szCs w:val="24"/>
              </w:rPr>
              <w:t>bedzie</w:t>
            </w:r>
            <w:proofErr w:type="spellEnd"/>
            <w:r>
              <w:rPr>
                <w:sz w:val="24"/>
                <w:szCs w:val="24"/>
              </w:rPr>
              <w:t xml:space="preserve"> wyłączona. Lampa nie będzie się </w:t>
            </w:r>
            <w:proofErr w:type="spellStart"/>
            <w:r>
              <w:rPr>
                <w:sz w:val="24"/>
                <w:szCs w:val="24"/>
              </w:rPr>
              <w:t>swiecic</w:t>
            </w:r>
            <w:proofErr w:type="spellEnd"/>
            <w:r>
              <w:rPr>
                <w:sz w:val="24"/>
                <w:szCs w:val="24"/>
              </w:rPr>
              <w:t xml:space="preserve"> dopóki kabel światłowodowy nie zostanie całkowicie włożony do </w:t>
            </w:r>
            <w:r>
              <w:rPr>
                <w:sz w:val="24"/>
                <w:szCs w:val="24"/>
              </w:rPr>
              <w:lastRenderedPageBreak/>
              <w:t>portu wyjściowego, celem zapewnienia bezpieczeństwa dla użytkownika</w:t>
            </w:r>
          </w:p>
        </w:tc>
        <w:tc>
          <w:tcPr>
            <w:tcW w:w="2162" w:type="dxa"/>
            <w:tcBorders>
              <w:top w:val="single" w:sz="4" w:space="0" w:color="auto"/>
              <w:left w:val="single" w:sz="4" w:space="0" w:color="auto"/>
              <w:bottom w:val="single" w:sz="4" w:space="0" w:color="auto"/>
              <w:right w:val="single" w:sz="4" w:space="0" w:color="auto"/>
            </w:tcBorders>
            <w:hideMark/>
          </w:tcPr>
          <w:p w14:paraId="7BF328DA" w14:textId="77777777" w:rsidR="009B5BAD" w:rsidRDefault="009B5BAD">
            <w:pPr>
              <w:spacing w:line="240" w:lineRule="auto"/>
              <w:rPr>
                <w:b/>
                <w:sz w:val="24"/>
                <w:szCs w:val="24"/>
              </w:rPr>
            </w:pPr>
            <w:r>
              <w:rPr>
                <w:b/>
                <w:sz w:val="24"/>
                <w:szCs w:val="24"/>
              </w:rPr>
              <w:lastRenderedPageBreak/>
              <w:t xml:space="preserve">                     TAK</w:t>
            </w:r>
          </w:p>
        </w:tc>
        <w:tc>
          <w:tcPr>
            <w:tcW w:w="2121" w:type="dxa"/>
            <w:tcBorders>
              <w:top w:val="single" w:sz="4" w:space="0" w:color="auto"/>
              <w:left w:val="single" w:sz="4" w:space="0" w:color="auto"/>
              <w:bottom w:val="single" w:sz="4" w:space="0" w:color="auto"/>
              <w:right w:val="single" w:sz="4" w:space="0" w:color="auto"/>
            </w:tcBorders>
          </w:tcPr>
          <w:p w14:paraId="0743B09E" w14:textId="77777777" w:rsidR="009B5BAD" w:rsidRDefault="009B5BAD">
            <w:pPr>
              <w:spacing w:line="240" w:lineRule="auto"/>
              <w:rPr>
                <w:b/>
                <w:sz w:val="24"/>
                <w:szCs w:val="24"/>
              </w:rPr>
            </w:pPr>
          </w:p>
        </w:tc>
      </w:tr>
      <w:tr w:rsidR="009B5BAD" w14:paraId="39970022" w14:textId="4ADB4CC1" w:rsidTr="007E01C3">
        <w:tc>
          <w:tcPr>
            <w:tcW w:w="646" w:type="dxa"/>
            <w:tcBorders>
              <w:top w:val="single" w:sz="4" w:space="0" w:color="auto"/>
              <w:left w:val="single" w:sz="4" w:space="0" w:color="auto"/>
              <w:bottom w:val="single" w:sz="4" w:space="0" w:color="auto"/>
              <w:right w:val="single" w:sz="4" w:space="0" w:color="auto"/>
            </w:tcBorders>
            <w:hideMark/>
          </w:tcPr>
          <w:p w14:paraId="6FCCCA48" w14:textId="77777777" w:rsidR="009B5BAD" w:rsidRDefault="009B5BAD">
            <w:pPr>
              <w:spacing w:line="240" w:lineRule="auto"/>
            </w:pPr>
            <w:r>
              <w:t>22.</w:t>
            </w:r>
          </w:p>
        </w:tc>
        <w:tc>
          <w:tcPr>
            <w:tcW w:w="4133" w:type="dxa"/>
            <w:gridSpan w:val="2"/>
            <w:tcBorders>
              <w:top w:val="single" w:sz="4" w:space="0" w:color="auto"/>
              <w:left w:val="single" w:sz="4" w:space="0" w:color="auto"/>
              <w:bottom w:val="single" w:sz="4" w:space="0" w:color="auto"/>
              <w:right w:val="single" w:sz="4" w:space="0" w:color="auto"/>
            </w:tcBorders>
            <w:hideMark/>
          </w:tcPr>
          <w:p w14:paraId="1E7912CF" w14:textId="77777777" w:rsidR="009B5BAD" w:rsidRDefault="009B5BAD">
            <w:pPr>
              <w:spacing w:line="240" w:lineRule="auto"/>
              <w:rPr>
                <w:sz w:val="24"/>
                <w:szCs w:val="24"/>
              </w:rPr>
            </w:pPr>
            <w:r>
              <w:rPr>
                <w:sz w:val="24"/>
                <w:szCs w:val="24"/>
              </w:rPr>
              <w:t>Temperatura barwowa : min. 6000 K – 6050K.</w:t>
            </w:r>
          </w:p>
        </w:tc>
        <w:tc>
          <w:tcPr>
            <w:tcW w:w="2162" w:type="dxa"/>
            <w:tcBorders>
              <w:top w:val="single" w:sz="4" w:space="0" w:color="auto"/>
              <w:left w:val="single" w:sz="4" w:space="0" w:color="auto"/>
              <w:bottom w:val="single" w:sz="4" w:space="0" w:color="auto"/>
              <w:right w:val="single" w:sz="4" w:space="0" w:color="auto"/>
            </w:tcBorders>
            <w:hideMark/>
          </w:tcPr>
          <w:p w14:paraId="25D36358" w14:textId="77777777" w:rsidR="009B5BAD" w:rsidRDefault="009B5BAD">
            <w:pPr>
              <w:spacing w:line="240" w:lineRule="auto"/>
              <w:rPr>
                <w:b/>
                <w:sz w:val="24"/>
                <w:szCs w:val="24"/>
              </w:rPr>
            </w:pPr>
            <w:r>
              <w:rPr>
                <w:b/>
                <w:sz w:val="24"/>
                <w:szCs w:val="24"/>
              </w:rPr>
              <w:t xml:space="preserve">              TAK(podać)</w:t>
            </w:r>
          </w:p>
        </w:tc>
        <w:tc>
          <w:tcPr>
            <w:tcW w:w="2121" w:type="dxa"/>
            <w:tcBorders>
              <w:top w:val="single" w:sz="4" w:space="0" w:color="auto"/>
              <w:left w:val="single" w:sz="4" w:space="0" w:color="auto"/>
              <w:bottom w:val="single" w:sz="4" w:space="0" w:color="auto"/>
              <w:right w:val="single" w:sz="4" w:space="0" w:color="auto"/>
            </w:tcBorders>
          </w:tcPr>
          <w:p w14:paraId="5A1C5A29" w14:textId="77777777" w:rsidR="009B5BAD" w:rsidRDefault="009B5BAD">
            <w:pPr>
              <w:spacing w:line="240" w:lineRule="auto"/>
              <w:rPr>
                <w:b/>
                <w:sz w:val="24"/>
                <w:szCs w:val="24"/>
              </w:rPr>
            </w:pPr>
          </w:p>
        </w:tc>
      </w:tr>
      <w:tr w:rsidR="009B5BAD" w14:paraId="4DF44962" w14:textId="0CBBACC4" w:rsidTr="007E01C3">
        <w:trPr>
          <w:trHeight w:val="523"/>
        </w:trPr>
        <w:tc>
          <w:tcPr>
            <w:tcW w:w="6941" w:type="dxa"/>
            <w:gridSpan w:val="4"/>
            <w:tcBorders>
              <w:top w:val="single" w:sz="4" w:space="0" w:color="auto"/>
              <w:left w:val="single" w:sz="4" w:space="0" w:color="auto"/>
              <w:bottom w:val="single" w:sz="4" w:space="0" w:color="auto"/>
              <w:right w:val="single" w:sz="4" w:space="0" w:color="auto"/>
            </w:tcBorders>
            <w:hideMark/>
          </w:tcPr>
          <w:p w14:paraId="70ECF808" w14:textId="77777777" w:rsidR="009B5BAD" w:rsidRDefault="009B5BAD">
            <w:pPr>
              <w:spacing w:line="240" w:lineRule="auto"/>
              <w:rPr>
                <w:b/>
                <w:sz w:val="24"/>
                <w:szCs w:val="24"/>
              </w:rPr>
            </w:pPr>
            <w:r>
              <w:rPr>
                <w:b/>
                <w:sz w:val="24"/>
                <w:szCs w:val="24"/>
              </w:rPr>
              <w:t>Wózek pod aparaturę medyczną</w:t>
            </w:r>
          </w:p>
        </w:tc>
        <w:tc>
          <w:tcPr>
            <w:tcW w:w="2121" w:type="dxa"/>
            <w:tcBorders>
              <w:top w:val="single" w:sz="4" w:space="0" w:color="auto"/>
              <w:left w:val="single" w:sz="4" w:space="0" w:color="auto"/>
              <w:bottom w:val="single" w:sz="4" w:space="0" w:color="auto"/>
              <w:right w:val="single" w:sz="4" w:space="0" w:color="auto"/>
            </w:tcBorders>
          </w:tcPr>
          <w:p w14:paraId="16DF94D3" w14:textId="77777777" w:rsidR="009B5BAD" w:rsidRDefault="009B5BAD">
            <w:pPr>
              <w:spacing w:line="240" w:lineRule="auto"/>
              <w:rPr>
                <w:b/>
                <w:sz w:val="24"/>
                <w:szCs w:val="24"/>
              </w:rPr>
            </w:pPr>
          </w:p>
        </w:tc>
      </w:tr>
      <w:tr w:rsidR="009B5BAD" w14:paraId="080A8B13" w14:textId="1A5D3048"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FB025D2" w14:textId="77777777" w:rsidR="009B5BAD" w:rsidRDefault="009B5BAD">
            <w:pPr>
              <w:spacing w:line="240" w:lineRule="auto"/>
            </w:pPr>
            <w:r>
              <w:t>23.</w:t>
            </w:r>
          </w:p>
        </w:tc>
        <w:tc>
          <w:tcPr>
            <w:tcW w:w="4133" w:type="dxa"/>
            <w:gridSpan w:val="2"/>
            <w:tcBorders>
              <w:top w:val="single" w:sz="4" w:space="0" w:color="auto"/>
              <w:left w:val="single" w:sz="4" w:space="0" w:color="auto"/>
              <w:bottom w:val="single" w:sz="4" w:space="0" w:color="auto"/>
              <w:right w:val="single" w:sz="4" w:space="0" w:color="auto"/>
            </w:tcBorders>
            <w:hideMark/>
          </w:tcPr>
          <w:p w14:paraId="13A7AE60" w14:textId="77777777" w:rsidR="009B5BAD" w:rsidRDefault="009B5BAD">
            <w:pPr>
              <w:spacing w:line="240" w:lineRule="auto"/>
              <w:rPr>
                <w:sz w:val="24"/>
                <w:szCs w:val="24"/>
              </w:rPr>
            </w:pPr>
            <w:r>
              <w:rPr>
                <w:sz w:val="24"/>
                <w:szCs w:val="24"/>
              </w:rPr>
              <w:t>Wózek pod aparaturę medyczną – 1szt</w:t>
            </w:r>
          </w:p>
        </w:tc>
        <w:tc>
          <w:tcPr>
            <w:tcW w:w="2162" w:type="dxa"/>
            <w:tcBorders>
              <w:top w:val="single" w:sz="4" w:space="0" w:color="auto"/>
              <w:left w:val="single" w:sz="4" w:space="0" w:color="auto"/>
              <w:bottom w:val="single" w:sz="4" w:space="0" w:color="auto"/>
              <w:right w:val="single" w:sz="4" w:space="0" w:color="auto"/>
            </w:tcBorders>
            <w:hideMark/>
          </w:tcPr>
          <w:p w14:paraId="22D95E7C"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411F488" w14:textId="77777777" w:rsidR="009B5BAD" w:rsidRDefault="009B5BAD">
            <w:pPr>
              <w:spacing w:line="240" w:lineRule="auto"/>
              <w:rPr>
                <w:b/>
                <w:sz w:val="24"/>
                <w:szCs w:val="24"/>
              </w:rPr>
            </w:pPr>
          </w:p>
        </w:tc>
      </w:tr>
      <w:tr w:rsidR="009B5BAD" w14:paraId="0C63DA6E" w14:textId="3FDEA5A0" w:rsidTr="007E01C3">
        <w:trPr>
          <w:trHeight w:val="550"/>
        </w:trPr>
        <w:tc>
          <w:tcPr>
            <w:tcW w:w="6941" w:type="dxa"/>
            <w:gridSpan w:val="4"/>
            <w:tcBorders>
              <w:top w:val="single" w:sz="4" w:space="0" w:color="auto"/>
              <w:left w:val="single" w:sz="4" w:space="0" w:color="auto"/>
              <w:bottom w:val="single" w:sz="4" w:space="0" w:color="auto"/>
              <w:right w:val="single" w:sz="4" w:space="0" w:color="auto"/>
            </w:tcBorders>
            <w:hideMark/>
          </w:tcPr>
          <w:p w14:paraId="17860B15" w14:textId="77777777" w:rsidR="009B5BAD" w:rsidRDefault="009B5BAD">
            <w:pPr>
              <w:spacing w:line="240" w:lineRule="auto"/>
              <w:rPr>
                <w:b/>
                <w:sz w:val="24"/>
                <w:szCs w:val="24"/>
              </w:rPr>
            </w:pPr>
            <w:r>
              <w:rPr>
                <w:b/>
                <w:sz w:val="24"/>
                <w:szCs w:val="24"/>
              </w:rPr>
              <w:t>Pompa płucząco-ssąca laparoskopowo-histeroskopowa</w:t>
            </w:r>
          </w:p>
        </w:tc>
        <w:tc>
          <w:tcPr>
            <w:tcW w:w="2121" w:type="dxa"/>
            <w:tcBorders>
              <w:top w:val="single" w:sz="4" w:space="0" w:color="auto"/>
              <w:left w:val="single" w:sz="4" w:space="0" w:color="auto"/>
              <w:bottom w:val="single" w:sz="4" w:space="0" w:color="auto"/>
              <w:right w:val="single" w:sz="4" w:space="0" w:color="auto"/>
            </w:tcBorders>
          </w:tcPr>
          <w:p w14:paraId="5B84C902" w14:textId="77777777" w:rsidR="009B5BAD" w:rsidRDefault="009B5BAD">
            <w:pPr>
              <w:spacing w:line="240" w:lineRule="auto"/>
              <w:rPr>
                <w:b/>
                <w:sz w:val="24"/>
                <w:szCs w:val="24"/>
              </w:rPr>
            </w:pPr>
          </w:p>
        </w:tc>
      </w:tr>
      <w:tr w:rsidR="009B5BAD" w14:paraId="522D0BB9" w14:textId="1020426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DBF7178" w14:textId="77777777" w:rsidR="009B5BAD" w:rsidRDefault="009B5BAD">
            <w:pPr>
              <w:spacing w:line="240" w:lineRule="auto"/>
            </w:pPr>
            <w:r>
              <w:t>24.</w:t>
            </w:r>
          </w:p>
        </w:tc>
        <w:tc>
          <w:tcPr>
            <w:tcW w:w="4133" w:type="dxa"/>
            <w:gridSpan w:val="2"/>
            <w:tcBorders>
              <w:top w:val="single" w:sz="4" w:space="0" w:color="auto"/>
              <w:left w:val="single" w:sz="4" w:space="0" w:color="auto"/>
              <w:bottom w:val="single" w:sz="4" w:space="0" w:color="auto"/>
              <w:right w:val="single" w:sz="4" w:space="0" w:color="auto"/>
            </w:tcBorders>
          </w:tcPr>
          <w:p w14:paraId="6470FBAF" w14:textId="77777777" w:rsidR="009B5BAD" w:rsidRDefault="009B5BAD">
            <w:pPr>
              <w:spacing w:line="240" w:lineRule="auto"/>
              <w:rPr>
                <w:b/>
              </w:rPr>
            </w:pPr>
            <w:r>
              <w:rPr>
                <w:b/>
              </w:rPr>
              <w:t xml:space="preserve">Pompa wielofunkcyjna (wielodziedzinowa) do zastosowania w laparoskopii i histeroskopii </w:t>
            </w:r>
            <w:proofErr w:type="spellStart"/>
            <w:r>
              <w:rPr>
                <w:b/>
              </w:rPr>
              <w:t>posiadajaca</w:t>
            </w:r>
            <w:proofErr w:type="spellEnd"/>
            <w:r>
              <w:rPr>
                <w:b/>
              </w:rPr>
              <w:t xml:space="preserve"> funkcję płukania-odsysania</w:t>
            </w:r>
            <w:r>
              <w:t xml:space="preserve">.  </w:t>
            </w:r>
            <w:r>
              <w:rPr>
                <w:b/>
              </w:rPr>
              <w:t xml:space="preserve">-  1 </w:t>
            </w:r>
            <w:proofErr w:type="spellStart"/>
            <w:r>
              <w:rPr>
                <w:b/>
              </w:rPr>
              <w:t>szt</w:t>
            </w:r>
            <w:proofErr w:type="spellEnd"/>
          </w:p>
          <w:p w14:paraId="5D744269" w14:textId="77777777" w:rsidR="009B5BAD" w:rsidRDefault="009B5BAD">
            <w:pPr>
              <w:spacing w:line="240" w:lineRule="auto"/>
              <w:rPr>
                <w:b/>
                <w:sz w:val="24"/>
                <w:szCs w:val="24"/>
              </w:rPr>
            </w:pPr>
          </w:p>
          <w:p w14:paraId="5024AE2E" w14:textId="77777777" w:rsidR="009B5BAD" w:rsidRDefault="009B5BAD">
            <w:pPr>
              <w:spacing w:line="240" w:lineRule="auto"/>
            </w:pPr>
            <w:r>
              <w:t xml:space="preserve">Na panelu przednim urządzenia znajduje </w:t>
            </w:r>
            <w:proofErr w:type="spellStart"/>
            <w:r>
              <w:t>sie</w:t>
            </w:r>
            <w:proofErr w:type="spellEnd"/>
            <w:r>
              <w:t xml:space="preserve"> ekran dotykowy, przycisk włączania/wyłączenia, gniazdo do podłączenia ssania, </w:t>
            </w:r>
            <w:proofErr w:type="spellStart"/>
            <w:r>
              <w:t>pokrętło,uchwyt</w:t>
            </w:r>
            <w:proofErr w:type="spellEnd"/>
            <w:r>
              <w:t xml:space="preserve"> drenu z prowadnicą komory pomiarowej, czujnik ciśnienia. Obsługa pompy za pomocą kolorowego ekranu dotykowego 5,6 cala . Ekran dotykowy do sterowania funkcjami urządzenia.</w:t>
            </w:r>
          </w:p>
          <w:p w14:paraId="2A3AF41A" w14:textId="77777777" w:rsidR="009B5BAD" w:rsidRDefault="009B5BAD">
            <w:pPr>
              <w:spacing w:line="240" w:lineRule="auto"/>
            </w:pPr>
            <w:r>
              <w:t>Pompa używana w zakresie laparoskopii może pracować w dwóch trybach kontroli przepływu :</w:t>
            </w:r>
          </w:p>
          <w:p w14:paraId="32B357AC" w14:textId="77777777" w:rsidR="009B5BAD" w:rsidRDefault="009B5BAD">
            <w:pPr>
              <w:spacing w:line="240" w:lineRule="auto"/>
            </w:pPr>
            <w:r>
              <w:t xml:space="preserve">- w trybie pełnego przepływu, bez przełącznika nożnego, szybkość przepływu płynu irygacyjnego ustawiona na maksymalną. </w:t>
            </w:r>
          </w:p>
          <w:p w14:paraId="25372D3D" w14:textId="77777777" w:rsidR="009B5BAD" w:rsidRDefault="009B5BAD">
            <w:pPr>
              <w:spacing w:line="240" w:lineRule="auto"/>
            </w:pPr>
            <w:r>
              <w:t>-w trybie regulowanego przepływu, tylko z połączeniem z przełącznikiem nożnym, szybkość przepływu płynu</w:t>
            </w:r>
          </w:p>
          <w:p w14:paraId="50CF4923" w14:textId="77777777" w:rsidR="009B5BAD" w:rsidRDefault="009B5BAD">
            <w:pPr>
              <w:spacing w:line="240" w:lineRule="auto"/>
            </w:pPr>
            <w:r>
              <w:t>irygacyjnego można regulować w 10 stopniach za pomocą</w:t>
            </w:r>
          </w:p>
          <w:p w14:paraId="3B35A499" w14:textId="77777777" w:rsidR="009B5BAD" w:rsidRDefault="009B5BAD">
            <w:pPr>
              <w:spacing w:line="240" w:lineRule="auto"/>
            </w:pPr>
            <w:r>
              <w:t>przełącznika nożnego. Podczas pracy urządzenia na ekranie wyświetlana jest w postaci słupka skala 10 stopniowej regulacji przepływu , a na niej widoczny jest aktualny stopień regulacji przepływu oznaczony kolorystycznie.</w:t>
            </w:r>
          </w:p>
          <w:p w14:paraId="13F8561B" w14:textId="77777777" w:rsidR="009B5BAD" w:rsidRDefault="009B5BAD">
            <w:pPr>
              <w:spacing w:line="240" w:lineRule="auto"/>
            </w:pPr>
            <w:r>
              <w:t>Na potrzeby funkcji ssania urządzenie wytwarza podciśnienie w pojemniku na zasysany płyn.</w:t>
            </w:r>
          </w:p>
          <w:p w14:paraId="390BF917" w14:textId="77777777" w:rsidR="009B5BAD" w:rsidRDefault="009B5BAD">
            <w:pPr>
              <w:spacing w:line="240" w:lineRule="auto"/>
            </w:pPr>
            <w:r>
              <w:t>W laparoskopii zakres podciśnienia jest  podzielony na</w:t>
            </w:r>
          </w:p>
          <w:p w14:paraId="1B5FB270" w14:textId="77777777" w:rsidR="009B5BAD" w:rsidRDefault="009B5BAD">
            <w:pPr>
              <w:spacing w:line="240" w:lineRule="auto"/>
            </w:pPr>
            <w:r>
              <w:t xml:space="preserve">10 stopni. Przełączenie na stopień 0 wyłączy funkcję ssania. Na ekranie, przy funkcji ssania w zabiegu laparoskopowym wyświetlana jest w postaci słupka skala 10 </w:t>
            </w:r>
            <w:r>
              <w:lastRenderedPageBreak/>
              <w:t xml:space="preserve">stopniowa. Ustawienie konkretnego stopnia podciśnienia jest oznaczone kolorystycznie na skali. </w:t>
            </w:r>
          </w:p>
          <w:p w14:paraId="414D2650" w14:textId="77777777" w:rsidR="009B5BAD" w:rsidRDefault="009B5BAD">
            <w:pPr>
              <w:spacing w:line="240" w:lineRule="auto"/>
            </w:pPr>
            <w:r>
              <w:t xml:space="preserve">Zakres przepływu przy irygacji: </w:t>
            </w:r>
          </w:p>
          <w:p w14:paraId="47C3AAAC" w14:textId="77777777" w:rsidR="009B5BAD" w:rsidRDefault="009B5BAD">
            <w:pPr>
              <w:spacing w:line="240" w:lineRule="auto"/>
            </w:pPr>
            <w:r>
              <w:t>Min. od 100 do 2200 ml/min (</w:t>
            </w:r>
            <w:proofErr w:type="spellStart"/>
            <w:r>
              <w:t>dot.trybu</w:t>
            </w:r>
            <w:proofErr w:type="spellEnd"/>
            <w:r>
              <w:t xml:space="preserve"> regulowanego przepływu)</w:t>
            </w:r>
          </w:p>
          <w:p w14:paraId="387759A2" w14:textId="77777777" w:rsidR="009B5BAD" w:rsidRDefault="009B5BAD">
            <w:pPr>
              <w:spacing w:line="240" w:lineRule="auto"/>
              <w:rPr>
                <w:b/>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55B66AD3" w14:textId="77777777" w:rsidR="009B5BAD" w:rsidRDefault="009B5BAD">
            <w:pPr>
              <w:spacing w:line="240" w:lineRule="auto"/>
              <w:rPr>
                <w:b/>
                <w:sz w:val="24"/>
                <w:szCs w:val="24"/>
              </w:rPr>
            </w:pPr>
            <w:r>
              <w:rPr>
                <w:b/>
                <w:sz w:val="24"/>
                <w:szCs w:val="24"/>
              </w:rPr>
              <w:lastRenderedPageBreak/>
              <w:t xml:space="preserve">           TAK (podać)</w:t>
            </w:r>
          </w:p>
        </w:tc>
        <w:tc>
          <w:tcPr>
            <w:tcW w:w="2121" w:type="dxa"/>
            <w:tcBorders>
              <w:top w:val="single" w:sz="4" w:space="0" w:color="auto"/>
              <w:left w:val="single" w:sz="4" w:space="0" w:color="auto"/>
              <w:bottom w:val="single" w:sz="4" w:space="0" w:color="auto"/>
              <w:right w:val="single" w:sz="4" w:space="0" w:color="auto"/>
            </w:tcBorders>
          </w:tcPr>
          <w:p w14:paraId="40A0E3E7" w14:textId="77777777" w:rsidR="009B5BAD" w:rsidRDefault="009B5BAD">
            <w:pPr>
              <w:spacing w:line="240" w:lineRule="auto"/>
              <w:rPr>
                <w:b/>
                <w:sz w:val="24"/>
                <w:szCs w:val="24"/>
              </w:rPr>
            </w:pPr>
          </w:p>
        </w:tc>
      </w:tr>
      <w:tr w:rsidR="009B5BAD" w14:paraId="447E3FE0" w14:textId="7753F75F"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527A7B4" w14:textId="77777777" w:rsidR="009B5BAD" w:rsidRDefault="009B5BAD">
            <w:pPr>
              <w:spacing w:line="240" w:lineRule="auto"/>
            </w:pPr>
            <w:r>
              <w:t>25.</w:t>
            </w:r>
          </w:p>
        </w:tc>
        <w:tc>
          <w:tcPr>
            <w:tcW w:w="4133" w:type="dxa"/>
            <w:gridSpan w:val="2"/>
            <w:tcBorders>
              <w:top w:val="single" w:sz="4" w:space="0" w:color="auto"/>
              <w:left w:val="single" w:sz="4" w:space="0" w:color="auto"/>
              <w:bottom w:val="single" w:sz="4" w:space="0" w:color="auto"/>
              <w:right w:val="single" w:sz="4" w:space="0" w:color="auto"/>
            </w:tcBorders>
          </w:tcPr>
          <w:p w14:paraId="7D5962A7" w14:textId="77777777" w:rsidR="009B5BAD" w:rsidRDefault="009B5BAD">
            <w:pPr>
              <w:spacing w:line="240" w:lineRule="auto"/>
            </w:pPr>
            <w:r>
              <w:t xml:space="preserve">Użytkownik ma możliwość regulacji </w:t>
            </w:r>
            <w:proofErr w:type="spellStart"/>
            <w:r>
              <w:t>jasnośći</w:t>
            </w:r>
            <w:proofErr w:type="spellEnd"/>
            <w:r>
              <w:t xml:space="preserve"> </w:t>
            </w:r>
            <w:proofErr w:type="spellStart"/>
            <w:r>
              <w:t>ekaranu</w:t>
            </w:r>
            <w:proofErr w:type="spellEnd"/>
            <w:r>
              <w:t xml:space="preserve">  z przyrostem min. 25% i regulację głośności głośnika z przyrostem min. 25%.</w:t>
            </w:r>
          </w:p>
          <w:p w14:paraId="692A9EB2" w14:textId="77777777" w:rsidR="009B5BAD" w:rsidRDefault="009B5BAD">
            <w:pPr>
              <w:spacing w:line="240" w:lineRule="auto"/>
              <w:rPr>
                <w:b/>
              </w:rPr>
            </w:pPr>
          </w:p>
        </w:tc>
        <w:tc>
          <w:tcPr>
            <w:tcW w:w="2162" w:type="dxa"/>
            <w:tcBorders>
              <w:top w:val="single" w:sz="4" w:space="0" w:color="auto"/>
              <w:left w:val="single" w:sz="4" w:space="0" w:color="auto"/>
              <w:bottom w:val="single" w:sz="4" w:space="0" w:color="auto"/>
              <w:right w:val="single" w:sz="4" w:space="0" w:color="auto"/>
            </w:tcBorders>
            <w:hideMark/>
          </w:tcPr>
          <w:p w14:paraId="23170096" w14:textId="77777777" w:rsidR="009B5BAD" w:rsidRDefault="009B5BAD">
            <w:pPr>
              <w:spacing w:line="240" w:lineRule="auto"/>
              <w:rPr>
                <w:b/>
                <w:sz w:val="24"/>
                <w:szCs w:val="24"/>
              </w:rPr>
            </w:pPr>
            <w:r>
              <w:rPr>
                <w:b/>
                <w:sz w:val="24"/>
                <w:szCs w:val="24"/>
              </w:rPr>
              <w:t xml:space="preserve">          TAK (podać)</w:t>
            </w:r>
          </w:p>
        </w:tc>
        <w:tc>
          <w:tcPr>
            <w:tcW w:w="2121" w:type="dxa"/>
            <w:tcBorders>
              <w:top w:val="single" w:sz="4" w:space="0" w:color="auto"/>
              <w:left w:val="single" w:sz="4" w:space="0" w:color="auto"/>
              <w:bottom w:val="single" w:sz="4" w:space="0" w:color="auto"/>
              <w:right w:val="single" w:sz="4" w:space="0" w:color="auto"/>
            </w:tcBorders>
          </w:tcPr>
          <w:p w14:paraId="6B45EB46" w14:textId="77777777" w:rsidR="009B5BAD" w:rsidRDefault="009B5BAD">
            <w:pPr>
              <w:spacing w:line="240" w:lineRule="auto"/>
              <w:rPr>
                <w:b/>
                <w:sz w:val="24"/>
                <w:szCs w:val="24"/>
              </w:rPr>
            </w:pPr>
          </w:p>
        </w:tc>
      </w:tr>
      <w:tr w:rsidR="009B5BAD" w14:paraId="3DF71A3D" w14:textId="745FCEB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A6555DB" w14:textId="77777777" w:rsidR="009B5BAD" w:rsidRDefault="009B5BAD">
            <w:pPr>
              <w:spacing w:line="240" w:lineRule="auto"/>
            </w:pPr>
            <w:r>
              <w:t>26.</w:t>
            </w:r>
          </w:p>
        </w:tc>
        <w:tc>
          <w:tcPr>
            <w:tcW w:w="4133" w:type="dxa"/>
            <w:gridSpan w:val="2"/>
            <w:tcBorders>
              <w:top w:val="single" w:sz="4" w:space="0" w:color="auto"/>
              <w:left w:val="single" w:sz="4" w:space="0" w:color="auto"/>
              <w:bottom w:val="single" w:sz="4" w:space="0" w:color="auto"/>
              <w:right w:val="single" w:sz="4" w:space="0" w:color="auto"/>
            </w:tcBorders>
          </w:tcPr>
          <w:p w14:paraId="5C9B9876" w14:textId="77777777" w:rsidR="009B5BAD" w:rsidRDefault="009B5BAD">
            <w:pPr>
              <w:spacing w:line="240" w:lineRule="auto"/>
            </w:pPr>
            <w:r>
              <w:t xml:space="preserve">Pompa wielofunkcyjna (wielodziedzinowa) posiada możliwość rozbudowy  stosowania funkcji irygacji ( w przypadku aktywnych licencji) również w zabiegach urologicznych, artroskopii i </w:t>
            </w:r>
            <w:proofErr w:type="spellStart"/>
            <w:r>
              <w:t>dotyczacych</w:t>
            </w:r>
            <w:proofErr w:type="spellEnd"/>
            <w:r>
              <w:t xml:space="preserve"> </w:t>
            </w:r>
            <w:proofErr w:type="spellStart"/>
            <w:r>
              <w:t>kręgołsupa</w:t>
            </w:r>
            <w:proofErr w:type="spellEnd"/>
            <w:r>
              <w:t xml:space="preserve">. </w:t>
            </w:r>
          </w:p>
          <w:p w14:paraId="5834C1E7"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7AFFAF5A"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1A895CA8" w14:textId="77777777" w:rsidR="009B5BAD" w:rsidRDefault="009B5BAD">
            <w:pPr>
              <w:spacing w:line="240" w:lineRule="auto"/>
              <w:rPr>
                <w:b/>
                <w:sz w:val="24"/>
                <w:szCs w:val="24"/>
              </w:rPr>
            </w:pPr>
          </w:p>
        </w:tc>
      </w:tr>
      <w:tr w:rsidR="009B5BAD" w14:paraId="67A46CD0" w14:textId="22B4525A"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BB66A74" w14:textId="77777777" w:rsidR="009B5BAD" w:rsidRDefault="009B5BAD">
            <w:pPr>
              <w:spacing w:line="240" w:lineRule="auto"/>
            </w:pPr>
            <w:r>
              <w:t>27.</w:t>
            </w:r>
          </w:p>
        </w:tc>
        <w:tc>
          <w:tcPr>
            <w:tcW w:w="4133" w:type="dxa"/>
            <w:gridSpan w:val="2"/>
            <w:tcBorders>
              <w:top w:val="single" w:sz="4" w:space="0" w:color="auto"/>
              <w:left w:val="single" w:sz="4" w:space="0" w:color="auto"/>
              <w:bottom w:val="single" w:sz="4" w:space="0" w:color="auto"/>
              <w:right w:val="single" w:sz="4" w:space="0" w:color="auto"/>
            </w:tcBorders>
          </w:tcPr>
          <w:p w14:paraId="301ECB3E" w14:textId="77777777" w:rsidR="009B5BAD" w:rsidRDefault="009B5BAD">
            <w:pPr>
              <w:spacing w:line="240" w:lineRule="auto"/>
            </w:pPr>
            <w:r>
              <w:t>Dla każdego zabiegu dostępnych jest sześć niezależnych profili , gdzie można zapisywać poszczególne ustawienia parametrów.</w:t>
            </w:r>
          </w:p>
          <w:p w14:paraId="2867E0F7"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342E3C99" w14:textId="77777777" w:rsidR="009B5BAD" w:rsidRPr="00AE100A" w:rsidRDefault="009B5BAD">
            <w:pPr>
              <w:spacing w:line="240" w:lineRule="auto"/>
              <w:rPr>
                <w:bCs/>
              </w:rPr>
            </w:pPr>
            <w:bookmarkStart w:id="2" w:name="_Hlk157071887"/>
            <w:r w:rsidRPr="00AE100A">
              <w:rPr>
                <w:bCs/>
                <w:sz w:val="24"/>
                <w:szCs w:val="24"/>
              </w:rPr>
              <w:t xml:space="preserve"> </w:t>
            </w:r>
            <w:r w:rsidRPr="00AE100A">
              <w:rPr>
                <w:bCs/>
              </w:rPr>
              <w:t>Dla każdego zabiegu dostępnych jest sześć niezależnych profili , gdzie można zapisywać poszczególne ustawienia parametrów.</w:t>
            </w:r>
          </w:p>
          <w:p w14:paraId="6CD77D64" w14:textId="77777777" w:rsidR="009B5BAD" w:rsidRPr="00AE100A" w:rsidRDefault="009B5BAD">
            <w:pPr>
              <w:spacing w:line="240" w:lineRule="auto"/>
              <w:rPr>
                <w:b/>
                <w:sz w:val="24"/>
                <w:szCs w:val="24"/>
              </w:rPr>
            </w:pPr>
            <w:r w:rsidRPr="00AE100A">
              <w:rPr>
                <w:b/>
                <w:sz w:val="24"/>
                <w:szCs w:val="24"/>
              </w:rPr>
              <w:t>TAK-10pkt</w:t>
            </w:r>
          </w:p>
          <w:p w14:paraId="21F24DEE" w14:textId="77777777" w:rsidR="009B5BAD" w:rsidRPr="00AE100A" w:rsidRDefault="009B5BAD">
            <w:pPr>
              <w:spacing w:line="240" w:lineRule="auto"/>
              <w:rPr>
                <w:bCs/>
                <w:sz w:val="24"/>
                <w:szCs w:val="24"/>
              </w:rPr>
            </w:pPr>
            <w:r w:rsidRPr="00AE100A">
              <w:rPr>
                <w:b/>
                <w:sz w:val="24"/>
                <w:szCs w:val="24"/>
              </w:rPr>
              <w:t>NIE-0pkt</w:t>
            </w:r>
            <w:bookmarkEnd w:id="2"/>
          </w:p>
        </w:tc>
        <w:tc>
          <w:tcPr>
            <w:tcW w:w="2121" w:type="dxa"/>
            <w:tcBorders>
              <w:top w:val="single" w:sz="4" w:space="0" w:color="auto"/>
              <w:left w:val="single" w:sz="4" w:space="0" w:color="auto"/>
              <w:bottom w:val="single" w:sz="4" w:space="0" w:color="auto"/>
              <w:right w:val="single" w:sz="4" w:space="0" w:color="auto"/>
            </w:tcBorders>
          </w:tcPr>
          <w:p w14:paraId="7AC81ECF" w14:textId="77777777" w:rsidR="009B5BAD" w:rsidRDefault="009B5BAD">
            <w:pPr>
              <w:spacing w:line="240" w:lineRule="auto"/>
              <w:rPr>
                <w:b/>
                <w:sz w:val="24"/>
                <w:szCs w:val="24"/>
              </w:rPr>
            </w:pPr>
          </w:p>
        </w:tc>
      </w:tr>
      <w:tr w:rsidR="009B5BAD" w14:paraId="05670689" w14:textId="6A52DC6A"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9EF6119" w14:textId="77777777" w:rsidR="009B5BAD" w:rsidRDefault="009B5BAD">
            <w:pPr>
              <w:spacing w:line="240" w:lineRule="auto"/>
            </w:pPr>
            <w:r>
              <w:t>28.</w:t>
            </w:r>
          </w:p>
        </w:tc>
        <w:tc>
          <w:tcPr>
            <w:tcW w:w="4133" w:type="dxa"/>
            <w:gridSpan w:val="2"/>
            <w:tcBorders>
              <w:top w:val="single" w:sz="4" w:space="0" w:color="auto"/>
              <w:left w:val="single" w:sz="4" w:space="0" w:color="auto"/>
              <w:bottom w:val="single" w:sz="4" w:space="0" w:color="auto"/>
              <w:right w:val="single" w:sz="4" w:space="0" w:color="auto"/>
            </w:tcBorders>
          </w:tcPr>
          <w:p w14:paraId="5F6CC762" w14:textId="77777777" w:rsidR="009B5BAD" w:rsidRDefault="009B5BAD">
            <w:pPr>
              <w:spacing w:line="240" w:lineRule="auto"/>
            </w:pPr>
            <w:r>
              <w:t xml:space="preserve">Pompa do zastosowania z zestawem drenów irygacyjnych wielorazowego użytku wyposażonych w komorę pomiaru ciśnienia z odcinkiem pompy. Pompa do zastosowania z zestawem drenów ssących wielorazowego </w:t>
            </w:r>
            <w:proofErr w:type="spellStart"/>
            <w:r>
              <w:t>użytku,zestaw</w:t>
            </w:r>
            <w:proofErr w:type="spellEnd"/>
            <w:r>
              <w:t xml:space="preserve"> drenów ssących  jest trzyczęściowy :  odcinek drenu po stronie pacjenta, odcinek drenu po stronie pojemnika na zasysany płyn oraz odcinek drenu po stronie pompy. </w:t>
            </w:r>
          </w:p>
          <w:p w14:paraId="6B29E97E" w14:textId="77777777" w:rsidR="009B5BAD" w:rsidRDefault="009B5BAD">
            <w:pPr>
              <w:spacing w:line="240" w:lineRule="auto"/>
            </w:pPr>
            <w:r>
              <w:t xml:space="preserve">Możliwość rozbudowy (opcjonalnie) zestawu  o bezprzewodowy przełącznik nożny do sterowania dodatkowymi funkcjami. Pompa ma możliwość podglądu  stanu </w:t>
            </w:r>
            <w:proofErr w:type="spellStart"/>
            <w:r>
              <w:t>połaczenia</w:t>
            </w:r>
            <w:proofErr w:type="spellEnd"/>
            <w:r>
              <w:t xml:space="preserve"> , błędów </w:t>
            </w:r>
            <w:proofErr w:type="spellStart"/>
            <w:r>
              <w:t>wewnetrznych</w:t>
            </w:r>
            <w:proofErr w:type="spellEnd"/>
            <w:r>
              <w:t xml:space="preserve">, stanu naładowania </w:t>
            </w:r>
            <w:proofErr w:type="spellStart"/>
            <w:r>
              <w:t>akumlatora</w:t>
            </w:r>
            <w:proofErr w:type="spellEnd"/>
            <w:r>
              <w:t xml:space="preserve"> przełącznika nożnego. </w:t>
            </w:r>
          </w:p>
          <w:p w14:paraId="41EF8062" w14:textId="77777777" w:rsidR="009B5BAD" w:rsidRDefault="009B5BAD">
            <w:pPr>
              <w:spacing w:line="240" w:lineRule="auto"/>
            </w:pPr>
            <w:r>
              <w:t xml:space="preserve">Możliwość rozbudowy (opcjonalnie) zestawu o moduł bilansowania płynów. </w:t>
            </w:r>
          </w:p>
          <w:p w14:paraId="1C1D01F3" w14:textId="77777777" w:rsidR="009B5BAD" w:rsidRDefault="009B5BAD">
            <w:pPr>
              <w:spacing w:line="240" w:lineRule="auto"/>
            </w:pPr>
          </w:p>
        </w:tc>
        <w:tc>
          <w:tcPr>
            <w:tcW w:w="2162" w:type="dxa"/>
            <w:tcBorders>
              <w:top w:val="single" w:sz="4" w:space="0" w:color="auto"/>
              <w:left w:val="single" w:sz="4" w:space="0" w:color="auto"/>
              <w:bottom w:val="single" w:sz="4" w:space="0" w:color="auto"/>
              <w:right w:val="single" w:sz="4" w:space="0" w:color="auto"/>
            </w:tcBorders>
            <w:hideMark/>
          </w:tcPr>
          <w:p w14:paraId="1FE092A8"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7DEBA09" w14:textId="77777777" w:rsidR="009B5BAD" w:rsidRDefault="009B5BAD">
            <w:pPr>
              <w:spacing w:line="240" w:lineRule="auto"/>
              <w:rPr>
                <w:b/>
                <w:sz w:val="24"/>
                <w:szCs w:val="24"/>
              </w:rPr>
            </w:pPr>
          </w:p>
        </w:tc>
      </w:tr>
      <w:tr w:rsidR="009B5BAD" w14:paraId="068BA893" w14:textId="0693917D"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C725E87" w14:textId="77777777" w:rsidR="009B5BAD" w:rsidRDefault="009B5BAD">
            <w:pPr>
              <w:spacing w:line="240" w:lineRule="auto"/>
            </w:pPr>
            <w:r>
              <w:t>29.</w:t>
            </w:r>
          </w:p>
        </w:tc>
        <w:tc>
          <w:tcPr>
            <w:tcW w:w="4133" w:type="dxa"/>
            <w:gridSpan w:val="2"/>
            <w:tcBorders>
              <w:top w:val="single" w:sz="4" w:space="0" w:color="auto"/>
              <w:left w:val="single" w:sz="4" w:space="0" w:color="auto"/>
              <w:bottom w:val="single" w:sz="4" w:space="0" w:color="auto"/>
              <w:right w:val="single" w:sz="4" w:space="0" w:color="auto"/>
            </w:tcBorders>
            <w:hideMark/>
          </w:tcPr>
          <w:p w14:paraId="2AA15A0E" w14:textId="77777777" w:rsidR="009B5BAD" w:rsidRDefault="009B5BAD">
            <w:pPr>
              <w:spacing w:line="240" w:lineRule="auto"/>
            </w:pPr>
            <w:r>
              <w:t>Pompa używana do histeroskopii może pracować w dwóch trybach przepływu płynu irygacyjnego :</w:t>
            </w:r>
          </w:p>
          <w:p w14:paraId="0B088BFA" w14:textId="77777777" w:rsidR="009B5BAD" w:rsidRDefault="009B5BAD">
            <w:pPr>
              <w:spacing w:line="240" w:lineRule="auto"/>
            </w:pPr>
            <w:r>
              <w:lastRenderedPageBreak/>
              <w:t>-tryb ręczny</w:t>
            </w:r>
          </w:p>
          <w:p w14:paraId="61EEB4D5" w14:textId="77777777" w:rsidR="009B5BAD" w:rsidRDefault="009B5BAD">
            <w:pPr>
              <w:spacing w:line="240" w:lineRule="auto"/>
            </w:pPr>
            <w:r>
              <w:t>-tryb automatyczny</w:t>
            </w:r>
          </w:p>
          <w:p w14:paraId="1D9C465E" w14:textId="77777777" w:rsidR="009B5BAD" w:rsidRDefault="009B5BAD">
            <w:pPr>
              <w:spacing w:line="240" w:lineRule="auto"/>
            </w:pPr>
            <w:r>
              <w:t>Na potrzeby funkcji ssania urządzenie wytwarza podciśnienie w pojemniku na zasysany płyn.</w:t>
            </w:r>
          </w:p>
          <w:p w14:paraId="0F4448B6" w14:textId="77777777" w:rsidR="009B5BAD" w:rsidRDefault="009B5BAD">
            <w:pPr>
              <w:spacing w:line="240" w:lineRule="auto"/>
            </w:pPr>
            <w:r>
              <w:t xml:space="preserve">Dostępnych jest min. 5 stopni podciśnienia , podciśnienie (ssanie) można wyłączyć. </w:t>
            </w:r>
          </w:p>
        </w:tc>
        <w:tc>
          <w:tcPr>
            <w:tcW w:w="2162" w:type="dxa"/>
            <w:tcBorders>
              <w:top w:val="single" w:sz="4" w:space="0" w:color="auto"/>
              <w:left w:val="single" w:sz="4" w:space="0" w:color="auto"/>
              <w:bottom w:val="single" w:sz="4" w:space="0" w:color="auto"/>
              <w:right w:val="single" w:sz="4" w:space="0" w:color="auto"/>
            </w:tcBorders>
            <w:hideMark/>
          </w:tcPr>
          <w:p w14:paraId="49A6294F" w14:textId="77777777" w:rsidR="009B5BAD" w:rsidRDefault="009B5BAD">
            <w:pPr>
              <w:spacing w:line="240" w:lineRule="auto"/>
              <w:rPr>
                <w:b/>
                <w:sz w:val="24"/>
                <w:szCs w:val="24"/>
              </w:rPr>
            </w:pPr>
            <w:r>
              <w:rPr>
                <w:b/>
                <w:sz w:val="24"/>
                <w:szCs w:val="24"/>
              </w:rPr>
              <w:lastRenderedPageBreak/>
              <w:t xml:space="preserve">                TAK(podać)</w:t>
            </w:r>
          </w:p>
        </w:tc>
        <w:tc>
          <w:tcPr>
            <w:tcW w:w="2121" w:type="dxa"/>
            <w:tcBorders>
              <w:top w:val="single" w:sz="4" w:space="0" w:color="auto"/>
              <w:left w:val="single" w:sz="4" w:space="0" w:color="auto"/>
              <w:bottom w:val="single" w:sz="4" w:space="0" w:color="auto"/>
              <w:right w:val="single" w:sz="4" w:space="0" w:color="auto"/>
            </w:tcBorders>
          </w:tcPr>
          <w:p w14:paraId="66410DF2" w14:textId="77777777" w:rsidR="009B5BAD" w:rsidRDefault="009B5BAD">
            <w:pPr>
              <w:spacing w:line="240" w:lineRule="auto"/>
              <w:rPr>
                <w:b/>
                <w:sz w:val="24"/>
                <w:szCs w:val="24"/>
              </w:rPr>
            </w:pPr>
          </w:p>
        </w:tc>
      </w:tr>
      <w:tr w:rsidR="009B5BAD" w14:paraId="528912A4" w14:textId="68C0FD30"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6CEBFF5" w14:textId="77777777" w:rsidR="009B5BAD" w:rsidRDefault="009B5BAD">
            <w:pPr>
              <w:spacing w:line="240" w:lineRule="auto"/>
            </w:pPr>
            <w:r>
              <w:t>30.</w:t>
            </w:r>
          </w:p>
        </w:tc>
        <w:tc>
          <w:tcPr>
            <w:tcW w:w="4133" w:type="dxa"/>
            <w:gridSpan w:val="2"/>
            <w:tcBorders>
              <w:top w:val="single" w:sz="4" w:space="0" w:color="auto"/>
              <w:left w:val="single" w:sz="4" w:space="0" w:color="auto"/>
              <w:bottom w:val="single" w:sz="4" w:space="0" w:color="auto"/>
              <w:right w:val="single" w:sz="4" w:space="0" w:color="auto"/>
            </w:tcBorders>
            <w:hideMark/>
          </w:tcPr>
          <w:p w14:paraId="34A6E874" w14:textId="77777777" w:rsidR="009B5BAD" w:rsidRDefault="009B5BAD">
            <w:pPr>
              <w:spacing w:line="240" w:lineRule="auto"/>
            </w:pPr>
            <w:r>
              <w:t>Irygacja :</w:t>
            </w:r>
          </w:p>
          <w:p w14:paraId="02308ACD" w14:textId="77777777" w:rsidR="009B5BAD" w:rsidRDefault="009B5BAD">
            <w:pPr>
              <w:spacing w:line="240" w:lineRule="auto"/>
            </w:pPr>
            <w:r>
              <w:t xml:space="preserve">Zakres </w:t>
            </w:r>
            <w:proofErr w:type="spellStart"/>
            <w:r>
              <w:t>cisnień</w:t>
            </w:r>
            <w:proofErr w:type="spellEnd"/>
            <w:r>
              <w:t xml:space="preserve"> : od 10 do 200mHg , przyrost  5mmHg.</w:t>
            </w:r>
          </w:p>
          <w:p w14:paraId="1B499A17" w14:textId="77777777" w:rsidR="009B5BAD" w:rsidRDefault="009B5BAD">
            <w:pPr>
              <w:spacing w:line="240" w:lineRule="auto"/>
            </w:pPr>
            <w:r>
              <w:t xml:space="preserve">Przepływ: od 100 do 500 ml/min , przyrost 100ml/min </w:t>
            </w:r>
          </w:p>
          <w:p w14:paraId="71A91FFF" w14:textId="77777777" w:rsidR="009B5BAD" w:rsidRDefault="009B5BAD">
            <w:pPr>
              <w:spacing w:line="240" w:lineRule="auto"/>
            </w:pPr>
            <w:r>
              <w:t xml:space="preserve"> </w:t>
            </w:r>
          </w:p>
        </w:tc>
        <w:tc>
          <w:tcPr>
            <w:tcW w:w="2162" w:type="dxa"/>
            <w:tcBorders>
              <w:top w:val="single" w:sz="4" w:space="0" w:color="auto"/>
              <w:left w:val="single" w:sz="4" w:space="0" w:color="auto"/>
              <w:bottom w:val="single" w:sz="4" w:space="0" w:color="auto"/>
              <w:right w:val="single" w:sz="4" w:space="0" w:color="auto"/>
            </w:tcBorders>
            <w:hideMark/>
          </w:tcPr>
          <w:p w14:paraId="003D80F6"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4EBE1971" w14:textId="77777777" w:rsidR="009B5BAD" w:rsidRDefault="009B5BAD">
            <w:pPr>
              <w:spacing w:line="240" w:lineRule="auto"/>
              <w:rPr>
                <w:b/>
                <w:sz w:val="24"/>
                <w:szCs w:val="24"/>
              </w:rPr>
            </w:pPr>
          </w:p>
        </w:tc>
      </w:tr>
      <w:tr w:rsidR="009B5BAD" w14:paraId="42E872DA" w14:textId="6DE2D95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F9CFD09" w14:textId="77777777" w:rsidR="009B5BAD" w:rsidRDefault="009B5BAD">
            <w:pPr>
              <w:spacing w:line="240" w:lineRule="auto"/>
            </w:pPr>
            <w:r>
              <w:t>31.</w:t>
            </w:r>
          </w:p>
        </w:tc>
        <w:tc>
          <w:tcPr>
            <w:tcW w:w="4133" w:type="dxa"/>
            <w:gridSpan w:val="2"/>
            <w:tcBorders>
              <w:top w:val="single" w:sz="4" w:space="0" w:color="auto"/>
              <w:left w:val="single" w:sz="4" w:space="0" w:color="auto"/>
              <w:bottom w:val="single" w:sz="4" w:space="0" w:color="auto"/>
              <w:right w:val="single" w:sz="4" w:space="0" w:color="auto"/>
            </w:tcBorders>
            <w:hideMark/>
          </w:tcPr>
          <w:p w14:paraId="74A43A3A" w14:textId="77777777" w:rsidR="009B5BAD" w:rsidRDefault="009B5BAD">
            <w:pPr>
              <w:spacing w:line="240" w:lineRule="auto"/>
            </w:pPr>
            <w:r>
              <w:t xml:space="preserve">Możliwość konfiguracji na ekranie pompy  głównych parametrów zabiegu histeroskopowego (m.in. ustawionych wstępnie ciśnienia i przepływu ) oraz ich monitoring ( m.in. rzeczywiste ciśnienie w jamie operowanego narządu , rzeczywisty przepływ ). Niniejsze parametry jak ustawione wstępne ciśnienie i przepływ oraz rzeczywiste ciśnienie w jamie operowanego narządu i rzeczywisty przepływ widoczne są w postaci graficznej ( w postaci słupków) oraz numerycznej na ekranie pompy. </w:t>
            </w:r>
          </w:p>
        </w:tc>
        <w:tc>
          <w:tcPr>
            <w:tcW w:w="2162" w:type="dxa"/>
            <w:tcBorders>
              <w:top w:val="single" w:sz="4" w:space="0" w:color="auto"/>
              <w:left w:val="single" w:sz="4" w:space="0" w:color="auto"/>
              <w:bottom w:val="single" w:sz="4" w:space="0" w:color="auto"/>
              <w:right w:val="single" w:sz="4" w:space="0" w:color="auto"/>
            </w:tcBorders>
            <w:hideMark/>
          </w:tcPr>
          <w:p w14:paraId="5B5ABBEE"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32B7ED64" w14:textId="77777777" w:rsidR="009B5BAD" w:rsidRDefault="009B5BAD">
            <w:pPr>
              <w:spacing w:line="240" w:lineRule="auto"/>
              <w:rPr>
                <w:b/>
                <w:sz w:val="24"/>
                <w:szCs w:val="24"/>
              </w:rPr>
            </w:pPr>
          </w:p>
        </w:tc>
      </w:tr>
      <w:tr w:rsidR="009B5BAD" w14:paraId="66D95F7F" w14:textId="551ADDA2"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A8AE36B" w14:textId="77777777" w:rsidR="009B5BAD" w:rsidRDefault="009B5BAD">
            <w:pPr>
              <w:spacing w:line="240" w:lineRule="auto"/>
            </w:pPr>
            <w:r>
              <w:t>32.</w:t>
            </w:r>
          </w:p>
        </w:tc>
        <w:tc>
          <w:tcPr>
            <w:tcW w:w="4133" w:type="dxa"/>
            <w:gridSpan w:val="2"/>
            <w:tcBorders>
              <w:top w:val="single" w:sz="4" w:space="0" w:color="auto"/>
              <w:left w:val="single" w:sz="4" w:space="0" w:color="auto"/>
              <w:bottom w:val="single" w:sz="4" w:space="0" w:color="auto"/>
              <w:right w:val="single" w:sz="4" w:space="0" w:color="auto"/>
            </w:tcBorders>
            <w:hideMark/>
          </w:tcPr>
          <w:p w14:paraId="6D4371FC" w14:textId="77777777" w:rsidR="009B5BAD" w:rsidRDefault="009B5BAD">
            <w:pPr>
              <w:spacing w:line="240" w:lineRule="auto"/>
            </w:pPr>
            <w:r>
              <w:t xml:space="preserve">Zestaw drenów irygacyjnych wielorazowego użytku kompatybilnych z oferowaną pompą </w:t>
            </w:r>
            <w:r>
              <w:rPr>
                <w:b/>
              </w:rPr>
              <w:t>– 2szt</w:t>
            </w:r>
          </w:p>
        </w:tc>
        <w:tc>
          <w:tcPr>
            <w:tcW w:w="2162" w:type="dxa"/>
            <w:tcBorders>
              <w:top w:val="single" w:sz="4" w:space="0" w:color="auto"/>
              <w:left w:val="single" w:sz="4" w:space="0" w:color="auto"/>
              <w:bottom w:val="single" w:sz="4" w:space="0" w:color="auto"/>
              <w:right w:val="single" w:sz="4" w:space="0" w:color="auto"/>
            </w:tcBorders>
            <w:hideMark/>
          </w:tcPr>
          <w:p w14:paraId="4F78C2E3"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02B5748F" w14:textId="77777777" w:rsidR="009B5BAD" w:rsidRDefault="009B5BAD">
            <w:pPr>
              <w:spacing w:line="240" w:lineRule="auto"/>
              <w:rPr>
                <w:b/>
                <w:sz w:val="24"/>
                <w:szCs w:val="24"/>
              </w:rPr>
            </w:pPr>
          </w:p>
        </w:tc>
      </w:tr>
      <w:tr w:rsidR="009B5BAD" w14:paraId="075D8BCE" w14:textId="06454A3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C316D98" w14:textId="77777777" w:rsidR="009B5BAD" w:rsidRDefault="009B5BAD">
            <w:pPr>
              <w:spacing w:line="240" w:lineRule="auto"/>
            </w:pPr>
            <w:r>
              <w:t>33.</w:t>
            </w:r>
          </w:p>
        </w:tc>
        <w:tc>
          <w:tcPr>
            <w:tcW w:w="4133" w:type="dxa"/>
            <w:gridSpan w:val="2"/>
            <w:tcBorders>
              <w:top w:val="single" w:sz="4" w:space="0" w:color="auto"/>
              <w:left w:val="single" w:sz="4" w:space="0" w:color="auto"/>
              <w:bottom w:val="single" w:sz="4" w:space="0" w:color="auto"/>
              <w:right w:val="single" w:sz="4" w:space="0" w:color="auto"/>
            </w:tcBorders>
            <w:hideMark/>
          </w:tcPr>
          <w:p w14:paraId="4F462D9E" w14:textId="77777777" w:rsidR="009B5BAD" w:rsidRDefault="009B5BAD">
            <w:pPr>
              <w:spacing w:line="240" w:lineRule="auto"/>
            </w:pPr>
            <w:r>
              <w:t xml:space="preserve">Zestaw drenów ssących wielorazowego użytku kompatybilnych z oferowaną pompą </w:t>
            </w:r>
            <w:r>
              <w:rPr>
                <w:b/>
              </w:rPr>
              <w:t>– 2szt</w:t>
            </w:r>
          </w:p>
        </w:tc>
        <w:tc>
          <w:tcPr>
            <w:tcW w:w="2162" w:type="dxa"/>
            <w:tcBorders>
              <w:top w:val="single" w:sz="4" w:space="0" w:color="auto"/>
              <w:left w:val="single" w:sz="4" w:space="0" w:color="auto"/>
              <w:bottom w:val="single" w:sz="4" w:space="0" w:color="auto"/>
              <w:right w:val="single" w:sz="4" w:space="0" w:color="auto"/>
            </w:tcBorders>
            <w:hideMark/>
          </w:tcPr>
          <w:p w14:paraId="5250F897"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2B3D2FFF" w14:textId="77777777" w:rsidR="009B5BAD" w:rsidRDefault="009B5BAD">
            <w:pPr>
              <w:spacing w:line="240" w:lineRule="auto"/>
              <w:rPr>
                <w:b/>
                <w:sz w:val="24"/>
                <w:szCs w:val="24"/>
              </w:rPr>
            </w:pPr>
          </w:p>
        </w:tc>
      </w:tr>
      <w:tr w:rsidR="009B5BAD" w14:paraId="47314A12" w14:textId="65671873"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AC9143C" w14:textId="70D1C192" w:rsidR="009B5BAD" w:rsidRDefault="00F02564">
            <w:pPr>
              <w:spacing w:line="240" w:lineRule="auto"/>
            </w:pPr>
            <w:r>
              <w:t>34</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7F1A16B0" w14:textId="77777777" w:rsidR="009B5BAD" w:rsidRDefault="009B5BAD">
            <w:pPr>
              <w:spacing w:line="240" w:lineRule="auto"/>
            </w:pPr>
            <w:r>
              <w:t xml:space="preserve">Akcesoria do oferowanej pompy : Zapasowa membrana do komory pomiarowej, odpowiednia do sterylizacji w autoklawie. W opakowaniu znajduje </w:t>
            </w:r>
            <w:proofErr w:type="spellStart"/>
            <w:r>
              <w:t>sie</w:t>
            </w:r>
            <w:proofErr w:type="spellEnd"/>
            <w:r>
              <w:t xml:space="preserve"> 10 membran. </w:t>
            </w:r>
            <w:r>
              <w:rPr>
                <w:b/>
              </w:rPr>
              <w:t>– 2op.</w:t>
            </w:r>
          </w:p>
        </w:tc>
        <w:tc>
          <w:tcPr>
            <w:tcW w:w="2162" w:type="dxa"/>
            <w:tcBorders>
              <w:top w:val="single" w:sz="4" w:space="0" w:color="auto"/>
              <w:left w:val="single" w:sz="4" w:space="0" w:color="auto"/>
              <w:bottom w:val="single" w:sz="4" w:space="0" w:color="auto"/>
              <w:right w:val="single" w:sz="4" w:space="0" w:color="auto"/>
            </w:tcBorders>
            <w:hideMark/>
          </w:tcPr>
          <w:p w14:paraId="26E5566D" w14:textId="77777777" w:rsidR="009B5BAD" w:rsidRDefault="009B5BAD">
            <w:pPr>
              <w:spacing w:line="240" w:lineRule="auto"/>
              <w:rPr>
                <w:b/>
                <w:sz w:val="24"/>
                <w:szCs w:val="24"/>
              </w:rPr>
            </w:pPr>
            <w:r>
              <w:rPr>
                <w:b/>
                <w:sz w:val="24"/>
                <w:szCs w:val="24"/>
              </w:rPr>
              <w:t xml:space="preserve">                     TAK</w:t>
            </w:r>
          </w:p>
        </w:tc>
        <w:tc>
          <w:tcPr>
            <w:tcW w:w="2121" w:type="dxa"/>
            <w:tcBorders>
              <w:top w:val="single" w:sz="4" w:space="0" w:color="auto"/>
              <w:left w:val="single" w:sz="4" w:space="0" w:color="auto"/>
              <w:bottom w:val="single" w:sz="4" w:space="0" w:color="auto"/>
              <w:right w:val="single" w:sz="4" w:space="0" w:color="auto"/>
            </w:tcBorders>
          </w:tcPr>
          <w:p w14:paraId="3F21E807" w14:textId="77777777" w:rsidR="009B5BAD" w:rsidRDefault="009B5BAD">
            <w:pPr>
              <w:spacing w:line="240" w:lineRule="auto"/>
              <w:rPr>
                <w:b/>
                <w:sz w:val="24"/>
                <w:szCs w:val="24"/>
              </w:rPr>
            </w:pPr>
          </w:p>
        </w:tc>
      </w:tr>
      <w:tr w:rsidR="009B5BAD" w14:paraId="681129DA" w14:textId="12CF3A73"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8F37067" w14:textId="20126721" w:rsidR="009B5BAD" w:rsidRDefault="00F02564">
            <w:pPr>
              <w:spacing w:line="240" w:lineRule="auto"/>
            </w:pPr>
            <w:r>
              <w:t>35</w:t>
            </w:r>
            <w:r w:rsidR="009B5BAD">
              <w:t>.</w:t>
            </w:r>
          </w:p>
        </w:tc>
        <w:tc>
          <w:tcPr>
            <w:tcW w:w="4133" w:type="dxa"/>
            <w:gridSpan w:val="2"/>
            <w:tcBorders>
              <w:top w:val="single" w:sz="4" w:space="0" w:color="auto"/>
              <w:left w:val="single" w:sz="4" w:space="0" w:color="auto"/>
              <w:bottom w:val="single" w:sz="4" w:space="0" w:color="auto"/>
              <w:right w:val="single" w:sz="4" w:space="0" w:color="auto"/>
            </w:tcBorders>
          </w:tcPr>
          <w:p w14:paraId="3E2BED6B" w14:textId="77777777" w:rsidR="009B5BAD" w:rsidRDefault="009B5BAD">
            <w:pPr>
              <w:spacing w:before="60" w:after="60" w:line="240" w:lineRule="auto"/>
              <w:rPr>
                <w:bCs/>
              </w:rPr>
            </w:pPr>
            <w:r>
              <w:rPr>
                <w:bCs/>
              </w:rPr>
              <w:t>Optyka histeroskopowa (</w:t>
            </w:r>
            <w:proofErr w:type="spellStart"/>
            <w:r>
              <w:rPr>
                <w:bCs/>
              </w:rPr>
              <w:t>histeroskop</w:t>
            </w:r>
            <w:proofErr w:type="spellEnd"/>
            <w:r>
              <w:rPr>
                <w:bCs/>
              </w:rPr>
              <w:t>) o średnicy min. 2,9mm – 3,4mm, 30</w:t>
            </w:r>
            <w:r>
              <w:rPr>
                <w:bCs/>
                <w:vertAlign w:val="superscript"/>
              </w:rPr>
              <w:t xml:space="preserve">o </w:t>
            </w:r>
            <w:r>
              <w:rPr>
                <w:bCs/>
              </w:rPr>
              <w:t xml:space="preserve">, HD, </w:t>
            </w:r>
            <w:proofErr w:type="spellStart"/>
            <w:r>
              <w:rPr>
                <w:bCs/>
              </w:rPr>
              <w:t>dł.robocza</w:t>
            </w:r>
            <w:proofErr w:type="spellEnd"/>
            <w:r>
              <w:rPr>
                <w:bCs/>
              </w:rPr>
              <w:t xml:space="preserve"> min. 300mm-310mm, </w:t>
            </w:r>
            <w:proofErr w:type="spellStart"/>
            <w:r>
              <w:rPr>
                <w:bCs/>
              </w:rPr>
              <w:t>autoklawowalna</w:t>
            </w:r>
            <w:proofErr w:type="spellEnd"/>
            <w:r>
              <w:rPr>
                <w:bCs/>
              </w:rPr>
              <w:t xml:space="preserve">. W zestawie z optyką dostarczana pasta polerująca do powierzchni końca optyki. Optyka wyposażona w adaptery do podłączenia </w:t>
            </w:r>
            <w:proofErr w:type="spellStart"/>
            <w:r>
              <w:rPr>
                <w:bCs/>
              </w:rPr>
              <w:t>światłowódów</w:t>
            </w:r>
            <w:proofErr w:type="spellEnd"/>
            <w:r>
              <w:rPr>
                <w:bCs/>
              </w:rPr>
              <w:t xml:space="preserve"> różnych producentów typu </w:t>
            </w:r>
            <w:proofErr w:type="spellStart"/>
            <w:r>
              <w:rPr>
                <w:bCs/>
              </w:rPr>
              <w:t>Wolf,Storz,Olympus</w:t>
            </w:r>
            <w:proofErr w:type="spellEnd"/>
            <w:r>
              <w:rPr>
                <w:bCs/>
              </w:rPr>
              <w:t>. Pole widzenia min. 80</w:t>
            </w:r>
            <w:r>
              <w:rPr>
                <w:bCs/>
                <w:vertAlign w:val="superscript"/>
              </w:rPr>
              <w:t>0</w:t>
            </w:r>
            <w:r>
              <w:rPr>
                <w:bCs/>
              </w:rPr>
              <w:t>-81</w:t>
            </w:r>
            <w:r>
              <w:rPr>
                <w:bCs/>
                <w:vertAlign w:val="superscript"/>
              </w:rPr>
              <w:t>0</w:t>
            </w:r>
            <w:r>
              <w:rPr>
                <w:bCs/>
              </w:rPr>
              <w:t>. Oznaczenia na optyce :kierunek patrzenia: 30</w:t>
            </w:r>
            <w:r>
              <w:rPr>
                <w:bCs/>
                <w:vertAlign w:val="superscript"/>
              </w:rPr>
              <w:t xml:space="preserve">o </w:t>
            </w:r>
            <w:r>
              <w:rPr>
                <w:bCs/>
              </w:rPr>
              <w:t xml:space="preserve">, HD, nazwa kraju, nr seryjny, nr artykułu (katalogowy) , </w:t>
            </w:r>
            <w:proofErr w:type="spellStart"/>
            <w:r>
              <w:rPr>
                <w:bCs/>
              </w:rPr>
              <w:t>autoklawowalna</w:t>
            </w:r>
            <w:proofErr w:type="spellEnd"/>
            <w:r>
              <w:rPr>
                <w:bCs/>
              </w:rPr>
              <w:t xml:space="preserve">  </w:t>
            </w:r>
            <w:r>
              <w:rPr>
                <w:b/>
                <w:bCs/>
              </w:rPr>
              <w:t>– 1szt</w:t>
            </w:r>
          </w:p>
          <w:p w14:paraId="363FFF15" w14:textId="77777777" w:rsidR="009B5BAD" w:rsidRDefault="009B5BAD">
            <w:pPr>
              <w:spacing w:before="60" w:after="60" w:line="240" w:lineRule="auto"/>
              <w:rPr>
                <w:bCs/>
              </w:rPr>
            </w:pPr>
          </w:p>
        </w:tc>
        <w:tc>
          <w:tcPr>
            <w:tcW w:w="2162" w:type="dxa"/>
            <w:tcBorders>
              <w:top w:val="single" w:sz="4" w:space="0" w:color="auto"/>
              <w:left w:val="single" w:sz="4" w:space="0" w:color="auto"/>
              <w:bottom w:val="single" w:sz="4" w:space="0" w:color="auto"/>
              <w:right w:val="single" w:sz="4" w:space="0" w:color="auto"/>
            </w:tcBorders>
            <w:hideMark/>
          </w:tcPr>
          <w:p w14:paraId="5029A0F8" w14:textId="77777777" w:rsidR="009B5BAD" w:rsidRDefault="009B5BAD">
            <w:pPr>
              <w:spacing w:line="240" w:lineRule="auto"/>
              <w:jc w:val="center"/>
            </w:pPr>
            <w:r>
              <w:rPr>
                <w:b/>
              </w:rPr>
              <w:t>TAK (podać)</w:t>
            </w:r>
          </w:p>
        </w:tc>
        <w:tc>
          <w:tcPr>
            <w:tcW w:w="2121" w:type="dxa"/>
            <w:tcBorders>
              <w:top w:val="single" w:sz="4" w:space="0" w:color="auto"/>
              <w:left w:val="single" w:sz="4" w:space="0" w:color="auto"/>
              <w:bottom w:val="single" w:sz="4" w:space="0" w:color="auto"/>
              <w:right w:val="single" w:sz="4" w:space="0" w:color="auto"/>
            </w:tcBorders>
          </w:tcPr>
          <w:p w14:paraId="33020274" w14:textId="77777777" w:rsidR="009B5BAD" w:rsidRDefault="009B5BAD">
            <w:pPr>
              <w:spacing w:line="240" w:lineRule="auto"/>
              <w:jc w:val="center"/>
              <w:rPr>
                <w:b/>
              </w:rPr>
            </w:pPr>
          </w:p>
        </w:tc>
      </w:tr>
      <w:tr w:rsidR="009B5BAD" w14:paraId="3E9E62E0" w14:textId="6F24EA3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57F6F47" w14:textId="1F5C8E13" w:rsidR="009B5BAD" w:rsidRDefault="00F02564">
            <w:pPr>
              <w:spacing w:line="240" w:lineRule="auto"/>
            </w:pPr>
            <w:r>
              <w:lastRenderedPageBreak/>
              <w:t>36</w:t>
            </w:r>
            <w:r w:rsidR="009B5BAD">
              <w:t>.</w:t>
            </w:r>
          </w:p>
        </w:tc>
        <w:tc>
          <w:tcPr>
            <w:tcW w:w="4133" w:type="dxa"/>
            <w:gridSpan w:val="2"/>
            <w:tcBorders>
              <w:top w:val="single" w:sz="4" w:space="0" w:color="auto"/>
              <w:left w:val="single" w:sz="4" w:space="0" w:color="auto"/>
              <w:bottom w:val="single" w:sz="4" w:space="0" w:color="auto"/>
              <w:right w:val="single" w:sz="4" w:space="0" w:color="auto"/>
            </w:tcBorders>
          </w:tcPr>
          <w:p w14:paraId="34DCE3E4" w14:textId="77777777" w:rsidR="009B5BAD" w:rsidRDefault="009B5BAD">
            <w:pPr>
              <w:spacing w:before="60" w:after="60" w:line="240" w:lineRule="auto"/>
              <w:rPr>
                <w:b/>
                <w:bCs/>
              </w:rPr>
            </w:pPr>
            <w:r>
              <w:rPr>
                <w:bCs/>
              </w:rPr>
              <w:t xml:space="preserve">Operacyjna osłona (trzon)  zewnętrzna  do zastosowania w trybie ciągłego </w:t>
            </w:r>
            <w:proofErr w:type="spellStart"/>
            <w:r>
              <w:rPr>
                <w:bCs/>
              </w:rPr>
              <w:t>przpływu</w:t>
            </w:r>
            <w:proofErr w:type="spellEnd"/>
            <w:r>
              <w:rPr>
                <w:bCs/>
              </w:rPr>
              <w:t xml:space="preserve">, śr.6,3mm, </w:t>
            </w:r>
            <w:proofErr w:type="spellStart"/>
            <w:r>
              <w:rPr>
                <w:bCs/>
              </w:rPr>
              <w:t>dł.rob.min</w:t>
            </w:r>
            <w:proofErr w:type="spellEnd"/>
            <w:r>
              <w:rPr>
                <w:bCs/>
              </w:rPr>
              <w:t xml:space="preserve">. 192mm-193mm, do zastosowania z optyką o śr. min. 2,9 mm – 3,4mm. – </w:t>
            </w:r>
            <w:r>
              <w:rPr>
                <w:b/>
                <w:bCs/>
              </w:rPr>
              <w:t>1szt</w:t>
            </w:r>
          </w:p>
          <w:p w14:paraId="191F674A" w14:textId="77777777" w:rsidR="009B5BAD" w:rsidRDefault="009B5BAD">
            <w:pPr>
              <w:spacing w:before="60" w:after="60" w:line="240" w:lineRule="auto"/>
              <w:rPr>
                <w:bCs/>
              </w:rPr>
            </w:pPr>
          </w:p>
        </w:tc>
        <w:tc>
          <w:tcPr>
            <w:tcW w:w="2162" w:type="dxa"/>
            <w:tcBorders>
              <w:top w:val="single" w:sz="4" w:space="0" w:color="auto"/>
              <w:left w:val="single" w:sz="4" w:space="0" w:color="auto"/>
              <w:bottom w:val="single" w:sz="4" w:space="0" w:color="auto"/>
              <w:right w:val="single" w:sz="4" w:space="0" w:color="auto"/>
            </w:tcBorders>
            <w:hideMark/>
          </w:tcPr>
          <w:p w14:paraId="64CA43F8"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763A2428" w14:textId="77777777" w:rsidR="009B5BAD" w:rsidRDefault="009B5BAD">
            <w:pPr>
              <w:spacing w:line="240" w:lineRule="auto"/>
              <w:jc w:val="center"/>
              <w:rPr>
                <w:b/>
              </w:rPr>
            </w:pPr>
          </w:p>
        </w:tc>
      </w:tr>
      <w:tr w:rsidR="009B5BAD" w14:paraId="18875C5A" w14:textId="2F8A0D3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D4406C9" w14:textId="5E8CFEF1" w:rsidR="009B5BAD" w:rsidRDefault="00F02564">
            <w:pPr>
              <w:spacing w:line="240" w:lineRule="auto"/>
            </w:pPr>
            <w:r>
              <w:t>37</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15C53DF0" w14:textId="77777777" w:rsidR="009B5BAD" w:rsidRDefault="009B5BAD">
            <w:pPr>
              <w:spacing w:before="60" w:after="60" w:line="240" w:lineRule="auto"/>
              <w:rPr>
                <w:bCs/>
              </w:rPr>
            </w:pPr>
            <w:r>
              <w:rPr>
                <w:bCs/>
              </w:rPr>
              <w:t xml:space="preserve">Operacyjna osłona (trzon) </w:t>
            </w:r>
            <w:proofErr w:type="spellStart"/>
            <w:r>
              <w:rPr>
                <w:bCs/>
              </w:rPr>
              <w:t>wewnetrzna</w:t>
            </w:r>
            <w:proofErr w:type="spellEnd"/>
            <w:r>
              <w:rPr>
                <w:bCs/>
              </w:rPr>
              <w:t xml:space="preserve"> , </w:t>
            </w:r>
          </w:p>
          <w:p w14:paraId="4AE5EFC3" w14:textId="77777777" w:rsidR="009B5BAD" w:rsidRDefault="009B5BAD">
            <w:pPr>
              <w:spacing w:before="60" w:after="60" w:line="240" w:lineRule="auto"/>
              <w:rPr>
                <w:bCs/>
              </w:rPr>
            </w:pPr>
            <w:r>
              <w:rPr>
                <w:bCs/>
              </w:rPr>
              <w:t>do zastosowania z optyką  o śr. min. 2,9mm- 3,4mm, 30</w:t>
            </w:r>
            <w:r>
              <w:rPr>
                <w:bCs/>
                <w:vertAlign w:val="superscript"/>
              </w:rPr>
              <w:t>0</w:t>
            </w:r>
            <w:r>
              <w:rPr>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722BE1EE"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5E28D19D" w14:textId="77777777" w:rsidR="009B5BAD" w:rsidRDefault="009B5BAD">
            <w:pPr>
              <w:spacing w:line="240" w:lineRule="auto"/>
              <w:jc w:val="center"/>
              <w:rPr>
                <w:b/>
              </w:rPr>
            </w:pPr>
          </w:p>
        </w:tc>
      </w:tr>
      <w:tr w:rsidR="009B5BAD" w14:paraId="72F64DC4" w14:textId="5EFE527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1BEEA9F6" w14:textId="69FA9EC6" w:rsidR="009B5BAD" w:rsidRDefault="00F02564">
            <w:pPr>
              <w:spacing w:line="240" w:lineRule="auto"/>
            </w:pPr>
            <w:r>
              <w:t>38</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2DFAFDDD" w14:textId="77777777" w:rsidR="009B5BAD" w:rsidRDefault="009B5BAD">
            <w:pPr>
              <w:spacing w:before="60" w:after="60" w:line="240" w:lineRule="auto"/>
              <w:rPr>
                <w:bCs/>
              </w:rPr>
            </w:pPr>
            <w:r>
              <w:rPr>
                <w:bCs/>
              </w:rPr>
              <w:t xml:space="preserve">Elektroda bipolarna igłowa ,elastyczna , zakrzywiona, 5CH, </w:t>
            </w:r>
            <w:proofErr w:type="spellStart"/>
            <w:r>
              <w:rPr>
                <w:bCs/>
              </w:rPr>
              <w:t>dł.robocza</w:t>
            </w:r>
            <w:proofErr w:type="spellEnd"/>
            <w:r>
              <w:rPr>
                <w:bCs/>
              </w:rPr>
              <w:t xml:space="preserve"> min. 360mm – 361mm, maksymalne napięcie szczytowe 0,5kVp -</w:t>
            </w:r>
            <w:r>
              <w:rPr>
                <w:b/>
                <w:bCs/>
              </w:rPr>
              <w:t>2szt</w:t>
            </w:r>
          </w:p>
        </w:tc>
        <w:tc>
          <w:tcPr>
            <w:tcW w:w="2162" w:type="dxa"/>
            <w:tcBorders>
              <w:top w:val="single" w:sz="4" w:space="0" w:color="auto"/>
              <w:left w:val="single" w:sz="4" w:space="0" w:color="auto"/>
              <w:bottom w:val="single" w:sz="4" w:space="0" w:color="auto"/>
              <w:right w:val="single" w:sz="4" w:space="0" w:color="auto"/>
            </w:tcBorders>
            <w:hideMark/>
          </w:tcPr>
          <w:p w14:paraId="10E9C34E"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5DADB428" w14:textId="77777777" w:rsidR="009B5BAD" w:rsidRDefault="009B5BAD">
            <w:pPr>
              <w:spacing w:line="240" w:lineRule="auto"/>
              <w:jc w:val="center"/>
              <w:rPr>
                <w:b/>
              </w:rPr>
            </w:pPr>
          </w:p>
        </w:tc>
      </w:tr>
      <w:tr w:rsidR="009B5BAD" w14:paraId="4A4224A1" w14:textId="6BE54D14"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E124E83" w14:textId="172E1C76" w:rsidR="009B5BAD" w:rsidRDefault="00F02564">
            <w:pPr>
              <w:spacing w:line="240" w:lineRule="auto"/>
            </w:pPr>
            <w:r>
              <w:t>39</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4F5AF099" w14:textId="77777777" w:rsidR="009B5BAD" w:rsidRDefault="009B5BAD">
            <w:pPr>
              <w:spacing w:before="60" w:after="60" w:line="240" w:lineRule="auto"/>
              <w:rPr>
                <w:bCs/>
              </w:rPr>
            </w:pPr>
            <w:r>
              <w:rPr>
                <w:bCs/>
              </w:rPr>
              <w:t xml:space="preserve">Elektroda bipolarna kulkowa ,elastyczna, 5CH, </w:t>
            </w:r>
            <w:proofErr w:type="spellStart"/>
            <w:r>
              <w:rPr>
                <w:bCs/>
              </w:rPr>
              <w:t>dł.robocza</w:t>
            </w:r>
            <w:proofErr w:type="spellEnd"/>
            <w:r>
              <w:rPr>
                <w:bCs/>
              </w:rPr>
              <w:t xml:space="preserve"> min. 360mm – 361mm, maksymalne napięcie szczytowe 0,5kVp</w:t>
            </w:r>
            <w:r>
              <w:rPr>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6ECD04E8"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56CADD58" w14:textId="77777777" w:rsidR="009B5BAD" w:rsidRDefault="009B5BAD">
            <w:pPr>
              <w:spacing w:line="240" w:lineRule="auto"/>
              <w:jc w:val="center"/>
              <w:rPr>
                <w:b/>
              </w:rPr>
            </w:pPr>
          </w:p>
        </w:tc>
      </w:tr>
      <w:tr w:rsidR="009B5BAD" w14:paraId="7CB7FFA0" w14:textId="3F9A5428"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6840123" w14:textId="12324830" w:rsidR="009B5BAD" w:rsidRDefault="00F02564">
            <w:pPr>
              <w:spacing w:line="240" w:lineRule="auto"/>
            </w:pPr>
            <w:r>
              <w:t>40</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712C94F2" w14:textId="77777777" w:rsidR="009B5BAD" w:rsidRDefault="009B5BAD">
            <w:pPr>
              <w:spacing w:before="60" w:after="60" w:line="240" w:lineRule="auto"/>
              <w:rPr>
                <w:bCs/>
              </w:rPr>
            </w:pPr>
            <w:r>
              <w:rPr>
                <w:bCs/>
              </w:rPr>
              <w:t>Kabel bipolarny do pincet, dł. min.4m -</w:t>
            </w:r>
            <w:r>
              <w:rPr>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565B0412"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1E9B5E8C" w14:textId="77777777" w:rsidR="009B5BAD" w:rsidRDefault="009B5BAD">
            <w:pPr>
              <w:spacing w:line="240" w:lineRule="auto"/>
              <w:jc w:val="center"/>
              <w:rPr>
                <w:b/>
              </w:rPr>
            </w:pPr>
          </w:p>
        </w:tc>
      </w:tr>
      <w:tr w:rsidR="009B5BAD" w14:paraId="0D0B3B5A" w14:textId="4986D66F"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9D69C34" w14:textId="78DF38C7" w:rsidR="009B5BAD" w:rsidRDefault="00F02564">
            <w:pPr>
              <w:spacing w:line="240" w:lineRule="auto"/>
            </w:pPr>
            <w:r>
              <w:t>41</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79335320" w14:textId="77777777" w:rsidR="009B5BAD" w:rsidRDefault="009B5BAD">
            <w:pPr>
              <w:spacing w:before="60" w:after="60" w:line="240" w:lineRule="auto"/>
              <w:rPr>
                <w:bCs/>
              </w:rPr>
            </w:pPr>
            <w:r>
              <w:rPr>
                <w:bCs/>
              </w:rPr>
              <w:t>Kabel światłowodowy śr. 3,5mm, dł. 3m . Kabel światłowodowy  o śr.3,5 mm do zastosowania z optykami (endoskopami) o śr. od 2mm do 5,5mm</w:t>
            </w:r>
            <w:r>
              <w:rPr>
                <w:b/>
                <w:bCs/>
              </w:rPr>
              <w:t>-  1szt</w:t>
            </w:r>
          </w:p>
        </w:tc>
        <w:tc>
          <w:tcPr>
            <w:tcW w:w="2162" w:type="dxa"/>
            <w:tcBorders>
              <w:top w:val="single" w:sz="4" w:space="0" w:color="auto"/>
              <w:left w:val="single" w:sz="4" w:space="0" w:color="auto"/>
              <w:bottom w:val="single" w:sz="4" w:space="0" w:color="auto"/>
              <w:right w:val="single" w:sz="4" w:space="0" w:color="auto"/>
            </w:tcBorders>
            <w:hideMark/>
          </w:tcPr>
          <w:p w14:paraId="4108E378"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54DD354B" w14:textId="77777777" w:rsidR="009B5BAD" w:rsidRDefault="009B5BAD">
            <w:pPr>
              <w:spacing w:line="240" w:lineRule="auto"/>
              <w:jc w:val="center"/>
              <w:rPr>
                <w:b/>
              </w:rPr>
            </w:pPr>
          </w:p>
        </w:tc>
      </w:tr>
      <w:tr w:rsidR="009B5BAD" w14:paraId="186EA532" w14:textId="45525756"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2F0AD7D" w14:textId="7B547792" w:rsidR="009B5BAD" w:rsidRDefault="00F02564">
            <w:pPr>
              <w:spacing w:line="240" w:lineRule="auto"/>
            </w:pPr>
            <w:r>
              <w:t>42</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663C33F4" w14:textId="77777777" w:rsidR="009B5BAD" w:rsidRDefault="009B5BAD">
            <w:pPr>
              <w:spacing w:before="60" w:after="60" w:line="240" w:lineRule="auto"/>
              <w:rPr>
                <w:bCs/>
              </w:rPr>
            </w:pPr>
            <w:r>
              <w:rPr>
                <w:bCs/>
              </w:rPr>
              <w:t xml:space="preserve">Kosz druciany składa się z  elementów mocujących i  mini kosza , przeznaczony na  kabel światłowodowy i endoskop  (optykę) . Wymiary zew. kosza drucianego min. dł. X szer. X </w:t>
            </w:r>
            <w:proofErr w:type="spellStart"/>
            <w:r>
              <w:rPr>
                <w:bCs/>
              </w:rPr>
              <w:t>wys</w:t>
            </w:r>
            <w:proofErr w:type="spellEnd"/>
            <w:r>
              <w:rPr>
                <w:bCs/>
              </w:rPr>
              <w:t xml:space="preserve">: 640mm x 150mm x 74mm – </w:t>
            </w:r>
            <w:r>
              <w:rPr>
                <w:b/>
                <w:bCs/>
              </w:rPr>
              <w:t xml:space="preserve">1 </w:t>
            </w:r>
            <w:proofErr w:type="spellStart"/>
            <w:r>
              <w:rPr>
                <w:b/>
                <w:bCs/>
              </w:rPr>
              <w:t>szt</w:t>
            </w:r>
            <w:proofErr w:type="spellEnd"/>
          </w:p>
        </w:tc>
        <w:tc>
          <w:tcPr>
            <w:tcW w:w="2162" w:type="dxa"/>
            <w:tcBorders>
              <w:top w:val="single" w:sz="4" w:space="0" w:color="auto"/>
              <w:left w:val="single" w:sz="4" w:space="0" w:color="auto"/>
              <w:bottom w:val="single" w:sz="4" w:space="0" w:color="auto"/>
              <w:right w:val="single" w:sz="4" w:space="0" w:color="auto"/>
            </w:tcBorders>
            <w:hideMark/>
          </w:tcPr>
          <w:p w14:paraId="2EA2038B" w14:textId="77777777" w:rsidR="009B5BAD" w:rsidRDefault="009B5BAD">
            <w:pPr>
              <w:spacing w:line="240" w:lineRule="auto"/>
              <w:jc w:val="center"/>
              <w:rPr>
                <w:b/>
              </w:rPr>
            </w:pPr>
            <w:r>
              <w:rPr>
                <w:b/>
              </w:rPr>
              <w:t>TAK(</w:t>
            </w:r>
            <w:proofErr w:type="spellStart"/>
            <w:r>
              <w:rPr>
                <w:b/>
              </w:rPr>
              <w:t>podac</w:t>
            </w:r>
            <w:proofErr w:type="spellEnd"/>
            <w:r>
              <w:rPr>
                <w:b/>
              </w:rPr>
              <w:t>)</w:t>
            </w:r>
          </w:p>
        </w:tc>
        <w:tc>
          <w:tcPr>
            <w:tcW w:w="2121" w:type="dxa"/>
            <w:tcBorders>
              <w:top w:val="single" w:sz="4" w:space="0" w:color="auto"/>
              <w:left w:val="single" w:sz="4" w:space="0" w:color="auto"/>
              <w:bottom w:val="single" w:sz="4" w:space="0" w:color="auto"/>
              <w:right w:val="single" w:sz="4" w:space="0" w:color="auto"/>
            </w:tcBorders>
          </w:tcPr>
          <w:p w14:paraId="02ED56F6" w14:textId="77777777" w:rsidR="009B5BAD" w:rsidRDefault="009B5BAD">
            <w:pPr>
              <w:spacing w:line="240" w:lineRule="auto"/>
              <w:jc w:val="center"/>
              <w:rPr>
                <w:b/>
              </w:rPr>
            </w:pPr>
          </w:p>
        </w:tc>
      </w:tr>
      <w:tr w:rsidR="009B5BAD" w14:paraId="6E601A9B" w14:textId="662DD13D"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7C41D65" w14:textId="0AD0A9C6" w:rsidR="009B5BAD" w:rsidRDefault="00F02564">
            <w:pPr>
              <w:spacing w:line="240" w:lineRule="auto"/>
            </w:pPr>
            <w:r>
              <w:t>43</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69A8884D" w14:textId="77777777" w:rsidR="009B5BAD" w:rsidRDefault="009B5BAD">
            <w:pPr>
              <w:spacing w:before="60" w:after="60" w:line="240" w:lineRule="auto"/>
              <w:rPr>
                <w:bCs/>
              </w:rPr>
            </w:pPr>
            <w:r>
              <w:rPr>
                <w:bCs/>
              </w:rPr>
              <w:t>Kontener do sterylizacji -1szt</w:t>
            </w:r>
          </w:p>
        </w:tc>
        <w:tc>
          <w:tcPr>
            <w:tcW w:w="2162" w:type="dxa"/>
            <w:tcBorders>
              <w:top w:val="single" w:sz="4" w:space="0" w:color="auto"/>
              <w:left w:val="single" w:sz="4" w:space="0" w:color="auto"/>
              <w:bottom w:val="single" w:sz="4" w:space="0" w:color="auto"/>
              <w:right w:val="single" w:sz="4" w:space="0" w:color="auto"/>
            </w:tcBorders>
            <w:hideMark/>
          </w:tcPr>
          <w:p w14:paraId="0181DF4C"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06C10202" w14:textId="77777777" w:rsidR="009B5BAD" w:rsidRDefault="009B5BAD">
            <w:pPr>
              <w:spacing w:line="240" w:lineRule="auto"/>
              <w:jc w:val="center"/>
              <w:rPr>
                <w:b/>
              </w:rPr>
            </w:pPr>
          </w:p>
        </w:tc>
      </w:tr>
      <w:tr w:rsidR="009B5BAD" w14:paraId="58B71109" w14:textId="3576BFF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7E9AEC2" w14:textId="01EA725F" w:rsidR="009B5BAD" w:rsidRDefault="00F02564">
            <w:pPr>
              <w:spacing w:line="240" w:lineRule="auto"/>
            </w:pPr>
            <w:r>
              <w:t>44</w:t>
            </w:r>
            <w:r w:rsidR="009B5BAD">
              <w:t>.</w:t>
            </w:r>
          </w:p>
        </w:tc>
        <w:tc>
          <w:tcPr>
            <w:tcW w:w="4133" w:type="dxa"/>
            <w:gridSpan w:val="2"/>
            <w:tcBorders>
              <w:top w:val="single" w:sz="4" w:space="0" w:color="auto"/>
              <w:left w:val="single" w:sz="4" w:space="0" w:color="auto"/>
              <w:bottom w:val="single" w:sz="4" w:space="0" w:color="auto"/>
              <w:right w:val="single" w:sz="4" w:space="0" w:color="auto"/>
            </w:tcBorders>
          </w:tcPr>
          <w:p w14:paraId="5AE236FF" w14:textId="77777777" w:rsidR="009B5BAD" w:rsidRDefault="009B5BAD">
            <w:pPr>
              <w:spacing w:before="60" w:after="60" w:line="240" w:lineRule="auto"/>
              <w:rPr>
                <w:bCs/>
              </w:rPr>
            </w:pPr>
            <w:r>
              <w:rPr>
                <w:bCs/>
              </w:rPr>
              <w:t>Optyka histeroskopowa (</w:t>
            </w:r>
            <w:proofErr w:type="spellStart"/>
            <w:r>
              <w:rPr>
                <w:bCs/>
              </w:rPr>
              <w:t>histeroskop</w:t>
            </w:r>
            <w:proofErr w:type="spellEnd"/>
            <w:r>
              <w:rPr>
                <w:bCs/>
              </w:rPr>
              <w:t>) o średnicy min. 2,9mm – 3,4mm, 30</w:t>
            </w:r>
            <w:r>
              <w:rPr>
                <w:bCs/>
                <w:vertAlign w:val="superscript"/>
              </w:rPr>
              <w:t xml:space="preserve">o </w:t>
            </w:r>
            <w:r>
              <w:rPr>
                <w:bCs/>
              </w:rPr>
              <w:t xml:space="preserve">, HD, </w:t>
            </w:r>
            <w:proofErr w:type="spellStart"/>
            <w:r>
              <w:rPr>
                <w:bCs/>
              </w:rPr>
              <w:t>dł.robocza</w:t>
            </w:r>
            <w:proofErr w:type="spellEnd"/>
            <w:r>
              <w:rPr>
                <w:bCs/>
              </w:rPr>
              <w:t xml:space="preserve"> min. 300mm-310mm, </w:t>
            </w:r>
            <w:proofErr w:type="spellStart"/>
            <w:r>
              <w:rPr>
                <w:bCs/>
              </w:rPr>
              <w:t>autoklawowalna</w:t>
            </w:r>
            <w:proofErr w:type="spellEnd"/>
            <w:r>
              <w:rPr>
                <w:bCs/>
              </w:rPr>
              <w:t xml:space="preserve">. W zestawie z optyką dostarczana pasta polerująca do powierzchni końca optyki. Optyka wyposażona w adaptery do podłączenia </w:t>
            </w:r>
            <w:proofErr w:type="spellStart"/>
            <w:r>
              <w:rPr>
                <w:bCs/>
              </w:rPr>
              <w:t>światłowódów</w:t>
            </w:r>
            <w:proofErr w:type="spellEnd"/>
            <w:r>
              <w:rPr>
                <w:bCs/>
              </w:rPr>
              <w:t xml:space="preserve"> różnych producentów typu </w:t>
            </w:r>
            <w:proofErr w:type="spellStart"/>
            <w:r>
              <w:rPr>
                <w:bCs/>
              </w:rPr>
              <w:t>Wolf,Storz,Olympus</w:t>
            </w:r>
            <w:proofErr w:type="spellEnd"/>
            <w:r>
              <w:rPr>
                <w:bCs/>
              </w:rPr>
              <w:t>. Pole widzenia min. 80</w:t>
            </w:r>
            <w:r>
              <w:rPr>
                <w:bCs/>
                <w:vertAlign w:val="superscript"/>
              </w:rPr>
              <w:t>0</w:t>
            </w:r>
            <w:r>
              <w:rPr>
                <w:bCs/>
              </w:rPr>
              <w:t>-81</w:t>
            </w:r>
            <w:r>
              <w:rPr>
                <w:bCs/>
                <w:vertAlign w:val="superscript"/>
              </w:rPr>
              <w:t>0</w:t>
            </w:r>
            <w:r>
              <w:rPr>
                <w:bCs/>
              </w:rPr>
              <w:t>. Oznaczenia na optyce :kierunek patrzenia: 30</w:t>
            </w:r>
            <w:r>
              <w:rPr>
                <w:bCs/>
                <w:vertAlign w:val="superscript"/>
              </w:rPr>
              <w:t xml:space="preserve">o </w:t>
            </w:r>
            <w:r>
              <w:rPr>
                <w:bCs/>
              </w:rPr>
              <w:t xml:space="preserve">, HD, nazwa kraju, nr seryjny, nr artykułu (katalogowy) , </w:t>
            </w:r>
            <w:proofErr w:type="spellStart"/>
            <w:r>
              <w:rPr>
                <w:bCs/>
              </w:rPr>
              <w:t>autoklawowalna</w:t>
            </w:r>
            <w:proofErr w:type="spellEnd"/>
            <w:r>
              <w:rPr>
                <w:bCs/>
              </w:rPr>
              <w:t xml:space="preserve">  </w:t>
            </w:r>
            <w:r>
              <w:rPr>
                <w:b/>
                <w:bCs/>
              </w:rPr>
              <w:t>– 1szt</w:t>
            </w:r>
          </w:p>
          <w:p w14:paraId="3364AB7B" w14:textId="77777777" w:rsidR="009B5BAD" w:rsidRDefault="009B5BAD">
            <w:pPr>
              <w:spacing w:before="60" w:after="60" w:line="240" w:lineRule="auto"/>
              <w:rPr>
                <w:bCs/>
              </w:rPr>
            </w:pPr>
          </w:p>
        </w:tc>
        <w:tc>
          <w:tcPr>
            <w:tcW w:w="2162" w:type="dxa"/>
            <w:tcBorders>
              <w:top w:val="single" w:sz="4" w:space="0" w:color="auto"/>
              <w:left w:val="single" w:sz="4" w:space="0" w:color="auto"/>
              <w:bottom w:val="single" w:sz="4" w:space="0" w:color="auto"/>
              <w:right w:val="single" w:sz="4" w:space="0" w:color="auto"/>
            </w:tcBorders>
            <w:hideMark/>
          </w:tcPr>
          <w:p w14:paraId="3813552A" w14:textId="77777777" w:rsidR="009B5BAD" w:rsidRDefault="009B5BAD">
            <w:pPr>
              <w:spacing w:line="240" w:lineRule="auto"/>
              <w:jc w:val="center"/>
            </w:pPr>
            <w:r>
              <w:rPr>
                <w:b/>
              </w:rPr>
              <w:t>TAK (podać)</w:t>
            </w:r>
          </w:p>
        </w:tc>
        <w:tc>
          <w:tcPr>
            <w:tcW w:w="2121" w:type="dxa"/>
            <w:tcBorders>
              <w:top w:val="single" w:sz="4" w:space="0" w:color="auto"/>
              <w:left w:val="single" w:sz="4" w:space="0" w:color="auto"/>
              <w:bottom w:val="single" w:sz="4" w:space="0" w:color="auto"/>
              <w:right w:val="single" w:sz="4" w:space="0" w:color="auto"/>
            </w:tcBorders>
          </w:tcPr>
          <w:p w14:paraId="27AF849B" w14:textId="77777777" w:rsidR="009B5BAD" w:rsidRDefault="009B5BAD">
            <w:pPr>
              <w:spacing w:line="240" w:lineRule="auto"/>
              <w:jc w:val="center"/>
              <w:rPr>
                <w:b/>
              </w:rPr>
            </w:pPr>
          </w:p>
        </w:tc>
      </w:tr>
      <w:tr w:rsidR="009B5BAD" w14:paraId="208F42FA" w14:textId="137EFD4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2156BE0" w14:textId="29F28CD4" w:rsidR="009B5BAD" w:rsidRDefault="00F02564">
            <w:pPr>
              <w:spacing w:line="240" w:lineRule="auto"/>
            </w:pPr>
            <w:r>
              <w:t>45</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0AD82F8B" w14:textId="77777777" w:rsidR="009B5BAD" w:rsidRDefault="009B5BAD">
            <w:pPr>
              <w:spacing w:before="60" w:after="60" w:line="240" w:lineRule="auto"/>
              <w:rPr>
                <w:bCs/>
              </w:rPr>
            </w:pPr>
            <w:r>
              <w:rPr>
                <w:bCs/>
              </w:rPr>
              <w:t xml:space="preserve">Element roboczy mini resektoskopu, bipolarny, pasywny(bierny), 18,5CH. </w:t>
            </w:r>
            <w:r>
              <w:rPr>
                <w:bCs/>
              </w:rPr>
              <w:lastRenderedPageBreak/>
              <w:t xml:space="preserve">montaż elementu roboczego z osłoną wew. resektoskopu za pomocą przycisku </w:t>
            </w:r>
            <w:proofErr w:type="spellStart"/>
            <w:r>
              <w:rPr>
                <w:bCs/>
              </w:rPr>
              <w:t>znajduącego</w:t>
            </w:r>
            <w:proofErr w:type="spellEnd"/>
            <w:r>
              <w:rPr>
                <w:bCs/>
              </w:rPr>
              <w:t xml:space="preserve"> </w:t>
            </w:r>
            <w:proofErr w:type="spellStart"/>
            <w:r>
              <w:rPr>
                <w:bCs/>
              </w:rPr>
              <w:t>sie</w:t>
            </w:r>
            <w:proofErr w:type="spellEnd"/>
            <w:r>
              <w:rPr>
                <w:bCs/>
              </w:rPr>
              <w:t xml:space="preserve"> na elemencie roboczym, przycisk oznaczony kolorystycznie. Element roboczy </w:t>
            </w:r>
            <w:proofErr w:type="spellStart"/>
            <w:r>
              <w:rPr>
                <w:bCs/>
              </w:rPr>
              <w:t>posiadajacy</w:t>
            </w:r>
            <w:proofErr w:type="spellEnd"/>
            <w:r>
              <w:rPr>
                <w:bCs/>
              </w:rPr>
              <w:t xml:space="preserve"> uchwyt na 5 palców: składający się z części otwartej uchwytu  na 2 palce (palec wskazujący i palec mały), a w pozostałej </w:t>
            </w:r>
            <w:proofErr w:type="spellStart"/>
            <w:r>
              <w:rPr>
                <w:bCs/>
              </w:rPr>
              <w:t>cześci</w:t>
            </w:r>
            <w:proofErr w:type="spellEnd"/>
            <w:r>
              <w:rPr>
                <w:bCs/>
              </w:rPr>
              <w:t xml:space="preserve"> uchwytu zamkniętego (na palec środkowy i serdeczny) oraz części </w:t>
            </w:r>
            <w:proofErr w:type="spellStart"/>
            <w:r>
              <w:rPr>
                <w:bCs/>
              </w:rPr>
              <w:t>zamknietej</w:t>
            </w:r>
            <w:proofErr w:type="spellEnd"/>
            <w:r>
              <w:rPr>
                <w:bCs/>
              </w:rPr>
              <w:t xml:space="preserve"> uchwytu na kciuk. -1szt</w:t>
            </w:r>
          </w:p>
        </w:tc>
        <w:tc>
          <w:tcPr>
            <w:tcW w:w="2162" w:type="dxa"/>
            <w:tcBorders>
              <w:top w:val="single" w:sz="4" w:space="0" w:color="auto"/>
              <w:left w:val="single" w:sz="4" w:space="0" w:color="auto"/>
              <w:bottom w:val="single" w:sz="4" w:space="0" w:color="auto"/>
              <w:right w:val="single" w:sz="4" w:space="0" w:color="auto"/>
            </w:tcBorders>
            <w:hideMark/>
          </w:tcPr>
          <w:p w14:paraId="22A49FB2" w14:textId="77777777" w:rsidR="009B5BAD" w:rsidRDefault="009B5BAD">
            <w:pPr>
              <w:spacing w:line="240" w:lineRule="auto"/>
              <w:jc w:val="center"/>
              <w:rPr>
                <w:b/>
              </w:rPr>
            </w:pPr>
            <w:r>
              <w:rPr>
                <w:b/>
              </w:rPr>
              <w:lastRenderedPageBreak/>
              <w:t>TAK</w:t>
            </w:r>
          </w:p>
        </w:tc>
        <w:tc>
          <w:tcPr>
            <w:tcW w:w="2121" w:type="dxa"/>
            <w:tcBorders>
              <w:top w:val="single" w:sz="4" w:space="0" w:color="auto"/>
              <w:left w:val="single" w:sz="4" w:space="0" w:color="auto"/>
              <w:bottom w:val="single" w:sz="4" w:space="0" w:color="auto"/>
              <w:right w:val="single" w:sz="4" w:space="0" w:color="auto"/>
            </w:tcBorders>
          </w:tcPr>
          <w:p w14:paraId="09C79E3B" w14:textId="77777777" w:rsidR="009B5BAD" w:rsidRDefault="009B5BAD">
            <w:pPr>
              <w:spacing w:line="240" w:lineRule="auto"/>
              <w:jc w:val="center"/>
              <w:rPr>
                <w:b/>
              </w:rPr>
            </w:pPr>
          </w:p>
        </w:tc>
      </w:tr>
      <w:tr w:rsidR="009B5BAD" w14:paraId="136E7605" w14:textId="4A0E0690"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3093AD0" w14:textId="07E18C1B" w:rsidR="009B5BAD" w:rsidRDefault="00F02564">
            <w:pPr>
              <w:spacing w:line="240" w:lineRule="auto"/>
            </w:pPr>
            <w:r>
              <w:t>46</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0422126C" w14:textId="77777777" w:rsidR="009B5BAD" w:rsidRDefault="009B5BAD">
            <w:pPr>
              <w:spacing w:before="60" w:after="60" w:line="240" w:lineRule="auto"/>
              <w:rPr>
                <w:bCs/>
              </w:rPr>
            </w:pPr>
            <w:r>
              <w:rPr>
                <w:bCs/>
              </w:rPr>
              <w:t xml:space="preserve">Osłona (trzon) zewnętrzna mini resektoskopu 18,5Ch., do zastosowania w trybie ciągłego przepływu , na osłonie znajdują się dwa </w:t>
            </w:r>
            <w:proofErr w:type="spellStart"/>
            <w:r>
              <w:rPr>
                <w:bCs/>
              </w:rPr>
              <w:t>demontowalne</w:t>
            </w:r>
            <w:proofErr w:type="spellEnd"/>
            <w:r>
              <w:rPr>
                <w:bCs/>
              </w:rPr>
              <w:t xml:space="preserve"> zawory. Osłona(trzon) zewnętrzna posiadająca oznaczenie kolorystyczne.-</w:t>
            </w:r>
            <w:r>
              <w:rPr>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2A2974B1" w14:textId="77777777" w:rsidR="009B5BAD" w:rsidRDefault="009B5BAD">
            <w:pPr>
              <w:spacing w:line="240" w:lineRule="auto"/>
              <w:jc w:val="center"/>
            </w:pPr>
            <w:r>
              <w:rPr>
                <w:b/>
              </w:rPr>
              <w:t>TAK</w:t>
            </w:r>
          </w:p>
        </w:tc>
        <w:tc>
          <w:tcPr>
            <w:tcW w:w="2121" w:type="dxa"/>
            <w:tcBorders>
              <w:top w:val="single" w:sz="4" w:space="0" w:color="auto"/>
              <w:left w:val="single" w:sz="4" w:space="0" w:color="auto"/>
              <w:bottom w:val="single" w:sz="4" w:space="0" w:color="auto"/>
              <w:right w:val="single" w:sz="4" w:space="0" w:color="auto"/>
            </w:tcBorders>
          </w:tcPr>
          <w:p w14:paraId="171EA6F2" w14:textId="77777777" w:rsidR="009B5BAD" w:rsidRDefault="009B5BAD">
            <w:pPr>
              <w:spacing w:line="240" w:lineRule="auto"/>
              <w:jc w:val="center"/>
              <w:rPr>
                <w:b/>
              </w:rPr>
            </w:pPr>
          </w:p>
        </w:tc>
      </w:tr>
      <w:tr w:rsidR="009B5BAD" w14:paraId="09CA1700" w14:textId="0DF74338"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FB25322" w14:textId="18BD2169" w:rsidR="009B5BAD" w:rsidRDefault="00F02564">
            <w:pPr>
              <w:spacing w:line="240" w:lineRule="auto"/>
            </w:pPr>
            <w:r>
              <w:t>47</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472BE8C0" w14:textId="77777777" w:rsidR="009B5BAD" w:rsidRDefault="009B5BAD">
            <w:pPr>
              <w:spacing w:before="60" w:after="60" w:line="240" w:lineRule="auto"/>
              <w:rPr>
                <w:bCs/>
              </w:rPr>
            </w:pPr>
            <w:r>
              <w:rPr>
                <w:bCs/>
              </w:rPr>
              <w:t xml:space="preserve">Osłona(trzon) wewnętrzny mini resektoskopu 17,5 Ch. Osłona(trzon) wewnętrzna nie posiada zaworów, wyposażona w przycisk do mocowania w osłonie zewnętrznej, przycisk oznaczony kolorystycznie. Osłona(trzon) do zastosowania z systemem endoskopów (optyk) o śr. min. 2,9mm-3,4mm  </w:t>
            </w:r>
            <w:r>
              <w:rPr>
                <w:b/>
                <w:bCs/>
              </w:rPr>
              <w:t>– 1szt</w:t>
            </w:r>
          </w:p>
        </w:tc>
        <w:tc>
          <w:tcPr>
            <w:tcW w:w="2162" w:type="dxa"/>
            <w:tcBorders>
              <w:top w:val="single" w:sz="4" w:space="0" w:color="auto"/>
              <w:left w:val="single" w:sz="4" w:space="0" w:color="auto"/>
              <w:bottom w:val="single" w:sz="4" w:space="0" w:color="auto"/>
              <w:right w:val="single" w:sz="4" w:space="0" w:color="auto"/>
            </w:tcBorders>
            <w:hideMark/>
          </w:tcPr>
          <w:p w14:paraId="7A8CE214"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61DA82C0" w14:textId="77777777" w:rsidR="009B5BAD" w:rsidRDefault="009B5BAD">
            <w:pPr>
              <w:spacing w:line="240" w:lineRule="auto"/>
              <w:jc w:val="center"/>
              <w:rPr>
                <w:b/>
              </w:rPr>
            </w:pPr>
          </w:p>
        </w:tc>
      </w:tr>
      <w:tr w:rsidR="009B5BAD" w14:paraId="456F3EE5" w14:textId="16D6DD90"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8E106AF" w14:textId="088AAB14" w:rsidR="009B5BAD" w:rsidRDefault="00F02564">
            <w:pPr>
              <w:spacing w:line="240" w:lineRule="auto"/>
            </w:pPr>
            <w:r>
              <w:t>48</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5BCA3D71" w14:textId="77777777" w:rsidR="009B5BAD" w:rsidRDefault="009B5BAD">
            <w:pPr>
              <w:spacing w:before="60" w:after="60" w:line="240" w:lineRule="auto"/>
              <w:rPr>
                <w:bCs/>
              </w:rPr>
            </w:pPr>
            <w:r>
              <w:rPr>
                <w:bCs/>
              </w:rPr>
              <w:t>Obturator do osłony (trzonu) mini resektoskopu , na obturatorze znajduje się przycisk do zamontowania w  osłonie(trzonie) wew. resektoskopu, przycisk oraz dystalna część uchwytu obturatora oznaczona kolorystycznie -</w:t>
            </w:r>
            <w:r>
              <w:rPr>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78A3F808"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4BFEA0AC" w14:textId="77777777" w:rsidR="009B5BAD" w:rsidRDefault="009B5BAD">
            <w:pPr>
              <w:spacing w:line="240" w:lineRule="auto"/>
              <w:jc w:val="center"/>
              <w:rPr>
                <w:b/>
              </w:rPr>
            </w:pPr>
          </w:p>
        </w:tc>
      </w:tr>
      <w:tr w:rsidR="009B5BAD" w14:paraId="707FC369" w14:textId="0266CBA4"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7CCB7EC" w14:textId="5A383C5E" w:rsidR="009B5BAD" w:rsidRDefault="00F02564">
            <w:pPr>
              <w:spacing w:line="240" w:lineRule="auto"/>
            </w:pPr>
            <w:r>
              <w:t>49</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63B8C5AE" w14:textId="77777777" w:rsidR="009B5BAD" w:rsidRDefault="009B5BAD">
            <w:pPr>
              <w:spacing w:before="60" w:after="60" w:line="240" w:lineRule="auto"/>
              <w:rPr>
                <w:bCs/>
              </w:rPr>
            </w:pPr>
            <w:r>
              <w:rPr>
                <w:bCs/>
              </w:rPr>
              <w:t xml:space="preserve">Elektroda pętlowa bipolarna (dwubiegunowa) do mini resektoskopu, zagięta, 17CH. Maksymalne napicie szczytowe 2 </w:t>
            </w:r>
            <w:proofErr w:type="spellStart"/>
            <w:r>
              <w:rPr>
                <w:bCs/>
              </w:rPr>
              <w:t>kVp</w:t>
            </w:r>
            <w:proofErr w:type="spellEnd"/>
            <w:r>
              <w:rPr>
                <w:bCs/>
              </w:rPr>
              <w:t>.  Elektroda wielorazowa, opakowanie zawiera 5szt elektrod. – 1 op.</w:t>
            </w:r>
          </w:p>
        </w:tc>
        <w:tc>
          <w:tcPr>
            <w:tcW w:w="2162" w:type="dxa"/>
            <w:tcBorders>
              <w:top w:val="single" w:sz="4" w:space="0" w:color="auto"/>
              <w:left w:val="single" w:sz="4" w:space="0" w:color="auto"/>
              <w:bottom w:val="single" w:sz="4" w:space="0" w:color="auto"/>
              <w:right w:val="single" w:sz="4" w:space="0" w:color="auto"/>
            </w:tcBorders>
            <w:hideMark/>
          </w:tcPr>
          <w:p w14:paraId="42848219"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3C9F0E4C" w14:textId="77777777" w:rsidR="009B5BAD" w:rsidRDefault="009B5BAD">
            <w:pPr>
              <w:spacing w:line="240" w:lineRule="auto"/>
              <w:jc w:val="center"/>
              <w:rPr>
                <w:b/>
              </w:rPr>
            </w:pPr>
          </w:p>
        </w:tc>
      </w:tr>
      <w:tr w:rsidR="009B5BAD" w14:paraId="6C4799BF" w14:textId="3CF44A8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078742D" w14:textId="05A5A22E" w:rsidR="009B5BAD" w:rsidRDefault="00F02564">
            <w:pPr>
              <w:spacing w:line="240" w:lineRule="auto"/>
            </w:pPr>
            <w:r>
              <w:t>50</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580DC4E1" w14:textId="77777777" w:rsidR="009B5BAD" w:rsidRDefault="009B5BAD">
            <w:pPr>
              <w:spacing w:before="60" w:after="60" w:line="240" w:lineRule="auto"/>
              <w:rPr>
                <w:bCs/>
              </w:rPr>
            </w:pPr>
            <w:r>
              <w:rPr>
                <w:bCs/>
              </w:rPr>
              <w:t>Elektroda kulka o śr. min. 2mm – 2,3mm bipolarna (dwubiegunowa) do mini resektoskopu, 17CH.  Elektroda wielorazowa, opakowanie zawiera 5szt elektrod. – 1 op.</w:t>
            </w:r>
          </w:p>
        </w:tc>
        <w:tc>
          <w:tcPr>
            <w:tcW w:w="2162" w:type="dxa"/>
            <w:tcBorders>
              <w:top w:val="single" w:sz="4" w:space="0" w:color="auto"/>
              <w:left w:val="single" w:sz="4" w:space="0" w:color="auto"/>
              <w:bottom w:val="single" w:sz="4" w:space="0" w:color="auto"/>
              <w:right w:val="single" w:sz="4" w:space="0" w:color="auto"/>
            </w:tcBorders>
            <w:hideMark/>
          </w:tcPr>
          <w:p w14:paraId="2346C02F"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02DC3AD9" w14:textId="77777777" w:rsidR="009B5BAD" w:rsidRDefault="009B5BAD">
            <w:pPr>
              <w:spacing w:line="240" w:lineRule="auto"/>
              <w:jc w:val="center"/>
              <w:rPr>
                <w:b/>
              </w:rPr>
            </w:pPr>
          </w:p>
        </w:tc>
      </w:tr>
      <w:tr w:rsidR="009B5BAD" w14:paraId="6F1527A5" w14:textId="55CA387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11E229F4" w14:textId="427E744F" w:rsidR="009B5BAD" w:rsidRDefault="00F02564">
            <w:pPr>
              <w:spacing w:line="240" w:lineRule="auto"/>
            </w:pPr>
            <w:r>
              <w:t>51</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2C7028F8" w14:textId="77777777" w:rsidR="009B5BAD" w:rsidRDefault="009B5BAD">
            <w:pPr>
              <w:spacing w:before="60" w:after="60" w:line="240" w:lineRule="auto"/>
              <w:rPr>
                <w:bCs/>
              </w:rPr>
            </w:pPr>
            <w:r>
              <w:rPr>
                <w:bCs/>
              </w:rPr>
              <w:t>Kabel światłowodowy śr. 3,5mm, dł. 3m . Kabel światłowodowy  o śr.3,5 mm do zastosowania z optykami (endoskopami) o śr. od 2mm do 5,5mm-  1szt</w:t>
            </w:r>
          </w:p>
        </w:tc>
        <w:tc>
          <w:tcPr>
            <w:tcW w:w="2162" w:type="dxa"/>
            <w:tcBorders>
              <w:top w:val="single" w:sz="4" w:space="0" w:color="auto"/>
              <w:left w:val="single" w:sz="4" w:space="0" w:color="auto"/>
              <w:bottom w:val="single" w:sz="4" w:space="0" w:color="auto"/>
              <w:right w:val="single" w:sz="4" w:space="0" w:color="auto"/>
            </w:tcBorders>
            <w:hideMark/>
          </w:tcPr>
          <w:p w14:paraId="65E075D4"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49E56927" w14:textId="77777777" w:rsidR="009B5BAD" w:rsidRDefault="009B5BAD">
            <w:pPr>
              <w:spacing w:line="240" w:lineRule="auto"/>
              <w:jc w:val="center"/>
              <w:rPr>
                <w:b/>
              </w:rPr>
            </w:pPr>
          </w:p>
        </w:tc>
      </w:tr>
      <w:tr w:rsidR="009B5BAD" w14:paraId="4F28BFCC" w14:textId="00FFDCEE"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199ED8C9" w14:textId="72754DE1" w:rsidR="009B5BAD" w:rsidRDefault="00F02564">
            <w:pPr>
              <w:spacing w:line="240" w:lineRule="auto"/>
            </w:pPr>
            <w:r>
              <w:t>52</w:t>
            </w:r>
            <w:r w:rsidR="009B5BAD">
              <w:t>.</w:t>
            </w:r>
          </w:p>
        </w:tc>
        <w:tc>
          <w:tcPr>
            <w:tcW w:w="4133" w:type="dxa"/>
            <w:gridSpan w:val="2"/>
            <w:tcBorders>
              <w:top w:val="single" w:sz="4" w:space="0" w:color="auto"/>
              <w:left w:val="single" w:sz="4" w:space="0" w:color="auto"/>
              <w:bottom w:val="single" w:sz="4" w:space="0" w:color="auto"/>
              <w:right w:val="single" w:sz="4" w:space="0" w:color="auto"/>
            </w:tcBorders>
            <w:hideMark/>
          </w:tcPr>
          <w:p w14:paraId="7DEF4399" w14:textId="77777777" w:rsidR="009B5BAD" w:rsidRDefault="009B5BAD">
            <w:pPr>
              <w:spacing w:before="60" w:after="60" w:line="240" w:lineRule="auto"/>
              <w:rPr>
                <w:bCs/>
              </w:rPr>
            </w:pPr>
            <w:r>
              <w:rPr>
                <w:bCs/>
              </w:rPr>
              <w:t xml:space="preserve">Kosz druciany składa się z  elementów mocujących i  mini kosza , przeznaczony na  kabel światłowodowy i endoskop  (optykę) . Wymiary zew. kosza drucianego min. dł. X </w:t>
            </w:r>
            <w:r>
              <w:rPr>
                <w:bCs/>
              </w:rPr>
              <w:lastRenderedPageBreak/>
              <w:t xml:space="preserve">szer. X </w:t>
            </w:r>
            <w:proofErr w:type="spellStart"/>
            <w:r>
              <w:rPr>
                <w:bCs/>
              </w:rPr>
              <w:t>wys</w:t>
            </w:r>
            <w:proofErr w:type="spellEnd"/>
            <w:r>
              <w:rPr>
                <w:bCs/>
              </w:rPr>
              <w:t xml:space="preserve">: 640mm x 150mm x 74mm – 1 </w:t>
            </w:r>
            <w:proofErr w:type="spellStart"/>
            <w:r>
              <w:rPr>
                <w:bCs/>
              </w:rPr>
              <w:t>szt</w:t>
            </w:r>
            <w:proofErr w:type="spellEnd"/>
          </w:p>
        </w:tc>
        <w:tc>
          <w:tcPr>
            <w:tcW w:w="2162" w:type="dxa"/>
            <w:tcBorders>
              <w:top w:val="single" w:sz="4" w:space="0" w:color="auto"/>
              <w:left w:val="single" w:sz="4" w:space="0" w:color="auto"/>
              <w:bottom w:val="single" w:sz="4" w:space="0" w:color="auto"/>
              <w:right w:val="single" w:sz="4" w:space="0" w:color="auto"/>
            </w:tcBorders>
            <w:hideMark/>
          </w:tcPr>
          <w:p w14:paraId="5F0147B4" w14:textId="77777777" w:rsidR="009B5BAD" w:rsidRDefault="009B5BAD">
            <w:pPr>
              <w:spacing w:line="240" w:lineRule="auto"/>
              <w:jc w:val="center"/>
              <w:rPr>
                <w:b/>
              </w:rPr>
            </w:pPr>
            <w:r>
              <w:rPr>
                <w:b/>
              </w:rPr>
              <w:lastRenderedPageBreak/>
              <w:t>TAK (podać)</w:t>
            </w:r>
          </w:p>
        </w:tc>
        <w:tc>
          <w:tcPr>
            <w:tcW w:w="2121" w:type="dxa"/>
            <w:tcBorders>
              <w:top w:val="single" w:sz="4" w:space="0" w:color="auto"/>
              <w:left w:val="single" w:sz="4" w:space="0" w:color="auto"/>
              <w:bottom w:val="single" w:sz="4" w:space="0" w:color="auto"/>
              <w:right w:val="single" w:sz="4" w:space="0" w:color="auto"/>
            </w:tcBorders>
          </w:tcPr>
          <w:p w14:paraId="72CB4F2E" w14:textId="77777777" w:rsidR="009B5BAD" w:rsidRDefault="009B5BAD">
            <w:pPr>
              <w:spacing w:line="240" w:lineRule="auto"/>
              <w:jc w:val="center"/>
              <w:rPr>
                <w:b/>
              </w:rPr>
            </w:pPr>
          </w:p>
        </w:tc>
      </w:tr>
      <w:tr w:rsidR="009B5BAD" w14:paraId="1E801F2E" w14:textId="7CA984CE"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952D52A" w14:textId="5182EA8C" w:rsidR="009B5BAD" w:rsidRDefault="00F02564">
            <w:pPr>
              <w:spacing w:line="240" w:lineRule="auto"/>
            </w:pPr>
            <w:r>
              <w:t>5</w:t>
            </w:r>
            <w:r w:rsidR="009B5BAD">
              <w:t>3.</w:t>
            </w:r>
          </w:p>
        </w:tc>
        <w:tc>
          <w:tcPr>
            <w:tcW w:w="4133" w:type="dxa"/>
            <w:gridSpan w:val="2"/>
            <w:tcBorders>
              <w:top w:val="single" w:sz="4" w:space="0" w:color="auto"/>
              <w:left w:val="single" w:sz="4" w:space="0" w:color="auto"/>
              <w:bottom w:val="single" w:sz="4" w:space="0" w:color="auto"/>
              <w:right w:val="single" w:sz="4" w:space="0" w:color="auto"/>
            </w:tcBorders>
            <w:hideMark/>
          </w:tcPr>
          <w:p w14:paraId="29C8A738" w14:textId="77777777" w:rsidR="009B5BAD" w:rsidRDefault="009B5BAD">
            <w:pPr>
              <w:spacing w:before="60" w:after="60" w:line="240" w:lineRule="auto"/>
              <w:rPr>
                <w:bCs/>
              </w:rPr>
            </w:pPr>
            <w:r>
              <w:rPr>
                <w:bCs/>
              </w:rPr>
              <w:t>Kontener do sterylizacji -1szt</w:t>
            </w:r>
          </w:p>
        </w:tc>
        <w:tc>
          <w:tcPr>
            <w:tcW w:w="2162" w:type="dxa"/>
            <w:tcBorders>
              <w:top w:val="single" w:sz="4" w:space="0" w:color="auto"/>
              <w:left w:val="single" w:sz="4" w:space="0" w:color="auto"/>
              <w:bottom w:val="single" w:sz="4" w:space="0" w:color="auto"/>
              <w:right w:val="single" w:sz="4" w:space="0" w:color="auto"/>
            </w:tcBorders>
            <w:hideMark/>
          </w:tcPr>
          <w:p w14:paraId="11C3C598" w14:textId="77777777" w:rsidR="009B5BAD" w:rsidRDefault="009B5BAD">
            <w:pPr>
              <w:spacing w:line="240" w:lineRule="auto"/>
              <w:jc w:val="center"/>
              <w:rPr>
                <w:b/>
              </w:rPr>
            </w:pPr>
            <w:r>
              <w:rPr>
                <w:b/>
              </w:rPr>
              <w:t>TAK</w:t>
            </w:r>
          </w:p>
        </w:tc>
        <w:tc>
          <w:tcPr>
            <w:tcW w:w="2121" w:type="dxa"/>
            <w:tcBorders>
              <w:top w:val="single" w:sz="4" w:space="0" w:color="auto"/>
              <w:left w:val="single" w:sz="4" w:space="0" w:color="auto"/>
              <w:bottom w:val="single" w:sz="4" w:space="0" w:color="auto"/>
              <w:right w:val="single" w:sz="4" w:space="0" w:color="auto"/>
            </w:tcBorders>
          </w:tcPr>
          <w:p w14:paraId="0E58CA33" w14:textId="77777777" w:rsidR="009B5BAD" w:rsidRDefault="009B5BAD">
            <w:pPr>
              <w:spacing w:line="240" w:lineRule="auto"/>
              <w:jc w:val="center"/>
              <w:rPr>
                <w:b/>
              </w:rPr>
            </w:pPr>
          </w:p>
        </w:tc>
      </w:tr>
      <w:tr w:rsidR="009B5BAD" w14:paraId="462D34F5" w14:textId="7F51C7A3"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438DBB6" w14:textId="38500462" w:rsidR="009B5BAD" w:rsidRDefault="00F02564">
            <w:pPr>
              <w:spacing w:line="240" w:lineRule="auto"/>
            </w:pPr>
            <w:r>
              <w:t>5</w:t>
            </w:r>
            <w:r w:rsidR="009B5BAD">
              <w:t>4.</w:t>
            </w:r>
          </w:p>
        </w:tc>
        <w:tc>
          <w:tcPr>
            <w:tcW w:w="4133" w:type="dxa"/>
            <w:gridSpan w:val="2"/>
            <w:tcBorders>
              <w:top w:val="single" w:sz="4" w:space="0" w:color="auto"/>
              <w:left w:val="single" w:sz="4" w:space="0" w:color="auto"/>
              <w:bottom w:val="single" w:sz="4" w:space="0" w:color="auto"/>
              <w:right w:val="single" w:sz="4" w:space="0" w:color="auto"/>
            </w:tcBorders>
            <w:hideMark/>
          </w:tcPr>
          <w:p w14:paraId="0451B135" w14:textId="77777777" w:rsidR="009B5BAD" w:rsidRDefault="009B5BAD">
            <w:pPr>
              <w:spacing w:before="60" w:after="60" w:line="240" w:lineRule="auto"/>
              <w:rPr>
                <w:bCs/>
              </w:rPr>
            </w:pPr>
            <w:r>
              <w:rPr>
                <w:bCs/>
              </w:rPr>
              <w:t>Kabel bipolarny do resektoskopu wtyk MF; min. dł. 4 m – 1szt</w:t>
            </w:r>
          </w:p>
        </w:tc>
        <w:tc>
          <w:tcPr>
            <w:tcW w:w="2162" w:type="dxa"/>
            <w:tcBorders>
              <w:top w:val="single" w:sz="4" w:space="0" w:color="auto"/>
              <w:left w:val="single" w:sz="4" w:space="0" w:color="auto"/>
              <w:bottom w:val="single" w:sz="4" w:space="0" w:color="auto"/>
              <w:right w:val="single" w:sz="4" w:space="0" w:color="auto"/>
            </w:tcBorders>
            <w:hideMark/>
          </w:tcPr>
          <w:p w14:paraId="4D07FACC" w14:textId="77777777" w:rsidR="009B5BAD" w:rsidRDefault="009B5BAD">
            <w:pPr>
              <w:spacing w:line="240" w:lineRule="auto"/>
              <w:jc w:val="center"/>
              <w:rPr>
                <w:b/>
              </w:rPr>
            </w:pPr>
            <w:r>
              <w:rPr>
                <w:b/>
              </w:rPr>
              <w:t>TAK(podać)</w:t>
            </w:r>
          </w:p>
        </w:tc>
        <w:tc>
          <w:tcPr>
            <w:tcW w:w="2121" w:type="dxa"/>
            <w:tcBorders>
              <w:top w:val="single" w:sz="4" w:space="0" w:color="auto"/>
              <w:left w:val="single" w:sz="4" w:space="0" w:color="auto"/>
              <w:bottom w:val="single" w:sz="4" w:space="0" w:color="auto"/>
              <w:right w:val="single" w:sz="4" w:space="0" w:color="auto"/>
            </w:tcBorders>
          </w:tcPr>
          <w:p w14:paraId="7F64B27F" w14:textId="77777777" w:rsidR="009B5BAD" w:rsidRDefault="009B5BAD">
            <w:pPr>
              <w:spacing w:line="240" w:lineRule="auto"/>
              <w:jc w:val="center"/>
              <w:rPr>
                <w:b/>
              </w:rPr>
            </w:pPr>
          </w:p>
        </w:tc>
      </w:tr>
      <w:tr w:rsidR="009B5BAD" w14:paraId="1C61F4CA" w14:textId="55209CC2" w:rsidTr="007E01C3">
        <w:trPr>
          <w:trHeight w:val="550"/>
        </w:trPr>
        <w:tc>
          <w:tcPr>
            <w:tcW w:w="6941" w:type="dxa"/>
            <w:gridSpan w:val="4"/>
            <w:tcBorders>
              <w:top w:val="single" w:sz="4" w:space="0" w:color="auto"/>
              <w:left w:val="single" w:sz="4" w:space="0" w:color="auto"/>
              <w:bottom w:val="single" w:sz="4" w:space="0" w:color="auto"/>
              <w:right w:val="single" w:sz="4" w:space="0" w:color="auto"/>
            </w:tcBorders>
            <w:hideMark/>
          </w:tcPr>
          <w:p w14:paraId="4F557478" w14:textId="77777777" w:rsidR="009B5BAD" w:rsidRPr="00AE100A" w:rsidRDefault="009B5BAD">
            <w:pPr>
              <w:spacing w:line="240" w:lineRule="auto"/>
              <w:rPr>
                <w:rFonts w:cstheme="minorHAnsi"/>
                <w:b/>
              </w:rPr>
            </w:pPr>
            <w:r w:rsidRPr="00AE100A">
              <w:rPr>
                <w:rFonts w:cstheme="minorHAnsi"/>
                <w:b/>
              </w:rPr>
              <w:t>Diatermia elektrochirurgiczna z systemem zamykania naczyń</w:t>
            </w:r>
          </w:p>
        </w:tc>
        <w:tc>
          <w:tcPr>
            <w:tcW w:w="2121" w:type="dxa"/>
            <w:tcBorders>
              <w:top w:val="single" w:sz="4" w:space="0" w:color="auto"/>
              <w:left w:val="single" w:sz="4" w:space="0" w:color="auto"/>
              <w:bottom w:val="single" w:sz="4" w:space="0" w:color="auto"/>
              <w:right w:val="single" w:sz="4" w:space="0" w:color="auto"/>
            </w:tcBorders>
          </w:tcPr>
          <w:p w14:paraId="5F2AAA99" w14:textId="77777777" w:rsidR="009B5BAD" w:rsidRPr="00AE100A" w:rsidRDefault="009B5BAD">
            <w:pPr>
              <w:spacing w:line="240" w:lineRule="auto"/>
              <w:rPr>
                <w:rFonts w:cstheme="minorHAnsi"/>
                <w:b/>
              </w:rPr>
            </w:pPr>
          </w:p>
        </w:tc>
      </w:tr>
      <w:tr w:rsidR="009B5BAD" w14:paraId="35319A9C" w14:textId="02DF8D8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4F8B103" w14:textId="4CB23276" w:rsidR="009B5BAD" w:rsidRPr="00AE100A" w:rsidRDefault="00F02564">
            <w:pPr>
              <w:spacing w:line="240" w:lineRule="auto"/>
              <w:rPr>
                <w:rFonts w:cstheme="minorHAnsi"/>
              </w:rPr>
            </w:pPr>
            <w:r>
              <w:rPr>
                <w:rFonts w:cstheme="minorHAnsi"/>
              </w:rPr>
              <w:t>5</w:t>
            </w:r>
            <w:r w:rsidR="009B5BAD" w:rsidRPr="00AE100A">
              <w:rPr>
                <w:rFonts w:cstheme="minorHAnsi"/>
              </w:rPr>
              <w:t>5.</w:t>
            </w:r>
          </w:p>
        </w:tc>
        <w:tc>
          <w:tcPr>
            <w:tcW w:w="4133" w:type="dxa"/>
            <w:gridSpan w:val="2"/>
            <w:tcBorders>
              <w:top w:val="single" w:sz="4" w:space="0" w:color="auto"/>
              <w:left w:val="single" w:sz="4" w:space="0" w:color="auto"/>
              <w:bottom w:val="single" w:sz="4" w:space="0" w:color="auto"/>
              <w:right w:val="single" w:sz="4" w:space="0" w:color="auto"/>
            </w:tcBorders>
            <w:hideMark/>
          </w:tcPr>
          <w:p w14:paraId="03ABB2CF" w14:textId="77777777" w:rsidR="009B5BAD" w:rsidRPr="00AE100A" w:rsidRDefault="009B5BAD">
            <w:pPr>
              <w:spacing w:before="60" w:after="60" w:line="240" w:lineRule="auto"/>
              <w:rPr>
                <w:rFonts w:eastAsia="Calibri" w:cstheme="minorHAnsi"/>
                <w:b/>
                <w:bCs/>
              </w:rPr>
            </w:pPr>
            <w:r w:rsidRPr="00AE100A">
              <w:rPr>
                <w:rFonts w:eastAsia="Calibri" w:cstheme="minorHAnsi"/>
                <w:b/>
                <w:bCs/>
              </w:rPr>
              <w:t>Diatermia elektrochirurgiczna z systemem zamykania naczyń – 1szt.</w:t>
            </w:r>
          </w:p>
          <w:p w14:paraId="6CF76645" w14:textId="77777777" w:rsidR="009B5BAD" w:rsidRPr="00AE100A" w:rsidRDefault="009B5BAD">
            <w:pPr>
              <w:spacing w:before="60" w:after="60" w:line="240" w:lineRule="auto"/>
              <w:rPr>
                <w:rFonts w:cstheme="minorHAnsi"/>
                <w:bCs/>
              </w:rPr>
            </w:pPr>
            <w:r w:rsidRPr="00AE100A">
              <w:rPr>
                <w:rFonts w:cstheme="minorHAnsi"/>
                <w:lang w:eastAsia="zh-CN"/>
              </w:rPr>
              <w:t>Diatermia dużej mocy mono i bipolarna z funkcją zamykania dużych naczyń</w:t>
            </w:r>
          </w:p>
        </w:tc>
        <w:tc>
          <w:tcPr>
            <w:tcW w:w="2162" w:type="dxa"/>
            <w:tcBorders>
              <w:top w:val="single" w:sz="4" w:space="0" w:color="auto"/>
              <w:left w:val="single" w:sz="4" w:space="0" w:color="auto"/>
              <w:bottom w:val="single" w:sz="4" w:space="0" w:color="auto"/>
              <w:right w:val="single" w:sz="4" w:space="0" w:color="auto"/>
            </w:tcBorders>
            <w:hideMark/>
          </w:tcPr>
          <w:p w14:paraId="6A1B524F"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545DECB" w14:textId="77777777" w:rsidR="009B5BAD" w:rsidRPr="00AE100A" w:rsidRDefault="009B5BAD">
            <w:pPr>
              <w:spacing w:line="240" w:lineRule="auto"/>
              <w:jc w:val="center"/>
              <w:rPr>
                <w:rFonts w:cstheme="minorHAnsi"/>
                <w:b/>
              </w:rPr>
            </w:pPr>
          </w:p>
        </w:tc>
      </w:tr>
      <w:tr w:rsidR="009B5BAD" w14:paraId="112EF14C" w14:textId="7480EEA8"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B051A74" w14:textId="1145A6CF" w:rsidR="009B5BAD" w:rsidRPr="00AE100A" w:rsidRDefault="00F02564">
            <w:pPr>
              <w:spacing w:line="240" w:lineRule="auto"/>
              <w:rPr>
                <w:rFonts w:cstheme="minorHAnsi"/>
              </w:rPr>
            </w:pPr>
            <w:r>
              <w:rPr>
                <w:rFonts w:cstheme="minorHAnsi"/>
              </w:rPr>
              <w:t>5</w:t>
            </w:r>
            <w:r w:rsidR="009B5BAD" w:rsidRPr="00AE100A">
              <w:rPr>
                <w:rFonts w:cstheme="minorHAnsi"/>
              </w:rPr>
              <w:t>6.</w:t>
            </w:r>
          </w:p>
        </w:tc>
        <w:tc>
          <w:tcPr>
            <w:tcW w:w="4133" w:type="dxa"/>
            <w:gridSpan w:val="2"/>
            <w:tcBorders>
              <w:top w:val="single" w:sz="4" w:space="0" w:color="auto"/>
              <w:left w:val="single" w:sz="4" w:space="0" w:color="auto"/>
              <w:bottom w:val="single" w:sz="4" w:space="0" w:color="auto"/>
              <w:right w:val="single" w:sz="4" w:space="0" w:color="auto"/>
            </w:tcBorders>
            <w:hideMark/>
          </w:tcPr>
          <w:p w14:paraId="1DD4AE6E" w14:textId="77777777" w:rsidR="009B5BAD" w:rsidRPr="00AE100A" w:rsidRDefault="009B5BAD">
            <w:pPr>
              <w:spacing w:after="200" w:line="276" w:lineRule="auto"/>
              <w:rPr>
                <w:rFonts w:eastAsia="Calibri" w:cstheme="minorHAnsi"/>
                <w:bCs/>
              </w:rPr>
            </w:pPr>
            <w:r w:rsidRPr="00AE100A">
              <w:rPr>
                <w:rFonts w:cstheme="minorHAnsi"/>
                <w:lang w:eastAsia="zh-CN"/>
              </w:rPr>
              <w:t>Kolorowy ekran dotykowy do komunikacji z użytkownikiem o przekątnej min. 10 cali, oprogramowanie do obsługi w języku polskim</w:t>
            </w:r>
          </w:p>
        </w:tc>
        <w:tc>
          <w:tcPr>
            <w:tcW w:w="2162" w:type="dxa"/>
            <w:tcBorders>
              <w:top w:val="single" w:sz="4" w:space="0" w:color="auto"/>
              <w:left w:val="single" w:sz="4" w:space="0" w:color="auto"/>
              <w:bottom w:val="single" w:sz="4" w:space="0" w:color="auto"/>
              <w:right w:val="single" w:sz="4" w:space="0" w:color="auto"/>
            </w:tcBorders>
            <w:hideMark/>
          </w:tcPr>
          <w:p w14:paraId="03348715"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11509CDE" w14:textId="77777777" w:rsidR="009B5BAD" w:rsidRPr="00AE100A" w:rsidRDefault="009B5BAD">
            <w:pPr>
              <w:spacing w:line="240" w:lineRule="auto"/>
              <w:jc w:val="center"/>
              <w:rPr>
                <w:rFonts w:cstheme="minorHAnsi"/>
                <w:b/>
              </w:rPr>
            </w:pPr>
          </w:p>
        </w:tc>
      </w:tr>
      <w:tr w:rsidR="009B5BAD" w14:paraId="6B487331" w14:textId="5C9EB19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0EB9AB9" w14:textId="4F254F08" w:rsidR="009B5BAD" w:rsidRPr="00AE100A" w:rsidRDefault="00F02564">
            <w:pPr>
              <w:spacing w:line="240" w:lineRule="auto"/>
              <w:rPr>
                <w:rFonts w:cstheme="minorHAnsi"/>
              </w:rPr>
            </w:pPr>
            <w:r>
              <w:rPr>
                <w:rFonts w:cstheme="minorHAnsi"/>
              </w:rPr>
              <w:t>5</w:t>
            </w:r>
            <w:r w:rsidR="009B5BAD" w:rsidRPr="00AE100A">
              <w:rPr>
                <w:rFonts w:cstheme="minorHAnsi"/>
              </w:rPr>
              <w:t>7.</w:t>
            </w:r>
          </w:p>
        </w:tc>
        <w:tc>
          <w:tcPr>
            <w:tcW w:w="4133" w:type="dxa"/>
            <w:gridSpan w:val="2"/>
            <w:tcBorders>
              <w:top w:val="single" w:sz="4" w:space="0" w:color="auto"/>
              <w:left w:val="single" w:sz="4" w:space="0" w:color="auto"/>
              <w:bottom w:val="single" w:sz="4" w:space="0" w:color="auto"/>
              <w:right w:val="single" w:sz="4" w:space="0" w:color="auto"/>
            </w:tcBorders>
            <w:hideMark/>
          </w:tcPr>
          <w:p w14:paraId="799B78D4" w14:textId="77777777" w:rsidR="009B5BAD" w:rsidRPr="00AE100A" w:rsidRDefault="009B5BAD">
            <w:pPr>
              <w:spacing w:after="200" w:line="276" w:lineRule="auto"/>
              <w:rPr>
                <w:rFonts w:eastAsia="Calibri" w:cstheme="minorHAnsi"/>
                <w:bCs/>
              </w:rPr>
            </w:pPr>
            <w:r w:rsidRPr="00AE100A">
              <w:rPr>
                <w:rFonts w:eastAsia="Calibri" w:cstheme="minorHAnsi"/>
                <w:color w:val="000000"/>
              </w:rPr>
              <w:t>Wyświetlanie parametrów pracy czyli  nastaw wyłącznie dla aktualnie używanego narzędzia czyli aktywnego gniazda</w:t>
            </w:r>
          </w:p>
        </w:tc>
        <w:tc>
          <w:tcPr>
            <w:tcW w:w="2162" w:type="dxa"/>
            <w:tcBorders>
              <w:top w:val="single" w:sz="4" w:space="0" w:color="auto"/>
              <w:left w:val="single" w:sz="4" w:space="0" w:color="auto"/>
              <w:bottom w:val="single" w:sz="4" w:space="0" w:color="auto"/>
              <w:right w:val="single" w:sz="4" w:space="0" w:color="auto"/>
            </w:tcBorders>
            <w:hideMark/>
          </w:tcPr>
          <w:p w14:paraId="5C77641C"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4F109A05" w14:textId="77777777" w:rsidR="009B5BAD" w:rsidRPr="00AE100A" w:rsidRDefault="009B5BAD">
            <w:pPr>
              <w:spacing w:line="240" w:lineRule="auto"/>
              <w:jc w:val="center"/>
              <w:rPr>
                <w:rFonts w:cstheme="minorHAnsi"/>
                <w:b/>
              </w:rPr>
            </w:pPr>
          </w:p>
        </w:tc>
      </w:tr>
      <w:tr w:rsidR="009B5BAD" w14:paraId="1C50188B" w14:textId="4AF17E5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57803A7" w14:textId="2883F336" w:rsidR="009B5BAD" w:rsidRPr="00AE100A" w:rsidRDefault="00F02564">
            <w:pPr>
              <w:spacing w:line="240" w:lineRule="auto"/>
              <w:rPr>
                <w:rFonts w:cstheme="minorHAnsi"/>
              </w:rPr>
            </w:pPr>
            <w:r>
              <w:rPr>
                <w:rFonts w:cstheme="minorHAnsi"/>
              </w:rPr>
              <w:t>5</w:t>
            </w:r>
            <w:r w:rsidR="009B5BAD" w:rsidRPr="00AE100A">
              <w:rPr>
                <w:rFonts w:cstheme="minorHAnsi"/>
              </w:rPr>
              <w:t>8.</w:t>
            </w:r>
          </w:p>
        </w:tc>
        <w:tc>
          <w:tcPr>
            <w:tcW w:w="4133" w:type="dxa"/>
            <w:gridSpan w:val="2"/>
            <w:tcBorders>
              <w:top w:val="single" w:sz="4" w:space="0" w:color="auto"/>
              <w:left w:val="single" w:sz="4" w:space="0" w:color="auto"/>
              <w:bottom w:val="single" w:sz="4" w:space="0" w:color="auto"/>
              <w:right w:val="single" w:sz="4" w:space="0" w:color="auto"/>
            </w:tcBorders>
            <w:hideMark/>
          </w:tcPr>
          <w:p w14:paraId="78310A63" w14:textId="77777777" w:rsidR="009B5BAD" w:rsidRPr="00AE100A" w:rsidRDefault="009B5BAD">
            <w:pPr>
              <w:spacing w:after="200" w:line="276" w:lineRule="auto"/>
              <w:rPr>
                <w:rFonts w:eastAsia="Calibri" w:cstheme="minorHAnsi"/>
                <w:bCs/>
              </w:rPr>
            </w:pPr>
            <w:r w:rsidRPr="00AE100A">
              <w:rPr>
                <w:rFonts w:cstheme="minorHAnsi"/>
                <w:lang w:eastAsia="zh-CN"/>
              </w:rPr>
              <w:t xml:space="preserve">Możliwość diagnozowania oraz wgrywania dostępnego oprogramowania przez sieć </w:t>
            </w:r>
            <w:proofErr w:type="spellStart"/>
            <w:r w:rsidRPr="00AE100A">
              <w:rPr>
                <w:rFonts w:cstheme="minorHAnsi"/>
                <w:lang w:eastAsia="zh-CN"/>
              </w:rPr>
              <w:t>WiFi</w:t>
            </w:r>
            <w:proofErr w:type="spellEnd"/>
          </w:p>
        </w:tc>
        <w:tc>
          <w:tcPr>
            <w:tcW w:w="2162" w:type="dxa"/>
            <w:tcBorders>
              <w:top w:val="single" w:sz="4" w:space="0" w:color="auto"/>
              <w:left w:val="single" w:sz="4" w:space="0" w:color="auto"/>
              <w:bottom w:val="single" w:sz="4" w:space="0" w:color="auto"/>
              <w:right w:val="single" w:sz="4" w:space="0" w:color="auto"/>
            </w:tcBorders>
            <w:hideMark/>
          </w:tcPr>
          <w:p w14:paraId="0C686750"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2D87D4B9" w14:textId="77777777" w:rsidR="009B5BAD" w:rsidRPr="00AE100A" w:rsidRDefault="009B5BAD">
            <w:pPr>
              <w:spacing w:line="240" w:lineRule="auto"/>
              <w:jc w:val="center"/>
              <w:rPr>
                <w:rFonts w:cstheme="minorHAnsi"/>
                <w:b/>
              </w:rPr>
            </w:pPr>
          </w:p>
        </w:tc>
      </w:tr>
      <w:tr w:rsidR="009B5BAD" w14:paraId="15EDA99B" w14:textId="4EF89B3E"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7CA53FA" w14:textId="12CBC5D6" w:rsidR="009B5BAD" w:rsidRPr="00AE100A" w:rsidRDefault="00F02564">
            <w:pPr>
              <w:spacing w:line="240" w:lineRule="auto"/>
              <w:rPr>
                <w:rFonts w:cstheme="minorHAnsi"/>
              </w:rPr>
            </w:pPr>
            <w:r>
              <w:rPr>
                <w:rFonts w:cstheme="minorHAnsi"/>
              </w:rPr>
              <w:t>5</w:t>
            </w:r>
            <w:r w:rsidR="009B5BAD" w:rsidRPr="00AE100A">
              <w:rPr>
                <w:rFonts w:cstheme="minorHAnsi"/>
              </w:rPr>
              <w:t>9.</w:t>
            </w:r>
          </w:p>
        </w:tc>
        <w:tc>
          <w:tcPr>
            <w:tcW w:w="4133" w:type="dxa"/>
            <w:gridSpan w:val="2"/>
            <w:tcBorders>
              <w:top w:val="single" w:sz="4" w:space="0" w:color="auto"/>
              <w:left w:val="single" w:sz="4" w:space="0" w:color="auto"/>
              <w:bottom w:val="single" w:sz="4" w:space="0" w:color="auto"/>
              <w:right w:val="single" w:sz="4" w:space="0" w:color="auto"/>
            </w:tcBorders>
            <w:hideMark/>
          </w:tcPr>
          <w:p w14:paraId="3804829A" w14:textId="77777777" w:rsidR="009B5BAD" w:rsidRPr="00AE100A" w:rsidRDefault="009B5BAD">
            <w:pPr>
              <w:spacing w:after="200" w:line="276" w:lineRule="auto"/>
              <w:rPr>
                <w:rFonts w:eastAsia="Calibri" w:cstheme="minorHAnsi"/>
                <w:bCs/>
              </w:rPr>
            </w:pPr>
            <w:r w:rsidRPr="00AE100A">
              <w:rPr>
                <w:rFonts w:cstheme="minorHAnsi"/>
                <w:lang w:eastAsia="zh-CN"/>
              </w:rPr>
              <w:t>Możliwość zapamiętania min. 100 programów / kompletów nastaw i zapisania ich po nazwą użytkownika lub procedury</w:t>
            </w:r>
          </w:p>
        </w:tc>
        <w:tc>
          <w:tcPr>
            <w:tcW w:w="2162" w:type="dxa"/>
            <w:tcBorders>
              <w:top w:val="single" w:sz="4" w:space="0" w:color="auto"/>
              <w:left w:val="single" w:sz="4" w:space="0" w:color="auto"/>
              <w:bottom w:val="single" w:sz="4" w:space="0" w:color="auto"/>
              <w:right w:val="single" w:sz="4" w:space="0" w:color="auto"/>
            </w:tcBorders>
            <w:hideMark/>
          </w:tcPr>
          <w:p w14:paraId="20130D30"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326871CA" w14:textId="77777777" w:rsidR="009B5BAD" w:rsidRPr="00AE100A" w:rsidRDefault="009B5BAD">
            <w:pPr>
              <w:spacing w:line="240" w:lineRule="auto"/>
              <w:jc w:val="center"/>
              <w:rPr>
                <w:rFonts w:cstheme="minorHAnsi"/>
                <w:b/>
              </w:rPr>
            </w:pPr>
          </w:p>
        </w:tc>
      </w:tr>
      <w:tr w:rsidR="009B5BAD" w14:paraId="4E1E9E4D" w14:textId="6BE22B2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9905781" w14:textId="4ED71F10" w:rsidR="009B5BAD" w:rsidRPr="00AE100A" w:rsidRDefault="00F02564">
            <w:pPr>
              <w:spacing w:line="240" w:lineRule="auto"/>
              <w:rPr>
                <w:rFonts w:cstheme="minorHAnsi"/>
              </w:rPr>
            </w:pPr>
            <w:r>
              <w:rPr>
                <w:rFonts w:cstheme="minorHAnsi"/>
              </w:rPr>
              <w:t>6</w:t>
            </w:r>
            <w:r w:rsidR="009B5BAD" w:rsidRPr="00AE100A">
              <w:rPr>
                <w:rFonts w:cstheme="minorHAnsi"/>
              </w:rPr>
              <w:t>0.</w:t>
            </w:r>
          </w:p>
        </w:tc>
        <w:tc>
          <w:tcPr>
            <w:tcW w:w="4133" w:type="dxa"/>
            <w:gridSpan w:val="2"/>
            <w:tcBorders>
              <w:top w:val="single" w:sz="4" w:space="0" w:color="auto"/>
              <w:left w:val="single" w:sz="4" w:space="0" w:color="auto"/>
              <w:bottom w:val="single" w:sz="4" w:space="0" w:color="auto"/>
              <w:right w:val="single" w:sz="4" w:space="0" w:color="auto"/>
            </w:tcBorders>
            <w:hideMark/>
          </w:tcPr>
          <w:p w14:paraId="1179D28C" w14:textId="77777777" w:rsidR="009B5BAD" w:rsidRPr="00AE100A" w:rsidRDefault="009B5BAD">
            <w:pPr>
              <w:spacing w:after="200" w:line="276" w:lineRule="auto"/>
              <w:rPr>
                <w:rFonts w:eastAsia="Calibri" w:cstheme="minorHAnsi"/>
                <w:bCs/>
              </w:rPr>
            </w:pPr>
            <w:r w:rsidRPr="00AE100A">
              <w:rPr>
                <w:rFonts w:cstheme="minorHAnsi"/>
                <w:lang w:eastAsia="zh-CN"/>
              </w:rPr>
              <w:t>Możliwość zmiany programu przez operatora w czasie zabiegu za pomocą kombinacji przycisków cięcie/koagulacja oraz wyłącznika nożnego posiadającego przycisk zmiany programów oraz z ekranu diatermii. Możliwość zmiany min. 3 wcześniej zaprogramowanych kompletów nastaw za pomocą wyłącznika nożnego, z ekranu urządzenia i za pomocą uchwytu</w:t>
            </w:r>
          </w:p>
        </w:tc>
        <w:tc>
          <w:tcPr>
            <w:tcW w:w="2162" w:type="dxa"/>
            <w:tcBorders>
              <w:top w:val="single" w:sz="4" w:space="0" w:color="auto"/>
              <w:left w:val="single" w:sz="4" w:space="0" w:color="auto"/>
              <w:bottom w:val="single" w:sz="4" w:space="0" w:color="auto"/>
              <w:right w:val="single" w:sz="4" w:space="0" w:color="auto"/>
            </w:tcBorders>
            <w:hideMark/>
          </w:tcPr>
          <w:p w14:paraId="098F00CE"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5E9F1A30" w14:textId="77777777" w:rsidR="009B5BAD" w:rsidRPr="00AE100A" w:rsidRDefault="009B5BAD">
            <w:pPr>
              <w:spacing w:line="240" w:lineRule="auto"/>
              <w:jc w:val="center"/>
              <w:rPr>
                <w:rFonts w:cstheme="minorHAnsi"/>
                <w:b/>
              </w:rPr>
            </w:pPr>
          </w:p>
        </w:tc>
      </w:tr>
      <w:tr w:rsidR="009B5BAD" w14:paraId="4AAE8D0D" w14:textId="18BC902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7ABC40C" w14:textId="10326B8C" w:rsidR="009B5BAD" w:rsidRPr="00AE100A" w:rsidRDefault="00F02564">
            <w:pPr>
              <w:spacing w:line="240" w:lineRule="auto"/>
              <w:rPr>
                <w:rFonts w:cstheme="minorHAnsi"/>
              </w:rPr>
            </w:pPr>
            <w:r>
              <w:rPr>
                <w:rFonts w:cstheme="minorHAnsi"/>
              </w:rPr>
              <w:t>6</w:t>
            </w:r>
            <w:r w:rsidR="009B5BAD" w:rsidRPr="00AE100A">
              <w:rPr>
                <w:rFonts w:cstheme="minorHAnsi"/>
              </w:rPr>
              <w:t>1.</w:t>
            </w:r>
          </w:p>
        </w:tc>
        <w:tc>
          <w:tcPr>
            <w:tcW w:w="4133" w:type="dxa"/>
            <w:gridSpan w:val="2"/>
            <w:tcBorders>
              <w:top w:val="single" w:sz="4" w:space="0" w:color="auto"/>
              <w:left w:val="single" w:sz="4" w:space="0" w:color="auto"/>
              <w:bottom w:val="single" w:sz="4" w:space="0" w:color="auto"/>
              <w:right w:val="single" w:sz="4" w:space="0" w:color="auto"/>
            </w:tcBorders>
            <w:hideMark/>
          </w:tcPr>
          <w:p w14:paraId="638CAC31" w14:textId="77777777" w:rsidR="009B5BAD" w:rsidRPr="00AE100A" w:rsidRDefault="009B5BAD">
            <w:pPr>
              <w:spacing w:after="200" w:line="276" w:lineRule="auto"/>
              <w:rPr>
                <w:rFonts w:eastAsia="Calibri" w:cstheme="minorHAnsi"/>
                <w:bCs/>
              </w:rPr>
            </w:pPr>
            <w:r w:rsidRPr="00AE100A">
              <w:rPr>
                <w:rFonts w:cstheme="minorHAnsi"/>
                <w:lang w:eastAsia="zh-CN"/>
              </w:rPr>
              <w:t xml:space="preserve">Sterowanie urządzeniem za pomocą wyboru efektów tkankowych. Dozowanie mocy i innych parametrów prądu przez urządzenie w całkowicie automatyczny sposób tak aby był zachowany nastawiony efekt tkankowy. Nie dopuszcza się </w:t>
            </w:r>
            <w:r w:rsidRPr="00AE100A">
              <w:rPr>
                <w:rFonts w:cstheme="minorHAnsi"/>
                <w:lang w:eastAsia="zh-CN"/>
              </w:rPr>
              <w:lastRenderedPageBreak/>
              <w:t>możliwości regulacji aparatu przez nastawianie mocy wyjściowej</w:t>
            </w:r>
          </w:p>
        </w:tc>
        <w:tc>
          <w:tcPr>
            <w:tcW w:w="2162" w:type="dxa"/>
            <w:tcBorders>
              <w:top w:val="single" w:sz="4" w:space="0" w:color="auto"/>
              <w:left w:val="single" w:sz="4" w:space="0" w:color="auto"/>
              <w:bottom w:val="single" w:sz="4" w:space="0" w:color="auto"/>
              <w:right w:val="single" w:sz="4" w:space="0" w:color="auto"/>
            </w:tcBorders>
            <w:hideMark/>
          </w:tcPr>
          <w:p w14:paraId="26B6B79B" w14:textId="77777777" w:rsidR="009B5BAD" w:rsidRPr="00AE100A" w:rsidRDefault="009B5BAD">
            <w:pPr>
              <w:spacing w:line="240" w:lineRule="auto"/>
              <w:jc w:val="center"/>
              <w:rPr>
                <w:rFonts w:cstheme="minorHAnsi"/>
                <w:b/>
              </w:rPr>
            </w:pPr>
            <w:r w:rsidRPr="00AE100A">
              <w:rPr>
                <w:rFonts w:cstheme="minorHAnsi"/>
                <w:b/>
              </w:rPr>
              <w:lastRenderedPageBreak/>
              <w:t>TAK</w:t>
            </w:r>
          </w:p>
        </w:tc>
        <w:tc>
          <w:tcPr>
            <w:tcW w:w="2121" w:type="dxa"/>
            <w:tcBorders>
              <w:top w:val="single" w:sz="4" w:space="0" w:color="auto"/>
              <w:left w:val="single" w:sz="4" w:space="0" w:color="auto"/>
              <w:bottom w:val="single" w:sz="4" w:space="0" w:color="auto"/>
              <w:right w:val="single" w:sz="4" w:space="0" w:color="auto"/>
            </w:tcBorders>
          </w:tcPr>
          <w:p w14:paraId="14F33DE1" w14:textId="77777777" w:rsidR="009B5BAD" w:rsidRPr="00AE100A" w:rsidRDefault="009B5BAD">
            <w:pPr>
              <w:spacing w:line="240" w:lineRule="auto"/>
              <w:jc w:val="center"/>
              <w:rPr>
                <w:rFonts w:cstheme="minorHAnsi"/>
                <w:b/>
              </w:rPr>
            </w:pPr>
          </w:p>
        </w:tc>
      </w:tr>
      <w:tr w:rsidR="009B5BAD" w14:paraId="2297E864" w14:textId="5299911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565FA19" w14:textId="36C2F58B" w:rsidR="009B5BAD" w:rsidRPr="00AE100A" w:rsidRDefault="00F02564">
            <w:pPr>
              <w:spacing w:line="240" w:lineRule="auto"/>
              <w:rPr>
                <w:rFonts w:cstheme="minorHAnsi"/>
              </w:rPr>
            </w:pPr>
            <w:r>
              <w:rPr>
                <w:rFonts w:cstheme="minorHAnsi"/>
              </w:rPr>
              <w:t>6</w:t>
            </w:r>
            <w:r w:rsidR="009B5BAD" w:rsidRPr="00AE100A">
              <w:rPr>
                <w:rFonts w:cstheme="minorHAnsi"/>
              </w:rPr>
              <w:t>2.</w:t>
            </w:r>
          </w:p>
        </w:tc>
        <w:tc>
          <w:tcPr>
            <w:tcW w:w="4133" w:type="dxa"/>
            <w:gridSpan w:val="2"/>
            <w:tcBorders>
              <w:top w:val="single" w:sz="4" w:space="0" w:color="auto"/>
              <w:left w:val="single" w:sz="4" w:space="0" w:color="auto"/>
              <w:bottom w:val="single" w:sz="4" w:space="0" w:color="auto"/>
              <w:right w:val="single" w:sz="4" w:space="0" w:color="auto"/>
            </w:tcBorders>
            <w:hideMark/>
          </w:tcPr>
          <w:p w14:paraId="54386AC5" w14:textId="77777777" w:rsidR="009B5BAD" w:rsidRPr="00AE100A" w:rsidRDefault="009B5BAD">
            <w:pPr>
              <w:spacing w:after="200" w:line="276" w:lineRule="auto"/>
              <w:rPr>
                <w:rFonts w:eastAsia="Calibri" w:cstheme="minorHAnsi"/>
                <w:bCs/>
              </w:rPr>
            </w:pPr>
            <w:r w:rsidRPr="00AE100A">
              <w:rPr>
                <w:rFonts w:cstheme="minorHAnsi"/>
                <w:lang w:eastAsia="zh-CN"/>
              </w:rPr>
              <w:t>Automatyczne ustawienie parametrów pracy przy podłączeniu instrumentów. Ekran wskazujący parametry pracy aktualnie używanego instrumentu</w:t>
            </w:r>
          </w:p>
        </w:tc>
        <w:tc>
          <w:tcPr>
            <w:tcW w:w="2162" w:type="dxa"/>
            <w:tcBorders>
              <w:top w:val="single" w:sz="4" w:space="0" w:color="auto"/>
              <w:left w:val="single" w:sz="4" w:space="0" w:color="auto"/>
              <w:bottom w:val="single" w:sz="4" w:space="0" w:color="auto"/>
              <w:right w:val="single" w:sz="4" w:space="0" w:color="auto"/>
            </w:tcBorders>
            <w:hideMark/>
          </w:tcPr>
          <w:p w14:paraId="1364F1AB"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685F1915" w14:textId="77777777" w:rsidR="009B5BAD" w:rsidRPr="00AE100A" w:rsidRDefault="009B5BAD">
            <w:pPr>
              <w:spacing w:line="240" w:lineRule="auto"/>
              <w:jc w:val="center"/>
              <w:rPr>
                <w:rFonts w:cstheme="minorHAnsi"/>
                <w:b/>
              </w:rPr>
            </w:pPr>
          </w:p>
        </w:tc>
      </w:tr>
      <w:tr w:rsidR="009B5BAD" w14:paraId="62A7B8FB" w14:textId="235227A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8BB11CE" w14:textId="2E26130A" w:rsidR="009B5BAD" w:rsidRPr="00AE100A" w:rsidRDefault="00F02564">
            <w:pPr>
              <w:spacing w:line="240" w:lineRule="auto"/>
              <w:rPr>
                <w:rFonts w:cstheme="minorHAnsi"/>
              </w:rPr>
            </w:pPr>
            <w:r>
              <w:rPr>
                <w:rFonts w:cstheme="minorHAnsi"/>
              </w:rPr>
              <w:t>6</w:t>
            </w:r>
            <w:r w:rsidR="009B5BAD" w:rsidRPr="00AE100A">
              <w:rPr>
                <w:rFonts w:cstheme="minorHAnsi"/>
              </w:rPr>
              <w:t>3.</w:t>
            </w:r>
          </w:p>
        </w:tc>
        <w:tc>
          <w:tcPr>
            <w:tcW w:w="4133" w:type="dxa"/>
            <w:gridSpan w:val="2"/>
            <w:tcBorders>
              <w:top w:val="single" w:sz="4" w:space="0" w:color="auto"/>
              <w:left w:val="single" w:sz="4" w:space="0" w:color="auto"/>
              <w:bottom w:val="single" w:sz="4" w:space="0" w:color="auto"/>
              <w:right w:val="single" w:sz="4" w:space="0" w:color="auto"/>
            </w:tcBorders>
            <w:hideMark/>
          </w:tcPr>
          <w:p w14:paraId="7BA6DEA1" w14:textId="77777777" w:rsidR="009B5BAD" w:rsidRPr="00AE100A" w:rsidRDefault="009B5BAD">
            <w:pPr>
              <w:spacing w:after="200" w:line="276" w:lineRule="auto"/>
              <w:rPr>
                <w:rFonts w:eastAsia="Calibri" w:cstheme="minorHAnsi"/>
                <w:bCs/>
              </w:rPr>
            </w:pPr>
            <w:r w:rsidRPr="00AE100A">
              <w:rPr>
                <w:rFonts w:cstheme="minorHAnsi"/>
                <w:lang w:eastAsia="zh-CN"/>
              </w:rPr>
              <w:t>Dwie różne funkcje zamykania dużych naczyń z automatycznym startem po prawidłowej aplikacji instrumentu z regulowanym czasem zwłoki oraz automatycznym wyłączeniem po osiągnięciu zamknięcia naczyń. Regulacja intensywności pracy dla obu funkcji.</w:t>
            </w:r>
          </w:p>
        </w:tc>
        <w:tc>
          <w:tcPr>
            <w:tcW w:w="2162" w:type="dxa"/>
            <w:tcBorders>
              <w:top w:val="single" w:sz="4" w:space="0" w:color="auto"/>
              <w:left w:val="single" w:sz="4" w:space="0" w:color="auto"/>
              <w:bottom w:val="single" w:sz="4" w:space="0" w:color="auto"/>
              <w:right w:val="single" w:sz="4" w:space="0" w:color="auto"/>
            </w:tcBorders>
            <w:hideMark/>
          </w:tcPr>
          <w:p w14:paraId="4BB7BBAD"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21C7F029" w14:textId="77777777" w:rsidR="009B5BAD" w:rsidRPr="00AE100A" w:rsidRDefault="009B5BAD">
            <w:pPr>
              <w:spacing w:line="240" w:lineRule="auto"/>
              <w:jc w:val="center"/>
              <w:rPr>
                <w:rFonts w:cstheme="minorHAnsi"/>
                <w:b/>
              </w:rPr>
            </w:pPr>
          </w:p>
        </w:tc>
      </w:tr>
      <w:tr w:rsidR="009B5BAD" w14:paraId="56FE779F" w14:textId="0E551B1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7706CEB" w14:textId="1104E6D8" w:rsidR="009B5BAD" w:rsidRPr="00AE100A" w:rsidRDefault="00F02564">
            <w:pPr>
              <w:spacing w:line="240" w:lineRule="auto"/>
              <w:rPr>
                <w:rFonts w:cstheme="minorHAnsi"/>
              </w:rPr>
            </w:pPr>
            <w:r>
              <w:rPr>
                <w:rFonts w:cstheme="minorHAnsi"/>
              </w:rPr>
              <w:t>6</w:t>
            </w:r>
            <w:r w:rsidR="009B5BAD" w:rsidRPr="00AE100A">
              <w:rPr>
                <w:rFonts w:cstheme="minorHAnsi"/>
              </w:rPr>
              <w:t>4.</w:t>
            </w:r>
          </w:p>
        </w:tc>
        <w:tc>
          <w:tcPr>
            <w:tcW w:w="4133" w:type="dxa"/>
            <w:gridSpan w:val="2"/>
            <w:tcBorders>
              <w:top w:val="single" w:sz="4" w:space="0" w:color="auto"/>
              <w:left w:val="single" w:sz="4" w:space="0" w:color="auto"/>
              <w:bottom w:val="single" w:sz="4" w:space="0" w:color="auto"/>
              <w:right w:val="single" w:sz="4" w:space="0" w:color="auto"/>
            </w:tcBorders>
            <w:hideMark/>
          </w:tcPr>
          <w:p w14:paraId="0F0F5741" w14:textId="77777777" w:rsidR="009B5BAD" w:rsidRPr="00AE100A" w:rsidRDefault="009B5BAD">
            <w:pPr>
              <w:spacing w:after="200" w:line="276" w:lineRule="auto"/>
              <w:rPr>
                <w:rFonts w:eastAsia="Calibri" w:cstheme="minorHAnsi"/>
                <w:bCs/>
              </w:rPr>
            </w:pPr>
            <w:r w:rsidRPr="00AE100A">
              <w:rPr>
                <w:rFonts w:cstheme="minorHAnsi"/>
                <w:lang w:eastAsia="zh-CN"/>
              </w:rPr>
              <w:t>Dodatkowo możliwość aktywacji narzędzi do zamykania dużych naczyń  w tzw. Autostarcie oraz z wyłącznika nożnego i rękojeści jeśli posiadają do tego celu odpowiednie przyciski</w:t>
            </w:r>
          </w:p>
        </w:tc>
        <w:tc>
          <w:tcPr>
            <w:tcW w:w="2162" w:type="dxa"/>
            <w:tcBorders>
              <w:top w:val="single" w:sz="4" w:space="0" w:color="auto"/>
              <w:left w:val="single" w:sz="4" w:space="0" w:color="auto"/>
              <w:bottom w:val="single" w:sz="4" w:space="0" w:color="auto"/>
              <w:right w:val="single" w:sz="4" w:space="0" w:color="auto"/>
            </w:tcBorders>
            <w:hideMark/>
          </w:tcPr>
          <w:p w14:paraId="5A9310F5"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71FD95D9" w14:textId="77777777" w:rsidR="009B5BAD" w:rsidRPr="00AE100A" w:rsidRDefault="009B5BAD">
            <w:pPr>
              <w:spacing w:line="240" w:lineRule="auto"/>
              <w:jc w:val="center"/>
              <w:rPr>
                <w:rFonts w:cstheme="minorHAnsi"/>
                <w:b/>
              </w:rPr>
            </w:pPr>
          </w:p>
        </w:tc>
      </w:tr>
      <w:tr w:rsidR="009B5BAD" w14:paraId="24FAE717" w14:textId="286AAB22"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B3FE8D2" w14:textId="42C4F5AB" w:rsidR="009B5BAD" w:rsidRPr="00AE100A" w:rsidRDefault="00F02564">
            <w:pPr>
              <w:spacing w:line="240" w:lineRule="auto"/>
              <w:rPr>
                <w:rFonts w:cstheme="minorHAnsi"/>
              </w:rPr>
            </w:pPr>
            <w:r>
              <w:rPr>
                <w:rFonts w:cstheme="minorHAnsi"/>
              </w:rPr>
              <w:t>6</w:t>
            </w:r>
            <w:r w:rsidR="009B5BAD" w:rsidRPr="00AE100A">
              <w:rPr>
                <w:rFonts w:cstheme="minorHAnsi"/>
              </w:rPr>
              <w:t>5.</w:t>
            </w:r>
          </w:p>
        </w:tc>
        <w:tc>
          <w:tcPr>
            <w:tcW w:w="4133" w:type="dxa"/>
            <w:gridSpan w:val="2"/>
            <w:tcBorders>
              <w:top w:val="single" w:sz="4" w:space="0" w:color="auto"/>
              <w:left w:val="single" w:sz="4" w:space="0" w:color="auto"/>
              <w:bottom w:val="single" w:sz="4" w:space="0" w:color="auto"/>
              <w:right w:val="single" w:sz="4" w:space="0" w:color="auto"/>
            </w:tcBorders>
            <w:hideMark/>
          </w:tcPr>
          <w:p w14:paraId="5DD3CD3A" w14:textId="77777777" w:rsidR="009B5BAD" w:rsidRPr="00AE100A" w:rsidRDefault="009B5BAD">
            <w:pPr>
              <w:spacing w:after="200" w:line="276" w:lineRule="auto"/>
              <w:rPr>
                <w:rFonts w:eastAsia="Calibri" w:cstheme="minorHAnsi"/>
                <w:bCs/>
              </w:rPr>
            </w:pPr>
            <w:r w:rsidRPr="00AE100A">
              <w:rPr>
                <w:rFonts w:cstheme="minorHAnsi"/>
                <w:lang w:eastAsia="zh-CN"/>
              </w:rPr>
              <w:t>System kontroli aplikacji elektrody biernej wielorazowej i jednorazowej, wizualny wskaźnik stanu aplikacji elektrody biernej</w:t>
            </w:r>
          </w:p>
        </w:tc>
        <w:tc>
          <w:tcPr>
            <w:tcW w:w="2162" w:type="dxa"/>
            <w:tcBorders>
              <w:top w:val="single" w:sz="4" w:space="0" w:color="auto"/>
              <w:left w:val="single" w:sz="4" w:space="0" w:color="auto"/>
              <w:bottom w:val="single" w:sz="4" w:space="0" w:color="auto"/>
              <w:right w:val="single" w:sz="4" w:space="0" w:color="auto"/>
            </w:tcBorders>
            <w:hideMark/>
          </w:tcPr>
          <w:p w14:paraId="21751D89"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1F33F039" w14:textId="77777777" w:rsidR="009B5BAD" w:rsidRPr="00AE100A" w:rsidRDefault="009B5BAD">
            <w:pPr>
              <w:spacing w:line="240" w:lineRule="auto"/>
              <w:jc w:val="center"/>
              <w:rPr>
                <w:rFonts w:cstheme="minorHAnsi"/>
                <w:b/>
              </w:rPr>
            </w:pPr>
          </w:p>
        </w:tc>
      </w:tr>
      <w:tr w:rsidR="009B5BAD" w14:paraId="4F8B11CA" w14:textId="26938F61"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8801A6C" w14:textId="4E900213" w:rsidR="009B5BAD" w:rsidRPr="00AE100A" w:rsidRDefault="00F02564">
            <w:pPr>
              <w:spacing w:line="240" w:lineRule="auto"/>
              <w:rPr>
                <w:rFonts w:cstheme="minorHAnsi"/>
              </w:rPr>
            </w:pPr>
            <w:r>
              <w:rPr>
                <w:rFonts w:cstheme="minorHAnsi"/>
              </w:rPr>
              <w:t>6</w:t>
            </w:r>
            <w:r w:rsidR="009B5BAD" w:rsidRPr="00AE100A">
              <w:rPr>
                <w:rFonts w:cstheme="minorHAnsi"/>
              </w:rPr>
              <w:t>6.</w:t>
            </w:r>
          </w:p>
        </w:tc>
        <w:tc>
          <w:tcPr>
            <w:tcW w:w="4133" w:type="dxa"/>
            <w:gridSpan w:val="2"/>
            <w:tcBorders>
              <w:top w:val="single" w:sz="4" w:space="0" w:color="auto"/>
              <w:left w:val="single" w:sz="4" w:space="0" w:color="auto"/>
              <w:bottom w:val="single" w:sz="4" w:space="0" w:color="auto"/>
              <w:right w:val="single" w:sz="4" w:space="0" w:color="auto"/>
            </w:tcBorders>
            <w:hideMark/>
          </w:tcPr>
          <w:p w14:paraId="75827C7E" w14:textId="77777777" w:rsidR="009B5BAD" w:rsidRPr="00AE100A" w:rsidRDefault="009B5BAD">
            <w:pPr>
              <w:spacing w:after="200" w:line="276" w:lineRule="auto"/>
              <w:rPr>
                <w:rFonts w:eastAsia="Calibri" w:cstheme="minorHAnsi"/>
                <w:bCs/>
              </w:rPr>
            </w:pPr>
            <w:r w:rsidRPr="00AE100A">
              <w:rPr>
                <w:rFonts w:cstheme="minorHAnsi"/>
                <w:lang w:eastAsia="zh-CN"/>
              </w:rPr>
              <w:t>Systemy kontroli pracy z komunikatami błędów w języku polskim</w:t>
            </w:r>
          </w:p>
        </w:tc>
        <w:tc>
          <w:tcPr>
            <w:tcW w:w="2162" w:type="dxa"/>
            <w:tcBorders>
              <w:top w:val="single" w:sz="4" w:space="0" w:color="auto"/>
              <w:left w:val="single" w:sz="4" w:space="0" w:color="auto"/>
              <w:bottom w:val="single" w:sz="4" w:space="0" w:color="auto"/>
              <w:right w:val="single" w:sz="4" w:space="0" w:color="auto"/>
            </w:tcBorders>
            <w:hideMark/>
          </w:tcPr>
          <w:p w14:paraId="29EEF71E"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05F03975" w14:textId="77777777" w:rsidR="009B5BAD" w:rsidRPr="00AE100A" w:rsidRDefault="009B5BAD">
            <w:pPr>
              <w:spacing w:line="240" w:lineRule="auto"/>
              <w:jc w:val="center"/>
              <w:rPr>
                <w:rFonts w:cstheme="minorHAnsi"/>
                <w:b/>
              </w:rPr>
            </w:pPr>
          </w:p>
        </w:tc>
      </w:tr>
      <w:tr w:rsidR="009B5BAD" w14:paraId="679A9767" w14:textId="6BD90056"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5364EB2" w14:textId="41F450C8" w:rsidR="009B5BAD" w:rsidRPr="00AE100A" w:rsidRDefault="00F02564">
            <w:pPr>
              <w:spacing w:line="240" w:lineRule="auto"/>
              <w:rPr>
                <w:rFonts w:cstheme="minorHAnsi"/>
              </w:rPr>
            </w:pPr>
            <w:r>
              <w:rPr>
                <w:rFonts w:cstheme="minorHAnsi"/>
              </w:rPr>
              <w:t>6</w:t>
            </w:r>
            <w:r w:rsidR="009B5BAD" w:rsidRPr="00AE100A">
              <w:rPr>
                <w:rFonts w:cstheme="minorHAnsi"/>
              </w:rPr>
              <w:t>7.</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2F75D41D"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Dwa gniazda do podłączenia włączników nożnych na panelu tylnym diatermii</w:t>
            </w:r>
          </w:p>
        </w:tc>
        <w:tc>
          <w:tcPr>
            <w:tcW w:w="2162" w:type="dxa"/>
            <w:tcBorders>
              <w:top w:val="single" w:sz="4" w:space="0" w:color="auto"/>
              <w:left w:val="single" w:sz="4" w:space="0" w:color="auto"/>
              <w:bottom w:val="single" w:sz="4" w:space="0" w:color="auto"/>
              <w:right w:val="single" w:sz="4" w:space="0" w:color="auto"/>
            </w:tcBorders>
            <w:hideMark/>
          </w:tcPr>
          <w:p w14:paraId="56572105"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7EEEE457" w14:textId="77777777" w:rsidR="009B5BAD" w:rsidRPr="00AE100A" w:rsidRDefault="009B5BAD">
            <w:pPr>
              <w:spacing w:line="240" w:lineRule="auto"/>
              <w:jc w:val="center"/>
              <w:rPr>
                <w:rFonts w:cstheme="minorHAnsi"/>
                <w:b/>
              </w:rPr>
            </w:pPr>
          </w:p>
        </w:tc>
      </w:tr>
      <w:tr w:rsidR="009B5BAD" w14:paraId="136F4F8C" w14:textId="2DBADC9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0AF3B69" w14:textId="2ED95B7F" w:rsidR="009B5BAD" w:rsidRPr="00AE100A" w:rsidRDefault="00F02564">
            <w:pPr>
              <w:spacing w:line="240" w:lineRule="auto"/>
              <w:rPr>
                <w:rFonts w:cstheme="minorHAnsi"/>
              </w:rPr>
            </w:pPr>
            <w:r>
              <w:rPr>
                <w:rFonts w:cstheme="minorHAnsi"/>
              </w:rPr>
              <w:t>6</w:t>
            </w:r>
            <w:r w:rsidR="009B5BAD" w:rsidRPr="00AE100A">
              <w:rPr>
                <w:rFonts w:cstheme="minorHAnsi"/>
              </w:rPr>
              <w:t>8.</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4D8701B0"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Możliwość współpracy z modułem do preparowania tkanek strumieniem soli fizjologicznej przy wykorzystaniu technik łączących cięcie i koagulację z techniką preparowania płynem</w:t>
            </w:r>
          </w:p>
        </w:tc>
        <w:tc>
          <w:tcPr>
            <w:tcW w:w="2162" w:type="dxa"/>
            <w:tcBorders>
              <w:top w:val="single" w:sz="4" w:space="0" w:color="auto"/>
              <w:left w:val="single" w:sz="4" w:space="0" w:color="auto"/>
              <w:bottom w:val="single" w:sz="4" w:space="0" w:color="auto"/>
              <w:right w:val="single" w:sz="4" w:space="0" w:color="auto"/>
            </w:tcBorders>
            <w:hideMark/>
          </w:tcPr>
          <w:p w14:paraId="4F588EE9"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74AE2203" w14:textId="77777777" w:rsidR="009B5BAD" w:rsidRPr="00AE100A" w:rsidRDefault="009B5BAD">
            <w:pPr>
              <w:spacing w:line="240" w:lineRule="auto"/>
              <w:jc w:val="center"/>
              <w:rPr>
                <w:rFonts w:cstheme="minorHAnsi"/>
                <w:b/>
              </w:rPr>
            </w:pPr>
          </w:p>
        </w:tc>
      </w:tr>
      <w:tr w:rsidR="009B5BAD" w14:paraId="316A3E0F" w14:textId="575BC905"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04B6B9A" w14:textId="55D3C633" w:rsidR="009B5BAD" w:rsidRPr="00AE100A" w:rsidRDefault="00F02564">
            <w:pPr>
              <w:spacing w:line="240" w:lineRule="auto"/>
              <w:rPr>
                <w:rFonts w:cstheme="minorHAnsi"/>
              </w:rPr>
            </w:pPr>
            <w:r>
              <w:rPr>
                <w:rFonts w:cstheme="minorHAnsi"/>
              </w:rPr>
              <w:t>6</w:t>
            </w:r>
            <w:r w:rsidR="009B5BAD" w:rsidRPr="00AE100A">
              <w:rPr>
                <w:rFonts w:cstheme="minorHAnsi"/>
              </w:rPr>
              <w:t>9.</w:t>
            </w:r>
          </w:p>
        </w:tc>
        <w:tc>
          <w:tcPr>
            <w:tcW w:w="4133" w:type="dxa"/>
            <w:gridSpan w:val="2"/>
            <w:tcBorders>
              <w:top w:val="single" w:sz="4" w:space="0" w:color="auto"/>
              <w:left w:val="single" w:sz="4" w:space="0" w:color="auto"/>
              <w:bottom w:val="single" w:sz="4" w:space="0" w:color="auto"/>
              <w:right w:val="single" w:sz="4" w:space="0" w:color="auto"/>
            </w:tcBorders>
            <w:hideMark/>
          </w:tcPr>
          <w:p w14:paraId="586BC032" w14:textId="77777777" w:rsidR="009B5BAD" w:rsidRPr="00AE100A" w:rsidRDefault="009B5BAD">
            <w:pPr>
              <w:spacing w:after="200" w:line="276" w:lineRule="auto"/>
              <w:rPr>
                <w:rFonts w:eastAsia="Calibri" w:cstheme="minorHAnsi"/>
                <w:bCs/>
              </w:rPr>
            </w:pPr>
            <w:r w:rsidRPr="00AE100A">
              <w:rPr>
                <w:rFonts w:cstheme="minorHAnsi"/>
                <w:lang w:eastAsia="zh-CN"/>
              </w:rPr>
              <w:t>Możliwość współpracy z pompą płuczącą</w:t>
            </w:r>
          </w:p>
        </w:tc>
        <w:tc>
          <w:tcPr>
            <w:tcW w:w="2162" w:type="dxa"/>
            <w:tcBorders>
              <w:top w:val="single" w:sz="4" w:space="0" w:color="auto"/>
              <w:left w:val="single" w:sz="4" w:space="0" w:color="auto"/>
              <w:bottom w:val="single" w:sz="4" w:space="0" w:color="auto"/>
              <w:right w:val="single" w:sz="4" w:space="0" w:color="auto"/>
            </w:tcBorders>
            <w:hideMark/>
          </w:tcPr>
          <w:p w14:paraId="38B9226B"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773BAF70" w14:textId="77777777" w:rsidR="009B5BAD" w:rsidRPr="00AE100A" w:rsidRDefault="009B5BAD">
            <w:pPr>
              <w:spacing w:line="240" w:lineRule="auto"/>
              <w:jc w:val="center"/>
              <w:rPr>
                <w:rFonts w:cstheme="minorHAnsi"/>
                <w:b/>
              </w:rPr>
            </w:pPr>
          </w:p>
        </w:tc>
      </w:tr>
      <w:tr w:rsidR="009B5BAD" w14:paraId="2F8C3DED" w14:textId="47C647B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3DBA176" w14:textId="4CC20028" w:rsidR="009B5BAD" w:rsidRPr="00AE100A" w:rsidRDefault="00F02564">
            <w:pPr>
              <w:spacing w:line="240" w:lineRule="auto"/>
              <w:rPr>
                <w:rFonts w:cstheme="minorHAnsi"/>
              </w:rPr>
            </w:pPr>
            <w:r>
              <w:rPr>
                <w:rFonts w:cstheme="minorHAnsi"/>
              </w:rPr>
              <w:t>7</w:t>
            </w:r>
            <w:r w:rsidR="009B5BAD" w:rsidRPr="00AE100A">
              <w:rPr>
                <w:rFonts w:cstheme="minorHAnsi"/>
              </w:rPr>
              <w:t>0.</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2BCE07CE"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Możliwość używania jednocześnie  min.  2 instrumentów </w:t>
            </w:r>
            <w:proofErr w:type="spellStart"/>
            <w:r w:rsidRPr="00AE100A">
              <w:rPr>
                <w:rFonts w:cstheme="minorHAnsi"/>
                <w:lang w:eastAsia="zh-CN"/>
              </w:rPr>
              <w:t>monopolarnych</w:t>
            </w:r>
            <w:proofErr w:type="spellEnd"/>
          </w:p>
        </w:tc>
        <w:tc>
          <w:tcPr>
            <w:tcW w:w="2162" w:type="dxa"/>
            <w:tcBorders>
              <w:top w:val="single" w:sz="4" w:space="0" w:color="auto"/>
              <w:left w:val="single" w:sz="4" w:space="0" w:color="auto"/>
              <w:bottom w:val="single" w:sz="4" w:space="0" w:color="auto"/>
              <w:right w:val="single" w:sz="4" w:space="0" w:color="auto"/>
            </w:tcBorders>
            <w:hideMark/>
          </w:tcPr>
          <w:p w14:paraId="1A0E3ECF"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1CBACE71" w14:textId="77777777" w:rsidR="009B5BAD" w:rsidRPr="00AE100A" w:rsidRDefault="009B5BAD">
            <w:pPr>
              <w:spacing w:line="240" w:lineRule="auto"/>
              <w:jc w:val="center"/>
              <w:rPr>
                <w:rFonts w:cstheme="minorHAnsi"/>
                <w:b/>
              </w:rPr>
            </w:pPr>
          </w:p>
        </w:tc>
      </w:tr>
      <w:tr w:rsidR="009B5BAD" w14:paraId="00E2AB40" w14:textId="458E820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23085D0" w14:textId="3DAB6B49" w:rsidR="009B5BAD" w:rsidRPr="00AE100A" w:rsidRDefault="00F02564">
            <w:pPr>
              <w:spacing w:line="240" w:lineRule="auto"/>
              <w:rPr>
                <w:rFonts w:cstheme="minorHAnsi"/>
              </w:rPr>
            </w:pPr>
            <w:r>
              <w:rPr>
                <w:rFonts w:cstheme="minorHAnsi"/>
              </w:rPr>
              <w:t xml:space="preserve"> 7</w:t>
            </w:r>
            <w:r w:rsidR="009B5BAD" w:rsidRPr="00AE100A">
              <w:rPr>
                <w:rFonts w:cstheme="minorHAnsi"/>
              </w:rPr>
              <w:t>1.</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0A8A58CE"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Moc cięcia </w:t>
            </w:r>
            <w:proofErr w:type="spellStart"/>
            <w:r w:rsidRPr="00AE100A">
              <w:rPr>
                <w:rFonts w:cstheme="minorHAnsi"/>
                <w:lang w:eastAsia="zh-CN"/>
              </w:rPr>
              <w:t>monopolarnego</w:t>
            </w:r>
            <w:proofErr w:type="spellEnd"/>
            <w:r w:rsidRPr="00AE100A">
              <w:rPr>
                <w:rFonts w:cstheme="minorHAnsi"/>
                <w:lang w:eastAsia="zh-CN"/>
              </w:rPr>
              <w:t xml:space="preserve"> min 400W z możliwością nastawienia min . 10 efektów tkankowych</w:t>
            </w:r>
          </w:p>
        </w:tc>
        <w:tc>
          <w:tcPr>
            <w:tcW w:w="2162" w:type="dxa"/>
            <w:tcBorders>
              <w:top w:val="single" w:sz="4" w:space="0" w:color="auto"/>
              <w:left w:val="single" w:sz="4" w:space="0" w:color="auto"/>
              <w:bottom w:val="single" w:sz="4" w:space="0" w:color="auto"/>
              <w:right w:val="single" w:sz="4" w:space="0" w:color="auto"/>
            </w:tcBorders>
            <w:hideMark/>
          </w:tcPr>
          <w:p w14:paraId="787D7AF3"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071FB44B" w14:textId="77777777" w:rsidR="009B5BAD" w:rsidRPr="00AE100A" w:rsidRDefault="009B5BAD">
            <w:pPr>
              <w:spacing w:line="240" w:lineRule="auto"/>
              <w:jc w:val="center"/>
              <w:rPr>
                <w:rFonts w:cstheme="minorHAnsi"/>
                <w:b/>
              </w:rPr>
            </w:pPr>
          </w:p>
        </w:tc>
      </w:tr>
      <w:tr w:rsidR="009B5BAD" w14:paraId="78A9B9A2" w14:textId="665461F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12D06A2E" w14:textId="4745D7A2" w:rsidR="009B5BAD" w:rsidRPr="00AE100A" w:rsidRDefault="00F02564">
            <w:pPr>
              <w:spacing w:line="240" w:lineRule="auto"/>
              <w:rPr>
                <w:rFonts w:cstheme="minorHAnsi"/>
              </w:rPr>
            </w:pPr>
            <w:r>
              <w:rPr>
                <w:rFonts w:cstheme="minorHAnsi"/>
              </w:rPr>
              <w:t>7</w:t>
            </w:r>
            <w:r w:rsidR="009B5BAD" w:rsidRPr="00AE100A">
              <w:rPr>
                <w:rFonts w:cstheme="minorHAnsi"/>
              </w:rPr>
              <w:t>2.</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60861577"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Moc koagulacji </w:t>
            </w:r>
            <w:proofErr w:type="spellStart"/>
            <w:r w:rsidRPr="00AE100A">
              <w:rPr>
                <w:rFonts w:cstheme="minorHAnsi"/>
                <w:lang w:eastAsia="zh-CN"/>
              </w:rPr>
              <w:t>monopolarnej</w:t>
            </w:r>
            <w:proofErr w:type="spellEnd"/>
            <w:r w:rsidRPr="00AE100A">
              <w:rPr>
                <w:rFonts w:cstheme="minorHAnsi"/>
                <w:lang w:eastAsia="zh-CN"/>
              </w:rPr>
              <w:t xml:space="preserve"> min 200 W z możliwością nastawienia min. 10 efektów tkankowych</w:t>
            </w:r>
          </w:p>
        </w:tc>
        <w:tc>
          <w:tcPr>
            <w:tcW w:w="2162" w:type="dxa"/>
            <w:tcBorders>
              <w:top w:val="single" w:sz="4" w:space="0" w:color="auto"/>
              <w:left w:val="single" w:sz="4" w:space="0" w:color="auto"/>
              <w:bottom w:val="single" w:sz="4" w:space="0" w:color="auto"/>
              <w:right w:val="single" w:sz="4" w:space="0" w:color="auto"/>
            </w:tcBorders>
            <w:hideMark/>
          </w:tcPr>
          <w:p w14:paraId="12F268C3"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4E3FD7FD" w14:textId="77777777" w:rsidR="009B5BAD" w:rsidRPr="00AE100A" w:rsidRDefault="009B5BAD">
            <w:pPr>
              <w:spacing w:line="240" w:lineRule="auto"/>
              <w:jc w:val="center"/>
              <w:rPr>
                <w:rFonts w:cstheme="minorHAnsi"/>
                <w:b/>
              </w:rPr>
            </w:pPr>
          </w:p>
        </w:tc>
      </w:tr>
      <w:tr w:rsidR="009B5BAD" w14:paraId="79EF40EA" w14:textId="024DDDC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2436FEB" w14:textId="3C7FBE34" w:rsidR="009B5BAD" w:rsidRPr="00AE100A" w:rsidRDefault="00F02564">
            <w:pPr>
              <w:spacing w:line="240" w:lineRule="auto"/>
              <w:rPr>
                <w:rFonts w:cstheme="minorHAnsi"/>
              </w:rPr>
            </w:pPr>
            <w:r>
              <w:rPr>
                <w:rFonts w:cstheme="minorHAnsi"/>
              </w:rPr>
              <w:t>7</w:t>
            </w:r>
            <w:r w:rsidR="009B5BAD" w:rsidRPr="00AE100A">
              <w:rPr>
                <w:rFonts w:cstheme="minorHAnsi"/>
              </w:rPr>
              <w:t>3.</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10294BC9"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Cięcie bipolarne z mocą min 300W z możliwością nastawienia min 10 efektów tkankowych</w:t>
            </w:r>
          </w:p>
        </w:tc>
        <w:tc>
          <w:tcPr>
            <w:tcW w:w="2162" w:type="dxa"/>
            <w:tcBorders>
              <w:top w:val="single" w:sz="4" w:space="0" w:color="auto"/>
              <w:left w:val="single" w:sz="4" w:space="0" w:color="auto"/>
              <w:bottom w:val="single" w:sz="4" w:space="0" w:color="auto"/>
              <w:right w:val="single" w:sz="4" w:space="0" w:color="auto"/>
            </w:tcBorders>
            <w:hideMark/>
          </w:tcPr>
          <w:p w14:paraId="1B4D2774"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0041DF1B" w14:textId="77777777" w:rsidR="009B5BAD" w:rsidRPr="00AE100A" w:rsidRDefault="009B5BAD">
            <w:pPr>
              <w:spacing w:line="240" w:lineRule="auto"/>
              <w:jc w:val="center"/>
              <w:rPr>
                <w:rFonts w:cstheme="minorHAnsi"/>
                <w:b/>
              </w:rPr>
            </w:pPr>
          </w:p>
        </w:tc>
      </w:tr>
      <w:tr w:rsidR="009B5BAD" w14:paraId="1977D2F3" w14:textId="7A18D10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A9A3E8D" w14:textId="154785F3" w:rsidR="009B5BAD" w:rsidRPr="00AE100A" w:rsidRDefault="00F02564">
            <w:pPr>
              <w:spacing w:line="240" w:lineRule="auto"/>
              <w:rPr>
                <w:rFonts w:cstheme="minorHAnsi"/>
              </w:rPr>
            </w:pPr>
            <w:r>
              <w:rPr>
                <w:rFonts w:cstheme="minorHAnsi"/>
              </w:rPr>
              <w:lastRenderedPageBreak/>
              <w:t>7</w:t>
            </w:r>
            <w:r w:rsidR="009B5BAD" w:rsidRPr="00AE100A">
              <w:rPr>
                <w:rFonts w:cstheme="minorHAnsi"/>
              </w:rPr>
              <w:t>4.</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3A5E96A4"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Moc koagulacji bipolarnej min 200 W z możliwością nastawienia min 10 efektów tkankowych</w:t>
            </w:r>
          </w:p>
        </w:tc>
        <w:tc>
          <w:tcPr>
            <w:tcW w:w="2162" w:type="dxa"/>
            <w:tcBorders>
              <w:top w:val="single" w:sz="4" w:space="0" w:color="auto"/>
              <w:left w:val="single" w:sz="4" w:space="0" w:color="auto"/>
              <w:bottom w:val="single" w:sz="4" w:space="0" w:color="auto"/>
              <w:right w:val="single" w:sz="4" w:space="0" w:color="auto"/>
            </w:tcBorders>
            <w:hideMark/>
          </w:tcPr>
          <w:p w14:paraId="59C5EF3D"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251899B7" w14:textId="77777777" w:rsidR="009B5BAD" w:rsidRPr="00AE100A" w:rsidRDefault="009B5BAD">
            <w:pPr>
              <w:spacing w:line="240" w:lineRule="auto"/>
              <w:jc w:val="center"/>
              <w:rPr>
                <w:rFonts w:cstheme="minorHAnsi"/>
                <w:b/>
              </w:rPr>
            </w:pPr>
          </w:p>
        </w:tc>
      </w:tr>
      <w:tr w:rsidR="009B5BAD" w14:paraId="6C92CF70" w14:textId="3BCDBB6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4E47B50" w14:textId="07734814" w:rsidR="009B5BAD" w:rsidRPr="00AE100A" w:rsidRDefault="00F02564">
            <w:pPr>
              <w:spacing w:line="240" w:lineRule="auto"/>
              <w:rPr>
                <w:rFonts w:cstheme="minorHAnsi"/>
              </w:rPr>
            </w:pPr>
            <w:r>
              <w:rPr>
                <w:rFonts w:cstheme="minorHAnsi"/>
              </w:rPr>
              <w:t>7</w:t>
            </w:r>
            <w:r w:rsidR="009B5BAD" w:rsidRPr="00AE100A">
              <w:rPr>
                <w:rFonts w:cstheme="minorHAnsi"/>
              </w:rPr>
              <w:t>5.</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6C5B6707"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Funkcja zamykania dużych naczyń z mocą min 350W</w:t>
            </w:r>
          </w:p>
        </w:tc>
        <w:tc>
          <w:tcPr>
            <w:tcW w:w="2162" w:type="dxa"/>
            <w:tcBorders>
              <w:top w:val="single" w:sz="4" w:space="0" w:color="auto"/>
              <w:left w:val="single" w:sz="4" w:space="0" w:color="auto"/>
              <w:bottom w:val="single" w:sz="4" w:space="0" w:color="auto"/>
              <w:right w:val="single" w:sz="4" w:space="0" w:color="auto"/>
            </w:tcBorders>
            <w:hideMark/>
          </w:tcPr>
          <w:p w14:paraId="098C75E0"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5E9B218D" w14:textId="77777777" w:rsidR="009B5BAD" w:rsidRPr="00AE100A" w:rsidRDefault="009B5BAD">
            <w:pPr>
              <w:spacing w:line="240" w:lineRule="auto"/>
              <w:jc w:val="center"/>
              <w:rPr>
                <w:rFonts w:cstheme="minorHAnsi"/>
                <w:b/>
              </w:rPr>
            </w:pPr>
          </w:p>
        </w:tc>
      </w:tr>
      <w:tr w:rsidR="009B5BAD" w14:paraId="16FB0ED7" w14:textId="006314D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72CFD50" w14:textId="701D11E7" w:rsidR="009B5BAD" w:rsidRPr="00AE100A" w:rsidRDefault="00F02564">
            <w:pPr>
              <w:spacing w:line="240" w:lineRule="auto"/>
              <w:rPr>
                <w:rFonts w:cstheme="minorHAnsi"/>
              </w:rPr>
            </w:pPr>
            <w:r>
              <w:rPr>
                <w:rFonts w:cstheme="minorHAnsi"/>
              </w:rPr>
              <w:t>7</w:t>
            </w:r>
            <w:r w:rsidR="009B5BAD" w:rsidRPr="00AE100A">
              <w:rPr>
                <w:rFonts w:cstheme="minorHAnsi"/>
              </w:rPr>
              <w:t>6.</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73FEC931"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Minimum 3 rodzaje cięcia </w:t>
            </w:r>
            <w:proofErr w:type="spellStart"/>
            <w:r w:rsidRPr="00AE100A">
              <w:rPr>
                <w:rFonts w:cstheme="minorHAnsi"/>
                <w:lang w:eastAsia="zh-CN"/>
              </w:rPr>
              <w:t>monopolarnego</w:t>
            </w:r>
            <w:proofErr w:type="spellEnd"/>
            <w:r w:rsidRPr="00AE100A">
              <w:rPr>
                <w:rFonts w:cstheme="minorHAnsi"/>
                <w:lang w:eastAsia="zh-CN"/>
              </w:rPr>
              <w:t xml:space="preserve">, min 4 rodzaje koagulacji </w:t>
            </w:r>
            <w:proofErr w:type="spellStart"/>
            <w:r w:rsidRPr="00AE100A">
              <w:rPr>
                <w:rFonts w:cstheme="minorHAnsi"/>
                <w:lang w:eastAsia="zh-CN"/>
              </w:rPr>
              <w:t>monopolarnej</w:t>
            </w:r>
            <w:proofErr w:type="spellEnd"/>
            <w:r w:rsidRPr="00AE100A">
              <w:rPr>
                <w:rFonts w:cstheme="minorHAnsi"/>
                <w:lang w:eastAsia="zh-CN"/>
              </w:rPr>
              <w:t>, min 2 rodzaje cięcia bipolarnego i min 2 rodzaje koagulacji bipolarnej, każdy z tych prądów powinien posiadać regulację min. 5 elektów tkankowych</w:t>
            </w:r>
          </w:p>
        </w:tc>
        <w:tc>
          <w:tcPr>
            <w:tcW w:w="2162" w:type="dxa"/>
            <w:tcBorders>
              <w:top w:val="single" w:sz="4" w:space="0" w:color="auto"/>
              <w:left w:val="single" w:sz="4" w:space="0" w:color="auto"/>
              <w:bottom w:val="single" w:sz="4" w:space="0" w:color="auto"/>
              <w:right w:val="single" w:sz="4" w:space="0" w:color="auto"/>
            </w:tcBorders>
            <w:hideMark/>
          </w:tcPr>
          <w:p w14:paraId="1079428F"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74231DD2" w14:textId="77777777" w:rsidR="009B5BAD" w:rsidRPr="00AE100A" w:rsidRDefault="009B5BAD">
            <w:pPr>
              <w:spacing w:line="240" w:lineRule="auto"/>
              <w:jc w:val="center"/>
              <w:rPr>
                <w:rFonts w:cstheme="minorHAnsi"/>
                <w:b/>
              </w:rPr>
            </w:pPr>
          </w:p>
        </w:tc>
      </w:tr>
      <w:tr w:rsidR="009B5BAD" w14:paraId="6DF137B1" w14:textId="023BF775"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8750BFF" w14:textId="35F24FE0" w:rsidR="009B5BAD" w:rsidRPr="00AE100A" w:rsidRDefault="00F02564">
            <w:pPr>
              <w:spacing w:line="240" w:lineRule="auto"/>
              <w:rPr>
                <w:rFonts w:cstheme="minorHAnsi"/>
              </w:rPr>
            </w:pPr>
            <w:r>
              <w:rPr>
                <w:rFonts w:cstheme="minorHAnsi"/>
              </w:rPr>
              <w:t>7</w:t>
            </w:r>
            <w:r w:rsidR="009B5BAD" w:rsidRPr="00AE100A">
              <w:rPr>
                <w:rFonts w:cstheme="minorHAnsi"/>
              </w:rPr>
              <w:t>7.</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7D5A10D2"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Możliwość wymiany gniazd przyłączeniowych na gniazda o innych standardach wtyków samodzielnie przez użytkownika na sali operacyjnej bez konieczności działań serwisowych</w:t>
            </w:r>
          </w:p>
        </w:tc>
        <w:tc>
          <w:tcPr>
            <w:tcW w:w="2162" w:type="dxa"/>
            <w:tcBorders>
              <w:top w:val="single" w:sz="4" w:space="0" w:color="auto"/>
              <w:left w:val="single" w:sz="4" w:space="0" w:color="auto"/>
              <w:bottom w:val="single" w:sz="4" w:space="0" w:color="auto"/>
              <w:right w:val="single" w:sz="4" w:space="0" w:color="auto"/>
            </w:tcBorders>
            <w:hideMark/>
          </w:tcPr>
          <w:p w14:paraId="03444AAB"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190F03C" w14:textId="77777777" w:rsidR="009B5BAD" w:rsidRPr="00AE100A" w:rsidRDefault="009B5BAD">
            <w:pPr>
              <w:spacing w:line="240" w:lineRule="auto"/>
              <w:jc w:val="center"/>
              <w:rPr>
                <w:rFonts w:cstheme="minorHAnsi"/>
                <w:b/>
              </w:rPr>
            </w:pPr>
          </w:p>
        </w:tc>
      </w:tr>
      <w:tr w:rsidR="009B5BAD" w14:paraId="2CC09444" w14:textId="405D187F"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9F27CA2" w14:textId="0D6A2C8C" w:rsidR="009B5BAD" w:rsidRPr="00AE100A" w:rsidRDefault="00F02564">
            <w:pPr>
              <w:spacing w:line="240" w:lineRule="auto"/>
              <w:rPr>
                <w:rFonts w:cstheme="minorHAnsi"/>
              </w:rPr>
            </w:pPr>
            <w:r>
              <w:rPr>
                <w:rFonts w:cstheme="minorHAnsi"/>
              </w:rPr>
              <w:t>7</w:t>
            </w:r>
            <w:r w:rsidR="009B5BAD" w:rsidRPr="00AE100A">
              <w:rPr>
                <w:rFonts w:cstheme="minorHAnsi"/>
              </w:rPr>
              <w:t>8.</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46A44305"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Uniwersalne gniazdo </w:t>
            </w:r>
            <w:proofErr w:type="spellStart"/>
            <w:r w:rsidRPr="00AE100A">
              <w:rPr>
                <w:rFonts w:cstheme="minorHAnsi"/>
                <w:lang w:eastAsia="zh-CN"/>
              </w:rPr>
              <w:t>monopolarne</w:t>
            </w:r>
            <w:proofErr w:type="spellEnd"/>
            <w:r w:rsidRPr="00AE100A">
              <w:rPr>
                <w:rFonts w:cstheme="minorHAnsi"/>
                <w:lang w:eastAsia="zh-CN"/>
              </w:rPr>
              <w:t xml:space="preserve"> umożliwiające bezpośrednie tzn. bez żadnych dodatkowych łączników, adapterów itp. podłączenie przewodów w trzech różnych standardach:  z wtyczkami </w:t>
            </w:r>
            <w:proofErr w:type="spellStart"/>
            <w:r w:rsidRPr="00AE100A">
              <w:rPr>
                <w:rFonts w:cstheme="minorHAnsi"/>
                <w:lang w:eastAsia="zh-CN"/>
              </w:rPr>
              <w:t>jednopinowymi</w:t>
            </w:r>
            <w:proofErr w:type="spellEnd"/>
            <w:r w:rsidRPr="00AE100A">
              <w:rPr>
                <w:rFonts w:cstheme="minorHAnsi"/>
                <w:lang w:eastAsia="zh-CN"/>
              </w:rPr>
              <w:t xml:space="preserve"> 4mm i 5mm oraz </w:t>
            </w:r>
            <w:proofErr w:type="spellStart"/>
            <w:r w:rsidRPr="00AE100A">
              <w:rPr>
                <w:rFonts w:cstheme="minorHAnsi"/>
                <w:lang w:eastAsia="zh-CN"/>
              </w:rPr>
              <w:t>trzypinowych</w:t>
            </w:r>
            <w:proofErr w:type="spellEnd"/>
          </w:p>
        </w:tc>
        <w:tc>
          <w:tcPr>
            <w:tcW w:w="2162" w:type="dxa"/>
            <w:tcBorders>
              <w:top w:val="single" w:sz="4" w:space="0" w:color="auto"/>
              <w:left w:val="single" w:sz="4" w:space="0" w:color="auto"/>
              <w:bottom w:val="single" w:sz="4" w:space="0" w:color="auto"/>
              <w:right w:val="single" w:sz="4" w:space="0" w:color="auto"/>
            </w:tcBorders>
            <w:hideMark/>
          </w:tcPr>
          <w:p w14:paraId="26ABED6F"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4E81A3CA" w14:textId="77777777" w:rsidR="009B5BAD" w:rsidRPr="00AE100A" w:rsidRDefault="009B5BAD">
            <w:pPr>
              <w:spacing w:line="240" w:lineRule="auto"/>
              <w:jc w:val="center"/>
              <w:rPr>
                <w:rFonts w:cstheme="minorHAnsi"/>
                <w:b/>
              </w:rPr>
            </w:pPr>
          </w:p>
        </w:tc>
      </w:tr>
      <w:tr w:rsidR="009B5BAD" w14:paraId="004AC36F" w14:textId="5E756C8D"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304BF7B" w14:textId="350556C9" w:rsidR="009B5BAD" w:rsidRPr="00AE100A" w:rsidRDefault="00F02564">
            <w:pPr>
              <w:spacing w:line="240" w:lineRule="auto"/>
              <w:rPr>
                <w:rFonts w:cstheme="minorHAnsi"/>
              </w:rPr>
            </w:pPr>
            <w:r>
              <w:rPr>
                <w:rFonts w:cstheme="minorHAnsi"/>
              </w:rPr>
              <w:t>7</w:t>
            </w:r>
            <w:r w:rsidR="009B5BAD" w:rsidRPr="00AE100A">
              <w:rPr>
                <w:rFonts w:cstheme="minorHAnsi"/>
              </w:rPr>
              <w:t>9.</w:t>
            </w:r>
          </w:p>
        </w:tc>
        <w:tc>
          <w:tcPr>
            <w:tcW w:w="4133" w:type="dxa"/>
            <w:gridSpan w:val="2"/>
            <w:tcBorders>
              <w:top w:val="single" w:sz="4" w:space="0" w:color="auto"/>
              <w:left w:val="single" w:sz="4" w:space="0" w:color="auto"/>
              <w:bottom w:val="single" w:sz="4" w:space="0" w:color="auto"/>
              <w:right w:val="single" w:sz="4" w:space="0" w:color="auto"/>
            </w:tcBorders>
            <w:hideMark/>
          </w:tcPr>
          <w:p w14:paraId="1832B62A" w14:textId="77777777" w:rsidR="009B5BAD" w:rsidRPr="00AE100A" w:rsidRDefault="009B5BAD">
            <w:pPr>
              <w:spacing w:after="200" w:line="276" w:lineRule="auto"/>
              <w:rPr>
                <w:rFonts w:eastAsia="Calibri" w:cstheme="minorHAnsi"/>
                <w:bCs/>
              </w:rPr>
            </w:pPr>
            <w:r w:rsidRPr="00AE100A">
              <w:rPr>
                <w:rFonts w:cstheme="minorHAnsi"/>
                <w:lang w:eastAsia="zh-CN"/>
              </w:rPr>
              <w:t xml:space="preserve">Uniwersalne gniazdo bipolarne umożliwiające bezpośrednie tzn. bez żadnych dodatkowych łączników, adapterów itp. podłączenie przewodów w trzech różnych standardach: z pojedynczymi wtyczkami okrągłymi oraz </w:t>
            </w:r>
            <w:proofErr w:type="spellStart"/>
            <w:r w:rsidRPr="00AE100A">
              <w:rPr>
                <w:rFonts w:cstheme="minorHAnsi"/>
                <w:lang w:eastAsia="zh-CN"/>
              </w:rPr>
              <w:t>dwupinowych</w:t>
            </w:r>
            <w:proofErr w:type="spellEnd"/>
            <w:r w:rsidRPr="00AE100A">
              <w:rPr>
                <w:rFonts w:cstheme="minorHAnsi"/>
                <w:lang w:eastAsia="zh-CN"/>
              </w:rPr>
              <w:t xml:space="preserve"> o rozstawach 22mm i 28mm</w:t>
            </w:r>
          </w:p>
        </w:tc>
        <w:tc>
          <w:tcPr>
            <w:tcW w:w="2162" w:type="dxa"/>
            <w:tcBorders>
              <w:top w:val="single" w:sz="4" w:space="0" w:color="auto"/>
              <w:left w:val="single" w:sz="4" w:space="0" w:color="auto"/>
              <w:bottom w:val="single" w:sz="4" w:space="0" w:color="auto"/>
              <w:right w:val="single" w:sz="4" w:space="0" w:color="auto"/>
            </w:tcBorders>
            <w:hideMark/>
          </w:tcPr>
          <w:p w14:paraId="6C83330F"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9D233D7" w14:textId="77777777" w:rsidR="009B5BAD" w:rsidRPr="00AE100A" w:rsidRDefault="009B5BAD">
            <w:pPr>
              <w:spacing w:line="240" w:lineRule="auto"/>
              <w:jc w:val="center"/>
              <w:rPr>
                <w:rFonts w:cstheme="minorHAnsi"/>
                <w:b/>
              </w:rPr>
            </w:pPr>
          </w:p>
        </w:tc>
      </w:tr>
      <w:tr w:rsidR="009B5BAD" w14:paraId="28D16858" w14:textId="701B980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F382BE6" w14:textId="15990F7C" w:rsidR="009B5BAD" w:rsidRPr="00AE100A" w:rsidRDefault="00F02564">
            <w:pPr>
              <w:spacing w:line="240" w:lineRule="auto"/>
              <w:rPr>
                <w:rFonts w:cstheme="minorHAnsi"/>
              </w:rPr>
            </w:pPr>
            <w:r>
              <w:rPr>
                <w:rFonts w:cstheme="minorHAnsi"/>
              </w:rPr>
              <w:t>8</w:t>
            </w:r>
            <w:r w:rsidR="009B5BAD" w:rsidRPr="00AE100A">
              <w:rPr>
                <w:rFonts w:cstheme="minorHAnsi"/>
              </w:rPr>
              <w:t>0.</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38F907B3"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Uniwersalne gniazdo elektrody neutralnej umożliwiające bezpośrednie podłączenie  tzn. bez żadnych dodatkowych łączników, adapterów itp. przewodów w dwóch systemach wtyczek: okrągłe 1-pin śr. 6mm oraz płaska 2 pin</w:t>
            </w:r>
          </w:p>
        </w:tc>
        <w:tc>
          <w:tcPr>
            <w:tcW w:w="2162" w:type="dxa"/>
            <w:tcBorders>
              <w:top w:val="single" w:sz="4" w:space="0" w:color="auto"/>
              <w:left w:val="single" w:sz="4" w:space="0" w:color="auto"/>
              <w:bottom w:val="single" w:sz="4" w:space="0" w:color="auto"/>
              <w:right w:val="single" w:sz="4" w:space="0" w:color="auto"/>
            </w:tcBorders>
            <w:hideMark/>
          </w:tcPr>
          <w:p w14:paraId="44A92A87"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6DA4CF23" w14:textId="77777777" w:rsidR="009B5BAD" w:rsidRPr="00AE100A" w:rsidRDefault="009B5BAD">
            <w:pPr>
              <w:spacing w:line="240" w:lineRule="auto"/>
              <w:jc w:val="center"/>
              <w:rPr>
                <w:rFonts w:cstheme="minorHAnsi"/>
                <w:b/>
              </w:rPr>
            </w:pPr>
          </w:p>
        </w:tc>
      </w:tr>
      <w:tr w:rsidR="009B5BAD" w14:paraId="32D5302F" w14:textId="66AB5657"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49CAFA5" w14:textId="438A1187" w:rsidR="009B5BAD" w:rsidRPr="00AE100A" w:rsidRDefault="00F02564">
            <w:pPr>
              <w:spacing w:line="240" w:lineRule="auto"/>
              <w:rPr>
                <w:rFonts w:cstheme="minorHAnsi"/>
              </w:rPr>
            </w:pPr>
            <w:r>
              <w:rPr>
                <w:rFonts w:cstheme="minorHAnsi"/>
              </w:rPr>
              <w:t>8</w:t>
            </w:r>
            <w:r w:rsidR="009B5BAD" w:rsidRPr="00AE100A">
              <w:rPr>
                <w:rFonts w:cstheme="minorHAnsi"/>
              </w:rPr>
              <w:t>1.</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0A0AFED9"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 xml:space="preserve">Uniwersalne gniazdo do podłączenia osprzętu </w:t>
            </w:r>
            <w:proofErr w:type="spellStart"/>
            <w:r w:rsidRPr="00AE100A">
              <w:rPr>
                <w:rFonts w:cstheme="minorHAnsi"/>
                <w:lang w:eastAsia="zh-CN"/>
              </w:rPr>
              <w:t>monopolarnego</w:t>
            </w:r>
            <w:proofErr w:type="spellEnd"/>
            <w:r w:rsidRPr="00AE100A">
              <w:rPr>
                <w:rFonts w:cstheme="minorHAnsi"/>
                <w:lang w:eastAsia="zh-CN"/>
              </w:rPr>
              <w:t xml:space="preserve">, bipolarnego i do zamykania naczyń  </w:t>
            </w:r>
          </w:p>
        </w:tc>
        <w:tc>
          <w:tcPr>
            <w:tcW w:w="2162" w:type="dxa"/>
            <w:tcBorders>
              <w:top w:val="single" w:sz="4" w:space="0" w:color="auto"/>
              <w:left w:val="single" w:sz="4" w:space="0" w:color="auto"/>
              <w:bottom w:val="single" w:sz="4" w:space="0" w:color="auto"/>
              <w:right w:val="single" w:sz="4" w:space="0" w:color="auto"/>
            </w:tcBorders>
            <w:hideMark/>
          </w:tcPr>
          <w:p w14:paraId="62DF7D42"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61C45B5" w14:textId="77777777" w:rsidR="009B5BAD" w:rsidRPr="00AE100A" w:rsidRDefault="009B5BAD">
            <w:pPr>
              <w:spacing w:line="240" w:lineRule="auto"/>
              <w:jc w:val="center"/>
              <w:rPr>
                <w:rFonts w:cstheme="minorHAnsi"/>
                <w:b/>
              </w:rPr>
            </w:pPr>
          </w:p>
        </w:tc>
      </w:tr>
      <w:tr w:rsidR="009B5BAD" w14:paraId="7A203F73" w14:textId="15AB257F"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37A6416F" w14:textId="05755D63" w:rsidR="009B5BAD" w:rsidRPr="00AE100A" w:rsidRDefault="00F02564">
            <w:pPr>
              <w:spacing w:line="240" w:lineRule="auto"/>
              <w:rPr>
                <w:rFonts w:cstheme="minorHAnsi"/>
              </w:rPr>
            </w:pPr>
            <w:r>
              <w:rPr>
                <w:rFonts w:cstheme="minorHAnsi"/>
              </w:rPr>
              <w:t>8</w:t>
            </w:r>
            <w:r w:rsidR="009B5BAD" w:rsidRPr="00AE100A">
              <w:rPr>
                <w:rFonts w:cstheme="minorHAnsi"/>
              </w:rPr>
              <w:t>2.</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14:paraId="0029084F" w14:textId="77777777" w:rsidR="009B5BAD" w:rsidRPr="00AE100A" w:rsidRDefault="009B5BAD">
            <w:pPr>
              <w:suppressAutoHyphens/>
              <w:snapToGrid w:val="0"/>
              <w:spacing w:line="240" w:lineRule="auto"/>
              <w:rPr>
                <w:rFonts w:cstheme="minorHAnsi"/>
                <w:lang w:eastAsia="zh-CN"/>
              </w:rPr>
            </w:pPr>
            <w:r w:rsidRPr="00AE100A">
              <w:rPr>
                <w:rFonts w:cstheme="minorHAnsi"/>
                <w:lang w:eastAsia="zh-CN"/>
              </w:rPr>
              <w:t>Minimum 4 gniazda umożliwiające podłączanie instrumentów czynnych oraz 1 gniazdo elektrody neutralnej</w:t>
            </w:r>
          </w:p>
        </w:tc>
        <w:tc>
          <w:tcPr>
            <w:tcW w:w="2162" w:type="dxa"/>
            <w:tcBorders>
              <w:top w:val="single" w:sz="4" w:space="0" w:color="auto"/>
              <w:left w:val="single" w:sz="4" w:space="0" w:color="auto"/>
              <w:bottom w:val="single" w:sz="4" w:space="0" w:color="auto"/>
              <w:right w:val="single" w:sz="4" w:space="0" w:color="auto"/>
            </w:tcBorders>
            <w:hideMark/>
          </w:tcPr>
          <w:p w14:paraId="41306F07" w14:textId="77777777" w:rsidR="009B5BAD" w:rsidRPr="00AE100A" w:rsidRDefault="009B5BAD">
            <w:pPr>
              <w:spacing w:line="240" w:lineRule="auto"/>
              <w:jc w:val="center"/>
              <w:rPr>
                <w:rFonts w:cstheme="minorHAnsi"/>
                <w:b/>
              </w:rPr>
            </w:pPr>
            <w:r w:rsidRPr="00AE100A">
              <w:rPr>
                <w:rFonts w:cstheme="minorHAnsi"/>
                <w:b/>
              </w:rPr>
              <w:t>TAK (</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61CA2C76" w14:textId="77777777" w:rsidR="009B5BAD" w:rsidRPr="00AE100A" w:rsidRDefault="009B5BAD">
            <w:pPr>
              <w:spacing w:line="240" w:lineRule="auto"/>
              <w:jc w:val="center"/>
              <w:rPr>
                <w:rFonts w:cstheme="minorHAnsi"/>
                <w:b/>
              </w:rPr>
            </w:pPr>
          </w:p>
        </w:tc>
      </w:tr>
      <w:tr w:rsidR="009B5BAD" w14:paraId="59604B6A" w14:textId="241894F8"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422F1A2F" w14:textId="5D715D24" w:rsidR="009B5BAD" w:rsidRPr="00AE100A" w:rsidRDefault="00F02564">
            <w:pPr>
              <w:spacing w:line="240" w:lineRule="auto"/>
              <w:rPr>
                <w:rFonts w:cstheme="minorHAnsi"/>
              </w:rPr>
            </w:pPr>
            <w:r>
              <w:rPr>
                <w:rFonts w:cstheme="minorHAnsi"/>
              </w:rPr>
              <w:t>8</w:t>
            </w:r>
            <w:r w:rsidR="009B5BAD" w:rsidRPr="00AE100A">
              <w:rPr>
                <w:rFonts w:cstheme="minorHAnsi"/>
              </w:rPr>
              <w:t>3.</w:t>
            </w:r>
          </w:p>
        </w:tc>
        <w:tc>
          <w:tcPr>
            <w:tcW w:w="4133" w:type="dxa"/>
            <w:gridSpan w:val="2"/>
            <w:tcBorders>
              <w:top w:val="single" w:sz="4" w:space="0" w:color="auto"/>
              <w:left w:val="single" w:sz="4" w:space="0" w:color="auto"/>
              <w:bottom w:val="single" w:sz="4" w:space="0" w:color="auto"/>
              <w:right w:val="single" w:sz="4" w:space="0" w:color="auto"/>
            </w:tcBorders>
            <w:hideMark/>
          </w:tcPr>
          <w:p w14:paraId="240C5D36" w14:textId="77777777" w:rsidR="009B5BAD" w:rsidRPr="00AE100A" w:rsidRDefault="009B5BAD">
            <w:pPr>
              <w:spacing w:after="200" w:line="276" w:lineRule="auto"/>
              <w:rPr>
                <w:rFonts w:eastAsia="Calibri" w:cstheme="minorHAnsi"/>
                <w:bCs/>
              </w:rPr>
            </w:pPr>
            <w:r w:rsidRPr="00AE100A">
              <w:rPr>
                <w:rFonts w:cstheme="minorHAnsi"/>
                <w:lang w:eastAsia="zh-CN"/>
              </w:rPr>
              <w:t xml:space="preserve">Możliwość integracji z urządzeniem do oddymiania pola operacyjnego, pracującym w trybie automatycznych w procedurach </w:t>
            </w:r>
            <w:proofErr w:type="spellStart"/>
            <w:r w:rsidRPr="00AE100A">
              <w:rPr>
                <w:rFonts w:cstheme="minorHAnsi"/>
                <w:lang w:eastAsia="zh-CN"/>
              </w:rPr>
              <w:t>otwaych</w:t>
            </w:r>
            <w:proofErr w:type="spellEnd"/>
            <w:r w:rsidRPr="00AE100A">
              <w:rPr>
                <w:rFonts w:cstheme="minorHAnsi"/>
                <w:lang w:eastAsia="zh-CN"/>
              </w:rPr>
              <w:t xml:space="preserve"> i laparoskopowych</w:t>
            </w:r>
          </w:p>
        </w:tc>
        <w:tc>
          <w:tcPr>
            <w:tcW w:w="2162" w:type="dxa"/>
            <w:tcBorders>
              <w:top w:val="single" w:sz="4" w:space="0" w:color="auto"/>
              <w:left w:val="single" w:sz="4" w:space="0" w:color="auto"/>
              <w:bottom w:val="single" w:sz="4" w:space="0" w:color="auto"/>
              <w:right w:val="single" w:sz="4" w:space="0" w:color="auto"/>
            </w:tcBorders>
            <w:hideMark/>
          </w:tcPr>
          <w:p w14:paraId="096095D2"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E17A95C" w14:textId="77777777" w:rsidR="009B5BAD" w:rsidRPr="00AE100A" w:rsidRDefault="009B5BAD">
            <w:pPr>
              <w:spacing w:line="240" w:lineRule="auto"/>
              <w:jc w:val="center"/>
              <w:rPr>
                <w:rFonts w:cstheme="minorHAnsi"/>
                <w:b/>
              </w:rPr>
            </w:pPr>
          </w:p>
        </w:tc>
      </w:tr>
      <w:tr w:rsidR="009B5BAD" w14:paraId="3A06B239" w14:textId="4CC92243"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E3A0F34" w14:textId="1CC31C1A" w:rsidR="009B5BAD" w:rsidRPr="00AE100A" w:rsidRDefault="00F02564">
            <w:pPr>
              <w:spacing w:line="240" w:lineRule="auto"/>
              <w:rPr>
                <w:rFonts w:cstheme="minorHAnsi"/>
              </w:rPr>
            </w:pPr>
            <w:r>
              <w:rPr>
                <w:rFonts w:cstheme="minorHAnsi"/>
              </w:rPr>
              <w:lastRenderedPageBreak/>
              <w:t>8</w:t>
            </w:r>
            <w:r w:rsidR="009B5BAD" w:rsidRPr="00AE100A">
              <w:rPr>
                <w:rFonts w:cstheme="minorHAnsi"/>
              </w:rPr>
              <w:t>4.</w:t>
            </w:r>
          </w:p>
        </w:tc>
        <w:tc>
          <w:tcPr>
            <w:tcW w:w="4133" w:type="dxa"/>
            <w:gridSpan w:val="2"/>
            <w:tcBorders>
              <w:top w:val="single" w:sz="4" w:space="0" w:color="auto"/>
              <w:left w:val="single" w:sz="4" w:space="0" w:color="auto"/>
              <w:bottom w:val="single" w:sz="4" w:space="0" w:color="auto"/>
              <w:right w:val="single" w:sz="4" w:space="0" w:color="auto"/>
            </w:tcBorders>
            <w:hideMark/>
          </w:tcPr>
          <w:p w14:paraId="746614BB" w14:textId="77777777" w:rsidR="009B5BAD" w:rsidRPr="00AE100A" w:rsidRDefault="009B5BAD">
            <w:pPr>
              <w:spacing w:after="200" w:line="276" w:lineRule="auto"/>
              <w:rPr>
                <w:rFonts w:eastAsia="Calibri" w:cstheme="minorHAnsi"/>
                <w:bCs/>
              </w:rPr>
            </w:pPr>
            <w:r w:rsidRPr="00AE100A">
              <w:rPr>
                <w:rFonts w:cstheme="minorHAnsi"/>
                <w:lang w:eastAsia="zh-CN"/>
              </w:rPr>
              <w:t xml:space="preserve">Podwójny włącznik nożny z przyciskiem zmiany ustawień – </w:t>
            </w:r>
            <w:r w:rsidRPr="00AE100A">
              <w:rPr>
                <w:rFonts w:cstheme="minorHAnsi"/>
                <w:b/>
                <w:lang w:eastAsia="zh-CN"/>
              </w:rPr>
              <w:t>1szt</w:t>
            </w:r>
          </w:p>
        </w:tc>
        <w:tc>
          <w:tcPr>
            <w:tcW w:w="2162" w:type="dxa"/>
            <w:tcBorders>
              <w:top w:val="single" w:sz="4" w:space="0" w:color="auto"/>
              <w:left w:val="single" w:sz="4" w:space="0" w:color="auto"/>
              <w:bottom w:val="single" w:sz="4" w:space="0" w:color="auto"/>
              <w:right w:val="single" w:sz="4" w:space="0" w:color="auto"/>
            </w:tcBorders>
            <w:hideMark/>
          </w:tcPr>
          <w:p w14:paraId="0B3637C8"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B343722" w14:textId="77777777" w:rsidR="009B5BAD" w:rsidRPr="00AE100A" w:rsidRDefault="009B5BAD">
            <w:pPr>
              <w:spacing w:line="240" w:lineRule="auto"/>
              <w:jc w:val="center"/>
              <w:rPr>
                <w:rFonts w:cstheme="minorHAnsi"/>
                <w:b/>
              </w:rPr>
            </w:pPr>
          </w:p>
        </w:tc>
      </w:tr>
      <w:tr w:rsidR="009B5BAD" w14:paraId="0E7C55B6" w14:textId="7D34088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DF001E2" w14:textId="6FFFB13A" w:rsidR="009B5BAD" w:rsidRPr="00AE100A" w:rsidRDefault="00F02564">
            <w:pPr>
              <w:spacing w:line="240" w:lineRule="auto"/>
              <w:rPr>
                <w:rFonts w:cstheme="minorHAnsi"/>
              </w:rPr>
            </w:pPr>
            <w:r>
              <w:rPr>
                <w:rFonts w:cstheme="minorHAnsi"/>
              </w:rPr>
              <w:t>8</w:t>
            </w:r>
            <w:r w:rsidR="009B5BAD" w:rsidRPr="00AE100A">
              <w:rPr>
                <w:rFonts w:cstheme="minorHAnsi"/>
              </w:rPr>
              <w:t>5.</w:t>
            </w:r>
          </w:p>
        </w:tc>
        <w:tc>
          <w:tcPr>
            <w:tcW w:w="4133" w:type="dxa"/>
            <w:gridSpan w:val="2"/>
            <w:tcBorders>
              <w:top w:val="single" w:sz="4" w:space="0" w:color="auto"/>
              <w:left w:val="single" w:sz="4" w:space="0" w:color="auto"/>
              <w:bottom w:val="single" w:sz="4" w:space="0" w:color="auto"/>
              <w:right w:val="single" w:sz="4" w:space="0" w:color="auto"/>
            </w:tcBorders>
          </w:tcPr>
          <w:p w14:paraId="6B851863" w14:textId="77777777" w:rsidR="009B5BAD" w:rsidRPr="00AE100A" w:rsidRDefault="009B5BAD">
            <w:pPr>
              <w:suppressAutoHyphens/>
              <w:snapToGrid w:val="0"/>
              <w:spacing w:line="240" w:lineRule="auto"/>
              <w:rPr>
                <w:rFonts w:cstheme="minorHAnsi"/>
                <w:b/>
                <w:lang w:eastAsia="zh-CN"/>
              </w:rPr>
            </w:pPr>
            <w:r w:rsidRPr="00AE100A">
              <w:rPr>
                <w:rFonts w:cstheme="minorHAnsi"/>
                <w:lang w:eastAsia="zh-CN"/>
              </w:rPr>
              <w:t>Pojedynczy włącznik nożny  z przyciskiem zmiany ustawień</w:t>
            </w:r>
            <w:r w:rsidRPr="00AE100A">
              <w:rPr>
                <w:rFonts w:cstheme="minorHAnsi"/>
                <w:b/>
                <w:lang w:eastAsia="zh-CN"/>
              </w:rPr>
              <w:t xml:space="preserve">- 1 </w:t>
            </w:r>
            <w:proofErr w:type="spellStart"/>
            <w:r w:rsidRPr="00AE100A">
              <w:rPr>
                <w:rFonts w:cstheme="minorHAnsi"/>
                <w:b/>
                <w:lang w:eastAsia="zh-CN"/>
              </w:rPr>
              <w:t>szt</w:t>
            </w:r>
            <w:proofErr w:type="spellEnd"/>
          </w:p>
          <w:p w14:paraId="6C056D45"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273DF212"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0387345" w14:textId="77777777" w:rsidR="009B5BAD" w:rsidRPr="00AE100A" w:rsidRDefault="009B5BAD">
            <w:pPr>
              <w:spacing w:line="240" w:lineRule="auto"/>
              <w:jc w:val="center"/>
              <w:rPr>
                <w:rFonts w:cstheme="minorHAnsi"/>
                <w:b/>
              </w:rPr>
            </w:pPr>
          </w:p>
        </w:tc>
      </w:tr>
      <w:tr w:rsidR="009B5BAD" w14:paraId="7648E3FB" w14:textId="20AAEF84"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52F0F14C" w14:textId="6AB402F5" w:rsidR="009B5BAD" w:rsidRPr="00AE100A" w:rsidRDefault="00F02564">
            <w:pPr>
              <w:spacing w:line="240" w:lineRule="auto"/>
              <w:rPr>
                <w:rFonts w:cstheme="minorHAnsi"/>
              </w:rPr>
            </w:pPr>
            <w:r>
              <w:rPr>
                <w:rFonts w:cstheme="minorHAnsi"/>
              </w:rPr>
              <w:t>8</w:t>
            </w:r>
            <w:r w:rsidR="009B5BAD" w:rsidRPr="00AE100A">
              <w:rPr>
                <w:rFonts w:cstheme="minorHAnsi"/>
              </w:rPr>
              <w:t>6.</w:t>
            </w:r>
          </w:p>
        </w:tc>
        <w:tc>
          <w:tcPr>
            <w:tcW w:w="4133" w:type="dxa"/>
            <w:gridSpan w:val="2"/>
            <w:tcBorders>
              <w:top w:val="single" w:sz="4" w:space="0" w:color="auto"/>
              <w:left w:val="single" w:sz="4" w:space="0" w:color="auto"/>
              <w:bottom w:val="single" w:sz="4" w:space="0" w:color="auto"/>
              <w:right w:val="single" w:sz="4" w:space="0" w:color="auto"/>
            </w:tcBorders>
          </w:tcPr>
          <w:p w14:paraId="0065C3B6" w14:textId="77777777" w:rsidR="009B5BAD" w:rsidRPr="00AE100A" w:rsidRDefault="009B5BAD">
            <w:pPr>
              <w:spacing w:line="240" w:lineRule="auto"/>
              <w:rPr>
                <w:rFonts w:cstheme="minorHAnsi"/>
              </w:rPr>
            </w:pPr>
            <w:r w:rsidRPr="00AE100A">
              <w:rPr>
                <w:rFonts w:cstheme="minorHAnsi"/>
              </w:rPr>
              <w:t>Przystawka argonowa sterowana z panelu sterowania diatermii wyposażona w jedno gniazdo, opcjonalnie możliwość dwóch do podłączenia narzędzi argonowych</w:t>
            </w:r>
          </w:p>
          <w:p w14:paraId="5B11BB16"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52432E02"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58B35F70" w14:textId="77777777" w:rsidR="009B5BAD" w:rsidRPr="00AE100A" w:rsidRDefault="009B5BAD">
            <w:pPr>
              <w:spacing w:line="240" w:lineRule="auto"/>
              <w:jc w:val="center"/>
              <w:rPr>
                <w:rFonts w:cstheme="minorHAnsi"/>
                <w:b/>
              </w:rPr>
            </w:pPr>
          </w:p>
        </w:tc>
      </w:tr>
      <w:tr w:rsidR="009B5BAD" w14:paraId="1F30D343" w14:textId="74612646"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655F0B8B" w14:textId="03806515" w:rsidR="009B5BAD" w:rsidRPr="00AE100A" w:rsidRDefault="00F02564">
            <w:pPr>
              <w:spacing w:line="240" w:lineRule="auto"/>
              <w:rPr>
                <w:rFonts w:cstheme="minorHAnsi"/>
              </w:rPr>
            </w:pPr>
            <w:r>
              <w:rPr>
                <w:rFonts w:cstheme="minorHAnsi"/>
              </w:rPr>
              <w:t>8</w:t>
            </w:r>
            <w:r w:rsidR="009B5BAD" w:rsidRPr="00AE100A">
              <w:rPr>
                <w:rFonts w:cstheme="minorHAnsi"/>
              </w:rPr>
              <w:t>7.</w:t>
            </w:r>
          </w:p>
        </w:tc>
        <w:tc>
          <w:tcPr>
            <w:tcW w:w="4133" w:type="dxa"/>
            <w:gridSpan w:val="2"/>
            <w:tcBorders>
              <w:top w:val="single" w:sz="4" w:space="0" w:color="auto"/>
              <w:left w:val="single" w:sz="4" w:space="0" w:color="auto"/>
              <w:bottom w:val="single" w:sz="4" w:space="0" w:color="auto"/>
              <w:right w:val="single" w:sz="4" w:space="0" w:color="auto"/>
            </w:tcBorders>
            <w:hideMark/>
          </w:tcPr>
          <w:p w14:paraId="0A4ABAFA" w14:textId="77777777" w:rsidR="009B5BAD" w:rsidRPr="00AE100A" w:rsidRDefault="009B5BAD">
            <w:pPr>
              <w:spacing w:line="240" w:lineRule="auto"/>
              <w:rPr>
                <w:rFonts w:cstheme="minorHAnsi"/>
              </w:rPr>
            </w:pPr>
            <w:r w:rsidRPr="00AE100A">
              <w:rPr>
                <w:rFonts w:cstheme="minorHAnsi"/>
              </w:rPr>
              <w:t>Automatyczne ustawienie parametrów pracy dla cięcia i koagulacji po podłączeniu elektrod argonowych</w:t>
            </w:r>
          </w:p>
          <w:p w14:paraId="6FF3B660" w14:textId="77777777" w:rsidR="009B5BAD" w:rsidRPr="00AE100A" w:rsidRDefault="009B5BAD">
            <w:pPr>
              <w:spacing w:after="200" w:line="276" w:lineRule="auto"/>
              <w:rPr>
                <w:rFonts w:eastAsia="Calibri" w:cstheme="minorHAnsi"/>
                <w:bCs/>
              </w:rPr>
            </w:pPr>
            <w:r w:rsidRPr="00AE100A">
              <w:rPr>
                <w:rFonts w:cstheme="minorHAnsi"/>
              </w:rPr>
              <w:t>Cięcie w osłonie argonu z mocą min. 300W z możliwością nastawienia min. 10 efektów tkankowych    </w:t>
            </w:r>
          </w:p>
        </w:tc>
        <w:tc>
          <w:tcPr>
            <w:tcW w:w="2162" w:type="dxa"/>
            <w:tcBorders>
              <w:top w:val="single" w:sz="4" w:space="0" w:color="auto"/>
              <w:left w:val="single" w:sz="4" w:space="0" w:color="auto"/>
              <w:bottom w:val="single" w:sz="4" w:space="0" w:color="auto"/>
              <w:right w:val="single" w:sz="4" w:space="0" w:color="auto"/>
            </w:tcBorders>
            <w:hideMark/>
          </w:tcPr>
          <w:p w14:paraId="73A86B7F"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4E063C6C" w14:textId="77777777" w:rsidR="009B5BAD" w:rsidRPr="00AE100A" w:rsidRDefault="009B5BAD">
            <w:pPr>
              <w:spacing w:line="240" w:lineRule="auto"/>
              <w:jc w:val="center"/>
              <w:rPr>
                <w:rFonts w:cstheme="minorHAnsi"/>
                <w:b/>
              </w:rPr>
            </w:pPr>
          </w:p>
        </w:tc>
      </w:tr>
      <w:tr w:rsidR="009B5BAD" w14:paraId="66706940" w14:textId="6048D1C6"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2F256903" w14:textId="3035164D" w:rsidR="009B5BAD" w:rsidRPr="00AE100A" w:rsidRDefault="00F02564">
            <w:pPr>
              <w:spacing w:line="240" w:lineRule="auto"/>
              <w:rPr>
                <w:rFonts w:cstheme="minorHAnsi"/>
              </w:rPr>
            </w:pPr>
            <w:r>
              <w:rPr>
                <w:rFonts w:cstheme="minorHAnsi"/>
              </w:rPr>
              <w:t>8</w:t>
            </w:r>
            <w:r w:rsidR="009B5BAD" w:rsidRPr="00AE100A">
              <w:rPr>
                <w:rFonts w:cstheme="minorHAnsi"/>
              </w:rPr>
              <w:t>8.</w:t>
            </w:r>
          </w:p>
        </w:tc>
        <w:tc>
          <w:tcPr>
            <w:tcW w:w="4133" w:type="dxa"/>
            <w:gridSpan w:val="2"/>
            <w:tcBorders>
              <w:top w:val="single" w:sz="4" w:space="0" w:color="auto"/>
              <w:left w:val="single" w:sz="4" w:space="0" w:color="auto"/>
              <w:bottom w:val="single" w:sz="4" w:space="0" w:color="auto"/>
              <w:right w:val="single" w:sz="4" w:space="0" w:color="auto"/>
            </w:tcBorders>
          </w:tcPr>
          <w:p w14:paraId="493A705B" w14:textId="77777777" w:rsidR="009B5BAD" w:rsidRPr="00AE100A" w:rsidRDefault="009B5BAD">
            <w:pPr>
              <w:spacing w:line="240" w:lineRule="auto"/>
              <w:rPr>
                <w:rFonts w:cstheme="minorHAnsi"/>
              </w:rPr>
            </w:pPr>
            <w:r w:rsidRPr="00AE100A">
              <w:rPr>
                <w:rFonts w:cstheme="minorHAnsi"/>
              </w:rPr>
              <w:t>Koagulacja w osłonie argonu z mocą min. 120W z możliwością nastawienia min. 10 efektów tkankowych</w:t>
            </w:r>
          </w:p>
          <w:p w14:paraId="61F52BD9" w14:textId="77777777" w:rsidR="009B5BAD" w:rsidRPr="00AE100A" w:rsidRDefault="009B5BAD">
            <w:pPr>
              <w:spacing w:line="240" w:lineRule="auto"/>
              <w:rPr>
                <w:rFonts w:cstheme="minorHAnsi"/>
              </w:rPr>
            </w:pPr>
            <w:r w:rsidRPr="00AE100A">
              <w:rPr>
                <w:rFonts w:cstheme="minorHAnsi"/>
              </w:rPr>
              <w:t>Zestaw zainstalowany na wózku z miejscem na niezbędne akcesoria, możliwa instalacja na kolumnie sufitowej</w:t>
            </w:r>
          </w:p>
          <w:p w14:paraId="15A0070A"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373AD0FE"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64A49143" w14:textId="77777777" w:rsidR="009B5BAD" w:rsidRPr="00AE100A" w:rsidRDefault="009B5BAD">
            <w:pPr>
              <w:spacing w:line="240" w:lineRule="auto"/>
              <w:jc w:val="center"/>
              <w:rPr>
                <w:rFonts w:cstheme="minorHAnsi"/>
                <w:b/>
              </w:rPr>
            </w:pPr>
          </w:p>
        </w:tc>
      </w:tr>
      <w:tr w:rsidR="009B5BAD" w14:paraId="09B8BC05" w14:textId="1865AC9B"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182B94F" w14:textId="02FD2466" w:rsidR="009B5BAD" w:rsidRPr="00AE100A" w:rsidRDefault="00F02564">
            <w:pPr>
              <w:spacing w:line="240" w:lineRule="auto"/>
              <w:rPr>
                <w:rFonts w:cstheme="minorHAnsi"/>
              </w:rPr>
            </w:pPr>
            <w:r>
              <w:rPr>
                <w:rFonts w:cstheme="minorHAnsi"/>
              </w:rPr>
              <w:t>8</w:t>
            </w:r>
            <w:r w:rsidR="009B5BAD" w:rsidRPr="00AE100A">
              <w:rPr>
                <w:rFonts w:cstheme="minorHAnsi"/>
              </w:rPr>
              <w:t>9.</w:t>
            </w:r>
          </w:p>
        </w:tc>
        <w:tc>
          <w:tcPr>
            <w:tcW w:w="4133" w:type="dxa"/>
            <w:gridSpan w:val="2"/>
            <w:tcBorders>
              <w:top w:val="single" w:sz="4" w:space="0" w:color="auto"/>
              <w:left w:val="single" w:sz="4" w:space="0" w:color="auto"/>
              <w:bottom w:val="single" w:sz="4" w:space="0" w:color="auto"/>
              <w:right w:val="single" w:sz="4" w:space="0" w:color="auto"/>
            </w:tcBorders>
          </w:tcPr>
          <w:p w14:paraId="0F0BC53F" w14:textId="77777777" w:rsidR="009B5BAD" w:rsidRPr="00AE100A" w:rsidRDefault="009B5BAD">
            <w:pPr>
              <w:spacing w:line="240" w:lineRule="auto"/>
              <w:rPr>
                <w:rFonts w:cstheme="minorHAnsi"/>
              </w:rPr>
            </w:pPr>
            <w:r w:rsidRPr="00AE100A">
              <w:rPr>
                <w:rFonts w:cstheme="minorHAnsi"/>
              </w:rPr>
              <w:t xml:space="preserve">Rączka argonowa z wysuwaną i chowaną elektrodą </w:t>
            </w:r>
            <w:proofErr w:type="spellStart"/>
            <w:r w:rsidRPr="00AE100A">
              <w:rPr>
                <w:rFonts w:cstheme="minorHAnsi"/>
              </w:rPr>
              <w:t>szpatułkową</w:t>
            </w:r>
            <w:proofErr w:type="spellEnd"/>
            <w:r w:rsidRPr="00AE100A">
              <w:rPr>
                <w:rFonts w:cstheme="minorHAnsi"/>
              </w:rPr>
              <w:t>, część robocza w przedziale o dł. od 10cm do 25 cm, śr. 5mm z przyciskami cięcie i koagulacja oraz pokrętłem lub suwakiem do regulacji wysunięcia elektrody, zintegrowana z przewodem o dł. min. 3m i filtrem – 5szt</w:t>
            </w:r>
          </w:p>
          <w:p w14:paraId="519AC88B"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3A0C6CDA"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0F9B740E" w14:textId="77777777" w:rsidR="009B5BAD" w:rsidRPr="00AE100A" w:rsidRDefault="009B5BAD">
            <w:pPr>
              <w:spacing w:line="240" w:lineRule="auto"/>
              <w:jc w:val="center"/>
              <w:rPr>
                <w:rFonts w:cstheme="minorHAnsi"/>
                <w:b/>
              </w:rPr>
            </w:pPr>
          </w:p>
        </w:tc>
      </w:tr>
      <w:tr w:rsidR="009B5BAD" w14:paraId="275C2853" w14:textId="59BFE3F9"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0F11B09C" w14:textId="34148290" w:rsidR="009B5BAD" w:rsidRPr="00AE100A" w:rsidRDefault="00F02564">
            <w:pPr>
              <w:spacing w:line="240" w:lineRule="auto"/>
              <w:rPr>
                <w:rFonts w:cstheme="minorHAnsi"/>
              </w:rPr>
            </w:pPr>
            <w:r>
              <w:rPr>
                <w:rFonts w:cstheme="minorHAnsi"/>
              </w:rPr>
              <w:t>9</w:t>
            </w:r>
            <w:r w:rsidR="009B5BAD" w:rsidRPr="00AE100A">
              <w:rPr>
                <w:rFonts w:cstheme="minorHAnsi"/>
              </w:rPr>
              <w:t>0.</w:t>
            </w:r>
          </w:p>
        </w:tc>
        <w:tc>
          <w:tcPr>
            <w:tcW w:w="4133" w:type="dxa"/>
            <w:gridSpan w:val="2"/>
            <w:tcBorders>
              <w:top w:val="single" w:sz="4" w:space="0" w:color="auto"/>
              <w:left w:val="single" w:sz="4" w:space="0" w:color="auto"/>
              <w:bottom w:val="single" w:sz="4" w:space="0" w:color="auto"/>
              <w:right w:val="single" w:sz="4" w:space="0" w:color="auto"/>
            </w:tcBorders>
            <w:hideMark/>
          </w:tcPr>
          <w:p w14:paraId="34B10B44" w14:textId="77777777" w:rsidR="009B5BAD" w:rsidRPr="00AE100A" w:rsidRDefault="009B5BAD">
            <w:pPr>
              <w:spacing w:after="200" w:line="276" w:lineRule="auto"/>
              <w:rPr>
                <w:rFonts w:eastAsia="Calibri" w:cstheme="minorHAnsi"/>
                <w:bCs/>
              </w:rPr>
            </w:pPr>
            <w:r w:rsidRPr="00AE100A">
              <w:rPr>
                <w:rFonts w:cstheme="minorHAnsi"/>
              </w:rPr>
              <w:t xml:space="preserve">Rączka argonowa z wysuwaną i chowaną elektrodą </w:t>
            </w:r>
            <w:proofErr w:type="spellStart"/>
            <w:r w:rsidRPr="00AE100A">
              <w:rPr>
                <w:rFonts w:cstheme="minorHAnsi"/>
              </w:rPr>
              <w:t>szpatułkową</w:t>
            </w:r>
            <w:proofErr w:type="spellEnd"/>
            <w:r w:rsidRPr="00AE100A">
              <w:rPr>
                <w:rFonts w:cstheme="minorHAnsi"/>
              </w:rPr>
              <w:t>, część robocza o dł. min. 35cm z przyciskami cięcie i koagulacja oraz pokrętłem lub suwakiem do regulacji wysunięcia elektrody, zintegrowana z przewodem o dł. min. 3m i filtrem – 5szt</w:t>
            </w:r>
          </w:p>
        </w:tc>
        <w:tc>
          <w:tcPr>
            <w:tcW w:w="2162" w:type="dxa"/>
            <w:tcBorders>
              <w:top w:val="single" w:sz="4" w:space="0" w:color="auto"/>
              <w:left w:val="single" w:sz="4" w:space="0" w:color="auto"/>
              <w:bottom w:val="single" w:sz="4" w:space="0" w:color="auto"/>
              <w:right w:val="single" w:sz="4" w:space="0" w:color="auto"/>
            </w:tcBorders>
            <w:hideMark/>
          </w:tcPr>
          <w:p w14:paraId="070A0B32" w14:textId="77777777" w:rsidR="009B5BAD" w:rsidRPr="00AE100A" w:rsidRDefault="009B5BAD">
            <w:pPr>
              <w:spacing w:line="240" w:lineRule="auto"/>
              <w:jc w:val="center"/>
              <w:rPr>
                <w:rFonts w:cstheme="minorHAnsi"/>
                <w:b/>
              </w:rPr>
            </w:pPr>
            <w:r w:rsidRPr="00AE100A">
              <w:rPr>
                <w:rFonts w:cstheme="minorHAnsi"/>
                <w:b/>
              </w:rPr>
              <w:t>TAK(</w:t>
            </w:r>
            <w:proofErr w:type="spellStart"/>
            <w:r w:rsidRPr="00AE100A">
              <w:rPr>
                <w:rFonts w:cstheme="minorHAnsi"/>
                <w:b/>
              </w:rPr>
              <w:t>podac</w:t>
            </w:r>
            <w:proofErr w:type="spellEnd"/>
            <w:r w:rsidRPr="00AE100A">
              <w:rPr>
                <w:rFonts w:cstheme="minorHAnsi"/>
                <w:b/>
              </w:rPr>
              <w:t>)</w:t>
            </w:r>
          </w:p>
        </w:tc>
        <w:tc>
          <w:tcPr>
            <w:tcW w:w="2121" w:type="dxa"/>
            <w:tcBorders>
              <w:top w:val="single" w:sz="4" w:space="0" w:color="auto"/>
              <w:left w:val="single" w:sz="4" w:space="0" w:color="auto"/>
              <w:bottom w:val="single" w:sz="4" w:space="0" w:color="auto"/>
              <w:right w:val="single" w:sz="4" w:space="0" w:color="auto"/>
            </w:tcBorders>
          </w:tcPr>
          <w:p w14:paraId="3199ABB6" w14:textId="77777777" w:rsidR="009B5BAD" w:rsidRPr="00AE100A" w:rsidRDefault="009B5BAD">
            <w:pPr>
              <w:spacing w:line="240" w:lineRule="auto"/>
              <w:jc w:val="center"/>
              <w:rPr>
                <w:rFonts w:cstheme="minorHAnsi"/>
                <w:b/>
              </w:rPr>
            </w:pPr>
          </w:p>
        </w:tc>
      </w:tr>
      <w:tr w:rsidR="009B5BAD" w14:paraId="50914A2A" w14:textId="6F5D404D"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1583C39C" w14:textId="19E5875E" w:rsidR="009B5BAD" w:rsidRPr="00AE100A" w:rsidRDefault="00F02564">
            <w:pPr>
              <w:spacing w:line="240" w:lineRule="auto"/>
              <w:rPr>
                <w:rFonts w:cstheme="minorHAnsi"/>
              </w:rPr>
            </w:pPr>
            <w:r>
              <w:rPr>
                <w:rFonts w:cstheme="minorHAnsi"/>
              </w:rPr>
              <w:t>9</w:t>
            </w:r>
            <w:r w:rsidR="009B5BAD" w:rsidRPr="00AE100A">
              <w:rPr>
                <w:rFonts w:cstheme="minorHAnsi"/>
              </w:rPr>
              <w:t>1.</w:t>
            </w:r>
          </w:p>
        </w:tc>
        <w:tc>
          <w:tcPr>
            <w:tcW w:w="4133" w:type="dxa"/>
            <w:gridSpan w:val="2"/>
            <w:tcBorders>
              <w:top w:val="single" w:sz="4" w:space="0" w:color="auto"/>
              <w:left w:val="single" w:sz="4" w:space="0" w:color="auto"/>
              <w:bottom w:val="single" w:sz="4" w:space="0" w:color="auto"/>
              <w:right w:val="single" w:sz="4" w:space="0" w:color="auto"/>
            </w:tcBorders>
          </w:tcPr>
          <w:p w14:paraId="7AF3E7C6" w14:textId="77777777" w:rsidR="009B5BAD" w:rsidRPr="00AE100A" w:rsidRDefault="009B5BAD">
            <w:pPr>
              <w:spacing w:line="240" w:lineRule="auto"/>
              <w:rPr>
                <w:rFonts w:cstheme="minorHAnsi"/>
              </w:rPr>
            </w:pPr>
            <w:r w:rsidRPr="00AE100A">
              <w:rPr>
                <w:rFonts w:cstheme="minorHAnsi"/>
              </w:rPr>
              <w:t xml:space="preserve">Butla z argonem i reduktorem – 1 </w:t>
            </w:r>
            <w:proofErr w:type="spellStart"/>
            <w:r w:rsidRPr="00AE100A">
              <w:rPr>
                <w:rFonts w:cstheme="minorHAnsi"/>
              </w:rPr>
              <w:t>kpl</w:t>
            </w:r>
            <w:proofErr w:type="spellEnd"/>
            <w:r w:rsidRPr="00AE100A">
              <w:rPr>
                <w:rFonts w:cstheme="minorHAnsi"/>
              </w:rPr>
              <w:t>.</w:t>
            </w:r>
          </w:p>
          <w:p w14:paraId="7A0F884B"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40EC9EB5"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6778CC59" w14:textId="77777777" w:rsidR="009B5BAD" w:rsidRPr="00AE100A" w:rsidRDefault="009B5BAD">
            <w:pPr>
              <w:spacing w:line="240" w:lineRule="auto"/>
              <w:jc w:val="center"/>
              <w:rPr>
                <w:rFonts w:cstheme="minorHAnsi"/>
                <w:b/>
              </w:rPr>
            </w:pPr>
          </w:p>
        </w:tc>
      </w:tr>
      <w:tr w:rsidR="009B5BAD" w14:paraId="537CD660" w14:textId="20444E45"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0D700E0" w14:textId="723E5CC8" w:rsidR="009B5BAD" w:rsidRPr="00AE100A" w:rsidRDefault="00F02564">
            <w:pPr>
              <w:spacing w:line="240" w:lineRule="auto"/>
              <w:rPr>
                <w:rFonts w:cstheme="minorHAnsi"/>
              </w:rPr>
            </w:pPr>
            <w:r>
              <w:rPr>
                <w:rFonts w:cstheme="minorHAnsi"/>
              </w:rPr>
              <w:t>9</w:t>
            </w:r>
            <w:r w:rsidR="009B5BAD" w:rsidRPr="00AE100A">
              <w:rPr>
                <w:rFonts w:cstheme="minorHAnsi"/>
              </w:rPr>
              <w:t>2.</w:t>
            </w:r>
          </w:p>
        </w:tc>
        <w:tc>
          <w:tcPr>
            <w:tcW w:w="4133" w:type="dxa"/>
            <w:gridSpan w:val="2"/>
            <w:tcBorders>
              <w:top w:val="single" w:sz="4" w:space="0" w:color="auto"/>
              <w:left w:val="single" w:sz="4" w:space="0" w:color="auto"/>
              <w:bottom w:val="single" w:sz="4" w:space="0" w:color="auto"/>
              <w:right w:val="single" w:sz="4" w:space="0" w:color="auto"/>
            </w:tcBorders>
          </w:tcPr>
          <w:p w14:paraId="0349867E" w14:textId="77777777" w:rsidR="009B5BAD" w:rsidRPr="00AE100A" w:rsidRDefault="009B5BAD">
            <w:pPr>
              <w:spacing w:line="240" w:lineRule="auto"/>
              <w:rPr>
                <w:rFonts w:cstheme="minorHAnsi"/>
                <w:b/>
                <w:bCs/>
              </w:rPr>
            </w:pPr>
            <w:r w:rsidRPr="00AE100A">
              <w:rPr>
                <w:rFonts w:cstheme="minorHAnsi"/>
              </w:rPr>
              <w:t xml:space="preserve">Elektroda neutralna, symetrycznie dzielona, z dodatkowym pierścieniem rozpraszającym energię i odizolowanym od obu połówek elektrody; </w:t>
            </w:r>
            <w:proofErr w:type="spellStart"/>
            <w:r w:rsidRPr="00AE100A">
              <w:rPr>
                <w:rFonts w:cstheme="minorHAnsi"/>
              </w:rPr>
              <w:t>wielokość</w:t>
            </w:r>
            <w:proofErr w:type="spellEnd"/>
            <w:r w:rsidRPr="00AE100A">
              <w:rPr>
                <w:rFonts w:cstheme="minorHAnsi"/>
              </w:rPr>
              <w:t xml:space="preserve"> </w:t>
            </w:r>
            <w:r w:rsidRPr="00AE100A">
              <w:rPr>
                <w:rFonts w:cstheme="minorHAnsi"/>
              </w:rPr>
              <w:lastRenderedPageBreak/>
              <w:t xml:space="preserve">uniwersalna - dla dorosłych i dzieci,(jedno opakowanie zawiera 50 </w:t>
            </w:r>
            <w:proofErr w:type="spellStart"/>
            <w:r w:rsidRPr="00AE100A">
              <w:rPr>
                <w:rFonts w:cstheme="minorHAnsi"/>
              </w:rPr>
              <w:t>szt</w:t>
            </w:r>
            <w:proofErr w:type="spellEnd"/>
            <w:r w:rsidRPr="00AE100A">
              <w:rPr>
                <w:rFonts w:cstheme="minorHAnsi"/>
                <w:b/>
                <w:bCs/>
              </w:rPr>
              <w:t>) - 2 opakowania</w:t>
            </w:r>
          </w:p>
          <w:p w14:paraId="36B93FA7" w14:textId="77777777" w:rsidR="009B5BAD" w:rsidRPr="00AE100A" w:rsidRDefault="009B5BAD">
            <w:pPr>
              <w:spacing w:after="200" w:line="276" w:lineRule="auto"/>
              <w:rPr>
                <w:rFonts w:eastAsia="Calibri" w:cstheme="minorHAnsi"/>
                <w:bCs/>
              </w:rPr>
            </w:pPr>
          </w:p>
        </w:tc>
        <w:tc>
          <w:tcPr>
            <w:tcW w:w="2162" w:type="dxa"/>
            <w:tcBorders>
              <w:top w:val="single" w:sz="4" w:space="0" w:color="auto"/>
              <w:left w:val="single" w:sz="4" w:space="0" w:color="auto"/>
              <w:bottom w:val="single" w:sz="4" w:space="0" w:color="auto"/>
              <w:right w:val="single" w:sz="4" w:space="0" w:color="auto"/>
            </w:tcBorders>
            <w:hideMark/>
          </w:tcPr>
          <w:p w14:paraId="7BCBC621" w14:textId="77777777" w:rsidR="009B5BAD" w:rsidRPr="00AE100A" w:rsidRDefault="009B5BAD">
            <w:pPr>
              <w:spacing w:line="240" w:lineRule="auto"/>
              <w:jc w:val="center"/>
              <w:rPr>
                <w:rFonts w:cstheme="minorHAnsi"/>
                <w:b/>
              </w:rPr>
            </w:pPr>
            <w:r w:rsidRPr="00AE100A">
              <w:rPr>
                <w:rFonts w:cstheme="minorHAnsi"/>
                <w:b/>
              </w:rPr>
              <w:lastRenderedPageBreak/>
              <w:t>TAK</w:t>
            </w:r>
          </w:p>
        </w:tc>
        <w:tc>
          <w:tcPr>
            <w:tcW w:w="2121" w:type="dxa"/>
            <w:tcBorders>
              <w:top w:val="single" w:sz="4" w:space="0" w:color="auto"/>
              <w:left w:val="single" w:sz="4" w:space="0" w:color="auto"/>
              <w:bottom w:val="single" w:sz="4" w:space="0" w:color="auto"/>
              <w:right w:val="single" w:sz="4" w:space="0" w:color="auto"/>
            </w:tcBorders>
          </w:tcPr>
          <w:p w14:paraId="777B8208" w14:textId="77777777" w:rsidR="009B5BAD" w:rsidRPr="00AE100A" w:rsidRDefault="009B5BAD">
            <w:pPr>
              <w:spacing w:line="240" w:lineRule="auto"/>
              <w:jc w:val="center"/>
              <w:rPr>
                <w:rFonts w:cstheme="minorHAnsi"/>
                <w:b/>
              </w:rPr>
            </w:pPr>
          </w:p>
        </w:tc>
      </w:tr>
      <w:tr w:rsidR="009B5BAD" w14:paraId="59D2981A" w14:textId="58386C5C" w:rsidTr="007E01C3">
        <w:trPr>
          <w:trHeight w:val="550"/>
        </w:trPr>
        <w:tc>
          <w:tcPr>
            <w:tcW w:w="646" w:type="dxa"/>
            <w:tcBorders>
              <w:top w:val="single" w:sz="4" w:space="0" w:color="auto"/>
              <w:left w:val="single" w:sz="4" w:space="0" w:color="auto"/>
              <w:bottom w:val="single" w:sz="4" w:space="0" w:color="auto"/>
              <w:right w:val="single" w:sz="4" w:space="0" w:color="auto"/>
            </w:tcBorders>
            <w:hideMark/>
          </w:tcPr>
          <w:p w14:paraId="7738FA69" w14:textId="3C9E7088" w:rsidR="009B5BAD" w:rsidRPr="00AE100A" w:rsidRDefault="00F02564">
            <w:pPr>
              <w:spacing w:line="240" w:lineRule="auto"/>
              <w:rPr>
                <w:rFonts w:cstheme="minorHAnsi"/>
              </w:rPr>
            </w:pPr>
            <w:r>
              <w:rPr>
                <w:rFonts w:cstheme="minorHAnsi"/>
              </w:rPr>
              <w:t>9</w:t>
            </w:r>
            <w:r w:rsidR="009B5BAD" w:rsidRPr="00AE100A">
              <w:rPr>
                <w:rFonts w:cstheme="minorHAnsi"/>
              </w:rPr>
              <w:t>3.</w:t>
            </w:r>
          </w:p>
        </w:tc>
        <w:tc>
          <w:tcPr>
            <w:tcW w:w="4133" w:type="dxa"/>
            <w:gridSpan w:val="2"/>
            <w:tcBorders>
              <w:top w:val="single" w:sz="4" w:space="0" w:color="auto"/>
              <w:left w:val="single" w:sz="4" w:space="0" w:color="auto"/>
              <w:bottom w:val="single" w:sz="4" w:space="0" w:color="auto"/>
              <w:right w:val="single" w:sz="4" w:space="0" w:color="auto"/>
            </w:tcBorders>
            <w:hideMark/>
          </w:tcPr>
          <w:p w14:paraId="5FEB90AB" w14:textId="77777777" w:rsidR="009B5BAD" w:rsidRPr="00AE100A" w:rsidRDefault="009B5BAD">
            <w:pPr>
              <w:spacing w:after="200" w:line="276" w:lineRule="auto"/>
              <w:rPr>
                <w:rFonts w:eastAsia="Calibri" w:cstheme="minorHAnsi"/>
                <w:bCs/>
              </w:rPr>
            </w:pPr>
            <w:r w:rsidRPr="00AE100A">
              <w:rPr>
                <w:rFonts w:eastAsia="Calibri" w:cstheme="minorHAnsi"/>
                <w:bCs/>
              </w:rPr>
              <w:t>Wielorazowy przewód do elektrod neutralnych dł. 4m-</w:t>
            </w:r>
            <w:r w:rsidRPr="00AE100A">
              <w:rPr>
                <w:rFonts w:eastAsia="Calibri" w:cstheme="minorHAnsi"/>
                <w:b/>
                <w:bCs/>
              </w:rPr>
              <w:t>1szt</w:t>
            </w:r>
          </w:p>
        </w:tc>
        <w:tc>
          <w:tcPr>
            <w:tcW w:w="2162" w:type="dxa"/>
            <w:tcBorders>
              <w:top w:val="single" w:sz="4" w:space="0" w:color="auto"/>
              <w:left w:val="single" w:sz="4" w:space="0" w:color="auto"/>
              <w:bottom w:val="single" w:sz="4" w:space="0" w:color="auto"/>
              <w:right w:val="single" w:sz="4" w:space="0" w:color="auto"/>
            </w:tcBorders>
            <w:hideMark/>
          </w:tcPr>
          <w:p w14:paraId="6B19DA24" w14:textId="77777777" w:rsidR="009B5BAD" w:rsidRPr="00AE100A" w:rsidRDefault="009B5BAD">
            <w:pPr>
              <w:spacing w:line="240" w:lineRule="auto"/>
              <w:jc w:val="center"/>
              <w:rPr>
                <w:rFonts w:cstheme="minorHAnsi"/>
                <w:b/>
              </w:rPr>
            </w:pPr>
            <w:r w:rsidRPr="00AE100A">
              <w:rPr>
                <w:rFonts w:cstheme="minorHAnsi"/>
                <w:b/>
              </w:rPr>
              <w:t>TAK</w:t>
            </w:r>
          </w:p>
        </w:tc>
        <w:tc>
          <w:tcPr>
            <w:tcW w:w="2121" w:type="dxa"/>
            <w:tcBorders>
              <w:top w:val="single" w:sz="4" w:space="0" w:color="auto"/>
              <w:left w:val="single" w:sz="4" w:space="0" w:color="auto"/>
              <w:bottom w:val="single" w:sz="4" w:space="0" w:color="auto"/>
              <w:right w:val="single" w:sz="4" w:space="0" w:color="auto"/>
            </w:tcBorders>
          </w:tcPr>
          <w:p w14:paraId="07A1DE37" w14:textId="77777777" w:rsidR="009B5BAD" w:rsidRPr="00AE100A" w:rsidRDefault="009B5BAD">
            <w:pPr>
              <w:spacing w:line="240" w:lineRule="auto"/>
              <w:jc w:val="center"/>
              <w:rPr>
                <w:rFonts w:cstheme="minorHAnsi"/>
                <w:b/>
              </w:rPr>
            </w:pPr>
          </w:p>
        </w:tc>
      </w:tr>
    </w:tbl>
    <w:p w14:paraId="7F22158D" w14:textId="77777777" w:rsidR="007561E5" w:rsidRDefault="007561E5" w:rsidP="007561E5"/>
    <w:p w14:paraId="09BEDE9A" w14:textId="77777777" w:rsidR="004F264F" w:rsidRDefault="004F264F"/>
    <w:sectPr w:rsidR="004F2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2"/>
    <w:rsid w:val="00160BB9"/>
    <w:rsid w:val="004E5C13"/>
    <w:rsid w:val="004F264F"/>
    <w:rsid w:val="006D7C92"/>
    <w:rsid w:val="0073671A"/>
    <w:rsid w:val="007561E5"/>
    <w:rsid w:val="007E01C3"/>
    <w:rsid w:val="009B5BAD"/>
    <w:rsid w:val="009C331A"/>
    <w:rsid w:val="00AE100A"/>
    <w:rsid w:val="00B0225F"/>
    <w:rsid w:val="00C27516"/>
    <w:rsid w:val="00DF4A39"/>
    <w:rsid w:val="00F02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34AC"/>
  <w15:chartTrackingRefBased/>
  <w15:docId w15:val="{92430C12-DCB8-483E-9003-B57D4A8B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1E5"/>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561E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0FB1-5EB3-4613-AF9B-20CB2369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3136</Words>
  <Characters>18820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3</cp:revision>
  <dcterms:created xsi:type="dcterms:W3CDTF">2024-02-01T06:26:00Z</dcterms:created>
  <dcterms:modified xsi:type="dcterms:W3CDTF">2024-02-01T06:31:00Z</dcterms:modified>
</cp:coreProperties>
</file>