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0BFA" w14:textId="628ED06F" w:rsidR="007D3FDB" w:rsidRPr="0001660F" w:rsidRDefault="007D3FDB" w:rsidP="00C90BF5">
      <w:pPr>
        <w:jc w:val="left"/>
        <w:rPr>
          <w:b/>
          <w:bCs/>
          <w:u w:val="single"/>
        </w:rPr>
      </w:pPr>
      <w:r w:rsidRPr="0001660F">
        <w:rPr>
          <w:b/>
          <w:bCs/>
          <w:u w:val="single"/>
        </w:rPr>
        <w:t>Pytanie 9</w:t>
      </w:r>
    </w:p>
    <w:p w14:paraId="1BDF2065" w14:textId="0A5FDD9F" w:rsidR="007D3FDB" w:rsidRPr="0001660F" w:rsidRDefault="007D3FDB" w:rsidP="00C90BF5">
      <w:pPr>
        <w:jc w:val="left"/>
      </w:pPr>
      <w:r w:rsidRPr="0001660F">
        <w:t xml:space="preserve">Czy Zamawiający dopuści zastosowanie innego kruszywa (np. grys) niż otoczaki do zasypania płyt </w:t>
      </w:r>
      <w:proofErr w:type="spellStart"/>
      <w:r w:rsidRPr="0001660F">
        <w:t>jomb</w:t>
      </w:r>
      <w:proofErr w:type="spellEnd"/>
      <w:r w:rsidRPr="0001660F">
        <w:t>?</w:t>
      </w:r>
    </w:p>
    <w:p w14:paraId="1AC5E598" w14:textId="2F1E1801" w:rsidR="007D3FDB" w:rsidRPr="0001660F" w:rsidRDefault="007D3FDB" w:rsidP="00C90BF5">
      <w:pPr>
        <w:jc w:val="left"/>
      </w:pPr>
      <w:r w:rsidRPr="0001660F">
        <w:rPr>
          <w:b/>
          <w:bCs/>
          <w:u w:val="single"/>
        </w:rPr>
        <w:t>Odpowiedź:</w:t>
      </w:r>
      <w:r w:rsidRPr="0001660F">
        <w:t xml:space="preserve"> Zamawiający dopuszcza zastosowanie grysu do zasypania płyt IOMB.</w:t>
      </w:r>
    </w:p>
    <w:p w14:paraId="1BD1610D" w14:textId="77777777" w:rsidR="007D3FDB" w:rsidRPr="0001660F" w:rsidRDefault="007D3FDB" w:rsidP="00C90BF5">
      <w:pPr>
        <w:jc w:val="left"/>
      </w:pPr>
    </w:p>
    <w:p w14:paraId="640DA3AC" w14:textId="292D7465" w:rsidR="007D3FDB" w:rsidRPr="0001660F" w:rsidRDefault="007D3FDB" w:rsidP="007D3FDB">
      <w:pPr>
        <w:jc w:val="left"/>
        <w:rPr>
          <w:b/>
          <w:bCs/>
          <w:u w:val="single"/>
        </w:rPr>
      </w:pPr>
      <w:r w:rsidRPr="0001660F">
        <w:rPr>
          <w:b/>
          <w:bCs/>
          <w:u w:val="single"/>
        </w:rPr>
        <w:t>Pytanie 10</w:t>
      </w:r>
    </w:p>
    <w:p w14:paraId="6993A22E" w14:textId="77777777" w:rsidR="00E77585" w:rsidRPr="0001660F" w:rsidRDefault="00C90BF5" w:rsidP="00E77585">
      <w:pPr>
        <w:jc w:val="left"/>
      </w:pPr>
      <w:r w:rsidRPr="0001660F">
        <w:t xml:space="preserve">1. Dotyczy zad.2 – </w:t>
      </w:r>
      <w:r w:rsidRPr="0001660F">
        <w:br/>
        <w:t>W przedmiarze dla kanalizacji sanitarnej, pozycje 2.3.8-2.3.9 dotyczą zabicia i wyciągnięcia ścianek szczelnych. Proszę o wskazanie miejsca, gdzie należy zabić ścianki. Proszę o podanie rodzaju ścianek, sposobu pogrążania, informacji czy będą tracone czy nie, wraz z załączeniem projektu technologicznego.</w:t>
      </w:r>
    </w:p>
    <w:p w14:paraId="489BDD79" w14:textId="778FBDB9" w:rsidR="00C90BF5" w:rsidRPr="0001660F" w:rsidRDefault="00C90BF5" w:rsidP="00E77585">
      <w:pPr>
        <w:jc w:val="left"/>
      </w:pPr>
      <w:r w:rsidRPr="0001660F">
        <w:t xml:space="preserve">2. Dotyczy zad.2 – </w:t>
      </w:r>
      <w:r w:rsidRPr="0001660F">
        <w:br/>
        <w:t>Na planie zagospodarowania dla przepompowni K1, K4, K5, K7 zaznaczone są agregaty prądotwórcze. Proszę o informacje czy przedmiot zamówienia obejmuje dostawę tych agregatów? Proszę o załączenie parametrów charakterystycznych, które umożliwia wycenę tych elementów. Czy maja być posadowione na fundamencie ? Jeżeli tak to proszę o podanie wymiaru oraz rodzaju betonów.</w:t>
      </w:r>
      <w:r w:rsidRPr="0001660F">
        <w:br/>
        <w:t xml:space="preserve">3. Dotyczy zad </w:t>
      </w:r>
      <w:r w:rsidR="00E77585" w:rsidRPr="0001660F">
        <w:t xml:space="preserve">2 i </w:t>
      </w:r>
      <w:r w:rsidRPr="0001660F">
        <w:t xml:space="preserve">4 </w:t>
      </w:r>
      <w:r w:rsidRPr="0001660F">
        <w:br/>
        <w:t>Proszę o załączenie schematów dla studni wodomierzowych z rozrysowanymi schematami wyposażenia w armaturę. Proszę o podanie średnic montowanych elementów.</w:t>
      </w:r>
      <w:r w:rsidRPr="0001660F">
        <w:br/>
        <w:t xml:space="preserve">4. Dotyczy zad </w:t>
      </w:r>
      <w:r w:rsidR="00E77585" w:rsidRPr="0001660F">
        <w:t xml:space="preserve">2 i </w:t>
      </w:r>
      <w:r w:rsidRPr="0001660F">
        <w:t xml:space="preserve">4 </w:t>
      </w:r>
      <w:r w:rsidRPr="0001660F">
        <w:br/>
        <w:t xml:space="preserve">W materiałach brakuje dokumentacji geotechnicznej z warunkami </w:t>
      </w:r>
      <w:proofErr w:type="spellStart"/>
      <w:r w:rsidRPr="0001660F">
        <w:t>wodno</w:t>
      </w:r>
      <w:proofErr w:type="spellEnd"/>
      <w:r w:rsidRPr="0001660F">
        <w:t xml:space="preserve"> – gruntowymi – proszę o załączenie.</w:t>
      </w:r>
    </w:p>
    <w:p w14:paraId="4F4B04C9" w14:textId="77777777" w:rsidR="00435152" w:rsidRPr="00435152" w:rsidRDefault="00C90BF5" w:rsidP="00435152">
      <w:pPr>
        <w:spacing w:before="0" w:after="0"/>
        <w:jc w:val="left"/>
      </w:pPr>
      <w:r w:rsidRPr="0001660F">
        <w:t>5. Dotyczy zad.4 –</w:t>
      </w:r>
      <w:r w:rsidRPr="0001660F">
        <w:br/>
        <w:t xml:space="preserve">Na planie zagospodarowania terenu oraz ze </w:t>
      </w:r>
      <w:proofErr w:type="spellStart"/>
      <w:r w:rsidRPr="0001660F">
        <w:t>STWiOR</w:t>
      </w:r>
      <w:proofErr w:type="spellEnd"/>
      <w:r w:rsidRPr="0001660F">
        <w:t xml:space="preserve"> wynika że do rozbiórki i odtworzenia nawierzchni będzie nawierzchnia asfaltowa. Proszę o podanie ilości tego rodzaju nawierzchni do rozbiórki i odtworzenia. Proszę o podanie rodzaju konstrukcji nawierzchni, podbudowy oraz grubości warstw jakie należy zastosować.</w:t>
      </w:r>
      <w:r w:rsidRPr="0001660F">
        <w:br/>
        <w:t>6. Dotyczy zad.4 – ul. Za Jeziorem</w:t>
      </w:r>
      <w:r w:rsidRPr="0001660F">
        <w:br/>
        <w:t>Z przedmiaru wynika, iż należy wykona przewiert rurą DN 150-250 w ilości 15m. Proszę o sprecyzowanie średnicy przewodu, rodzaju materiału oraz wskazanie miejsca wykonania.</w:t>
      </w:r>
      <w:r w:rsidRPr="0001660F">
        <w:br/>
        <w:t>7. Dotyczy zad.4 – ul. Wczasowa oraz ul. Olszynka</w:t>
      </w:r>
      <w:r w:rsidRPr="0001660F">
        <w:br/>
        <w:t>W STWIOR w zakresie robót wymieniono wykonanie przewiertu pod drogą asfaltową – 26,5m w każdej z w/w ulic. Proszę o sprecyzowanie średnicy przewodu, rodzaju materiału oraz wskazanie miejsca wykonania.</w:t>
      </w:r>
      <w:r w:rsidRPr="0001660F">
        <w:br/>
        <w:t>8. Proszę o informacje czy po stronie wykonawcy będzie pozyskanie zgody wodnoprawnej na pompownie wody z wykopów?</w:t>
      </w:r>
      <w:r w:rsidRPr="0001660F">
        <w:br/>
        <w:t>9. Proszę o informacje czy i jaki rodzaj nadzoru przyrodniczego będzie musiał zapewnić wykonawca?</w:t>
      </w:r>
      <w:r w:rsidRPr="0001660F">
        <w:br/>
        <w:t>10. Wykonawca zwraca się z prośbą o przekazanie dokumentacji projektowej dla branży drogowej – rozbiórki i odtworzenia nawierzchni, brak w załączonych materiałach.</w:t>
      </w:r>
      <w:r w:rsidRPr="0001660F">
        <w:br/>
        <w:t>11. Proszę o podanie schematu konstrukcji odtworzenia nawierzchni drogowych dla każdego rodzaju odtwarzanego materiału.</w:t>
      </w:r>
      <w:r w:rsidRPr="0001660F">
        <w:br/>
        <w:t>12. Proszę o informacje czy rozbiórki i otworzenia nawierzchni należy wykonać na całej szerokości pasa drogowego czy tylko w śladzie wykopu.</w:t>
      </w:r>
      <w:r w:rsidRPr="0001660F">
        <w:br/>
      </w:r>
      <w:r w:rsidRPr="0001660F">
        <w:lastRenderedPageBreak/>
        <w:t>13. Proszę o informacje czy odtworzenia nawierzchni drogowych należy dokonać z materiałów z rozbiórki czy z nowego, zakupionego materiału</w:t>
      </w:r>
      <w:r w:rsidRPr="0001660F">
        <w:br/>
        <w:t xml:space="preserve">14. Proszę o informacje czy Zamawiający wyrazi zgodę na wykonanie rurociągów tłocznych metodą przewiertu sterowanego? </w:t>
      </w:r>
      <w:r w:rsidRPr="0001660F">
        <w:br/>
        <w:t>15. Proszę o informacje czy jakaś część wykonania kanalizacji sanitarnej będzie wymagała wykonania wzmocnienia podłoża posadowienia rurociągów. Jeżeli tak to proszę o podanie sposobu wzmocnienia podłoża wraz z konkretnymi odcinkami sieci, na których należy je zastosować.</w:t>
      </w:r>
      <w:r w:rsidRPr="0001660F">
        <w:br/>
        <w:t xml:space="preserve">16. Proszę o potwierdzenie, że Zamawiający dysponuje wszelkimi wymaganymi prawem decyzjami administracyjnymi oraz uzgodnieniami potrzebnymi w celu wykonania zamówienia, które zachowują ważność na okres wykonania zadania, a skutki ewentualnych braków w tym zakresie nie obciążą </w:t>
      </w:r>
      <w:r w:rsidRPr="00435152">
        <w:t>wykonawcy</w:t>
      </w:r>
      <w:r w:rsidR="00435152" w:rsidRPr="00435152">
        <w:t xml:space="preserve"> </w:t>
      </w:r>
    </w:p>
    <w:p w14:paraId="1EDA2331" w14:textId="682DB585" w:rsidR="00435152" w:rsidRPr="00435152" w:rsidRDefault="00435152" w:rsidP="00E77585">
      <w:pPr>
        <w:jc w:val="left"/>
      </w:pPr>
      <w:r w:rsidRPr="00435152">
        <w:t xml:space="preserve">17. </w:t>
      </w:r>
      <w:r w:rsidRPr="00435152">
        <w:rPr>
          <w:shd w:val="clear" w:color="auto" w:fill="FFFFFF"/>
        </w:rPr>
        <w:t>W związku z dużym zakresem przedmiotu zamówienia, obszernymi materiałami do przeanalizowania, koniecznością odbycia wizji lokalnej oraz licznymi niejasnościami zwracamy się z wnioskiem przesunięcie terminu składania ofert o co najmniej tydzień tj. do 07.04.2023r.</w:t>
      </w:r>
    </w:p>
    <w:p w14:paraId="6D28A38B" w14:textId="77777777" w:rsidR="007D3FDB" w:rsidRPr="00435152" w:rsidRDefault="007D3FDB" w:rsidP="00C90BF5">
      <w:pPr>
        <w:jc w:val="left"/>
        <w:rPr>
          <w:u w:val="single"/>
        </w:rPr>
      </w:pPr>
    </w:p>
    <w:p w14:paraId="1B341F82" w14:textId="236CBD7B" w:rsidR="007D3FDB" w:rsidRPr="0001660F" w:rsidRDefault="007D3FDB" w:rsidP="00C90BF5">
      <w:pPr>
        <w:jc w:val="left"/>
        <w:rPr>
          <w:b/>
          <w:bCs/>
          <w:u w:val="single"/>
        </w:rPr>
      </w:pPr>
      <w:r w:rsidRPr="0001660F">
        <w:rPr>
          <w:b/>
          <w:bCs/>
          <w:u w:val="single"/>
        </w:rPr>
        <w:t>Odpowiedź:</w:t>
      </w:r>
    </w:p>
    <w:p w14:paraId="5480C8F7" w14:textId="06CA8F9D" w:rsidR="00E77585" w:rsidRPr="0001660F" w:rsidRDefault="00E77585" w:rsidP="00E77585">
      <w:pPr>
        <w:jc w:val="left"/>
      </w:pPr>
      <w:r w:rsidRPr="0001660F">
        <w:rPr>
          <w:b/>
          <w:bCs/>
          <w:u w:val="single"/>
        </w:rPr>
        <w:t xml:space="preserve">Dotyczy zadania 2 - </w:t>
      </w:r>
      <w:r w:rsidRPr="0001660F">
        <w:t xml:space="preserve">Rozbudowa sieci </w:t>
      </w:r>
      <w:proofErr w:type="spellStart"/>
      <w:r w:rsidRPr="0001660F">
        <w:t>wod-kan</w:t>
      </w:r>
      <w:proofErr w:type="spellEnd"/>
      <w:r w:rsidRPr="0001660F">
        <w:t xml:space="preserve">, </w:t>
      </w:r>
      <w:proofErr w:type="spellStart"/>
      <w:r w:rsidRPr="0001660F">
        <w:t>Jaszczerz</w:t>
      </w:r>
      <w:proofErr w:type="spellEnd"/>
      <w:r w:rsidRPr="0001660F">
        <w:t>-Wycinki</w:t>
      </w:r>
    </w:p>
    <w:p w14:paraId="0C7F087D" w14:textId="558D8CB0" w:rsidR="0001660F" w:rsidRPr="00435152" w:rsidRDefault="00435152" w:rsidP="00435152">
      <w:pPr>
        <w:shd w:val="clear" w:color="auto" w:fill="FFFFFF"/>
        <w:spacing w:before="0" w:after="0" w:line="240" w:lineRule="auto"/>
        <w:rPr>
          <w:rFonts w:eastAsia="Times New Roman"/>
          <w:color w:val="2D2D2D"/>
          <w:kern w:val="0"/>
          <w:lang w:eastAsia="pl-PL"/>
          <w14:ligatures w14:val="none"/>
        </w:rPr>
      </w:pPr>
      <w:r>
        <w:rPr>
          <w:rFonts w:eastAsia="Times New Roman"/>
          <w:color w:val="2D2D2D"/>
          <w:kern w:val="0"/>
          <w:lang w:eastAsia="pl-PL"/>
          <w14:ligatures w14:val="none"/>
        </w:rPr>
        <w:t xml:space="preserve">Ad. 1 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>Zamawiający nie określa metody szalowania, dopuszcza zastosowanie ustalonych przez Wykonawcę metod.</w:t>
      </w:r>
    </w:p>
    <w:p w14:paraId="71C181C9" w14:textId="2CCB2FA9" w:rsidR="0001660F" w:rsidRPr="00435152" w:rsidRDefault="00435152" w:rsidP="00435152">
      <w:pPr>
        <w:shd w:val="clear" w:color="auto" w:fill="FFFFFF"/>
        <w:spacing w:before="0" w:after="0" w:line="240" w:lineRule="auto"/>
        <w:rPr>
          <w:rFonts w:eastAsia="Times New Roman"/>
          <w:color w:val="2D2D2D"/>
          <w:kern w:val="0"/>
          <w:lang w:eastAsia="pl-PL"/>
          <w14:ligatures w14:val="none"/>
        </w:rPr>
      </w:pPr>
      <w:r>
        <w:rPr>
          <w:rFonts w:eastAsia="Times New Roman"/>
          <w:color w:val="2D2D2D"/>
          <w:kern w:val="0"/>
          <w:lang w:eastAsia="pl-PL"/>
          <w14:ligatures w14:val="none"/>
        </w:rPr>
        <w:t xml:space="preserve">Ad. 2 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>Przedmiotem zamówienia również są agregaty prądotwórcze.</w:t>
      </w:r>
      <w:r w:rsidR="0001660F" w:rsidRPr="00435152">
        <w:rPr>
          <w:rFonts w:eastAsia="Times New Roman"/>
          <w:color w:val="2D2D2D"/>
          <w:kern w:val="0"/>
          <w:lang w:eastAsia="pl-PL"/>
          <w14:ligatures w14:val="none"/>
        </w:rPr>
        <w:t xml:space="preserve"> 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>Parametry agregatów szczegółowo opisana w projekcie branży elektrycznej w pkt. zasilanie rezerwowe dla każdej z przepompowni.</w:t>
      </w:r>
      <w:r w:rsidR="0001660F" w:rsidRPr="00435152">
        <w:rPr>
          <w:rFonts w:eastAsia="Times New Roman"/>
          <w:color w:val="2D2D2D"/>
          <w:kern w:val="0"/>
          <w:lang w:eastAsia="pl-PL"/>
          <w14:ligatures w14:val="none"/>
        </w:rPr>
        <w:t xml:space="preserve"> 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>Fundament należy wykonać zgodnie z wymaganiami wybranego producenta agregatu prądotwórczego.</w:t>
      </w:r>
    </w:p>
    <w:p w14:paraId="0E6F527B" w14:textId="1836D72E" w:rsidR="00E77585" w:rsidRPr="00435152" w:rsidRDefault="00435152" w:rsidP="00435152">
      <w:pPr>
        <w:shd w:val="clear" w:color="auto" w:fill="FFFFFF"/>
        <w:spacing w:before="0" w:after="0" w:line="240" w:lineRule="auto"/>
        <w:rPr>
          <w:rFonts w:eastAsia="Times New Roman"/>
          <w:color w:val="2D2D2D"/>
          <w:kern w:val="0"/>
          <w:lang w:eastAsia="pl-PL"/>
          <w14:ligatures w14:val="none"/>
        </w:rPr>
      </w:pPr>
      <w:r>
        <w:rPr>
          <w:rFonts w:eastAsia="Times New Roman"/>
          <w:color w:val="2D2D2D"/>
          <w:kern w:val="0"/>
          <w:lang w:eastAsia="pl-PL"/>
          <w14:ligatures w14:val="none"/>
        </w:rPr>
        <w:t xml:space="preserve">Ad. 3 </w:t>
      </w:r>
      <w:r w:rsidR="0001660F" w:rsidRPr="00435152">
        <w:rPr>
          <w:rFonts w:eastAsia="Times New Roman"/>
          <w:color w:val="2D2D2D"/>
          <w:kern w:val="0"/>
          <w:lang w:eastAsia="pl-PL"/>
          <w14:ligatures w14:val="none"/>
        </w:rPr>
        <w:t>Studnie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 xml:space="preserve"> wodomierzowe wykonać w studni wodomierzowej izolowanej </w:t>
      </w:r>
    </w:p>
    <w:p w14:paraId="5FBBF47A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>dane studni:</w:t>
      </w:r>
    </w:p>
    <w:p w14:paraId="489EC436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>- średnica – 380 mm,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- głębokość –  1300 mm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- płaszcz ocieplający: spieniony polistyren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gr. – 50 mm, dł. – 800 mm 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- pokrywa termiczna: spieniony polistyren gr. – 300 mm,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- właz utwardzony plastik norma EN – 124, nacisk 1,5 tony</w:t>
      </w:r>
      <w:r w:rsidRPr="00E77585">
        <w:rPr>
          <w:rFonts w:eastAsia="Times New Roman"/>
          <w:color w:val="2D2D2D"/>
          <w:kern w:val="0"/>
          <w:lang w:eastAsia="pl-PL"/>
          <w14:ligatures w14:val="none"/>
        </w:rPr>
        <w:br/>
        <w:t>- szczelne dno PP</w:t>
      </w:r>
    </w:p>
    <w:p w14:paraId="0DDA27EF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</w:p>
    <w:p w14:paraId="053AA6E9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>zestaw wodomierzowy w studni izolowanej</w:t>
      </w:r>
    </w:p>
    <w:p w14:paraId="3621FD21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>- zawór odcinający Dn20 - 2szt</w:t>
      </w:r>
    </w:p>
    <w:p w14:paraId="50F8B593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>- wodomierz Dn20 JS-2,5- 1szt </w:t>
      </w:r>
    </w:p>
    <w:p w14:paraId="705AB964" w14:textId="77777777" w:rsidR="00E77585" w:rsidRPr="00E77585" w:rsidRDefault="00E77585" w:rsidP="0001660F">
      <w:pPr>
        <w:shd w:val="clear" w:color="auto" w:fill="FFFFFF"/>
        <w:spacing w:before="0" w:after="0" w:line="240" w:lineRule="auto"/>
        <w:ind w:left="284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 w:rsidRPr="00E77585">
        <w:rPr>
          <w:rFonts w:eastAsia="Times New Roman"/>
          <w:color w:val="2D2D2D"/>
          <w:kern w:val="0"/>
          <w:lang w:eastAsia="pl-PL"/>
          <w14:ligatures w14:val="none"/>
        </w:rPr>
        <w:t xml:space="preserve">- zawór </w:t>
      </w:r>
      <w:proofErr w:type="spellStart"/>
      <w:r w:rsidRPr="00E77585">
        <w:rPr>
          <w:rFonts w:eastAsia="Times New Roman"/>
          <w:color w:val="2D2D2D"/>
          <w:kern w:val="0"/>
          <w:lang w:eastAsia="pl-PL"/>
          <w14:ligatures w14:val="none"/>
        </w:rPr>
        <w:t>antyskażeniowy</w:t>
      </w:r>
      <w:proofErr w:type="spellEnd"/>
      <w:r w:rsidRPr="00E77585">
        <w:rPr>
          <w:rFonts w:eastAsia="Times New Roman"/>
          <w:color w:val="2D2D2D"/>
          <w:kern w:val="0"/>
          <w:lang w:eastAsia="pl-PL"/>
          <w14:ligatures w14:val="none"/>
        </w:rPr>
        <w:t xml:space="preserve"> typu EA Dn20</w:t>
      </w:r>
    </w:p>
    <w:p w14:paraId="63872E3B" w14:textId="77777777" w:rsidR="00E77585" w:rsidRPr="00E77585" w:rsidRDefault="00E77585" w:rsidP="00E77585">
      <w:pPr>
        <w:shd w:val="clear" w:color="auto" w:fill="FFFFFF"/>
        <w:spacing w:before="0" w:after="0" w:line="240" w:lineRule="auto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</w:p>
    <w:p w14:paraId="540585D8" w14:textId="0AE9B6A3" w:rsidR="00E77585" w:rsidRPr="00435152" w:rsidRDefault="00435152" w:rsidP="00435152">
      <w:pPr>
        <w:shd w:val="clear" w:color="auto" w:fill="FFFFFF"/>
        <w:spacing w:before="0" w:after="0" w:line="240" w:lineRule="auto"/>
        <w:jc w:val="left"/>
        <w:rPr>
          <w:rFonts w:eastAsia="Times New Roman"/>
          <w:color w:val="2D2D2D"/>
          <w:kern w:val="0"/>
          <w:lang w:eastAsia="pl-PL"/>
          <w14:ligatures w14:val="none"/>
        </w:rPr>
      </w:pPr>
      <w:r>
        <w:rPr>
          <w:rFonts w:eastAsia="Times New Roman"/>
          <w:color w:val="2D2D2D"/>
          <w:kern w:val="0"/>
          <w:lang w:eastAsia="pl-PL"/>
          <w14:ligatures w14:val="none"/>
        </w:rPr>
        <w:t xml:space="preserve">Ad. 4 </w:t>
      </w:r>
      <w:r w:rsidR="00E77585" w:rsidRPr="00435152">
        <w:rPr>
          <w:rFonts w:eastAsia="Times New Roman"/>
          <w:color w:val="2D2D2D"/>
          <w:kern w:val="0"/>
          <w:lang w:eastAsia="pl-PL"/>
          <w14:ligatures w14:val="none"/>
        </w:rPr>
        <w:t>Opinia geotechniczna jest dołączona do projektu technicznego - wykonawczego - branża sanitarna </w:t>
      </w:r>
    </w:p>
    <w:p w14:paraId="76C41439" w14:textId="7BB516C3" w:rsidR="00E77585" w:rsidRPr="0001660F" w:rsidRDefault="00E77585" w:rsidP="00E77585">
      <w:pPr>
        <w:jc w:val="left"/>
        <w:rPr>
          <w:b/>
        </w:rPr>
      </w:pPr>
      <w:r w:rsidRPr="0001660F">
        <w:rPr>
          <w:b/>
        </w:rPr>
        <w:t xml:space="preserve">Dotyczy zadania 4 - Rozbudowa sieci </w:t>
      </w:r>
      <w:proofErr w:type="spellStart"/>
      <w:r w:rsidRPr="0001660F">
        <w:rPr>
          <w:b/>
        </w:rPr>
        <w:t>wod-kan</w:t>
      </w:r>
      <w:proofErr w:type="spellEnd"/>
      <w:r w:rsidRPr="0001660F">
        <w:rPr>
          <w:b/>
        </w:rPr>
        <w:t xml:space="preserve"> Osiek</w:t>
      </w:r>
    </w:p>
    <w:p w14:paraId="60229B41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3. Schemat w załączniku.</w:t>
      </w:r>
    </w:p>
    <w:p w14:paraId="2AAAE9E7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4. Po rozpoznaniu gruntów miejscowych, z uwagi na głębokość prowadzenia instalacji, stwierdziliśmy występowanie wód gruntowych, natomiast ze względu na małe skomplikowanie obiektów nie przygotowywaliśmy dokumentacji badań geotechnicznych.</w:t>
      </w:r>
    </w:p>
    <w:p w14:paraId="79DBFBDC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 xml:space="preserve">Ad. 5, 10, 11, 12, 13.  W projekcie nie występuje odtworzenie nawierzchni asfaltowej. Odcinki przebiegające przez drogi asfaltowe realizujemy metodami </w:t>
      </w:r>
      <w:proofErr w:type="spellStart"/>
      <w:r w:rsidRPr="0001660F">
        <w:rPr>
          <w:color w:val="2C363A"/>
          <w:sz w:val="22"/>
          <w:szCs w:val="22"/>
        </w:rPr>
        <w:t>bezwykopowymi</w:t>
      </w:r>
      <w:proofErr w:type="spellEnd"/>
      <w:r w:rsidRPr="0001660F">
        <w:rPr>
          <w:color w:val="2C363A"/>
          <w:sz w:val="22"/>
          <w:szCs w:val="22"/>
        </w:rPr>
        <w:t>. Pozostałe odcinki prowadzone są w terenach prywatnych, a w większości w drogach gruntowych.</w:t>
      </w:r>
    </w:p>
    <w:p w14:paraId="075A28ED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lastRenderedPageBreak/>
        <w:t>Ad. 6. Treść z KNR jest zgodna z jego zapisami. Realizujemy przewiert o średnicy 150mm jako rura osłonowa na wodociąg oraz średnica 250mm na kanalizację sanitarną. Odcinek pomiędzy studniami S1 i S2 (rury przebiegają równolegle obok siebie).</w:t>
      </w:r>
    </w:p>
    <w:p w14:paraId="28E0C545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7. Olszynka– przewiert pod drogą asfaltową, na szerokość drogi.  Od PŚ do granicy działki drogowej. Rura osłonowa - średnica 150 mm jak wyżej.</w:t>
      </w:r>
    </w:p>
    <w:p w14:paraId="51FCB23F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Wczasowa – Tak jak w przypadku ul. Olszynka</w:t>
      </w:r>
    </w:p>
    <w:p w14:paraId="664EEDFB" w14:textId="77777777" w:rsidR="00E77585" w:rsidRPr="0001660F" w:rsidRDefault="00E77585" w:rsidP="00E7758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8. Tak. Po stronie wykonawcy jest zgoda na ewentualne pompowanie.</w:t>
      </w:r>
    </w:p>
    <w:p w14:paraId="7D0CA0E1" w14:textId="77777777" w:rsidR="00E77585" w:rsidRPr="0001660F" w:rsidRDefault="00E77585" w:rsidP="000166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9. Ze względu na fakt braku konieczności uzyskania decyzji środowiskowej nie wymaga się nadzoru przyrodniczego.</w:t>
      </w:r>
    </w:p>
    <w:p w14:paraId="6884CAC0" w14:textId="77777777" w:rsidR="00E77585" w:rsidRPr="0001660F" w:rsidRDefault="00E77585" w:rsidP="00E7758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 xml:space="preserve">Ad. 14. Zamawiający wyraża zgodę na realizację odcinków metodami </w:t>
      </w:r>
      <w:proofErr w:type="spellStart"/>
      <w:r w:rsidRPr="0001660F">
        <w:rPr>
          <w:color w:val="2C363A"/>
          <w:sz w:val="22"/>
          <w:szCs w:val="22"/>
        </w:rPr>
        <w:t>bezwykopowymi</w:t>
      </w:r>
      <w:proofErr w:type="spellEnd"/>
      <w:r w:rsidRPr="0001660F">
        <w:rPr>
          <w:color w:val="2C363A"/>
          <w:sz w:val="22"/>
          <w:szCs w:val="22"/>
        </w:rPr>
        <w:t>.</w:t>
      </w:r>
    </w:p>
    <w:p w14:paraId="4963210F" w14:textId="7E929A5D" w:rsidR="00E77585" w:rsidRDefault="00E77585" w:rsidP="00E7758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01660F">
        <w:rPr>
          <w:color w:val="2C363A"/>
          <w:sz w:val="22"/>
          <w:szCs w:val="22"/>
        </w:rPr>
        <w:t>Ad. 15. Nie będzie konieczności dodatkowego wzmacniania podłoża gruntowego pod rurociągi.</w:t>
      </w:r>
    </w:p>
    <w:p w14:paraId="5938E31C" w14:textId="43104429" w:rsidR="00435152" w:rsidRDefault="00435152" w:rsidP="00E7758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  <w:shd w:val="clear" w:color="auto" w:fill="FFFFFF"/>
        </w:rPr>
      </w:pPr>
      <w:r w:rsidRPr="00435152">
        <w:rPr>
          <w:color w:val="2C363A"/>
          <w:sz w:val="22"/>
          <w:szCs w:val="22"/>
        </w:rPr>
        <w:t>Ad. 1</w:t>
      </w:r>
      <w:r>
        <w:rPr>
          <w:color w:val="2C363A"/>
          <w:sz w:val="22"/>
          <w:szCs w:val="22"/>
        </w:rPr>
        <w:t>6</w:t>
      </w:r>
      <w:r w:rsidRPr="00435152">
        <w:rPr>
          <w:color w:val="2C363A"/>
          <w:sz w:val="22"/>
          <w:szCs w:val="22"/>
        </w:rPr>
        <w:t xml:space="preserve"> </w:t>
      </w:r>
      <w:r w:rsidRPr="00435152">
        <w:rPr>
          <w:color w:val="2C363A"/>
          <w:sz w:val="22"/>
          <w:szCs w:val="22"/>
          <w:shd w:val="clear" w:color="auto" w:fill="FFFFFF"/>
        </w:rPr>
        <w:t>Zamawiający jest na etapie uzgodnień i uzyskania pozwolenia na budowę, a skutki ewentualnych braków w tym</w:t>
      </w:r>
      <w:r w:rsidRPr="00435152">
        <w:rPr>
          <w:color w:val="2C363A"/>
          <w:sz w:val="22"/>
          <w:szCs w:val="22"/>
          <w:shd w:val="clear" w:color="auto" w:fill="FFFFFF"/>
        </w:rPr>
        <w:t xml:space="preserve"> </w:t>
      </w:r>
      <w:r w:rsidRPr="00435152">
        <w:rPr>
          <w:color w:val="2C363A"/>
          <w:sz w:val="22"/>
          <w:szCs w:val="22"/>
          <w:shd w:val="clear" w:color="auto" w:fill="FFFFFF"/>
        </w:rPr>
        <w:t>zakresie nie obciążą wykonawcy</w:t>
      </w:r>
      <w:r w:rsidRPr="00435152">
        <w:rPr>
          <w:color w:val="2C363A"/>
          <w:sz w:val="22"/>
          <w:szCs w:val="22"/>
          <w:shd w:val="clear" w:color="auto" w:fill="FFFFFF"/>
        </w:rPr>
        <w:t>.</w:t>
      </w:r>
    </w:p>
    <w:p w14:paraId="6213B488" w14:textId="3EDAB064" w:rsidR="00435152" w:rsidRPr="00435152" w:rsidRDefault="00435152" w:rsidP="00E7758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>
        <w:rPr>
          <w:color w:val="2C363A"/>
          <w:sz w:val="22"/>
          <w:szCs w:val="22"/>
        </w:rPr>
        <w:t xml:space="preserve">Ad. 17. </w:t>
      </w:r>
      <w:r w:rsidRPr="00435152">
        <w:rPr>
          <w:color w:val="2C363A"/>
          <w:sz w:val="22"/>
          <w:szCs w:val="22"/>
        </w:rPr>
        <w:t>Zamawiający przedłużył termin na złożenie ofert do 12.04.2023 r. Nie p</w:t>
      </w:r>
      <w:r w:rsidR="00C20496">
        <w:rPr>
          <w:color w:val="2C363A"/>
          <w:sz w:val="22"/>
          <w:szCs w:val="22"/>
        </w:rPr>
        <w:t>rzewiduje kolejnego przedłużenia terminu</w:t>
      </w:r>
      <w:bookmarkStart w:id="0" w:name="_GoBack"/>
      <w:bookmarkEnd w:id="0"/>
      <w:r w:rsidRPr="00435152">
        <w:rPr>
          <w:color w:val="2C363A"/>
          <w:sz w:val="22"/>
          <w:szCs w:val="22"/>
        </w:rPr>
        <w:t>.</w:t>
      </w:r>
    </w:p>
    <w:p w14:paraId="1DADD99F" w14:textId="724B797E" w:rsidR="00E77585" w:rsidRPr="00E77585" w:rsidRDefault="00E77585" w:rsidP="00C90BF5">
      <w:pPr>
        <w:jc w:val="left"/>
        <w:rPr>
          <w:b/>
          <w:bCs/>
          <w:u w:val="single"/>
        </w:rPr>
      </w:pPr>
    </w:p>
    <w:p w14:paraId="2736EF1D" w14:textId="3381F22B" w:rsidR="0065261D" w:rsidRDefault="00C90BF5" w:rsidP="00C90BF5">
      <w:pPr>
        <w:jc w:val="left"/>
      </w:pPr>
      <w:r>
        <w:br/>
      </w:r>
    </w:p>
    <w:sectPr w:rsidR="0065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DB9"/>
    <w:multiLevelType w:val="hybridMultilevel"/>
    <w:tmpl w:val="50E8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61EA"/>
    <w:multiLevelType w:val="hybridMultilevel"/>
    <w:tmpl w:val="DC78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5"/>
    <w:rsid w:val="00012674"/>
    <w:rsid w:val="0001660F"/>
    <w:rsid w:val="00071313"/>
    <w:rsid w:val="00435152"/>
    <w:rsid w:val="005C57B0"/>
    <w:rsid w:val="005F60AC"/>
    <w:rsid w:val="0065261D"/>
    <w:rsid w:val="007D3FDB"/>
    <w:rsid w:val="00C20496"/>
    <w:rsid w:val="00C90BF5"/>
    <w:rsid w:val="00E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61BE"/>
  <w15:chartTrackingRefBased/>
  <w15:docId w15:val="{A29EDF3F-CAC2-47B1-9B88-1CB2AC2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13"/>
    <w:pPr>
      <w:spacing w:before="120"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85"/>
    <w:pPr>
      <w:ind w:left="720"/>
      <w:contextualSpacing/>
    </w:pPr>
  </w:style>
  <w:style w:type="paragraph" w:customStyle="1" w:styleId="v1msonormal">
    <w:name w:val="v1msonormal"/>
    <w:basedOn w:val="Normalny"/>
    <w:rsid w:val="00E77585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Krzysztof Gniewkowski</cp:lastModifiedBy>
  <cp:revision>4</cp:revision>
  <dcterms:created xsi:type="dcterms:W3CDTF">2023-04-06T18:25:00Z</dcterms:created>
  <dcterms:modified xsi:type="dcterms:W3CDTF">2023-04-07T07:01:00Z</dcterms:modified>
</cp:coreProperties>
</file>