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C4" w:rsidRPr="00363076" w:rsidRDefault="00AD3AC4" w:rsidP="00AD3AC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:rsidR="00AD3AC4" w:rsidRPr="00363076" w:rsidRDefault="00AD3AC4" w:rsidP="00AD3AC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AD3AC4" w:rsidRPr="00363076" w:rsidRDefault="00AD3AC4" w:rsidP="00AD3AC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7</w:t>
      </w: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:rsidR="00AD3AC4" w:rsidRPr="00363076" w:rsidRDefault="00AD3AC4" w:rsidP="00AD3AC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AD3AC4" w:rsidRPr="00363076" w:rsidRDefault="00AD3AC4" w:rsidP="00AD3AC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:rsidR="00AD3AC4" w:rsidRPr="00363076" w:rsidRDefault="00AD3AC4" w:rsidP="00AD3AC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7</w:t>
      </w: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:rsidR="00AD3AC4" w:rsidRPr="00FE566D" w:rsidRDefault="00AD3AC4" w:rsidP="00AD3AC4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:rsidR="00AD3AC4" w:rsidRDefault="00AD3AC4" w:rsidP="00AD3AC4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375177">
        <w:rPr>
          <w:rFonts w:ascii="Montserrat" w:hAnsi="Montserrat"/>
          <w:b/>
          <w:bCs/>
          <w:lang w:eastAsia="zh-CN"/>
        </w:rPr>
        <w:t>SZCZEGÓŁOWY OPIS I WYCENA PRZEDMIOTU ZAMÓWIENIA</w:t>
      </w:r>
    </w:p>
    <w:p w:rsidR="00AD3AC4" w:rsidRDefault="00AD3AC4" w:rsidP="00AD3AC4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:rsidR="00AD3AC4" w:rsidRDefault="00AD3AC4" w:rsidP="00AD3AC4">
      <w:pPr>
        <w:ind w:hanging="993"/>
        <w:rPr>
          <w:rFonts w:ascii="Montserrat" w:hAnsi="Montserrat"/>
          <w:b/>
          <w:bCs/>
          <w:sz w:val="16"/>
          <w:szCs w:val="16"/>
          <w:lang w:eastAsia="zh-CN"/>
        </w:rPr>
      </w:pPr>
      <w:r>
        <w:rPr>
          <w:rFonts w:ascii="Montserrat" w:hAnsi="Montserrat"/>
          <w:b/>
          <w:bCs/>
          <w:sz w:val="16"/>
          <w:szCs w:val="16"/>
          <w:lang w:eastAsia="zh-CN"/>
        </w:rPr>
        <w:t xml:space="preserve">Pakiet nr 1 - </w:t>
      </w:r>
      <w:r w:rsidRPr="00550727">
        <w:rPr>
          <w:rFonts w:ascii="Montserrat" w:hAnsi="Montserrat"/>
          <w:b/>
          <w:bCs/>
          <w:sz w:val="16"/>
          <w:szCs w:val="16"/>
          <w:lang w:eastAsia="zh-CN"/>
        </w:rPr>
        <w:t>Zestawy do infuzji leków przeciwnowotworowych i pompy infuzyjne</w:t>
      </w:r>
      <w:r>
        <w:rPr>
          <w:rFonts w:ascii="Montserrat" w:hAnsi="Montserrat"/>
          <w:b/>
          <w:bCs/>
          <w:sz w:val="16"/>
          <w:szCs w:val="16"/>
          <w:lang w:eastAsia="zh-CN"/>
        </w:rPr>
        <w:t xml:space="preserve">. </w:t>
      </w:r>
      <w:r w:rsidRPr="00550727">
        <w:rPr>
          <w:rFonts w:ascii="Montserrat" w:hAnsi="Montserrat"/>
          <w:b/>
          <w:bCs/>
          <w:sz w:val="16"/>
          <w:szCs w:val="16"/>
          <w:lang w:eastAsia="zh-CN"/>
        </w:rPr>
        <w:t>CPV 33194120-3</w:t>
      </w:r>
      <w:r>
        <w:rPr>
          <w:rFonts w:ascii="Montserrat" w:hAnsi="Montserrat"/>
          <w:b/>
          <w:bCs/>
          <w:sz w:val="16"/>
          <w:szCs w:val="16"/>
          <w:lang w:eastAsia="zh-CN"/>
        </w:rPr>
        <w:t>.</w:t>
      </w:r>
    </w:p>
    <w:p w:rsidR="00AD3AC4" w:rsidRDefault="00AD3AC4" w:rsidP="00AD3AC4">
      <w:pPr>
        <w:ind w:hanging="993"/>
        <w:rPr>
          <w:rFonts w:ascii="Montserrat" w:hAnsi="Montserrat"/>
          <w:b/>
          <w:bCs/>
          <w:sz w:val="16"/>
          <w:szCs w:val="16"/>
          <w:lang w:eastAsia="zh-CN"/>
        </w:rPr>
      </w:pPr>
    </w:p>
    <w:p w:rsidR="00AD3AC4" w:rsidRPr="00176C4D" w:rsidRDefault="00AD3AC4" w:rsidP="00AD3AC4">
      <w:pPr>
        <w:ind w:hanging="993"/>
        <w:rPr>
          <w:rFonts w:ascii="Montserrat" w:hAnsi="Montserrat"/>
          <w:b/>
          <w:bCs/>
          <w:sz w:val="16"/>
          <w:szCs w:val="16"/>
          <w:lang w:eastAsia="zh-CN"/>
        </w:rPr>
      </w:pPr>
      <w:r w:rsidRPr="00A852CF">
        <w:rPr>
          <w:rFonts w:ascii="Montserrat" w:hAnsi="Montserrat"/>
          <w:b/>
          <w:bCs/>
          <w:sz w:val="16"/>
          <w:szCs w:val="16"/>
          <w:lang w:eastAsia="zh-CN"/>
        </w:rPr>
        <w:t>Zestawy do infuzji wraz z akcesoriami</w:t>
      </w:r>
      <w:r>
        <w:rPr>
          <w:rFonts w:ascii="Montserrat" w:hAnsi="Montserrat"/>
          <w:b/>
          <w:bCs/>
          <w:sz w:val="16"/>
          <w:szCs w:val="16"/>
          <w:lang w:eastAsia="zh-CN"/>
        </w:rPr>
        <w:t>.</w:t>
      </w:r>
    </w:p>
    <w:tbl>
      <w:tblPr>
        <w:tblStyle w:val="Tabela-Siatka"/>
        <w:tblW w:w="16161" w:type="dxa"/>
        <w:tblInd w:w="-998" w:type="dxa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418"/>
        <w:gridCol w:w="1276"/>
        <w:gridCol w:w="995"/>
        <w:gridCol w:w="1416"/>
        <w:gridCol w:w="1560"/>
        <w:gridCol w:w="2124"/>
        <w:gridCol w:w="1276"/>
      </w:tblGrid>
      <w:tr w:rsidR="00AD3AC4" w:rsidTr="00500723">
        <w:tc>
          <w:tcPr>
            <w:tcW w:w="426" w:type="dxa"/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lp.</w:t>
            </w:r>
          </w:p>
        </w:tc>
        <w:tc>
          <w:tcPr>
            <w:tcW w:w="4536" w:type="dxa"/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opis wyrobu medycznego</w:t>
            </w:r>
          </w:p>
        </w:tc>
        <w:tc>
          <w:tcPr>
            <w:tcW w:w="1134" w:type="dxa"/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ilość sztuk</w:t>
            </w:r>
          </w:p>
        </w:tc>
        <w:tc>
          <w:tcPr>
            <w:tcW w:w="1418" w:type="dxa"/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jednostkowa cena netto</w:t>
            </w:r>
          </w:p>
        </w:tc>
        <w:tc>
          <w:tcPr>
            <w:tcW w:w="1276" w:type="dxa"/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wartość netto (zł)</w:t>
            </w:r>
          </w:p>
        </w:tc>
        <w:tc>
          <w:tcPr>
            <w:tcW w:w="995" w:type="dxa"/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VAT (%)</w:t>
            </w:r>
          </w:p>
        </w:tc>
        <w:tc>
          <w:tcPr>
            <w:tcW w:w="1416" w:type="dxa"/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wartość brutto (zł)</w:t>
            </w:r>
          </w:p>
        </w:tc>
        <w:tc>
          <w:tcPr>
            <w:tcW w:w="1560" w:type="dxa"/>
            <w:vAlign w:val="center"/>
          </w:tcPr>
          <w:p w:rsidR="00AD3AC4" w:rsidRPr="00550727" w:rsidRDefault="00AD3AC4" w:rsidP="00500723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 xml:space="preserve">nazwa handlowa </w:t>
            </w: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br/>
              <w:t>i kod referencyjny wyrobu</w:t>
            </w:r>
          </w:p>
        </w:tc>
        <w:tc>
          <w:tcPr>
            <w:tcW w:w="2124" w:type="dxa"/>
            <w:vAlign w:val="center"/>
          </w:tcPr>
          <w:p w:rsidR="00AD3AC4" w:rsidRPr="00550727" w:rsidRDefault="00AD3AC4" w:rsidP="00500723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kod EAN 1 sztuki,</w:t>
            </w: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br/>
              <w:t xml:space="preserve"> kod EAN opakowania zbiorczego (proszę podać informację</w:t>
            </w: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br/>
              <w:t>o wielkości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br/>
            </w: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op. zbiorczego)</w:t>
            </w:r>
          </w:p>
        </w:tc>
        <w:tc>
          <w:tcPr>
            <w:tcW w:w="1276" w:type="dxa"/>
            <w:vAlign w:val="center"/>
          </w:tcPr>
          <w:p w:rsidR="00AD3AC4" w:rsidRPr="00550727" w:rsidRDefault="00AD3AC4" w:rsidP="00500723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nazwa producenta</w:t>
            </w:r>
          </w:p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t>zestaw infuzyjny trójdrożny do chemioterapi</w:t>
            </w:r>
            <w:r w:rsidRPr="00690612">
              <w:rPr>
                <w:rFonts w:ascii="Montserrat" w:hAnsi="Montserrat" w:cs="Arial"/>
                <w:b/>
                <w:bCs/>
                <w:sz w:val="16"/>
                <w:szCs w:val="16"/>
              </w:rPr>
              <w:t>i</w:t>
            </w:r>
            <w:r w:rsidRPr="00690612">
              <w:rPr>
                <w:rFonts w:ascii="Montserrat" w:hAnsi="Montserrat" w:cs="Arial"/>
                <w:bCs/>
                <w:sz w:val="16"/>
                <w:szCs w:val="16"/>
              </w:rPr>
              <w:t>,</w:t>
            </w: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Montserrat" w:hAnsi="Montserrat" w:cs="Arial"/>
                <w:sz w:val="16"/>
                <w:szCs w:val="16"/>
              </w:rPr>
              <w:t>zestaw infuzyjny trójdrożny do podawania infuzji chemioterapii, kompatybilny z</w:t>
            </w: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 pompami Infusomat Space</w:t>
            </w:r>
            <w:r>
              <w:rPr>
                <w:rFonts w:ascii="Montserrat" w:hAnsi="Montserrat" w:cs="Arial"/>
                <w:sz w:val="16"/>
                <w:szCs w:val="16"/>
              </w:rPr>
              <w:t xml:space="preserve"> będącymi na wyposażeniu zamawiającego, wyrób medyczny bez PCV i lateksu tworzący system zamknięty umożliwiający przepłukanie drenu,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przez który podawany jest cytostatyk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bez konieczności powtórnego nakłucia butelki, zestaw automatycznie zatrzymuje infuzję po opróżnieniu komory kroplowej, przeciwdziałając zapowietrzeniu układu, zestaw wyposażony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w 2 zastawki umożliwiające bezigłowe podłączenie drenów z cytostatykiem, zastawka zamyka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się automatycznie po rozłączeniu drenu, zabezpieczenie z filtrem hydrofobowym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przed wypływem płynu z końca zestawu podczas jego wypełniania, na linii dodatkowy zawór bezigłowy do podawania leku,  z ergonomicznym płaskim uchwytem, uchwyt z zaworem z  materiału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nie wykazującego aktywności estrogennej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i androgennej oraz nie zawierającego bisfenolu (BPA), zestaw infuzyjny posiada badania  potwierdzające,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że połączenia drenów zabezpieczone zaworami  stanowią zamknięty system w myśl definicji NIOSH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i zapobiegają  uwalnianiu się niebezpiecznych zanieczyszczeń do otoczenia, kolec zestawu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z odpowietrznikiem posiadającym badania potwierdzające efektywną barierę mikrobiologiczną, odpowietrznik zaopatrzony w filtr powietrza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o skuteczności filtracji bakterii (BFE) oraz wirusów (VFE) min. 99,99  potwierdzonej dokumentem producenta dołączonym do oferty, górna twarda część komory wykonana z plastiku o wysokiej przezroczystości, dolna część komory kroplowej miękka, płaski filtr 15 um położony na dnie komory kroplowej, zestaw sterylny, jednorazowy, pakowany pojedynczo, na każdym opakowaniu nadruk nr serii</w:t>
            </w:r>
            <w:r>
              <w:rPr>
                <w:rFonts w:ascii="Montserrat" w:hAnsi="Montserrat" w:cs="Arial"/>
                <w:sz w:val="16"/>
                <w:szCs w:val="16"/>
              </w:rPr>
              <w:br/>
            </w:r>
            <w:r>
              <w:rPr>
                <w:rFonts w:ascii="Montserrat" w:hAnsi="Montserrat" w:cs="Arial"/>
                <w:sz w:val="16"/>
                <w:szCs w:val="16"/>
              </w:rPr>
              <w:lastRenderedPageBreak/>
              <w:t xml:space="preserve">i daty ważności, pictogramy na pojedynczym opakowaniu, instrukcja obsługi w opakowaniu zbiorczym, okres ważności minimum 12 miesięcy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od daty dostawy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CC00" w:fill="FFFFFF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lastRenderedPageBreak/>
              <w:t>31 000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zestaw infuzyjny trójdrożny do chemioterapii bursztynowy </w:t>
            </w:r>
            <w:r>
              <w:rPr>
                <w:rFonts w:ascii="Montserrat" w:hAnsi="Montserrat" w:cs="Arial"/>
                <w:sz w:val="16"/>
                <w:szCs w:val="16"/>
              </w:rPr>
              <w:t>zestaw infuzyjny trójdrożny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do podawania infuzji chemioterapii wrażliwej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na światło UV, </w:t>
            </w: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t>kompatybilny z pompami Infusomat Space</w:t>
            </w:r>
            <w:r>
              <w:rPr>
                <w:rFonts w:ascii="Montserrat" w:hAnsi="Montserrat" w:cs="Arial"/>
                <w:sz w:val="16"/>
                <w:szCs w:val="16"/>
              </w:rPr>
              <w:t xml:space="preserve"> będącymi na wyposażeniu Zamawiającego; wyrób medyczny bez PCV i lateksu, tworzący system zamknięty umożliwiający przepłukanie drenu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przez, który podawany jest cytostatyk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bez konieczności powtórnego nakłucia butelki,  zestaw automatycznie zatrzymuje infuzję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po opróżnieniu komory kroplowej, przeciwdziałając zapowietrzeniu układu, zestaw wyposażony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w 2 zastawki umożliwiające bezigłowe podłączenie drenów z cytostatykiem, Zastawka zamyka</w:t>
            </w:r>
          </w:p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 xml:space="preserve">się automatycznie po rozłączeniu drenu, zabezpieczenie z filtrem hydrofobowym 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przed wypływem płynu z drenu podczas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jego wypełniania, na linii dodatkowy zawór bezigłowy do podawania leku, z ergonomicznym płaskim uchwytem, uchwyt z zaworem z materiału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nie wykazującego aktywności estrogennej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i androgennej oraz nie zawierającego bisfenolu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(BPA), zestaw infuzyjny posiada badania  potwierdzające, że połączenia drenów zabezpieczone zaworami stanowią zamknięty system w myśl definicji NIOSH i zapobiegają uwalnianiu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się niebezpiecznych zanieczyszczeń do otoczenia, kolec z odpowietrznikiem posiadającym badania potwierdzające efektywną barierę mikrobiologiczną, odpowietrznik zaopatrzony w filtr powietrza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o skuteczności filtracji bakterii (BFE) oraz wirusów (VFE) min. 99,99  potwierdzonej dokumentem producenta dołączonym  do oferty, górna twarda część komory wykonana z plastiku o wysokiej przezroczystości, dolna część komory kroplowej miękka, płaski filtr 15 um położony na dnie komory kroplowej, zestaw sterylny, jednorazowy, pakowany pojedynczo, na każdym opakowaniu nadruk nr serii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i daty ważności, Pictogramy na pojedynczym opakowaniu, instrukcja obsługi w opakowaniu zbiorczym, okres ważności minimum 12 miesięcy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od daty dostawy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t>zestaw infuzyjny pięciodrożny do chemioterapii</w:t>
            </w: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br/>
            </w:r>
            <w:r>
              <w:rPr>
                <w:rFonts w:ascii="Montserrat" w:hAnsi="Montserrat" w:cs="Arial"/>
                <w:sz w:val="16"/>
                <w:szCs w:val="16"/>
              </w:rPr>
              <w:t>zestaw infuzyjny pięciodrożny do podawania infuzji chemioterapii,</w:t>
            </w: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 kompatybilny z pompami Infusomat Space będącymi</w:t>
            </w:r>
            <w:r>
              <w:rPr>
                <w:rFonts w:ascii="Montserrat" w:hAnsi="Montserrat" w:cs="Arial"/>
                <w:sz w:val="16"/>
                <w:szCs w:val="16"/>
              </w:rPr>
              <w:t xml:space="preserve"> na wyposażeniu Zamawiającego; wyrób medyczny bez PCV i lateksu tworzący system zamknięty umożliwiający przepłukanie drenu,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przez który podawany jest cytostatyk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bez konieczności powtórnego nakłucia butelki, zestaw automatycznie zatrzymuje infuzję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po opróżnieniu komory kroplowej, przeciwdziałając </w:t>
            </w:r>
            <w:r>
              <w:rPr>
                <w:rFonts w:ascii="Montserrat" w:hAnsi="Montserrat" w:cs="Arial"/>
                <w:sz w:val="16"/>
                <w:szCs w:val="16"/>
              </w:rPr>
              <w:lastRenderedPageBreak/>
              <w:t xml:space="preserve">zapowietrzeniu układu, zestaw wyposażony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w 4 zastawki umożliwiające bezigłowe podłączenie drenów z cytostatykiem, zastawka zamyka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się automatycznie po rozłączeniu drenu, zabezpieczenie z filtrem hydrofobowym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przed wypływem płynu z drenu podczas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jego wypełniania, na linii dodatkowy zawór bezigłowy do podawania leku, z ergonomicznym płaskim uchwytem, uchwyt z zaworem z  materiału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nie wykazującego aktywności estrogennej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i androgennej oraz nie zawierającego bisfenolu (BPA),  zestaw posiada badania potwierdzające,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że połączenia drenów zabezpieczone zaworami  stanowią zamknięty system w myśl definicji NIOSH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i zapobiegają  uwalnianiu się niebezpiecznych zanieczyszczeń do otoczenia, kolec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z odpowietrznikiem posiadającym badania potwierdzające efektywną barierę mikrobiologiczną. Odpowietrznik zaopatrzony w filtr powietrza o skuteczności filtracji bakterii (BFE) oraz wirusów (VFE) min. 99,99  potwierdzonej dokumentem producenta dołączonym  do oferty, górna twarda część komory wykonana z plastiku o wysokiej przezroczystości, dolna część komory kroplowej miękka, płaski filtr 15 um położony na dnie komory kroplowej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zestaw sterylny, jednorazowy, pakowany pojedynczo, na każdym opakowaniu nadruk nr serii i daty ważności, pictogramy na pojedynczym opakowaniu, instrukcja obsługi w opakowaniu zbiorczym, okres ważności minimum 12 miesięcy od daty dostawy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lastRenderedPageBreak/>
              <w:t>12 000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dren do dostrzykiwania światłoczułych leków cytostatycznych (bursztynowy) </w:t>
            </w:r>
            <w:r w:rsidRPr="00953947">
              <w:rPr>
                <w:rFonts w:ascii="Montserrat" w:hAnsi="Montserrat" w:cs="Arial"/>
                <w:bCs/>
                <w:sz w:val="16"/>
                <w:szCs w:val="16"/>
              </w:rPr>
              <w:t>d</w:t>
            </w:r>
            <w:r>
              <w:rPr>
                <w:rFonts w:ascii="Montserrat" w:hAnsi="Montserrat" w:cs="Arial"/>
                <w:sz w:val="16"/>
                <w:szCs w:val="16"/>
              </w:rPr>
              <w:t xml:space="preserve">ren tworzący system zamknięty z zestawem opisanym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w poz. 2; bez PCV i lateksu; posiada zastawkę umożliwiającą bezigłowe iniekcje leków, zastawka zamyka się automatycznie po rozłączeniu strzykawki,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• zabezpieczenie z filtrem hydrofobowym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przed wypływem płynu z drenu podczas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jego wypełniania • zacisk na drenie • na końcu drenu ruchomy łącznik luer-lock pozwalający bezpiecznie- bez obracania drenu, przyłączyć go do zestawu wielodrożnego do podawania cytostatyków (połączenie sygnalizowane akustyczne), dren sterylny, jednorazowy, pakowany pojedynczo,  na każdym opakowaniu nadruk nr serii i daty ważności, pictogramy na pojedynczym opakowaniu, instrukcja obsługi w opakowaniu zbiorczym, okres ważności minimum 12 miesięcy od daty dostawy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CC00" w:fill="FFFFFF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AD3A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t>dren z filtrem 0,2 µm (wykonanym z nylonu</w:t>
            </w: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br/>
              <w:t xml:space="preserve">lub PES) do dostrzykiwania leków cytostatycznych                                                                                                                                          </w:t>
            </w:r>
            <w:r>
              <w:rPr>
                <w:rFonts w:ascii="Montserrat" w:hAnsi="Montserrat" w:cs="Arial"/>
                <w:sz w:val="16"/>
                <w:szCs w:val="16"/>
              </w:rPr>
              <w:t xml:space="preserve">dren tworzący system zamknięty z zestawami opisanymi w poz. 1-3; bez PCV i DEHP, linia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z zaciskiem, wyposażona w ruchomy łącznik Luer-Lock umożliwiający bezpieczne i szczelne połączenie drenu z przygotowanym cytostatykiem z zestawem infuzyjnym opisanym w poz. 1, 2 i 3 pakietu </w:t>
            </w:r>
            <w:r>
              <w:rPr>
                <w:rFonts w:ascii="Montserrat" w:hAnsi="Montserrat" w:cs="Arial"/>
                <w:sz w:val="16"/>
                <w:szCs w:val="16"/>
              </w:rPr>
              <w:lastRenderedPageBreak/>
              <w:t>(połączenie sygnalizowane akustyczne); dren zakończony filtrem hydrofobowy uniemożliwiającym wyciek płynu podczas wypełniania drenu; zaopatrzony w pierścień zabezpieczający, chroniący membranę filtra przed dotknięciem; ergonomiczny płaski uchwyt na drenie z zaworem bezigłowym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do podania leku, badania potwierdzające,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że połączenia drenów zabezpieczone zaworami stanowią zamknięty system w myśl definicji NIOSH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i zapobiegają uwalnianiu się niebezpiecznych zanieczyszczeń do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lastRenderedPageBreak/>
              <w:t>15 200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t>dren do dostrzykiwania leków cytostatycznych</w:t>
            </w: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br/>
            </w:r>
            <w:r>
              <w:rPr>
                <w:rFonts w:ascii="Montserrat" w:hAnsi="Montserrat" w:cs="Arial"/>
                <w:sz w:val="16"/>
                <w:szCs w:val="16"/>
              </w:rPr>
              <w:t xml:space="preserve">dren tworzący system zamknięty z zestawami opisanymi w poz. 1-3;  bez PCV i lateksu, linia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z zaciskiem, wyposażona w ruchomy łącznik Luer-Lock umożliwiający bezpieczne i szczelne połączenie drenu z przygotowanym cytostatykiem z zestawem infuzyjnym opisanym w poz. 1, 2 i 3 pakietu (połączenie sygnalizowane akustyczne); dren zakończony filtrem hydrofobowym uniemożliwiającym wyciek płynu podczas wypełniania drenu, zastawka umożliwiająca bezigłowe iniekcje leków, zastawka zamyka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się automatycznie po rozłączeniu strzykawki, dren sterylny, jednorazowy, pakowany pojedynczo,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na każdym opakowaniu nadruk nr serii i daty ważności, pictogramy na pojedynczym opakowaniu, instrukcja obsługi w opakowaniu zbiorczym, okres ważności minimum 12 miesięcy od daty dostawy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61 000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AD3AC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t>zestaw do infuzji skalibrowany z  pompą objetościową Infusomat Space typ flushing</w:t>
            </w:r>
            <w:r>
              <w:rPr>
                <w:rFonts w:ascii="Montserrat" w:hAnsi="Montserrat" w:cs="Arial"/>
                <w:sz w:val="16"/>
                <w:szCs w:val="16"/>
              </w:rPr>
              <w:t>,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z dodatkową zastawką bezigłową powyżej komory kroplowej, bez PCV , krótki element silikonowy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na drenie skalibrowany z mechanizmem pompy,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na odcinku silikonowym graficzne oznaczenie wykluczające możliwość skręcenia wzdłużnego, komora kroplowa oznaczona nazwą producenta, dren wyposażony w filtr z membraną 15µm w komorze kroplowej, automatycznie zatrzymujący infuzję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po opróżnieniu komory kroplowej, przeciwdziałając zapowietrzeniu układu, na linii dodatkowy zawór bezigłowy do podawania leku, zawór hydrofobowy zabezpieczający koniec drenu przed wyciekiem płynu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8 200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c>
          <w:tcPr>
            <w:tcW w:w="42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8.</w:t>
            </w:r>
          </w:p>
        </w:tc>
        <w:tc>
          <w:tcPr>
            <w:tcW w:w="4536" w:type="dxa"/>
            <w:vAlign w:val="center"/>
          </w:tcPr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krótka linia do podawania leków </w:t>
            </w:r>
            <w:r w:rsidRPr="003C35CF">
              <w:rPr>
                <w:rFonts w:ascii="Montserrat" w:hAnsi="Montserrat" w:cs="Arial"/>
                <w:bCs/>
                <w:sz w:val="16"/>
                <w:szCs w:val="16"/>
              </w:rPr>
              <w:t>k</w:t>
            </w:r>
            <w:r w:rsidRPr="003C35CF">
              <w:rPr>
                <w:rFonts w:ascii="Montserrat" w:hAnsi="Montserrat" w:cs="Arial"/>
                <w:sz w:val="16"/>
                <w:szCs w:val="16"/>
              </w:rPr>
              <w:t>r</w:t>
            </w:r>
            <w:r>
              <w:rPr>
                <w:rFonts w:ascii="Montserrat" w:hAnsi="Montserrat" w:cs="Arial"/>
                <w:sz w:val="16"/>
                <w:szCs w:val="16"/>
              </w:rPr>
              <w:t>ótka linia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z komorą kroplową do podawania leków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po podłączeniu do zestawu do przetoczeń posiadającego zawór bezigłowy do przepłukiwania powyżej komory kroplowej, opisanego w pozycji nr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95 600</w:t>
            </w:r>
          </w:p>
        </w:tc>
        <w:tc>
          <w:tcPr>
            <w:tcW w:w="1418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AD3AC4"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t>standardowy zestaw infuzyjny do pompy Infusomat Space</w:t>
            </w:r>
            <w:r>
              <w:rPr>
                <w:rFonts w:ascii="Montserrat" w:hAnsi="Montserrat" w:cs="Arial"/>
                <w:sz w:val="16"/>
                <w:szCs w:val="16"/>
              </w:rPr>
              <w:t xml:space="preserve"> bez lateksu i DEHP, wyposażony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w: ostry kolec komory kroplowej z zatyczką, odpowietrznik z filtrem przeciwbakteryjnym (skuteczność filtracji bakterii BFE min 99,99%) filtr cząsteczkowym o wielkości porów  15 μm , górna część komory kroplowej dopasowana do czujnika kropli, zacisk rolkowy ze specjalnym miejscem </w:t>
            </w:r>
            <w:r>
              <w:rPr>
                <w:rFonts w:ascii="Montserrat" w:hAnsi="Montserrat" w:cs="Arial"/>
                <w:sz w:val="16"/>
                <w:szCs w:val="16"/>
              </w:rPr>
              <w:br/>
            </w:r>
            <w:r>
              <w:rPr>
                <w:rFonts w:ascii="Montserrat" w:hAnsi="Montserrat" w:cs="Arial"/>
                <w:sz w:val="16"/>
                <w:szCs w:val="16"/>
              </w:rPr>
              <w:lastRenderedPageBreak/>
              <w:t>na kolec komory kroplowej, krótki silikonowy segment kontaktujący się z mechanizmem pompy, długość drenu 250 cm; sterylny.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lastRenderedPageBreak/>
              <w:t>3 200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c>
          <w:tcPr>
            <w:tcW w:w="7514" w:type="dxa"/>
            <w:gridSpan w:val="4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right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WARTOŚĆ CAŁKOWITA</w:t>
            </w:r>
          </w:p>
        </w:tc>
        <w:tc>
          <w:tcPr>
            <w:tcW w:w="127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:rsidR="00AD3AC4" w:rsidRDefault="00AD3AC4" w:rsidP="00AD3AC4">
      <w:pPr>
        <w:tabs>
          <w:tab w:val="left" w:pos="2511"/>
        </w:tabs>
        <w:ind w:hanging="993"/>
        <w:rPr>
          <w:rFonts w:ascii="Montserrat" w:hAnsi="Montserrat"/>
          <w:sz w:val="16"/>
          <w:szCs w:val="16"/>
        </w:rPr>
      </w:pPr>
    </w:p>
    <w:p w:rsidR="00AD3AC4" w:rsidRPr="00A852CF" w:rsidRDefault="00AD3AC4" w:rsidP="00AD3AC4">
      <w:pPr>
        <w:tabs>
          <w:tab w:val="left" w:pos="2511"/>
        </w:tabs>
        <w:ind w:hanging="993"/>
        <w:rPr>
          <w:rFonts w:ascii="Montserrat" w:hAnsi="Montserrat"/>
          <w:b/>
          <w:sz w:val="16"/>
          <w:szCs w:val="16"/>
        </w:rPr>
      </w:pPr>
      <w:r w:rsidRPr="00A852CF">
        <w:rPr>
          <w:rFonts w:ascii="Montserrat" w:hAnsi="Montserrat" w:cs="Arial"/>
          <w:b/>
          <w:sz w:val="16"/>
          <w:szCs w:val="16"/>
          <w:lang w:eastAsia="pl-PL"/>
        </w:rPr>
        <w:t>Pompy infuzyjne.</w:t>
      </w:r>
    </w:p>
    <w:tbl>
      <w:tblPr>
        <w:tblStyle w:val="Tabela-Siatka"/>
        <w:tblW w:w="16161" w:type="dxa"/>
        <w:tblInd w:w="-1003" w:type="dxa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418"/>
        <w:gridCol w:w="1276"/>
        <w:gridCol w:w="995"/>
        <w:gridCol w:w="1416"/>
        <w:gridCol w:w="1560"/>
        <w:gridCol w:w="2124"/>
        <w:gridCol w:w="1276"/>
      </w:tblGrid>
      <w:tr w:rsidR="00AD3AC4" w:rsidRPr="00550727" w:rsidTr="00500723">
        <w:tc>
          <w:tcPr>
            <w:tcW w:w="426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opis wyrobu medycznego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418" w:type="dxa"/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jednostkowa cena netto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wartość netto (zł)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VAT (%)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wartość brutto (zł)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D3AC4" w:rsidRPr="00550727" w:rsidRDefault="00AD3AC4" w:rsidP="00500723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550727">
              <w:rPr>
                <w:rFonts w:ascii="Montserrat" w:hAnsi="Montserrat" w:cs="Arial"/>
                <w:bCs/>
                <w:sz w:val="16"/>
                <w:szCs w:val="16"/>
              </w:rPr>
              <w:t>nazwa katalogowa pompy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D3AC4" w:rsidRPr="00550727" w:rsidRDefault="00AD3AC4" w:rsidP="00500723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550727">
              <w:rPr>
                <w:rFonts w:ascii="Montserrat" w:hAnsi="Montserrat" w:cs="Arial"/>
                <w:bCs/>
                <w:sz w:val="16"/>
                <w:szCs w:val="16"/>
              </w:rPr>
              <w:t>kod referencyjny pompy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nazwa producenta</w:t>
            </w:r>
          </w:p>
        </w:tc>
      </w:tr>
      <w:tr w:rsidR="00AD3AC4" w:rsidTr="00500723">
        <w:trPr>
          <w:trHeight w:val="391"/>
        </w:trPr>
        <w:tc>
          <w:tcPr>
            <w:tcW w:w="42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1.</w:t>
            </w:r>
          </w:p>
        </w:tc>
        <w:tc>
          <w:tcPr>
            <w:tcW w:w="4536" w:type="dxa"/>
            <w:vAlign w:val="center"/>
          </w:tcPr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 w:rsidRPr="00A852CF">
              <w:rPr>
                <w:rFonts w:ascii="Montserrat" w:hAnsi="Montserrat" w:cs="Arial"/>
                <w:sz w:val="16"/>
                <w:szCs w:val="16"/>
                <w:lang w:eastAsia="pl-PL"/>
              </w:rPr>
              <w:t xml:space="preserve">pompy infuzyjne do podaży cytostatyków  kompatybilne z zestawami opisanymi w tabeli nr 1 (wymagania techniczne </w:t>
            </w:r>
            <w:r>
              <w:rPr>
                <w:rFonts w:ascii="Montserrat" w:hAnsi="Montserrat" w:cs="Arial"/>
                <w:sz w:val="16"/>
                <w:szCs w:val="16"/>
                <w:lang w:eastAsia="pl-PL"/>
              </w:rPr>
              <w:t>zostały opisane</w:t>
            </w:r>
            <w:r>
              <w:rPr>
                <w:rFonts w:ascii="Montserrat" w:hAnsi="Montserrat" w:cs="Arial"/>
                <w:sz w:val="16"/>
                <w:szCs w:val="16"/>
                <w:lang w:eastAsia="pl-PL"/>
              </w:rPr>
              <w:br/>
              <w:t xml:space="preserve">w </w:t>
            </w:r>
            <w:r w:rsidRPr="00A852CF">
              <w:rPr>
                <w:rFonts w:ascii="Montserrat" w:hAnsi="Montserrat" w:cs="Arial"/>
                <w:b/>
                <w:sz w:val="16"/>
                <w:szCs w:val="16"/>
                <w:lang w:eastAsia="pl-PL"/>
              </w:rPr>
              <w:t>Załączniku nr 2 do SWZ</w:t>
            </w:r>
            <w:r w:rsidRPr="00A852CF">
              <w:rPr>
                <w:rFonts w:ascii="Montserrat" w:hAnsi="Montserrat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68</w:t>
            </w:r>
          </w:p>
        </w:tc>
        <w:tc>
          <w:tcPr>
            <w:tcW w:w="1418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rPr>
          <w:trHeight w:val="215"/>
        </w:trPr>
        <w:tc>
          <w:tcPr>
            <w:tcW w:w="7514" w:type="dxa"/>
            <w:gridSpan w:val="4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right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WARTOŚĆ CAŁKOWITA</w:t>
            </w:r>
          </w:p>
        </w:tc>
        <w:tc>
          <w:tcPr>
            <w:tcW w:w="127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:rsidR="00AD3AC4" w:rsidRDefault="00AD3AC4" w:rsidP="00AD3AC4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:rsidR="00AD3AC4" w:rsidRPr="00176C4D" w:rsidRDefault="00AD3AC4" w:rsidP="00AD3AC4">
      <w:pPr>
        <w:ind w:hanging="993"/>
        <w:rPr>
          <w:rFonts w:ascii="Montserrat" w:hAnsi="Montserrat"/>
          <w:b/>
          <w:bCs/>
          <w:sz w:val="16"/>
          <w:szCs w:val="16"/>
          <w:lang w:eastAsia="zh-CN"/>
        </w:rPr>
      </w:pPr>
      <w:r w:rsidRPr="00A852CF">
        <w:rPr>
          <w:rFonts w:ascii="Montserrat" w:hAnsi="Montserrat"/>
          <w:b/>
          <w:bCs/>
          <w:sz w:val="16"/>
          <w:szCs w:val="16"/>
          <w:lang w:eastAsia="zh-CN"/>
        </w:rPr>
        <w:t xml:space="preserve">Pakiet nr 2 </w:t>
      </w:r>
      <w:r>
        <w:rPr>
          <w:rFonts w:ascii="Montserrat" w:hAnsi="Montserrat"/>
          <w:b/>
          <w:bCs/>
          <w:sz w:val="16"/>
          <w:szCs w:val="16"/>
          <w:lang w:eastAsia="zh-CN"/>
        </w:rPr>
        <w:t>-</w:t>
      </w:r>
      <w:r w:rsidRPr="00A852CF">
        <w:rPr>
          <w:rFonts w:ascii="Montserrat" w:hAnsi="Montserrat"/>
          <w:b/>
          <w:bCs/>
          <w:sz w:val="16"/>
          <w:szCs w:val="16"/>
          <w:lang w:eastAsia="zh-CN"/>
        </w:rPr>
        <w:t xml:space="preserve"> Zestawy do infuzji leków oraz akcesoria do przygotowywania infuzji</w:t>
      </w:r>
      <w:r>
        <w:rPr>
          <w:rFonts w:ascii="Montserrat" w:hAnsi="Montserrat"/>
          <w:b/>
          <w:bCs/>
          <w:sz w:val="16"/>
          <w:szCs w:val="16"/>
          <w:lang w:eastAsia="zh-CN"/>
        </w:rPr>
        <w:t>.</w:t>
      </w:r>
      <w:r w:rsidRPr="00A852CF">
        <w:rPr>
          <w:rFonts w:ascii="Montserrat" w:hAnsi="Montserrat"/>
          <w:b/>
          <w:bCs/>
          <w:sz w:val="16"/>
          <w:szCs w:val="16"/>
          <w:lang w:eastAsia="zh-CN"/>
        </w:rPr>
        <w:t xml:space="preserve"> CPV 33194120-3</w:t>
      </w:r>
      <w:r>
        <w:rPr>
          <w:rFonts w:ascii="Montserrat" w:hAnsi="Montserrat"/>
          <w:b/>
          <w:bCs/>
          <w:sz w:val="16"/>
          <w:szCs w:val="16"/>
          <w:lang w:eastAsia="zh-CN"/>
        </w:rPr>
        <w:t>.</w:t>
      </w:r>
    </w:p>
    <w:tbl>
      <w:tblPr>
        <w:tblStyle w:val="Tabela-Siatka"/>
        <w:tblW w:w="16161" w:type="dxa"/>
        <w:tblInd w:w="-998" w:type="dxa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418"/>
        <w:gridCol w:w="1276"/>
        <w:gridCol w:w="995"/>
        <w:gridCol w:w="1416"/>
        <w:gridCol w:w="1560"/>
        <w:gridCol w:w="2124"/>
        <w:gridCol w:w="1276"/>
      </w:tblGrid>
      <w:tr w:rsidR="00AD3AC4" w:rsidTr="00500723">
        <w:tc>
          <w:tcPr>
            <w:tcW w:w="426" w:type="dxa"/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lp.</w:t>
            </w:r>
          </w:p>
        </w:tc>
        <w:tc>
          <w:tcPr>
            <w:tcW w:w="4536" w:type="dxa"/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opis wyrobu medycznego</w:t>
            </w:r>
          </w:p>
        </w:tc>
        <w:tc>
          <w:tcPr>
            <w:tcW w:w="1134" w:type="dxa"/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ilość sztuk</w:t>
            </w:r>
          </w:p>
        </w:tc>
        <w:tc>
          <w:tcPr>
            <w:tcW w:w="1418" w:type="dxa"/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jednostkowa cena netto</w:t>
            </w:r>
          </w:p>
        </w:tc>
        <w:tc>
          <w:tcPr>
            <w:tcW w:w="1276" w:type="dxa"/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wartość netto (zł)</w:t>
            </w:r>
          </w:p>
        </w:tc>
        <w:tc>
          <w:tcPr>
            <w:tcW w:w="995" w:type="dxa"/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VAT (%)</w:t>
            </w:r>
          </w:p>
        </w:tc>
        <w:tc>
          <w:tcPr>
            <w:tcW w:w="1416" w:type="dxa"/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wartość brutto (zł)</w:t>
            </w:r>
          </w:p>
        </w:tc>
        <w:tc>
          <w:tcPr>
            <w:tcW w:w="1560" w:type="dxa"/>
            <w:vAlign w:val="center"/>
          </w:tcPr>
          <w:p w:rsidR="00AD3AC4" w:rsidRPr="00550727" w:rsidRDefault="00AD3AC4" w:rsidP="00500723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 xml:space="preserve">nazwa handlowa </w:t>
            </w: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br/>
              <w:t>i kod referencyjny wyrobu</w:t>
            </w:r>
          </w:p>
        </w:tc>
        <w:tc>
          <w:tcPr>
            <w:tcW w:w="2124" w:type="dxa"/>
            <w:vAlign w:val="center"/>
          </w:tcPr>
          <w:p w:rsidR="00AD3AC4" w:rsidRPr="00550727" w:rsidRDefault="00AD3AC4" w:rsidP="00500723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kod EAN 1 sztuki,</w:t>
            </w: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br/>
              <w:t xml:space="preserve"> kod EAN opakowania zbiorczego (proszę podać informację</w:t>
            </w: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br/>
              <w:t>o wielkości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br/>
            </w: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op. zbiorczego)</w:t>
            </w:r>
          </w:p>
        </w:tc>
        <w:tc>
          <w:tcPr>
            <w:tcW w:w="1276" w:type="dxa"/>
            <w:vAlign w:val="center"/>
          </w:tcPr>
          <w:p w:rsidR="00AD3AC4" w:rsidRPr="00550727" w:rsidRDefault="00AD3AC4" w:rsidP="00500723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nazwa producenta</w:t>
            </w:r>
          </w:p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c>
          <w:tcPr>
            <w:tcW w:w="426" w:type="dxa"/>
            <w:vAlign w:val="center"/>
          </w:tcPr>
          <w:p w:rsidR="00AD3AC4" w:rsidRPr="00A852CF" w:rsidRDefault="00AD3AC4" w:rsidP="00500723">
            <w:pPr>
              <w:suppressAutoHyphens w:val="0"/>
              <w:jc w:val="center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735" w:type="dxa"/>
            <w:gridSpan w:val="9"/>
            <w:vAlign w:val="center"/>
          </w:tcPr>
          <w:p w:rsidR="00AD3AC4" w:rsidRPr="00A852CF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 w:rsidRPr="00A852CF">
              <w:rPr>
                <w:rFonts w:ascii="Montserrat" w:hAnsi="Montserrat" w:cs="Arial"/>
                <w:b/>
                <w:bCs/>
                <w:sz w:val="16"/>
                <w:szCs w:val="16"/>
                <w:lang w:eastAsia="pl-PL"/>
              </w:rPr>
              <w:t>zestaw infuzyjny do podaży leków skalibrowany z  pompą objętościową Infusomat compactplus</w:t>
            </w:r>
            <w:r w:rsidRPr="00A852CF">
              <w:rPr>
                <w:rFonts w:ascii="Montserrat" w:hAnsi="Montserrat" w:cs="Arial"/>
                <w:sz w:val="16"/>
                <w:szCs w:val="16"/>
                <w:lang w:eastAsia="pl-PL"/>
              </w:rPr>
              <w:t xml:space="preserve"> (potwierdzone instrukcją obsługi pompy), krótki element silikonowy na drenie skalibrowany </w:t>
            </w:r>
            <w:r w:rsidRPr="00A852CF">
              <w:rPr>
                <w:rFonts w:ascii="Montserrat" w:hAnsi="Montserrat" w:cs="Arial"/>
                <w:sz w:val="16"/>
                <w:szCs w:val="16"/>
                <w:lang w:eastAsia="pl-PL"/>
              </w:rPr>
              <w:br/>
              <w:t xml:space="preserve">z mechanizmem pompy, na odcinku silikonowym graficzne oznaczenie wykluczające możliwość skręcenia wzdłużnego. Komora kroplowa oznaczona nazwą producenta, dren wyposażony w filtr </w:t>
            </w:r>
            <w:r w:rsidRPr="00A852CF">
              <w:rPr>
                <w:rFonts w:ascii="Montserrat" w:hAnsi="Montserrat" w:cs="Arial"/>
                <w:sz w:val="16"/>
                <w:szCs w:val="16"/>
                <w:lang w:eastAsia="pl-PL"/>
              </w:rPr>
              <w:br/>
              <w:t>z membraną 15µm w komorze kroplowej, automatycznie zatrzymujący infuzję po opróżnieniu komory kroplowej, przeciwdziałając zapowietrzeniu układu, zawór hydrofobowy zabezpieczający koniec drenu przed wyciekiem płynu:</w:t>
            </w:r>
          </w:p>
        </w:tc>
      </w:tr>
      <w:tr w:rsidR="00AD3AC4" w:rsidTr="00AD3AC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podstawowy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AD3AC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 xml:space="preserve">do podaży leków światłoczułych, ochrona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przed światłem do 520nm, z dodatkowym portem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do wstrzyknięć w dolnym odcinku, bursztynowy,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bez PCV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c>
          <w:tcPr>
            <w:tcW w:w="42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2.</w:t>
            </w:r>
          </w:p>
        </w:tc>
        <w:tc>
          <w:tcPr>
            <w:tcW w:w="4536" w:type="dxa"/>
            <w:vAlign w:val="center"/>
          </w:tcPr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t>aparat do podaży żywienia dojelitowego</w:t>
            </w:r>
            <w:r>
              <w:rPr>
                <w:rFonts w:ascii="Montserrat" w:hAnsi="Montserrat" w:cs="Arial"/>
                <w:sz w:val="16"/>
                <w:szCs w:val="16"/>
              </w:rPr>
              <w:t xml:space="preserve">  skalibrowany z  pompą objętościową Infusomat compactplus będącej na wyposażeniu Zamawiającego (potwierdzone instrukcją obsługi pompy) , krótki element silikonowy na drenie skalibrowany z mechanizmem pompy, na odcinku silikonowym graficzne oznaczenie wykluczające możliwość skręcenia wzdłużnego, komora kroplowa oznaczona nazwą producenta, dren wyposażony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w filtr z membraną 15µm w komorze kroplowej</w:t>
            </w:r>
          </w:p>
        </w:tc>
        <w:tc>
          <w:tcPr>
            <w:tcW w:w="1134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480</w:t>
            </w:r>
          </w:p>
        </w:tc>
        <w:tc>
          <w:tcPr>
            <w:tcW w:w="1418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c>
          <w:tcPr>
            <w:tcW w:w="42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3.</w:t>
            </w:r>
          </w:p>
        </w:tc>
        <w:tc>
          <w:tcPr>
            <w:tcW w:w="4536" w:type="dxa"/>
            <w:vAlign w:val="center"/>
          </w:tcPr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t>wyrób medyczny do wielokrotnego pobierania leków z fiolek</w:t>
            </w:r>
            <w:r>
              <w:rPr>
                <w:rFonts w:ascii="Montserrat" w:hAnsi="Montserrat" w:cs="Arial"/>
                <w:sz w:val="16"/>
                <w:szCs w:val="16"/>
              </w:rPr>
              <w:t xml:space="preserve"> lub pojemników wielodawkowych; sterylny, bez PVC, DEHP i lateksu; bez filtra cząsteczkowego; z filtrem antybakteryjnym 0,45µm;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z zastawką zabezpieczającą przed wyciekiem płynu po rozłączeniu strzykawki, z kapturkiem zamykającym końcówkę luer-lock, stabilnie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i szczelnie utrzymujący się w korku fiolki</w:t>
            </w:r>
          </w:p>
        </w:tc>
        <w:tc>
          <w:tcPr>
            <w:tcW w:w="1134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3 000</w:t>
            </w:r>
          </w:p>
        </w:tc>
        <w:tc>
          <w:tcPr>
            <w:tcW w:w="1418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c>
          <w:tcPr>
            <w:tcW w:w="42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4.</w:t>
            </w:r>
          </w:p>
        </w:tc>
        <w:tc>
          <w:tcPr>
            <w:tcW w:w="4536" w:type="dxa"/>
            <w:vAlign w:val="center"/>
          </w:tcPr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t>wyrób medyczny do wielokrotnego pobierania cytostatyków z fiolek</w:t>
            </w:r>
            <w:r>
              <w:rPr>
                <w:rFonts w:ascii="Montserrat" w:hAnsi="Montserrat" w:cs="Arial"/>
                <w:sz w:val="16"/>
                <w:szCs w:val="16"/>
              </w:rPr>
              <w:t>, sterylny, bez PCV, DEHP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i lateksu; z zastawką bezigłową zabezpieczającą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przed wyciekiem płynu po rozłączeniu strzykawki;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z filtrem aerozolowym 0,2 µm i płynowym 5  µm; stabilnie i szczelnie utrzymujący się w korku fiolki</w:t>
            </w:r>
          </w:p>
        </w:tc>
        <w:tc>
          <w:tcPr>
            <w:tcW w:w="1134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8 000</w:t>
            </w:r>
          </w:p>
        </w:tc>
        <w:tc>
          <w:tcPr>
            <w:tcW w:w="1418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c>
          <w:tcPr>
            <w:tcW w:w="42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lastRenderedPageBreak/>
              <w:t>5.</w:t>
            </w:r>
          </w:p>
        </w:tc>
        <w:tc>
          <w:tcPr>
            <w:tcW w:w="4536" w:type="dxa"/>
            <w:vAlign w:val="center"/>
          </w:tcPr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t>łącznik międzystrzykawkowy</w:t>
            </w:r>
            <w:r>
              <w:rPr>
                <w:rFonts w:ascii="Montserrat" w:hAnsi="Montserrat" w:cs="Arial"/>
                <w:sz w:val="16"/>
                <w:szCs w:val="16"/>
              </w:rPr>
              <w:t xml:space="preserve"> do napełniania strzykawek z dużej strzykawki zbiorczej; po obu stronach łączenie luer-lock, obie końcówki zabezpieczone kapturkiem/nakrętką; duża powierzchnia uchwytu po bokach ułatwiająca użycie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i minimalizująca skażenie; sterylny, wolny od DEHP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i lateksu</w:t>
            </w:r>
          </w:p>
        </w:tc>
        <w:tc>
          <w:tcPr>
            <w:tcW w:w="1134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800</w:t>
            </w:r>
          </w:p>
        </w:tc>
        <w:tc>
          <w:tcPr>
            <w:tcW w:w="1418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rPr>
          <w:trHeight w:val="215"/>
        </w:trPr>
        <w:tc>
          <w:tcPr>
            <w:tcW w:w="7514" w:type="dxa"/>
            <w:gridSpan w:val="4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right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WARTOŚĆ CAŁKOWITA</w:t>
            </w:r>
          </w:p>
        </w:tc>
        <w:tc>
          <w:tcPr>
            <w:tcW w:w="127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:rsidR="00AD3AC4" w:rsidRDefault="00AD3AC4" w:rsidP="00AD3AC4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:rsidR="00AD3AC4" w:rsidRPr="00132AF1" w:rsidRDefault="00AD3AC4" w:rsidP="00AD3AC4">
      <w:pPr>
        <w:tabs>
          <w:tab w:val="left" w:pos="2511"/>
        </w:tabs>
        <w:ind w:hanging="993"/>
        <w:rPr>
          <w:rFonts w:ascii="Montserrat" w:hAnsi="Montserrat"/>
          <w:b/>
          <w:sz w:val="16"/>
          <w:szCs w:val="16"/>
        </w:rPr>
      </w:pPr>
      <w:r w:rsidRPr="00132AF1">
        <w:rPr>
          <w:rFonts w:ascii="Montserrat" w:hAnsi="Montserrat"/>
          <w:b/>
          <w:sz w:val="16"/>
          <w:szCs w:val="16"/>
        </w:rPr>
        <w:t>Pakiet nr 3 - Zestawy do infuzji leków. CPV 33194120-3.</w:t>
      </w:r>
    </w:p>
    <w:tbl>
      <w:tblPr>
        <w:tblStyle w:val="Tabela-Siatka"/>
        <w:tblW w:w="16161" w:type="dxa"/>
        <w:tblInd w:w="-998" w:type="dxa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418"/>
        <w:gridCol w:w="1276"/>
        <w:gridCol w:w="995"/>
        <w:gridCol w:w="1416"/>
        <w:gridCol w:w="1560"/>
        <w:gridCol w:w="2124"/>
        <w:gridCol w:w="1276"/>
      </w:tblGrid>
      <w:tr w:rsidR="00AD3AC4" w:rsidRPr="00550727" w:rsidTr="00500723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opis wyrobu medycznego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ilość sztuk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jednostkowa cena netto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wartość netto (zł)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VAT (%)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 w:rsidRPr="00550727">
              <w:rPr>
                <w:rFonts w:ascii="Montserrat" w:hAnsi="Montserrat"/>
                <w:sz w:val="16"/>
                <w:szCs w:val="16"/>
              </w:rPr>
              <w:t>wartość brutto (zł)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D3AC4" w:rsidRPr="00550727" w:rsidRDefault="00AD3AC4" w:rsidP="00500723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 xml:space="preserve">nazwa handlowa </w:t>
            </w: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br/>
              <w:t>i kod referencyjny wyrobu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D3AC4" w:rsidRPr="00550727" w:rsidRDefault="00AD3AC4" w:rsidP="00500723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kod EAN 1 sztuki,</w:t>
            </w: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br/>
              <w:t xml:space="preserve"> kod EAN opakowania zbiorczego (proszę podać informację</w:t>
            </w: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br/>
              <w:t>o wielkości</w:t>
            </w:r>
            <w:r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br/>
            </w: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op. zbiorczego)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3AC4" w:rsidRPr="00550727" w:rsidRDefault="00AD3AC4" w:rsidP="00500723">
            <w:pPr>
              <w:suppressAutoHyphens w:val="0"/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pl-PL"/>
              </w:rPr>
            </w:pPr>
            <w:r w:rsidRPr="00550727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nazwa producenta</w:t>
            </w:r>
          </w:p>
          <w:p w:rsidR="00AD3AC4" w:rsidRPr="00550727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AC4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 xml:space="preserve">aparat do przetoczeń leków cytotoksycznych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z ostrym kolcem i filtrem hydrofobowym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w odpowietrzniku (filtr powietrza w odpowietrzniku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o skuteczności filtracji bakterii BFE i wirusów VFE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min. 99,99%); komora kroplowa dwuczęściowa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(górna część z twardego przezroczystego plastiku, dolna część miękka) o pojemności 16-20ml z filtrem cząsteczkowym o wielkości porów 15μm; filtr na dnie komory zatrzymujący powietrze; aparat wyposażony w zacisk rolkowy, z zatrzaskiem lub bez zatrzasku; dren o długości 150 – 180cm z zakończeniem luer lock osłoniętym nakrętką z filtrem hydrofobowym umożliwiającym wypełnienie aparatu płynem </w:t>
            </w:r>
          </w:p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bez wycieku; wolny od DEHP i lateksu - informacje zawarte na opakowaniu; sterylny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6 700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aparat do przetoczeń leków cytotoksycznych światłoczułych  z ostrym kolcem i filtrem hydrofobowym w odpowietrzniku (filtr powietrza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w odpowietrzniku o skuteczności filtracji bakterii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BFE i wirusów VFE min 99,99%); komora kroplowa dwuczęściowa (górna część z twardego przezroczystego plastiku, dolna część miękka)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o pojemności 16-20ml z  filtrem cząsteczkowym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o wielkości porów 15μm; z zaciskiem rolkowym,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z zatrzaskiem lub bez zatrzasku; dren o długości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150-180 cm z zakończeniem luer lock osłoniętym nakrętką z filtrem hydrofobowym umożliwiającym wypełnienie aparatu płynem bez wycieku;  wolny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od DEHP, PVC i lateksu - informacje zawarte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na opakowaniu; sterylny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dren do przetoczeń leków cytotoksycznych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do pompy Infusomat Space bez PVC, lateksu i DEHP, wyposażony w: ostry kolec komory kroplowej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z zatyczką, odpowietrznik z filtrem przeciwbakteryjnym (skuteczność filtracji bakterii BFE i wirusów VFE min 99,99%), filtr cząsteczkowym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o wielkości porów 15 μm, górna część komory kroplowej dopasowana do czujnika kropli, zacisk rolkowy ze specjalnym miejscem na kolec komory kroplowej, krótki silikonowy segment kontaktujący </w:t>
            </w:r>
            <w:r>
              <w:rPr>
                <w:rFonts w:ascii="Montserrat" w:hAnsi="Montserrat" w:cs="Arial"/>
                <w:sz w:val="16"/>
                <w:szCs w:val="16"/>
              </w:rPr>
              <w:lastRenderedPageBreak/>
              <w:t>się z mechanizmem pompy, długość drenu 250 cm; sterylny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lastRenderedPageBreak/>
              <w:t>400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c>
          <w:tcPr>
            <w:tcW w:w="42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AC4" w:rsidRPr="0051386E" w:rsidRDefault="00AD3AC4" w:rsidP="00500723">
            <w:pPr>
              <w:suppressAutoHyphens w:val="0"/>
              <w:rPr>
                <w:rFonts w:ascii="Montserrat" w:hAnsi="Montserrat" w:cs="Arial"/>
                <w:sz w:val="16"/>
                <w:szCs w:val="16"/>
                <w:lang w:eastAsia="pl-PL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dren do przetoczeń leków cytotoksycznych,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do pompy Infusomat Space bez PVC i lateksu,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z filtrem 0,2 μm (polieterosulfonowym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lub nylonowym), wyposażony w: ostry kolec komory kroplowej  z zatyczką, odpowietrznik z filtrem przeciwbakteryjnym  (skuteczność filtracji bakterii BFE i wirusów VFE min 99,99%), filtr cząsteczkowym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o wielkości porów 15 μm, górna część komory kroplowej dopasowana do czujnika kropli, zacisk rolkowy ze specjalnym miejscem na kolec komory kroplowej, krótki silikonowy segment kontaktujący się z mechanizmem pompy, długość drenu 250 cm; sterylny</w:t>
            </w:r>
          </w:p>
        </w:tc>
        <w:tc>
          <w:tcPr>
            <w:tcW w:w="1134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2 400</w:t>
            </w:r>
          </w:p>
        </w:tc>
        <w:tc>
          <w:tcPr>
            <w:tcW w:w="1418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AC4" w:rsidRDefault="00AD3AC4" w:rsidP="00500723">
            <w:pPr>
              <w:suppressAutoHyphens w:val="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jałowy aparat do przetoczeń leków z ostrym kolcem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i filtrem hydrofobowym w odpowietrzniku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(filtr powietrza w odpowietrzniku o skuteczności filtracji bakterii BFE oraz wirusów VFE min 99,99%), komora kroplowa o pojemności 16-20ml z filtrem cząsteczkowym o wielkości porów 15μm; z zastawką przeciwzwrotną samozamykającą się; z regulatorem przepływu nastawianym w zakresie 0-250ml/h;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 xml:space="preserve">z zatrzaskiem lub zaciskiem ślizgowym; dren 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o długości 180-200 cm zakończony luer lock osłonięty zatyczką lub nakrętką; aparat wolny od DEHP</w:t>
            </w:r>
            <w:r>
              <w:rPr>
                <w:rFonts w:ascii="Montserrat" w:hAnsi="Montserrat" w:cs="Arial"/>
                <w:sz w:val="16"/>
                <w:szCs w:val="16"/>
              </w:rPr>
              <w:br/>
              <w:t>i lateksu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2 000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D3AC4" w:rsidTr="00500723">
        <w:trPr>
          <w:trHeight w:val="215"/>
        </w:trPr>
        <w:tc>
          <w:tcPr>
            <w:tcW w:w="7514" w:type="dxa"/>
            <w:gridSpan w:val="4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right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WARTOŚĆ CAŁKOWITA</w:t>
            </w:r>
          </w:p>
        </w:tc>
        <w:tc>
          <w:tcPr>
            <w:tcW w:w="1276" w:type="dxa"/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3AC4" w:rsidRDefault="00AD3AC4" w:rsidP="00500723">
            <w:pPr>
              <w:tabs>
                <w:tab w:val="left" w:pos="2511"/>
              </w:tabs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:rsidR="00AD3AC4" w:rsidRPr="00660AC1" w:rsidRDefault="00AD3AC4" w:rsidP="00AD3AC4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AD3AC4" w:rsidRPr="00375177" w:rsidTr="00500723">
        <w:trPr>
          <w:trHeight w:val="299"/>
          <w:jc w:val="center"/>
        </w:trPr>
        <w:tc>
          <w:tcPr>
            <w:tcW w:w="4317" w:type="dxa"/>
            <w:vAlign w:val="bottom"/>
          </w:tcPr>
          <w:p w:rsidR="00AD3AC4" w:rsidRPr="00A63D5F" w:rsidRDefault="00AD3AC4" w:rsidP="0050072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AD3AC4" w:rsidRPr="00A63D5F" w:rsidRDefault="00AD3AC4" w:rsidP="00500723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AD3AC4" w:rsidRPr="00A63D5F" w:rsidRDefault="00AD3AC4" w:rsidP="00500723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C423A4" w:rsidRDefault="00C423A4" w:rsidP="00AD3AC4">
      <w:bookmarkStart w:id="0" w:name="_GoBack"/>
      <w:bookmarkEnd w:id="0"/>
    </w:p>
    <w:sectPr w:rsidR="00C423A4" w:rsidSect="00AD3AC4">
      <w:headerReference w:type="first" r:id="rId4"/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D95" w:rsidRDefault="00AD3AC4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38459F18" wp14:editId="61F53794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815978827" name="Obraz 1815978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:rsidR="00F62D95" w:rsidRDefault="00AD3AC4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23495" b="27940"/>
              <wp:wrapSquare wrapText="bothSides"/>
              <wp:docPr id="1815978767" name="Pole tekstowe 18159787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2D95" w:rsidRPr="00E727F2" w:rsidRDefault="00AD3AC4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E98D8C5" wp14:editId="58C0E005">
                                <wp:extent cx="1181100" cy="266700"/>
                                <wp:effectExtent l="0" t="0" r="0" b="0"/>
                                <wp:docPr id="1815978830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:rsidR="00F62D95" w:rsidRPr="00E727F2" w:rsidRDefault="00AD3AC4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:rsidR="00F62D95" w:rsidRPr="00E727F2" w:rsidRDefault="00AD3AC4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:rsidR="00F62D95" w:rsidRPr="00E727F2" w:rsidRDefault="00AD3AC4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:rsidR="00F62D95" w:rsidRPr="00E727F2" w:rsidRDefault="00AD3AC4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815978767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:rsidR="00F62D95" w:rsidRPr="00E727F2" w:rsidRDefault="00AD3AC4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4E98D8C5" wp14:editId="58C0E005">
                          <wp:extent cx="1181100" cy="266700"/>
                          <wp:effectExtent l="0" t="0" r="0" b="0"/>
                          <wp:docPr id="1815978830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:rsidR="00F62D95" w:rsidRPr="00E727F2" w:rsidRDefault="00AD3AC4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:rsidR="00F62D95" w:rsidRPr="00E727F2" w:rsidRDefault="00AD3AC4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:rsidR="00F62D95" w:rsidRPr="00E727F2" w:rsidRDefault="00AD3AC4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:rsidR="00F62D95" w:rsidRPr="00E727F2" w:rsidRDefault="00AD3AC4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F62D95" w:rsidRDefault="00AD3AC4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621D22" wp14:editId="2A045833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815978828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03B874DF" wp14:editId="56684868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815978829" name="Obraz 1815978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:rsidR="00F62D95" w:rsidRPr="00AE2CE5" w:rsidRDefault="00AD3AC4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:rsidR="00F62D95" w:rsidRPr="00AE2CE5" w:rsidRDefault="00AD3AC4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26035" b="3619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F81D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" strokecolor="#4f81bd" strokeweight=".71mm">
              <v:stroke joinstyle="miter" endcap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C4"/>
    <w:rsid w:val="00AD3AC4"/>
    <w:rsid w:val="00C4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805A69-78E2-4C76-8235-2E697742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A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AD3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AD3A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AD3AC4"/>
  </w:style>
  <w:style w:type="table" w:styleId="Tabela-Siatka">
    <w:name w:val="Table Grid"/>
    <w:basedOn w:val="Standardowy"/>
    <w:uiPriority w:val="39"/>
    <w:rsid w:val="00AD3A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2394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2024-07-26T06:13:00Z</dcterms:created>
  <dcterms:modified xsi:type="dcterms:W3CDTF">2024-07-26T06:16:00Z</dcterms:modified>
</cp:coreProperties>
</file>