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E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3F4AB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475313">
        <w:rPr>
          <w:rFonts w:ascii="Calibri" w:hAnsi="Calibri" w:cs="Calibri"/>
          <w:b/>
          <w:sz w:val="22"/>
          <w:szCs w:val="22"/>
        </w:rPr>
        <w:t xml:space="preserve">Gdańsk, dnia </w:t>
      </w:r>
      <w:r w:rsidR="002C2D23">
        <w:rPr>
          <w:rFonts w:ascii="Calibri" w:hAnsi="Calibri" w:cs="Calibri"/>
          <w:b/>
          <w:sz w:val="22"/>
          <w:szCs w:val="22"/>
        </w:rPr>
        <w:t>08</w:t>
      </w:r>
      <w:bookmarkStart w:id="0" w:name="_GoBack"/>
      <w:bookmarkEnd w:id="0"/>
      <w:r w:rsidR="005D0EAE">
        <w:rPr>
          <w:rFonts w:ascii="Calibri" w:hAnsi="Calibri" w:cs="Calibri"/>
          <w:b/>
          <w:sz w:val="22"/>
          <w:szCs w:val="22"/>
        </w:rPr>
        <w:t>.03</w:t>
      </w:r>
      <w:r w:rsidR="00720B00">
        <w:rPr>
          <w:rFonts w:ascii="Calibri" w:hAnsi="Calibri" w:cs="Calibri"/>
          <w:b/>
          <w:sz w:val="22"/>
          <w:szCs w:val="22"/>
        </w:rPr>
        <w:t>.</w:t>
      </w:r>
      <w:r w:rsidRPr="00475313">
        <w:rPr>
          <w:rFonts w:ascii="Calibri" w:hAnsi="Calibri" w:cs="Calibri"/>
          <w:b/>
          <w:sz w:val="22"/>
          <w:szCs w:val="22"/>
        </w:rPr>
        <w:t>202</w:t>
      </w:r>
      <w:r w:rsidR="006562D4">
        <w:rPr>
          <w:rFonts w:ascii="Calibri" w:hAnsi="Calibri" w:cs="Calibri"/>
          <w:b/>
          <w:sz w:val="22"/>
          <w:szCs w:val="22"/>
        </w:rPr>
        <w:t>2</w:t>
      </w:r>
      <w:r w:rsidRPr="00475313">
        <w:rPr>
          <w:rFonts w:ascii="Calibri" w:hAnsi="Calibri" w:cs="Calibri"/>
          <w:b/>
          <w:sz w:val="22"/>
          <w:szCs w:val="22"/>
        </w:rPr>
        <w:t>r</w:t>
      </w:r>
      <w:r w:rsidRPr="003F4ABA">
        <w:rPr>
          <w:rFonts w:ascii="Calibri" w:hAnsi="Calibri" w:cs="Calibri"/>
          <w:sz w:val="22"/>
          <w:szCs w:val="22"/>
        </w:rPr>
        <w:t>.</w:t>
      </w:r>
    </w:p>
    <w:p w:rsid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GUM202</w:t>
      </w:r>
      <w:r w:rsidR="006562D4">
        <w:rPr>
          <w:rFonts w:ascii="Calibri" w:hAnsi="Calibri" w:cs="Calibri"/>
          <w:b/>
          <w:sz w:val="22"/>
          <w:szCs w:val="22"/>
        </w:rPr>
        <w:t>2</w:t>
      </w:r>
      <w:r w:rsidRPr="003F4ABA">
        <w:rPr>
          <w:rFonts w:ascii="Calibri" w:hAnsi="Calibri" w:cs="Calibri"/>
          <w:b/>
          <w:sz w:val="22"/>
          <w:szCs w:val="22"/>
        </w:rPr>
        <w:t xml:space="preserve"> ZP0</w:t>
      </w:r>
      <w:r w:rsidR="006562D4">
        <w:rPr>
          <w:rFonts w:ascii="Calibri" w:hAnsi="Calibri" w:cs="Calibri"/>
          <w:b/>
          <w:sz w:val="22"/>
          <w:szCs w:val="22"/>
        </w:rPr>
        <w:t>0</w:t>
      </w:r>
      <w:r w:rsidR="005D0EAE">
        <w:rPr>
          <w:rFonts w:ascii="Calibri" w:hAnsi="Calibri" w:cs="Calibri"/>
          <w:b/>
          <w:sz w:val="22"/>
          <w:szCs w:val="22"/>
        </w:rPr>
        <w:t>1</w:t>
      </w:r>
      <w:r w:rsidR="0058026A">
        <w:rPr>
          <w:rFonts w:ascii="Calibri" w:hAnsi="Calibri" w:cs="Calibri"/>
          <w:b/>
          <w:sz w:val="22"/>
          <w:szCs w:val="22"/>
        </w:rPr>
        <w:t>7</w:t>
      </w:r>
    </w:p>
    <w:p w:rsidR="00B01810" w:rsidRPr="003F4ABA" w:rsidRDefault="00B01810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3F4ABA" w:rsidRPr="00AD6898" w:rsidRDefault="00AD6898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</w:t>
      </w:r>
      <w:r w:rsidRPr="00AD6898">
        <w:rPr>
          <w:rFonts w:ascii="Calibri" w:hAnsi="Calibri" w:cs="Calibri"/>
          <w:b/>
          <w:color w:val="FF0000"/>
          <w:sz w:val="22"/>
          <w:szCs w:val="22"/>
        </w:rPr>
        <w:t>SPROSTOWANIE</w:t>
      </w:r>
    </w:p>
    <w:p w:rsidR="00B01810" w:rsidRPr="00503B29" w:rsidRDefault="003F4ABA" w:rsidP="00503B29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Do uczestników postępowania</w:t>
      </w:r>
    </w:p>
    <w:p w:rsidR="00B01810" w:rsidRPr="003F4ABA" w:rsidRDefault="00B01810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pacing w:val="1"/>
          <w:sz w:val="22"/>
          <w:szCs w:val="22"/>
        </w:rPr>
      </w:pPr>
      <w:r w:rsidRPr="003F4ABA">
        <w:rPr>
          <w:rFonts w:ascii="Calibri" w:eastAsia="Calibri" w:hAnsi="Calibri" w:cs="Calibri"/>
          <w:sz w:val="22"/>
          <w:szCs w:val="22"/>
          <w:lang w:eastAsia="en-US"/>
        </w:rPr>
        <w:t>Dotyczy</w:t>
      </w:r>
      <w:r w:rsidR="005D0EAE">
        <w:rPr>
          <w:rFonts w:ascii="Calibri" w:eastAsia="Calibri" w:hAnsi="Calibri" w:cs="Calibri"/>
          <w:sz w:val="22"/>
          <w:szCs w:val="22"/>
          <w:lang w:eastAsia="en-US"/>
        </w:rPr>
        <w:t xml:space="preserve">: </w:t>
      </w:r>
      <w:r w:rsidR="005D0EAE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 xml:space="preserve">Dostawa sprzętu laboratoryjnego i </w:t>
      </w:r>
      <w:r w:rsidR="0058026A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 xml:space="preserve">zamrażalki w 4 </w:t>
      </w:r>
      <w:r w:rsidR="005D0EAE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 xml:space="preserve">pakietach dla Gdańskiego Uniwersytetu Medycznego. </w:t>
      </w:r>
      <w:r w:rsidR="005D0EAE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</w:t>
      </w: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3F4ABA">
        <w:rPr>
          <w:rFonts w:ascii="Calibri" w:hAnsi="Calibri" w:cs="Calibri"/>
          <w:sz w:val="20"/>
          <w:szCs w:val="20"/>
        </w:rPr>
        <w:t>Gdański Uniwersytet Medyczny, jako Zamawiający zawiadamia, iż na zgłoszone pisemnie pytania udziela odpowiedzi w oparciu o art. 284 ust. 2 ustawy z dnia 11 września 2019r. Prawo zamówień publicznych jak niżej:</w:t>
      </w:r>
    </w:p>
    <w:p w:rsidR="009C4E5C" w:rsidRDefault="003F4ABA" w:rsidP="00CD2F15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F4ABA">
        <w:rPr>
          <w:rFonts w:ascii="Calibri" w:hAnsi="Calibri" w:cs="Calibri"/>
          <w:sz w:val="22"/>
          <w:szCs w:val="22"/>
        </w:rPr>
        <w:br/>
      </w:r>
      <w:r w:rsidRPr="00654F5E">
        <w:rPr>
          <w:rFonts w:asciiTheme="minorHAnsi" w:hAnsiTheme="minorHAnsi" w:cstheme="minorHAnsi"/>
          <w:b/>
          <w:sz w:val="20"/>
          <w:szCs w:val="20"/>
        </w:rPr>
        <w:t>Pytanie 1</w:t>
      </w:r>
    </w:p>
    <w:p w:rsidR="00AD6898" w:rsidRPr="00AD6898" w:rsidRDefault="00AD6898" w:rsidP="00CD2F15">
      <w:pPr>
        <w:spacing w:line="288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AD6898">
        <w:rPr>
          <w:rFonts w:asciiTheme="minorHAnsi" w:hAnsiTheme="minorHAnsi" w:cstheme="minorHAnsi"/>
          <w:b/>
          <w:color w:val="FF0000"/>
          <w:sz w:val="20"/>
          <w:szCs w:val="20"/>
        </w:rPr>
        <w:t>Pakiet 2</w:t>
      </w:r>
    </w:p>
    <w:p w:rsidR="0058026A" w:rsidRPr="0058026A" w:rsidRDefault="0058026A" w:rsidP="006D6827">
      <w:pPr>
        <w:autoSpaceDE w:val="0"/>
        <w:autoSpaceDN w:val="0"/>
        <w:adjustRightInd w:val="0"/>
        <w:jc w:val="both"/>
        <w:rPr>
          <w:rStyle w:val="markedcontent"/>
          <w:rFonts w:asciiTheme="minorHAnsi" w:hAnsiTheme="minorHAnsi" w:cstheme="minorHAnsi"/>
          <w:sz w:val="20"/>
          <w:szCs w:val="20"/>
        </w:rPr>
      </w:pPr>
      <w:r w:rsidRPr="0058026A">
        <w:rPr>
          <w:rStyle w:val="markedcontent"/>
          <w:rFonts w:asciiTheme="minorHAnsi" w:hAnsiTheme="minorHAnsi" w:cstheme="minorHAnsi"/>
          <w:sz w:val="20"/>
          <w:szCs w:val="20"/>
        </w:rPr>
        <w:t>Czy Zamawiający dopuści urządzenie o wymiarach zewnętrznych szerokość x głębokość x wysokość:</w:t>
      </w:r>
      <w:r w:rsidRPr="0058026A">
        <w:rPr>
          <w:rFonts w:asciiTheme="minorHAnsi" w:hAnsiTheme="minorHAnsi" w:cstheme="minorHAnsi"/>
          <w:sz w:val="20"/>
          <w:szCs w:val="20"/>
        </w:rPr>
        <w:br/>
      </w:r>
      <w:r w:rsidRPr="0058026A">
        <w:rPr>
          <w:rStyle w:val="markedcontent"/>
          <w:rFonts w:asciiTheme="minorHAnsi" w:hAnsiTheme="minorHAnsi" w:cstheme="minorHAnsi"/>
          <w:sz w:val="20"/>
          <w:szCs w:val="20"/>
        </w:rPr>
        <w:t>1030 x 882 x 1993 mm?</w:t>
      </w:r>
    </w:p>
    <w:p w:rsidR="003F4ABA" w:rsidRDefault="003F4ABA" w:rsidP="006D682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D002E5" w:rsidRPr="00D002E5" w:rsidRDefault="0058026A" w:rsidP="006D682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Zamawiający dopuszcza szerokość x głębokość. Nie dopuszcza wysokości. </w:t>
      </w:r>
    </w:p>
    <w:p w:rsidR="00EF55AE" w:rsidRDefault="00EF55AE" w:rsidP="00720B00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720B00" w:rsidRDefault="00720B00" w:rsidP="00720B00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720B00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Pytanie 2</w:t>
      </w:r>
    </w:p>
    <w:p w:rsidR="00AD6898" w:rsidRPr="00AD6898" w:rsidRDefault="00AD6898" w:rsidP="00AD6898">
      <w:pPr>
        <w:spacing w:line="288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AD6898">
        <w:rPr>
          <w:rFonts w:asciiTheme="minorHAnsi" w:hAnsiTheme="minorHAnsi" w:cstheme="minorHAnsi"/>
          <w:b/>
          <w:color w:val="FF0000"/>
          <w:sz w:val="20"/>
          <w:szCs w:val="20"/>
        </w:rPr>
        <w:t>Pakiet 2</w:t>
      </w:r>
    </w:p>
    <w:p w:rsidR="0058026A" w:rsidRPr="0058026A" w:rsidRDefault="0058026A" w:rsidP="005D0EAE">
      <w:pPr>
        <w:autoSpaceDE w:val="0"/>
        <w:autoSpaceDN w:val="0"/>
        <w:adjustRightInd w:val="0"/>
        <w:rPr>
          <w:rStyle w:val="markedcontent"/>
          <w:rFonts w:asciiTheme="minorHAnsi" w:hAnsiTheme="minorHAnsi" w:cstheme="minorHAnsi"/>
          <w:sz w:val="20"/>
          <w:szCs w:val="20"/>
        </w:rPr>
      </w:pPr>
      <w:r w:rsidRPr="0058026A">
        <w:rPr>
          <w:rStyle w:val="markedcontent"/>
          <w:rFonts w:asciiTheme="minorHAnsi" w:hAnsiTheme="minorHAnsi" w:cstheme="minorHAnsi"/>
          <w:sz w:val="20"/>
          <w:szCs w:val="20"/>
        </w:rPr>
        <w:t>Czy Zamawiający dopuści urządzenie z poziomem głośności 52dB?</w:t>
      </w:r>
    </w:p>
    <w:p w:rsidR="004F057C" w:rsidRPr="005D0EAE" w:rsidRDefault="004F057C" w:rsidP="005D0EAE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6562D4" w:rsidRDefault="0058026A" w:rsidP="00921BB4">
      <w:pPr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Zamawiający dopuszcza. </w:t>
      </w:r>
    </w:p>
    <w:p w:rsidR="005D0EAE" w:rsidRDefault="005D0EAE" w:rsidP="00921BB4">
      <w:pPr>
        <w:spacing w:line="288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6562D4" w:rsidRDefault="006562D4" w:rsidP="00921BB4">
      <w:pPr>
        <w:spacing w:line="288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562D4">
        <w:rPr>
          <w:rFonts w:asciiTheme="minorHAnsi" w:hAnsiTheme="minorHAnsi" w:cstheme="minorHAnsi"/>
          <w:b/>
          <w:bCs/>
          <w:sz w:val="20"/>
          <w:szCs w:val="20"/>
        </w:rPr>
        <w:t>Pytanie 3</w:t>
      </w:r>
    </w:p>
    <w:p w:rsidR="00AD6898" w:rsidRPr="00AD6898" w:rsidRDefault="00AD6898" w:rsidP="00AD6898">
      <w:pPr>
        <w:spacing w:line="288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AD6898">
        <w:rPr>
          <w:rFonts w:asciiTheme="minorHAnsi" w:hAnsiTheme="minorHAnsi" w:cstheme="minorHAnsi"/>
          <w:b/>
          <w:color w:val="FF0000"/>
          <w:sz w:val="20"/>
          <w:szCs w:val="20"/>
        </w:rPr>
        <w:t>Pakiet 2</w:t>
      </w:r>
    </w:p>
    <w:p w:rsidR="00921BB4" w:rsidRPr="0058026A" w:rsidRDefault="0058026A" w:rsidP="005D0EA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666666"/>
          <w:sz w:val="20"/>
          <w:szCs w:val="20"/>
          <w:lang w:eastAsia="en-US"/>
        </w:rPr>
      </w:pPr>
      <w:r w:rsidRPr="0058026A">
        <w:rPr>
          <w:rStyle w:val="markedcontent"/>
          <w:rFonts w:asciiTheme="minorHAnsi" w:hAnsiTheme="minorHAnsi" w:cstheme="minorHAnsi"/>
          <w:sz w:val="20"/>
          <w:szCs w:val="20"/>
        </w:rPr>
        <w:t>Czy Zamawiający dopuści urządzenie ze stali zwykłej malowanej i półkami ze stali nierdzewnej?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8026A">
        <w:rPr>
          <w:rStyle w:val="markedcontent"/>
          <w:rFonts w:asciiTheme="minorHAnsi" w:hAnsiTheme="minorHAnsi" w:cstheme="minorHAnsi"/>
          <w:sz w:val="20"/>
          <w:szCs w:val="20"/>
        </w:rPr>
        <w:t>Proponowane rozwiązanie zapewnia ochronę przed korozją, uszkodzeniami mechanicznymi 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8026A">
        <w:rPr>
          <w:rStyle w:val="markedcontent"/>
          <w:rFonts w:asciiTheme="minorHAnsi" w:hAnsiTheme="minorHAnsi" w:cstheme="minorHAnsi"/>
          <w:sz w:val="20"/>
          <w:szCs w:val="20"/>
        </w:rPr>
        <w:t>zapobiega przed przymarzaniem próbek.</w:t>
      </w:r>
      <w:r w:rsidR="003F4ABA" w:rsidRPr="0058026A">
        <w:rPr>
          <w:rFonts w:asciiTheme="minorHAnsi" w:hAnsiTheme="minorHAnsi" w:cstheme="minorHAnsi"/>
          <w:bCs/>
          <w:sz w:val="20"/>
          <w:szCs w:val="20"/>
        </w:rPr>
        <w:tab/>
      </w:r>
      <w:r w:rsidR="003F4ABA" w:rsidRPr="0058026A">
        <w:rPr>
          <w:rFonts w:asciiTheme="minorHAnsi" w:hAnsiTheme="minorHAnsi" w:cstheme="minorHAnsi"/>
          <w:bCs/>
          <w:sz w:val="20"/>
          <w:szCs w:val="20"/>
        </w:rPr>
        <w:tab/>
      </w:r>
    </w:p>
    <w:p w:rsidR="006562D4" w:rsidRDefault="006562D4" w:rsidP="006562D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5D0EAE" w:rsidRDefault="005D0EAE" w:rsidP="005D0EAE">
      <w:pPr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>Zamawiający nie dopuszcza.</w:t>
      </w:r>
    </w:p>
    <w:p w:rsidR="00D002E5" w:rsidRDefault="00D002E5" w:rsidP="006562D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</w:p>
    <w:p w:rsidR="006562D4" w:rsidRDefault="006562D4" w:rsidP="006562D4">
      <w:pPr>
        <w:spacing w:line="288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E2255">
        <w:rPr>
          <w:rFonts w:asciiTheme="minorHAnsi" w:hAnsiTheme="minorHAnsi" w:cstheme="minorHAnsi"/>
          <w:b/>
          <w:bCs/>
          <w:sz w:val="20"/>
          <w:szCs w:val="20"/>
        </w:rPr>
        <w:t>Pytanie 4</w:t>
      </w:r>
    </w:p>
    <w:p w:rsidR="00AD6898" w:rsidRPr="00AD6898" w:rsidRDefault="00AD6898" w:rsidP="00AD6898">
      <w:pPr>
        <w:spacing w:line="288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AD6898">
        <w:rPr>
          <w:rFonts w:asciiTheme="minorHAnsi" w:hAnsiTheme="minorHAnsi" w:cstheme="minorHAnsi"/>
          <w:b/>
          <w:color w:val="FF0000"/>
          <w:sz w:val="20"/>
          <w:szCs w:val="20"/>
        </w:rPr>
        <w:t>Pakiet 2</w:t>
      </w:r>
    </w:p>
    <w:p w:rsidR="0058026A" w:rsidRPr="0058026A" w:rsidRDefault="0058026A" w:rsidP="006562D4">
      <w:pPr>
        <w:autoSpaceDE w:val="0"/>
        <w:autoSpaceDN w:val="0"/>
        <w:adjustRightInd w:val="0"/>
        <w:jc w:val="both"/>
        <w:rPr>
          <w:rStyle w:val="markedcontent"/>
          <w:rFonts w:asciiTheme="minorHAnsi" w:hAnsiTheme="minorHAnsi" w:cstheme="minorHAnsi"/>
          <w:sz w:val="20"/>
          <w:szCs w:val="20"/>
        </w:rPr>
      </w:pPr>
      <w:r w:rsidRPr="0058026A">
        <w:rPr>
          <w:rStyle w:val="markedcontent"/>
          <w:rFonts w:asciiTheme="minorHAnsi" w:hAnsiTheme="minorHAnsi" w:cstheme="minorHAnsi"/>
          <w:sz w:val="20"/>
          <w:szCs w:val="20"/>
        </w:rPr>
        <w:t>Czy Zamawiający dopuści urządzenie z kontrolerem, który wyświetla stan baterii w menu</w:t>
      </w:r>
      <w:r w:rsidRPr="0058026A">
        <w:rPr>
          <w:rFonts w:asciiTheme="minorHAnsi" w:hAnsiTheme="minorHAnsi" w:cstheme="minorHAnsi"/>
          <w:sz w:val="20"/>
          <w:szCs w:val="20"/>
        </w:rPr>
        <w:br/>
      </w:r>
      <w:r w:rsidRPr="0058026A">
        <w:rPr>
          <w:rStyle w:val="markedcontent"/>
          <w:rFonts w:asciiTheme="minorHAnsi" w:hAnsiTheme="minorHAnsi" w:cstheme="minorHAnsi"/>
          <w:sz w:val="20"/>
          <w:szCs w:val="20"/>
        </w:rPr>
        <w:t xml:space="preserve">serwisowym. Konieczność wymiany baterii sygnalizowana jest na ekranie głównym </w:t>
      </w:r>
      <w:proofErr w:type="spellStart"/>
      <w:r w:rsidRPr="0058026A">
        <w:rPr>
          <w:rStyle w:val="markedcontent"/>
          <w:rFonts w:asciiTheme="minorHAnsi" w:hAnsiTheme="minorHAnsi" w:cstheme="minorHAnsi"/>
          <w:sz w:val="20"/>
          <w:szCs w:val="20"/>
        </w:rPr>
        <w:t>konrolera</w:t>
      </w:r>
      <w:proofErr w:type="spellEnd"/>
      <w:r w:rsidRPr="0058026A">
        <w:rPr>
          <w:rStyle w:val="markedcontent"/>
          <w:rFonts w:asciiTheme="minorHAnsi" w:hAnsiTheme="minorHAnsi" w:cstheme="minorHAnsi"/>
          <w:sz w:val="20"/>
          <w:szCs w:val="20"/>
        </w:rPr>
        <w:t>.</w:t>
      </w:r>
      <w:r w:rsidRPr="0058026A">
        <w:rPr>
          <w:rFonts w:asciiTheme="minorHAnsi" w:hAnsiTheme="minorHAnsi" w:cstheme="minorHAnsi"/>
          <w:sz w:val="20"/>
          <w:szCs w:val="20"/>
        </w:rPr>
        <w:br/>
      </w:r>
      <w:r w:rsidRPr="0058026A">
        <w:rPr>
          <w:rStyle w:val="markedcontent"/>
          <w:rFonts w:asciiTheme="minorHAnsi" w:hAnsiTheme="minorHAnsi" w:cstheme="minorHAnsi"/>
          <w:sz w:val="20"/>
          <w:szCs w:val="20"/>
        </w:rPr>
        <w:t>Proponowane rozwiązanie jest wygodniejsze dla Użytkownika, gdyż bateria podtrzymuje pracę</w:t>
      </w:r>
      <w:r w:rsidRPr="0058026A">
        <w:rPr>
          <w:rFonts w:asciiTheme="minorHAnsi" w:hAnsiTheme="minorHAnsi" w:cstheme="minorHAnsi"/>
          <w:sz w:val="20"/>
          <w:szCs w:val="20"/>
        </w:rPr>
        <w:br/>
      </w:r>
      <w:r w:rsidRPr="0058026A">
        <w:rPr>
          <w:rStyle w:val="markedcontent"/>
          <w:rFonts w:asciiTheme="minorHAnsi" w:hAnsiTheme="minorHAnsi" w:cstheme="minorHAnsi"/>
          <w:sz w:val="20"/>
          <w:szCs w:val="20"/>
        </w:rPr>
        <w:t>sterownika przez 72 godziny.</w:t>
      </w:r>
    </w:p>
    <w:p w:rsidR="006562D4" w:rsidRPr="006E2255" w:rsidRDefault="006562D4" w:rsidP="006562D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6E225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D002E5" w:rsidRPr="006E2255" w:rsidRDefault="00D002E5" w:rsidP="00D002E5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6E2255">
        <w:rPr>
          <w:rFonts w:ascii="Calibri" w:eastAsiaTheme="minorHAnsi" w:hAnsi="Calibri" w:cs="Calibri"/>
          <w:sz w:val="20"/>
          <w:szCs w:val="20"/>
          <w:lang w:eastAsia="en-US"/>
        </w:rPr>
        <w:t xml:space="preserve">Zamawiający </w:t>
      </w:r>
      <w:r w:rsidR="0058026A">
        <w:rPr>
          <w:rFonts w:ascii="Calibri" w:eastAsiaTheme="minorHAnsi" w:hAnsi="Calibri" w:cs="Calibri"/>
          <w:sz w:val="20"/>
          <w:szCs w:val="20"/>
          <w:lang w:eastAsia="en-US"/>
        </w:rPr>
        <w:t xml:space="preserve">nie </w:t>
      </w:r>
      <w:r w:rsidR="005D0EAE" w:rsidRPr="006E2255">
        <w:rPr>
          <w:rFonts w:ascii="Calibri" w:eastAsiaTheme="minorHAnsi" w:hAnsi="Calibri" w:cs="Calibri"/>
          <w:sz w:val="20"/>
          <w:szCs w:val="20"/>
          <w:lang w:eastAsia="en-US"/>
        </w:rPr>
        <w:t xml:space="preserve">dopuszcza. </w:t>
      </w:r>
      <w:r w:rsidRPr="006E2255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</w:p>
    <w:p w:rsidR="006562D4" w:rsidRPr="00D002E5" w:rsidRDefault="006562D4" w:rsidP="00D002E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AD6898" w:rsidRDefault="00AD6898" w:rsidP="006562D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6562D4" w:rsidRDefault="006562D4" w:rsidP="006562D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6562D4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lastRenderedPageBreak/>
        <w:t xml:space="preserve">Pytanie </w:t>
      </w:r>
      <w:r w:rsidR="00D002E5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5</w:t>
      </w:r>
    </w:p>
    <w:p w:rsidR="00AD6898" w:rsidRPr="00AD6898" w:rsidRDefault="00AD6898" w:rsidP="00AD6898">
      <w:pPr>
        <w:spacing w:line="288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AD6898">
        <w:rPr>
          <w:rFonts w:asciiTheme="minorHAnsi" w:hAnsiTheme="minorHAnsi" w:cstheme="minorHAnsi"/>
          <w:b/>
          <w:color w:val="FF0000"/>
          <w:sz w:val="20"/>
          <w:szCs w:val="20"/>
        </w:rPr>
        <w:t>Pakiet 2</w:t>
      </w:r>
    </w:p>
    <w:p w:rsidR="0058026A" w:rsidRPr="0058026A" w:rsidRDefault="0058026A" w:rsidP="0058026A">
      <w:pPr>
        <w:autoSpaceDE w:val="0"/>
        <w:autoSpaceDN w:val="0"/>
        <w:adjustRightInd w:val="0"/>
        <w:jc w:val="both"/>
        <w:rPr>
          <w:rStyle w:val="markedcontent"/>
          <w:rFonts w:asciiTheme="minorHAnsi" w:hAnsiTheme="minorHAnsi" w:cstheme="minorHAnsi"/>
          <w:sz w:val="20"/>
          <w:szCs w:val="20"/>
        </w:rPr>
      </w:pPr>
      <w:r w:rsidRPr="0058026A">
        <w:rPr>
          <w:rStyle w:val="markedcontent"/>
          <w:rFonts w:asciiTheme="minorHAnsi" w:hAnsiTheme="minorHAnsi" w:cstheme="minorHAnsi"/>
          <w:sz w:val="20"/>
          <w:szCs w:val="20"/>
        </w:rPr>
        <w:t>Czy Zamawiający dopuści urządzenie z oprogramowaniem do rejestrowania i archiwizowania</w:t>
      </w:r>
      <w:r w:rsidRPr="0058026A">
        <w:rPr>
          <w:rFonts w:asciiTheme="minorHAnsi" w:hAnsiTheme="minorHAnsi" w:cstheme="minorHAnsi"/>
          <w:sz w:val="20"/>
          <w:szCs w:val="20"/>
        </w:rPr>
        <w:t xml:space="preserve"> </w:t>
      </w:r>
      <w:r w:rsidRPr="0058026A">
        <w:rPr>
          <w:rStyle w:val="markedcontent"/>
          <w:rFonts w:asciiTheme="minorHAnsi" w:hAnsiTheme="minorHAnsi" w:cstheme="minorHAnsi"/>
          <w:sz w:val="20"/>
          <w:szCs w:val="20"/>
        </w:rPr>
        <w:t>zapisów z urządzenia w sterowniku bez możliwości sterowania i kontrolowania urządzeniem?</w:t>
      </w:r>
      <w:r w:rsidRPr="0058026A">
        <w:rPr>
          <w:rFonts w:asciiTheme="minorHAnsi" w:hAnsiTheme="minorHAnsi" w:cstheme="minorHAnsi"/>
          <w:sz w:val="20"/>
          <w:szCs w:val="20"/>
        </w:rPr>
        <w:br/>
      </w:r>
      <w:r w:rsidRPr="0058026A">
        <w:rPr>
          <w:rStyle w:val="markedcontent"/>
          <w:rFonts w:asciiTheme="minorHAnsi" w:hAnsiTheme="minorHAnsi" w:cstheme="minorHAnsi"/>
          <w:sz w:val="20"/>
          <w:szCs w:val="20"/>
        </w:rPr>
        <w:t>Generowanie dokumentacji zabezpieczonej przed manipulacją, zgodnie z wytycznymi GLP, byłoby</w:t>
      </w:r>
      <w:r w:rsidRPr="0058026A">
        <w:rPr>
          <w:rFonts w:asciiTheme="minorHAnsi" w:hAnsiTheme="minorHAnsi" w:cstheme="minorHAnsi"/>
          <w:sz w:val="20"/>
          <w:szCs w:val="20"/>
        </w:rPr>
        <w:t xml:space="preserve"> </w:t>
      </w:r>
      <w:r w:rsidRPr="0058026A">
        <w:rPr>
          <w:rStyle w:val="markedcontent"/>
          <w:rFonts w:asciiTheme="minorHAnsi" w:hAnsiTheme="minorHAnsi" w:cstheme="minorHAnsi"/>
          <w:sz w:val="20"/>
          <w:szCs w:val="20"/>
        </w:rPr>
        <w:t>realizowane przez zewnętrzny wzorcowany rejestrator z możliwością informowania o stanach</w:t>
      </w:r>
      <w:r w:rsidRPr="0058026A">
        <w:rPr>
          <w:rFonts w:asciiTheme="minorHAnsi" w:hAnsiTheme="minorHAnsi" w:cstheme="minorHAnsi"/>
          <w:sz w:val="20"/>
          <w:szCs w:val="20"/>
        </w:rPr>
        <w:t xml:space="preserve"> </w:t>
      </w:r>
      <w:r w:rsidRPr="0058026A">
        <w:rPr>
          <w:rStyle w:val="markedcontent"/>
          <w:rFonts w:asciiTheme="minorHAnsi" w:hAnsiTheme="minorHAnsi" w:cstheme="minorHAnsi"/>
          <w:sz w:val="20"/>
          <w:szCs w:val="20"/>
        </w:rPr>
        <w:t>awaryjnych przez SMS i email. System nie wymaga karty SIM. Używanie funkcji sterowania i</w:t>
      </w:r>
      <w:r w:rsidRPr="0058026A">
        <w:rPr>
          <w:rFonts w:asciiTheme="minorHAnsi" w:hAnsiTheme="minorHAnsi" w:cstheme="minorHAnsi"/>
          <w:sz w:val="20"/>
          <w:szCs w:val="20"/>
        </w:rPr>
        <w:br/>
      </w:r>
      <w:r w:rsidRPr="0058026A">
        <w:rPr>
          <w:rStyle w:val="markedcontent"/>
          <w:rFonts w:asciiTheme="minorHAnsi" w:hAnsiTheme="minorHAnsi" w:cstheme="minorHAnsi"/>
          <w:sz w:val="20"/>
          <w:szCs w:val="20"/>
        </w:rPr>
        <w:t>kontrolowania urządzenia nie jest wykorzystywane np. w trakcie awarii, gdzie Użytkownik nie ma</w:t>
      </w:r>
      <w:r w:rsidRPr="0058026A">
        <w:rPr>
          <w:rFonts w:asciiTheme="minorHAnsi" w:hAnsiTheme="minorHAnsi" w:cstheme="minorHAnsi"/>
          <w:sz w:val="20"/>
          <w:szCs w:val="20"/>
        </w:rPr>
        <w:t xml:space="preserve"> </w:t>
      </w:r>
      <w:r w:rsidRPr="0058026A">
        <w:rPr>
          <w:rStyle w:val="markedcontent"/>
          <w:rFonts w:asciiTheme="minorHAnsi" w:hAnsiTheme="minorHAnsi" w:cstheme="minorHAnsi"/>
          <w:sz w:val="20"/>
          <w:szCs w:val="20"/>
        </w:rPr>
        <w:t>wpływu na zmianę parametrów urządzenia. Oferujemy rozwiązanie zabezpieczające materiał przed</w:t>
      </w:r>
      <w:r w:rsidRPr="0058026A">
        <w:rPr>
          <w:rFonts w:asciiTheme="minorHAnsi" w:hAnsiTheme="minorHAnsi" w:cstheme="minorHAnsi"/>
          <w:sz w:val="20"/>
          <w:szCs w:val="20"/>
        </w:rPr>
        <w:t xml:space="preserve"> </w:t>
      </w:r>
      <w:r w:rsidRPr="0058026A">
        <w:rPr>
          <w:rStyle w:val="markedcontent"/>
          <w:rFonts w:asciiTheme="minorHAnsi" w:hAnsiTheme="minorHAnsi" w:cstheme="minorHAnsi"/>
          <w:sz w:val="20"/>
          <w:szCs w:val="20"/>
        </w:rPr>
        <w:t>startą i równocześnie monitorujące parametry pracy. Prosimy o dopuszczenie naszego rozwiązania.</w:t>
      </w:r>
    </w:p>
    <w:p w:rsidR="006562D4" w:rsidRPr="005D0EAE" w:rsidRDefault="006562D4" w:rsidP="005D0EAE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5D0EAE" w:rsidRDefault="0058026A" w:rsidP="005D0EAE">
      <w:pPr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Nie, generowałoby to dodatkowe koszty związane z cyklicznym wzorcowaniem dodatkowego zewnętrznego rejestratora. </w:t>
      </w:r>
    </w:p>
    <w:p w:rsidR="00D002E5" w:rsidRDefault="00D002E5" w:rsidP="00176B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176BC0" w:rsidRDefault="00176BC0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176BC0" w:rsidRDefault="00176BC0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176BC0" w:rsidRDefault="00176BC0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176BC0" w:rsidRDefault="00176BC0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6562D4" w:rsidRDefault="006562D4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6562D4" w:rsidRPr="006562D4" w:rsidRDefault="006562D4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4A3787" w:rsidRDefault="003F4ABA" w:rsidP="004A3787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 xml:space="preserve"> </w:t>
      </w:r>
      <w:r w:rsidR="00EF296F">
        <w:rPr>
          <w:rFonts w:ascii="Calibri" w:hAnsi="Calibri" w:cs="Calibri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3F4ABA">
        <w:rPr>
          <w:rFonts w:ascii="Calibri" w:hAnsi="Calibri" w:cs="Calibri"/>
          <w:bCs/>
          <w:i/>
          <w:sz w:val="20"/>
          <w:szCs w:val="20"/>
        </w:rPr>
        <w:t xml:space="preserve">  Kanclerz</w:t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</w:p>
    <w:p w:rsidR="003F4ABA" w:rsidRPr="003F4ABA" w:rsidRDefault="003F4ABA" w:rsidP="003F4ABA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="00D050B4">
        <w:rPr>
          <w:rFonts w:ascii="Calibri" w:hAnsi="Calibri" w:cs="Calibri"/>
          <w:bCs/>
          <w:i/>
          <w:sz w:val="20"/>
          <w:szCs w:val="20"/>
        </w:rPr>
        <w:t xml:space="preserve">      </w:t>
      </w:r>
      <w:r w:rsidR="005C132E">
        <w:rPr>
          <w:rFonts w:ascii="Calibri" w:hAnsi="Calibri" w:cs="Calibri"/>
          <w:bCs/>
          <w:i/>
          <w:sz w:val="20"/>
          <w:szCs w:val="20"/>
        </w:rPr>
        <w:t>/-/</w:t>
      </w:r>
    </w:p>
    <w:p w:rsidR="00A562B2" w:rsidRPr="00A14A20" w:rsidRDefault="003F4ABA" w:rsidP="00A14A20">
      <w:pPr>
        <w:autoSpaceDE w:val="0"/>
        <w:autoSpaceDN w:val="0"/>
        <w:adjustRightInd w:val="0"/>
        <w:ind w:right="567"/>
        <w:rPr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  <w:t xml:space="preserve">       mgr  Marek Langowsk</w:t>
      </w:r>
      <w:r>
        <w:rPr>
          <w:rFonts w:ascii="Calibri" w:hAnsi="Calibri" w:cs="Calibri"/>
          <w:bCs/>
          <w:i/>
          <w:sz w:val="20"/>
          <w:szCs w:val="20"/>
        </w:rPr>
        <w:t>i</w:t>
      </w:r>
    </w:p>
    <w:p w:rsidR="00A562B2" w:rsidRDefault="00A562B2" w:rsidP="000C48DE">
      <w:pPr>
        <w:rPr>
          <w:rFonts w:asciiTheme="minorHAnsi" w:hAnsiTheme="minorHAnsi" w:cstheme="minorHAnsi"/>
          <w:sz w:val="20"/>
          <w:szCs w:val="20"/>
        </w:rPr>
      </w:pPr>
    </w:p>
    <w:p w:rsidR="003F5E9D" w:rsidRDefault="003F5E9D" w:rsidP="000C48DE">
      <w:pPr>
        <w:rPr>
          <w:rFonts w:asciiTheme="minorHAnsi" w:hAnsiTheme="minorHAnsi" w:cstheme="minorHAnsi"/>
          <w:sz w:val="20"/>
          <w:szCs w:val="20"/>
        </w:rPr>
      </w:pPr>
    </w:p>
    <w:p w:rsidR="00176BC0" w:rsidRDefault="00176BC0" w:rsidP="000C48DE">
      <w:pPr>
        <w:rPr>
          <w:rFonts w:asciiTheme="minorHAnsi" w:hAnsiTheme="minorHAnsi" w:cstheme="minorHAnsi"/>
          <w:sz w:val="20"/>
          <w:szCs w:val="20"/>
        </w:rPr>
      </w:pPr>
    </w:p>
    <w:p w:rsidR="00176BC0" w:rsidRDefault="00176BC0" w:rsidP="000C48DE">
      <w:pPr>
        <w:rPr>
          <w:rFonts w:asciiTheme="minorHAnsi" w:hAnsiTheme="minorHAnsi" w:cstheme="minorHAnsi"/>
          <w:sz w:val="20"/>
          <w:szCs w:val="20"/>
        </w:rPr>
      </w:pPr>
    </w:p>
    <w:p w:rsidR="00176BC0" w:rsidRDefault="00176BC0" w:rsidP="000C48DE">
      <w:pPr>
        <w:rPr>
          <w:rFonts w:asciiTheme="minorHAnsi" w:hAnsiTheme="minorHAnsi" w:cstheme="minorHAnsi"/>
          <w:sz w:val="20"/>
          <w:szCs w:val="20"/>
        </w:rPr>
      </w:pPr>
    </w:p>
    <w:p w:rsidR="00176BC0" w:rsidRDefault="00176BC0" w:rsidP="000C48DE">
      <w:pPr>
        <w:rPr>
          <w:rFonts w:asciiTheme="minorHAnsi" w:hAnsiTheme="minorHAnsi" w:cstheme="minorHAnsi"/>
          <w:sz w:val="20"/>
          <w:szCs w:val="20"/>
        </w:rPr>
      </w:pPr>
    </w:p>
    <w:p w:rsidR="00176BC0" w:rsidRDefault="00176BC0" w:rsidP="000C48DE">
      <w:pPr>
        <w:rPr>
          <w:rFonts w:asciiTheme="minorHAnsi" w:hAnsiTheme="minorHAnsi" w:cstheme="minorHAnsi"/>
          <w:sz w:val="20"/>
          <w:szCs w:val="20"/>
        </w:rPr>
      </w:pPr>
    </w:p>
    <w:p w:rsidR="00176BC0" w:rsidRDefault="00176BC0" w:rsidP="000C48DE">
      <w:pPr>
        <w:rPr>
          <w:rFonts w:asciiTheme="minorHAnsi" w:hAnsiTheme="minorHAnsi" w:cstheme="minorHAnsi"/>
          <w:sz w:val="20"/>
          <w:szCs w:val="20"/>
        </w:rPr>
      </w:pPr>
    </w:p>
    <w:p w:rsidR="00176BC0" w:rsidRDefault="00176BC0" w:rsidP="000C48DE">
      <w:pPr>
        <w:rPr>
          <w:rFonts w:asciiTheme="minorHAnsi" w:hAnsiTheme="minorHAnsi" w:cstheme="minorHAnsi"/>
          <w:sz w:val="20"/>
          <w:szCs w:val="20"/>
        </w:rPr>
      </w:pPr>
    </w:p>
    <w:p w:rsidR="00176BC0" w:rsidRDefault="00176BC0" w:rsidP="000C48DE">
      <w:pPr>
        <w:rPr>
          <w:rFonts w:asciiTheme="minorHAnsi" w:hAnsiTheme="minorHAnsi" w:cstheme="minorHAnsi"/>
          <w:sz w:val="20"/>
          <w:szCs w:val="20"/>
        </w:rPr>
      </w:pPr>
    </w:p>
    <w:p w:rsidR="00176BC0" w:rsidRDefault="00176BC0" w:rsidP="000C48DE">
      <w:pPr>
        <w:rPr>
          <w:rFonts w:asciiTheme="minorHAnsi" w:hAnsiTheme="minorHAnsi" w:cstheme="minorHAnsi"/>
          <w:sz w:val="20"/>
          <w:szCs w:val="20"/>
        </w:rPr>
      </w:pPr>
    </w:p>
    <w:p w:rsidR="00176BC0" w:rsidRDefault="00176BC0" w:rsidP="000C48DE">
      <w:pPr>
        <w:rPr>
          <w:rFonts w:asciiTheme="minorHAnsi" w:hAnsiTheme="minorHAnsi" w:cstheme="minorHAnsi"/>
          <w:sz w:val="20"/>
          <w:szCs w:val="20"/>
        </w:rPr>
      </w:pPr>
    </w:p>
    <w:p w:rsidR="003F5E9D" w:rsidRDefault="003F5E9D" w:rsidP="000C48DE">
      <w:pPr>
        <w:rPr>
          <w:rFonts w:asciiTheme="minorHAnsi" w:hAnsiTheme="minorHAnsi" w:cstheme="minorHAnsi"/>
          <w:sz w:val="20"/>
          <w:szCs w:val="20"/>
        </w:rPr>
      </w:pPr>
    </w:p>
    <w:p w:rsidR="005C132E" w:rsidRDefault="005C132E" w:rsidP="000C48DE">
      <w:pPr>
        <w:rPr>
          <w:rFonts w:asciiTheme="minorHAnsi" w:hAnsiTheme="minorHAnsi" w:cstheme="minorHAnsi"/>
          <w:sz w:val="20"/>
          <w:szCs w:val="20"/>
        </w:rPr>
      </w:pPr>
    </w:p>
    <w:p w:rsidR="005C132E" w:rsidRDefault="005C132E" w:rsidP="000C48DE">
      <w:pPr>
        <w:rPr>
          <w:rFonts w:asciiTheme="minorHAnsi" w:hAnsiTheme="minorHAnsi" w:cstheme="minorHAnsi"/>
          <w:sz w:val="20"/>
          <w:szCs w:val="20"/>
        </w:rPr>
      </w:pPr>
    </w:p>
    <w:p w:rsidR="005C132E" w:rsidRDefault="005C132E" w:rsidP="000C48DE">
      <w:pPr>
        <w:rPr>
          <w:rFonts w:asciiTheme="minorHAnsi" w:hAnsiTheme="minorHAnsi" w:cstheme="minorHAnsi"/>
          <w:sz w:val="20"/>
          <w:szCs w:val="20"/>
        </w:rPr>
      </w:pPr>
    </w:p>
    <w:p w:rsidR="005C132E" w:rsidRDefault="005C132E" w:rsidP="000C48DE">
      <w:pPr>
        <w:rPr>
          <w:rFonts w:asciiTheme="minorHAnsi" w:hAnsiTheme="minorHAnsi" w:cstheme="minorHAnsi"/>
          <w:sz w:val="20"/>
          <w:szCs w:val="20"/>
        </w:rPr>
      </w:pPr>
    </w:p>
    <w:p w:rsidR="005C132E" w:rsidRDefault="005C132E" w:rsidP="000C48DE">
      <w:pPr>
        <w:rPr>
          <w:rFonts w:asciiTheme="minorHAnsi" w:hAnsiTheme="minorHAnsi" w:cstheme="minorHAnsi"/>
          <w:sz w:val="20"/>
          <w:szCs w:val="20"/>
        </w:rPr>
      </w:pPr>
    </w:p>
    <w:p w:rsidR="005C132E" w:rsidRDefault="005C132E" w:rsidP="000C48DE">
      <w:pPr>
        <w:rPr>
          <w:rFonts w:asciiTheme="minorHAnsi" w:hAnsiTheme="minorHAnsi" w:cstheme="minorHAnsi"/>
          <w:sz w:val="20"/>
          <w:szCs w:val="20"/>
        </w:rPr>
      </w:pPr>
    </w:p>
    <w:p w:rsidR="005C132E" w:rsidRDefault="005C132E" w:rsidP="000C48DE">
      <w:pPr>
        <w:rPr>
          <w:rFonts w:asciiTheme="minorHAnsi" w:hAnsiTheme="minorHAnsi" w:cstheme="minorHAnsi"/>
          <w:sz w:val="20"/>
          <w:szCs w:val="20"/>
        </w:rPr>
      </w:pPr>
    </w:p>
    <w:p w:rsidR="005C132E" w:rsidRDefault="005C132E" w:rsidP="000C48DE">
      <w:pPr>
        <w:rPr>
          <w:rFonts w:asciiTheme="minorHAnsi" w:hAnsiTheme="minorHAnsi" w:cstheme="minorHAnsi"/>
          <w:sz w:val="20"/>
          <w:szCs w:val="20"/>
        </w:rPr>
      </w:pPr>
    </w:p>
    <w:p w:rsidR="005C132E" w:rsidRDefault="005C132E" w:rsidP="000C48DE">
      <w:pPr>
        <w:rPr>
          <w:rFonts w:asciiTheme="minorHAnsi" w:hAnsiTheme="minorHAnsi" w:cstheme="minorHAnsi"/>
          <w:sz w:val="20"/>
          <w:szCs w:val="20"/>
        </w:rPr>
      </w:pPr>
    </w:p>
    <w:p w:rsidR="005C132E" w:rsidRDefault="005C132E" w:rsidP="000C48DE">
      <w:pPr>
        <w:rPr>
          <w:rFonts w:asciiTheme="minorHAnsi" w:hAnsiTheme="minorHAnsi" w:cstheme="minorHAnsi"/>
          <w:sz w:val="20"/>
          <w:szCs w:val="20"/>
        </w:rPr>
      </w:pPr>
    </w:p>
    <w:p w:rsidR="005C132E" w:rsidRDefault="005C132E" w:rsidP="000C48DE">
      <w:pPr>
        <w:rPr>
          <w:rFonts w:asciiTheme="minorHAnsi" w:hAnsiTheme="minorHAnsi" w:cstheme="minorHAnsi"/>
          <w:sz w:val="20"/>
          <w:szCs w:val="20"/>
        </w:rPr>
      </w:pPr>
    </w:p>
    <w:p w:rsidR="005C132E" w:rsidRDefault="005C132E" w:rsidP="000C48DE">
      <w:pPr>
        <w:rPr>
          <w:rFonts w:asciiTheme="minorHAnsi" w:hAnsiTheme="minorHAnsi" w:cstheme="minorHAnsi"/>
          <w:sz w:val="20"/>
          <w:szCs w:val="20"/>
        </w:rPr>
      </w:pPr>
    </w:p>
    <w:p w:rsidR="005C132E" w:rsidRDefault="005C132E" w:rsidP="000C48DE">
      <w:pPr>
        <w:rPr>
          <w:rFonts w:asciiTheme="minorHAnsi" w:hAnsiTheme="minorHAnsi" w:cstheme="minorHAnsi"/>
          <w:sz w:val="20"/>
          <w:szCs w:val="20"/>
        </w:rPr>
      </w:pPr>
    </w:p>
    <w:p w:rsidR="005C132E" w:rsidRDefault="005C132E" w:rsidP="000C48DE">
      <w:pPr>
        <w:rPr>
          <w:rFonts w:asciiTheme="minorHAnsi" w:hAnsiTheme="minorHAnsi" w:cstheme="minorHAnsi"/>
          <w:sz w:val="20"/>
          <w:szCs w:val="20"/>
        </w:rPr>
      </w:pPr>
    </w:p>
    <w:p w:rsidR="005C132E" w:rsidRDefault="005C132E" w:rsidP="000C48DE">
      <w:pPr>
        <w:rPr>
          <w:rFonts w:asciiTheme="minorHAnsi" w:hAnsiTheme="minorHAnsi" w:cstheme="minorHAnsi"/>
          <w:sz w:val="20"/>
          <w:szCs w:val="20"/>
        </w:rPr>
      </w:pPr>
    </w:p>
    <w:p w:rsidR="005C132E" w:rsidRDefault="005C132E" w:rsidP="000C48DE">
      <w:pPr>
        <w:rPr>
          <w:rFonts w:asciiTheme="minorHAnsi" w:hAnsiTheme="minorHAnsi" w:cstheme="minorHAnsi"/>
          <w:sz w:val="20"/>
          <w:szCs w:val="20"/>
        </w:rPr>
      </w:pPr>
    </w:p>
    <w:p w:rsidR="005C132E" w:rsidRDefault="005C132E" w:rsidP="000C48DE">
      <w:pPr>
        <w:rPr>
          <w:rFonts w:asciiTheme="minorHAnsi" w:hAnsiTheme="minorHAnsi" w:cstheme="minorHAnsi"/>
          <w:sz w:val="20"/>
          <w:szCs w:val="20"/>
        </w:rPr>
      </w:pPr>
    </w:p>
    <w:p w:rsidR="005C132E" w:rsidRDefault="005C132E" w:rsidP="000C48DE">
      <w:pPr>
        <w:rPr>
          <w:rFonts w:asciiTheme="minorHAnsi" w:hAnsiTheme="minorHAnsi" w:cstheme="minorHAnsi"/>
          <w:sz w:val="20"/>
          <w:szCs w:val="20"/>
        </w:rPr>
      </w:pPr>
    </w:p>
    <w:p w:rsidR="005C132E" w:rsidRDefault="005C132E" w:rsidP="000C48DE">
      <w:pPr>
        <w:rPr>
          <w:rFonts w:asciiTheme="minorHAnsi" w:hAnsiTheme="minorHAnsi" w:cstheme="minorHAnsi"/>
          <w:sz w:val="20"/>
          <w:szCs w:val="20"/>
        </w:rPr>
      </w:pPr>
    </w:p>
    <w:p w:rsidR="00B31E84" w:rsidRPr="00A562B2" w:rsidRDefault="003F4ABA" w:rsidP="000C48DE">
      <w:pPr>
        <w:rPr>
          <w:rFonts w:asciiTheme="minorHAnsi" w:hAnsiTheme="minorHAnsi" w:cstheme="minorHAnsi"/>
          <w:sz w:val="20"/>
          <w:szCs w:val="20"/>
        </w:rPr>
      </w:pPr>
      <w:r w:rsidRPr="003F4ABA">
        <w:rPr>
          <w:rFonts w:asciiTheme="minorHAnsi" w:hAnsiTheme="minorHAnsi" w:cstheme="minorHAnsi"/>
          <w:sz w:val="20"/>
          <w:szCs w:val="20"/>
        </w:rPr>
        <w:t>Sporządziła; Paulina Kowalsk</w:t>
      </w:r>
      <w:r>
        <w:rPr>
          <w:rFonts w:asciiTheme="minorHAnsi" w:hAnsiTheme="minorHAnsi" w:cstheme="minorHAnsi"/>
          <w:sz w:val="20"/>
          <w:szCs w:val="20"/>
        </w:rPr>
        <w:t>a</w:t>
      </w:r>
    </w:p>
    <w:sectPr w:rsidR="00B31E84" w:rsidRPr="00A562B2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9BA" w:rsidRDefault="003C59BA" w:rsidP="000A396A">
      <w:r>
        <w:separator/>
      </w:r>
    </w:p>
  </w:endnote>
  <w:endnote w:type="continuationSeparator" w:id="0">
    <w:p w:rsidR="003C59BA" w:rsidRDefault="003C59BA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9BA" w:rsidRDefault="003C59BA" w:rsidP="000A396A">
      <w:r>
        <w:separator/>
      </w:r>
    </w:p>
  </w:footnote>
  <w:footnote w:type="continuationSeparator" w:id="0">
    <w:p w:rsidR="003C59BA" w:rsidRDefault="003C59BA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C4E0E"/>
    <w:multiLevelType w:val="hybridMultilevel"/>
    <w:tmpl w:val="EA9F0E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64474"/>
    <w:multiLevelType w:val="hybridMultilevel"/>
    <w:tmpl w:val="05799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B822DF"/>
    <w:multiLevelType w:val="hybridMultilevel"/>
    <w:tmpl w:val="BB78C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030EC3"/>
    <w:multiLevelType w:val="hybridMultilevel"/>
    <w:tmpl w:val="3D650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5C92E"/>
    <w:multiLevelType w:val="hybridMultilevel"/>
    <w:tmpl w:val="54D19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08BECC9"/>
    <w:multiLevelType w:val="hybridMultilevel"/>
    <w:tmpl w:val="3139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E9F3CC3"/>
    <w:multiLevelType w:val="hybridMultilevel"/>
    <w:tmpl w:val="4F8E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7685B"/>
    <w:multiLevelType w:val="hybridMultilevel"/>
    <w:tmpl w:val="4A86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EAD58"/>
    <w:multiLevelType w:val="hybridMultilevel"/>
    <w:tmpl w:val="0E889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41E4A"/>
    <w:rsid w:val="000A396A"/>
    <w:rsid w:val="000C48DE"/>
    <w:rsid w:val="001057C5"/>
    <w:rsid w:val="001518F7"/>
    <w:rsid w:val="00156D62"/>
    <w:rsid w:val="00161C54"/>
    <w:rsid w:val="00164DAF"/>
    <w:rsid w:val="00176252"/>
    <w:rsid w:val="00176BC0"/>
    <w:rsid w:val="00195448"/>
    <w:rsid w:val="001A4DC5"/>
    <w:rsid w:val="001B49E3"/>
    <w:rsid w:val="001C6021"/>
    <w:rsid w:val="00223323"/>
    <w:rsid w:val="00245BC6"/>
    <w:rsid w:val="00262C04"/>
    <w:rsid w:val="002852E6"/>
    <w:rsid w:val="002C2D23"/>
    <w:rsid w:val="002E425A"/>
    <w:rsid w:val="002F4718"/>
    <w:rsid w:val="0031725C"/>
    <w:rsid w:val="00360225"/>
    <w:rsid w:val="00365D10"/>
    <w:rsid w:val="003921AF"/>
    <w:rsid w:val="00392C41"/>
    <w:rsid w:val="003C59BA"/>
    <w:rsid w:val="003D298F"/>
    <w:rsid w:val="003F4ABA"/>
    <w:rsid w:val="003F5E9D"/>
    <w:rsid w:val="00444837"/>
    <w:rsid w:val="00475313"/>
    <w:rsid w:val="00492260"/>
    <w:rsid w:val="004A3787"/>
    <w:rsid w:val="004B49EE"/>
    <w:rsid w:val="004F057C"/>
    <w:rsid w:val="00503B29"/>
    <w:rsid w:val="005162E5"/>
    <w:rsid w:val="00536DAB"/>
    <w:rsid w:val="00550603"/>
    <w:rsid w:val="00571D85"/>
    <w:rsid w:val="0058026A"/>
    <w:rsid w:val="005862F3"/>
    <w:rsid w:val="005B3219"/>
    <w:rsid w:val="005C132E"/>
    <w:rsid w:val="005D0EAE"/>
    <w:rsid w:val="005D6C67"/>
    <w:rsid w:val="005E23AA"/>
    <w:rsid w:val="00614B08"/>
    <w:rsid w:val="00615D95"/>
    <w:rsid w:val="00654F5E"/>
    <w:rsid w:val="006562D4"/>
    <w:rsid w:val="006A4DF5"/>
    <w:rsid w:val="006A6E63"/>
    <w:rsid w:val="006B31D5"/>
    <w:rsid w:val="006C33C3"/>
    <w:rsid w:val="006D5C8C"/>
    <w:rsid w:val="006D6827"/>
    <w:rsid w:val="006D7D77"/>
    <w:rsid w:val="006E2255"/>
    <w:rsid w:val="0070085E"/>
    <w:rsid w:val="00715BD4"/>
    <w:rsid w:val="00720B00"/>
    <w:rsid w:val="0072504B"/>
    <w:rsid w:val="0074728D"/>
    <w:rsid w:val="00784374"/>
    <w:rsid w:val="007B78CF"/>
    <w:rsid w:val="007E6C76"/>
    <w:rsid w:val="0085187E"/>
    <w:rsid w:val="00853664"/>
    <w:rsid w:val="008563A7"/>
    <w:rsid w:val="008710E1"/>
    <w:rsid w:val="008A05F9"/>
    <w:rsid w:val="008B47B3"/>
    <w:rsid w:val="008B5D4D"/>
    <w:rsid w:val="008C39AE"/>
    <w:rsid w:val="008E0ED6"/>
    <w:rsid w:val="008F4BE9"/>
    <w:rsid w:val="00904FD2"/>
    <w:rsid w:val="00921BB4"/>
    <w:rsid w:val="0094319E"/>
    <w:rsid w:val="009A69DE"/>
    <w:rsid w:val="009C4E5C"/>
    <w:rsid w:val="009E68C5"/>
    <w:rsid w:val="009F20EF"/>
    <w:rsid w:val="00A02AE0"/>
    <w:rsid w:val="00A14A20"/>
    <w:rsid w:val="00A252C3"/>
    <w:rsid w:val="00A562B2"/>
    <w:rsid w:val="00AB522F"/>
    <w:rsid w:val="00AD6898"/>
    <w:rsid w:val="00AE273E"/>
    <w:rsid w:val="00B01810"/>
    <w:rsid w:val="00B31E84"/>
    <w:rsid w:val="00B46966"/>
    <w:rsid w:val="00B676E4"/>
    <w:rsid w:val="00B77CC9"/>
    <w:rsid w:val="00B844A3"/>
    <w:rsid w:val="00BA4DE5"/>
    <w:rsid w:val="00BB3E83"/>
    <w:rsid w:val="00BC68AD"/>
    <w:rsid w:val="00BD23B9"/>
    <w:rsid w:val="00C02082"/>
    <w:rsid w:val="00C244C2"/>
    <w:rsid w:val="00C626C4"/>
    <w:rsid w:val="00C96542"/>
    <w:rsid w:val="00CD2F15"/>
    <w:rsid w:val="00D002E5"/>
    <w:rsid w:val="00D050B4"/>
    <w:rsid w:val="00D46DD9"/>
    <w:rsid w:val="00D56FDE"/>
    <w:rsid w:val="00DC46E4"/>
    <w:rsid w:val="00E02042"/>
    <w:rsid w:val="00E31392"/>
    <w:rsid w:val="00E4349A"/>
    <w:rsid w:val="00E46E56"/>
    <w:rsid w:val="00E60550"/>
    <w:rsid w:val="00EA3AF2"/>
    <w:rsid w:val="00EB25F3"/>
    <w:rsid w:val="00ED0CE1"/>
    <w:rsid w:val="00EF296F"/>
    <w:rsid w:val="00EF55AE"/>
    <w:rsid w:val="00F96B34"/>
    <w:rsid w:val="00FC4CF6"/>
    <w:rsid w:val="00FD2CCB"/>
    <w:rsid w:val="00FD7634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144E7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1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580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3</cp:revision>
  <cp:lastPrinted>2022-03-08T08:05:00Z</cp:lastPrinted>
  <dcterms:created xsi:type="dcterms:W3CDTF">2022-03-10T08:52:00Z</dcterms:created>
  <dcterms:modified xsi:type="dcterms:W3CDTF">2022-03-10T08:52:00Z</dcterms:modified>
</cp:coreProperties>
</file>