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4BB1CBF9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0C2F50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25</w:t>
      </w:r>
      <w:bookmarkStart w:id="0" w:name="_GoBack"/>
      <w:bookmarkEnd w:id="0"/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5B453E">
        <w:rPr>
          <w:rFonts w:cstheme="minorHAnsi"/>
          <w:sz w:val="24"/>
          <w:szCs w:val="24"/>
        </w:rPr>
        <w:t>Szarwarska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r w:rsidR="00804F07" w:rsidRPr="00AD185F">
        <w:rPr>
          <w:rFonts w:ascii="Calibri" w:hAnsi="Calibri" w:cs="Arial"/>
          <w:sz w:val="24"/>
          <w:szCs w:val="24"/>
        </w:rPr>
        <w:t>Pzp</w:t>
      </w:r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Pzp</w:t>
      </w:r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Pzp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Pzp).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Pzp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następującego/ych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</w:t>
      </w:r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u/tów</w:t>
      </w:r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r w:rsidRPr="00AD185F">
        <w:rPr>
          <w:rFonts w:cstheme="minorHAnsi"/>
          <w:sz w:val="24"/>
          <w:szCs w:val="24"/>
        </w:rPr>
        <w:t>ych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KRS/CEiDG)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 podmiotu/tów</w:t>
      </w:r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r w:rsidR="00B80D0E" w:rsidRPr="00AD185F">
        <w:rPr>
          <w:rFonts w:cstheme="minorHAnsi"/>
          <w:sz w:val="24"/>
          <w:szCs w:val="24"/>
        </w:rPr>
        <w:t>ych</w:t>
      </w:r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r w:rsidR="00D7532C" w:rsidRPr="00AD185F">
        <w:rPr>
          <w:rFonts w:cstheme="minorHAnsi"/>
          <w:sz w:val="24"/>
          <w:szCs w:val="24"/>
        </w:rPr>
        <w:t>ami</w:t>
      </w:r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1293" w14:textId="77777777" w:rsidR="006F0FC1" w:rsidRDefault="006F0FC1" w:rsidP="0038231F">
      <w:pPr>
        <w:spacing w:after="0" w:line="240" w:lineRule="auto"/>
      </w:pPr>
      <w:r>
        <w:separator/>
      </w:r>
    </w:p>
  </w:endnote>
  <w:endnote w:type="continuationSeparator" w:id="0">
    <w:p w14:paraId="7D7F4F1C" w14:textId="77777777" w:rsidR="006F0FC1" w:rsidRDefault="006F0F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4769768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0C2F50">
          <w:rPr>
            <w:noProof/>
          </w:rPr>
          <w:t>1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114B" w14:textId="77777777" w:rsidR="006F0FC1" w:rsidRDefault="006F0FC1" w:rsidP="0038231F">
      <w:pPr>
        <w:spacing w:after="0" w:line="240" w:lineRule="auto"/>
      </w:pPr>
      <w:r>
        <w:separator/>
      </w:r>
    </w:p>
  </w:footnote>
  <w:footnote w:type="continuationSeparator" w:id="0">
    <w:p w14:paraId="0BFEC312" w14:textId="77777777" w:rsidR="006F0FC1" w:rsidRDefault="006F0FC1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C2F5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72499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0FC1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7672-74AB-4C92-AF76-89E78592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Władysław Kowalik (Nadl. Dąbrowa Tar.)</cp:lastModifiedBy>
  <cp:revision>7</cp:revision>
  <cp:lastPrinted>2016-07-26T08:32:00Z</cp:lastPrinted>
  <dcterms:created xsi:type="dcterms:W3CDTF">2022-05-09T08:14:00Z</dcterms:created>
  <dcterms:modified xsi:type="dcterms:W3CDTF">2022-09-29T05:09:00Z</dcterms:modified>
</cp:coreProperties>
</file>