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64313D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4313D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64313D" w:rsidRPr="0064313D">
        <w:rPr>
          <w:rFonts w:asciiTheme="minorHAnsi" w:eastAsia="Times New Roman" w:hAnsiTheme="minorHAnsi" w:cstheme="minorHAnsi"/>
          <w:color w:val="auto"/>
          <w:lang w:eastAsia="ar-SA"/>
        </w:rPr>
        <w:t>4</w:t>
      </w:r>
      <w:r w:rsidR="00511FD6" w:rsidRPr="0064313D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64313D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64313D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64313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361F2E">
        <w:rPr>
          <w:rFonts w:asciiTheme="minorHAnsi" w:eastAsia="Times New Roman" w:hAnsiTheme="minorHAnsi" w:cstheme="minorHAnsi"/>
          <w:bCs/>
          <w:color w:val="auto"/>
          <w:lang w:eastAsia="ar-SA"/>
        </w:rPr>
        <w:t>07.05</w:t>
      </w:r>
      <w:r w:rsidR="00D407F4" w:rsidRPr="0064313D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64313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64313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64313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B51A0C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ZAPYTANIE OFERTOWE</w:t>
      </w:r>
    </w:p>
    <w:p w:rsidR="00EA3F94" w:rsidRPr="00EA3F94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8052C8">
        <w:rPr>
          <w:rFonts w:asciiTheme="minorHAnsi" w:eastAsia="Times New Roman" w:hAnsiTheme="minorHAnsi" w:cstheme="minorHAnsi"/>
          <w:b/>
          <w:color w:val="auto"/>
          <w:lang w:eastAsia="ar-SA"/>
        </w:rPr>
        <w:t>przygotowanie do druku i wydruk czasopisma „Kwartalnik Artystyczny. Kujawy i Pomorze”.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B51A0C" w:rsidRDefault="00B51A0C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Postępowanie prowadzone jest zgodnie z regulaminem Zamawiającego, nie podlega przepisom ustawy Prawo zamówień publicznych zgodnie z art. 2 ust. 1 pkt. 1 pzp.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EA3F94" w:rsidRPr="005B5055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="00844A80">
        <w:rPr>
          <w:rFonts w:asciiTheme="minorHAnsi" w:eastAsia="Times New Roman" w:hAnsiTheme="minorHAnsi" w:cstheme="minorHAnsi"/>
          <w:color w:val="auto"/>
          <w:lang w:eastAsia="ar-SA"/>
        </w:rPr>
        <w:t>usługa</w:t>
      </w:r>
      <w:r w:rsidR="008052C8">
        <w:rPr>
          <w:rFonts w:asciiTheme="minorHAnsi" w:eastAsia="Times New Roman" w:hAnsiTheme="minorHAnsi" w:cstheme="minorHAnsi"/>
          <w:color w:val="auto"/>
          <w:lang w:eastAsia="ar-SA"/>
        </w:rPr>
        <w:t xml:space="preserve"> składu, druku i oprawy trzech numerów </w:t>
      </w:r>
      <w:r w:rsidR="00A65D39">
        <w:rPr>
          <w:rFonts w:asciiTheme="minorHAnsi" w:eastAsia="Times New Roman" w:hAnsiTheme="minorHAnsi" w:cstheme="minorHAnsi"/>
          <w:color w:val="auto"/>
          <w:lang w:eastAsia="ar-SA"/>
        </w:rPr>
        <w:t xml:space="preserve">(2/2024, 3/2024 i 4/2024) </w:t>
      </w:r>
      <w:r w:rsidR="008052C8">
        <w:rPr>
          <w:rFonts w:asciiTheme="minorHAnsi" w:eastAsia="Times New Roman" w:hAnsiTheme="minorHAnsi" w:cstheme="minorHAnsi"/>
          <w:color w:val="auto"/>
          <w:lang w:eastAsia="ar-SA"/>
        </w:rPr>
        <w:t>czasopisma „Kwartalnik Artystyczny. Kujawy i Pomorze”</w:t>
      </w:r>
      <w:r w:rsidR="00AC3BE9">
        <w:rPr>
          <w:rFonts w:asciiTheme="minorHAnsi" w:eastAsia="Times New Roman" w:hAnsiTheme="minorHAnsi" w:cstheme="minorHAnsi"/>
          <w:color w:val="auto"/>
          <w:lang w:eastAsia="ar-SA"/>
        </w:rPr>
        <w:t xml:space="preserve"> dla Wojewódzkiej Biblioteki Publicznej – Książnicy Kopernikańskiej w Toruniu</w:t>
      </w:r>
      <w:r w:rsidR="003F733B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9E0702" w:rsidRDefault="008052C8" w:rsidP="009E0702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Wykonanie przedmiotu zamówienia zawiera m.in</w:t>
      </w:r>
      <w:r w:rsidR="009E0702">
        <w:rPr>
          <w:rFonts w:asciiTheme="minorHAnsi" w:eastAsia="Times New Roman" w:hAnsiTheme="minorHAnsi" w:cstheme="minorHAnsi"/>
          <w:bCs/>
          <w:color w:val="auto"/>
          <w:lang w:eastAsia="ar-SA"/>
        </w:rPr>
        <w:t>:</w:t>
      </w:r>
    </w:p>
    <w:p w:rsidR="0002073C" w:rsidRDefault="008052C8" w:rsidP="0002073C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Skład i łamanie stron</w:t>
      </w:r>
    </w:p>
    <w:p w:rsidR="008543D6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Naniesienie korekty</w:t>
      </w:r>
    </w:p>
    <w:p w:rsidR="008052C8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Przygotowanie do druku</w:t>
      </w:r>
    </w:p>
    <w:p w:rsidR="008052C8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Druk i oprawa wydawnicza</w:t>
      </w:r>
    </w:p>
    <w:p w:rsidR="008052C8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Dostarczenie nakładu do siedziby Zamawiającego oraz Dystrybutora</w:t>
      </w:r>
    </w:p>
    <w:p w:rsidR="008052C8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Dostarczenie Zamawiającemu publikacji w wersji elektronicznej w formacie EPUB, MOBI i PDF</w:t>
      </w:r>
    </w:p>
    <w:p w:rsidR="008052C8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Czasopismo wydane będzie wg istniejącego projektu (prawa autorskie posiada wydawca)</w:t>
      </w:r>
    </w:p>
    <w:p w:rsidR="008052C8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Przygotowanie kodu kreskowego o numerze ISSN 1232-2105</w:t>
      </w:r>
    </w:p>
    <w:p w:rsidR="008052C8" w:rsidRPr="008543D6" w:rsidRDefault="008052C8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Przygotowanie wydruku próbnego środka i okładki</w:t>
      </w:r>
    </w:p>
    <w:p w:rsidR="008543D6" w:rsidRPr="008052C8" w:rsidRDefault="008052C8" w:rsidP="008543D6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Wymagania odnośnie publikacji:</w:t>
      </w:r>
    </w:p>
    <w:p w:rsidR="008052C8" w:rsidRDefault="008052C8" w:rsidP="008052C8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Format: 163 mm x 237 mm (pion)</w:t>
      </w:r>
    </w:p>
    <w:p w:rsidR="008052C8" w:rsidRDefault="008052C8" w:rsidP="008052C8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Okładka: kreda 300 g/m2, mat, kolory 4+4, lakier wybiórczy UV</w:t>
      </w:r>
    </w:p>
    <w:p w:rsidR="008052C8" w:rsidRDefault="008052C8" w:rsidP="008052C8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Środek: kreda 115g/m2, mat, czarno-białe + kolor, papier Magno Satin, kolory 1+1, 4+4</w:t>
      </w:r>
    </w:p>
    <w:p w:rsidR="008052C8" w:rsidRDefault="008052C8" w:rsidP="008052C8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Objętość: 210 stron +/- 5%, w tym ok. 60 kartek czarno-białych i ok. 40 kartek w kolorze</w:t>
      </w:r>
    </w:p>
    <w:p w:rsidR="008052C8" w:rsidRDefault="008052C8" w:rsidP="008052C8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lastRenderedPageBreak/>
        <w:t>Oprawa: miękka, szyto-klejona</w:t>
      </w:r>
    </w:p>
    <w:p w:rsidR="008052C8" w:rsidRPr="008052C8" w:rsidRDefault="008052C8" w:rsidP="008052C8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Nakład: 500 egzemplarzy (każdego numeru)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EA3F94" w:rsidRPr="00B51A0C" w:rsidRDefault="00EA3F94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B51A0C">
        <w:rPr>
          <w:rFonts w:asciiTheme="minorHAnsi" w:eastAsia="Times New Roman" w:hAnsiTheme="minorHAnsi" w:cstheme="minorHAnsi"/>
          <w:bCs/>
          <w:color w:val="auto"/>
          <w:lang w:eastAsia="ar-SA"/>
        </w:rPr>
        <w:t>221</w:t>
      </w:r>
      <w:r w:rsidR="00B51A0C" w:rsidRPr="00B51A0C">
        <w:rPr>
          <w:rFonts w:asciiTheme="minorHAnsi" w:eastAsia="Times New Roman" w:hAnsiTheme="minorHAnsi" w:cstheme="minorHAnsi"/>
          <w:bCs/>
          <w:color w:val="auto"/>
          <w:lang w:eastAsia="ar-SA"/>
        </w:rPr>
        <w:t>0</w:t>
      </w:r>
      <w:r w:rsidRPr="00B51A0C">
        <w:rPr>
          <w:rFonts w:asciiTheme="minorHAnsi" w:eastAsia="Times New Roman" w:hAnsiTheme="minorHAnsi" w:cstheme="minorHAnsi"/>
          <w:bCs/>
          <w:color w:val="auto"/>
          <w:lang w:eastAsia="ar-SA"/>
        </w:rPr>
        <w:t>0000-</w:t>
      </w:r>
      <w:r w:rsidR="00B51A0C" w:rsidRPr="00B51A0C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Pr="00B51A0C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="00B51A0C" w:rsidRPr="00B51A0C">
        <w:rPr>
          <w:rFonts w:asciiTheme="minorHAnsi" w:eastAsia="Times New Roman" w:hAnsiTheme="minorHAnsi" w:cstheme="minorHAnsi"/>
          <w:bCs/>
          <w:color w:val="auto"/>
          <w:lang w:eastAsia="ar-SA"/>
        </w:rPr>
        <w:t>drukowane książki, broszury i ulotki</w:t>
      </w:r>
    </w:p>
    <w:p w:rsidR="00EA3F94" w:rsidRPr="00B51A0C" w:rsidRDefault="00B51A0C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B51A0C">
        <w:rPr>
          <w:rFonts w:asciiTheme="minorHAnsi" w:eastAsia="Times New Roman" w:hAnsiTheme="minorHAnsi" w:cstheme="minorHAnsi"/>
          <w:bCs/>
          <w:color w:val="auto"/>
          <w:lang w:eastAsia="ar-SA"/>
        </w:rPr>
        <w:t>79820000-8 usługi związane z drukowaniem</w:t>
      </w:r>
    </w:p>
    <w:p w:rsidR="00EA3F94" w:rsidRPr="00EA3F94" w:rsidRDefault="008052C8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3F733B">
        <w:rPr>
          <w:rFonts w:asciiTheme="minorHAnsi" w:hAnsiTheme="minorHAnsi" w:cstheme="minorHAnsi"/>
          <w:color w:val="auto"/>
        </w:rPr>
        <w:t>zczegółowe</w:t>
      </w:r>
      <w:r w:rsidR="005F6BA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informacje dot. </w:t>
      </w:r>
      <w:r w:rsidR="00B23A59">
        <w:rPr>
          <w:rFonts w:asciiTheme="minorHAnsi" w:hAnsiTheme="minorHAnsi" w:cstheme="minorHAnsi"/>
          <w:color w:val="auto"/>
        </w:rPr>
        <w:t>Wydruku publikacji Zamawiający przekaże wybranemu Wykonawcy</w:t>
      </w:r>
      <w:r w:rsidR="005F6BA6">
        <w:rPr>
          <w:rFonts w:asciiTheme="minorHAnsi" w:hAnsiTheme="minorHAnsi" w:cstheme="minorHAnsi"/>
          <w:color w:val="auto"/>
        </w:rPr>
        <w:t xml:space="preserve"> drogą mailową lub telefoniczną.</w:t>
      </w:r>
    </w:p>
    <w:p w:rsidR="00B23A59" w:rsidRDefault="00361F2E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dostarczy materiały (treści)</w:t>
      </w:r>
      <w:r w:rsidR="00EA3F94" w:rsidRPr="001D188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do publikacji </w:t>
      </w:r>
      <w:r w:rsidR="00EA3F94" w:rsidRPr="001D188F">
        <w:rPr>
          <w:rFonts w:asciiTheme="minorHAnsi" w:hAnsiTheme="minorHAnsi" w:cstheme="minorHAnsi"/>
          <w:color w:val="auto"/>
        </w:rPr>
        <w:t>w terminie</w:t>
      </w:r>
      <w:r w:rsidR="00B23A59">
        <w:rPr>
          <w:rFonts w:asciiTheme="minorHAnsi" w:hAnsiTheme="minorHAnsi" w:cstheme="minorHAnsi"/>
          <w:color w:val="auto"/>
        </w:rPr>
        <w:t>:</w:t>
      </w:r>
    </w:p>
    <w:p w:rsidR="00B23A59" w:rsidRDefault="00B23A59" w:rsidP="00B23A59">
      <w:pPr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Numer 2 – do 15 maja 2024</w:t>
      </w:r>
    </w:p>
    <w:p w:rsidR="00B23A59" w:rsidRDefault="00B23A59" w:rsidP="00B23A59">
      <w:pPr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Numer 3 – do 15 sierpnia 2024</w:t>
      </w:r>
    </w:p>
    <w:p w:rsidR="001D188F" w:rsidRDefault="00B23A59" w:rsidP="00B23A59">
      <w:pPr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Numer 4 – do 15 listopada 2024</w:t>
      </w:r>
      <w:r w:rsidR="00EA3F94" w:rsidRPr="001D188F">
        <w:rPr>
          <w:rFonts w:asciiTheme="minorHAnsi" w:hAnsiTheme="minorHAnsi" w:cstheme="minorHAnsi"/>
          <w:color w:val="auto"/>
        </w:rPr>
        <w:t xml:space="preserve">. </w:t>
      </w:r>
    </w:p>
    <w:p w:rsidR="00EA3F94" w:rsidRDefault="00EA3F94" w:rsidP="00407767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407767">
        <w:rPr>
          <w:rFonts w:asciiTheme="minorHAnsi" w:hAnsiTheme="minorHAnsi" w:cstheme="minorHAnsi"/>
          <w:color w:val="auto"/>
        </w:rPr>
        <w:t xml:space="preserve">W przypadku stwierdzenia braków ilościowych w dostawie lub wad jakościowych Wykonawca zobowiązany jest do uwzględnienia reklamacji w ciągu 14 dni od otrzymania jej zgłoszenia. </w:t>
      </w:r>
    </w:p>
    <w:p w:rsidR="00407767" w:rsidRPr="00407767" w:rsidRDefault="00407767" w:rsidP="00407767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:rsidR="00EA3F94" w:rsidRDefault="00EA3F94" w:rsidP="0073531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  <w:r w:rsidR="00B23A59">
        <w:rPr>
          <w:rFonts w:asciiTheme="minorHAnsi" w:eastAsia="Times New Roman" w:hAnsiTheme="minorHAnsi" w:cstheme="minorHAnsi"/>
          <w:color w:val="auto"/>
          <w:lang w:eastAsia="ar-SA"/>
        </w:rPr>
        <w:t>od podpisania umowy do 31.12.2024 r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511FD6" w:rsidRPr="00EA3F94" w:rsidRDefault="00511FD6" w:rsidP="00511FD6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Termin płatności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Faktury będą obejmowały rzeczywiście wykonaną dostawę w danym miesiącu</w:t>
      </w:r>
      <w:r w:rsidR="00BC039E">
        <w:rPr>
          <w:rFonts w:asciiTheme="minorHAnsi" w:eastAsia="Times New Roman" w:hAnsiTheme="minorHAnsi" w:cstheme="minorHAnsi"/>
          <w:color w:val="auto"/>
        </w:rPr>
        <w:t>.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73531E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Zamawiający wyraża zgodę na przesyłanie faktur w wersji elektronicznej.</w:t>
      </w:r>
    </w:p>
    <w:p w:rsidR="0073531E" w:rsidRPr="00EA3F94" w:rsidRDefault="0073531E" w:rsidP="0073531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240"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8526CC" w:rsidRPr="00AC7963" w:rsidRDefault="00AC7963" w:rsidP="00AC7963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dokona oceny ofert na podstawie kryterium Ceny – 100%</w:t>
      </w:r>
      <w:r w:rsidR="008526CC" w:rsidRPr="00AC7963">
        <w:rPr>
          <w:rFonts w:asciiTheme="minorHAnsi" w:eastAsia="Times New Roman" w:hAnsiTheme="minorHAnsi" w:cstheme="minorHAnsi"/>
          <w:color w:val="auto"/>
          <w:lang w:eastAsia="ar-SA"/>
        </w:rPr>
        <w:t>, według wzoru:</w:t>
      </w:r>
    </w:p>
    <w:p w:rsidR="001C1294" w:rsidRDefault="001C1294" w:rsidP="001C12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Default="008526CC" w:rsidP="001C12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(</w:t>
      </w:r>
      <w:r w:rsidR="00AC7963">
        <w:rPr>
          <w:rFonts w:asciiTheme="minorHAnsi" w:eastAsia="Times New Roman" w:hAnsiTheme="minorHAnsi" w:cstheme="minorHAnsi"/>
          <w:color w:val="auto"/>
          <w:lang w:eastAsia="ar-SA"/>
        </w:rPr>
        <w:t>najniższa cena ofertowa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/ </w:t>
      </w:r>
      <w:r w:rsidR="00AC7963">
        <w:rPr>
          <w:rFonts w:asciiTheme="minorHAnsi" w:eastAsia="Times New Roman" w:hAnsiTheme="minorHAnsi" w:cstheme="minorHAnsi"/>
          <w:color w:val="auto"/>
          <w:lang w:eastAsia="ar-SA"/>
        </w:rPr>
        <w:t>cena badanej oferty</w:t>
      </w:r>
      <w:r>
        <w:rPr>
          <w:rFonts w:asciiTheme="minorHAnsi" w:eastAsia="Times New Roman" w:hAnsiTheme="minorHAnsi" w:cstheme="minorHAnsi"/>
          <w:color w:val="auto"/>
          <w:lang w:eastAsia="ar-SA"/>
        </w:rPr>
        <w:t>) x 100 pkt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1C1294" w:rsidRDefault="001C1294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zastrzega sobie możliwość negocjacji</w:t>
      </w:r>
      <w:r w:rsidR="00B51A0C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cen z wybranymi Wykonawcami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 celu uzyskania najkorzystniejszej oferty.</w:t>
      </w:r>
    </w:p>
    <w:p w:rsidR="00EA3F94" w:rsidRPr="00D37186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w/w kryteria i sporządzi ranking ofert, który zamieści na stronach przedmiotowego postępowania.</w:t>
      </w:r>
    </w:p>
    <w:p w:rsidR="00511FD6" w:rsidRPr="00EA3F94" w:rsidRDefault="00511FD6" w:rsidP="00511FD6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>ki udziału w ogłoszeniu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B51A0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B51A0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B51A0C" w:rsidRDefault="00B51A0C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B51A0C">
        <w:rPr>
          <w:rFonts w:asciiTheme="minorHAnsi" w:eastAsia="Times New Roman" w:hAnsiTheme="minorHAnsi" w:cstheme="minorHAnsi"/>
          <w:color w:val="auto"/>
          <w:lang w:eastAsia="ar-SA"/>
        </w:rPr>
        <w:t>Wykonawca musi znajdować się na ministerialnej liście wydawnictw punktowanych.</w:t>
      </w:r>
    </w:p>
    <w:p w:rsidR="00B51A0C" w:rsidRPr="00B51A0C" w:rsidRDefault="00B51A0C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B51A0C">
        <w:rPr>
          <w:rFonts w:asciiTheme="minorHAnsi" w:eastAsia="Times New Roman" w:hAnsiTheme="minorHAnsi" w:cstheme="minorHAnsi"/>
          <w:color w:val="auto"/>
          <w:lang w:eastAsia="ar-SA"/>
        </w:rPr>
        <w:t>Na potwierdzenie tego warunku Wykonawca winien załączyć do oferty dowód potwierdzający, iż aktualnie znajduje się na liście wydawnictw punktowanych.</w:t>
      </w:r>
    </w:p>
    <w:p w:rsidR="00EA3F94" w:rsidRPr="00B51A0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B51A0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A3F94" w:rsidRDefault="00DF4A6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Wykonawca musi wykazać, iż w przeciągu ostatnich 3 lat wydał nie mniej niż </w:t>
      </w:r>
      <w:r w:rsidR="00C94DB0">
        <w:rPr>
          <w:rFonts w:asciiTheme="minorHAnsi" w:eastAsia="Times New Roman" w:hAnsiTheme="minorHAnsi" w:cstheme="minorHAnsi"/>
          <w:color w:val="auto"/>
          <w:lang w:eastAsia="ar-SA"/>
        </w:rPr>
        <w:t>3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monografi</w:t>
      </w:r>
      <w:r w:rsidR="00C94DB0">
        <w:rPr>
          <w:rFonts w:asciiTheme="minorHAnsi" w:eastAsia="Times New Roman" w:hAnsiTheme="minorHAnsi" w:cstheme="minorHAnsi"/>
          <w:color w:val="auto"/>
          <w:lang w:eastAsia="ar-SA"/>
        </w:rPr>
        <w:t>e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punktowanych przez ministerstwo.</w:t>
      </w:r>
    </w:p>
    <w:p w:rsidR="00DF4A64" w:rsidRPr="00B51A0C" w:rsidRDefault="00DF4A6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Na potwierdzenie spełnienia tego warunku, Wykonawca winien załączyć do oferty wykaz tytułów, wraz z rokiem wydania, zgodnie z załącznikiem nr 2 do Zapytania.</w:t>
      </w:r>
    </w:p>
    <w:p w:rsidR="00EA3F94" w:rsidRPr="00DF4A64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DF4A64" w:rsidRPr="00DF4A64" w:rsidRDefault="00DF4A64" w:rsidP="00DF4A64">
      <w:pPr>
        <w:pStyle w:val="Akapitzlist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Pr="00DF4A64" w:rsidRDefault="00EA3F94" w:rsidP="00EA3F94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Pr="00DF4A6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Pr="00DF4A6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DF4A64" w:rsidRDefault="00EA3F94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 w:rsidRPr="00DF4A64">
        <w:rPr>
          <w:rFonts w:asciiTheme="minorHAnsi" w:eastAsia="Times New Roman" w:hAnsiTheme="minorHAnsi" w:cstheme="minorHAnsi"/>
          <w:color w:val="auto"/>
          <w:lang w:eastAsia="ar-SA"/>
        </w:rPr>
        <w:t>reślonymi w niniejszym ogłoszeniu</w:t>
      </w: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0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1" w:name="bookmark20"/>
      <w:bookmarkEnd w:id="0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>nia warunków udziału w Ogłoszeniu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1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aktualny odpis lub informację z Krajowego Rejestru Sądowego lub z Centralnej Ewidencji i Informacji o Działalności Gospodarczej, w zakresie art. 109 ust. 1 pkt 4 ustawy Pzp, sporządzonych nie wcześniej niż 3 miesiące przed upływem terminu składania ofert, jeżeli odrębne przepisy wymagają wpisu do rejestru lub ewidencji;</w:t>
      </w:r>
    </w:p>
    <w:p w:rsidR="00EA3F94" w:rsidRP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niniejszego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2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2"/>
    </w:p>
    <w:p w:rsidR="00EA3F94" w:rsidRPr="00AC2ACF" w:rsidRDefault="00EA3F94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niniejszego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EA3F94" w:rsidRDefault="00EA3F94" w:rsidP="00EA3F94">
      <w:pPr>
        <w:numPr>
          <w:ilvl w:val="0"/>
          <w:numId w:val="12"/>
        </w:numPr>
        <w:suppressAutoHyphens/>
        <w:spacing w:after="10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3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511FD6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3"/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dopuszcza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 xml:space="preserve"> złożeni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e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ofert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w formie </w:t>
      </w:r>
      <w:r w:rsidR="00DF4A64">
        <w:rPr>
          <w:rFonts w:asciiTheme="minorHAnsi" w:eastAsia="Times New Roman" w:hAnsiTheme="minorHAnsi" w:cstheme="minorHAnsi"/>
          <w:color w:val="auto"/>
          <w:lang w:eastAsia="ar-SA"/>
        </w:rPr>
        <w:t>lub postaci elektronicznej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DF4A64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 w:rsidRPr="00DF4A64">
        <w:rPr>
          <w:rFonts w:asciiTheme="minorHAnsi" w:eastAsia="Times New Roman" w:hAnsiTheme="minorHAnsi" w:cstheme="minorHAnsi"/>
          <w:color w:val="auto"/>
          <w:lang w:eastAsia="ar-SA"/>
        </w:rPr>
        <w:t>ik nr 1 do Ogłoszenia</w:t>
      </w: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 w:rsidRPr="00DF4A64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361F2E">
        <w:rPr>
          <w:rFonts w:asciiTheme="minorHAnsi" w:eastAsia="Times New Roman" w:hAnsiTheme="minorHAnsi" w:cstheme="minorHAnsi"/>
          <w:color w:val="auto"/>
          <w:lang w:eastAsia="ar-SA"/>
        </w:rPr>
        <w:t>10</w:t>
      </w:r>
      <w:r w:rsidR="006118A6" w:rsidRPr="00DF4A6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DF4A64" w:rsidRPr="00DF4A64">
        <w:rPr>
          <w:rFonts w:asciiTheme="minorHAnsi" w:eastAsia="Times New Roman" w:hAnsiTheme="minorHAnsi" w:cstheme="minorHAnsi"/>
          <w:color w:val="auto"/>
          <w:lang w:eastAsia="ar-SA"/>
        </w:rPr>
        <w:t>maja</w:t>
      </w:r>
      <w:r w:rsidR="00637354" w:rsidRPr="00DF4A64">
        <w:rPr>
          <w:rFonts w:asciiTheme="minorHAnsi" w:eastAsia="Times New Roman" w:hAnsiTheme="minorHAnsi" w:cstheme="minorHAnsi"/>
          <w:color w:val="auto"/>
          <w:lang w:eastAsia="ar-SA"/>
        </w:rPr>
        <w:t xml:space="preserve"> 2024 roku do godz. </w:t>
      </w:r>
      <w:r w:rsidR="006118A6" w:rsidRPr="00DF4A64">
        <w:rPr>
          <w:rFonts w:asciiTheme="minorHAnsi" w:eastAsia="Times New Roman" w:hAnsiTheme="minorHAnsi" w:cstheme="minorHAnsi"/>
          <w:color w:val="auto"/>
          <w:lang w:eastAsia="ar-SA"/>
        </w:rPr>
        <w:t>12:</w:t>
      </w:r>
      <w:r w:rsidRPr="00DF4A64">
        <w:rPr>
          <w:rFonts w:asciiTheme="minorHAnsi" w:eastAsia="Times New Roman" w:hAnsiTheme="minorHAnsi" w:cstheme="minorHAnsi"/>
          <w:color w:val="auto"/>
          <w:lang w:eastAsia="ar-SA"/>
        </w:rPr>
        <w:t>00.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przez osobę do tego upoważnioną. 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11FD6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AC7963">
        <w:rPr>
          <w:rFonts w:asciiTheme="minorHAnsi" w:eastAsia="Times New Roman" w:hAnsiTheme="minorHAnsi" w:cstheme="minorHAnsi"/>
          <w:color w:val="auto"/>
          <w:lang w:eastAsia="ar-SA"/>
        </w:rPr>
        <w:t>Anna Broda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5D0332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ogłoszenia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DF4A64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DF4A64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DF4A64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11F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Pr="00AC52F9" w:rsidRDefault="002761E8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AC52F9" w:rsidRDefault="00AC52F9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Wykaz </w:t>
      </w:r>
      <w:r w:rsidR="00DF4A64">
        <w:rPr>
          <w:rFonts w:asciiTheme="minorHAnsi" w:hAnsiTheme="minorHAnsi" w:cstheme="minorHAnsi"/>
          <w:szCs w:val="24"/>
        </w:rPr>
        <w:t>monografii</w:t>
      </w:r>
    </w:p>
    <w:p w:rsidR="00C94DB0" w:rsidRPr="00AC52F9" w:rsidRDefault="00C94DB0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Projekt umowy</w:t>
      </w: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sectPr w:rsidR="002761E8" w:rsidRPr="002761E8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2F" w:rsidRDefault="00DE282F" w:rsidP="008107E9">
      <w:pPr>
        <w:spacing w:after="0" w:line="240" w:lineRule="auto"/>
      </w:pPr>
      <w:r>
        <w:separator/>
      </w:r>
    </w:p>
  </w:endnote>
  <w:endnote w:type="continuationSeparator" w:id="1">
    <w:p w:rsidR="00DE282F" w:rsidRDefault="00DE282F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2F" w:rsidRDefault="00DE282F" w:rsidP="008107E9">
      <w:pPr>
        <w:spacing w:after="0" w:line="240" w:lineRule="auto"/>
      </w:pPr>
      <w:r>
        <w:separator/>
      </w:r>
    </w:p>
  </w:footnote>
  <w:footnote w:type="continuationSeparator" w:id="1">
    <w:p w:rsidR="00DE282F" w:rsidRDefault="00DE282F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DC4B99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A40E77"/>
    <w:multiLevelType w:val="hybridMultilevel"/>
    <w:tmpl w:val="F170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5"/>
  </w:num>
  <w:num w:numId="21">
    <w:abstractNumId w:val="27"/>
  </w:num>
  <w:num w:numId="22">
    <w:abstractNumId w:val="12"/>
  </w:num>
  <w:num w:numId="23">
    <w:abstractNumId w:val="10"/>
  </w:num>
  <w:num w:numId="24">
    <w:abstractNumId w:val="22"/>
  </w:num>
  <w:num w:numId="25">
    <w:abstractNumId w:val="4"/>
  </w:num>
  <w:num w:numId="26">
    <w:abstractNumId w:val="29"/>
  </w:num>
  <w:num w:numId="27">
    <w:abstractNumId w:val="30"/>
  </w:num>
  <w:num w:numId="28">
    <w:abstractNumId w:val="7"/>
  </w:num>
  <w:num w:numId="29">
    <w:abstractNumId w:val="1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331DA"/>
    <w:rsid w:val="00044B3A"/>
    <w:rsid w:val="000528C2"/>
    <w:rsid w:val="00064AD8"/>
    <w:rsid w:val="000703C2"/>
    <w:rsid w:val="0007475C"/>
    <w:rsid w:val="00077169"/>
    <w:rsid w:val="000B60B9"/>
    <w:rsid w:val="000F7FE4"/>
    <w:rsid w:val="00101A6D"/>
    <w:rsid w:val="00120BA6"/>
    <w:rsid w:val="00127BE3"/>
    <w:rsid w:val="001535BA"/>
    <w:rsid w:val="00176CEF"/>
    <w:rsid w:val="00194B75"/>
    <w:rsid w:val="001A2F60"/>
    <w:rsid w:val="001A76C5"/>
    <w:rsid w:val="001C1294"/>
    <w:rsid w:val="001C3D00"/>
    <w:rsid w:val="001D188F"/>
    <w:rsid w:val="001E528A"/>
    <w:rsid w:val="00261F02"/>
    <w:rsid w:val="002761E8"/>
    <w:rsid w:val="00280164"/>
    <w:rsid w:val="00280394"/>
    <w:rsid w:val="002A4FE3"/>
    <w:rsid w:val="002B3A97"/>
    <w:rsid w:val="002C4601"/>
    <w:rsid w:val="002D501D"/>
    <w:rsid w:val="002D5F2E"/>
    <w:rsid w:val="002D6DC4"/>
    <w:rsid w:val="002F4786"/>
    <w:rsid w:val="00303A46"/>
    <w:rsid w:val="00314C43"/>
    <w:rsid w:val="0032229C"/>
    <w:rsid w:val="00326AB0"/>
    <w:rsid w:val="00347F00"/>
    <w:rsid w:val="00351274"/>
    <w:rsid w:val="0035546A"/>
    <w:rsid w:val="00361F2E"/>
    <w:rsid w:val="00382B17"/>
    <w:rsid w:val="00385631"/>
    <w:rsid w:val="00385DF4"/>
    <w:rsid w:val="003B35A9"/>
    <w:rsid w:val="003E47DD"/>
    <w:rsid w:val="003F733B"/>
    <w:rsid w:val="00407767"/>
    <w:rsid w:val="00407C17"/>
    <w:rsid w:val="00414951"/>
    <w:rsid w:val="00431855"/>
    <w:rsid w:val="004328DB"/>
    <w:rsid w:val="00435EE1"/>
    <w:rsid w:val="00445A8A"/>
    <w:rsid w:val="0045235E"/>
    <w:rsid w:val="004650F5"/>
    <w:rsid w:val="004669E5"/>
    <w:rsid w:val="00473FD5"/>
    <w:rsid w:val="00486F61"/>
    <w:rsid w:val="00495A38"/>
    <w:rsid w:val="004E2CCC"/>
    <w:rsid w:val="004E6CD0"/>
    <w:rsid w:val="00507684"/>
    <w:rsid w:val="00511FD6"/>
    <w:rsid w:val="00555E66"/>
    <w:rsid w:val="00582C6A"/>
    <w:rsid w:val="005B49EB"/>
    <w:rsid w:val="005B5055"/>
    <w:rsid w:val="005C50C0"/>
    <w:rsid w:val="005D0332"/>
    <w:rsid w:val="005F6BA6"/>
    <w:rsid w:val="006054D8"/>
    <w:rsid w:val="00611099"/>
    <w:rsid w:val="006118A6"/>
    <w:rsid w:val="0063698C"/>
    <w:rsid w:val="00637354"/>
    <w:rsid w:val="00640752"/>
    <w:rsid w:val="0064313D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66926"/>
    <w:rsid w:val="007B357F"/>
    <w:rsid w:val="007D007A"/>
    <w:rsid w:val="007E304A"/>
    <w:rsid w:val="007F5CCF"/>
    <w:rsid w:val="00803B25"/>
    <w:rsid w:val="008052C8"/>
    <w:rsid w:val="008107E9"/>
    <w:rsid w:val="00844A80"/>
    <w:rsid w:val="008526CC"/>
    <w:rsid w:val="00852772"/>
    <w:rsid w:val="008543D6"/>
    <w:rsid w:val="00883426"/>
    <w:rsid w:val="008D180E"/>
    <w:rsid w:val="008F23C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2588"/>
    <w:rsid w:val="00983ADB"/>
    <w:rsid w:val="00990E2B"/>
    <w:rsid w:val="00997718"/>
    <w:rsid w:val="009A02BF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65D39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C7963"/>
    <w:rsid w:val="00AE27F8"/>
    <w:rsid w:val="00AF4031"/>
    <w:rsid w:val="00AF412A"/>
    <w:rsid w:val="00B20DAF"/>
    <w:rsid w:val="00B23A59"/>
    <w:rsid w:val="00B328D9"/>
    <w:rsid w:val="00B51A0C"/>
    <w:rsid w:val="00B61485"/>
    <w:rsid w:val="00B63C62"/>
    <w:rsid w:val="00B765FE"/>
    <w:rsid w:val="00B96D30"/>
    <w:rsid w:val="00BB12D0"/>
    <w:rsid w:val="00BC039E"/>
    <w:rsid w:val="00BD1999"/>
    <w:rsid w:val="00BD72C5"/>
    <w:rsid w:val="00BE305E"/>
    <w:rsid w:val="00C31E40"/>
    <w:rsid w:val="00C72D6F"/>
    <w:rsid w:val="00C82882"/>
    <w:rsid w:val="00C87472"/>
    <w:rsid w:val="00C94DB0"/>
    <w:rsid w:val="00C95C04"/>
    <w:rsid w:val="00CA6172"/>
    <w:rsid w:val="00CD4095"/>
    <w:rsid w:val="00D06AB7"/>
    <w:rsid w:val="00D11860"/>
    <w:rsid w:val="00D17308"/>
    <w:rsid w:val="00D249E0"/>
    <w:rsid w:val="00D37186"/>
    <w:rsid w:val="00D407F4"/>
    <w:rsid w:val="00D7611D"/>
    <w:rsid w:val="00DA06C0"/>
    <w:rsid w:val="00DA49CF"/>
    <w:rsid w:val="00DB5182"/>
    <w:rsid w:val="00DC4B99"/>
    <w:rsid w:val="00DE282F"/>
    <w:rsid w:val="00DF41AE"/>
    <w:rsid w:val="00DF4A64"/>
    <w:rsid w:val="00E07932"/>
    <w:rsid w:val="00E57C23"/>
    <w:rsid w:val="00E7145D"/>
    <w:rsid w:val="00E75D23"/>
    <w:rsid w:val="00E84316"/>
    <w:rsid w:val="00E92781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23C5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15</cp:revision>
  <cp:lastPrinted>2024-04-29T13:51:00Z</cp:lastPrinted>
  <dcterms:created xsi:type="dcterms:W3CDTF">2024-04-03T07:23:00Z</dcterms:created>
  <dcterms:modified xsi:type="dcterms:W3CDTF">2024-05-07T08:32:00Z</dcterms:modified>
</cp:coreProperties>
</file>