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51C6" w14:textId="37EF709C" w:rsidR="005E75C0" w:rsidRDefault="005E75C0" w:rsidP="005E75C0">
      <w:pPr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1</w:t>
      </w:r>
    </w:p>
    <w:p w14:paraId="19CB87A7" w14:textId="0383D3D5" w:rsidR="005E75C0" w:rsidRPr="005E75C0" w:rsidRDefault="005E75C0" w:rsidP="005E75C0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5E75C0">
        <w:rPr>
          <w:rFonts w:ascii="Arial" w:eastAsia="Calibri" w:hAnsi="Arial" w:cs="Arial"/>
          <w:sz w:val="24"/>
          <w:szCs w:val="24"/>
        </w:rPr>
        <w:t>Opis przedmiotu</w:t>
      </w:r>
    </w:p>
    <w:p w14:paraId="5B48DC20" w14:textId="334FDC84" w:rsidR="005E75C0" w:rsidRPr="005E75C0" w:rsidRDefault="005E75C0" w:rsidP="005E75C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E75C0">
        <w:rPr>
          <w:rFonts w:ascii="Arial" w:eastAsia="Calibri" w:hAnsi="Arial" w:cs="Arial"/>
          <w:b/>
          <w:sz w:val="24"/>
          <w:szCs w:val="24"/>
        </w:rPr>
        <w:t>Przedmiotem zamówienia są: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804"/>
      </w:tblGrid>
      <w:tr w:rsidR="005E75C0" w:rsidRPr="005E75C0" w14:paraId="2BBBF210" w14:textId="77777777" w:rsidTr="00571124">
        <w:trPr>
          <w:trHeight w:val="25"/>
        </w:trPr>
        <w:tc>
          <w:tcPr>
            <w:tcW w:w="4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99DC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456B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Pręt okrągły aluminium EN AW-7075 T6/T651 średnica 350 mm, długość 1000 mm, 2 szt.</w:t>
            </w:r>
          </w:p>
        </w:tc>
      </w:tr>
      <w:tr w:rsidR="005E75C0" w:rsidRPr="005E75C0" w14:paraId="25B249B2" w14:textId="77777777" w:rsidTr="00571124">
        <w:trPr>
          <w:trHeight w:val="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21A2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2B2D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Pręt okrągły aluminium EN AW-7075 T6/T651 średnica 320 mm, długość 1000 mm, 3 szt.</w:t>
            </w:r>
          </w:p>
        </w:tc>
      </w:tr>
      <w:tr w:rsidR="005E75C0" w:rsidRPr="005E75C0" w14:paraId="38F7319F" w14:textId="77777777" w:rsidTr="00571124">
        <w:trPr>
          <w:trHeight w:val="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FE2A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7C8F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Pręt okrągły aluminium EN AW-7075 T6/T651 średnica 200 mm, długość 1000 mm, 3 szt.</w:t>
            </w:r>
          </w:p>
        </w:tc>
      </w:tr>
      <w:tr w:rsidR="005E75C0" w:rsidRPr="005E75C0" w14:paraId="5406D228" w14:textId="77777777" w:rsidTr="00571124">
        <w:trPr>
          <w:trHeight w:val="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7906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DA56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Blacha aluminiowa EN AW-7075 T6/T651, arkusz 8x1000x1000 mm, 3 szt.</w:t>
            </w:r>
          </w:p>
        </w:tc>
      </w:tr>
      <w:tr w:rsidR="005E75C0" w:rsidRPr="005E75C0" w14:paraId="765660BD" w14:textId="77777777" w:rsidTr="00571124">
        <w:trPr>
          <w:trHeight w:val="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3C39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1B90" w14:textId="77777777" w:rsidR="005E75C0" w:rsidRPr="005E75C0" w:rsidRDefault="005E75C0" w:rsidP="005E7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E75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Pierścień aluminiowy EN AW-7075 T6/T651, średnica zewnętrzna 320 mm, średnica wewnętrzna 260 mm, wysokość 120 mm</w:t>
            </w:r>
          </w:p>
        </w:tc>
      </w:tr>
    </w:tbl>
    <w:p w14:paraId="6ACA358F" w14:textId="77777777" w:rsidR="005E75C0" w:rsidRPr="005E75C0" w:rsidRDefault="005E75C0" w:rsidP="005E75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A759560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E75C0">
        <w:rPr>
          <w:rFonts w:ascii="Arial" w:eastAsia="Times New Roman" w:hAnsi="Arial" w:cs="Arial"/>
          <w:b/>
          <w:sz w:val="28"/>
          <w:szCs w:val="28"/>
          <w:lang w:eastAsia="pl-PL"/>
        </w:rPr>
        <w:t>Specyfikacja:</w:t>
      </w:r>
    </w:p>
    <w:p w14:paraId="3BF06967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i/>
          <w:sz w:val="24"/>
          <w:szCs w:val="24"/>
          <w:lang w:eastAsia="pl-PL"/>
        </w:rPr>
        <w:t>Nomenklatura według standardów EN 485-2:2016, EN 515:2017, EN 573-3:2019</w:t>
      </w:r>
    </w:p>
    <w:p w14:paraId="110872FB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2FC381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b/>
          <w:sz w:val="24"/>
          <w:szCs w:val="24"/>
          <w:lang w:eastAsia="pl-PL"/>
        </w:rPr>
        <w:t>Ad. 1.</w:t>
      </w: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 Pręt okrągły aluminium EN AW-7075 T6/T651 średnica 350 mm, długość 1000 mm, 2 szt.</w:t>
      </w:r>
    </w:p>
    <w:p w14:paraId="1F6BE7CF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Przedmiot zamówienia – pręt aluminiowy Ø350 mm, długość 1000 mm</w:t>
      </w:r>
    </w:p>
    <w:p w14:paraId="09A8AFAB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Żądana ilość – 2 szt.</w:t>
      </w:r>
    </w:p>
    <w:p w14:paraId="2767E0D4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Gatunek i stan ulepszenia : EN AW-7075 (PA9) w stanie ulepszenia T6 lub T651</w:t>
      </w:r>
    </w:p>
    <w:p w14:paraId="5728F736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Powierzchnia: surowa, gładka (możliwe drobne rysy i obtarcia)</w:t>
      </w:r>
    </w:p>
    <w:p w14:paraId="59A0B66C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Wraz z materiałem należy dostarczyć certyfikat jakości wg EN 10204:2004.</w:t>
      </w:r>
    </w:p>
    <w:p w14:paraId="058324FB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E5933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b/>
          <w:sz w:val="24"/>
          <w:szCs w:val="24"/>
          <w:lang w:eastAsia="pl-PL"/>
        </w:rPr>
        <w:t>Ad. 2.</w:t>
      </w: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 Pręt okrągły aluminium EN AW-7075 T6/T651 średnica 320 mm, długość 1000 mm, 3 szt.</w:t>
      </w:r>
    </w:p>
    <w:p w14:paraId="7420ACDA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Przedmiot zamówienia – pręt aluminiowy Ø320 mm, długość 1000 mm</w:t>
      </w:r>
    </w:p>
    <w:p w14:paraId="2494114C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Żądana ilość – 3 szt.</w:t>
      </w:r>
    </w:p>
    <w:p w14:paraId="5F684BE0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Gatunek i stan ulepszenia : EN AW-7075 (PA9) w stanie ulepszenia T6 lub T651</w:t>
      </w:r>
    </w:p>
    <w:p w14:paraId="3F33C437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Powierzchnia: surowa, gładka (możliwe drobne rysy i obtarcia)</w:t>
      </w:r>
    </w:p>
    <w:p w14:paraId="3FFB44C7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Wraz z materiałem należy dostarczyć certyfikat jakości wg EN 10204:2004.</w:t>
      </w:r>
    </w:p>
    <w:p w14:paraId="258A551F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F03D09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b/>
          <w:sz w:val="24"/>
          <w:szCs w:val="24"/>
          <w:lang w:eastAsia="pl-PL"/>
        </w:rPr>
        <w:t>Ad. 3.</w:t>
      </w: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 Pręt okrągły aluminium EN AW-7075 T6/T651 średnica 200 mm, długość 1000 mm, 3 szt.</w:t>
      </w:r>
    </w:p>
    <w:p w14:paraId="096253A5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Przedmiot zamówienia – pręt aluminiowy Ø200 mm, długość 1000 mm</w:t>
      </w:r>
    </w:p>
    <w:p w14:paraId="1C2F9E76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Żądana ilość – 3 szt.</w:t>
      </w:r>
    </w:p>
    <w:p w14:paraId="69DECD36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Gatunek i stan ulepszenia : EN AW-7075 (PA9) w stanie ulepszenia T6 lub T651</w:t>
      </w:r>
    </w:p>
    <w:p w14:paraId="2373813D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Powierzchnia: surowa, gładka (możliwe drobne rysy i obtarcia)</w:t>
      </w:r>
    </w:p>
    <w:p w14:paraId="2131B4DD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Wraz z materiałem należy dostarczyć certyfikat jakości wg EN 10204:2004.</w:t>
      </w:r>
    </w:p>
    <w:p w14:paraId="0AF44281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A7F586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b/>
          <w:sz w:val="24"/>
          <w:szCs w:val="24"/>
          <w:lang w:eastAsia="pl-PL"/>
        </w:rPr>
        <w:t>Ad. 4.</w:t>
      </w: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 Blacha aluminiowa EN AW-7075 T6/T651, arkusz 8x1000x1000 mm, 3 szt.</w:t>
      </w:r>
    </w:p>
    <w:p w14:paraId="61830B64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Przedmiot zamówienia – blacha aluminiowa- arkusz o wymiarach 8x1000x1000 mm</w:t>
      </w:r>
    </w:p>
    <w:p w14:paraId="7B58E2E0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Żądana ilość – 3 szt.</w:t>
      </w:r>
    </w:p>
    <w:p w14:paraId="1C04ACA1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Gatunek i stan ulepszenia : EN AW-7075 (PA9) w stanie ulepszenia T6 lub T651</w:t>
      </w:r>
    </w:p>
    <w:p w14:paraId="7A5F5CB3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Powierzchnia: gładka (możliwe drobne rysy i obtarcia)</w:t>
      </w:r>
    </w:p>
    <w:p w14:paraId="3774326B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Wraz z materiałem należy dostarczyć certyfikat jakości wg EN 10204:2004.</w:t>
      </w:r>
    </w:p>
    <w:p w14:paraId="7FBF0237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C505E5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b/>
          <w:sz w:val="24"/>
          <w:szCs w:val="24"/>
          <w:lang w:eastAsia="pl-PL"/>
        </w:rPr>
        <w:t>Ad. 5.</w:t>
      </w: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 Pierścień aluminiowy EN AW-7075 T6/T651, średnica zewnętrzna 320 mm, średnica wewnętrzna 260 mm, wysokość 120 mm </w:t>
      </w:r>
    </w:p>
    <w:p w14:paraId="6A7FFD3A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Przedmiot zamówienia – Pierścień aluminiowy – średnica zewnętrzna 320 mm, średnica wewnętrzna 260 mm, wysokość 120 mm (Rys. 1.)</w:t>
      </w:r>
    </w:p>
    <w:p w14:paraId="4B228E82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Tolerancje wymiarów: średnica zewnętrzna -0/+3 mm, średnica zewnętrzna 0/-5 mm</w:t>
      </w:r>
    </w:p>
    <w:p w14:paraId="07C1F569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Żądana ilość – 100 szt.</w:t>
      </w:r>
    </w:p>
    <w:p w14:paraId="36F06B00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Gatunek i stan ulepszenia : EN AW-7075 (PA9) w stanie ulepszenia T6 lub T651</w:t>
      </w:r>
    </w:p>
    <w:p w14:paraId="4045BF22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Powierzchnia: surowa, gładka (możliwe drobne rysy i obtarcia)</w:t>
      </w:r>
    </w:p>
    <w:p w14:paraId="4EC256EA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Wytrzymałość mechaniczna (zmierzona, z certyfikatu): </w:t>
      </w:r>
    </w:p>
    <w:p w14:paraId="108D2780" w14:textId="77777777" w:rsidR="005E75C0" w:rsidRPr="005E75C0" w:rsidRDefault="005E75C0" w:rsidP="005E75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granica plastyczności (Re, Rp0,2) – min. 375 </w:t>
      </w:r>
      <w:proofErr w:type="spellStart"/>
      <w:r w:rsidRPr="005E75C0">
        <w:rPr>
          <w:rFonts w:ascii="Arial" w:eastAsia="Times New Roman" w:hAnsi="Arial" w:cs="Arial"/>
          <w:sz w:val="24"/>
          <w:szCs w:val="24"/>
          <w:lang w:eastAsia="pl-PL"/>
        </w:rPr>
        <w:t>MPa</w:t>
      </w:r>
      <w:proofErr w:type="spellEnd"/>
    </w:p>
    <w:p w14:paraId="123120D6" w14:textId="77777777" w:rsidR="005E75C0" w:rsidRPr="005E75C0" w:rsidRDefault="005E75C0" w:rsidP="005E75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wytrzymałość na rozciąganie (</w:t>
      </w:r>
      <w:proofErr w:type="spellStart"/>
      <w:r w:rsidRPr="005E75C0">
        <w:rPr>
          <w:rFonts w:ascii="Arial" w:eastAsia="Times New Roman" w:hAnsi="Arial" w:cs="Arial"/>
          <w:sz w:val="24"/>
          <w:szCs w:val="24"/>
          <w:lang w:eastAsia="pl-PL"/>
        </w:rPr>
        <w:t>Rm</w:t>
      </w:r>
      <w:proofErr w:type="spellEnd"/>
      <w:r w:rsidRPr="005E75C0">
        <w:rPr>
          <w:rFonts w:ascii="Arial" w:eastAsia="Times New Roman" w:hAnsi="Arial" w:cs="Arial"/>
          <w:sz w:val="24"/>
          <w:szCs w:val="24"/>
          <w:lang w:eastAsia="pl-PL"/>
        </w:rPr>
        <w:t xml:space="preserve">) – min. 465 </w:t>
      </w:r>
      <w:proofErr w:type="spellStart"/>
      <w:r w:rsidRPr="005E75C0">
        <w:rPr>
          <w:rFonts w:ascii="Arial" w:eastAsia="Times New Roman" w:hAnsi="Arial" w:cs="Arial"/>
          <w:sz w:val="24"/>
          <w:szCs w:val="24"/>
          <w:lang w:eastAsia="pl-PL"/>
        </w:rPr>
        <w:t>MPa</w:t>
      </w:r>
      <w:proofErr w:type="spellEnd"/>
    </w:p>
    <w:p w14:paraId="01C5623A" w14:textId="77777777" w:rsidR="005E75C0" w:rsidRPr="005E75C0" w:rsidRDefault="005E75C0" w:rsidP="005E75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5C0">
        <w:rPr>
          <w:rFonts w:ascii="Arial" w:eastAsia="Times New Roman" w:hAnsi="Arial" w:cs="Arial"/>
          <w:sz w:val="24"/>
          <w:szCs w:val="24"/>
          <w:lang w:eastAsia="pl-PL"/>
        </w:rPr>
        <w:t>Wraz z materiałem należy dostarczyć certyfikat jakości wg EN 10204:2004.</w:t>
      </w:r>
    </w:p>
    <w:p w14:paraId="0C55EC31" w14:textId="77777777" w:rsidR="005E75C0" w:rsidRPr="005E75C0" w:rsidRDefault="005E75C0" w:rsidP="005E75C0">
      <w:pPr>
        <w:keepNext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75C0">
        <w:rPr>
          <w:rFonts w:ascii="Arial" w:eastAsia="Calibri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1F578494" wp14:editId="7B85EEF0">
            <wp:extent cx="4070350" cy="7100830"/>
            <wp:effectExtent l="0" t="0" r="635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968" cy="711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D238" w14:textId="0578E947" w:rsidR="005E75C0" w:rsidRPr="005E75C0" w:rsidRDefault="005E75C0" w:rsidP="005E75C0">
      <w:pPr>
        <w:spacing w:after="200" w:line="240" w:lineRule="auto"/>
        <w:jc w:val="center"/>
        <w:rPr>
          <w:rFonts w:ascii="Arial" w:eastAsia="Calibri" w:hAnsi="Arial" w:cs="Arial"/>
          <w:iCs/>
          <w:sz w:val="24"/>
          <w:szCs w:val="24"/>
        </w:rPr>
      </w:pPr>
      <w:r w:rsidRPr="005E75C0">
        <w:rPr>
          <w:rFonts w:ascii="Arial" w:eastAsia="Calibri" w:hAnsi="Arial" w:cs="Arial"/>
          <w:iCs/>
          <w:sz w:val="24"/>
          <w:szCs w:val="24"/>
        </w:rPr>
        <w:t xml:space="preserve">Rysunek </w:t>
      </w:r>
      <w:r w:rsidRPr="005E75C0">
        <w:rPr>
          <w:rFonts w:ascii="Arial" w:eastAsia="Calibri" w:hAnsi="Arial" w:cs="Arial"/>
          <w:iCs/>
          <w:sz w:val="24"/>
          <w:szCs w:val="24"/>
        </w:rPr>
        <w:fldChar w:fldCharType="begin"/>
      </w:r>
      <w:r w:rsidRPr="005E75C0">
        <w:rPr>
          <w:rFonts w:ascii="Arial" w:eastAsia="Calibri" w:hAnsi="Arial" w:cs="Arial"/>
          <w:iCs/>
          <w:sz w:val="24"/>
          <w:szCs w:val="24"/>
        </w:rPr>
        <w:instrText xml:space="preserve"> SEQ Rysunek \* ARABIC </w:instrText>
      </w:r>
      <w:r w:rsidRPr="005E75C0">
        <w:rPr>
          <w:rFonts w:ascii="Arial" w:eastAsia="Calibri" w:hAnsi="Arial" w:cs="Arial"/>
          <w:iCs/>
          <w:sz w:val="24"/>
          <w:szCs w:val="24"/>
        </w:rPr>
        <w:fldChar w:fldCharType="separate"/>
      </w:r>
      <w:r>
        <w:rPr>
          <w:rFonts w:ascii="Arial" w:eastAsia="Calibri" w:hAnsi="Arial" w:cs="Arial"/>
          <w:iCs/>
          <w:noProof/>
          <w:sz w:val="24"/>
          <w:szCs w:val="24"/>
        </w:rPr>
        <w:t>1</w:t>
      </w:r>
      <w:r w:rsidRPr="005E75C0">
        <w:rPr>
          <w:rFonts w:ascii="Arial" w:eastAsia="Calibri" w:hAnsi="Arial" w:cs="Arial"/>
          <w:iCs/>
          <w:sz w:val="24"/>
          <w:szCs w:val="24"/>
        </w:rPr>
        <w:fldChar w:fldCharType="end"/>
      </w:r>
      <w:r w:rsidRPr="005E75C0">
        <w:rPr>
          <w:rFonts w:ascii="Arial" w:eastAsia="Calibri" w:hAnsi="Arial" w:cs="Arial"/>
          <w:iCs/>
          <w:sz w:val="24"/>
          <w:szCs w:val="24"/>
        </w:rPr>
        <w:t>. Wymiary pierścieni (poz. 5.).</w:t>
      </w:r>
    </w:p>
    <w:p w14:paraId="6763E2D9" w14:textId="77777777" w:rsidR="00480AD1" w:rsidRDefault="00480AD1"/>
    <w:sectPr w:rsidR="00480AD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5E75C0" w:rsidRDefault="00ED1F90" w:rsidP="008B427F">
                          <w:pPr>
                            <w:jc w:val="center"/>
                            <w:rPr>
                              <w:rFonts w:cs="Calibri"/>
                              <w:color w:val="1F4E79"/>
                              <w:sz w:val="14"/>
                              <w:szCs w:val="14"/>
                            </w:rPr>
                          </w:pPr>
                          <w:r w:rsidRPr="005E75C0">
                            <w:rPr>
                              <w:rFonts w:cs="Calibri"/>
                              <w:color w:val="1F4E79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 w:rsidRPr="005E75C0">
                            <w:rPr>
                              <w:rFonts w:cs="Calibri"/>
                              <w:color w:val="1F4E79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5E75C0" w:rsidRDefault="00ED1F90" w:rsidP="008B427F">
                    <w:pPr>
                      <w:jc w:val="center"/>
                      <w:rPr>
                        <w:rFonts w:cs="Calibri"/>
                        <w:color w:val="1F4E79"/>
                        <w:sz w:val="14"/>
                        <w:szCs w:val="14"/>
                      </w:rPr>
                    </w:pPr>
                    <w:r w:rsidRPr="005E75C0">
                      <w:rPr>
                        <w:rFonts w:cs="Calibri"/>
                        <w:color w:val="1F4E79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 w:rsidRPr="005E75C0">
                      <w:rPr>
                        <w:rFonts w:cs="Calibri"/>
                        <w:color w:val="1F4E79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 w:rsidRPr="005E75C0">
      <w:rPr>
        <w:rFonts w:cs="Calibri"/>
        <w:color w:val="1F4E79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B40"/>
    <w:multiLevelType w:val="hybridMultilevel"/>
    <w:tmpl w:val="5B58D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5E75C0"/>
    <w:rsid w:val="006000DD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dymka">
    <w:name w:val="Balloon Text"/>
    <w:basedOn w:val="Normalny"/>
    <w:link w:val="TekstdymkaZnak"/>
    <w:uiPriority w:val="99"/>
    <w:semiHidden/>
    <w:unhideWhenUsed/>
    <w:rsid w:val="005E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0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B947-E0FA-4512-9E7F-90589D0A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</cp:revision>
  <cp:lastPrinted>2021-03-22T07:33:00Z</cp:lastPrinted>
  <dcterms:created xsi:type="dcterms:W3CDTF">2020-06-23T09:06:00Z</dcterms:created>
  <dcterms:modified xsi:type="dcterms:W3CDTF">2021-03-22T07:33:00Z</dcterms:modified>
</cp:coreProperties>
</file>