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214B" w14:textId="39593370" w:rsidR="004C3186" w:rsidRPr="007C6E94" w:rsidRDefault="004C3186" w:rsidP="004346E8">
      <w:pPr>
        <w:pStyle w:val="Tytu"/>
        <w:pBdr>
          <w:top w:val="single" w:sz="6" w:space="0" w:color="auto"/>
        </w:pBdr>
        <w:tabs>
          <w:tab w:val="clear" w:pos="6096"/>
          <w:tab w:val="left" w:pos="-2700"/>
          <w:tab w:val="left" w:pos="832"/>
          <w:tab w:val="center" w:pos="4819"/>
        </w:tabs>
        <w:ind w:left="284"/>
        <w:jc w:val="left"/>
        <w:rPr>
          <w:spacing w:val="40"/>
          <w:szCs w:val="28"/>
        </w:rPr>
      </w:pPr>
      <w:r w:rsidRPr="007C6E94">
        <w:rPr>
          <w:spacing w:val="40"/>
          <w:sz w:val="24"/>
        </w:rPr>
        <w:tab/>
      </w:r>
      <w:r w:rsidRPr="007C6E94">
        <w:rPr>
          <w:spacing w:val="40"/>
          <w:szCs w:val="28"/>
        </w:rPr>
        <w:tab/>
        <w:t>1 REGIONALNA BAZA LOGISTYCZNA</w:t>
      </w:r>
      <w:r w:rsidRPr="007C6E94">
        <w:rPr>
          <w:b w:val="0"/>
          <w:i/>
          <w:szCs w:val="28"/>
        </w:rPr>
        <w:t xml:space="preserve">            </w:t>
      </w:r>
    </w:p>
    <w:p w14:paraId="2696E7E4" w14:textId="584F9EBD" w:rsidR="004F2652" w:rsidRPr="007C6E94" w:rsidRDefault="004F2652" w:rsidP="004F2652">
      <w:pPr>
        <w:tabs>
          <w:tab w:val="left" w:pos="1491"/>
        </w:tabs>
        <w:spacing w:before="240"/>
        <w:jc w:val="center"/>
        <w:rPr>
          <w:b/>
          <w:sz w:val="20"/>
          <w:szCs w:val="28"/>
        </w:rPr>
      </w:pPr>
      <w:r>
        <w:rPr>
          <w:sz w:val="20"/>
          <w:szCs w:val="28"/>
        </w:rPr>
        <w:t xml:space="preserve">                                                                                                       </w:t>
      </w:r>
      <w:r w:rsidR="00644EEF">
        <w:rPr>
          <w:sz w:val="20"/>
          <w:szCs w:val="28"/>
        </w:rPr>
        <w:t xml:space="preserve">                           </w:t>
      </w:r>
      <w:r>
        <w:rPr>
          <w:sz w:val="20"/>
          <w:szCs w:val="28"/>
        </w:rPr>
        <w:t xml:space="preserve">   </w:t>
      </w:r>
      <w:r w:rsidR="005B735A">
        <w:rPr>
          <w:sz w:val="22"/>
          <w:szCs w:val="28"/>
        </w:rPr>
        <w:t>dnia 3</w:t>
      </w:r>
      <w:r w:rsidRPr="009B4660">
        <w:rPr>
          <w:sz w:val="22"/>
          <w:szCs w:val="28"/>
        </w:rPr>
        <w:t xml:space="preserve"> </w:t>
      </w:r>
      <w:r w:rsidR="00644EEF">
        <w:rPr>
          <w:sz w:val="22"/>
          <w:szCs w:val="28"/>
        </w:rPr>
        <w:t>października</w:t>
      </w:r>
      <w:r w:rsidRPr="00B557E8">
        <w:rPr>
          <w:sz w:val="22"/>
          <w:szCs w:val="28"/>
        </w:rPr>
        <w:t xml:space="preserve"> 2024 roku </w:t>
      </w:r>
      <w:r w:rsidRPr="00B557E8">
        <w:rPr>
          <w:b/>
          <w:i/>
          <w:sz w:val="22"/>
          <w:szCs w:val="28"/>
        </w:rPr>
        <w:t xml:space="preserve">                              </w:t>
      </w:r>
    </w:p>
    <w:p w14:paraId="064AD393" w14:textId="665F9F81" w:rsidR="004F2652" w:rsidRPr="00B557E8" w:rsidRDefault="004F2652" w:rsidP="004F2652">
      <w:pPr>
        <w:rPr>
          <w:b/>
          <w:sz w:val="22"/>
          <w:szCs w:val="28"/>
        </w:rPr>
      </w:pPr>
      <w:r w:rsidRPr="00B557E8">
        <w:rPr>
          <w:b/>
          <w:sz w:val="22"/>
          <w:szCs w:val="28"/>
        </w:rPr>
        <w:t xml:space="preserve">         </w:t>
      </w:r>
      <w:r>
        <w:rPr>
          <w:b/>
          <w:sz w:val="22"/>
          <w:szCs w:val="28"/>
        </w:rPr>
        <w:t xml:space="preserve">   </w:t>
      </w:r>
      <w:r w:rsidRPr="00B557E8">
        <w:rPr>
          <w:b/>
          <w:sz w:val="22"/>
          <w:szCs w:val="28"/>
        </w:rPr>
        <w:t>1RBLog-SZP.2612.9</w:t>
      </w:r>
      <w:r w:rsidR="00644EEF">
        <w:rPr>
          <w:b/>
          <w:sz w:val="22"/>
          <w:szCs w:val="28"/>
        </w:rPr>
        <w:t>9</w:t>
      </w:r>
      <w:r w:rsidRPr="00B557E8">
        <w:rPr>
          <w:b/>
          <w:sz w:val="22"/>
          <w:szCs w:val="28"/>
        </w:rPr>
        <w:t>.2024</w:t>
      </w:r>
    </w:p>
    <w:p w14:paraId="7FA35549" w14:textId="77777777" w:rsidR="004F2652" w:rsidRPr="007C6E94" w:rsidRDefault="004F2652" w:rsidP="004F2652">
      <w:pPr>
        <w:rPr>
          <w:b/>
          <w:sz w:val="28"/>
          <w:szCs w:val="28"/>
        </w:rPr>
      </w:pPr>
    </w:p>
    <w:p w14:paraId="380BDC23" w14:textId="77777777" w:rsidR="004F2652" w:rsidRPr="009B4660" w:rsidRDefault="004F2652" w:rsidP="004F2652">
      <w:pPr>
        <w:ind w:right="5811"/>
        <w:jc w:val="center"/>
        <w:rPr>
          <w:b/>
          <w:szCs w:val="28"/>
        </w:rPr>
      </w:pPr>
      <w:r w:rsidRPr="009B4660">
        <w:rPr>
          <w:b/>
          <w:szCs w:val="28"/>
        </w:rPr>
        <w:t>ZATWIERDZAM</w:t>
      </w:r>
    </w:p>
    <w:p w14:paraId="2EE9866E" w14:textId="7F5B8164" w:rsidR="004F2652" w:rsidRDefault="004F2652" w:rsidP="004F2652">
      <w:pPr>
        <w:ind w:right="5811"/>
        <w:rPr>
          <w:szCs w:val="28"/>
        </w:rPr>
      </w:pPr>
    </w:p>
    <w:p w14:paraId="747FE6B7" w14:textId="05F24DF8" w:rsidR="00212047" w:rsidRPr="00212047" w:rsidRDefault="00212047" w:rsidP="004F2652">
      <w:pPr>
        <w:ind w:right="5811"/>
        <w:rPr>
          <w:b/>
          <w:szCs w:val="28"/>
          <w:highlight w:val="yellow"/>
        </w:rPr>
      </w:pPr>
      <w:r w:rsidRPr="00212047">
        <w:rPr>
          <w:szCs w:val="28"/>
        </w:rPr>
        <w:t xml:space="preserve">                  </w:t>
      </w:r>
      <w:r w:rsidRPr="00212047">
        <w:rPr>
          <w:b/>
          <w:szCs w:val="28"/>
        </w:rPr>
        <w:t xml:space="preserve">KOMENDANT </w:t>
      </w:r>
    </w:p>
    <w:p w14:paraId="4FD6FC02" w14:textId="4302A3DA" w:rsidR="004F2652" w:rsidRPr="00212047" w:rsidRDefault="00212047" w:rsidP="004F2652">
      <w:pPr>
        <w:ind w:right="5811"/>
        <w:rPr>
          <w:b/>
          <w:color w:val="000000" w:themeColor="text1"/>
          <w:szCs w:val="28"/>
        </w:rPr>
      </w:pPr>
      <w:r>
        <w:rPr>
          <w:szCs w:val="28"/>
        </w:rPr>
        <w:t xml:space="preserve">          </w:t>
      </w:r>
      <w:r>
        <w:rPr>
          <w:b/>
          <w:color w:val="000000" w:themeColor="text1"/>
          <w:szCs w:val="28"/>
        </w:rPr>
        <w:t>(-) płk Janusz Kryszpin</w:t>
      </w:r>
    </w:p>
    <w:p w14:paraId="058EAE99" w14:textId="77777777" w:rsidR="004F2652" w:rsidRPr="007C6E94" w:rsidRDefault="004F2652" w:rsidP="004F2652">
      <w:pPr>
        <w:ind w:right="5811"/>
        <w:rPr>
          <w:szCs w:val="28"/>
        </w:rPr>
      </w:pPr>
    </w:p>
    <w:p w14:paraId="4DCCDD34" w14:textId="77777777" w:rsidR="004F2652" w:rsidRPr="007C6E94" w:rsidRDefault="004F2652" w:rsidP="004F2652">
      <w:pPr>
        <w:jc w:val="center"/>
        <w:rPr>
          <w:b/>
          <w:i/>
          <w:color w:val="FF0000"/>
          <w:sz w:val="28"/>
          <w:szCs w:val="28"/>
        </w:rPr>
      </w:pPr>
      <w:r w:rsidRPr="007C6E94">
        <w:rPr>
          <w:noProof/>
          <w:sz w:val="32"/>
          <w:szCs w:val="32"/>
        </w:rPr>
        <w:drawing>
          <wp:inline distT="0" distB="0" distL="0" distR="0" wp14:anchorId="3F7D258E" wp14:editId="3F168A2F">
            <wp:extent cx="1036320" cy="1097280"/>
            <wp:effectExtent l="0" t="0" r="0" b="7620"/>
            <wp:docPr id="1" name="Obraz 1"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97280"/>
                    </a:xfrm>
                    <a:prstGeom prst="rect">
                      <a:avLst/>
                    </a:prstGeom>
                    <a:noFill/>
                    <a:ln>
                      <a:noFill/>
                    </a:ln>
                  </pic:spPr>
                </pic:pic>
              </a:graphicData>
            </a:graphic>
          </wp:inline>
        </w:drawing>
      </w:r>
    </w:p>
    <w:p w14:paraId="474EE184" w14:textId="77777777" w:rsidR="004F2652" w:rsidRDefault="004F2652" w:rsidP="004F2652">
      <w:pPr>
        <w:keepNext/>
        <w:jc w:val="center"/>
        <w:outlineLvl w:val="6"/>
        <w:rPr>
          <w:b/>
          <w:sz w:val="28"/>
          <w:szCs w:val="28"/>
          <w:u w:val="single"/>
        </w:rPr>
      </w:pPr>
    </w:p>
    <w:p w14:paraId="382E65B0" w14:textId="77777777" w:rsidR="004F2652" w:rsidRDefault="004F2652" w:rsidP="004F2652">
      <w:pPr>
        <w:keepNext/>
        <w:jc w:val="center"/>
        <w:outlineLvl w:val="6"/>
        <w:rPr>
          <w:b/>
          <w:i/>
          <w:sz w:val="32"/>
          <w:szCs w:val="28"/>
        </w:rPr>
      </w:pPr>
      <w:r w:rsidRPr="007960DE">
        <w:rPr>
          <w:b/>
          <w:i/>
          <w:sz w:val="32"/>
          <w:szCs w:val="28"/>
        </w:rPr>
        <w:t>Specyfikacja Warunków Zamówienia (SWZ)</w:t>
      </w:r>
    </w:p>
    <w:p w14:paraId="66FFD785" w14:textId="77777777" w:rsidR="004F2652" w:rsidRPr="007960DE" w:rsidRDefault="004F2652" w:rsidP="004F2652">
      <w:pPr>
        <w:keepNext/>
        <w:jc w:val="center"/>
        <w:outlineLvl w:val="6"/>
        <w:rPr>
          <w:sz w:val="32"/>
          <w:szCs w:val="28"/>
        </w:rPr>
      </w:pPr>
    </w:p>
    <w:p w14:paraId="7FFBE733" w14:textId="77777777" w:rsidR="004F2652" w:rsidRPr="007960DE" w:rsidRDefault="004F2652" w:rsidP="004F2652">
      <w:pPr>
        <w:tabs>
          <w:tab w:val="left" w:pos="6237"/>
        </w:tabs>
        <w:jc w:val="center"/>
        <w:rPr>
          <w:bCs/>
          <w:szCs w:val="28"/>
        </w:rPr>
      </w:pPr>
      <w:r w:rsidRPr="007960DE">
        <w:rPr>
          <w:szCs w:val="28"/>
        </w:rPr>
        <w:t xml:space="preserve">w postępowaniu o udzielenie zamówienia publicznego, prowadzonego zgodnie </w:t>
      </w:r>
      <w:r w:rsidRPr="007960DE">
        <w:rPr>
          <w:szCs w:val="28"/>
        </w:rPr>
        <w:br/>
        <w:t xml:space="preserve">z ustawą z dnia 11 września 2019 r. Prawo Zamówień Publicznych </w:t>
      </w:r>
      <w:r w:rsidRPr="007960DE">
        <w:rPr>
          <w:szCs w:val="28"/>
        </w:rPr>
        <w:br/>
      </w:r>
      <w:r w:rsidRPr="007960DE">
        <w:rPr>
          <w:bCs/>
          <w:szCs w:val="28"/>
        </w:rPr>
        <w:t xml:space="preserve">(Dz. U. z 2024 r., poz. 1320 t.j.) dla zamówień klasycznych, których wartość </w:t>
      </w:r>
      <w:r w:rsidRPr="007960DE">
        <w:rPr>
          <w:bCs/>
          <w:szCs w:val="28"/>
        </w:rPr>
        <w:br/>
        <w:t>jest równa lub przekracza kwotę 130 000 złotych</w:t>
      </w:r>
    </w:p>
    <w:p w14:paraId="7DE18037" w14:textId="77777777" w:rsidR="004F2652" w:rsidRDefault="004F2652" w:rsidP="004F2652">
      <w:pPr>
        <w:jc w:val="center"/>
        <w:rPr>
          <w:sz w:val="28"/>
          <w:szCs w:val="28"/>
        </w:rPr>
      </w:pPr>
    </w:p>
    <w:p w14:paraId="4F00C560" w14:textId="77777777" w:rsidR="004F2652" w:rsidRPr="007C6E94" w:rsidRDefault="004F2652" w:rsidP="004F2652">
      <w:pPr>
        <w:rPr>
          <w:b/>
          <w:sz w:val="28"/>
          <w:szCs w:val="28"/>
        </w:rPr>
      </w:pPr>
    </w:p>
    <w:p w14:paraId="6BA0D667" w14:textId="77777777" w:rsidR="004F2652" w:rsidRDefault="004F2652" w:rsidP="004F2652">
      <w:pPr>
        <w:rPr>
          <w:b/>
          <w:sz w:val="28"/>
          <w:szCs w:val="28"/>
        </w:rPr>
      </w:pPr>
    </w:p>
    <w:p w14:paraId="144E2827" w14:textId="77777777" w:rsidR="004F2652" w:rsidRPr="007C6E94" w:rsidRDefault="004F2652" w:rsidP="004F2652">
      <w:pPr>
        <w:rPr>
          <w:b/>
          <w:sz w:val="28"/>
          <w:szCs w:val="28"/>
        </w:rPr>
      </w:pPr>
    </w:p>
    <w:p w14:paraId="15672807" w14:textId="77777777" w:rsidR="004F2652" w:rsidRPr="007960DE" w:rsidRDefault="004F2652" w:rsidP="004F2652">
      <w:pPr>
        <w:rPr>
          <w:b/>
          <w:sz w:val="28"/>
          <w:szCs w:val="28"/>
        </w:rPr>
      </w:pPr>
      <w:r w:rsidRPr="007960DE">
        <w:rPr>
          <w:b/>
          <w:sz w:val="28"/>
          <w:szCs w:val="28"/>
        </w:rPr>
        <w:t>NAZWA POSTĘPOWANIA:</w:t>
      </w:r>
    </w:p>
    <w:p w14:paraId="31774F70" w14:textId="77777777" w:rsidR="004F2652" w:rsidRPr="007C6E94" w:rsidRDefault="004F2652" w:rsidP="004F2652">
      <w:pPr>
        <w:rPr>
          <w:b/>
          <w:sz w:val="28"/>
          <w:szCs w:val="28"/>
        </w:rPr>
      </w:pPr>
    </w:p>
    <w:p w14:paraId="492F4CAF" w14:textId="4240D3B1" w:rsidR="004F2652" w:rsidRPr="007960DE" w:rsidRDefault="004F2652" w:rsidP="004F2652">
      <w:pPr>
        <w:shd w:val="clear" w:color="auto" w:fill="FFFFFF"/>
        <w:tabs>
          <w:tab w:val="left" w:pos="389"/>
          <w:tab w:val="left" w:leader="dot" w:pos="9677"/>
        </w:tabs>
        <w:jc w:val="center"/>
        <w:rPr>
          <w:b/>
          <w:sz w:val="28"/>
          <w:szCs w:val="28"/>
        </w:rPr>
      </w:pPr>
      <w:r w:rsidRPr="007960DE">
        <w:rPr>
          <w:b/>
          <w:sz w:val="32"/>
          <w:szCs w:val="28"/>
        </w:rPr>
        <w:t>„</w:t>
      </w:r>
      <w:r w:rsidR="00644EEF">
        <w:rPr>
          <w:b/>
          <w:sz w:val="32"/>
          <w:szCs w:val="28"/>
        </w:rPr>
        <w:t>Dostawa tratw ratunkowych morskich SOLAS A PACK</w:t>
      </w:r>
      <w:r w:rsidR="00242FD6">
        <w:rPr>
          <w:b/>
          <w:sz w:val="32"/>
          <w:szCs w:val="28"/>
        </w:rPr>
        <w:t xml:space="preserve"> </w:t>
      </w:r>
      <w:r w:rsidR="00FD093D">
        <w:rPr>
          <w:b/>
          <w:sz w:val="32"/>
          <w:szCs w:val="28"/>
        </w:rPr>
        <w:br/>
      </w:r>
      <w:r w:rsidR="00242FD6">
        <w:rPr>
          <w:b/>
          <w:sz w:val="32"/>
          <w:szCs w:val="28"/>
        </w:rPr>
        <w:t>w poj. sztywnym</w:t>
      </w:r>
      <w:r w:rsidR="00265FDF">
        <w:rPr>
          <w:b/>
          <w:sz w:val="32"/>
          <w:szCs w:val="28"/>
        </w:rPr>
        <w:t xml:space="preserve">” </w:t>
      </w:r>
    </w:p>
    <w:p w14:paraId="369DBCFA" w14:textId="77777777" w:rsidR="004F2652" w:rsidRPr="007C6E94" w:rsidRDefault="004F2652" w:rsidP="004F2652">
      <w:pPr>
        <w:shd w:val="clear" w:color="auto" w:fill="FFFFFF"/>
        <w:tabs>
          <w:tab w:val="left" w:pos="389"/>
          <w:tab w:val="left" w:leader="dot" w:pos="9677"/>
        </w:tabs>
        <w:jc w:val="center"/>
        <w:rPr>
          <w:b/>
          <w:sz w:val="28"/>
          <w:szCs w:val="28"/>
        </w:rPr>
      </w:pPr>
      <w:r w:rsidRPr="007C6E94">
        <w:rPr>
          <w:b/>
          <w:sz w:val="28"/>
          <w:szCs w:val="28"/>
        </w:rPr>
        <w:br/>
      </w:r>
    </w:p>
    <w:p w14:paraId="5C678FC5" w14:textId="77777777" w:rsidR="004F2652" w:rsidRPr="007C6E94" w:rsidRDefault="004F2652" w:rsidP="004F2652">
      <w:pPr>
        <w:jc w:val="both"/>
        <w:rPr>
          <w:b/>
          <w:sz w:val="28"/>
          <w:szCs w:val="28"/>
        </w:rPr>
      </w:pPr>
    </w:p>
    <w:p w14:paraId="0C036750" w14:textId="1994D07B" w:rsidR="004F2652" w:rsidRPr="003A5144" w:rsidRDefault="004F2652" w:rsidP="004F2652">
      <w:pPr>
        <w:spacing w:before="120" w:after="120" w:line="276" w:lineRule="auto"/>
        <w:jc w:val="both"/>
        <w:rPr>
          <w:szCs w:val="28"/>
        </w:rPr>
      </w:pPr>
      <w:r w:rsidRPr="003A5144">
        <w:rPr>
          <w:szCs w:val="28"/>
        </w:rPr>
        <w:t xml:space="preserve">Ogłoszenie o zamówieniu zamieszczono w </w:t>
      </w:r>
      <w:r w:rsidRPr="009B4660">
        <w:rPr>
          <w:szCs w:val="28"/>
        </w:rPr>
        <w:t xml:space="preserve">Biuletynie Zamówień Publicznych w dniu </w:t>
      </w:r>
      <w:r w:rsidR="00212047">
        <w:rPr>
          <w:b/>
          <w:szCs w:val="28"/>
        </w:rPr>
        <w:t>03.</w:t>
      </w:r>
      <w:r w:rsidR="00644EEF">
        <w:rPr>
          <w:b/>
          <w:szCs w:val="28"/>
        </w:rPr>
        <w:t>10</w:t>
      </w:r>
      <w:r w:rsidRPr="009B4660">
        <w:rPr>
          <w:b/>
          <w:szCs w:val="28"/>
        </w:rPr>
        <w:t xml:space="preserve">.2024 r. </w:t>
      </w:r>
      <w:r w:rsidRPr="009B4660">
        <w:rPr>
          <w:szCs w:val="28"/>
        </w:rPr>
        <w:t xml:space="preserve">pod numerem </w:t>
      </w:r>
      <w:r w:rsidRPr="009B4660">
        <w:rPr>
          <w:b/>
          <w:szCs w:val="28"/>
        </w:rPr>
        <w:t xml:space="preserve">2024/BZP </w:t>
      </w:r>
      <w:r w:rsidR="00212047">
        <w:rPr>
          <w:b/>
          <w:szCs w:val="28"/>
        </w:rPr>
        <w:t>00529265/01</w:t>
      </w:r>
      <w:r w:rsidRPr="009B4660">
        <w:rPr>
          <w:b/>
          <w:szCs w:val="28"/>
        </w:rPr>
        <w:t xml:space="preserve"> z dnia </w:t>
      </w:r>
      <w:r w:rsidR="00212047">
        <w:rPr>
          <w:b/>
          <w:szCs w:val="28"/>
        </w:rPr>
        <w:t>03</w:t>
      </w:r>
      <w:bookmarkStart w:id="0" w:name="_GoBack"/>
      <w:bookmarkEnd w:id="0"/>
      <w:r w:rsidRPr="009B4660">
        <w:rPr>
          <w:b/>
          <w:szCs w:val="28"/>
        </w:rPr>
        <w:t>.</w:t>
      </w:r>
      <w:r w:rsidR="00644EEF">
        <w:rPr>
          <w:b/>
          <w:szCs w:val="28"/>
        </w:rPr>
        <w:t>10</w:t>
      </w:r>
      <w:r w:rsidRPr="009B4660">
        <w:rPr>
          <w:b/>
          <w:szCs w:val="28"/>
        </w:rPr>
        <w:t>.2024 r.</w:t>
      </w:r>
    </w:p>
    <w:p w14:paraId="799F2D5E" w14:textId="77777777" w:rsidR="004F2652" w:rsidRDefault="004F2652" w:rsidP="004F2652">
      <w:pPr>
        <w:jc w:val="both"/>
        <w:rPr>
          <w:sz w:val="28"/>
          <w:szCs w:val="28"/>
        </w:rPr>
      </w:pPr>
    </w:p>
    <w:p w14:paraId="6A9C7006" w14:textId="5964D5E1" w:rsidR="004F2652" w:rsidRDefault="004F2652" w:rsidP="004F2652">
      <w:pPr>
        <w:jc w:val="both"/>
        <w:rPr>
          <w:sz w:val="28"/>
          <w:szCs w:val="28"/>
        </w:rPr>
      </w:pPr>
    </w:p>
    <w:p w14:paraId="0C6DF354" w14:textId="74B73F40" w:rsidR="009B4660" w:rsidRDefault="009B4660" w:rsidP="004F2652">
      <w:pPr>
        <w:jc w:val="both"/>
        <w:rPr>
          <w:sz w:val="28"/>
          <w:szCs w:val="28"/>
        </w:rPr>
      </w:pPr>
    </w:p>
    <w:p w14:paraId="647F6E9D" w14:textId="5FED9B66" w:rsidR="009B4660" w:rsidRPr="007C6E94" w:rsidRDefault="009B4660" w:rsidP="004F2652">
      <w:pPr>
        <w:jc w:val="both"/>
        <w:rPr>
          <w:sz w:val="28"/>
          <w:szCs w:val="28"/>
        </w:rPr>
      </w:pPr>
    </w:p>
    <w:p w14:paraId="0E828035" w14:textId="646716C2" w:rsidR="004F2652" w:rsidRDefault="004F2652" w:rsidP="004F2652">
      <w:pPr>
        <w:jc w:val="both"/>
        <w:rPr>
          <w:b/>
          <w:sz w:val="28"/>
          <w:szCs w:val="28"/>
        </w:rPr>
      </w:pPr>
      <w:r w:rsidRPr="007C6E94">
        <w:rPr>
          <w:b/>
          <w:sz w:val="28"/>
          <w:szCs w:val="28"/>
        </w:rPr>
        <w:t xml:space="preserve">Numer sprawy  </w:t>
      </w:r>
      <w:r w:rsidR="00644EEF">
        <w:rPr>
          <w:b/>
          <w:sz w:val="28"/>
          <w:szCs w:val="28"/>
        </w:rPr>
        <w:t>92</w:t>
      </w:r>
      <w:r>
        <w:rPr>
          <w:b/>
          <w:sz w:val="28"/>
          <w:szCs w:val="28"/>
        </w:rPr>
        <w:t>/2024</w:t>
      </w:r>
    </w:p>
    <w:p w14:paraId="2962D39B" w14:textId="77777777" w:rsidR="00E70DFF" w:rsidRPr="007C6E94" w:rsidRDefault="00E70DFF" w:rsidP="004346E8">
      <w:pPr>
        <w:jc w:val="both"/>
        <w:rPr>
          <w:b/>
          <w:sz w:val="28"/>
          <w:szCs w:val="28"/>
        </w:rPr>
      </w:pPr>
    </w:p>
    <w:p w14:paraId="3C099812" w14:textId="08AC1D04" w:rsidR="0085217C" w:rsidRPr="007C6E94" w:rsidRDefault="00644EEF" w:rsidP="004346E8">
      <w:pPr>
        <w:pStyle w:val="Nagwek5"/>
        <w:pBdr>
          <w:left w:val="single" w:sz="6" w:space="0" w:color="auto"/>
          <w:right w:val="single" w:sz="6" w:space="0" w:color="auto"/>
        </w:pBdr>
        <w:rPr>
          <w:spacing w:val="40"/>
          <w:sz w:val="28"/>
          <w:szCs w:val="28"/>
        </w:rPr>
      </w:pPr>
      <w:r>
        <w:rPr>
          <w:spacing w:val="40"/>
          <w:sz w:val="28"/>
          <w:szCs w:val="28"/>
        </w:rPr>
        <w:t>PAŹDZIERNIK</w:t>
      </w:r>
      <w:r w:rsidR="005C4BD6">
        <w:rPr>
          <w:spacing w:val="40"/>
          <w:sz w:val="28"/>
          <w:szCs w:val="28"/>
        </w:rPr>
        <w:t xml:space="preserve"> 2024</w:t>
      </w:r>
    </w:p>
    <w:p w14:paraId="3E8F0FE8" w14:textId="4499597C" w:rsidR="00F23708" w:rsidRPr="00AF039D" w:rsidRDefault="00AF039D" w:rsidP="00AF039D">
      <w:pPr>
        <w:tabs>
          <w:tab w:val="left" w:pos="5978"/>
        </w:tabs>
      </w:pPr>
      <w:r>
        <w:tab/>
      </w:r>
    </w:p>
    <w:p w14:paraId="5D4FA5AC" w14:textId="77777777" w:rsidR="0025097B" w:rsidRPr="00AB020E" w:rsidRDefault="0025097B" w:rsidP="00F932A1">
      <w:pPr>
        <w:pStyle w:val="Nagwek5"/>
        <w:pBdr>
          <w:left w:val="single" w:sz="6" w:space="0" w:color="auto"/>
        </w:pBdr>
        <w:rPr>
          <w:sz w:val="22"/>
          <w:szCs w:val="22"/>
        </w:rPr>
      </w:pPr>
      <w:r w:rsidRPr="00AB020E">
        <w:rPr>
          <w:sz w:val="22"/>
          <w:szCs w:val="22"/>
        </w:rPr>
        <w:t>Rozdział I</w:t>
      </w:r>
    </w:p>
    <w:p w14:paraId="53938D47" w14:textId="77777777" w:rsidR="0025097B" w:rsidRPr="007C6E94" w:rsidRDefault="0025097B" w:rsidP="00F932A1">
      <w:pPr>
        <w:pStyle w:val="Nagwek5"/>
        <w:pBdr>
          <w:left w:val="single" w:sz="6" w:space="0" w:color="auto"/>
        </w:pBdr>
        <w:rPr>
          <w:sz w:val="22"/>
          <w:szCs w:val="22"/>
        </w:rPr>
      </w:pPr>
      <w:r w:rsidRPr="00AB020E">
        <w:rPr>
          <w:sz w:val="22"/>
          <w:szCs w:val="22"/>
        </w:rPr>
        <w:t>Informacje ogólne</w:t>
      </w:r>
    </w:p>
    <w:p w14:paraId="4D27E56D" w14:textId="77777777" w:rsidR="00192132" w:rsidRPr="00A313F2" w:rsidRDefault="00192132" w:rsidP="00FD0543">
      <w:pPr>
        <w:pStyle w:val="Akapitzlist"/>
        <w:widowControl w:val="0"/>
        <w:numPr>
          <w:ilvl w:val="0"/>
          <w:numId w:val="87"/>
        </w:numPr>
        <w:spacing w:before="120"/>
        <w:ind w:left="283" w:hanging="357"/>
        <w:contextualSpacing w:val="0"/>
        <w:jc w:val="both"/>
        <w:rPr>
          <w:b/>
          <w:sz w:val="22"/>
          <w:szCs w:val="22"/>
        </w:rPr>
      </w:pPr>
      <w:r w:rsidRPr="00A313F2">
        <w:rPr>
          <w:sz w:val="22"/>
          <w:szCs w:val="22"/>
        </w:rPr>
        <w:t xml:space="preserve">Zamawiający: </w:t>
      </w:r>
      <w:r w:rsidRPr="00A313F2">
        <w:rPr>
          <w:b/>
          <w:sz w:val="22"/>
          <w:szCs w:val="22"/>
        </w:rPr>
        <w:t>Skarb Państwa – 1 Regionalna Baza Logistyczna, 78 – 600 Wałcz, ul. Ciasna 7.</w:t>
      </w:r>
    </w:p>
    <w:p w14:paraId="0E997246" w14:textId="77777777" w:rsidR="00192132" w:rsidRPr="00A313F2" w:rsidRDefault="00192132" w:rsidP="00192132">
      <w:pPr>
        <w:widowControl w:val="0"/>
        <w:tabs>
          <w:tab w:val="left" w:pos="1985"/>
        </w:tabs>
        <w:ind w:left="1560"/>
        <w:jc w:val="both"/>
        <w:rPr>
          <w:sz w:val="22"/>
          <w:szCs w:val="22"/>
        </w:rPr>
      </w:pPr>
      <w:r w:rsidRPr="00A313F2">
        <w:rPr>
          <w:sz w:val="22"/>
          <w:szCs w:val="22"/>
        </w:rPr>
        <w:lastRenderedPageBreak/>
        <w:t>Regon 320927404</w:t>
      </w:r>
    </w:p>
    <w:p w14:paraId="2FC19B95" w14:textId="77777777" w:rsidR="00192132" w:rsidRPr="00A313F2" w:rsidRDefault="00192132" w:rsidP="00192132">
      <w:pPr>
        <w:widowControl w:val="0"/>
        <w:tabs>
          <w:tab w:val="left" w:pos="1985"/>
        </w:tabs>
        <w:ind w:left="1560"/>
        <w:jc w:val="both"/>
        <w:rPr>
          <w:sz w:val="22"/>
          <w:szCs w:val="22"/>
        </w:rPr>
      </w:pPr>
      <w:r w:rsidRPr="00A313F2">
        <w:rPr>
          <w:sz w:val="22"/>
          <w:szCs w:val="22"/>
        </w:rPr>
        <w:t>NIP 7651684463</w:t>
      </w:r>
    </w:p>
    <w:p w14:paraId="317A66CA" w14:textId="77777777" w:rsidR="00192132" w:rsidRPr="00A313F2" w:rsidRDefault="00192132" w:rsidP="00192132">
      <w:pPr>
        <w:widowControl w:val="0"/>
        <w:tabs>
          <w:tab w:val="left" w:pos="1985"/>
        </w:tabs>
        <w:ind w:left="1560"/>
        <w:jc w:val="both"/>
        <w:rPr>
          <w:sz w:val="22"/>
          <w:szCs w:val="22"/>
        </w:rPr>
      </w:pPr>
      <w:r w:rsidRPr="00A313F2">
        <w:rPr>
          <w:sz w:val="22"/>
          <w:szCs w:val="22"/>
        </w:rPr>
        <w:t>tel. 261 472 424</w:t>
      </w:r>
    </w:p>
    <w:p w14:paraId="3FC62E0C" w14:textId="77777777" w:rsidR="00192132" w:rsidRPr="00A313F2" w:rsidRDefault="00192132" w:rsidP="00192132">
      <w:pPr>
        <w:widowControl w:val="0"/>
        <w:tabs>
          <w:tab w:val="left" w:pos="1985"/>
        </w:tabs>
        <w:ind w:left="284"/>
        <w:jc w:val="both"/>
        <w:rPr>
          <w:rStyle w:val="Hipercze"/>
          <w:color w:val="auto"/>
          <w:sz w:val="22"/>
          <w:szCs w:val="22"/>
        </w:rPr>
      </w:pPr>
      <w:r w:rsidRPr="00A313F2">
        <w:rPr>
          <w:sz w:val="22"/>
          <w:szCs w:val="22"/>
        </w:rPr>
        <w:t xml:space="preserve">Strona internetowa: </w:t>
      </w:r>
      <w:hyperlink r:id="rId10" w:history="1">
        <w:r w:rsidRPr="00A313F2">
          <w:rPr>
            <w:rStyle w:val="Hipercze"/>
            <w:color w:val="auto"/>
            <w:sz w:val="22"/>
            <w:szCs w:val="22"/>
          </w:rPr>
          <w:t>www.1rblog.wp.mil.pl</w:t>
        </w:r>
      </w:hyperlink>
    </w:p>
    <w:p w14:paraId="30E153F5" w14:textId="77777777" w:rsidR="00192132" w:rsidRPr="00A313F2" w:rsidRDefault="00192132" w:rsidP="00192132">
      <w:pPr>
        <w:widowControl w:val="0"/>
        <w:tabs>
          <w:tab w:val="left" w:pos="1985"/>
        </w:tabs>
        <w:ind w:left="284"/>
        <w:jc w:val="both"/>
        <w:rPr>
          <w:rStyle w:val="Hipercze"/>
          <w:color w:val="auto"/>
          <w:sz w:val="22"/>
          <w:szCs w:val="22"/>
        </w:rPr>
      </w:pPr>
      <w:r w:rsidRPr="00A313F2">
        <w:rPr>
          <w:sz w:val="22"/>
          <w:szCs w:val="22"/>
        </w:rPr>
        <w:t xml:space="preserve">Poczta elektroniczna: </w:t>
      </w:r>
      <w:hyperlink r:id="rId11" w:history="1">
        <w:r w:rsidRPr="00A313F2">
          <w:rPr>
            <w:rStyle w:val="Hipercze"/>
            <w:color w:val="auto"/>
            <w:sz w:val="22"/>
            <w:szCs w:val="22"/>
          </w:rPr>
          <w:t>1rblog.szp@ron.mil.pl</w:t>
        </w:r>
      </w:hyperlink>
    </w:p>
    <w:p w14:paraId="4F5EB06D" w14:textId="77777777" w:rsidR="00192132" w:rsidRPr="00A313F2" w:rsidRDefault="00192132" w:rsidP="00192132">
      <w:pPr>
        <w:widowControl w:val="0"/>
        <w:tabs>
          <w:tab w:val="left" w:pos="1985"/>
        </w:tabs>
        <w:ind w:left="284"/>
        <w:jc w:val="both"/>
        <w:rPr>
          <w:rStyle w:val="Hipercze"/>
          <w:color w:val="auto"/>
          <w:sz w:val="22"/>
          <w:szCs w:val="22"/>
          <w:u w:val="none"/>
        </w:rPr>
      </w:pPr>
      <w:r w:rsidRPr="00A313F2">
        <w:rPr>
          <w:rStyle w:val="Hipercze"/>
          <w:color w:val="auto"/>
          <w:sz w:val="22"/>
          <w:szCs w:val="22"/>
          <w:u w:val="none"/>
        </w:rPr>
        <w:t>Godziny Pracy: Pon. – Czw. 7:00 – 15:30, Pt. 7:00 – 13:00</w:t>
      </w:r>
    </w:p>
    <w:p w14:paraId="7EA317F1" w14:textId="77777777" w:rsidR="00192132" w:rsidRPr="00A313F2" w:rsidRDefault="00192132" w:rsidP="00192132">
      <w:pPr>
        <w:widowControl w:val="0"/>
        <w:tabs>
          <w:tab w:val="left" w:pos="1985"/>
        </w:tabs>
        <w:ind w:left="284"/>
        <w:jc w:val="both"/>
        <w:rPr>
          <w:rStyle w:val="Hipercze"/>
          <w:color w:val="auto"/>
          <w:sz w:val="22"/>
          <w:szCs w:val="22"/>
          <w:u w:val="none"/>
        </w:rPr>
      </w:pPr>
      <w:r w:rsidRPr="00A313F2">
        <w:rPr>
          <w:rStyle w:val="Hipercze"/>
          <w:color w:val="auto"/>
          <w:sz w:val="22"/>
          <w:szCs w:val="22"/>
          <w:u w:val="none"/>
        </w:rPr>
        <w:t>Konto bankowe:</w:t>
      </w:r>
    </w:p>
    <w:p w14:paraId="51DA6A4B" w14:textId="77777777" w:rsidR="00192132" w:rsidRPr="00A313F2" w:rsidRDefault="00192132" w:rsidP="00192132">
      <w:pPr>
        <w:pStyle w:val="Akapitzlist"/>
        <w:widowControl w:val="0"/>
        <w:numPr>
          <w:ilvl w:val="0"/>
          <w:numId w:val="50"/>
        </w:numPr>
        <w:tabs>
          <w:tab w:val="left" w:pos="1985"/>
        </w:tabs>
        <w:ind w:left="709" w:hanging="283"/>
        <w:jc w:val="both"/>
        <w:rPr>
          <w:sz w:val="22"/>
          <w:szCs w:val="22"/>
        </w:rPr>
      </w:pPr>
      <w:r w:rsidRPr="00A313F2">
        <w:rPr>
          <w:rStyle w:val="Hipercze"/>
          <w:color w:val="auto"/>
          <w:sz w:val="22"/>
          <w:szCs w:val="22"/>
          <w:u w:val="none"/>
        </w:rPr>
        <w:t>do wpłaty wadium:</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76 1010 1078 0083 1213 9120 2000</w:t>
      </w:r>
    </w:p>
    <w:p w14:paraId="432C8EE5" w14:textId="77777777" w:rsidR="00192132" w:rsidRPr="00A313F2" w:rsidRDefault="00192132" w:rsidP="00192132">
      <w:pPr>
        <w:pStyle w:val="Akapitzlist"/>
        <w:widowControl w:val="0"/>
        <w:numPr>
          <w:ilvl w:val="0"/>
          <w:numId w:val="50"/>
        </w:numPr>
        <w:tabs>
          <w:tab w:val="left" w:pos="1985"/>
        </w:tabs>
        <w:ind w:left="709" w:hanging="283"/>
        <w:jc w:val="both"/>
        <w:rPr>
          <w:rStyle w:val="Hipercze"/>
          <w:color w:val="auto"/>
          <w:sz w:val="22"/>
          <w:szCs w:val="22"/>
          <w:u w:val="none"/>
        </w:rPr>
      </w:pPr>
      <w:r w:rsidRPr="00A313F2">
        <w:rPr>
          <w:rStyle w:val="Hipercze"/>
          <w:color w:val="auto"/>
          <w:sz w:val="22"/>
          <w:szCs w:val="22"/>
          <w:u w:val="none"/>
        </w:rPr>
        <w:t>do wpłaty ZNWU:</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47 1010 1078 0083 1213 9120 0000.</w:t>
      </w:r>
    </w:p>
    <w:p w14:paraId="67C17D70" w14:textId="238F5414" w:rsidR="00C021AB" w:rsidRPr="00B557E8" w:rsidRDefault="00192132" w:rsidP="00FF1792">
      <w:pPr>
        <w:pStyle w:val="Akapitzlist"/>
        <w:widowControl w:val="0"/>
        <w:numPr>
          <w:ilvl w:val="0"/>
          <w:numId w:val="87"/>
        </w:numPr>
        <w:spacing w:before="120" w:after="240"/>
        <w:ind w:left="283" w:hanging="357"/>
        <w:contextualSpacing w:val="0"/>
        <w:jc w:val="both"/>
        <w:rPr>
          <w:sz w:val="22"/>
          <w:szCs w:val="22"/>
        </w:rPr>
      </w:pPr>
      <w:r w:rsidRPr="00A313F2">
        <w:rPr>
          <w:sz w:val="22"/>
          <w:szCs w:val="22"/>
        </w:rPr>
        <w:t xml:space="preserve">Postępowanie prowadzone jest w formie elektronicznej przy użyciu systemu </w:t>
      </w:r>
      <w:r w:rsidR="004F2652" w:rsidRPr="004F2652">
        <w:rPr>
          <w:b/>
          <w:sz w:val="22"/>
          <w:szCs w:val="22"/>
        </w:rPr>
        <w:t>Platforma zakupowa</w:t>
      </w:r>
      <w:r w:rsidRPr="00A313F2">
        <w:rPr>
          <w:sz w:val="22"/>
          <w:szCs w:val="22"/>
        </w:rPr>
        <w:t>, dostępnego pod adresem</w:t>
      </w:r>
      <w:r w:rsidR="004F2652" w:rsidRPr="00224DC4">
        <w:rPr>
          <w:sz w:val="22"/>
          <w:szCs w:val="22"/>
        </w:rPr>
        <w:t xml:space="preserve">: </w:t>
      </w:r>
      <w:hyperlink r:id="rId12" w:history="1">
        <w:r w:rsidR="004F2652" w:rsidRPr="001705AC">
          <w:rPr>
            <w:rStyle w:val="Hipercze"/>
            <w:b/>
            <w:sz w:val="22"/>
            <w:szCs w:val="22"/>
          </w:rPr>
          <w:t>https://platformazakupowa.pl</w:t>
        </w:r>
      </w:hyperlink>
      <w:r w:rsidRPr="00A313F2">
        <w:rPr>
          <w:rStyle w:val="Hipercze"/>
          <w:color w:val="auto"/>
          <w:sz w:val="22"/>
          <w:szCs w:val="22"/>
          <w:u w:val="none"/>
        </w:rPr>
        <w:t xml:space="preserve">  zwanego w treści SWZ „platformą zakupową”.</w:t>
      </w:r>
    </w:p>
    <w:p w14:paraId="04F61E0A" w14:textId="77777777" w:rsidR="0025097B" w:rsidRPr="00AB020E" w:rsidRDefault="0025097B" w:rsidP="008A327E">
      <w:pPr>
        <w:pStyle w:val="Tytu"/>
        <w:pBdr>
          <w:top w:val="single" w:sz="6" w:space="3" w:color="auto"/>
        </w:pBdr>
        <w:rPr>
          <w:sz w:val="22"/>
          <w:szCs w:val="22"/>
        </w:rPr>
      </w:pPr>
      <w:r w:rsidRPr="00AB020E">
        <w:rPr>
          <w:sz w:val="22"/>
          <w:szCs w:val="22"/>
        </w:rPr>
        <w:t>Rozdział II</w:t>
      </w:r>
    </w:p>
    <w:p w14:paraId="70EB0BC5" w14:textId="77777777" w:rsidR="0025097B" w:rsidRPr="007C6E94" w:rsidRDefault="0025097B" w:rsidP="008A327E">
      <w:pPr>
        <w:pStyle w:val="Tytu"/>
        <w:pBdr>
          <w:top w:val="single" w:sz="6" w:space="3" w:color="auto"/>
        </w:pBdr>
        <w:rPr>
          <w:sz w:val="22"/>
          <w:szCs w:val="22"/>
        </w:rPr>
      </w:pPr>
      <w:r w:rsidRPr="004F2652">
        <w:rPr>
          <w:sz w:val="22"/>
          <w:szCs w:val="22"/>
        </w:rPr>
        <w:t>Tryb udzielenia zamówienia</w:t>
      </w:r>
      <w:r w:rsidRPr="007C6E94">
        <w:rPr>
          <w:sz w:val="22"/>
          <w:szCs w:val="22"/>
        </w:rPr>
        <w:t xml:space="preserve"> </w:t>
      </w:r>
    </w:p>
    <w:p w14:paraId="3BE5322B" w14:textId="312970F0" w:rsidR="008F6758" w:rsidRPr="007C6E94" w:rsidRDefault="008F6758" w:rsidP="00FF1792">
      <w:pPr>
        <w:pStyle w:val="Tekstpodstawowy3"/>
        <w:spacing w:before="120" w:after="240"/>
        <w:jc w:val="both"/>
        <w:rPr>
          <w:b w:val="0"/>
          <w:sz w:val="22"/>
          <w:szCs w:val="22"/>
        </w:rPr>
      </w:pPr>
      <w:r w:rsidRPr="007C6E94">
        <w:rPr>
          <w:b w:val="0"/>
          <w:sz w:val="22"/>
          <w:szCs w:val="22"/>
        </w:rPr>
        <w:t xml:space="preserve">Postępowanie o udzielenie zamówienia publicznego prowadzone jest w </w:t>
      </w:r>
      <w:r w:rsidRPr="00192132">
        <w:rPr>
          <w:sz w:val="22"/>
          <w:szCs w:val="22"/>
        </w:rPr>
        <w:t>trybie podstawowym bez przeprowadzenia negocjacji</w:t>
      </w:r>
      <w:r w:rsidRPr="007C6E94">
        <w:rPr>
          <w:b w:val="0"/>
          <w:sz w:val="22"/>
          <w:szCs w:val="22"/>
        </w:rPr>
        <w:t xml:space="preserve"> zgodnie z art. 275 ust. 1 ustawy z dnia 11 września 2019 r. Prawo zamówień publicznych (Dz. U. z </w:t>
      </w:r>
      <w:r w:rsidR="00B557E8">
        <w:rPr>
          <w:b w:val="0"/>
          <w:sz w:val="22"/>
          <w:szCs w:val="22"/>
        </w:rPr>
        <w:t>2024</w:t>
      </w:r>
      <w:r w:rsidRPr="007C6E94">
        <w:rPr>
          <w:b w:val="0"/>
          <w:sz w:val="22"/>
          <w:szCs w:val="22"/>
        </w:rPr>
        <w:t xml:space="preserve"> r., poz. </w:t>
      </w:r>
      <w:r w:rsidR="00B557E8">
        <w:rPr>
          <w:b w:val="0"/>
          <w:sz w:val="22"/>
          <w:szCs w:val="22"/>
        </w:rPr>
        <w:t>1320</w:t>
      </w:r>
      <w:r>
        <w:rPr>
          <w:b w:val="0"/>
          <w:sz w:val="22"/>
          <w:szCs w:val="22"/>
        </w:rPr>
        <w:t xml:space="preserve"> </w:t>
      </w:r>
      <w:r w:rsidR="00B557E8">
        <w:rPr>
          <w:b w:val="0"/>
          <w:sz w:val="22"/>
          <w:szCs w:val="22"/>
        </w:rPr>
        <w:t>t.j</w:t>
      </w:r>
      <w:r>
        <w:rPr>
          <w:b w:val="0"/>
          <w:sz w:val="22"/>
          <w:szCs w:val="22"/>
        </w:rPr>
        <w:t>.</w:t>
      </w:r>
      <w:r w:rsidRPr="007C6E94">
        <w:rPr>
          <w:b w:val="0"/>
          <w:sz w:val="22"/>
          <w:szCs w:val="22"/>
        </w:rPr>
        <w:t xml:space="preserve">), dalej zwanej Pzp. W zakresie nieuregulowanym niniejszą SWZ mają zastosowanie przepisy ustawy </w:t>
      </w:r>
      <w:r>
        <w:rPr>
          <w:b w:val="0"/>
          <w:sz w:val="22"/>
          <w:szCs w:val="22"/>
        </w:rPr>
        <w:t xml:space="preserve">uPzp </w:t>
      </w:r>
      <w:r w:rsidRPr="007C6E94">
        <w:rPr>
          <w:b w:val="0"/>
          <w:sz w:val="22"/>
          <w:szCs w:val="22"/>
        </w:rPr>
        <w:t>oraz aktów wykonawczych wydanych na jej podstawie.</w:t>
      </w:r>
    </w:p>
    <w:p w14:paraId="63603EA7" w14:textId="77777777" w:rsidR="00171724" w:rsidRPr="00AB020E" w:rsidRDefault="00171724" w:rsidP="008A327E">
      <w:pPr>
        <w:pStyle w:val="Tytu"/>
        <w:spacing w:before="240"/>
        <w:rPr>
          <w:sz w:val="22"/>
          <w:szCs w:val="22"/>
        </w:rPr>
      </w:pPr>
      <w:r w:rsidRPr="00AB020E">
        <w:rPr>
          <w:sz w:val="22"/>
          <w:szCs w:val="22"/>
        </w:rPr>
        <w:t>Rozdział III</w:t>
      </w:r>
    </w:p>
    <w:p w14:paraId="7E50805B" w14:textId="77777777" w:rsidR="00171724" w:rsidRPr="007C6E94" w:rsidRDefault="00171724" w:rsidP="008A327E">
      <w:pPr>
        <w:pStyle w:val="Tytu"/>
        <w:rPr>
          <w:sz w:val="22"/>
          <w:szCs w:val="22"/>
        </w:rPr>
      </w:pPr>
      <w:r w:rsidRPr="00AB020E">
        <w:rPr>
          <w:sz w:val="22"/>
          <w:szCs w:val="22"/>
        </w:rPr>
        <w:t xml:space="preserve"> </w:t>
      </w:r>
      <w:r w:rsidRPr="004F2652">
        <w:rPr>
          <w:sz w:val="22"/>
          <w:szCs w:val="22"/>
        </w:rPr>
        <w:t>Opis przedmiotu zamówienia</w:t>
      </w:r>
    </w:p>
    <w:p w14:paraId="2CE3C63C" w14:textId="5871967B" w:rsidR="004F2652" w:rsidRPr="005B735A" w:rsidRDefault="004F2652" w:rsidP="00FF1792">
      <w:pPr>
        <w:pStyle w:val="Akapitzlist"/>
        <w:widowControl w:val="0"/>
        <w:numPr>
          <w:ilvl w:val="0"/>
          <w:numId w:val="88"/>
        </w:numPr>
        <w:tabs>
          <w:tab w:val="left" w:pos="-4820"/>
        </w:tabs>
        <w:suppressAutoHyphens/>
        <w:spacing w:before="120" w:after="240"/>
        <w:ind w:left="284" w:hanging="284"/>
        <w:contextualSpacing w:val="0"/>
        <w:jc w:val="both"/>
        <w:rPr>
          <w:rFonts w:eastAsia="Arial Narrow"/>
          <w:sz w:val="22"/>
          <w:szCs w:val="22"/>
        </w:rPr>
      </w:pPr>
      <w:r w:rsidRPr="005B735A">
        <w:rPr>
          <w:rFonts w:eastAsia="Arial Narrow"/>
          <w:sz w:val="22"/>
          <w:szCs w:val="22"/>
        </w:rPr>
        <w:t xml:space="preserve">Przedmiotem zamówienia jest </w:t>
      </w:r>
      <w:r w:rsidR="00644EEF" w:rsidRPr="005B735A">
        <w:rPr>
          <w:rFonts w:eastAsia="Arial Narrow"/>
          <w:b/>
          <w:sz w:val="22"/>
          <w:szCs w:val="22"/>
        </w:rPr>
        <w:t>dostawa tratw ratunkowych morskich SOLAS A PACK</w:t>
      </w:r>
      <w:r w:rsidR="00242FD6" w:rsidRPr="005B735A">
        <w:rPr>
          <w:rFonts w:eastAsia="Arial Narrow"/>
          <w:b/>
          <w:sz w:val="22"/>
          <w:szCs w:val="22"/>
        </w:rPr>
        <w:t xml:space="preserve"> w poj. sztywnym</w:t>
      </w:r>
      <w:r w:rsidR="00265FDF" w:rsidRPr="005B735A">
        <w:rPr>
          <w:rFonts w:eastAsia="Arial Narrow"/>
          <w:b/>
          <w:sz w:val="22"/>
          <w:szCs w:val="22"/>
        </w:rPr>
        <w:t xml:space="preserve"> </w:t>
      </w:r>
      <w:r w:rsidRPr="005B735A">
        <w:rPr>
          <w:rFonts w:eastAsia="Arial Narrow"/>
          <w:sz w:val="22"/>
          <w:szCs w:val="22"/>
        </w:rPr>
        <w:t>wykonanego zgodnie ze wskazanymi przez Zamawiającego wymaganiami zawartymi w „</w:t>
      </w:r>
      <w:r w:rsidR="00644EEF" w:rsidRPr="005B735A">
        <w:rPr>
          <w:rFonts w:eastAsia="Arial Narrow"/>
          <w:sz w:val="22"/>
          <w:szCs w:val="22"/>
        </w:rPr>
        <w:t>Opisie przedmiotu zamówienia</w:t>
      </w:r>
      <w:r w:rsidRPr="005B735A">
        <w:rPr>
          <w:rFonts w:eastAsia="Arial Narrow"/>
          <w:sz w:val="22"/>
          <w:szCs w:val="22"/>
        </w:rPr>
        <w:t xml:space="preserve">” stanowiących Załącznik nr 4 do niniejszej SWZ oraz zgodnie z „Projektowanymi postanowieniami umowy” stanowiącymi załącznik nr 3 do SWZ </w:t>
      </w:r>
      <w:r w:rsidR="00242FD6" w:rsidRPr="005B735A">
        <w:rPr>
          <w:rFonts w:eastAsia="Arial Narrow"/>
          <w:bCs/>
          <w:sz w:val="22"/>
          <w:szCs w:val="22"/>
        </w:rPr>
        <w:t xml:space="preserve">w ilości </w:t>
      </w:r>
      <w:r w:rsidRPr="005B735A">
        <w:rPr>
          <w:rFonts w:eastAsia="Arial Narrow"/>
          <w:bCs/>
          <w:sz w:val="22"/>
          <w:szCs w:val="22"/>
        </w:rPr>
        <w:t xml:space="preserve">i asortymencie wyszczególnionym w </w:t>
      </w:r>
      <w:r w:rsidRPr="005B735A">
        <w:rPr>
          <w:sz w:val="22"/>
          <w:szCs w:val="22"/>
        </w:rPr>
        <w:t>poniższej tabeli:</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19"/>
        <w:gridCol w:w="1418"/>
        <w:gridCol w:w="1134"/>
        <w:gridCol w:w="1070"/>
      </w:tblGrid>
      <w:tr w:rsidR="00346690" w:rsidRPr="00346690" w14:paraId="0DF1A92F" w14:textId="77777777" w:rsidTr="00B9036D">
        <w:trPr>
          <w:trHeight w:val="495"/>
          <w:jc w:val="center"/>
        </w:trPr>
        <w:tc>
          <w:tcPr>
            <w:tcW w:w="1134" w:type="dxa"/>
            <w:shd w:val="clear" w:color="auto" w:fill="C6D9F1" w:themeFill="text2" w:themeFillTint="33"/>
            <w:vAlign w:val="center"/>
          </w:tcPr>
          <w:p w14:paraId="301CA811" w14:textId="77777777" w:rsidR="00346690" w:rsidRPr="00346690" w:rsidRDefault="00346690" w:rsidP="004D1DFA">
            <w:pPr>
              <w:widowControl w:val="0"/>
              <w:jc w:val="center"/>
              <w:rPr>
                <w:b/>
                <w:sz w:val="20"/>
                <w:szCs w:val="20"/>
              </w:rPr>
            </w:pPr>
            <w:r w:rsidRPr="00346690">
              <w:rPr>
                <w:b/>
                <w:sz w:val="20"/>
                <w:szCs w:val="20"/>
              </w:rPr>
              <w:t>LP.</w:t>
            </w:r>
          </w:p>
        </w:tc>
        <w:tc>
          <w:tcPr>
            <w:tcW w:w="4819" w:type="dxa"/>
            <w:shd w:val="clear" w:color="auto" w:fill="C6D9F1" w:themeFill="text2" w:themeFillTint="33"/>
            <w:vAlign w:val="center"/>
          </w:tcPr>
          <w:p w14:paraId="56685D88" w14:textId="77777777" w:rsidR="00346690" w:rsidRPr="00346690" w:rsidRDefault="00346690" w:rsidP="004D1DFA">
            <w:pPr>
              <w:widowControl w:val="0"/>
              <w:jc w:val="center"/>
              <w:rPr>
                <w:b/>
                <w:sz w:val="20"/>
                <w:szCs w:val="20"/>
              </w:rPr>
            </w:pPr>
            <w:r w:rsidRPr="00346690">
              <w:rPr>
                <w:b/>
                <w:sz w:val="20"/>
                <w:szCs w:val="20"/>
              </w:rPr>
              <w:t>Nazwa przedmiotu zamówienia</w:t>
            </w:r>
          </w:p>
        </w:tc>
        <w:tc>
          <w:tcPr>
            <w:tcW w:w="1418" w:type="dxa"/>
            <w:shd w:val="clear" w:color="auto" w:fill="C6D9F1" w:themeFill="text2" w:themeFillTint="33"/>
            <w:vAlign w:val="center"/>
          </w:tcPr>
          <w:p w14:paraId="073A53B8" w14:textId="77777777" w:rsidR="00346690" w:rsidRPr="00346690" w:rsidRDefault="00346690" w:rsidP="004D1DFA">
            <w:pPr>
              <w:widowControl w:val="0"/>
              <w:jc w:val="center"/>
              <w:rPr>
                <w:b/>
                <w:sz w:val="20"/>
                <w:szCs w:val="20"/>
              </w:rPr>
            </w:pPr>
            <w:r w:rsidRPr="00346690">
              <w:rPr>
                <w:b/>
                <w:sz w:val="20"/>
                <w:szCs w:val="20"/>
              </w:rPr>
              <w:t>Ilość (szt.)</w:t>
            </w:r>
          </w:p>
          <w:p w14:paraId="7CD8FD93" w14:textId="3DF2B706" w:rsidR="00346690" w:rsidRPr="00346690" w:rsidRDefault="00346690" w:rsidP="004D1DFA">
            <w:pPr>
              <w:widowControl w:val="0"/>
              <w:jc w:val="center"/>
              <w:rPr>
                <w:b/>
                <w:sz w:val="20"/>
                <w:szCs w:val="20"/>
              </w:rPr>
            </w:pPr>
            <w:r w:rsidRPr="00346690">
              <w:rPr>
                <w:b/>
                <w:sz w:val="20"/>
                <w:szCs w:val="20"/>
              </w:rPr>
              <w:t>podstawa</w:t>
            </w:r>
          </w:p>
        </w:tc>
        <w:tc>
          <w:tcPr>
            <w:tcW w:w="1134" w:type="dxa"/>
            <w:shd w:val="clear" w:color="auto" w:fill="C6D9F1" w:themeFill="text2" w:themeFillTint="33"/>
          </w:tcPr>
          <w:p w14:paraId="7A600406" w14:textId="77777777" w:rsidR="00346690" w:rsidRPr="00346690" w:rsidRDefault="00346690" w:rsidP="004D1DFA">
            <w:pPr>
              <w:widowControl w:val="0"/>
              <w:jc w:val="center"/>
              <w:rPr>
                <w:b/>
                <w:sz w:val="20"/>
                <w:szCs w:val="20"/>
              </w:rPr>
            </w:pPr>
          </w:p>
          <w:p w14:paraId="0DF59EDA" w14:textId="77777777" w:rsidR="00346690" w:rsidRPr="00346690" w:rsidRDefault="00346690" w:rsidP="004D1DFA">
            <w:pPr>
              <w:widowControl w:val="0"/>
              <w:jc w:val="center"/>
              <w:rPr>
                <w:b/>
                <w:sz w:val="20"/>
                <w:szCs w:val="20"/>
              </w:rPr>
            </w:pPr>
            <w:r w:rsidRPr="00346690">
              <w:rPr>
                <w:b/>
                <w:sz w:val="20"/>
                <w:szCs w:val="20"/>
              </w:rPr>
              <w:t>Ilość (szt.)</w:t>
            </w:r>
          </w:p>
          <w:p w14:paraId="169AEEF2" w14:textId="5D616CED" w:rsidR="00346690" w:rsidRPr="00346690" w:rsidRDefault="00346690" w:rsidP="004D1DFA">
            <w:pPr>
              <w:widowControl w:val="0"/>
              <w:jc w:val="center"/>
              <w:rPr>
                <w:b/>
                <w:sz w:val="20"/>
                <w:szCs w:val="20"/>
              </w:rPr>
            </w:pPr>
            <w:r w:rsidRPr="00346690">
              <w:rPr>
                <w:b/>
                <w:sz w:val="20"/>
                <w:szCs w:val="20"/>
              </w:rPr>
              <w:t>opcja</w:t>
            </w:r>
          </w:p>
        </w:tc>
        <w:tc>
          <w:tcPr>
            <w:tcW w:w="1070" w:type="dxa"/>
            <w:shd w:val="clear" w:color="auto" w:fill="C6D9F1" w:themeFill="text2" w:themeFillTint="33"/>
            <w:vAlign w:val="center"/>
          </w:tcPr>
          <w:p w14:paraId="2B84E212" w14:textId="6237ED64" w:rsidR="00346690" w:rsidRPr="00346690" w:rsidRDefault="00346690" w:rsidP="004D1DFA">
            <w:pPr>
              <w:widowControl w:val="0"/>
              <w:jc w:val="center"/>
              <w:rPr>
                <w:b/>
                <w:sz w:val="20"/>
                <w:szCs w:val="20"/>
              </w:rPr>
            </w:pPr>
          </w:p>
          <w:p w14:paraId="23E19526" w14:textId="77777777" w:rsidR="00346690" w:rsidRPr="00346690" w:rsidRDefault="00346690" w:rsidP="004D1DFA">
            <w:pPr>
              <w:widowControl w:val="0"/>
              <w:jc w:val="center"/>
              <w:rPr>
                <w:b/>
                <w:sz w:val="20"/>
                <w:szCs w:val="20"/>
              </w:rPr>
            </w:pPr>
            <w:r w:rsidRPr="00346690">
              <w:rPr>
                <w:b/>
                <w:sz w:val="20"/>
                <w:szCs w:val="20"/>
              </w:rPr>
              <w:t>Razem</w:t>
            </w:r>
          </w:p>
          <w:p w14:paraId="202386A8" w14:textId="77777777" w:rsidR="00346690" w:rsidRPr="00346690" w:rsidRDefault="00346690" w:rsidP="004D1DFA">
            <w:pPr>
              <w:widowControl w:val="0"/>
              <w:spacing w:before="60"/>
              <w:jc w:val="center"/>
              <w:rPr>
                <w:strike/>
                <w:sz w:val="20"/>
                <w:szCs w:val="20"/>
              </w:rPr>
            </w:pPr>
          </w:p>
        </w:tc>
      </w:tr>
      <w:tr w:rsidR="00346690" w:rsidRPr="00346690" w14:paraId="37356620" w14:textId="77777777" w:rsidTr="00B9036D">
        <w:trPr>
          <w:trHeight w:val="64"/>
          <w:jc w:val="center"/>
        </w:trPr>
        <w:tc>
          <w:tcPr>
            <w:tcW w:w="1134" w:type="dxa"/>
            <w:shd w:val="clear" w:color="auto" w:fill="DBE5F1" w:themeFill="accent1" w:themeFillTint="33"/>
          </w:tcPr>
          <w:p w14:paraId="0AF434DD" w14:textId="77777777" w:rsidR="00346690" w:rsidRPr="00346690" w:rsidRDefault="00346690" w:rsidP="004D1DFA">
            <w:pPr>
              <w:widowControl w:val="0"/>
              <w:jc w:val="center"/>
              <w:rPr>
                <w:b/>
                <w:i/>
                <w:sz w:val="20"/>
                <w:szCs w:val="20"/>
              </w:rPr>
            </w:pPr>
            <w:r w:rsidRPr="00346690">
              <w:rPr>
                <w:b/>
                <w:i/>
                <w:sz w:val="20"/>
                <w:szCs w:val="20"/>
              </w:rPr>
              <w:t>1</w:t>
            </w:r>
          </w:p>
        </w:tc>
        <w:tc>
          <w:tcPr>
            <w:tcW w:w="4819" w:type="dxa"/>
            <w:shd w:val="clear" w:color="auto" w:fill="DBE5F1" w:themeFill="accent1" w:themeFillTint="33"/>
          </w:tcPr>
          <w:p w14:paraId="559CAC05" w14:textId="77777777" w:rsidR="00346690" w:rsidRPr="00346690" w:rsidRDefault="00346690" w:rsidP="004D1DFA">
            <w:pPr>
              <w:widowControl w:val="0"/>
              <w:jc w:val="center"/>
              <w:rPr>
                <w:b/>
                <w:i/>
                <w:sz w:val="20"/>
                <w:szCs w:val="20"/>
              </w:rPr>
            </w:pPr>
            <w:r w:rsidRPr="00346690">
              <w:rPr>
                <w:b/>
                <w:i/>
                <w:sz w:val="20"/>
                <w:szCs w:val="20"/>
              </w:rPr>
              <w:t>2</w:t>
            </w:r>
          </w:p>
        </w:tc>
        <w:tc>
          <w:tcPr>
            <w:tcW w:w="1418" w:type="dxa"/>
            <w:shd w:val="clear" w:color="auto" w:fill="DBE5F1" w:themeFill="accent1" w:themeFillTint="33"/>
          </w:tcPr>
          <w:p w14:paraId="76801C52" w14:textId="77777777" w:rsidR="00346690" w:rsidRPr="00346690" w:rsidRDefault="00346690" w:rsidP="004D1DFA">
            <w:pPr>
              <w:widowControl w:val="0"/>
              <w:jc w:val="center"/>
              <w:rPr>
                <w:b/>
                <w:i/>
                <w:sz w:val="20"/>
                <w:szCs w:val="20"/>
              </w:rPr>
            </w:pPr>
            <w:r w:rsidRPr="00346690">
              <w:rPr>
                <w:b/>
                <w:i/>
                <w:sz w:val="20"/>
                <w:szCs w:val="20"/>
              </w:rPr>
              <w:t>3</w:t>
            </w:r>
          </w:p>
        </w:tc>
        <w:tc>
          <w:tcPr>
            <w:tcW w:w="1134" w:type="dxa"/>
            <w:shd w:val="clear" w:color="auto" w:fill="DBE5F1" w:themeFill="accent1" w:themeFillTint="33"/>
          </w:tcPr>
          <w:p w14:paraId="754ED6F6" w14:textId="546F7158" w:rsidR="00346690" w:rsidRPr="00346690" w:rsidRDefault="00346690" w:rsidP="004D1DFA">
            <w:pPr>
              <w:widowControl w:val="0"/>
              <w:jc w:val="center"/>
              <w:rPr>
                <w:b/>
                <w:i/>
                <w:sz w:val="20"/>
                <w:szCs w:val="20"/>
              </w:rPr>
            </w:pPr>
            <w:r>
              <w:rPr>
                <w:b/>
                <w:i/>
                <w:sz w:val="20"/>
                <w:szCs w:val="20"/>
              </w:rPr>
              <w:t>4</w:t>
            </w:r>
          </w:p>
        </w:tc>
        <w:tc>
          <w:tcPr>
            <w:tcW w:w="1070" w:type="dxa"/>
            <w:shd w:val="clear" w:color="auto" w:fill="DBE5F1" w:themeFill="accent1" w:themeFillTint="33"/>
          </w:tcPr>
          <w:p w14:paraId="2BCB7432" w14:textId="018B48B1" w:rsidR="00346690" w:rsidRPr="00346690" w:rsidRDefault="00346690" w:rsidP="004D1DFA">
            <w:pPr>
              <w:widowControl w:val="0"/>
              <w:jc w:val="center"/>
              <w:rPr>
                <w:b/>
                <w:i/>
                <w:sz w:val="20"/>
                <w:szCs w:val="20"/>
              </w:rPr>
            </w:pPr>
            <w:r>
              <w:rPr>
                <w:b/>
                <w:i/>
                <w:sz w:val="20"/>
                <w:szCs w:val="20"/>
              </w:rPr>
              <w:t>5</w:t>
            </w:r>
          </w:p>
        </w:tc>
      </w:tr>
      <w:tr w:rsidR="00346690" w:rsidRPr="00346690" w14:paraId="35FA2D40" w14:textId="77777777" w:rsidTr="0015054B">
        <w:trPr>
          <w:trHeight w:val="460"/>
          <w:jc w:val="center"/>
        </w:trPr>
        <w:tc>
          <w:tcPr>
            <w:tcW w:w="1134" w:type="dxa"/>
            <w:shd w:val="clear" w:color="auto" w:fill="auto"/>
            <w:noWrap/>
            <w:vAlign w:val="center"/>
          </w:tcPr>
          <w:p w14:paraId="169BA9CD" w14:textId="15CA89C1" w:rsidR="00346690" w:rsidRPr="00346690" w:rsidRDefault="00BB72D1" w:rsidP="004D1DFA">
            <w:pPr>
              <w:widowControl w:val="0"/>
              <w:jc w:val="center"/>
              <w:rPr>
                <w:b/>
                <w:sz w:val="20"/>
                <w:szCs w:val="20"/>
              </w:rPr>
            </w:pPr>
            <w:r>
              <w:rPr>
                <w:b/>
                <w:sz w:val="20"/>
                <w:szCs w:val="20"/>
              </w:rPr>
              <w:t xml:space="preserve">Zad. </w:t>
            </w:r>
            <w:r w:rsidR="00346690" w:rsidRPr="00346690">
              <w:rPr>
                <w:b/>
                <w:sz w:val="20"/>
                <w:szCs w:val="20"/>
              </w:rPr>
              <w:t>1</w:t>
            </w:r>
          </w:p>
        </w:tc>
        <w:tc>
          <w:tcPr>
            <w:tcW w:w="4819" w:type="dxa"/>
            <w:shd w:val="clear" w:color="auto" w:fill="auto"/>
            <w:noWrap/>
            <w:vAlign w:val="center"/>
          </w:tcPr>
          <w:p w14:paraId="6CCDDE95" w14:textId="73D14FF8" w:rsidR="00346690" w:rsidRPr="00346690" w:rsidRDefault="00346690" w:rsidP="0015054B">
            <w:pPr>
              <w:widowControl w:val="0"/>
              <w:rPr>
                <w:b/>
                <w:sz w:val="20"/>
                <w:szCs w:val="20"/>
              </w:rPr>
            </w:pPr>
            <w:r>
              <w:rPr>
                <w:rFonts w:eastAsia="Calibri"/>
                <w:b/>
                <w:sz w:val="20"/>
                <w:szCs w:val="20"/>
                <w:lang w:eastAsia="en-US"/>
              </w:rPr>
              <w:t>20 – osobowa tratwa ratunkowa, zrzutowa, pneumatyczna</w:t>
            </w:r>
            <w:r w:rsidR="00830E6B">
              <w:rPr>
                <w:rFonts w:eastAsia="Calibri"/>
                <w:b/>
                <w:sz w:val="20"/>
                <w:szCs w:val="20"/>
                <w:lang w:eastAsia="en-US"/>
              </w:rPr>
              <w:t xml:space="preserve">, w cylindrycznych pojemnikach sztywnych, w wariancie wyposażenia „SOLAS </w:t>
            </w:r>
            <w:r w:rsidR="00830E6B">
              <w:rPr>
                <w:rFonts w:eastAsia="Calibri"/>
                <w:b/>
                <w:sz w:val="20"/>
                <w:szCs w:val="20"/>
                <w:lang w:eastAsia="en-US"/>
              </w:rPr>
              <w:br/>
              <w:t>A PACK”</w:t>
            </w:r>
          </w:p>
        </w:tc>
        <w:tc>
          <w:tcPr>
            <w:tcW w:w="1418" w:type="dxa"/>
            <w:shd w:val="clear" w:color="auto" w:fill="auto"/>
            <w:vAlign w:val="center"/>
          </w:tcPr>
          <w:p w14:paraId="30E0F46A" w14:textId="4676CA22" w:rsidR="00346690" w:rsidRPr="00346690" w:rsidRDefault="009F4DCA" w:rsidP="004D1DFA">
            <w:pPr>
              <w:widowControl w:val="0"/>
              <w:jc w:val="center"/>
              <w:rPr>
                <w:b/>
                <w:sz w:val="20"/>
                <w:szCs w:val="20"/>
              </w:rPr>
            </w:pPr>
            <w:r>
              <w:rPr>
                <w:b/>
                <w:sz w:val="20"/>
                <w:szCs w:val="20"/>
              </w:rPr>
              <w:t>12</w:t>
            </w:r>
            <w:r w:rsidR="00383506">
              <w:rPr>
                <w:b/>
                <w:sz w:val="20"/>
                <w:szCs w:val="20"/>
              </w:rPr>
              <w:t xml:space="preserve"> szt.</w:t>
            </w:r>
          </w:p>
        </w:tc>
        <w:tc>
          <w:tcPr>
            <w:tcW w:w="1134" w:type="dxa"/>
          </w:tcPr>
          <w:p w14:paraId="61A9B204" w14:textId="77777777" w:rsidR="00346690" w:rsidRDefault="00346690" w:rsidP="004D1DFA">
            <w:pPr>
              <w:widowControl w:val="0"/>
              <w:jc w:val="center"/>
              <w:rPr>
                <w:b/>
                <w:sz w:val="20"/>
                <w:szCs w:val="20"/>
              </w:rPr>
            </w:pPr>
          </w:p>
          <w:p w14:paraId="5A0957C5" w14:textId="57EAF0B2" w:rsidR="009F4DCA" w:rsidRPr="00346690" w:rsidRDefault="009F4DCA" w:rsidP="004D1DFA">
            <w:pPr>
              <w:widowControl w:val="0"/>
              <w:jc w:val="center"/>
              <w:rPr>
                <w:b/>
                <w:sz w:val="20"/>
                <w:szCs w:val="20"/>
              </w:rPr>
            </w:pPr>
            <w:r>
              <w:rPr>
                <w:b/>
                <w:sz w:val="20"/>
                <w:szCs w:val="20"/>
              </w:rPr>
              <w:t>-</w:t>
            </w:r>
          </w:p>
        </w:tc>
        <w:tc>
          <w:tcPr>
            <w:tcW w:w="1070" w:type="dxa"/>
            <w:shd w:val="clear" w:color="auto" w:fill="auto"/>
            <w:vAlign w:val="center"/>
          </w:tcPr>
          <w:p w14:paraId="410D4AC5" w14:textId="0606097F" w:rsidR="00346690" w:rsidRPr="00346690" w:rsidRDefault="009F4DCA" w:rsidP="004D1DFA">
            <w:pPr>
              <w:widowControl w:val="0"/>
              <w:jc w:val="center"/>
              <w:rPr>
                <w:b/>
                <w:sz w:val="20"/>
                <w:szCs w:val="20"/>
              </w:rPr>
            </w:pPr>
            <w:r>
              <w:rPr>
                <w:b/>
                <w:sz w:val="20"/>
                <w:szCs w:val="20"/>
              </w:rPr>
              <w:t>12</w:t>
            </w:r>
            <w:r w:rsidR="00383506">
              <w:rPr>
                <w:b/>
                <w:sz w:val="20"/>
                <w:szCs w:val="20"/>
              </w:rPr>
              <w:t xml:space="preserve"> szt.</w:t>
            </w:r>
          </w:p>
        </w:tc>
      </w:tr>
      <w:tr w:rsidR="00830E6B" w:rsidRPr="00346690" w14:paraId="5E02252F" w14:textId="77777777" w:rsidTr="0015054B">
        <w:trPr>
          <w:trHeight w:val="460"/>
          <w:jc w:val="center"/>
        </w:trPr>
        <w:tc>
          <w:tcPr>
            <w:tcW w:w="1134" w:type="dxa"/>
            <w:shd w:val="clear" w:color="auto" w:fill="auto"/>
            <w:noWrap/>
            <w:vAlign w:val="center"/>
          </w:tcPr>
          <w:p w14:paraId="6CE5812C" w14:textId="37F06F2F" w:rsidR="00830E6B" w:rsidRPr="00346690" w:rsidRDefault="00BB72D1" w:rsidP="004D1DFA">
            <w:pPr>
              <w:widowControl w:val="0"/>
              <w:jc w:val="center"/>
              <w:rPr>
                <w:b/>
                <w:sz w:val="20"/>
                <w:szCs w:val="20"/>
              </w:rPr>
            </w:pPr>
            <w:r>
              <w:rPr>
                <w:b/>
                <w:sz w:val="20"/>
                <w:szCs w:val="20"/>
              </w:rPr>
              <w:t xml:space="preserve">Zad. </w:t>
            </w:r>
            <w:r w:rsidR="00830E6B">
              <w:rPr>
                <w:b/>
                <w:sz w:val="20"/>
                <w:szCs w:val="20"/>
              </w:rPr>
              <w:t>2</w:t>
            </w:r>
          </w:p>
        </w:tc>
        <w:tc>
          <w:tcPr>
            <w:tcW w:w="4819" w:type="dxa"/>
            <w:shd w:val="clear" w:color="auto" w:fill="auto"/>
            <w:noWrap/>
            <w:vAlign w:val="center"/>
          </w:tcPr>
          <w:p w14:paraId="3B9973FD" w14:textId="7ECD21B9" w:rsidR="00830E6B" w:rsidRDefault="00830E6B" w:rsidP="0015054B">
            <w:pPr>
              <w:widowControl w:val="0"/>
              <w:rPr>
                <w:rFonts w:eastAsia="Calibri"/>
                <w:b/>
                <w:sz w:val="20"/>
                <w:szCs w:val="20"/>
                <w:lang w:eastAsia="en-US"/>
              </w:rPr>
            </w:pPr>
            <w:r>
              <w:rPr>
                <w:rFonts w:eastAsia="Calibri"/>
                <w:b/>
                <w:sz w:val="20"/>
                <w:szCs w:val="20"/>
                <w:lang w:eastAsia="en-US"/>
              </w:rPr>
              <w:t xml:space="preserve">10 – osobowa tratwa ratunkowa, zrzutowa, pneumatyczna, w cylindrycznych pojemnikach sztywnych, w wariancie wyposażenia „SOLAS </w:t>
            </w:r>
            <w:r>
              <w:rPr>
                <w:rFonts w:eastAsia="Calibri"/>
                <w:b/>
                <w:sz w:val="20"/>
                <w:szCs w:val="20"/>
                <w:lang w:eastAsia="en-US"/>
              </w:rPr>
              <w:br/>
              <w:t>A PACK”</w:t>
            </w:r>
          </w:p>
        </w:tc>
        <w:tc>
          <w:tcPr>
            <w:tcW w:w="1418" w:type="dxa"/>
            <w:shd w:val="clear" w:color="auto" w:fill="auto"/>
            <w:vAlign w:val="center"/>
          </w:tcPr>
          <w:p w14:paraId="779DBE71" w14:textId="77777777" w:rsidR="009F4DCA" w:rsidRDefault="009F4DCA" w:rsidP="004D1DFA">
            <w:pPr>
              <w:widowControl w:val="0"/>
              <w:jc w:val="center"/>
              <w:rPr>
                <w:b/>
                <w:sz w:val="20"/>
                <w:szCs w:val="20"/>
              </w:rPr>
            </w:pPr>
          </w:p>
          <w:p w14:paraId="09038642" w14:textId="47D45C86" w:rsidR="00830E6B" w:rsidRPr="00346690" w:rsidRDefault="00830E6B" w:rsidP="004D1DFA">
            <w:pPr>
              <w:widowControl w:val="0"/>
              <w:jc w:val="center"/>
              <w:rPr>
                <w:b/>
                <w:sz w:val="20"/>
                <w:szCs w:val="20"/>
              </w:rPr>
            </w:pPr>
            <w:r>
              <w:rPr>
                <w:b/>
                <w:sz w:val="20"/>
                <w:szCs w:val="20"/>
              </w:rPr>
              <w:t>20</w:t>
            </w:r>
            <w:r w:rsidR="00383506">
              <w:rPr>
                <w:b/>
                <w:sz w:val="20"/>
                <w:szCs w:val="20"/>
              </w:rPr>
              <w:t xml:space="preserve"> szt. </w:t>
            </w:r>
          </w:p>
        </w:tc>
        <w:tc>
          <w:tcPr>
            <w:tcW w:w="1134" w:type="dxa"/>
            <w:vAlign w:val="center"/>
          </w:tcPr>
          <w:p w14:paraId="79D11CB2" w14:textId="77777777" w:rsidR="00830E6B" w:rsidRDefault="00830E6B" w:rsidP="004D1DFA">
            <w:pPr>
              <w:widowControl w:val="0"/>
              <w:jc w:val="center"/>
              <w:rPr>
                <w:b/>
                <w:sz w:val="20"/>
                <w:szCs w:val="20"/>
              </w:rPr>
            </w:pPr>
          </w:p>
          <w:p w14:paraId="6742412E" w14:textId="1DDFA585" w:rsidR="00830E6B" w:rsidRPr="00346690" w:rsidRDefault="00830E6B" w:rsidP="004D1DFA">
            <w:pPr>
              <w:widowControl w:val="0"/>
              <w:jc w:val="center"/>
              <w:rPr>
                <w:b/>
                <w:sz w:val="20"/>
                <w:szCs w:val="20"/>
              </w:rPr>
            </w:pPr>
            <w:r>
              <w:rPr>
                <w:b/>
                <w:sz w:val="20"/>
                <w:szCs w:val="20"/>
              </w:rPr>
              <w:t>5</w:t>
            </w:r>
            <w:r w:rsidR="00383506">
              <w:rPr>
                <w:b/>
                <w:sz w:val="20"/>
                <w:szCs w:val="20"/>
              </w:rPr>
              <w:t xml:space="preserve"> szt.</w:t>
            </w:r>
          </w:p>
        </w:tc>
        <w:tc>
          <w:tcPr>
            <w:tcW w:w="1070" w:type="dxa"/>
            <w:shd w:val="clear" w:color="auto" w:fill="auto"/>
            <w:vAlign w:val="center"/>
          </w:tcPr>
          <w:p w14:paraId="6FC29656" w14:textId="77777777" w:rsidR="009F4DCA" w:rsidRDefault="009F4DCA" w:rsidP="004D1DFA">
            <w:pPr>
              <w:widowControl w:val="0"/>
              <w:jc w:val="center"/>
              <w:rPr>
                <w:b/>
                <w:sz w:val="20"/>
                <w:szCs w:val="20"/>
              </w:rPr>
            </w:pPr>
          </w:p>
          <w:p w14:paraId="73CB6C2E" w14:textId="380E06EA" w:rsidR="00830E6B" w:rsidRPr="00346690" w:rsidRDefault="00830E6B" w:rsidP="004D1DFA">
            <w:pPr>
              <w:widowControl w:val="0"/>
              <w:jc w:val="center"/>
              <w:rPr>
                <w:b/>
                <w:sz w:val="20"/>
                <w:szCs w:val="20"/>
              </w:rPr>
            </w:pPr>
            <w:r>
              <w:rPr>
                <w:b/>
                <w:sz w:val="20"/>
                <w:szCs w:val="20"/>
              </w:rPr>
              <w:t>25</w:t>
            </w:r>
            <w:r w:rsidR="00383506">
              <w:rPr>
                <w:b/>
                <w:sz w:val="20"/>
                <w:szCs w:val="20"/>
              </w:rPr>
              <w:t xml:space="preserve"> szt.</w:t>
            </w:r>
          </w:p>
        </w:tc>
      </w:tr>
    </w:tbl>
    <w:p w14:paraId="020C2040" w14:textId="0D54F635" w:rsidR="00081259" w:rsidRDefault="00081259" w:rsidP="00E52956">
      <w:pPr>
        <w:widowControl w:val="0"/>
        <w:tabs>
          <w:tab w:val="left" w:pos="-4820"/>
        </w:tabs>
        <w:suppressAutoHyphens/>
        <w:jc w:val="both"/>
        <w:rPr>
          <w:sz w:val="22"/>
          <w:szCs w:val="22"/>
        </w:rPr>
      </w:pPr>
    </w:p>
    <w:p w14:paraId="19EE8EF6" w14:textId="1486228A" w:rsidR="00644EEF" w:rsidRPr="005A2294" w:rsidRDefault="005A2294" w:rsidP="00383506">
      <w:pPr>
        <w:pStyle w:val="Akapitzlist"/>
        <w:numPr>
          <w:ilvl w:val="0"/>
          <w:numId w:val="88"/>
        </w:numPr>
        <w:spacing w:before="120" w:line="276" w:lineRule="auto"/>
        <w:ind w:left="284" w:right="23" w:hanging="284"/>
        <w:jc w:val="both"/>
        <w:rPr>
          <w:rFonts w:eastAsia="Arial"/>
          <w:sz w:val="22"/>
          <w:szCs w:val="22"/>
          <w:lang w:eastAsia="en-US"/>
        </w:rPr>
      </w:pPr>
      <w:r w:rsidRPr="005A2294">
        <w:rPr>
          <w:rFonts w:eastAsia="Arial"/>
          <w:sz w:val="22"/>
          <w:szCs w:val="22"/>
          <w:lang w:eastAsia="en-US"/>
        </w:rPr>
        <w:t>Certyfikacja</w:t>
      </w:r>
      <w:r w:rsidR="00F45238">
        <w:rPr>
          <w:rFonts w:eastAsia="Arial"/>
          <w:sz w:val="22"/>
          <w:szCs w:val="22"/>
          <w:lang w:eastAsia="en-US"/>
        </w:rPr>
        <w:t>:</w:t>
      </w:r>
    </w:p>
    <w:p w14:paraId="6FEF41D1" w14:textId="77777777" w:rsidR="00644EEF" w:rsidRPr="005A2294" w:rsidRDefault="00644EEF" w:rsidP="00644EEF">
      <w:pPr>
        <w:overflowPunct w:val="0"/>
        <w:autoSpaceDE w:val="0"/>
        <w:autoSpaceDN w:val="0"/>
        <w:adjustRightInd w:val="0"/>
        <w:spacing w:line="276" w:lineRule="auto"/>
        <w:ind w:left="426"/>
        <w:jc w:val="both"/>
        <w:rPr>
          <w:spacing w:val="-2"/>
          <w:sz w:val="22"/>
          <w:szCs w:val="22"/>
        </w:rPr>
      </w:pPr>
      <w:r w:rsidRPr="005A2294">
        <w:rPr>
          <w:spacing w:val="-2"/>
          <w:sz w:val="22"/>
          <w:szCs w:val="22"/>
        </w:rPr>
        <w:t>Przedmiot zamówienia musi spełniać wymagania określone w:</w:t>
      </w:r>
    </w:p>
    <w:p w14:paraId="48BCCF95" w14:textId="77777777" w:rsidR="00644EEF" w:rsidRPr="005A2294" w:rsidRDefault="00644EEF" w:rsidP="00224843">
      <w:pPr>
        <w:numPr>
          <w:ilvl w:val="0"/>
          <w:numId w:val="98"/>
        </w:numPr>
        <w:spacing w:line="276" w:lineRule="auto"/>
        <w:ind w:left="709" w:hanging="284"/>
        <w:jc w:val="both"/>
        <w:rPr>
          <w:sz w:val="22"/>
          <w:szCs w:val="22"/>
        </w:rPr>
      </w:pPr>
      <w:r w:rsidRPr="005A2294">
        <w:rPr>
          <w:sz w:val="22"/>
          <w:szCs w:val="22"/>
        </w:rPr>
        <w:t xml:space="preserve">Międzynarodowej Konwencji o Bezpieczeństwie Życia na Morzu SOLAS </w:t>
      </w:r>
      <w:smartTag w:uri="urn:schemas-microsoft-com:office:smarttags" w:element="metricconverter">
        <w:smartTagPr>
          <w:attr w:name="ProductID" w:val="74’"/>
        </w:smartTagPr>
        <w:r w:rsidRPr="005A2294">
          <w:rPr>
            <w:sz w:val="22"/>
            <w:szCs w:val="22"/>
          </w:rPr>
          <w:t>74’</w:t>
        </w:r>
      </w:smartTag>
      <w:r w:rsidRPr="005A2294">
        <w:rPr>
          <w:sz w:val="22"/>
          <w:szCs w:val="22"/>
        </w:rPr>
        <w:t xml:space="preserve"> z późniejszymi zmianami w części dotyczącej wyposażenia ratunkowego (SOLAS Ch. III - Life-saving appliances);</w:t>
      </w:r>
    </w:p>
    <w:p w14:paraId="2679E050" w14:textId="71B7EAE8" w:rsidR="005A2294" w:rsidRPr="005A2294" w:rsidRDefault="00644EEF" w:rsidP="005A2294">
      <w:pPr>
        <w:numPr>
          <w:ilvl w:val="0"/>
          <w:numId w:val="98"/>
        </w:numPr>
        <w:spacing w:line="276" w:lineRule="auto"/>
        <w:ind w:left="709" w:hanging="284"/>
        <w:jc w:val="both"/>
        <w:rPr>
          <w:sz w:val="22"/>
          <w:szCs w:val="22"/>
        </w:rPr>
      </w:pPr>
      <w:r w:rsidRPr="005A2294">
        <w:rPr>
          <w:sz w:val="22"/>
          <w:szCs w:val="22"/>
        </w:rPr>
        <w:t>Międzynarodowym Kodeksie Środ</w:t>
      </w:r>
      <w:r w:rsidR="00383506" w:rsidRPr="005A2294">
        <w:rPr>
          <w:sz w:val="22"/>
          <w:szCs w:val="22"/>
        </w:rPr>
        <w:t xml:space="preserve">ków Ratunkowych – Kodeksie LSA </w:t>
      </w:r>
      <w:r w:rsidRPr="005A2294">
        <w:rPr>
          <w:sz w:val="22"/>
          <w:szCs w:val="22"/>
        </w:rPr>
        <w:t xml:space="preserve">(pkt 4.1 i 4.2) wraz </w:t>
      </w:r>
      <w:r w:rsidR="00383506" w:rsidRPr="005A2294">
        <w:rPr>
          <w:sz w:val="22"/>
          <w:szCs w:val="22"/>
        </w:rPr>
        <w:br/>
      </w:r>
      <w:r w:rsidRPr="005A2294">
        <w:rPr>
          <w:sz w:val="22"/>
          <w:szCs w:val="22"/>
        </w:rPr>
        <w:t>ze zmianami (Rezolucja IMO MSC.48(66)).</w:t>
      </w:r>
    </w:p>
    <w:p w14:paraId="6FC2E267" w14:textId="0A053827" w:rsidR="005A2294" w:rsidRPr="005A2294" w:rsidRDefault="005A2294" w:rsidP="0043709A">
      <w:pPr>
        <w:pStyle w:val="Akapitzlist"/>
        <w:numPr>
          <w:ilvl w:val="0"/>
          <w:numId w:val="88"/>
        </w:numPr>
        <w:spacing w:before="120" w:line="276" w:lineRule="auto"/>
        <w:ind w:left="284" w:right="23" w:hanging="284"/>
        <w:jc w:val="both"/>
        <w:rPr>
          <w:rFonts w:eastAsia="Arial"/>
          <w:sz w:val="22"/>
          <w:szCs w:val="22"/>
          <w:lang w:eastAsia="en-US"/>
        </w:rPr>
      </w:pPr>
      <w:r w:rsidRPr="005A2294">
        <w:rPr>
          <w:rFonts w:eastAsia="Arial"/>
          <w:sz w:val="22"/>
          <w:szCs w:val="22"/>
          <w:lang w:eastAsia="en-US"/>
        </w:rPr>
        <w:t>Dokumentacja techniczna (DT)</w:t>
      </w:r>
      <w:r w:rsidR="00F45238">
        <w:rPr>
          <w:rFonts w:eastAsia="Arial"/>
          <w:sz w:val="22"/>
          <w:szCs w:val="22"/>
          <w:lang w:eastAsia="en-US"/>
        </w:rPr>
        <w:t xml:space="preserve"> </w:t>
      </w:r>
    </w:p>
    <w:p w14:paraId="22748AD2" w14:textId="77777777" w:rsidR="005A2294" w:rsidRPr="005A2294" w:rsidRDefault="005A2294" w:rsidP="005A2294">
      <w:pPr>
        <w:numPr>
          <w:ilvl w:val="1"/>
          <w:numId w:val="88"/>
        </w:numPr>
        <w:tabs>
          <w:tab w:val="num" w:pos="792"/>
        </w:tabs>
        <w:spacing w:line="276" w:lineRule="auto"/>
        <w:ind w:left="567" w:right="23" w:hanging="283"/>
        <w:jc w:val="both"/>
        <w:rPr>
          <w:rFonts w:eastAsia="Arial"/>
          <w:sz w:val="22"/>
          <w:szCs w:val="22"/>
          <w:lang w:eastAsia="en-US"/>
        </w:rPr>
      </w:pPr>
      <w:r w:rsidRPr="005A2294">
        <w:rPr>
          <w:rFonts w:eastAsia="Arial"/>
          <w:sz w:val="22"/>
          <w:szCs w:val="22"/>
          <w:lang w:eastAsia="en-US"/>
        </w:rPr>
        <w:t>Wykonawca w ramach przedmiotu zamówienia do każdego kompletu przedmiotu zamówienia dostarczy niżej wymienioną dokumentację techniczną:</w:t>
      </w:r>
    </w:p>
    <w:p w14:paraId="6BFE6870"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pacing w:val="-2"/>
          <w:sz w:val="22"/>
          <w:szCs w:val="22"/>
          <w:lang w:eastAsia="en-US"/>
        </w:rPr>
        <w:t>Dokumentacja producenta dla wyrobów seryjnych w zakresie:</w:t>
      </w:r>
    </w:p>
    <w:p w14:paraId="19F97BD6" w14:textId="77777777" w:rsidR="005A2294" w:rsidRPr="005A2294" w:rsidRDefault="005A2294" w:rsidP="005A2294">
      <w:pPr>
        <w:numPr>
          <w:ilvl w:val="0"/>
          <w:numId w:val="134"/>
        </w:numPr>
        <w:spacing w:line="276" w:lineRule="auto"/>
        <w:ind w:left="1276" w:hanging="284"/>
        <w:contextualSpacing/>
        <w:jc w:val="both"/>
        <w:rPr>
          <w:sz w:val="22"/>
          <w:szCs w:val="22"/>
        </w:rPr>
      </w:pPr>
      <w:r w:rsidRPr="005A2294">
        <w:rPr>
          <w:sz w:val="22"/>
          <w:szCs w:val="22"/>
        </w:rPr>
        <w:t>obsługi;</w:t>
      </w:r>
    </w:p>
    <w:p w14:paraId="131090FE" w14:textId="77777777" w:rsidR="005A2294" w:rsidRPr="005A2294" w:rsidRDefault="005A2294" w:rsidP="005A2294">
      <w:pPr>
        <w:numPr>
          <w:ilvl w:val="0"/>
          <w:numId w:val="134"/>
        </w:numPr>
        <w:spacing w:line="276" w:lineRule="auto"/>
        <w:ind w:left="1276" w:hanging="284"/>
        <w:contextualSpacing/>
        <w:jc w:val="both"/>
        <w:rPr>
          <w:sz w:val="22"/>
          <w:szCs w:val="22"/>
        </w:rPr>
      </w:pPr>
      <w:r w:rsidRPr="005A2294">
        <w:rPr>
          <w:sz w:val="22"/>
          <w:szCs w:val="22"/>
        </w:rPr>
        <w:t>przeglądów;</w:t>
      </w:r>
    </w:p>
    <w:p w14:paraId="7D97285A" w14:textId="77777777" w:rsidR="005A2294" w:rsidRPr="005A2294" w:rsidRDefault="005A2294" w:rsidP="005A2294">
      <w:pPr>
        <w:numPr>
          <w:ilvl w:val="0"/>
          <w:numId w:val="134"/>
        </w:numPr>
        <w:spacing w:line="276" w:lineRule="auto"/>
        <w:ind w:left="1276" w:hanging="284"/>
        <w:contextualSpacing/>
        <w:jc w:val="both"/>
        <w:rPr>
          <w:sz w:val="22"/>
          <w:szCs w:val="22"/>
        </w:rPr>
      </w:pPr>
      <w:r w:rsidRPr="005A2294">
        <w:rPr>
          <w:sz w:val="22"/>
          <w:szCs w:val="22"/>
        </w:rPr>
        <w:t>napraw, serwisowania, atestacji;</w:t>
      </w:r>
    </w:p>
    <w:p w14:paraId="2AF3FADC" w14:textId="77777777" w:rsidR="005A2294" w:rsidRPr="005A2294" w:rsidRDefault="005A2294" w:rsidP="005A2294">
      <w:pPr>
        <w:numPr>
          <w:ilvl w:val="0"/>
          <w:numId w:val="134"/>
        </w:numPr>
        <w:spacing w:line="276" w:lineRule="auto"/>
        <w:ind w:left="1276" w:hanging="284"/>
        <w:contextualSpacing/>
        <w:jc w:val="both"/>
        <w:rPr>
          <w:sz w:val="22"/>
          <w:szCs w:val="22"/>
        </w:rPr>
      </w:pPr>
      <w:r w:rsidRPr="005A2294">
        <w:rPr>
          <w:sz w:val="22"/>
          <w:szCs w:val="22"/>
        </w:rPr>
        <w:lastRenderedPageBreak/>
        <w:t>konserwacji;</w:t>
      </w:r>
    </w:p>
    <w:p w14:paraId="6CEB8EA1" w14:textId="77777777" w:rsidR="005A2294" w:rsidRPr="005A2294" w:rsidRDefault="005A2294" w:rsidP="005A2294">
      <w:pPr>
        <w:numPr>
          <w:ilvl w:val="0"/>
          <w:numId w:val="134"/>
        </w:numPr>
        <w:spacing w:line="276" w:lineRule="auto"/>
        <w:ind w:left="1276" w:hanging="284"/>
        <w:contextualSpacing/>
        <w:jc w:val="both"/>
        <w:rPr>
          <w:sz w:val="22"/>
          <w:szCs w:val="22"/>
        </w:rPr>
      </w:pPr>
      <w:r w:rsidRPr="005A2294">
        <w:rPr>
          <w:sz w:val="22"/>
          <w:szCs w:val="22"/>
        </w:rPr>
        <w:t>przechowywania;</w:t>
      </w:r>
    </w:p>
    <w:p w14:paraId="23CBA5FC"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pacing w:val="-2"/>
          <w:sz w:val="22"/>
          <w:szCs w:val="22"/>
          <w:lang w:eastAsia="en-US"/>
        </w:rPr>
        <w:t>K</w:t>
      </w:r>
      <w:r w:rsidRPr="005A2294">
        <w:rPr>
          <w:rFonts w:eastAsia="Arial"/>
          <w:sz w:val="22"/>
          <w:szCs w:val="22"/>
          <w:lang w:eastAsia="en-US"/>
        </w:rPr>
        <w:t>atalog części zamiennych;</w:t>
      </w:r>
    </w:p>
    <w:p w14:paraId="56AB72D0"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Wykaz opcjonalnego wyposażenia;</w:t>
      </w:r>
    </w:p>
    <w:p w14:paraId="0A606D3B"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Wykaz materiałów eksploatacyjnych;</w:t>
      </w:r>
    </w:p>
    <w:p w14:paraId="304B37D7"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Certyfikat/deklarację zgodności producenta;</w:t>
      </w:r>
    </w:p>
    <w:p w14:paraId="50AA10EA" w14:textId="0441FA89"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 xml:space="preserve">Kartę gwarancyjną potwierdzającą warunki gwarancji, które zostały określone </w:t>
      </w:r>
      <w:r w:rsidRPr="005A2294">
        <w:rPr>
          <w:rFonts w:eastAsia="Arial"/>
          <w:sz w:val="22"/>
          <w:szCs w:val="22"/>
          <w:lang w:eastAsia="en-US"/>
        </w:rPr>
        <w:br/>
        <w:t>w niniejszych wymaganiach na dostarczany wyrób;</w:t>
      </w:r>
    </w:p>
    <w:p w14:paraId="2757CABC"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Wzór protokołu reklamacyjnego;</w:t>
      </w:r>
    </w:p>
    <w:p w14:paraId="6E094D16" w14:textId="7A8BF632"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 xml:space="preserve">Wykaz uznanych przez producenta stacji serwisowych na obszarze Polski i Unii Europejskiej </w:t>
      </w:r>
      <w:r>
        <w:rPr>
          <w:rFonts w:eastAsia="Arial"/>
          <w:sz w:val="22"/>
          <w:szCs w:val="22"/>
          <w:lang w:eastAsia="en-US"/>
        </w:rPr>
        <w:br/>
      </w:r>
      <w:r w:rsidRPr="005A2294">
        <w:rPr>
          <w:rFonts w:eastAsia="Arial"/>
          <w:sz w:val="22"/>
          <w:szCs w:val="22"/>
          <w:lang w:eastAsia="en-US"/>
        </w:rPr>
        <w:t>(z podaniem adresów i danych kontaktowych);</w:t>
      </w:r>
    </w:p>
    <w:p w14:paraId="75DF2712" w14:textId="77777777" w:rsidR="005A2294" w:rsidRPr="005A2294" w:rsidRDefault="005A2294" w:rsidP="005A2294">
      <w:pPr>
        <w:numPr>
          <w:ilvl w:val="0"/>
          <w:numId w:val="131"/>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Dokument (np. w formie certyfikatu) potwierdzający, że wyrób posiada aktualny przegląd (legalizację) dopuszczający go do eksploatacji.</w:t>
      </w:r>
    </w:p>
    <w:p w14:paraId="0CEAD4E7" w14:textId="5AB25359" w:rsidR="005A2294" w:rsidRPr="005A2294" w:rsidRDefault="005A2294" w:rsidP="005A2294">
      <w:pPr>
        <w:numPr>
          <w:ilvl w:val="1"/>
          <w:numId w:val="88"/>
        </w:numPr>
        <w:tabs>
          <w:tab w:val="num" w:pos="792"/>
        </w:tabs>
        <w:spacing w:line="276" w:lineRule="auto"/>
        <w:ind w:left="567" w:right="23" w:hanging="283"/>
        <w:jc w:val="both"/>
        <w:rPr>
          <w:rFonts w:eastAsia="Arial"/>
          <w:sz w:val="22"/>
          <w:szCs w:val="22"/>
          <w:lang w:eastAsia="en-US"/>
        </w:rPr>
      </w:pPr>
      <w:r w:rsidRPr="005A2294">
        <w:rPr>
          <w:rFonts w:eastAsia="Arial"/>
          <w:spacing w:val="-2"/>
          <w:sz w:val="22"/>
          <w:szCs w:val="22"/>
          <w:lang w:eastAsia="en-US"/>
        </w:rPr>
        <w:t>Wykonawca w ramach przedmiotu zamówienia dostarczy niżej wymienioną dokumentację</w:t>
      </w:r>
      <w:r w:rsidRPr="005A2294">
        <w:rPr>
          <w:rFonts w:eastAsia="Arial"/>
          <w:sz w:val="22"/>
          <w:szCs w:val="22"/>
          <w:lang w:eastAsia="en-US"/>
        </w:rPr>
        <w:t xml:space="preserve"> </w:t>
      </w:r>
      <w:r>
        <w:rPr>
          <w:rFonts w:eastAsia="Arial"/>
          <w:sz w:val="22"/>
          <w:szCs w:val="22"/>
          <w:lang w:eastAsia="en-US"/>
        </w:rPr>
        <w:br/>
      </w:r>
      <w:r w:rsidRPr="005A2294">
        <w:rPr>
          <w:rFonts w:eastAsia="Arial"/>
          <w:sz w:val="22"/>
          <w:szCs w:val="22"/>
          <w:lang w:eastAsia="en-US"/>
        </w:rPr>
        <w:t xml:space="preserve">z przeznaczeniem dla Instytucji Eksperckiej, tj. </w:t>
      </w:r>
      <w:r w:rsidRPr="005A2294">
        <w:rPr>
          <w:rFonts w:eastAsia="Arial"/>
          <w:spacing w:val="-2"/>
          <w:sz w:val="22"/>
          <w:szCs w:val="22"/>
          <w:lang w:eastAsia="en-US"/>
        </w:rPr>
        <w:t>Oddziału Ratownictwa Zarządu Morskiego Inspektoratu Marynarki Wojennej DG RSZ:</w:t>
      </w:r>
    </w:p>
    <w:p w14:paraId="27F66308" w14:textId="69CC6A2D" w:rsidR="005A2294" w:rsidRPr="005A2294" w:rsidRDefault="005A2294" w:rsidP="005A2294">
      <w:pPr>
        <w:numPr>
          <w:ilvl w:val="0"/>
          <w:numId w:val="133"/>
        </w:numPr>
        <w:spacing w:line="276" w:lineRule="auto"/>
        <w:ind w:left="993" w:right="23" w:hanging="425"/>
        <w:jc w:val="both"/>
        <w:rPr>
          <w:rFonts w:eastAsia="Arial"/>
          <w:spacing w:val="-2"/>
          <w:sz w:val="22"/>
          <w:szCs w:val="22"/>
          <w:lang w:eastAsia="en-US"/>
        </w:rPr>
      </w:pPr>
      <w:r w:rsidRPr="005A2294">
        <w:rPr>
          <w:rFonts w:eastAsia="Arial"/>
          <w:spacing w:val="-2"/>
          <w:sz w:val="22"/>
          <w:szCs w:val="22"/>
          <w:lang w:eastAsia="en-US"/>
        </w:rPr>
        <w:t>Jeden komplet dokumentacji wymienionej w pkt. 7.1</w:t>
      </w:r>
      <w:r>
        <w:rPr>
          <w:rFonts w:eastAsia="Arial"/>
          <w:spacing w:val="-2"/>
          <w:sz w:val="22"/>
          <w:szCs w:val="22"/>
          <w:lang w:eastAsia="en-US"/>
        </w:rPr>
        <w:t xml:space="preserve">  OPZ</w:t>
      </w:r>
      <w:r w:rsidRPr="005A2294">
        <w:rPr>
          <w:rFonts w:eastAsia="Arial"/>
          <w:spacing w:val="-2"/>
          <w:sz w:val="22"/>
          <w:szCs w:val="22"/>
          <w:lang w:eastAsia="en-US"/>
        </w:rPr>
        <w:t>;</w:t>
      </w:r>
    </w:p>
    <w:p w14:paraId="3241FDD4" w14:textId="1EEE9245" w:rsidR="005A2294" w:rsidRPr="005A2294" w:rsidRDefault="005A2294" w:rsidP="005A2294">
      <w:pPr>
        <w:numPr>
          <w:ilvl w:val="0"/>
          <w:numId w:val="133"/>
        </w:numPr>
        <w:spacing w:line="276" w:lineRule="auto"/>
        <w:ind w:left="993" w:right="23" w:hanging="425"/>
        <w:jc w:val="both"/>
        <w:rPr>
          <w:rFonts w:eastAsia="Arial"/>
          <w:spacing w:val="-2"/>
          <w:sz w:val="22"/>
          <w:szCs w:val="22"/>
          <w:lang w:eastAsia="en-US"/>
        </w:rPr>
      </w:pPr>
      <w:r w:rsidRPr="005A2294">
        <w:rPr>
          <w:rFonts w:eastAsia="Arial"/>
          <w:spacing w:val="-2"/>
          <w:sz w:val="22"/>
          <w:szCs w:val="22"/>
          <w:lang w:eastAsia="en-US"/>
        </w:rPr>
        <w:t>Kartę katalogową sporządzoną w ję</w:t>
      </w:r>
      <w:r>
        <w:rPr>
          <w:rFonts w:eastAsia="Arial"/>
          <w:spacing w:val="-2"/>
          <w:sz w:val="22"/>
          <w:szCs w:val="22"/>
          <w:lang w:eastAsia="en-US"/>
        </w:rPr>
        <w:t xml:space="preserve">zyku polskim zgodnie ze wzorem </w:t>
      </w:r>
      <w:r w:rsidRPr="005A2294">
        <w:rPr>
          <w:rFonts w:eastAsia="Arial"/>
          <w:spacing w:val="-2"/>
          <w:sz w:val="22"/>
          <w:szCs w:val="22"/>
          <w:lang w:eastAsia="en-US"/>
        </w:rPr>
        <w:t>w Załączniku nr 1 (Karty katalogowe uzgodnić z IE);</w:t>
      </w:r>
    </w:p>
    <w:p w14:paraId="28B37247" w14:textId="2D072D25" w:rsidR="005A2294" w:rsidRPr="005A2294" w:rsidRDefault="005A2294" w:rsidP="005A2294">
      <w:pPr>
        <w:numPr>
          <w:ilvl w:val="0"/>
          <w:numId w:val="133"/>
        </w:numPr>
        <w:spacing w:line="276" w:lineRule="auto"/>
        <w:ind w:left="993" w:right="23" w:hanging="425"/>
        <w:jc w:val="both"/>
        <w:rPr>
          <w:rFonts w:eastAsia="Arial"/>
          <w:spacing w:val="-2"/>
          <w:sz w:val="22"/>
          <w:szCs w:val="22"/>
          <w:lang w:eastAsia="en-US"/>
        </w:rPr>
      </w:pPr>
      <w:r w:rsidRPr="005A2294">
        <w:rPr>
          <w:rFonts w:eastAsia="Arial"/>
          <w:sz w:val="22"/>
          <w:szCs w:val="22"/>
          <w:lang w:eastAsia="en-US"/>
        </w:rPr>
        <w:t xml:space="preserve">Wykaz numerów fabrycznych i/lub numerów identyfikacyjnych naniesionych na wyrób zgodnie </w:t>
      </w:r>
      <w:r>
        <w:rPr>
          <w:rFonts w:eastAsia="Arial"/>
          <w:sz w:val="22"/>
          <w:szCs w:val="22"/>
          <w:lang w:eastAsia="en-US"/>
        </w:rPr>
        <w:br/>
      </w:r>
      <w:r w:rsidRPr="005A2294">
        <w:rPr>
          <w:rFonts w:eastAsia="Arial"/>
          <w:sz w:val="22"/>
          <w:szCs w:val="22"/>
          <w:lang w:eastAsia="en-US"/>
        </w:rPr>
        <w:t>z niniejszymi wymaganiami;</w:t>
      </w:r>
    </w:p>
    <w:p w14:paraId="0734559B" w14:textId="1ACB9804" w:rsidR="006A37AF" w:rsidRPr="005A2294" w:rsidRDefault="005A2294" w:rsidP="006A37AF">
      <w:pPr>
        <w:spacing w:line="276" w:lineRule="auto"/>
        <w:ind w:left="709"/>
        <w:jc w:val="both"/>
        <w:rPr>
          <w:sz w:val="22"/>
          <w:szCs w:val="22"/>
        </w:rPr>
      </w:pPr>
      <w:r w:rsidRPr="005A2294">
        <w:rPr>
          <w:sz w:val="22"/>
          <w:szCs w:val="22"/>
        </w:rPr>
        <w:t>Deklarację zgodności wyrobu z wymaganiami określonymi w niniejszych warunkach technicznych.</w:t>
      </w:r>
    </w:p>
    <w:p w14:paraId="4A0EBD0F" w14:textId="5ABC135C" w:rsidR="00C7053F" w:rsidRPr="005B735A" w:rsidRDefault="006A37AF" w:rsidP="006A37AF">
      <w:pPr>
        <w:widowControl w:val="0"/>
        <w:numPr>
          <w:ilvl w:val="0"/>
          <w:numId w:val="88"/>
        </w:numPr>
        <w:tabs>
          <w:tab w:val="left" w:pos="-4820"/>
        </w:tabs>
        <w:suppressAutoHyphens/>
        <w:spacing w:before="60"/>
        <w:ind w:left="284" w:hanging="284"/>
        <w:jc w:val="both"/>
        <w:rPr>
          <w:sz w:val="22"/>
          <w:szCs w:val="22"/>
        </w:rPr>
      </w:pPr>
      <w:r w:rsidRPr="005B735A">
        <w:rPr>
          <w:bCs/>
          <w:sz w:val="22"/>
          <w:szCs w:val="22"/>
        </w:rPr>
        <w:t>Zamawiający</w:t>
      </w:r>
      <w:r w:rsidRPr="005B735A">
        <w:rPr>
          <w:sz w:val="22"/>
          <w:szCs w:val="22"/>
        </w:rPr>
        <w:t xml:space="preserve"> wymaga, aby Wykonawca w „Formularzu ofertowym” stanowiącym załącznik nr 1 </w:t>
      </w:r>
      <w:r w:rsidRPr="005B735A">
        <w:rPr>
          <w:sz w:val="22"/>
          <w:szCs w:val="22"/>
        </w:rPr>
        <w:br/>
        <w:t>do SWZ, w tabeli w kolumnie nr 3 wskazał</w:t>
      </w:r>
      <w:r w:rsidRPr="005B735A">
        <w:rPr>
          <w:rFonts w:eastAsia="Arial Narrow"/>
          <w:b/>
          <w:sz w:val="22"/>
          <w:szCs w:val="22"/>
        </w:rPr>
        <w:t xml:space="preserve"> </w:t>
      </w:r>
      <w:r w:rsidR="000C3BF4" w:rsidRPr="005B735A">
        <w:rPr>
          <w:rFonts w:eastAsia="Arial Narrow"/>
          <w:b/>
          <w:sz w:val="22"/>
          <w:szCs w:val="22"/>
          <w:u w:val="single"/>
        </w:rPr>
        <w:t xml:space="preserve">numer katalogowy </w:t>
      </w:r>
      <w:r w:rsidRPr="005B735A">
        <w:rPr>
          <w:rFonts w:eastAsia="Arial Narrow"/>
          <w:b/>
          <w:sz w:val="22"/>
          <w:szCs w:val="22"/>
          <w:u w:val="single"/>
        </w:rPr>
        <w:t>oraz nazwę producenta</w:t>
      </w:r>
      <w:r w:rsidRPr="005B735A">
        <w:rPr>
          <w:rFonts w:eastAsia="Arial Narrow"/>
          <w:b/>
          <w:sz w:val="22"/>
          <w:szCs w:val="22"/>
        </w:rPr>
        <w:t>.</w:t>
      </w:r>
      <w:r w:rsidRPr="005B735A">
        <w:rPr>
          <w:sz w:val="22"/>
          <w:szCs w:val="22"/>
        </w:rPr>
        <w:t xml:space="preserve"> Zamawiający informuje, że w przy</w:t>
      </w:r>
      <w:r w:rsidR="000C3BF4" w:rsidRPr="005B735A">
        <w:rPr>
          <w:sz w:val="22"/>
          <w:szCs w:val="22"/>
        </w:rPr>
        <w:t xml:space="preserve">padku kiedy Wykonawca nie poda </w:t>
      </w:r>
      <w:r w:rsidRPr="005B735A">
        <w:rPr>
          <w:sz w:val="22"/>
          <w:szCs w:val="22"/>
        </w:rPr>
        <w:t xml:space="preserve">w „Formularzu ofertowym” stanowiącym załącznik nr 1 do SWZ, bądź pominie którąś z żądanych przez Zamawiającego informację, (tj. </w:t>
      </w:r>
      <w:r w:rsidR="000C3BF4" w:rsidRPr="005B735A">
        <w:rPr>
          <w:sz w:val="22"/>
          <w:szCs w:val="22"/>
        </w:rPr>
        <w:t>numer katalogowy</w:t>
      </w:r>
      <w:r w:rsidRPr="005B735A">
        <w:rPr>
          <w:sz w:val="22"/>
          <w:szCs w:val="22"/>
        </w:rPr>
        <w:t xml:space="preserve"> </w:t>
      </w:r>
      <w:r w:rsidRPr="005B735A">
        <w:rPr>
          <w:bCs/>
          <w:sz w:val="22"/>
          <w:szCs w:val="22"/>
        </w:rPr>
        <w:t xml:space="preserve">lub nazwę producenta), </w:t>
      </w:r>
      <w:r w:rsidRPr="005B735A">
        <w:rPr>
          <w:sz w:val="22"/>
          <w:szCs w:val="22"/>
        </w:rPr>
        <w:t xml:space="preserve">oferta Wykonawcy </w:t>
      </w:r>
      <w:r w:rsidRPr="005B735A">
        <w:rPr>
          <w:b/>
          <w:sz w:val="22"/>
          <w:szCs w:val="22"/>
          <w:u w:val="single"/>
        </w:rPr>
        <w:t>zostanie odrzucona</w:t>
      </w:r>
      <w:r w:rsidRPr="005B735A">
        <w:rPr>
          <w:sz w:val="22"/>
          <w:szCs w:val="22"/>
        </w:rPr>
        <w:t xml:space="preserve"> na podstawie art. 226 ust. 1 pkt 5 ustawy Pzp. </w:t>
      </w:r>
    </w:p>
    <w:p w14:paraId="3CE61FA5" w14:textId="7BA9AFC2" w:rsidR="00EE69B5" w:rsidRPr="00EE69B5" w:rsidRDefault="001F04A9" w:rsidP="00C7053F">
      <w:pPr>
        <w:pStyle w:val="Akapitzlist"/>
        <w:widowControl w:val="0"/>
        <w:numPr>
          <w:ilvl w:val="0"/>
          <w:numId w:val="88"/>
        </w:numPr>
        <w:tabs>
          <w:tab w:val="left" w:pos="-4820"/>
        </w:tabs>
        <w:spacing w:before="60" w:after="120"/>
        <w:ind w:left="284" w:hanging="284"/>
        <w:jc w:val="both"/>
        <w:rPr>
          <w:b/>
          <w:sz w:val="22"/>
          <w:szCs w:val="22"/>
        </w:rPr>
      </w:pPr>
      <w:r w:rsidRPr="00EE69B5">
        <w:rPr>
          <w:b/>
          <w:sz w:val="22"/>
          <w:szCs w:val="22"/>
        </w:rPr>
        <w:t xml:space="preserve"> </w:t>
      </w:r>
      <w:r w:rsidR="00EE69B5" w:rsidRPr="00EE69B5">
        <w:rPr>
          <w:b/>
          <w:sz w:val="22"/>
          <w:szCs w:val="22"/>
        </w:rPr>
        <w:t xml:space="preserve">„Prawo opcji” (art. 441 ust. 1 ustawy Pzp) – dotyczy zadania </w:t>
      </w:r>
      <w:r w:rsidR="00EE69B5">
        <w:rPr>
          <w:b/>
          <w:sz w:val="22"/>
          <w:szCs w:val="22"/>
        </w:rPr>
        <w:t>nr</w:t>
      </w:r>
      <w:r w:rsidR="00EE69B5" w:rsidRPr="00EE69B5">
        <w:rPr>
          <w:b/>
          <w:sz w:val="22"/>
          <w:szCs w:val="22"/>
        </w:rPr>
        <w:t xml:space="preserve"> 2</w:t>
      </w:r>
      <w:r w:rsidR="00C7053F">
        <w:rPr>
          <w:b/>
          <w:sz w:val="22"/>
          <w:szCs w:val="22"/>
        </w:rPr>
        <w:t>:</w:t>
      </w:r>
    </w:p>
    <w:p w14:paraId="207F86CF" w14:textId="3A3B747E" w:rsidR="00C7053F" w:rsidRPr="00C7053F" w:rsidRDefault="00C7053F" w:rsidP="00C7053F">
      <w:pPr>
        <w:spacing w:before="60"/>
        <w:ind w:left="142"/>
        <w:jc w:val="both"/>
        <w:rPr>
          <w:color w:val="000000" w:themeColor="text1"/>
          <w:sz w:val="22"/>
          <w:szCs w:val="22"/>
        </w:rPr>
      </w:pPr>
      <w:r>
        <w:rPr>
          <w:sz w:val="22"/>
          <w:szCs w:val="22"/>
        </w:rPr>
        <w:t xml:space="preserve">1. </w:t>
      </w:r>
      <w:r w:rsidRPr="00C7053F">
        <w:rPr>
          <w:sz w:val="22"/>
          <w:szCs w:val="22"/>
        </w:rPr>
        <w:t xml:space="preserve">Zamawiający przewiduje możliwość skorzystania z prawa opcji - polegającego na możliwości zwiększenia podstawowego zakresu ilościowego przedmiotu Zamówienia określonego co do asortymentu i ilości w tabeli zawartej w ust. 1 niniejszego rozdziału w kolumnie nazwanej </w:t>
      </w:r>
      <w:r w:rsidRPr="00C7053F">
        <w:rPr>
          <w:color w:val="000000" w:themeColor="text1"/>
          <w:sz w:val="22"/>
          <w:szCs w:val="22"/>
        </w:rPr>
        <w:t>„</w:t>
      </w:r>
      <w:r w:rsidR="00B9036D">
        <w:rPr>
          <w:i/>
          <w:color w:val="000000" w:themeColor="text1"/>
          <w:sz w:val="22"/>
          <w:szCs w:val="22"/>
        </w:rPr>
        <w:t>Ilość podstawa</w:t>
      </w:r>
      <w:r w:rsidRPr="00C7053F">
        <w:rPr>
          <w:i/>
          <w:color w:val="000000" w:themeColor="text1"/>
          <w:sz w:val="22"/>
          <w:szCs w:val="22"/>
        </w:rPr>
        <w:t>”</w:t>
      </w:r>
      <w:r w:rsidRPr="00C7053F">
        <w:rPr>
          <w:color w:val="000000" w:themeColor="text1"/>
          <w:sz w:val="22"/>
          <w:szCs w:val="22"/>
        </w:rPr>
        <w:t xml:space="preserve">,  maksymalnie o ilości wskazane w kolumnie nazwanej </w:t>
      </w:r>
      <w:r w:rsidRPr="00C7053F">
        <w:rPr>
          <w:i/>
          <w:color w:val="000000" w:themeColor="text1"/>
          <w:sz w:val="22"/>
          <w:szCs w:val="22"/>
        </w:rPr>
        <w:t xml:space="preserve">„Ilość </w:t>
      </w:r>
      <w:r w:rsidR="00B9036D">
        <w:rPr>
          <w:i/>
          <w:color w:val="000000" w:themeColor="text1"/>
          <w:sz w:val="22"/>
          <w:szCs w:val="22"/>
        </w:rPr>
        <w:t>opcja</w:t>
      </w:r>
      <w:r w:rsidRPr="00C7053F">
        <w:rPr>
          <w:i/>
          <w:color w:val="000000" w:themeColor="text1"/>
          <w:sz w:val="22"/>
          <w:szCs w:val="22"/>
        </w:rPr>
        <w:t>”</w:t>
      </w:r>
      <w:r w:rsidRPr="00C7053F">
        <w:rPr>
          <w:color w:val="000000" w:themeColor="text1"/>
          <w:sz w:val="22"/>
          <w:szCs w:val="22"/>
        </w:rPr>
        <w:t>.</w:t>
      </w:r>
    </w:p>
    <w:p w14:paraId="57637150" w14:textId="70F5F9EA" w:rsidR="00C7053F" w:rsidRPr="00C7053F" w:rsidRDefault="00C7053F" w:rsidP="00C7053F">
      <w:pPr>
        <w:spacing w:before="60"/>
        <w:ind w:left="142"/>
        <w:jc w:val="both"/>
        <w:rPr>
          <w:sz w:val="22"/>
          <w:szCs w:val="22"/>
        </w:rPr>
      </w:pPr>
      <w:r>
        <w:rPr>
          <w:sz w:val="22"/>
          <w:szCs w:val="22"/>
        </w:rPr>
        <w:t xml:space="preserve">2. </w:t>
      </w:r>
      <w:r w:rsidRPr="00C7053F">
        <w:rPr>
          <w:sz w:val="22"/>
          <w:szCs w:val="22"/>
        </w:rPr>
        <w:t xml:space="preserve">Strony ustalają, że prawo opcji oznacza, że ostatecznie zamówiona ilość Towaru będzie zależeć </w:t>
      </w:r>
      <w:r w:rsidRPr="00C7053F">
        <w:rPr>
          <w:sz w:val="22"/>
          <w:szCs w:val="22"/>
        </w:rPr>
        <w:br/>
        <w:t xml:space="preserve">od aktualnego zapotrzebowania Zamawiającego. Zgodnie z prawem opcji Zamawiający może zamawiać Towary w dowolnej ilości w zależności od swojego bieżącego zapotrzebowania, a Wykonawca będzie zobowiązany zamówienie wykonać. Zamawiający może nie skorzystać z prawa opcji w szczególności </w:t>
      </w:r>
      <w:r>
        <w:rPr>
          <w:sz w:val="22"/>
          <w:szCs w:val="22"/>
        </w:rPr>
        <w:br/>
      </w:r>
      <w:r w:rsidRPr="00C7053F">
        <w:rPr>
          <w:sz w:val="22"/>
          <w:szCs w:val="22"/>
        </w:rPr>
        <w:t xml:space="preserve">w przypadku nieuzyskania środków finansowych na ten cel. </w:t>
      </w:r>
    </w:p>
    <w:p w14:paraId="1CFEFA28" w14:textId="6AF7E4DE" w:rsidR="00C7053F" w:rsidRPr="00C7053F" w:rsidRDefault="00C7053F" w:rsidP="00C7053F">
      <w:pPr>
        <w:spacing w:before="60"/>
        <w:ind w:left="142"/>
        <w:jc w:val="both"/>
        <w:rPr>
          <w:sz w:val="22"/>
          <w:szCs w:val="22"/>
        </w:rPr>
      </w:pPr>
      <w:r>
        <w:rPr>
          <w:sz w:val="22"/>
          <w:szCs w:val="22"/>
        </w:rPr>
        <w:t xml:space="preserve">3. </w:t>
      </w:r>
      <w:r w:rsidRPr="00C7053F">
        <w:rPr>
          <w:sz w:val="22"/>
          <w:szCs w:val="22"/>
        </w:rPr>
        <w:t xml:space="preserve">Ilości Towaru ujęte w opcji w tabeli zawartej w ust. 1 niniejszego rozdziału, w kolumnie nazwanej </w:t>
      </w:r>
      <w:r w:rsidRPr="00C7053F">
        <w:rPr>
          <w:i/>
          <w:color w:val="000000" w:themeColor="text1"/>
          <w:sz w:val="22"/>
          <w:szCs w:val="22"/>
        </w:rPr>
        <w:t>„Ilość opcj</w:t>
      </w:r>
      <w:r w:rsidR="00B9036D">
        <w:rPr>
          <w:i/>
          <w:color w:val="000000" w:themeColor="text1"/>
          <w:sz w:val="22"/>
          <w:szCs w:val="22"/>
        </w:rPr>
        <w:t>a</w:t>
      </w:r>
      <w:r w:rsidRPr="00C7053F">
        <w:rPr>
          <w:color w:val="000000" w:themeColor="text1"/>
          <w:sz w:val="22"/>
          <w:szCs w:val="22"/>
        </w:rPr>
        <w:t>”</w:t>
      </w:r>
      <w:r w:rsidRPr="00C7053F">
        <w:rPr>
          <w:sz w:val="22"/>
          <w:szCs w:val="22"/>
        </w:rPr>
        <w:t xml:space="preserve">, mogą być zrealizowane po realizacji ilości podstawowych ujętych w kolumnie </w:t>
      </w:r>
      <w:r w:rsidRPr="00C7053F">
        <w:rPr>
          <w:color w:val="000000" w:themeColor="text1"/>
          <w:sz w:val="22"/>
          <w:szCs w:val="22"/>
        </w:rPr>
        <w:t>nazwanej „</w:t>
      </w:r>
      <w:r w:rsidR="00B9036D">
        <w:rPr>
          <w:i/>
          <w:color w:val="000000" w:themeColor="text1"/>
          <w:sz w:val="22"/>
          <w:szCs w:val="22"/>
        </w:rPr>
        <w:t>Ilość podstawa</w:t>
      </w:r>
      <w:r w:rsidRPr="00C7053F">
        <w:rPr>
          <w:i/>
          <w:color w:val="000000" w:themeColor="text1"/>
          <w:sz w:val="22"/>
          <w:szCs w:val="22"/>
        </w:rPr>
        <w:t>”,</w:t>
      </w:r>
      <w:r w:rsidRPr="00C7053F">
        <w:rPr>
          <w:color w:val="000000" w:themeColor="text1"/>
          <w:sz w:val="22"/>
          <w:szCs w:val="22"/>
        </w:rPr>
        <w:t xml:space="preserve">  </w:t>
      </w:r>
      <w:r w:rsidRPr="00C7053F">
        <w:rPr>
          <w:sz w:val="22"/>
          <w:szCs w:val="22"/>
        </w:rPr>
        <w:t>po otrzymaniu od Zamawiającego informacj</w:t>
      </w:r>
      <w:r w:rsidR="00716965">
        <w:rPr>
          <w:sz w:val="22"/>
          <w:szCs w:val="22"/>
        </w:rPr>
        <w:t xml:space="preserve">i o skorzystaniu z prawa opcji, </w:t>
      </w:r>
      <w:r w:rsidR="00716965">
        <w:t>Zamawiający zastrzega sobie możliwość realizacji opcji równolegle z zamówieniem podstawowym. </w:t>
      </w:r>
    </w:p>
    <w:p w14:paraId="7CCFA02D" w14:textId="6D5A2133" w:rsidR="00C7053F" w:rsidRPr="00226741" w:rsidRDefault="00226741" w:rsidP="00226741">
      <w:pPr>
        <w:ind w:left="142" w:hanging="142"/>
        <w:jc w:val="both"/>
        <w:rPr>
          <w:sz w:val="22"/>
          <w:szCs w:val="22"/>
        </w:rPr>
      </w:pPr>
      <w:r w:rsidRPr="00716965">
        <w:rPr>
          <w:sz w:val="22"/>
          <w:szCs w:val="22"/>
        </w:rPr>
        <w:t xml:space="preserve">  </w:t>
      </w:r>
      <w:r w:rsidR="00171EFB" w:rsidRPr="00716965">
        <w:rPr>
          <w:sz w:val="22"/>
          <w:szCs w:val="22"/>
        </w:rPr>
        <w:t xml:space="preserve">4. </w:t>
      </w:r>
      <w:r>
        <w:t xml:space="preserve">O zamiarze skorzystania z prawa opcji, wraz z podaniem ilości przedmiotu zamówienia     Zamawiający poinformuje Wykonawcę pisemnie lub e – mailem lub faksem w sytuacji zaistnienia </w:t>
      </w:r>
      <w:r>
        <w:br/>
        <w:t>w tym zakresie potrzeb Zamawiającego. Decyzję w tej sprawie Zamawiający przekaże Wykonawcy nie później niż do 10 dni od daty podpisania Umowy.</w:t>
      </w:r>
    </w:p>
    <w:p w14:paraId="4440E1C6" w14:textId="3A7FAD0F" w:rsidR="00C7053F" w:rsidRPr="00716965" w:rsidRDefault="00171EFB" w:rsidP="00171EFB">
      <w:pPr>
        <w:pStyle w:val="Akapitzlist"/>
        <w:widowControl w:val="0"/>
        <w:tabs>
          <w:tab w:val="left" w:pos="-4820"/>
        </w:tabs>
        <w:suppressAutoHyphens/>
        <w:spacing w:before="60"/>
        <w:ind w:left="142"/>
        <w:contextualSpacing w:val="0"/>
        <w:jc w:val="both"/>
        <w:rPr>
          <w:b/>
          <w:sz w:val="22"/>
          <w:szCs w:val="22"/>
          <w:lang w:val="x-none"/>
        </w:rPr>
      </w:pPr>
      <w:r w:rsidRPr="00716965">
        <w:rPr>
          <w:sz w:val="22"/>
          <w:szCs w:val="22"/>
        </w:rPr>
        <w:t>5.</w:t>
      </w:r>
      <w:r w:rsidR="00B9036D" w:rsidRPr="00716965">
        <w:rPr>
          <w:sz w:val="22"/>
          <w:szCs w:val="22"/>
        </w:rPr>
        <w:t xml:space="preserve"> </w:t>
      </w:r>
      <w:r w:rsidR="00C7053F" w:rsidRPr="00716965">
        <w:rPr>
          <w:sz w:val="22"/>
          <w:szCs w:val="22"/>
        </w:rPr>
        <w:t xml:space="preserve">Prawo opcji realizowane będzie na takich samych warunkach i terminach jak zamówienie podstawowe. </w:t>
      </w:r>
      <w:r w:rsidR="00C7053F" w:rsidRPr="00716965">
        <w:rPr>
          <w:bCs/>
          <w:sz w:val="22"/>
          <w:szCs w:val="22"/>
        </w:rPr>
        <w:t xml:space="preserve">Wykonawcy w przypadku nieskorzystania z prawa opcji, co do zakresu niezrealizowanych dostaw określonych w tabeli w ust. 1 niniejszego rozdziału, w kolumnie nazwanej </w:t>
      </w:r>
      <w:r w:rsidR="00C7053F" w:rsidRPr="00716965">
        <w:rPr>
          <w:bCs/>
          <w:color w:val="000000" w:themeColor="text1"/>
          <w:sz w:val="22"/>
          <w:szCs w:val="22"/>
        </w:rPr>
        <w:t>„</w:t>
      </w:r>
      <w:r w:rsidR="00C7053F" w:rsidRPr="00716965">
        <w:rPr>
          <w:bCs/>
          <w:i/>
          <w:color w:val="000000" w:themeColor="text1"/>
          <w:sz w:val="22"/>
          <w:szCs w:val="22"/>
        </w:rPr>
        <w:t xml:space="preserve">Ilość </w:t>
      </w:r>
      <w:r w:rsidR="00B9036D" w:rsidRPr="00716965">
        <w:rPr>
          <w:bCs/>
          <w:i/>
          <w:color w:val="000000" w:themeColor="text1"/>
          <w:sz w:val="22"/>
          <w:szCs w:val="22"/>
        </w:rPr>
        <w:t>opcja</w:t>
      </w:r>
      <w:r w:rsidR="00C7053F" w:rsidRPr="00716965">
        <w:rPr>
          <w:bCs/>
          <w:i/>
          <w:color w:val="000000" w:themeColor="text1"/>
          <w:sz w:val="22"/>
          <w:szCs w:val="22"/>
        </w:rPr>
        <w:t>”</w:t>
      </w:r>
      <w:r w:rsidR="00C7053F" w:rsidRPr="00716965">
        <w:rPr>
          <w:bCs/>
          <w:color w:val="000000" w:themeColor="text1"/>
          <w:sz w:val="22"/>
          <w:szCs w:val="22"/>
        </w:rPr>
        <w:t xml:space="preserve">, </w:t>
      </w:r>
      <w:r w:rsidR="00C7053F" w:rsidRPr="00716965">
        <w:rPr>
          <w:bCs/>
          <w:sz w:val="22"/>
          <w:szCs w:val="22"/>
        </w:rPr>
        <w:t xml:space="preserve">nie przysługują żadne roszczenia przeciwko Zamawiającemu, w </w:t>
      </w:r>
      <w:r w:rsidR="00B9036D" w:rsidRPr="00716965">
        <w:rPr>
          <w:bCs/>
          <w:sz w:val="22"/>
          <w:szCs w:val="22"/>
        </w:rPr>
        <w:t xml:space="preserve">tym w szczególności roszczenia </w:t>
      </w:r>
      <w:r w:rsidR="00C7053F" w:rsidRPr="00716965">
        <w:rPr>
          <w:bCs/>
          <w:sz w:val="22"/>
          <w:szCs w:val="22"/>
        </w:rPr>
        <w:t>o zapłatę spodziewanych korzyści.</w:t>
      </w:r>
    </w:p>
    <w:p w14:paraId="186A3FC1" w14:textId="602C5E5C" w:rsidR="00756DFF" w:rsidRPr="00171EFB" w:rsidRDefault="0008211F" w:rsidP="003A175F">
      <w:pPr>
        <w:widowControl w:val="0"/>
        <w:tabs>
          <w:tab w:val="left" w:pos="-4820"/>
        </w:tabs>
        <w:suppressAutoHyphens/>
        <w:spacing w:before="60"/>
        <w:ind w:left="142" w:hanging="142"/>
        <w:jc w:val="both"/>
        <w:rPr>
          <w:b/>
          <w:sz w:val="22"/>
          <w:szCs w:val="22"/>
          <w:lang w:val="x-none"/>
        </w:rPr>
      </w:pPr>
      <w:r>
        <w:rPr>
          <w:rFonts w:eastAsia="Arial Narrow"/>
          <w:b/>
          <w:sz w:val="22"/>
          <w:szCs w:val="22"/>
        </w:rPr>
        <w:t>6</w:t>
      </w:r>
      <w:r w:rsidR="00171EFB">
        <w:rPr>
          <w:rFonts w:eastAsia="Arial Narrow"/>
          <w:b/>
          <w:sz w:val="22"/>
          <w:szCs w:val="22"/>
        </w:rPr>
        <w:t>.</w:t>
      </w:r>
      <w:r w:rsidR="00756DFF" w:rsidRPr="00171EFB">
        <w:rPr>
          <w:rFonts w:eastAsia="Arial Narrow"/>
          <w:b/>
          <w:sz w:val="22"/>
          <w:szCs w:val="22"/>
        </w:rPr>
        <w:t>Wspólny</w:t>
      </w:r>
      <w:r w:rsidR="00756DFF" w:rsidRPr="00171EFB">
        <w:rPr>
          <w:b/>
          <w:sz w:val="22"/>
          <w:szCs w:val="22"/>
        </w:rPr>
        <w:t xml:space="preserve"> Słownik Zamówień (CPV): </w:t>
      </w:r>
    </w:p>
    <w:p w14:paraId="3F1C9CF7" w14:textId="7CFE7D42" w:rsidR="00756DFF" w:rsidRPr="00912D17" w:rsidRDefault="00756DFF" w:rsidP="00756DFF">
      <w:pPr>
        <w:spacing w:before="60"/>
        <w:jc w:val="both"/>
        <w:rPr>
          <w:sz w:val="22"/>
          <w:szCs w:val="22"/>
        </w:rPr>
      </w:pPr>
      <w:r>
        <w:rPr>
          <w:sz w:val="22"/>
          <w:szCs w:val="22"/>
        </w:rPr>
        <w:lastRenderedPageBreak/>
        <w:t xml:space="preserve">     </w:t>
      </w:r>
      <w:r w:rsidRPr="008B25BE">
        <w:rPr>
          <w:sz w:val="22"/>
          <w:szCs w:val="22"/>
          <w:u w:val="single"/>
        </w:rPr>
        <w:t>Grupa:</w:t>
      </w:r>
      <w:r w:rsidRPr="00912D17">
        <w:rPr>
          <w:sz w:val="22"/>
          <w:szCs w:val="22"/>
        </w:rPr>
        <w:t xml:space="preserve"> </w:t>
      </w:r>
      <w:r w:rsidR="002755E7">
        <w:rPr>
          <w:sz w:val="22"/>
          <w:szCs w:val="22"/>
        </w:rPr>
        <w:t>Urządzenia awaryjne i zabezpieczające</w:t>
      </w:r>
      <w:r>
        <w:rPr>
          <w:sz w:val="22"/>
          <w:szCs w:val="22"/>
        </w:rPr>
        <w:t xml:space="preserve">: </w:t>
      </w:r>
      <w:r w:rsidR="002755E7">
        <w:rPr>
          <w:b/>
          <w:sz w:val="22"/>
          <w:szCs w:val="22"/>
        </w:rPr>
        <w:t>35100000-5</w:t>
      </w:r>
    </w:p>
    <w:p w14:paraId="5094216A" w14:textId="6996E096" w:rsidR="00EE69B5" w:rsidRDefault="00756DFF" w:rsidP="00756DFF">
      <w:pPr>
        <w:widowControl w:val="0"/>
        <w:tabs>
          <w:tab w:val="left" w:pos="-4820"/>
        </w:tabs>
        <w:suppressAutoHyphens/>
        <w:spacing w:before="60"/>
        <w:jc w:val="both"/>
        <w:rPr>
          <w:sz w:val="22"/>
          <w:szCs w:val="22"/>
        </w:rPr>
      </w:pPr>
      <w:r w:rsidRPr="00912D17">
        <w:rPr>
          <w:sz w:val="22"/>
          <w:szCs w:val="22"/>
        </w:rPr>
        <w:t xml:space="preserve">     </w:t>
      </w:r>
      <w:r w:rsidRPr="008B25BE">
        <w:rPr>
          <w:sz w:val="22"/>
          <w:szCs w:val="22"/>
          <w:u w:val="single"/>
        </w:rPr>
        <w:t>Kategoria:</w:t>
      </w:r>
      <w:r>
        <w:rPr>
          <w:sz w:val="22"/>
          <w:szCs w:val="22"/>
        </w:rPr>
        <w:t xml:space="preserve"> </w:t>
      </w:r>
      <w:r w:rsidR="002755E7">
        <w:rPr>
          <w:sz w:val="22"/>
          <w:szCs w:val="22"/>
        </w:rPr>
        <w:t>Sprzęt ratunkowy i awaryjny</w:t>
      </w:r>
      <w:r>
        <w:rPr>
          <w:sz w:val="22"/>
          <w:szCs w:val="22"/>
        </w:rPr>
        <w:t xml:space="preserve">: </w:t>
      </w:r>
      <w:r w:rsidR="002755E7">
        <w:rPr>
          <w:b/>
          <w:sz w:val="22"/>
          <w:szCs w:val="22"/>
        </w:rPr>
        <w:t>35112000-2</w:t>
      </w:r>
      <w:r w:rsidRPr="00912D17">
        <w:rPr>
          <w:sz w:val="22"/>
          <w:szCs w:val="22"/>
        </w:rPr>
        <w:t xml:space="preserve">  </w:t>
      </w:r>
    </w:p>
    <w:p w14:paraId="73F71B78" w14:textId="2B9DE404" w:rsidR="007B57D8" w:rsidRPr="00AB020E" w:rsidRDefault="007B57D8" w:rsidP="007B57D8">
      <w:pPr>
        <w:pStyle w:val="Tytu"/>
        <w:spacing w:before="240"/>
        <w:rPr>
          <w:sz w:val="22"/>
          <w:szCs w:val="22"/>
        </w:rPr>
      </w:pPr>
      <w:r w:rsidRPr="00AB020E">
        <w:rPr>
          <w:sz w:val="22"/>
          <w:szCs w:val="22"/>
        </w:rPr>
        <w:t>Rozdział IV</w:t>
      </w:r>
    </w:p>
    <w:p w14:paraId="059B636D" w14:textId="378335E2" w:rsidR="00851110" w:rsidRPr="00851110" w:rsidRDefault="007B57D8" w:rsidP="00851110">
      <w:pPr>
        <w:pStyle w:val="Tytu"/>
        <w:rPr>
          <w:sz w:val="22"/>
          <w:szCs w:val="22"/>
        </w:rPr>
      </w:pPr>
      <w:r w:rsidRPr="00AB020E">
        <w:rPr>
          <w:sz w:val="22"/>
          <w:szCs w:val="22"/>
        </w:rPr>
        <w:t xml:space="preserve"> </w:t>
      </w:r>
      <w:r w:rsidRPr="004F2652">
        <w:rPr>
          <w:sz w:val="22"/>
          <w:szCs w:val="22"/>
        </w:rPr>
        <w:t xml:space="preserve">Opis </w:t>
      </w:r>
      <w:r w:rsidR="00221027" w:rsidRPr="004F2652">
        <w:rPr>
          <w:sz w:val="22"/>
          <w:szCs w:val="22"/>
        </w:rPr>
        <w:t>części zamówienia</w:t>
      </w:r>
    </w:p>
    <w:p w14:paraId="185271A1" w14:textId="77777777" w:rsidR="002755E7" w:rsidRPr="00810BA6" w:rsidRDefault="002755E7" w:rsidP="002755E7">
      <w:pPr>
        <w:numPr>
          <w:ilvl w:val="0"/>
          <w:numId w:val="62"/>
        </w:numPr>
        <w:spacing w:before="60"/>
        <w:ind w:left="284" w:hanging="284"/>
        <w:jc w:val="both"/>
        <w:rPr>
          <w:sz w:val="22"/>
          <w:szCs w:val="22"/>
        </w:rPr>
      </w:pPr>
      <w:r w:rsidRPr="00810BA6">
        <w:rPr>
          <w:bCs/>
          <w:sz w:val="22"/>
          <w:szCs w:val="22"/>
        </w:rPr>
        <w:t>Zamawiający nie przewiduje udzielenia zamówienia w częściach (prowadzenie kilku odrębnych postepowań), z których każda stanowi przedmiot odrębnego postępowania o udzielenie zamówienia ponieważ  przedmiot zamówienia jest jednorodny</w:t>
      </w:r>
      <w:r w:rsidRPr="00810BA6">
        <w:rPr>
          <w:sz w:val="22"/>
          <w:szCs w:val="22"/>
        </w:rPr>
        <w:t>.</w:t>
      </w:r>
    </w:p>
    <w:p w14:paraId="2DDDD953" w14:textId="77777777" w:rsidR="002755E7" w:rsidRPr="00992A97" w:rsidRDefault="002755E7" w:rsidP="002755E7">
      <w:pPr>
        <w:numPr>
          <w:ilvl w:val="0"/>
          <w:numId w:val="62"/>
        </w:numPr>
        <w:spacing w:before="60"/>
        <w:ind w:left="284" w:hanging="284"/>
        <w:jc w:val="both"/>
        <w:rPr>
          <w:bCs/>
          <w:sz w:val="22"/>
          <w:szCs w:val="22"/>
        </w:rPr>
      </w:pPr>
      <w:r w:rsidRPr="00992A97">
        <w:rPr>
          <w:sz w:val="22"/>
          <w:szCs w:val="22"/>
        </w:rPr>
        <w:t>Zamawiający dopuścił możliwość składania ofert częściowych w rozbiciu na 2 części (</w:t>
      </w:r>
      <w:r w:rsidRPr="00992A97">
        <w:rPr>
          <w:bCs/>
          <w:sz w:val="22"/>
          <w:szCs w:val="22"/>
        </w:rPr>
        <w:t>zadań) w ramach jednego postępowania:</w:t>
      </w:r>
    </w:p>
    <w:p w14:paraId="32E70E19" w14:textId="275DB604" w:rsidR="002755E7" w:rsidRPr="0015054B" w:rsidRDefault="002755E7" w:rsidP="002755E7">
      <w:pPr>
        <w:ind w:left="284"/>
        <w:jc w:val="both"/>
        <w:rPr>
          <w:rFonts w:eastAsia="Calibri"/>
          <w:b/>
          <w:sz w:val="22"/>
          <w:szCs w:val="22"/>
          <w:lang w:eastAsia="en-US"/>
        </w:rPr>
      </w:pPr>
      <w:r w:rsidRPr="0015054B">
        <w:rPr>
          <w:rFonts w:eastAsia="Calibri"/>
          <w:b/>
          <w:sz w:val="22"/>
          <w:szCs w:val="22"/>
          <w:lang w:eastAsia="en-US"/>
        </w:rPr>
        <w:t>Z</w:t>
      </w:r>
      <w:r w:rsidR="0015054B" w:rsidRPr="0015054B">
        <w:rPr>
          <w:rFonts w:eastAsia="Calibri"/>
          <w:b/>
          <w:sz w:val="22"/>
          <w:szCs w:val="22"/>
          <w:lang w:eastAsia="en-US"/>
        </w:rPr>
        <w:t>adanie nr 1: 20 – osobowa tratwa ratunkowa, zrzutowa, pneumatyczna, w cylindrycznych pojemnikach sztywnych, w wariancie wyposażenia „SOLAS A PACK”.</w:t>
      </w:r>
    </w:p>
    <w:p w14:paraId="6514951B" w14:textId="696469E9" w:rsidR="002755E7" w:rsidRPr="00FF38E6" w:rsidRDefault="002755E7" w:rsidP="002755E7">
      <w:pPr>
        <w:ind w:left="284"/>
        <w:jc w:val="both"/>
        <w:rPr>
          <w:rFonts w:eastAsia="Calibri"/>
          <w:b/>
          <w:sz w:val="22"/>
          <w:szCs w:val="22"/>
          <w:lang w:eastAsia="en-US"/>
        </w:rPr>
      </w:pPr>
      <w:r w:rsidRPr="00FF38E6">
        <w:rPr>
          <w:rFonts w:eastAsia="Calibri"/>
          <w:b/>
          <w:sz w:val="22"/>
          <w:szCs w:val="22"/>
          <w:lang w:eastAsia="en-US"/>
        </w:rPr>
        <w:t>Z</w:t>
      </w:r>
      <w:r w:rsidR="0015054B" w:rsidRPr="00FF38E6">
        <w:rPr>
          <w:rFonts w:eastAsia="Calibri"/>
          <w:b/>
          <w:sz w:val="22"/>
          <w:szCs w:val="22"/>
          <w:lang w:eastAsia="en-US"/>
        </w:rPr>
        <w:t xml:space="preserve">adanie nr 2: 10 – osobowa tratwa ratunkowa, zrzutowa, pneumatyczna, w cylindrycznych pojemnikach sztywnych, w wariancie wyposażenia </w:t>
      </w:r>
      <w:r w:rsidR="00FF38E6" w:rsidRPr="00FF38E6">
        <w:rPr>
          <w:rFonts w:eastAsia="Calibri"/>
          <w:b/>
          <w:sz w:val="22"/>
          <w:szCs w:val="22"/>
          <w:lang w:eastAsia="en-US"/>
        </w:rPr>
        <w:t>„SOLAS A PACK”.</w:t>
      </w:r>
    </w:p>
    <w:p w14:paraId="61A921F5" w14:textId="77777777" w:rsidR="002755E7" w:rsidRDefault="002755E7" w:rsidP="002755E7">
      <w:pPr>
        <w:numPr>
          <w:ilvl w:val="0"/>
          <w:numId w:val="62"/>
        </w:numPr>
        <w:spacing w:before="60" w:after="120"/>
        <w:ind w:left="284" w:hanging="284"/>
        <w:jc w:val="both"/>
        <w:rPr>
          <w:bCs/>
          <w:sz w:val="22"/>
          <w:szCs w:val="22"/>
        </w:rPr>
      </w:pPr>
      <w:r w:rsidRPr="00903435">
        <w:rPr>
          <w:sz w:val="22"/>
          <w:szCs w:val="22"/>
        </w:rPr>
        <w:t>Wykonawca</w:t>
      </w:r>
      <w:r w:rsidRPr="000B7C65">
        <w:rPr>
          <w:bCs/>
          <w:sz w:val="22"/>
          <w:szCs w:val="22"/>
        </w:rPr>
        <w:t xml:space="preserve"> może złożyć ofertę w odniesieniu do jednej, kilku lub wszystkich części zamówienia </w:t>
      </w:r>
      <w:r>
        <w:rPr>
          <w:bCs/>
          <w:sz w:val="22"/>
          <w:szCs w:val="22"/>
        </w:rPr>
        <w:br/>
      </w:r>
      <w:r w:rsidRPr="000B7C65">
        <w:rPr>
          <w:bCs/>
          <w:sz w:val="22"/>
          <w:szCs w:val="22"/>
        </w:rPr>
        <w:t>(art. 91 ust. 1).</w:t>
      </w:r>
    </w:p>
    <w:p w14:paraId="7472D71C" w14:textId="77777777" w:rsidR="00D94EE3" w:rsidRPr="00AB020E" w:rsidRDefault="00D94EE3" w:rsidP="008A327E">
      <w:pPr>
        <w:pStyle w:val="Nagwek9"/>
        <w:rPr>
          <w:sz w:val="22"/>
          <w:szCs w:val="22"/>
        </w:rPr>
      </w:pPr>
      <w:r w:rsidRPr="00AB020E">
        <w:rPr>
          <w:sz w:val="22"/>
          <w:szCs w:val="22"/>
        </w:rPr>
        <w:t>Rozdział V</w:t>
      </w:r>
    </w:p>
    <w:p w14:paraId="74B33698" w14:textId="77777777" w:rsidR="00B320F1" w:rsidRPr="007C6E94" w:rsidRDefault="00B320F1" w:rsidP="008A327E">
      <w:pPr>
        <w:pStyle w:val="Nagwek9"/>
        <w:rPr>
          <w:sz w:val="22"/>
          <w:szCs w:val="22"/>
        </w:rPr>
      </w:pPr>
      <w:r w:rsidRPr="008F2F3F">
        <w:rPr>
          <w:sz w:val="22"/>
          <w:szCs w:val="22"/>
        </w:rPr>
        <w:t>Informacje dodatkowe</w:t>
      </w:r>
    </w:p>
    <w:p w14:paraId="747F2809" w14:textId="77777777" w:rsidR="00756DFF" w:rsidRPr="007C6E94" w:rsidRDefault="00756DFF" w:rsidP="00FF1792">
      <w:pPr>
        <w:spacing w:before="120"/>
        <w:jc w:val="both"/>
        <w:rPr>
          <w:b/>
          <w:bCs/>
          <w:sz w:val="22"/>
          <w:szCs w:val="22"/>
        </w:rPr>
      </w:pPr>
      <w:r w:rsidRPr="007C6E94">
        <w:rPr>
          <w:b/>
          <w:bCs/>
          <w:sz w:val="22"/>
          <w:szCs w:val="22"/>
        </w:rPr>
        <w:t>Zamawiający informuje, że:</w:t>
      </w:r>
    </w:p>
    <w:p w14:paraId="4D2FDCE7" w14:textId="77777777" w:rsidR="00756DFF" w:rsidRPr="007C6E94" w:rsidRDefault="00756DFF" w:rsidP="00756DFF">
      <w:pPr>
        <w:pStyle w:val="Akapitzlist"/>
        <w:numPr>
          <w:ilvl w:val="0"/>
          <w:numId w:val="51"/>
        </w:numPr>
        <w:spacing w:before="60"/>
        <w:ind w:left="284" w:hanging="284"/>
        <w:jc w:val="both"/>
        <w:rPr>
          <w:bCs/>
          <w:color w:val="FF0000"/>
          <w:sz w:val="22"/>
          <w:szCs w:val="22"/>
        </w:rPr>
      </w:pPr>
      <w:r w:rsidRPr="007C6E94">
        <w:rPr>
          <w:bCs/>
          <w:sz w:val="22"/>
          <w:szCs w:val="22"/>
        </w:rPr>
        <w:t>nie dopuszcza składania ofert wariantowych;</w:t>
      </w:r>
    </w:p>
    <w:p w14:paraId="403A58AB" w14:textId="77777777" w:rsidR="00756DFF" w:rsidRPr="00810BA6" w:rsidRDefault="00756DFF" w:rsidP="00756DFF">
      <w:pPr>
        <w:pStyle w:val="Akapitzlist"/>
        <w:numPr>
          <w:ilvl w:val="0"/>
          <w:numId w:val="51"/>
        </w:numPr>
        <w:spacing w:before="60"/>
        <w:ind w:left="284" w:hanging="284"/>
        <w:jc w:val="both"/>
        <w:rPr>
          <w:bCs/>
          <w:sz w:val="22"/>
          <w:szCs w:val="22"/>
        </w:rPr>
      </w:pPr>
      <w:r w:rsidRPr="007C6E94">
        <w:rPr>
          <w:bCs/>
          <w:sz w:val="22"/>
          <w:szCs w:val="22"/>
        </w:rPr>
        <w:t xml:space="preserve">nie </w:t>
      </w:r>
      <w:r w:rsidRPr="00810BA6">
        <w:rPr>
          <w:bCs/>
          <w:sz w:val="22"/>
          <w:szCs w:val="22"/>
        </w:rPr>
        <w:t xml:space="preserve">przewiduje możliwości udzielenia zamówień, o których mowa </w:t>
      </w:r>
      <w:r w:rsidRPr="008F44DB">
        <w:rPr>
          <w:bCs/>
          <w:sz w:val="22"/>
          <w:szCs w:val="22"/>
        </w:rPr>
        <w:t>w art. 214 ust. 1 pkt 8 ustawy Pzp;</w:t>
      </w:r>
    </w:p>
    <w:p w14:paraId="19686E4B" w14:textId="77777777" w:rsidR="00756DFF" w:rsidRPr="00810BA6" w:rsidRDefault="00756DFF" w:rsidP="00756DFF">
      <w:pPr>
        <w:pStyle w:val="Akapitzlist"/>
        <w:numPr>
          <w:ilvl w:val="0"/>
          <w:numId w:val="51"/>
        </w:numPr>
        <w:spacing w:before="60"/>
        <w:ind w:left="284" w:hanging="284"/>
        <w:jc w:val="both"/>
        <w:rPr>
          <w:bCs/>
          <w:sz w:val="22"/>
          <w:szCs w:val="22"/>
        </w:rPr>
      </w:pPr>
      <w:r w:rsidRPr="00810BA6">
        <w:rPr>
          <w:bCs/>
          <w:sz w:val="22"/>
          <w:szCs w:val="22"/>
        </w:rPr>
        <w:t>nie przewiduje przeprowadzenia przez Wykonawcę wizji lokal</w:t>
      </w:r>
      <w:r>
        <w:rPr>
          <w:bCs/>
          <w:sz w:val="22"/>
          <w:szCs w:val="22"/>
        </w:rPr>
        <w:t xml:space="preserve">nej lub sprawdzenia przez niego </w:t>
      </w:r>
      <w:r w:rsidRPr="00810BA6">
        <w:rPr>
          <w:bCs/>
          <w:sz w:val="22"/>
          <w:szCs w:val="22"/>
        </w:rPr>
        <w:t xml:space="preserve">dokumentów niezbędnych do realizacji zamówienia, o których mowa </w:t>
      </w:r>
      <w:r w:rsidRPr="007741B8">
        <w:rPr>
          <w:bCs/>
          <w:sz w:val="22"/>
          <w:szCs w:val="22"/>
        </w:rPr>
        <w:t>w art. 131 ust. 2 ustawy Pzp;</w:t>
      </w:r>
    </w:p>
    <w:p w14:paraId="565BE260" w14:textId="77777777" w:rsidR="00756DFF" w:rsidRPr="00810BA6" w:rsidRDefault="00756DFF" w:rsidP="00C7053F">
      <w:pPr>
        <w:pStyle w:val="Akapitzlist"/>
        <w:numPr>
          <w:ilvl w:val="0"/>
          <w:numId w:val="51"/>
        </w:numPr>
        <w:ind w:left="284" w:hanging="284"/>
        <w:jc w:val="both"/>
        <w:rPr>
          <w:bCs/>
          <w:sz w:val="22"/>
          <w:szCs w:val="22"/>
        </w:rPr>
      </w:pPr>
      <w:r w:rsidRPr="00810BA6">
        <w:rPr>
          <w:bCs/>
          <w:sz w:val="22"/>
          <w:szCs w:val="22"/>
        </w:rPr>
        <w:t>nie przewiduje rozliczenia między Zamawiającym a Wykonawcami w walutach obcych</w:t>
      </w:r>
      <w:r w:rsidRPr="00810BA6">
        <w:rPr>
          <w:sz w:val="22"/>
          <w:szCs w:val="22"/>
        </w:rPr>
        <w:t xml:space="preserve"> (r</w:t>
      </w:r>
      <w:r w:rsidRPr="00810BA6">
        <w:rPr>
          <w:bCs/>
          <w:sz w:val="22"/>
          <w:szCs w:val="22"/>
        </w:rPr>
        <w:t>ozliczenia będą prowadzone jedynie w złotych polskich);</w:t>
      </w:r>
    </w:p>
    <w:p w14:paraId="1E086062" w14:textId="66F02330" w:rsidR="00756DFF" w:rsidRDefault="00756DFF" w:rsidP="00C7053F">
      <w:pPr>
        <w:pStyle w:val="Akapitzlist"/>
        <w:numPr>
          <w:ilvl w:val="0"/>
          <w:numId w:val="51"/>
        </w:numPr>
        <w:ind w:left="284" w:hanging="284"/>
        <w:contextualSpacing w:val="0"/>
        <w:jc w:val="both"/>
        <w:rPr>
          <w:bCs/>
          <w:sz w:val="22"/>
          <w:szCs w:val="22"/>
        </w:rPr>
      </w:pPr>
      <w:r w:rsidRPr="00810BA6">
        <w:rPr>
          <w:bCs/>
          <w:sz w:val="22"/>
          <w:szCs w:val="22"/>
        </w:rPr>
        <w:t>nie przewiduje zwrotu</w:t>
      </w:r>
      <w:r w:rsidR="00C7053F">
        <w:rPr>
          <w:bCs/>
          <w:sz w:val="22"/>
          <w:szCs w:val="22"/>
        </w:rPr>
        <w:t xml:space="preserve"> kosztów udziału w postępowaniu,</w:t>
      </w:r>
    </w:p>
    <w:p w14:paraId="26C31147" w14:textId="77777777" w:rsidR="00C7053F" w:rsidRPr="008F2F3F" w:rsidRDefault="00C7053F" w:rsidP="00C7053F">
      <w:pPr>
        <w:pStyle w:val="Akapitzlist"/>
        <w:numPr>
          <w:ilvl w:val="0"/>
          <w:numId w:val="51"/>
        </w:numPr>
        <w:ind w:left="284" w:hanging="284"/>
        <w:contextualSpacing w:val="0"/>
        <w:jc w:val="both"/>
        <w:rPr>
          <w:bCs/>
          <w:sz w:val="22"/>
          <w:szCs w:val="22"/>
        </w:rPr>
      </w:pPr>
      <w:r w:rsidRPr="008F2F3F">
        <w:rPr>
          <w:bCs/>
          <w:sz w:val="22"/>
          <w:szCs w:val="22"/>
        </w:rPr>
        <w:t>nie wymaga złożenia ofert w postaci katalogów elektronicznych,</w:t>
      </w:r>
    </w:p>
    <w:p w14:paraId="247A9D99" w14:textId="77777777" w:rsidR="00C7053F" w:rsidRPr="008F2F3F" w:rsidRDefault="00C7053F" w:rsidP="00C7053F">
      <w:pPr>
        <w:pStyle w:val="Akapitzlist"/>
        <w:numPr>
          <w:ilvl w:val="0"/>
          <w:numId w:val="51"/>
        </w:numPr>
        <w:ind w:left="284" w:hanging="284"/>
        <w:contextualSpacing w:val="0"/>
        <w:jc w:val="both"/>
        <w:rPr>
          <w:bCs/>
          <w:sz w:val="22"/>
          <w:szCs w:val="22"/>
        </w:rPr>
      </w:pPr>
      <w:r w:rsidRPr="008F2F3F">
        <w:rPr>
          <w:bCs/>
          <w:sz w:val="22"/>
          <w:szCs w:val="22"/>
        </w:rPr>
        <w:t>nie przewiduje udzielania zaliczek na poczet wykonania zamówienia, o których mowa w art. 442 ustawy Pzp,</w:t>
      </w:r>
    </w:p>
    <w:p w14:paraId="2582E6C5" w14:textId="5611323F" w:rsidR="00C7053F" w:rsidRPr="008F2F3F" w:rsidRDefault="00C7053F" w:rsidP="00C7053F">
      <w:pPr>
        <w:pStyle w:val="Akapitzlist"/>
        <w:numPr>
          <w:ilvl w:val="0"/>
          <w:numId w:val="51"/>
        </w:numPr>
        <w:ind w:left="284" w:hanging="284"/>
        <w:contextualSpacing w:val="0"/>
        <w:jc w:val="both"/>
        <w:rPr>
          <w:bCs/>
          <w:sz w:val="22"/>
          <w:szCs w:val="22"/>
        </w:rPr>
      </w:pPr>
      <w:r w:rsidRPr="008F2F3F">
        <w:rPr>
          <w:bCs/>
          <w:sz w:val="22"/>
          <w:szCs w:val="22"/>
        </w:rPr>
        <w:t>nie zastrzega osobistego wykonania przez Wykonawcę kluczowych zadań.</w:t>
      </w:r>
    </w:p>
    <w:p w14:paraId="7749CBA1" w14:textId="77777777" w:rsidR="00810BA6" w:rsidRPr="00AB020E" w:rsidRDefault="00F83DE0" w:rsidP="00810BA6">
      <w:pPr>
        <w:pStyle w:val="Nagwek9"/>
        <w:rPr>
          <w:sz w:val="22"/>
          <w:szCs w:val="22"/>
        </w:rPr>
      </w:pPr>
      <w:r w:rsidRPr="00AB020E">
        <w:rPr>
          <w:sz w:val="22"/>
          <w:szCs w:val="22"/>
        </w:rPr>
        <w:t>Rozdział VI</w:t>
      </w:r>
      <w:r w:rsidR="00810BA6" w:rsidRPr="00AB020E">
        <w:rPr>
          <w:sz w:val="22"/>
          <w:szCs w:val="22"/>
        </w:rPr>
        <w:t xml:space="preserve"> </w:t>
      </w:r>
    </w:p>
    <w:p w14:paraId="0D93A934" w14:textId="2AD2E28C" w:rsidR="00810BA6" w:rsidRPr="00810BA6" w:rsidRDefault="00810BA6" w:rsidP="00810BA6">
      <w:pPr>
        <w:pStyle w:val="Nagwek9"/>
        <w:rPr>
          <w:sz w:val="22"/>
          <w:szCs w:val="22"/>
        </w:rPr>
      </w:pPr>
      <w:r w:rsidRPr="004F2652">
        <w:rPr>
          <w:sz w:val="22"/>
          <w:szCs w:val="22"/>
        </w:rPr>
        <w:t>Opis wymagań dotyczących powierzania wykonania części zamówienia podwykonawcy</w:t>
      </w:r>
    </w:p>
    <w:p w14:paraId="0807B9C5" w14:textId="77777777" w:rsidR="00810BA6" w:rsidRPr="00810BA6" w:rsidRDefault="00810BA6" w:rsidP="00FF1792">
      <w:pPr>
        <w:pStyle w:val="Akapitzlist"/>
        <w:numPr>
          <w:ilvl w:val="0"/>
          <w:numId w:val="52"/>
        </w:numPr>
        <w:spacing w:before="120"/>
        <w:ind w:left="284" w:right="-142" w:hanging="284"/>
        <w:contextualSpacing w:val="0"/>
        <w:jc w:val="both"/>
        <w:rPr>
          <w:bCs/>
          <w:sz w:val="22"/>
          <w:szCs w:val="22"/>
        </w:rPr>
      </w:pPr>
      <w:r w:rsidRPr="00810BA6">
        <w:rPr>
          <w:bCs/>
          <w:sz w:val="22"/>
          <w:szCs w:val="22"/>
        </w:rPr>
        <w:t xml:space="preserve">Zgodnie </w:t>
      </w:r>
      <w:r w:rsidRPr="00756DFF">
        <w:rPr>
          <w:bCs/>
          <w:sz w:val="22"/>
          <w:szCs w:val="22"/>
        </w:rPr>
        <w:t>z art. 462 ust. 1 uPzp, Wykonawca</w:t>
      </w:r>
      <w:r w:rsidRPr="00810BA6">
        <w:rPr>
          <w:bCs/>
          <w:sz w:val="22"/>
          <w:szCs w:val="22"/>
        </w:rPr>
        <w:t xml:space="preserve"> może powierzyć wykonanie części zamówienia podwykonawcy. </w:t>
      </w:r>
    </w:p>
    <w:p w14:paraId="2B6E79F5" w14:textId="77777777" w:rsidR="00810BA6" w:rsidRPr="00810BA6" w:rsidRDefault="00810BA6" w:rsidP="00CF140F">
      <w:pPr>
        <w:pStyle w:val="Akapitzlist"/>
        <w:numPr>
          <w:ilvl w:val="0"/>
          <w:numId w:val="52"/>
        </w:numPr>
        <w:spacing w:before="60"/>
        <w:ind w:left="284" w:hanging="284"/>
        <w:contextualSpacing w:val="0"/>
        <w:jc w:val="both"/>
        <w:rPr>
          <w:bCs/>
          <w:sz w:val="22"/>
          <w:szCs w:val="22"/>
        </w:rPr>
      </w:pPr>
      <w:r w:rsidRPr="00810BA6">
        <w:rPr>
          <w:bCs/>
          <w:sz w:val="22"/>
          <w:szCs w:val="22"/>
        </w:rPr>
        <w:t>W przypadku, gdy Wykonawca zamierza powierzyć wykonanie części zamówienia podwykonawcy, jest zobowiązany wskazać w ofercie:</w:t>
      </w:r>
    </w:p>
    <w:p w14:paraId="4849791B" w14:textId="77777777" w:rsidR="00810BA6" w:rsidRPr="00810BA6" w:rsidRDefault="00810BA6" w:rsidP="00CF140F">
      <w:pPr>
        <w:pStyle w:val="Akapitzlist"/>
        <w:numPr>
          <w:ilvl w:val="0"/>
          <w:numId w:val="53"/>
        </w:numPr>
        <w:ind w:left="568" w:hanging="284"/>
        <w:contextualSpacing w:val="0"/>
        <w:jc w:val="both"/>
        <w:rPr>
          <w:bCs/>
          <w:sz w:val="22"/>
          <w:szCs w:val="22"/>
        </w:rPr>
      </w:pPr>
      <w:r w:rsidRPr="00810BA6">
        <w:rPr>
          <w:bCs/>
          <w:sz w:val="22"/>
          <w:szCs w:val="22"/>
        </w:rPr>
        <w:t>części zamówienia (zakres), których wykonanie zamierza powierzyć podwykonawcy,</w:t>
      </w:r>
    </w:p>
    <w:p w14:paraId="45B7D720" w14:textId="77777777" w:rsidR="00810BA6" w:rsidRPr="00810BA6" w:rsidRDefault="00810BA6" w:rsidP="00CF140F">
      <w:pPr>
        <w:pStyle w:val="Akapitzlist"/>
        <w:numPr>
          <w:ilvl w:val="0"/>
          <w:numId w:val="53"/>
        </w:numPr>
        <w:ind w:left="568" w:hanging="284"/>
        <w:contextualSpacing w:val="0"/>
        <w:jc w:val="both"/>
        <w:rPr>
          <w:bCs/>
          <w:sz w:val="22"/>
          <w:szCs w:val="22"/>
        </w:rPr>
      </w:pPr>
      <w:r w:rsidRPr="00810BA6">
        <w:rPr>
          <w:bCs/>
          <w:sz w:val="22"/>
          <w:szCs w:val="22"/>
        </w:rPr>
        <w:t xml:space="preserve">nazwy ewentualnych podwykonawców, jeżeli są już znani. </w:t>
      </w:r>
    </w:p>
    <w:p w14:paraId="38C4CA0E" w14:textId="77777777" w:rsidR="00810BA6" w:rsidRPr="00E02EC0" w:rsidRDefault="00810BA6" w:rsidP="00CF140F">
      <w:pPr>
        <w:pStyle w:val="Akapitzlist"/>
        <w:numPr>
          <w:ilvl w:val="0"/>
          <w:numId w:val="52"/>
        </w:numPr>
        <w:spacing w:before="60"/>
        <w:ind w:left="284" w:hanging="284"/>
        <w:contextualSpacing w:val="0"/>
        <w:jc w:val="both"/>
        <w:rPr>
          <w:bCs/>
          <w:sz w:val="22"/>
          <w:szCs w:val="22"/>
        </w:rPr>
      </w:pPr>
      <w:r w:rsidRPr="00E02EC0">
        <w:rPr>
          <w:bCs/>
          <w:sz w:val="22"/>
          <w:szCs w:val="22"/>
        </w:rPr>
        <w:t>Zamawiający nie będzie badał, czy zachodzą wobec podwykonawcy / podwykonawców podstawy wykluczenia określone w Rozdziale VIII SWZ.</w:t>
      </w:r>
    </w:p>
    <w:p w14:paraId="70885659" w14:textId="4196B788" w:rsidR="00810BA6" w:rsidRPr="00810BA6" w:rsidRDefault="00810BA6" w:rsidP="00CF140F">
      <w:pPr>
        <w:pStyle w:val="Akapitzlist"/>
        <w:numPr>
          <w:ilvl w:val="0"/>
          <w:numId w:val="52"/>
        </w:numPr>
        <w:spacing w:before="60"/>
        <w:ind w:left="284" w:hanging="284"/>
        <w:contextualSpacing w:val="0"/>
        <w:jc w:val="both"/>
        <w:rPr>
          <w:bCs/>
          <w:sz w:val="22"/>
          <w:szCs w:val="22"/>
        </w:rPr>
      </w:pPr>
      <w:r w:rsidRPr="00810BA6">
        <w:rPr>
          <w:bCs/>
          <w:sz w:val="22"/>
          <w:szCs w:val="22"/>
        </w:rPr>
        <w:t>Powierzenie wykonania części zamówienia podwy</w:t>
      </w:r>
      <w:r w:rsidR="00822B10">
        <w:rPr>
          <w:bCs/>
          <w:sz w:val="22"/>
          <w:szCs w:val="22"/>
        </w:rPr>
        <w:t xml:space="preserve">konawcom nie zwalnia Wykonawcy </w:t>
      </w:r>
      <w:r w:rsidR="00822B10">
        <w:rPr>
          <w:bCs/>
          <w:sz w:val="22"/>
          <w:szCs w:val="22"/>
        </w:rPr>
        <w:br/>
        <w:t xml:space="preserve">z </w:t>
      </w:r>
      <w:r w:rsidRPr="00810BA6">
        <w:rPr>
          <w:bCs/>
          <w:sz w:val="22"/>
          <w:szCs w:val="22"/>
        </w:rPr>
        <w:t xml:space="preserve">odpowiedzialności za należyte wykonanie tego zamówienia. </w:t>
      </w:r>
    </w:p>
    <w:p w14:paraId="17B1E247" w14:textId="32B5A130" w:rsidR="00810BA6" w:rsidRPr="009B4660" w:rsidRDefault="00810BA6" w:rsidP="00FF1792">
      <w:pPr>
        <w:pStyle w:val="Akapitzlist"/>
        <w:numPr>
          <w:ilvl w:val="0"/>
          <w:numId w:val="52"/>
        </w:numPr>
        <w:spacing w:before="60" w:after="240"/>
        <w:ind w:left="284" w:hanging="284"/>
        <w:contextualSpacing w:val="0"/>
        <w:jc w:val="both"/>
        <w:rPr>
          <w:bCs/>
          <w:sz w:val="22"/>
          <w:szCs w:val="22"/>
        </w:rPr>
      </w:pPr>
      <w:r w:rsidRPr="00810BA6">
        <w:rPr>
          <w:bCs/>
          <w:sz w:val="22"/>
          <w:szCs w:val="22"/>
        </w:rPr>
        <w:t xml:space="preserve">W przypadku, gdy Wykonawca nie wskaże części zamówienia (zakresu), której wykonanie powierzy podwykonawcom Zamawiający uzna, że całość zamówienia Wykonawca wykona samodzielnie. </w:t>
      </w:r>
    </w:p>
    <w:p w14:paraId="10C0452F" w14:textId="77777777" w:rsidR="00810BA6" w:rsidRPr="00AB020E" w:rsidRDefault="006C5711" w:rsidP="00810BA6">
      <w:pPr>
        <w:pStyle w:val="Nagwek9"/>
        <w:pBdr>
          <w:left w:val="single" w:sz="6" w:space="0" w:color="auto"/>
        </w:pBdr>
        <w:rPr>
          <w:sz w:val="22"/>
          <w:szCs w:val="22"/>
        </w:rPr>
      </w:pPr>
      <w:r w:rsidRPr="00AB020E">
        <w:rPr>
          <w:sz w:val="22"/>
          <w:szCs w:val="22"/>
        </w:rPr>
        <w:lastRenderedPageBreak/>
        <w:t>Rozdział VI</w:t>
      </w:r>
      <w:r w:rsidR="007B57D8" w:rsidRPr="00AB020E">
        <w:rPr>
          <w:sz w:val="22"/>
          <w:szCs w:val="22"/>
        </w:rPr>
        <w:t>I</w:t>
      </w:r>
      <w:r w:rsidR="00810BA6" w:rsidRPr="00AB020E">
        <w:rPr>
          <w:sz w:val="22"/>
          <w:szCs w:val="22"/>
        </w:rPr>
        <w:t xml:space="preserve"> </w:t>
      </w:r>
    </w:p>
    <w:p w14:paraId="12368E0D" w14:textId="4FABD78B" w:rsidR="006C5711" w:rsidRPr="007C6E94" w:rsidRDefault="00810BA6" w:rsidP="008A327E">
      <w:pPr>
        <w:pStyle w:val="Nagwek9"/>
        <w:pBdr>
          <w:left w:val="single" w:sz="6" w:space="0" w:color="auto"/>
        </w:pBdr>
        <w:rPr>
          <w:sz w:val="22"/>
          <w:szCs w:val="22"/>
        </w:rPr>
      </w:pPr>
      <w:r w:rsidRPr="009B4660">
        <w:rPr>
          <w:sz w:val="22"/>
          <w:szCs w:val="22"/>
        </w:rPr>
        <w:t>Termin wykonania zamówienia i miejsce dostawy</w:t>
      </w:r>
    </w:p>
    <w:p w14:paraId="6BCB577D" w14:textId="77777777" w:rsidR="00153DC7" w:rsidRDefault="00756DFF" w:rsidP="00153DC7">
      <w:pPr>
        <w:keepNext/>
        <w:keepLines/>
        <w:numPr>
          <w:ilvl w:val="3"/>
          <w:numId w:val="91"/>
        </w:numPr>
        <w:tabs>
          <w:tab w:val="left" w:pos="284"/>
        </w:tabs>
        <w:spacing w:before="120"/>
        <w:ind w:left="284" w:hanging="284"/>
        <w:jc w:val="both"/>
        <w:rPr>
          <w:rFonts w:eastAsia="Calibri"/>
          <w:color w:val="000000" w:themeColor="text1"/>
          <w:sz w:val="22"/>
          <w:szCs w:val="22"/>
          <w:lang w:eastAsia="ar-SA"/>
        </w:rPr>
      </w:pPr>
      <w:r w:rsidRPr="002113EB">
        <w:rPr>
          <w:sz w:val="22"/>
          <w:szCs w:val="22"/>
        </w:rPr>
        <w:t xml:space="preserve">Wykonawca dostarczy </w:t>
      </w:r>
      <w:r>
        <w:rPr>
          <w:sz w:val="22"/>
          <w:szCs w:val="22"/>
        </w:rPr>
        <w:t>T</w:t>
      </w:r>
      <w:r w:rsidRPr="002113EB">
        <w:rPr>
          <w:sz w:val="22"/>
          <w:szCs w:val="22"/>
        </w:rPr>
        <w:t>owar w terminie</w:t>
      </w:r>
      <w:r w:rsidR="00DF04DC">
        <w:rPr>
          <w:sz w:val="22"/>
          <w:szCs w:val="22"/>
        </w:rPr>
        <w:t>:</w:t>
      </w:r>
    </w:p>
    <w:p w14:paraId="71D9BB12" w14:textId="77777777" w:rsidR="00153DC7" w:rsidRDefault="00153DC7" w:rsidP="00153DC7">
      <w:pPr>
        <w:keepNext/>
        <w:keepLines/>
        <w:tabs>
          <w:tab w:val="left" w:pos="284"/>
        </w:tabs>
        <w:spacing w:before="120"/>
        <w:ind w:left="284"/>
        <w:jc w:val="both"/>
        <w:rPr>
          <w:rFonts w:eastAsia="Calibri"/>
          <w:color w:val="000000" w:themeColor="text1"/>
          <w:sz w:val="22"/>
          <w:szCs w:val="22"/>
          <w:lang w:eastAsia="ar-SA"/>
        </w:rPr>
      </w:pPr>
      <w:r>
        <w:rPr>
          <w:rFonts w:eastAsia="Calibri"/>
          <w:color w:val="000000" w:themeColor="text1"/>
          <w:sz w:val="22"/>
          <w:szCs w:val="22"/>
          <w:lang w:eastAsia="ar-SA"/>
        </w:rPr>
        <w:t xml:space="preserve">- </w:t>
      </w:r>
      <w:r w:rsidRPr="00153DC7">
        <w:rPr>
          <w:b/>
          <w:sz w:val="22"/>
          <w:szCs w:val="22"/>
        </w:rPr>
        <w:t>w zakresie zamówienia podstawowego</w:t>
      </w:r>
      <w:r w:rsidRPr="00153DC7">
        <w:rPr>
          <w:sz w:val="22"/>
          <w:szCs w:val="22"/>
        </w:rPr>
        <w:t xml:space="preserve"> – do 30 dni kalendarzowych od dnia zawarcia umowy, jednak nie później do dnia 15.11.2024 r.</w:t>
      </w:r>
    </w:p>
    <w:p w14:paraId="65584E81" w14:textId="59427CF3" w:rsidR="00153DC7" w:rsidRPr="00153DC7" w:rsidRDefault="00153DC7" w:rsidP="00153DC7">
      <w:pPr>
        <w:keepNext/>
        <w:keepLines/>
        <w:tabs>
          <w:tab w:val="left" w:pos="284"/>
        </w:tabs>
        <w:spacing w:before="120"/>
        <w:ind w:left="284"/>
        <w:jc w:val="both"/>
        <w:rPr>
          <w:rFonts w:eastAsia="Calibri"/>
          <w:b/>
          <w:color w:val="000000" w:themeColor="text1"/>
          <w:sz w:val="22"/>
          <w:szCs w:val="22"/>
          <w:lang w:eastAsia="ar-SA"/>
        </w:rPr>
      </w:pPr>
      <w:r>
        <w:rPr>
          <w:rFonts w:eastAsia="Calibri"/>
          <w:color w:val="000000" w:themeColor="text1"/>
          <w:sz w:val="22"/>
          <w:szCs w:val="22"/>
          <w:lang w:eastAsia="ar-SA"/>
        </w:rPr>
        <w:t xml:space="preserve">- </w:t>
      </w:r>
      <w:r w:rsidRPr="00275FA3">
        <w:rPr>
          <w:b/>
          <w:sz w:val="22"/>
          <w:szCs w:val="22"/>
        </w:rPr>
        <w:t>w zakresie zamówienia opcjonalnego</w:t>
      </w:r>
      <w:r w:rsidRPr="00275FA3">
        <w:rPr>
          <w:sz w:val="22"/>
          <w:szCs w:val="22"/>
        </w:rPr>
        <w:t xml:space="preserve"> – </w:t>
      </w:r>
      <w:r>
        <w:rPr>
          <w:sz w:val="22"/>
          <w:szCs w:val="22"/>
        </w:rPr>
        <w:t xml:space="preserve">do 20 dni kalendarzowych od daty poinformowania Wykonawcy przez Zamawiającego o uruchomieniu prawa opcji, jednak nie później niż do dnia 15.11.2024 r. </w:t>
      </w:r>
      <w:r w:rsidRPr="00153DC7">
        <w:rPr>
          <w:b/>
          <w:sz w:val="22"/>
          <w:szCs w:val="22"/>
        </w:rPr>
        <w:t>(dotyczy zadania nr 2).</w:t>
      </w:r>
    </w:p>
    <w:p w14:paraId="17D14159" w14:textId="77777777" w:rsidR="00756DFF" w:rsidRPr="002A6AF6" w:rsidRDefault="00756DFF" w:rsidP="00224843">
      <w:pPr>
        <w:keepNext/>
        <w:keepLines/>
        <w:numPr>
          <w:ilvl w:val="3"/>
          <w:numId w:val="91"/>
        </w:numPr>
        <w:tabs>
          <w:tab w:val="left" w:pos="284"/>
        </w:tabs>
        <w:spacing w:before="60"/>
        <w:ind w:left="284" w:hanging="284"/>
        <w:jc w:val="both"/>
        <w:rPr>
          <w:rFonts w:eastAsia="Calibri"/>
          <w:color w:val="000000" w:themeColor="text1"/>
          <w:sz w:val="22"/>
          <w:szCs w:val="22"/>
          <w:lang w:eastAsia="ar-SA"/>
        </w:rPr>
      </w:pPr>
      <w:r w:rsidRPr="002A6AF6">
        <w:rPr>
          <w:sz w:val="22"/>
          <w:szCs w:val="22"/>
        </w:rPr>
        <w:t xml:space="preserve">W przypadku, gdyby termin realizacji zamówienia miał się zakończyć się po </w:t>
      </w:r>
      <w:r>
        <w:rPr>
          <w:sz w:val="22"/>
          <w:szCs w:val="22"/>
        </w:rPr>
        <w:t xml:space="preserve">15 </w:t>
      </w:r>
      <w:r w:rsidRPr="002A6AF6">
        <w:rPr>
          <w:sz w:val="22"/>
          <w:szCs w:val="22"/>
        </w:rPr>
        <w:t xml:space="preserve">listopada, to ostatecznym dniem, w którym Wykonawca zobowiązuje się zrealizować zamówienie jest </w:t>
      </w:r>
      <w:r>
        <w:rPr>
          <w:sz w:val="22"/>
          <w:szCs w:val="22"/>
        </w:rPr>
        <w:t>15</w:t>
      </w:r>
      <w:r w:rsidRPr="002A6AF6">
        <w:rPr>
          <w:sz w:val="22"/>
          <w:szCs w:val="22"/>
        </w:rPr>
        <w:t xml:space="preserve"> listopada 2024 r. </w:t>
      </w:r>
    </w:p>
    <w:p w14:paraId="51C4BFD5" w14:textId="3C505231" w:rsidR="00756DFF" w:rsidRDefault="00756DFF" w:rsidP="00224843">
      <w:pPr>
        <w:keepNext/>
        <w:keepLines/>
        <w:numPr>
          <w:ilvl w:val="3"/>
          <w:numId w:val="91"/>
        </w:numPr>
        <w:tabs>
          <w:tab w:val="left" w:pos="284"/>
        </w:tabs>
        <w:spacing w:before="60"/>
        <w:ind w:left="284" w:hanging="284"/>
        <w:jc w:val="both"/>
        <w:rPr>
          <w:rFonts w:eastAsia="Calibri"/>
          <w:color w:val="000000" w:themeColor="text1"/>
          <w:sz w:val="22"/>
          <w:szCs w:val="22"/>
          <w:lang w:eastAsia="ar-SA"/>
        </w:rPr>
      </w:pPr>
      <w:r w:rsidRPr="002113EB">
        <w:rPr>
          <w:rFonts w:eastAsia="Calibri"/>
          <w:color w:val="000000" w:themeColor="text1"/>
          <w:sz w:val="22"/>
          <w:szCs w:val="22"/>
          <w:lang w:eastAsia="ar-SA"/>
        </w:rPr>
        <w:t xml:space="preserve">W przypadku gdy ostatni dzień realizacji zamówienia przypada na dzień uznany ustawowo za wolny                       od pracy lub na sobotę, </w:t>
      </w:r>
      <w:r w:rsidR="009B4660">
        <w:rPr>
          <w:rFonts w:eastAsia="Calibri"/>
          <w:color w:val="000000" w:themeColor="text1"/>
          <w:sz w:val="22"/>
          <w:szCs w:val="22"/>
          <w:lang w:eastAsia="ar-SA"/>
        </w:rPr>
        <w:t xml:space="preserve">to </w:t>
      </w:r>
      <w:r w:rsidRPr="002113EB">
        <w:rPr>
          <w:rFonts w:eastAsia="Calibri"/>
          <w:color w:val="000000" w:themeColor="text1"/>
          <w:sz w:val="22"/>
          <w:szCs w:val="22"/>
          <w:lang w:eastAsia="ar-SA"/>
        </w:rPr>
        <w:t xml:space="preserve">termin </w:t>
      </w:r>
      <w:r w:rsidR="009B4660">
        <w:rPr>
          <w:rFonts w:eastAsia="Calibri"/>
          <w:color w:val="000000" w:themeColor="text1"/>
          <w:sz w:val="22"/>
          <w:szCs w:val="22"/>
          <w:lang w:eastAsia="ar-SA"/>
        </w:rPr>
        <w:t xml:space="preserve">realizacji przypada na dzień roboczy, </w:t>
      </w:r>
      <w:r w:rsidR="009B4660" w:rsidRPr="002113EB">
        <w:rPr>
          <w:rFonts w:eastAsia="Calibri"/>
          <w:color w:val="000000" w:themeColor="text1"/>
          <w:sz w:val="22"/>
          <w:szCs w:val="22"/>
          <w:lang w:eastAsia="ar-SA"/>
        </w:rPr>
        <w:t>który jest nie jest dniem ustawowo wolnym od pracy ani sobotą</w:t>
      </w:r>
      <w:r w:rsidR="009B4660">
        <w:rPr>
          <w:rFonts w:eastAsia="Calibri"/>
          <w:color w:val="000000" w:themeColor="text1"/>
          <w:sz w:val="22"/>
          <w:szCs w:val="22"/>
          <w:lang w:eastAsia="ar-SA"/>
        </w:rPr>
        <w:t>, poprzedzający dzień realizacji zamówienia.</w:t>
      </w:r>
    </w:p>
    <w:p w14:paraId="5057596C" w14:textId="7C15395B" w:rsidR="008C2D5F" w:rsidRPr="009B4660" w:rsidRDefault="00756DFF" w:rsidP="00224843">
      <w:pPr>
        <w:numPr>
          <w:ilvl w:val="0"/>
          <w:numId w:val="94"/>
        </w:numPr>
        <w:spacing w:before="60"/>
        <w:ind w:left="284" w:hanging="284"/>
        <w:jc w:val="both"/>
        <w:rPr>
          <w:b/>
          <w:sz w:val="22"/>
          <w:szCs w:val="22"/>
        </w:rPr>
      </w:pPr>
      <w:r w:rsidRPr="00910FB6">
        <w:rPr>
          <w:sz w:val="22"/>
          <w:szCs w:val="22"/>
        </w:rPr>
        <w:t>Wykonawca dosta</w:t>
      </w:r>
      <w:r w:rsidR="00913657">
        <w:rPr>
          <w:sz w:val="22"/>
          <w:szCs w:val="22"/>
        </w:rPr>
        <w:t xml:space="preserve">rczy przedmiot </w:t>
      </w:r>
      <w:r w:rsidR="00913657" w:rsidRPr="009B4660">
        <w:rPr>
          <w:sz w:val="22"/>
          <w:szCs w:val="22"/>
        </w:rPr>
        <w:t>zamówienia pod adres</w:t>
      </w:r>
      <w:r w:rsidRPr="009B4660">
        <w:rPr>
          <w:sz w:val="22"/>
          <w:szCs w:val="22"/>
        </w:rPr>
        <w:t>:</w:t>
      </w:r>
      <w:r w:rsidRPr="00913657">
        <w:rPr>
          <w:sz w:val="22"/>
          <w:szCs w:val="22"/>
        </w:rPr>
        <w:t xml:space="preserve"> </w:t>
      </w:r>
      <w:r w:rsidR="003A76CE">
        <w:rPr>
          <w:b/>
          <w:sz w:val="22"/>
          <w:szCs w:val="22"/>
        </w:rPr>
        <w:t>ul.</w:t>
      </w:r>
      <w:r w:rsidR="004B7319">
        <w:rPr>
          <w:b/>
          <w:sz w:val="22"/>
          <w:szCs w:val="22"/>
        </w:rPr>
        <w:t xml:space="preserve"> </w:t>
      </w:r>
      <w:r w:rsidR="00273A76">
        <w:rPr>
          <w:b/>
          <w:sz w:val="22"/>
          <w:szCs w:val="22"/>
        </w:rPr>
        <w:t xml:space="preserve">X </w:t>
      </w:r>
      <w:r w:rsidR="00087AEF" w:rsidRPr="00AF22AB">
        <w:rPr>
          <w:b/>
          <w:sz w:val="22"/>
          <w:szCs w:val="22"/>
        </w:rPr>
        <w:t>Czernieckiego 124,</w:t>
      </w:r>
      <w:r w:rsidR="00087AEF">
        <w:rPr>
          <w:b/>
          <w:sz w:val="22"/>
          <w:szCs w:val="22"/>
        </w:rPr>
        <w:t xml:space="preserve"> 81-90</w:t>
      </w:r>
      <w:r w:rsidR="008F2F3F">
        <w:rPr>
          <w:b/>
          <w:sz w:val="22"/>
          <w:szCs w:val="22"/>
        </w:rPr>
        <w:t>4 Gdynia, 1RBLog – Skład Gdynia, tel. 261-923-245.</w:t>
      </w:r>
    </w:p>
    <w:p w14:paraId="3D7AE0FA" w14:textId="508C797D" w:rsidR="00DF6AEC" w:rsidRPr="00421FD7" w:rsidRDefault="008C09BC" w:rsidP="00E858A4">
      <w:pPr>
        <w:pStyle w:val="Nagwek9"/>
        <w:spacing w:before="240"/>
        <w:ind w:left="0" w:firstLine="0"/>
        <w:rPr>
          <w:sz w:val="22"/>
          <w:szCs w:val="22"/>
        </w:rPr>
      </w:pPr>
      <w:r w:rsidRPr="00421FD7">
        <w:rPr>
          <w:sz w:val="22"/>
          <w:szCs w:val="22"/>
        </w:rPr>
        <w:t>Rozdział VII</w:t>
      </w:r>
      <w:r w:rsidR="007B57D8" w:rsidRPr="00421FD7">
        <w:rPr>
          <w:sz w:val="22"/>
          <w:szCs w:val="22"/>
        </w:rPr>
        <w:t>I</w:t>
      </w:r>
    </w:p>
    <w:p w14:paraId="2E15A665" w14:textId="681C33DF" w:rsidR="00DF6AEC" w:rsidRPr="008B33FB" w:rsidRDefault="007B57D8" w:rsidP="00C5077E">
      <w:pPr>
        <w:pStyle w:val="Nagwek9"/>
        <w:ind w:left="0" w:firstLine="0"/>
        <w:rPr>
          <w:sz w:val="22"/>
          <w:szCs w:val="22"/>
        </w:rPr>
      </w:pPr>
      <w:r w:rsidRPr="004F2652">
        <w:rPr>
          <w:sz w:val="22"/>
          <w:szCs w:val="22"/>
        </w:rPr>
        <w:t>Kwalifikacja podmiotowa</w:t>
      </w:r>
      <w:r w:rsidR="00632015" w:rsidRPr="004F2652">
        <w:rPr>
          <w:sz w:val="22"/>
          <w:szCs w:val="22"/>
        </w:rPr>
        <w:t xml:space="preserve"> i przedmiotowa</w:t>
      </w:r>
      <w:r w:rsidR="00C5077E" w:rsidRPr="004F2652">
        <w:rPr>
          <w:sz w:val="22"/>
          <w:szCs w:val="22"/>
        </w:rPr>
        <w:t xml:space="preserve"> Wykonawców </w:t>
      </w:r>
      <w:r w:rsidR="00C5077E" w:rsidRPr="004F2652">
        <w:rPr>
          <w:sz w:val="22"/>
          <w:szCs w:val="22"/>
        </w:rPr>
        <w:br/>
        <w:t>Podstawy wykluczenia</w:t>
      </w:r>
      <w:r w:rsidR="00C5077E" w:rsidRPr="008B33FB">
        <w:rPr>
          <w:sz w:val="22"/>
          <w:szCs w:val="22"/>
        </w:rPr>
        <w:t xml:space="preserve"> </w:t>
      </w:r>
    </w:p>
    <w:p w14:paraId="4A08E987" w14:textId="5E646406" w:rsidR="008A094D" w:rsidRPr="00A618E6" w:rsidRDefault="008A094D" w:rsidP="00FF1792">
      <w:pPr>
        <w:pStyle w:val="ust"/>
        <w:spacing w:before="120" w:after="120"/>
        <w:ind w:left="284" w:firstLine="0"/>
        <w:rPr>
          <w:sz w:val="22"/>
          <w:szCs w:val="22"/>
        </w:rPr>
      </w:pPr>
      <w:r w:rsidRPr="00A618E6">
        <w:rPr>
          <w:sz w:val="22"/>
          <w:szCs w:val="22"/>
        </w:rPr>
        <w:t>Wykonawca</w:t>
      </w:r>
      <w:r w:rsidRPr="00A618E6">
        <w:rPr>
          <w:color w:val="000000"/>
          <w:sz w:val="22"/>
          <w:szCs w:val="22"/>
        </w:rPr>
        <w:t xml:space="preserve"> może zostać wykluczony przez Zamawiającego na każdym etapie postępowania </w:t>
      </w:r>
      <w:r w:rsidRPr="00A618E6">
        <w:rPr>
          <w:color w:val="000000"/>
          <w:sz w:val="22"/>
          <w:szCs w:val="22"/>
        </w:rPr>
        <w:br/>
        <w:t xml:space="preserve">o </w:t>
      </w:r>
      <w:r w:rsidRPr="00A618E6">
        <w:rPr>
          <w:sz w:val="22"/>
          <w:szCs w:val="22"/>
        </w:rPr>
        <w:t>udzielenie</w:t>
      </w:r>
      <w:r w:rsidRPr="00A618E6">
        <w:rPr>
          <w:color w:val="000000"/>
          <w:sz w:val="22"/>
          <w:szCs w:val="22"/>
        </w:rPr>
        <w:t xml:space="preserve"> zamówienia.</w:t>
      </w:r>
    </w:p>
    <w:p w14:paraId="524C8B93" w14:textId="2B006AAB" w:rsidR="006A60ED" w:rsidRPr="00B4681C" w:rsidRDefault="007B57D8" w:rsidP="00822B10">
      <w:pPr>
        <w:pStyle w:val="ust"/>
        <w:numPr>
          <w:ilvl w:val="0"/>
          <w:numId w:val="63"/>
        </w:numPr>
        <w:spacing w:before="120" w:after="120"/>
        <w:ind w:left="284" w:hanging="142"/>
        <w:rPr>
          <w:i/>
          <w:sz w:val="22"/>
          <w:szCs w:val="22"/>
          <w:u w:val="single"/>
        </w:rPr>
      </w:pPr>
      <w:r w:rsidRPr="00B4681C">
        <w:rPr>
          <w:b/>
          <w:sz w:val="22"/>
          <w:szCs w:val="22"/>
          <w:u w:val="single"/>
        </w:rPr>
        <w:t>O udzielenie zamówi</w:t>
      </w:r>
      <w:r w:rsidR="00C5077E" w:rsidRPr="00B4681C">
        <w:rPr>
          <w:b/>
          <w:sz w:val="22"/>
          <w:szCs w:val="22"/>
          <w:u w:val="single"/>
        </w:rPr>
        <w:t xml:space="preserve">enia ubiegać się mogą Wykonawcy, </w:t>
      </w:r>
      <w:r w:rsidRPr="00B4681C">
        <w:rPr>
          <w:b/>
          <w:sz w:val="22"/>
          <w:szCs w:val="22"/>
          <w:u w:val="single"/>
        </w:rPr>
        <w:t>którzy</w:t>
      </w:r>
      <w:r w:rsidR="00652A65" w:rsidRPr="00B4681C">
        <w:rPr>
          <w:b/>
          <w:sz w:val="22"/>
          <w:szCs w:val="22"/>
          <w:u w:val="single"/>
        </w:rPr>
        <w:t>:</w:t>
      </w:r>
      <w:r w:rsidR="0019132D" w:rsidRPr="00B4681C">
        <w:rPr>
          <w:b/>
          <w:sz w:val="22"/>
          <w:szCs w:val="22"/>
          <w:u w:val="single"/>
        </w:rPr>
        <w:t xml:space="preserve"> </w:t>
      </w:r>
    </w:p>
    <w:p w14:paraId="7D711025" w14:textId="3AE2A85C" w:rsidR="00652A65" w:rsidRPr="008A0314" w:rsidRDefault="00652A65" w:rsidP="00FD0543">
      <w:pPr>
        <w:pStyle w:val="ust"/>
        <w:numPr>
          <w:ilvl w:val="0"/>
          <w:numId w:val="78"/>
        </w:numPr>
        <w:spacing w:before="120" w:after="120"/>
        <w:ind w:left="567" w:hanging="283"/>
        <w:rPr>
          <w:b/>
          <w:i/>
          <w:sz w:val="22"/>
          <w:szCs w:val="22"/>
        </w:rPr>
      </w:pPr>
      <w:r w:rsidRPr="008A0314">
        <w:rPr>
          <w:b/>
          <w:sz w:val="22"/>
          <w:szCs w:val="22"/>
        </w:rPr>
        <w:t>nie podlegają wykluczeniu na podstawie</w:t>
      </w:r>
      <w:r w:rsidR="008A0314" w:rsidRPr="008A0314">
        <w:rPr>
          <w:b/>
          <w:sz w:val="22"/>
          <w:szCs w:val="22"/>
        </w:rPr>
        <w:t xml:space="preserve"> </w:t>
      </w:r>
      <w:r w:rsidRPr="00756DFF">
        <w:rPr>
          <w:b/>
          <w:sz w:val="22"/>
          <w:szCs w:val="22"/>
        </w:rPr>
        <w:t>przepisów art. 108 ust. 1 ustawy</w:t>
      </w:r>
      <w:r w:rsidRPr="008A0314">
        <w:rPr>
          <w:b/>
          <w:sz w:val="22"/>
          <w:szCs w:val="22"/>
        </w:rPr>
        <w:t xml:space="preserve"> Pzp</w:t>
      </w:r>
    </w:p>
    <w:p w14:paraId="157EB8B2" w14:textId="77777777" w:rsidR="00652A65" w:rsidRPr="008A0314" w:rsidRDefault="00652A65" w:rsidP="008B33FB">
      <w:pPr>
        <w:pStyle w:val="ust"/>
        <w:spacing w:before="0" w:after="0"/>
        <w:ind w:left="567" w:firstLine="0"/>
        <w:rPr>
          <w:sz w:val="22"/>
          <w:szCs w:val="22"/>
        </w:rPr>
      </w:pPr>
      <w:r w:rsidRPr="008A0314">
        <w:rPr>
          <w:sz w:val="22"/>
          <w:szCs w:val="22"/>
        </w:rPr>
        <w:t xml:space="preserve">Na </w:t>
      </w:r>
      <w:r w:rsidRPr="00756DFF">
        <w:rPr>
          <w:sz w:val="22"/>
          <w:szCs w:val="22"/>
        </w:rPr>
        <w:t xml:space="preserve">podstawie art. 110 ust. 2 Wykonawca nie podlega wykluczeniu w okolicznościach określonych </w:t>
      </w:r>
      <w:r w:rsidRPr="00756DFF">
        <w:rPr>
          <w:sz w:val="22"/>
          <w:szCs w:val="22"/>
        </w:rPr>
        <w:br/>
        <w:t>w art. 108 ust. 1 pkt 1, 2 i 5 lub,</w:t>
      </w:r>
      <w:r w:rsidRPr="008A0314">
        <w:rPr>
          <w:sz w:val="22"/>
          <w:szCs w:val="22"/>
        </w:rPr>
        <w:t xml:space="preserve"> jeżeli udowodni Zamawiającemu, że spełnił łącznie następujące przesłanki:</w:t>
      </w:r>
    </w:p>
    <w:p w14:paraId="39803BBD" w14:textId="77777777" w:rsidR="00652A65" w:rsidRPr="008A0314" w:rsidRDefault="00652A65" w:rsidP="008B33FB">
      <w:pPr>
        <w:pStyle w:val="pkt"/>
        <w:numPr>
          <w:ilvl w:val="0"/>
          <w:numId w:val="54"/>
        </w:numPr>
        <w:spacing w:before="0" w:after="0"/>
        <w:ind w:left="851" w:hanging="284"/>
        <w:rPr>
          <w:sz w:val="22"/>
          <w:szCs w:val="22"/>
        </w:rPr>
      </w:pPr>
      <w:r w:rsidRPr="008A0314">
        <w:rPr>
          <w:sz w:val="22"/>
          <w:szCs w:val="22"/>
        </w:rPr>
        <w:t>naprawił lub zobowiązał się do naprawienia szkody wyrządzonej przestępstwem, wykroczeniem lub swoim nieprawidłowym postępowaniem, w tym poprzez zadośćuczynienie pieniężne;</w:t>
      </w:r>
    </w:p>
    <w:p w14:paraId="0780888C" w14:textId="77777777" w:rsidR="00652A65" w:rsidRPr="008A0314" w:rsidRDefault="00652A65" w:rsidP="008B33FB">
      <w:pPr>
        <w:pStyle w:val="pkt"/>
        <w:numPr>
          <w:ilvl w:val="0"/>
          <w:numId w:val="54"/>
        </w:numPr>
        <w:spacing w:before="0" w:after="0"/>
        <w:ind w:left="851" w:hanging="284"/>
        <w:rPr>
          <w:sz w:val="22"/>
          <w:szCs w:val="22"/>
        </w:rPr>
      </w:pPr>
      <w:r w:rsidRPr="008A0314">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030FE4" w14:textId="77777777" w:rsidR="00652A65" w:rsidRPr="008A0314" w:rsidRDefault="00652A65" w:rsidP="008B33FB">
      <w:pPr>
        <w:pStyle w:val="pkt"/>
        <w:numPr>
          <w:ilvl w:val="0"/>
          <w:numId w:val="54"/>
        </w:numPr>
        <w:spacing w:before="0" w:after="0"/>
        <w:ind w:left="851" w:hanging="284"/>
        <w:rPr>
          <w:sz w:val="22"/>
          <w:szCs w:val="22"/>
        </w:rPr>
      </w:pPr>
      <w:r w:rsidRPr="008A0314">
        <w:rPr>
          <w:sz w:val="22"/>
          <w:szCs w:val="22"/>
        </w:rPr>
        <w:t>podjął konkretne środki techniczne, organizacyjne i kadrowe, odpowiednie dla zapobiegania dalszym przestępstwom, wykroczeniom lub nieprawidłowemu postępowaniu, w szczególności:</w:t>
      </w:r>
    </w:p>
    <w:p w14:paraId="35857E09"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zerwał wszelkie powiązania z osobami lub podmiotami odpowiedzialnymi za nieprawidłowe postępowanie wykonawcy,</w:t>
      </w:r>
    </w:p>
    <w:p w14:paraId="5D4101CC"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zreorganizował personel,</w:t>
      </w:r>
    </w:p>
    <w:p w14:paraId="21EEE9D8"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wdrożył system sprawozdawczości i kontroli,</w:t>
      </w:r>
    </w:p>
    <w:p w14:paraId="658DCB2C"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utworzył struktury audytu wewnętrznego do monitorowania przestrzegania przepisów, wewnętrznych regulacji lub standardów,</w:t>
      </w:r>
    </w:p>
    <w:p w14:paraId="0BB850AC" w14:textId="7C682C66" w:rsidR="00652A65" w:rsidRPr="008A0314" w:rsidRDefault="00652A65" w:rsidP="008B33FB">
      <w:pPr>
        <w:pStyle w:val="pkt"/>
        <w:numPr>
          <w:ilvl w:val="0"/>
          <w:numId w:val="55"/>
        </w:numPr>
        <w:spacing w:before="0" w:after="0"/>
        <w:ind w:left="1134" w:hanging="283"/>
        <w:rPr>
          <w:sz w:val="22"/>
          <w:szCs w:val="22"/>
        </w:rPr>
      </w:pPr>
      <w:r w:rsidRPr="008A0314">
        <w:rPr>
          <w:sz w:val="22"/>
          <w:szCs w:val="22"/>
        </w:rPr>
        <w:t xml:space="preserve">wprowadził wewnętrzne regulacje dotyczące </w:t>
      </w:r>
      <w:r w:rsidR="00822B10">
        <w:rPr>
          <w:sz w:val="22"/>
          <w:szCs w:val="22"/>
        </w:rPr>
        <w:t>o</w:t>
      </w:r>
      <w:r w:rsidR="00B67AC6">
        <w:rPr>
          <w:sz w:val="22"/>
          <w:szCs w:val="22"/>
        </w:rPr>
        <w:t xml:space="preserve">dpowiedzialności i odszkodowań </w:t>
      </w:r>
      <w:r w:rsidRPr="008A0314">
        <w:rPr>
          <w:sz w:val="22"/>
          <w:szCs w:val="22"/>
        </w:rPr>
        <w:t>za nieprzestrzeganie przepisów, wewnętrznych regulacji lub standardów.</w:t>
      </w:r>
    </w:p>
    <w:p w14:paraId="38FB895D" w14:textId="422A86C3" w:rsidR="00652A65" w:rsidRPr="008A0314" w:rsidRDefault="00652A65" w:rsidP="008B33FB">
      <w:pPr>
        <w:pStyle w:val="ust"/>
        <w:spacing w:before="0" w:after="120"/>
        <w:ind w:left="567" w:firstLine="0"/>
        <w:rPr>
          <w:sz w:val="22"/>
          <w:szCs w:val="22"/>
        </w:rPr>
      </w:pPr>
      <w:r w:rsidRPr="008A0314">
        <w:rPr>
          <w:sz w:val="22"/>
          <w:szCs w:val="22"/>
        </w:rPr>
        <w:t>Zamawiający ocenia, czy podjęte przez wykonawcę czy</w:t>
      </w:r>
      <w:r w:rsidR="00B4681C">
        <w:rPr>
          <w:sz w:val="22"/>
          <w:szCs w:val="22"/>
        </w:rPr>
        <w:t xml:space="preserve">nności, o których mowa powyżej, </w:t>
      </w:r>
      <w:r w:rsidR="00B4681C">
        <w:rPr>
          <w:sz w:val="22"/>
          <w:szCs w:val="22"/>
        </w:rPr>
        <w:br/>
      </w:r>
      <w:r w:rsidRPr="008A0314">
        <w:rPr>
          <w:sz w:val="22"/>
          <w:szCs w:val="22"/>
        </w:rP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9588337" w14:textId="7DF10A84" w:rsidR="004E724C" w:rsidRPr="003B76F1" w:rsidRDefault="008A0314" w:rsidP="00FD0543">
      <w:pPr>
        <w:pStyle w:val="ust"/>
        <w:numPr>
          <w:ilvl w:val="0"/>
          <w:numId w:val="78"/>
        </w:numPr>
        <w:spacing w:before="120" w:after="120"/>
        <w:ind w:left="567" w:hanging="283"/>
        <w:rPr>
          <w:i/>
          <w:sz w:val="22"/>
          <w:szCs w:val="22"/>
        </w:rPr>
      </w:pPr>
      <w:r w:rsidRPr="008A0314">
        <w:rPr>
          <w:b/>
          <w:sz w:val="22"/>
          <w:szCs w:val="22"/>
        </w:rPr>
        <w:t xml:space="preserve">nie podlegają wykluczeniu na </w:t>
      </w:r>
      <w:r w:rsidRPr="003B76F1">
        <w:rPr>
          <w:b/>
          <w:sz w:val="22"/>
          <w:szCs w:val="22"/>
        </w:rPr>
        <w:t xml:space="preserve">podstawie </w:t>
      </w:r>
      <w:r w:rsidRPr="00756DFF">
        <w:rPr>
          <w:b/>
          <w:sz w:val="22"/>
          <w:szCs w:val="22"/>
        </w:rPr>
        <w:t>przepisów</w:t>
      </w:r>
      <w:r w:rsidR="00652A65" w:rsidRPr="00756DFF">
        <w:rPr>
          <w:sz w:val="22"/>
          <w:szCs w:val="22"/>
        </w:rPr>
        <w:t xml:space="preserve"> </w:t>
      </w:r>
      <w:r w:rsidR="00652A65" w:rsidRPr="00756DFF">
        <w:rPr>
          <w:b/>
          <w:sz w:val="22"/>
          <w:szCs w:val="22"/>
        </w:rPr>
        <w:t xml:space="preserve">art. 7 ust. 1 </w:t>
      </w:r>
      <w:r w:rsidR="004E724C" w:rsidRPr="00756DFF">
        <w:rPr>
          <w:b/>
          <w:sz w:val="22"/>
          <w:szCs w:val="22"/>
        </w:rPr>
        <w:t>ustawy z dnia</w:t>
      </w:r>
      <w:r w:rsidR="004E724C" w:rsidRPr="003B76F1">
        <w:rPr>
          <w:b/>
          <w:sz w:val="22"/>
          <w:szCs w:val="22"/>
        </w:rPr>
        <w:t xml:space="preserve"> 13 kwietnia 2022 r. o szczególnych rozwiązaniach w zakresie przeciwdziałania wspieraniu agresji na Ukrainę oraz służących ochronie bezpieczeństwa </w:t>
      </w:r>
      <w:r w:rsidR="004E724C" w:rsidRPr="00756DFF">
        <w:rPr>
          <w:b/>
          <w:sz w:val="22"/>
          <w:szCs w:val="22"/>
        </w:rPr>
        <w:t>narodowego (</w:t>
      </w:r>
      <w:r w:rsidR="003B76F1" w:rsidRPr="00756DFF">
        <w:rPr>
          <w:b/>
          <w:sz w:val="22"/>
          <w:szCs w:val="22"/>
        </w:rPr>
        <w:t>t.j. Dz. U. z 2024 r., poz. 507</w:t>
      </w:r>
      <w:r w:rsidR="004E724C" w:rsidRPr="00756DFF">
        <w:rPr>
          <w:b/>
          <w:sz w:val="22"/>
          <w:szCs w:val="22"/>
        </w:rPr>
        <w:t>).</w:t>
      </w:r>
      <w:r w:rsidR="004E724C" w:rsidRPr="003B76F1">
        <w:rPr>
          <w:sz w:val="22"/>
          <w:szCs w:val="22"/>
        </w:rPr>
        <w:t xml:space="preserve">  </w:t>
      </w:r>
    </w:p>
    <w:p w14:paraId="63AEA574" w14:textId="1D488C08" w:rsidR="004E724C" w:rsidRPr="003B76F1" w:rsidRDefault="004E724C" w:rsidP="00822B10">
      <w:pPr>
        <w:pStyle w:val="ust"/>
        <w:ind w:left="567" w:firstLine="0"/>
        <w:rPr>
          <w:sz w:val="22"/>
          <w:szCs w:val="22"/>
        </w:rPr>
      </w:pPr>
      <w:r w:rsidRPr="003B76F1">
        <w:rPr>
          <w:sz w:val="22"/>
          <w:szCs w:val="22"/>
        </w:rPr>
        <w:t xml:space="preserve">Zgodnie z art. 7 ust. 1 ustawy z dnia 13 kwietnia 2022 r. o szczególnych rozwiązaniach w zakresie przeciwdziałania wspieraniu agresji na Ukrainę oraz służących ochronie bezpieczeństwa narodowego </w:t>
      </w:r>
      <w:r w:rsidRPr="00756DFF">
        <w:rPr>
          <w:sz w:val="22"/>
          <w:szCs w:val="22"/>
        </w:rPr>
        <w:t>(</w:t>
      </w:r>
      <w:r w:rsidR="00961519" w:rsidRPr="00756DFF">
        <w:rPr>
          <w:sz w:val="22"/>
          <w:szCs w:val="22"/>
        </w:rPr>
        <w:t xml:space="preserve">t.j. Dz. U. z </w:t>
      </w:r>
      <w:r w:rsidR="00B80244" w:rsidRPr="00756DFF">
        <w:rPr>
          <w:sz w:val="22"/>
          <w:szCs w:val="22"/>
        </w:rPr>
        <w:t>2024</w:t>
      </w:r>
      <w:r w:rsidR="00961519" w:rsidRPr="00756DFF">
        <w:rPr>
          <w:sz w:val="22"/>
          <w:szCs w:val="22"/>
        </w:rPr>
        <w:t xml:space="preserve"> r., poz. </w:t>
      </w:r>
      <w:r w:rsidR="00B80244" w:rsidRPr="00756DFF">
        <w:rPr>
          <w:sz w:val="22"/>
          <w:szCs w:val="22"/>
        </w:rPr>
        <w:t xml:space="preserve">507 </w:t>
      </w:r>
      <w:r w:rsidRPr="00756DFF">
        <w:rPr>
          <w:sz w:val="22"/>
          <w:szCs w:val="22"/>
        </w:rPr>
        <w:t>),</w:t>
      </w:r>
      <w:r w:rsidRPr="00B80244">
        <w:rPr>
          <w:sz w:val="22"/>
          <w:szCs w:val="22"/>
        </w:rPr>
        <w:t xml:space="preserve"> z postępowania</w:t>
      </w:r>
      <w:r w:rsidRPr="003B76F1">
        <w:rPr>
          <w:sz w:val="22"/>
          <w:szCs w:val="22"/>
        </w:rPr>
        <w:t xml:space="preserve"> o udzielenie zamówienia publicznego wyklucza się </w:t>
      </w:r>
      <w:r w:rsidR="00160258">
        <w:rPr>
          <w:sz w:val="22"/>
          <w:szCs w:val="22"/>
        </w:rPr>
        <w:br/>
      </w:r>
      <w:r w:rsidRPr="003B76F1">
        <w:rPr>
          <w:sz w:val="22"/>
          <w:szCs w:val="22"/>
        </w:rPr>
        <w:t>na okres nw. okoliczności:</w:t>
      </w:r>
    </w:p>
    <w:p w14:paraId="3E0E3021" w14:textId="1E0F9382" w:rsidR="004E724C" w:rsidRPr="003B76F1" w:rsidRDefault="004E724C" w:rsidP="00822B10">
      <w:pPr>
        <w:pStyle w:val="ust"/>
        <w:numPr>
          <w:ilvl w:val="0"/>
          <w:numId w:val="73"/>
        </w:numPr>
        <w:spacing w:before="0" w:after="0"/>
        <w:ind w:left="851" w:hanging="284"/>
        <w:rPr>
          <w:i/>
          <w:sz w:val="22"/>
          <w:szCs w:val="22"/>
        </w:rPr>
      </w:pPr>
      <w:r w:rsidRPr="003B76F1">
        <w:rPr>
          <w:sz w:val="22"/>
          <w:szCs w:val="22"/>
        </w:rPr>
        <w:lastRenderedPageBreak/>
        <w:t xml:space="preserve">Wykonawcę wymienionego w wykazach określonych w rozporządzeniu 765/2006 i rozporządzeniu 269/2014 albo wpisanego na listę na podstawie decyzji w sprawie wpisu na listę rozstrzygającej </w:t>
      </w:r>
      <w:r w:rsidR="00286141" w:rsidRPr="003B76F1">
        <w:rPr>
          <w:sz w:val="22"/>
          <w:szCs w:val="22"/>
        </w:rPr>
        <w:br/>
      </w:r>
      <w:r w:rsidRPr="003B76F1">
        <w:rPr>
          <w:sz w:val="22"/>
          <w:szCs w:val="22"/>
        </w:rPr>
        <w:t xml:space="preserve">o zastosowaniu środka, o którym mowa w art. 1 pkt 3 ustawy z dnia 13 kwietnia 2022 </w:t>
      </w:r>
      <w:r w:rsidR="005806AA">
        <w:rPr>
          <w:sz w:val="22"/>
          <w:szCs w:val="22"/>
        </w:rPr>
        <w:br/>
      </w:r>
      <w:r w:rsidRPr="003B76F1">
        <w:rPr>
          <w:sz w:val="22"/>
          <w:szCs w:val="22"/>
        </w:rPr>
        <w:t xml:space="preserve">r. o szczególnych rozwiązaniach w zakresie przeciwdziałania wspieraniu agresji na Ukrainę oraz służących ochronie bezpieczeństwa </w:t>
      </w:r>
      <w:r w:rsidRPr="00756DFF">
        <w:rPr>
          <w:sz w:val="22"/>
          <w:szCs w:val="22"/>
        </w:rPr>
        <w:t>narodowego</w:t>
      </w:r>
      <w:r w:rsidR="003130E0" w:rsidRPr="00756DFF">
        <w:rPr>
          <w:sz w:val="22"/>
          <w:szCs w:val="22"/>
        </w:rPr>
        <w:t xml:space="preserve"> </w:t>
      </w:r>
      <w:r w:rsidRPr="00756DFF">
        <w:rPr>
          <w:sz w:val="22"/>
          <w:szCs w:val="22"/>
        </w:rPr>
        <w:t>(</w:t>
      </w:r>
      <w:r w:rsidR="003B76F1" w:rsidRPr="00756DFF">
        <w:rPr>
          <w:sz w:val="22"/>
          <w:szCs w:val="22"/>
        </w:rPr>
        <w:t>t.</w:t>
      </w:r>
      <w:r w:rsidR="00704B71" w:rsidRPr="00756DFF">
        <w:rPr>
          <w:sz w:val="22"/>
          <w:szCs w:val="22"/>
        </w:rPr>
        <w:t xml:space="preserve"> </w:t>
      </w:r>
      <w:r w:rsidR="003B76F1" w:rsidRPr="00756DFF">
        <w:rPr>
          <w:sz w:val="22"/>
          <w:szCs w:val="22"/>
        </w:rPr>
        <w:t>j. Dz. U. z 2024 r., poz. 507</w:t>
      </w:r>
      <w:r w:rsidRPr="00756DFF">
        <w:rPr>
          <w:sz w:val="22"/>
          <w:szCs w:val="22"/>
        </w:rPr>
        <w:t>);</w:t>
      </w:r>
      <w:r w:rsidRPr="003B76F1">
        <w:rPr>
          <w:b/>
          <w:sz w:val="22"/>
          <w:szCs w:val="22"/>
        </w:rPr>
        <w:t xml:space="preserve"> </w:t>
      </w:r>
    </w:p>
    <w:p w14:paraId="4159256D" w14:textId="0B2D2322" w:rsidR="004E724C" w:rsidRPr="00421FD7" w:rsidRDefault="004E724C" w:rsidP="00822B10">
      <w:pPr>
        <w:pStyle w:val="ust"/>
        <w:numPr>
          <w:ilvl w:val="0"/>
          <w:numId w:val="73"/>
        </w:numPr>
        <w:spacing w:before="0" w:after="0"/>
        <w:ind w:left="851" w:hanging="284"/>
        <w:rPr>
          <w:i/>
          <w:sz w:val="22"/>
          <w:szCs w:val="22"/>
        </w:rPr>
      </w:pPr>
      <w:r w:rsidRPr="003B76F1">
        <w:rPr>
          <w:sz w:val="22"/>
          <w:szCs w:val="22"/>
        </w:rPr>
        <w:t xml:space="preserve">Wykonawcę, którego beneficjentem rzeczywistym  w rozumieniu ustawy z dnia 1 marca 2018 r. </w:t>
      </w:r>
      <w:r w:rsidR="00286141" w:rsidRPr="003B76F1">
        <w:rPr>
          <w:sz w:val="22"/>
          <w:szCs w:val="22"/>
        </w:rPr>
        <w:br/>
      </w:r>
      <w:r w:rsidRPr="003B76F1">
        <w:rPr>
          <w:sz w:val="22"/>
          <w:szCs w:val="22"/>
        </w:rPr>
        <w:t>o przeciw</w:t>
      </w:r>
      <w:r w:rsidRPr="00822B10">
        <w:rPr>
          <w:sz w:val="22"/>
          <w:szCs w:val="22"/>
        </w:rPr>
        <w:t xml:space="preserve">działaniu praniu pieniędzy oraz finansowaniu </w:t>
      </w:r>
      <w:r w:rsidRPr="00421FD7">
        <w:rPr>
          <w:sz w:val="22"/>
          <w:szCs w:val="22"/>
        </w:rPr>
        <w:t>terroryzmu (</w:t>
      </w:r>
      <w:r w:rsidR="00822B10" w:rsidRPr="00421FD7">
        <w:rPr>
          <w:sz w:val="22"/>
          <w:szCs w:val="22"/>
        </w:rPr>
        <w:t xml:space="preserve">t.j. </w:t>
      </w:r>
      <w:r w:rsidRPr="00421FD7">
        <w:rPr>
          <w:sz w:val="22"/>
          <w:szCs w:val="22"/>
        </w:rPr>
        <w:t xml:space="preserve">Dz. U. z </w:t>
      </w:r>
      <w:r w:rsidR="00421FD7" w:rsidRPr="00421FD7">
        <w:rPr>
          <w:sz w:val="22"/>
          <w:szCs w:val="22"/>
        </w:rPr>
        <w:t>2024</w:t>
      </w:r>
      <w:r w:rsidRPr="00421FD7">
        <w:rPr>
          <w:sz w:val="22"/>
          <w:szCs w:val="22"/>
        </w:rPr>
        <w:t xml:space="preserve"> r. poz. </w:t>
      </w:r>
      <w:r w:rsidR="00421FD7" w:rsidRPr="00421FD7">
        <w:rPr>
          <w:sz w:val="22"/>
          <w:szCs w:val="22"/>
        </w:rPr>
        <w:t>850</w:t>
      </w:r>
      <w:r w:rsidR="00822B10" w:rsidRPr="00421FD7">
        <w:rPr>
          <w:sz w:val="22"/>
          <w:szCs w:val="22"/>
        </w:rPr>
        <w:t xml:space="preserve"> ze zm.</w:t>
      </w:r>
      <w:r w:rsidRPr="00421FD7">
        <w:rPr>
          <w:sz w:val="22"/>
          <w:szCs w:val="22"/>
        </w:rPr>
        <w:t>)</w:t>
      </w:r>
      <w:r w:rsidR="00421FD7">
        <w:rPr>
          <w:sz w:val="22"/>
          <w:szCs w:val="22"/>
        </w:rPr>
        <w:t xml:space="preserve"> </w:t>
      </w:r>
      <w:r w:rsidRPr="003B76F1">
        <w:rPr>
          <w:sz w:val="22"/>
          <w:szCs w:val="22"/>
        </w:rPr>
        <w:t xml:space="preserve">jest osoba wymieniona w wykazach określonych w rozporządzeniu 765/2006 i rozporządzeniu 269/2014 albo wpisana na listę na podstawie decyzji w sprawie wpisu na listę rozstrzygającej </w:t>
      </w:r>
      <w:r w:rsidR="00FF1792">
        <w:rPr>
          <w:sz w:val="22"/>
          <w:szCs w:val="22"/>
        </w:rPr>
        <w:br/>
      </w:r>
      <w:r w:rsidRPr="003B76F1">
        <w:rPr>
          <w:sz w:val="22"/>
          <w:szCs w:val="22"/>
        </w:rPr>
        <w:t xml:space="preserve">o zastosowaniu środka, o którym mowa w art. 1 pkt 3 ustawy z dnia 13 kwietnia 2022 r. </w:t>
      </w:r>
      <w:r w:rsidR="00FF1792">
        <w:rPr>
          <w:sz w:val="22"/>
          <w:szCs w:val="22"/>
        </w:rPr>
        <w:br/>
      </w:r>
      <w:r w:rsidRPr="003B76F1">
        <w:rPr>
          <w:sz w:val="22"/>
          <w:szCs w:val="22"/>
        </w:rPr>
        <w:t>o szczególnych rozwiązaniach w zakresie przeciwdziałania wspieraniu agresji na Ukrainę oraz służących ochronie bezpieczeństwa naro</w:t>
      </w:r>
      <w:r w:rsidRPr="00421FD7">
        <w:rPr>
          <w:sz w:val="22"/>
          <w:szCs w:val="22"/>
        </w:rPr>
        <w:t>dowego (</w:t>
      </w:r>
      <w:r w:rsidR="003B76F1" w:rsidRPr="00421FD7">
        <w:rPr>
          <w:sz w:val="22"/>
          <w:szCs w:val="22"/>
        </w:rPr>
        <w:t>t.j. Dz. U. z 2024 r., poz. 507</w:t>
      </w:r>
      <w:r w:rsidRPr="00421FD7">
        <w:rPr>
          <w:sz w:val="22"/>
          <w:szCs w:val="22"/>
        </w:rPr>
        <w:t>);</w:t>
      </w:r>
    </w:p>
    <w:p w14:paraId="13FD8C5C" w14:textId="382780D7" w:rsidR="004E724C" w:rsidRPr="00421FD7" w:rsidRDefault="004E724C" w:rsidP="00822B10">
      <w:pPr>
        <w:pStyle w:val="ust"/>
        <w:numPr>
          <w:ilvl w:val="0"/>
          <w:numId w:val="73"/>
        </w:numPr>
        <w:spacing w:before="0" w:after="0"/>
        <w:ind w:left="851" w:hanging="284"/>
        <w:rPr>
          <w:color w:val="FF0000"/>
          <w:sz w:val="22"/>
          <w:szCs w:val="22"/>
        </w:rPr>
      </w:pPr>
      <w:r w:rsidRPr="00421FD7">
        <w:rPr>
          <w:sz w:val="22"/>
          <w:szCs w:val="22"/>
        </w:rPr>
        <w:t xml:space="preserve">Wykonawcę, którego jednostką dominującą w rozumieniu art. 3 ust. 1 pkt 37 ustawy z dnia </w:t>
      </w:r>
      <w:r w:rsidR="00286141" w:rsidRPr="00421FD7">
        <w:rPr>
          <w:sz w:val="22"/>
          <w:szCs w:val="22"/>
        </w:rPr>
        <w:br/>
      </w:r>
      <w:r w:rsidRPr="00421FD7">
        <w:rPr>
          <w:sz w:val="22"/>
          <w:szCs w:val="22"/>
        </w:rPr>
        <w:t>29 września 1994 r. o rachunkowości (</w:t>
      </w:r>
      <w:r w:rsidR="00961519" w:rsidRPr="00421FD7">
        <w:rPr>
          <w:sz w:val="22"/>
          <w:szCs w:val="22"/>
        </w:rPr>
        <w:t xml:space="preserve">t. j. </w:t>
      </w:r>
      <w:r w:rsidRPr="00421FD7">
        <w:rPr>
          <w:sz w:val="22"/>
          <w:szCs w:val="22"/>
        </w:rPr>
        <w:t>Dz.U. z 202</w:t>
      </w:r>
      <w:r w:rsidR="00961519" w:rsidRPr="00421FD7">
        <w:rPr>
          <w:sz w:val="22"/>
          <w:szCs w:val="22"/>
        </w:rPr>
        <w:t>3</w:t>
      </w:r>
      <w:r w:rsidRPr="00421FD7">
        <w:rPr>
          <w:sz w:val="22"/>
          <w:szCs w:val="22"/>
        </w:rPr>
        <w:t xml:space="preserve"> r. poz. </w:t>
      </w:r>
      <w:r w:rsidR="00961519" w:rsidRPr="00421FD7">
        <w:rPr>
          <w:sz w:val="22"/>
          <w:szCs w:val="22"/>
        </w:rPr>
        <w:t>120</w:t>
      </w:r>
      <w:r w:rsidR="00822B10" w:rsidRPr="00421FD7">
        <w:rPr>
          <w:sz w:val="22"/>
          <w:szCs w:val="22"/>
        </w:rPr>
        <w:t xml:space="preserve"> ze zm.</w:t>
      </w:r>
      <w:r w:rsidRPr="00421FD7">
        <w:rPr>
          <w:sz w:val="22"/>
          <w:szCs w:val="22"/>
        </w:rPr>
        <w:t xml:space="preserve">), jest podmiot wymieniony </w:t>
      </w:r>
      <w:r w:rsidR="00704B71" w:rsidRPr="00421FD7">
        <w:rPr>
          <w:sz w:val="22"/>
          <w:szCs w:val="22"/>
        </w:rPr>
        <w:br/>
      </w:r>
      <w:r w:rsidRPr="00421FD7">
        <w:rPr>
          <w:sz w:val="22"/>
          <w:szCs w:val="22"/>
        </w:rPr>
        <w:t xml:space="preserve">w wykazach określonych w rozporządzeniu 765/2006 i rozporządzeniu 269/2014 albo wpisany </w:t>
      </w:r>
      <w:r w:rsidR="00704B71" w:rsidRPr="00421FD7">
        <w:rPr>
          <w:sz w:val="22"/>
          <w:szCs w:val="22"/>
        </w:rPr>
        <w:br/>
      </w:r>
      <w:r w:rsidRPr="00421FD7">
        <w:rPr>
          <w:sz w:val="22"/>
          <w:szCs w:val="22"/>
        </w:rPr>
        <w:t>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B76F1" w:rsidRPr="00421FD7">
        <w:rPr>
          <w:sz w:val="22"/>
          <w:szCs w:val="22"/>
        </w:rPr>
        <w:t>t.j. Dz. U. z 2024 r., poz. 507</w:t>
      </w:r>
      <w:r w:rsidRPr="00421FD7">
        <w:rPr>
          <w:sz w:val="22"/>
          <w:szCs w:val="22"/>
        </w:rPr>
        <w:t xml:space="preserve">).    </w:t>
      </w:r>
    </w:p>
    <w:p w14:paraId="76C22486" w14:textId="17905F8F" w:rsidR="00895E49" w:rsidRPr="008A0314" w:rsidRDefault="00652A65" w:rsidP="006E2275">
      <w:pPr>
        <w:pStyle w:val="ust"/>
        <w:numPr>
          <w:ilvl w:val="0"/>
          <w:numId w:val="63"/>
        </w:numPr>
        <w:spacing w:before="120" w:after="240"/>
        <w:ind w:left="284" w:hanging="142"/>
        <w:rPr>
          <w:sz w:val="22"/>
          <w:szCs w:val="22"/>
        </w:rPr>
      </w:pPr>
      <w:r w:rsidRPr="008A0314">
        <w:rPr>
          <w:b/>
          <w:sz w:val="22"/>
          <w:szCs w:val="22"/>
        </w:rPr>
        <w:t xml:space="preserve">W </w:t>
      </w:r>
      <w:r w:rsidRPr="008A0314">
        <w:rPr>
          <w:b/>
          <w:bCs/>
          <w:sz w:val="22"/>
          <w:szCs w:val="22"/>
        </w:rPr>
        <w:t>przypadku</w:t>
      </w:r>
      <w:r w:rsidRPr="008A0314">
        <w:rPr>
          <w:b/>
          <w:sz w:val="22"/>
          <w:szCs w:val="22"/>
        </w:rPr>
        <w:t xml:space="preserve"> Wykonawców wspólnie ubiegających się o udzielenie zamówienia wymaga się, </w:t>
      </w:r>
      <w:r w:rsidRPr="008A0314">
        <w:rPr>
          <w:b/>
          <w:sz w:val="22"/>
          <w:szCs w:val="22"/>
        </w:rPr>
        <w:br/>
      </w:r>
      <w:r w:rsidRPr="008A0314">
        <w:rPr>
          <w:sz w:val="22"/>
          <w:szCs w:val="22"/>
        </w:rPr>
        <w:t>aby</w:t>
      </w:r>
      <w:r w:rsidR="008A0314" w:rsidRPr="008A0314">
        <w:rPr>
          <w:sz w:val="22"/>
          <w:szCs w:val="22"/>
        </w:rPr>
        <w:t xml:space="preserve"> </w:t>
      </w:r>
      <w:r w:rsidRPr="008A0314">
        <w:rPr>
          <w:sz w:val="22"/>
          <w:szCs w:val="22"/>
        </w:rPr>
        <w:t>żaden z Wykonawców wspólnie ubiegających się o udzielenie zamówienia nie podlegał wykluczeniu na podstawie art. 108 ust. 1 uPzp oraz art. 7 ust. 1 ustawy</w:t>
      </w:r>
      <w:r w:rsidRPr="008A0314">
        <w:rPr>
          <w:b/>
          <w:sz w:val="22"/>
          <w:szCs w:val="22"/>
        </w:rPr>
        <w:t xml:space="preserve"> </w:t>
      </w:r>
      <w:r w:rsidRPr="008A0314">
        <w:rPr>
          <w:sz w:val="22"/>
          <w:szCs w:val="22"/>
        </w:rPr>
        <w:t xml:space="preserve">z dnia 13 kwietnia 2022 r. o szczególnych rozwiązaniach w zakresie przeciwdziałania wspieraniu agresji na Ukrainę oraz służących ochronie bezpieczeństwa </w:t>
      </w:r>
      <w:r w:rsidRPr="00421FD7">
        <w:rPr>
          <w:sz w:val="22"/>
          <w:szCs w:val="22"/>
        </w:rPr>
        <w:t>narodowe</w:t>
      </w:r>
      <w:r w:rsidR="00895E49" w:rsidRPr="00421FD7">
        <w:rPr>
          <w:sz w:val="22"/>
          <w:szCs w:val="22"/>
        </w:rPr>
        <w:t>go (</w:t>
      </w:r>
      <w:r w:rsidR="003B76F1" w:rsidRPr="00421FD7">
        <w:rPr>
          <w:sz w:val="22"/>
          <w:szCs w:val="22"/>
        </w:rPr>
        <w:t>t.j. Dz. U. z 2024 r., poz. 507</w:t>
      </w:r>
      <w:r w:rsidR="00895E49" w:rsidRPr="00421FD7">
        <w:rPr>
          <w:sz w:val="22"/>
          <w:szCs w:val="22"/>
        </w:rPr>
        <w:t>),</w:t>
      </w:r>
    </w:p>
    <w:p w14:paraId="2DD72BBA" w14:textId="00CC6315" w:rsidR="00576531" w:rsidRPr="004F2652" w:rsidRDefault="00576531" w:rsidP="00576531">
      <w:pPr>
        <w:pStyle w:val="Nagwek9"/>
        <w:spacing w:before="240"/>
        <w:ind w:left="0" w:firstLine="0"/>
        <w:rPr>
          <w:sz w:val="22"/>
          <w:szCs w:val="22"/>
        </w:rPr>
      </w:pPr>
      <w:r w:rsidRPr="004F2652">
        <w:rPr>
          <w:sz w:val="22"/>
          <w:szCs w:val="22"/>
        </w:rPr>
        <w:t xml:space="preserve">Rozdział </w:t>
      </w:r>
      <w:r w:rsidR="00A05980" w:rsidRPr="004F2652">
        <w:rPr>
          <w:sz w:val="22"/>
          <w:szCs w:val="22"/>
        </w:rPr>
        <w:t>I</w:t>
      </w:r>
      <w:r w:rsidR="00B5107C" w:rsidRPr="004F2652">
        <w:rPr>
          <w:sz w:val="22"/>
          <w:szCs w:val="22"/>
        </w:rPr>
        <w:t>X</w:t>
      </w:r>
    </w:p>
    <w:p w14:paraId="32B54F7E" w14:textId="72E501BC" w:rsidR="00576531" w:rsidRPr="007C6E94" w:rsidRDefault="00576531" w:rsidP="00FB23BC">
      <w:pPr>
        <w:pStyle w:val="Nagwek9"/>
        <w:ind w:left="0" w:firstLine="0"/>
        <w:rPr>
          <w:sz w:val="22"/>
          <w:szCs w:val="22"/>
        </w:rPr>
      </w:pPr>
      <w:r w:rsidRPr="004F2652">
        <w:rPr>
          <w:sz w:val="22"/>
          <w:szCs w:val="22"/>
        </w:rPr>
        <w:t xml:space="preserve">Wykaz </w:t>
      </w:r>
      <w:r w:rsidR="00AF0BFC" w:rsidRPr="004F2652">
        <w:rPr>
          <w:sz w:val="22"/>
          <w:szCs w:val="22"/>
        </w:rPr>
        <w:t>dokumentów</w:t>
      </w:r>
      <w:r w:rsidR="00E7275E" w:rsidRPr="004F2652">
        <w:rPr>
          <w:sz w:val="22"/>
          <w:szCs w:val="22"/>
        </w:rPr>
        <w:t xml:space="preserve"> potwierdzających brak postaw wykluczenia</w:t>
      </w:r>
    </w:p>
    <w:p w14:paraId="3AED7CEA" w14:textId="73E3DFCC" w:rsidR="003E2440" w:rsidRPr="003E2440" w:rsidRDefault="003E2440" w:rsidP="006E2275">
      <w:pPr>
        <w:pStyle w:val="Akapitzlist"/>
        <w:widowControl w:val="0"/>
        <w:numPr>
          <w:ilvl w:val="0"/>
          <w:numId w:val="56"/>
        </w:numPr>
        <w:spacing w:before="120"/>
        <w:ind w:left="284" w:hanging="284"/>
        <w:contextualSpacing w:val="0"/>
        <w:jc w:val="both"/>
        <w:rPr>
          <w:sz w:val="22"/>
          <w:szCs w:val="22"/>
          <w:u w:val="single"/>
        </w:rPr>
      </w:pPr>
      <w:r>
        <w:rPr>
          <w:b/>
          <w:sz w:val="22"/>
          <w:szCs w:val="22"/>
          <w:u w:val="single"/>
        </w:rPr>
        <w:t>„</w:t>
      </w:r>
      <w:r w:rsidRPr="00A313F2">
        <w:rPr>
          <w:b/>
          <w:sz w:val="22"/>
          <w:szCs w:val="22"/>
          <w:u w:val="single"/>
        </w:rPr>
        <w:t>Oświadczenie dotyczące braku podstaw wykluczenia</w:t>
      </w:r>
      <w:r>
        <w:rPr>
          <w:b/>
          <w:sz w:val="22"/>
          <w:szCs w:val="22"/>
          <w:u w:val="single"/>
        </w:rPr>
        <w:t>”</w:t>
      </w:r>
      <w:r w:rsidRPr="00A313F2">
        <w:rPr>
          <w:b/>
          <w:sz w:val="22"/>
          <w:szCs w:val="22"/>
          <w:u w:val="single"/>
        </w:rPr>
        <w:t xml:space="preserve">, </w:t>
      </w:r>
      <w:r w:rsidRPr="00A313F2">
        <w:rPr>
          <w:sz w:val="22"/>
          <w:szCs w:val="22"/>
          <w:u w:val="single"/>
        </w:rPr>
        <w:t>o którym mowa w art. 125 ust. 1 ustawy Pzp</w:t>
      </w:r>
      <w:r>
        <w:rPr>
          <w:sz w:val="22"/>
          <w:szCs w:val="22"/>
          <w:u w:val="single"/>
        </w:rPr>
        <w:t xml:space="preserve"> –</w:t>
      </w:r>
      <w:r w:rsidRPr="00A313F2">
        <w:rPr>
          <w:sz w:val="22"/>
          <w:szCs w:val="22"/>
          <w:u w:val="single"/>
        </w:rPr>
        <w:t xml:space="preserve"> załącznik nr 2 do SWZ.</w:t>
      </w:r>
    </w:p>
    <w:p w14:paraId="16E05158" w14:textId="7550E1A5" w:rsidR="00D851F5" w:rsidRPr="00595BA8" w:rsidRDefault="00D851F5" w:rsidP="003E2440">
      <w:pPr>
        <w:pStyle w:val="pkt"/>
        <w:spacing w:before="120" w:after="0"/>
        <w:ind w:left="284" w:firstLine="0"/>
        <w:rPr>
          <w:b/>
          <w:sz w:val="22"/>
          <w:szCs w:val="22"/>
          <w:u w:val="single"/>
        </w:rPr>
      </w:pPr>
      <w:r w:rsidRPr="00595BA8">
        <w:rPr>
          <w:sz w:val="22"/>
          <w:szCs w:val="22"/>
        </w:rPr>
        <w:t>W celu potwierdzenia braku podstaw wykluczenia Wyko</w:t>
      </w:r>
      <w:r w:rsidR="003B76F1">
        <w:rPr>
          <w:sz w:val="22"/>
          <w:szCs w:val="22"/>
        </w:rPr>
        <w:t xml:space="preserve">nawcy z udziału w postępowaniu </w:t>
      </w:r>
      <w:r w:rsidRPr="00595BA8">
        <w:rPr>
          <w:sz w:val="22"/>
          <w:szCs w:val="22"/>
        </w:rPr>
        <w:t>o udzielenie zamówienia publicznego</w:t>
      </w:r>
      <w:r w:rsidR="00595BA8" w:rsidRPr="00595BA8">
        <w:rPr>
          <w:sz w:val="22"/>
          <w:szCs w:val="22"/>
        </w:rPr>
        <w:t xml:space="preserve"> </w:t>
      </w:r>
      <w:r w:rsidRPr="00595BA8">
        <w:rPr>
          <w:sz w:val="22"/>
          <w:szCs w:val="22"/>
        </w:rPr>
        <w:t>w okolicznościach, o których mowa w 108 ust. 1 uPzp</w:t>
      </w:r>
      <w:r w:rsidR="00595BA8" w:rsidRPr="00595BA8">
        <w:rPr>
          <w:sz w:val="22"/>
          <w:szCs w:val="22"/>
        </w:rPr>
        <w:t xml:space="preserve"> oraz </w:t>
      </w:r>
      <w:r w:rsidR="00595BA8" w:rsidRPr="00595BA8">
        <w:rPr>
          <w:bCs/>
          <w:sz w:val="22"/>
          <w:szCs w:val="22"/>
        </w:rPr>
        <w:t>w zakresie art. 7 ust. 1 ustawy z dnia 13 kwietnia 2022 r. o szcz</w:t>
      </w:r>
      <w:r w:rsidR="00595BA8" w:rsidRPr="00421FD7">
        <w:rPr>
          <w:bCs/>
          <w:sz w:val="22"/>
          <w:szCs w:val="22"/>
        </w:rPr>
        <w:t>ególnych rozwiązaniach w zakresie przeciwdziałania wspieraniu agresji na Ukrainę oraz służących ochronie bezpieczeństwa narodowego (</w:t>
      </w:r>
      <w:r w:rsidR="003B76F1" w:rsidRPr="00421FD7">
        <w:rPr>
          <w:sz w:val="22"/>
          <w:szCs w:val="22"/>
        </w:rPr>
        <w:t>t.j. Dz. U. z 2024 r., poz. 507</w:t>
      </w:r>
      <w:r w:rsidR="00595BA8" w:rsidRPr="00421FD7">
        <w:rPr>
          <w:bCs/>
          <w:sz w:val="22"/>
          <w:szCs w:val="22"/>
        </w:rPr>
        <w:t>)</w:t>
      </w:r>
      <w:r w:rsidRPr="00421FD7">
        <w:rPr>
          <w:sz w:val="22"/>
          <w:szCs w:val="22"/>
        </w:rPr>
        <w:t xml:space="preserve">, Zamawiający żąda, aby Wykonawca </w:t>
      </w:r>
      <w:r w:rsidRPr="00421FD7">
        <w:rPr>
          <w:b/>
          <w:sz w:val="22"/>
          <w:szCs w:val="22"/>
        </w:rPr>
        <w:t>dołączył do oferty aktualne na dzień składania ofert „Oświadczenie o niepodleganiu wykluczeniu z udziału w postępowaniu”</w:t>
      </w:r>
      <w:r w:rsidRPr="00421FD7">
        <w:rPr>
          <w:sz w:val="22"/>
          <w:szCs w:val="22"/>
        </w:rPr>
        <w:t xml:space="preserve">, o którym mowa w art. 125 ust. 1 uPzp wg </w:t>
      </w:r>
      <w:r w:rsidRPr="00421FD7">
        <w:rPr>
          <w:b/>
          <w:sz w:val="22"/>
          <w:szCs w:val="22"/>
        </w:rPr>
        <w:t>załącznika nr 2 do SWZ</w:t>
      </w:r>
      <w:r w:rsidRPr="00421FD7">
        <w:rPr>
          <w:sz w:val="22"/>
          <w:szCs w:val="22"/>
        </w:rPr>
        <w:t>.</w:t>
      </w:r>
    </w:p>
    <w:p w14:paraId="5045DD89" w14:textId="77777777" w:rsidR="003E2440" w:rsidRPr="002B56AB" w:rsidRDefault="003E2440" w:rsidP="003E2440">
      <w:pPr>
        <w:pStyle w:val="pkt"/>
        <w:widowControl w:val="0"/>
        <w:spacing w:after="0"/>
        <w:ind w:left="284" w:firstLine="0"/>
        <w:rPr>
          <w:i/>
          <w:sz w:val="22"/>
          <w:szCs w:val="22"/>
        </w:rPr>
      </w:pPr>
      <w:r w:rsidRPr="002B56AB">
        <w:rPr>
          <w:i/>
          <w:sz w:val="22"/>
          <w:szCs w:val="22"/>
        </w:rPr>
        <w:t xml:space="preserve">Oświadczenie, o którym mowa powyżej, stanowi dowód potwierdzający brak podstaw wykluczenia na dzień składania ofert.  </w:t>
      </w:r>
    </w:p>
    <w:p w14:paraId="369D5F22" w14:textId="1A5FCFC8" w:rsidR="00D851F5" w:rsidRDefault="003E2440" w:rsidP="003E2440">
      <w:pPr>
        <w:pStyle w:val="pkt"/>
        <w:widowControl w:val="0"/>
        <w:spacing w:after="0"/>
        <w:ind w:left="284" w:firstLine="0"/>
        <w:rPr>
          <w:bCs/>
          <w:i/>
          <w:sz w:val="22"/>
          <w:szCs w:val="22"/>
        </w:rPr>
      </w:pPr>
      <w:r w:rsidRPr="004434A4">
        <w:rPr>
          <w:i/>
          <w:sz w:val="22"/>
          <w:szCs w:val="22"/>
        </w:rPr>
        <w:t xml:space="preserve">Oświadczenie to, składa się, pod </w:t>
      </w:r>
      <w:r w:rsidRPr="004434A4">
        <w:rPr>
          <w:bCs/>
          <w:i/>
          <w:sz w:val="22"/>
          <w:szCs w:val="22"/>
        </w:rPr>
        <w:t>rygorem nieważności, w formie elektronicznej opatrzonej kwalifikowanym podpisem elektronicznym lub podpisem zaufanym lub podpisem osobistym.</w:t>
      </w:r>
      <w:r w:rsidR="00D851F5" w:rsidRPr="008628AF">
        <w:rPr>
          <w:bCs/>
          <w:i/>
          <w:sz w:val="22"/>
          <w:szCs w:val="22"/>
        </w:rPr>
        <w:t>.</w:t>
      </w:r>
    </w:p>
    <w:p w14:paraId="5A8AA7A4" w14:textId="6ECDBD74" w:rsidR="00087AEF" w:rsidRDefault="002A3C1D" w:rsidP="00087AEF">
      <w:pPr>
        <w:pStyle w:val="pkt"/>
        <w:numPr>
          <w:ilvl w:val="0"/>
          <w:numId w:val="56"/>
        </w:numPr>
        <w:spacing w:before="240" w:after="0"/>
        <w:ind w:left="284" w:hanging="284"/>
        <w:rPr>
          <w:b/>
          <w:sz w:val="22"/>
          <w:szCs w:val="22"/>
        </w:rPr>
      </w:pPr>
      <w:r w:rsidRPr="00606CBF">
        <w:rPr>
          <w:b/>
          <w:sz w:val="22"/>
          <w:szCs w:val="22"/>
        </w:rPr>
        <w:t>Przedmiotowe środki dowodowe</w:t>
      </w:r>
      <w:r w:rsidR="006C16D8">
        <w:rPr>
          <w:sz w:val="22"/>
          <w:szCs w:val="22"/>
        </w:rPr>
        <w:t xml:space="preserve"> składane wraz z ofertą (art. 107 ustawy Pzp).</w:t>
      </w:r>
    </w:p>
    <w:p w14:paraId="65EA00DA" w14:textId="10DCEA47" w:rsidR="00087AEF" w:rsidRPr="00087AEF" w:rsidRDefault="00087AEF" w:rsidP="00087AEF">
      <w:pPr>
        <w:pStyle w:val="pkt"/>
        <w:spacing w:before="240" w:after="0"/>
        <w:ind w:left="284" w:firstLine="0"/>
        <w:rPr>
          <w:i/>
          <w:sz w:val="22"/>
          <w:szCs w:val="22"/>
        </w:rPr>
      </w:pPr>
      <w:r w:rsidRPr="00087AEF">
        <w:rPr>
          <w:i/>
          <w:sz w:val="22"/>
          <w:szCs w:val="22"/>
        </w:rPr>
        <w:t>Zamawiający nie wymaga przedmiotowych środków dowodowych w niniejszym postępowaniu.</w:t>
      </w:r>
    </w:p>
    <w:p w14:paraId="2556D02C" w14:textId="176D6A39" w:rsidR="002A3C1D" w:rsidRPr="004917DA" w:rsidRDefault="002A3C1D" w:rsidP="004917DA">
      <w:pPr>
        <w:pStyle w:val="Akapitzlist"/>
        <w:numPr>
          <w:ilvl w:val="0"/>
          <w:numId w:val="56"/>
        </w:numPr>
        <w:spacing w:before="120" w:after="60"/>
        <w:ind w:left="284" w:hanging="284"/>
        <w:jc w:val="both"/>
        <w:rPr>
          <w:bCs/>
          <w:sz w:val="22"/>
          <w:szCs w:val="22"/>
        </w:rPr>
      </w:pPr>
      <w:r w:rsidRPr="004917DA">
        <w:rPr>
          <w:sz w:val="22"/>
          <w:szCs w:val="22"/>
        </w:rPr>
        <w:t>Wykonawca składa</w:t>
      </w:r>
      <w:r w:rsidRPr="004917DA">
        <w:rPr>
          <w:b/>
          <w:sz w:val="22"/>
          <w:szCs w:val="22"/>
        </w:rPr>
        <w:t xml:space="preserve"> umocowanie do działania w cudzym imieniu (pełnomocnictwo)</w:t>
      </w:r>
      <w:r w:rsidRPr="004917DA">
        <w:rPr>
          <w:sz w:val="22"/>
          <w:szCs w:val="22"/>
        </w:rPr>
        <w:t xml:space="preserve"> w oryginale lub notarialnie potwierdzonej kopi – jeżeli Wykonawca upoważnił osoby trzecie do reprezentowania </w:t>
      </w:r>
      <w:r w:rsidRPr="004917DA">
        <w:rPr>
          <w:sz w:val="22"/>
          <w:szCs w:val="22"/>
        </w:rPr>
        <w:br/>
        <w:t xml:space="preserve">go w postępowaniu. </w:t>
      </w:r>
      <w:r w:rsidRPr="004917DA">
        <w:rPr>
          <w:bCs/>
          <w:sz w:val="22"/>
          <w:szCs w:val="22"/>
        </w:rPr>
        <w:t xml:space="preserve">W pełnomocnictwie należy ściśle określić zakres umocowania. </w:t>
      </w:r>
    </w:p>
    <w:p w14:paraId="0E7CEC9F" w14:textId="77777777" w:rsidR="002A3C1D" w:rsidRPr="00421FD7" w:rsidRDefault="002A3C1D" w:rsidP="008B33FB">
      <w:pPr>
        <w:pStyle w:val="pkt"/>
        <w:numPr>
          <w:ilvl w:val="0"/>
          <w:numId w:val="56"/>
        </w:numPr>
        <w:spacing w:before="120" w:after="0"/>
        <w:ind w:left="284" w:hanging="284"/>
        <w:rPr>
          <w:i/>
          <w:sz w:val="22"/>
          <w:szCs w:val="22"/>
        </w:rPr>
      </w:pPr>
      <w:r w:rsidRPr="00950D6F">
        <w:rPr>
          <w:b/>
          <w:sz w:val="22"/>
          <w:szCs w:val="22"/>
        </w:rPr>
        <w:t xml:space="preserve">Wykonawcy wspólnie </w:t>
      </w:r>
      <w:r w:rsidRPr="00421FD7">
        <w:rPr>
          <w:b/>
          <w:sz w:val="22"/>
          <w:szCs w:val="22"/>
        </w:rPr>
        <w:t>ubiegający się o udzielnie zamówienia</w:t>
      </w:r>
      <w:r w:rsidRPr="00421FD7">
        <w:rPr>
          <w:sz w:val="22"/>
          <w:szCs w:val="22"/>
        </w:rPr>
        <w:t xml:space="preserve"> (np. konsorcja, spółki cywilne lub inna forma prawna):</w:t>
      </w:r>
    </w:p>
    <w:p w14:paraId="698E51EC" w14:textId="432823E1" w:rsidR="002A3C1D" w:rsidRDefault="002A3C1D" w:rsidP="008B33FB">
      <w:pPr>
        <w:pStyle w:val="pkt"/>
        <w:widowControl w:val="0"/>
        <w:numPr>
          <w:ilvl w:val="0"/>
          <w:numId w:val="70"/>
        </w:numPr>
        <w:spacing w:before="0" w:after="0"/>
        <w:ind w:left="709" w:hanging="357"/>
        <w:rPr>
          <w:sz w:val="22"/>
          <w:szCs w:val="22"/>
        </w:rPr>
      </w:pPr>
      <w:r w:rsidRPr="00421FD7">
        <w:rPr>
          <w:sz w:val="22"/>
          <w:szCs w:val="22"/>
        </w:rPr>
        <w:t xml:space="preserve">W przypadku Wykonawców wspólnie ubiegających się o udzielnie zamówienia, żaden </w:t>
      </w:r>
      <w:r w:rsidRPr="00421FD7">
        <w:rPr>
          <w:sz w:val="22"/>
          <w:szCs w:val="22"/>
        </w:rPr>
        <w:br/>
        <w:t>z Wykonawców nie może podlegać wykluczeniu w okolicznościach, o których mowa w Rozdziale VIII SWZ.</w:t>
      </w:r>
      <w:r w:rsidR="00421FD7">
        <w:rPr>
          <w:sz w:val="22"/>
          <w:szCs w:val="22"/>
        </w:rPr>
        <w:t xml:space="preserve"> </w:t>
      </w:r>
      <w:r w:rsidRPr="007C6E94">
        <w:rPr>
          <w:sz w:val="22"/>
          <w:szCs w:val="22"/>
        </w:rPr>
        <w:t xml:space="preserve">Wykonawcy ustanawiają pełnomocnika do reprezentowania ich w postępowaniu </w:t>
      </w:r>
      <w:r>
        <w:rPr>
          <w:sz w:val="22"/>
          <w:szCs w:val="22"/>
        </w:rPr>
        <w:br/>
      </w:r>
      <w:r w:rsidRPr="007C6E94">
        <w:rPr>
          <w:sz w:val="22"/>
          <w:szCs w:val="22"/>
        </w:rPr>
        <w:t>o udzielenie zamówienia publicznego.</w:t>
      </w:r>
    </w:p>
    <w:p w14:paraId="13E9B37D" w14:textId="341085CA" w:rsidR="002A3C1D" w:rsidRPr="003E1894" w:rsidRDefault="002A3C1D" w:rsidP="008B33FB">
      <w:pPr>
        <w:pStyle w:val="pkt"/>
        <w:widowControl w:val="0"/>
        <w:numPr>
          <w:ilvl w:val="0"/>
          <w:numId w:val="70"/>
        </w:numPr>
        <w:spacing w:before="0" w:after="0"/>
        <w:ind w:left="709" w:hanging="357"/>
        <w:rPr>
          <w:sz w:val="22"/>
          <w:szCs w:val="22"/>
        </w:rPr>
      </w:pPr>
      <w:r w:rsidRPr="003E1894">
        <w:rPr>
          <w:sz w:val="22"/>
          <w:szCs w:val="22"/>
        </w:rPr>
        <w:lastRenderedPageBreak/>
        <w:t xml:space="preserve">Dokumenty składane przez Wykonawców wspólnie ubiegających się o udzielnie zamówienia, w tym oświadczenia muszą być podpisane przez wyznaczonego pełnomocnika lub osobę upoważnioną </w:t>
      </w:r>
      <w:r w:rsidR="00704B71">
        <w:rPr>
          <w:sz w:val="22"/>
          <w:szCs w:val="22"/>
        </w:rPr>
        <w:br/>
      </w:r>
      <w:r w:rsidRPr="003E1894">
        <w:rPr>
          <w:sz w:val="22"/>
          <w:szCs w:val="22"/>
        </w:rPr>
        <w:t>do reprezentowania danego podmiotu. W toku postępowania, wszelka korespondencja ze strony Zamawiającego, kierowana będzie do pełnomocnika, o którym mowa powyżej.</w:t>
      </w:r>
    </w:p>
    <w:p w14:paraId="07977358" w14:textId="77777777" w:rsidR="002A3C1D" w:rsidRPr="00CD2F2A" w:rsidRDefault="002A3C1D" w:rsidP="008B33FB">
      <w:pPr>
        <w:pStyle w:val="pkt"/>
        <w:numPr>
          <w:ilvl w:val="0"/>
          <w:numId w:val="56"/>
        </w:numPr>
        <w:spacing w:before="120" w:after="0"/>
        <w:ind w:left="284" w:hanging="284"/>
        <w:rPr>
          <w:b/>
          <w:bCs/>
          <w:sz w:val="22"/>
          <w:szCs w:val="22"/>
        </w:rPr>
      </w:pPr>
      <w:r w:rsidRPr="003E1894">
        <w:rPr>
          <w:b/>
          <w:bCs/>
          <w:sz w:val="22"/>
          <w:szCs w:val="22"/>
        </w:rPr>
        <w:t xml:space="preserve">Każda z </w:t>
      </w:r>
      <w:r w:rsidRPr="00670B37">
        <w:rPr>
          <w:b/>
          <w:bCs/>
          <w:sz w:val="22"/>
          <w:szCs w:val="22"/>
        </w:rPr>
        <w:t xml:space="preserve">firm wspólnie </w:t>
      </w:r>
      <w:r w:rsidRPr="00421FD7">
        <w:rPr>
          <w:b/>
          <w:bCs/>
          <w:sz w:val="22"/>
          <w:szCs w:val="22"/>
        </w:rPr>
        <w:t xml:space="preserve">składających ofertę, złoży oddzielnie dla każdej z nich </w:t>
      </w:r>
      <w:r w:rsidRPr="00421FD7">
        <w:rPr>
          <w:bCs/>
          <w:sz w:val="22"/>
          <w:szCs w:val="22"/>
        </w:rPr>
        <w:t>oświadczenie o braku podstaw wykluczenia stanowiące</w:t>
      </w:r>
      <w:r w:rsidRPr="00E252DA">
        <w:rPr>
          <w:bCs/>
          <w:sz w:val="22"/>
          <w:szCs w:val="22"/>
        </w:rPr>
        <w:t xml:space="preserve"> </w:t>
      </w:r>
      <w:r w:rsidRPr="00421FD7">
        <w:rPr>
          <w:bCs/>
          <w:sz w:val="22"/>
          <w:szCs w:val="22"/>
        </w:rPr>
        <w:t>załącznik nr 2 do SWZ.</w:t>
      </w:r>
    </w:p>
    <w:p w14:paraId="58309B88" w14:textId="77777777" w:rsidR="002A3C1D" w:rsidRPr="008A7284" w:rsidRDefault="002A3C1D" w:rsidP="008B33FB">
      <w:pPr>
        <w:pStyle w:val="pkt"/>
        <w:numPr>
          <w:ilvl w:val="0"/>
          <w:numId w:val="56"/>
        </w:numPr>
        <w:spacing w:before="120" w:after="0"/>
        <w:ind w:left="284" w:hanging="284"/>
        <w:rPr>
          <w:b/>
          <w:bCs/>
          <w:sz w:val="22"/>
          <w:szCs w:val="22"/>
        </w:rPr>
      </w:pPr>
      <w:r w:rsidRPr="008A7284">
        <w:rPr>
          <w:bCs/>
          <w:sz w:val="22"/>
          <w:szCs w:val="22"/>
        </w:rPr>
        <w:t>Wykonawcy wspólnie ubiegający się o zamówienie publiczne zobowiązani są przedłożyć również:</w:t>
      </w:r>
    </w:p>
    <w:p w14:paraId="5BCBA2D2" w14:textId="77777777" w:rsidR="002A3C1D" w:rsidRPr="003127BE" w:rsidRDefault="002A3C1D" w:rsidP="006144C9">
      <w:pPr>
        <w:pStyle w:val="pkt"/>
        <w:widowControl w:val="0"/>
        <w:numPr>
          <w:ilvl w:val="0"/>
          <w:numId w:val="60"/>
        </w:numPr>
        <w:spacing w:after="0"/>
        <w:ind w:left="851" w:hanging="283"/>
        <w:rPr>
          <w:sz w:val="22"/>
          <w:szCs w:val="22"/>
        </w:rPr>
      </w:pPr>
      <w:r w:rsidRPr="00670B37">
        <w:rPr>
          <w:sz w:val="22"/>
          <w:szCs w:val="22"/>
        </w:rPr>
        <w:t xml:space="preserve">pełnomocnictwo, do reprezentowania Wykonawców składających ofertę wspólnie w postępowaniu </w:t>
      </w:r>
      <w:r w:rsidRPr="00670B37">
        <w:rPr>
          <w:sz w:val="22"/>
          <w:szCs w:val="22"/>
        </w:rPr>
        <w:br/>
        <w:t xml:space="preserve">o udzielenie zamówienia publicznego albo reprezentowania w postępowaniu i zawarcia umowy </w:t>
      </w:r>
      <w:r w:rsidRPr="00670B37">
        <w:rPr>
          <w:sz w:val="22"/>
          <w:szCs w:val="22"/>
        </w:rPr>
        <w:br/>
        <w:t xml:space="preserve">w sprawie zamówienia publicznego </w:t>
      </w:r>
      <w:r w:rsidRPr="00670B37">
        <w:rPr>
          <w:bCs/>
          <w:sz w:val="22"/>
          <w:szCs w:val="22"/>
        </w:rPr>
        <w:t xml:space="preserve">(w pełnomocnictwie należy skonkretyzować postępowanie </w:t>
      </w:r>
      <w:r w:rsidRPr="00670B37">
        <w:rPr>
          <w:bCs/>
          <w:sz w:val="22"/>
          <w:szCs w:val="22"/>
        </w:rPr>
        <w:br/>
        <w:t>o udzielenie zamówienia publicznego</w:t>
      </w:r>
      <w:r w:rsidRPr="003127BE">
        <w:rPr>
          <w:bCs/>
          <w:sz w:val="22"/>
          <w:szCs w:val="22"/>
        </w:rPr>
        <w:t>, z podaniem numeru sprawy i przedmiotu zamówienia)</w:t>
      </w:r>
      <w:r w:rsidRPr="003127BE">
        <w:rPr>
          <w:sz w:val="22"/>
          <w:szCs w:val="22"/>
        </w:rPr>
        <w:t>;</w:t>
      </w:r>
    </w:p>
    <w:p w14:paraId="2E323A24" w14:textId="77777777" w:rsidR="002A3C1D" w:rsidRPr="007C6E94" w:rsidRDefault="002A3C1D" w:rsidP="006144C9">
      <w:pPr>
        <w:pStyle w:val="pkt"/>
        <w:widowControl w:val="0"/>
        <w:numPr>
          <w:ilvl w:val="0"/>
          <w:numId w:val="60"/>
        </w:numPr>
        <w:spacing w:after="0"/>
        <w:ind w:left="851" w:hanging="283"/>
        <w:rPr>
          <w:sz w:val="22"/>
          <w:szCs w:val="22"/>
        </w:rPr>
      </w:pPr>
      <w:r w:rsidRPr="007C6E94">
        <w:rPr>
          <w:sz w:val="22"/>
          <w:szCs w:val="22"/>
        </w:rPr>
        <w:t>kopię umowy regulującej współpracę Wykonawców składających ofertę wspólnie przed zawarciem umowy w sprawie zamówienia publicznego (potwierdzona za zgodność z oryginałem przez Wykonawcę – pełnomocnika).</w:t>
      </w:r>
    </w:p>
    <w:p w14:paraId="57ED477A" w14:textId="77777777" w:rsidR="002A3C1D" w:rsidRPr="00A87A5E" w:rsidRDefault="002A3C1D" w:rsidP="008B33FB">
      <w:pPr>
        <w:pStyle w:val="pkt"/>
        <w:numPr>
          <w:ilvl w:val="0"/>
          <w:numId w:val="56"/>
        </w:numPr>
        <w:spacing w:before="120" w:after="0"/>
        <w:ind w:left="284" w:hanging="284"/>
        <w:rPr>
          <w:b/>
          <w:sz w:val="22"/>
          <w:szCs w:val="22"/>
        </w:rPr>
      </w:pPr>
      <w:r w:rsidRPr="00A87A5E">
        <w:rPr>
          <w:b/>
          <w:sz w:val="22"/>
          <w:szCs w:val="22"/>
        </w:rPr>
        <w:t>Forma złożenia podmiotowych środków dowodowych i innych dokumentów:</w:t>
      </w:r>
    </w:p>
    <w:p w14:paraId="44DBE957" w14:textId="77777777" w:rsidR="002A3C1D" w:rsidRPr="00A87A5E" w:rsidRDefault="002A3C1D" w:rsidP="00615297">
      <w:pPr>
        <w:pStyle w:val="pkt"/>
        <w:widowControl w:val="0"/>
        <w:numPr>
          <w:ilvl w:val="0"/>
          <w:numId w:val="75"/>
        </w:numPr>
        <w:spacing w:before="0" w:after="0"/>
        <w:ind w:left="567" w:hanging="283"/>
        <w:rPr>
          <w:sz w:val="22"/>
          <w:szCs w:val="22"/>
        </w:rPr>
      </w:pPr>
      <w:r w:rsidRPr="00A87A5E">
        <w:rPr>
          <w:bCs/>
          <w:sz w:val="22"/>
          <w:szCs w:val="22"/>
        </w:rPr>
        <w:t xml:space="preserve">Podmiotowe środki dowodowe, w tym oświadczenie o którym </w:t>
      </w:r>
      <w:r w:rsidRPr="00421FD7">
        <w:rPr>
          <w:bCs/>
          <w:sz w:val="22"/>
          <w:szCs w:val="22"/>
        </w:rPr>
        <w:t>mowa art. 117 ust. 4 uPzp, oraz</w:t>
      </w:r>
      <w:r w:rsidRPr="00A87A5E">
        <w:rPr>
          <w:bCs/>
          <w:sz w:val="22"/>
          <w:szCs w:val="22"/>
        </w:rPr>
        <w:t xml:space="preserve"> zobowiązanie podmiotu udostępniającego zasoby, </w:t>
      </w:r>
      <w:r w:rsidRPr="00A87A5E">
        <w:rPr>
          <w:bCs/>
          <w:sz w:val="22"/>
          <w:szCs w:val="22"/>
          <w:u w:val="single"/>
        </w:rPr>
        <w:t>wystawione przez Wykonawcę, Wykonawcę wspólnie ubiegającego się o udzielenie zamówienia, podmiot udostępniający zasoby</w:t>
      </w:r>
      <w:r w:rsidRPr="00A87A5E">
        <w:rPr>
          <w:bCs/>
          <w:sz w:val="22"/>
          <w:szCs w:val="22"/>
        </w:rPr>
        <w:t>, oraz pełnomocnictwo przekazuje się w postaci elektronicznej i opatruje się kwalifikowanym podpisem elektronicznym, podpisem zaufanym lub podpisem osobistym.</w:t>
      </w:r>
    </w:p>
    <w:p w14:paraId="43937629" w14:textId="77777777" w:rsidR="002A3C1D" w:rsidRPr="00A87A5E" w:rsidRDefault="002A3C1D" w:rsidP="00615297">
      <w:pPr>
        <w:pStyle w:val="pkt"/>
        <w:widowControl w:val="0"/>
        <w:numPr>
          <w:ilvl w:val="0"/>
          <w:numId w:val="75"/>
        </w:numPr>
        <w:spacing w:after="0"/>
        <w:ind w:left="567" w:hanging="283"/>
        <w:rPr>
          <w:sz w:val="22"/>
          <w:szCs w:val="22"/>
        </w:rPr>
      </w:pPr>
      <w:r w:rsidRPr="00A87A5E">
        <w:rPr>
          <w:bCs/>
          <w:sz w:val="22"/>
          <w:szCs w:val="22"/>
        </w:rPr>
        <w:t xml:space="preserve">W przypadku, gdy podmiotowe środki dowodowe, w tym oświadczenie o którym mowa </w:t>
      </w:r>
      <w:r w:rsidRPr="00421FD7">
        <w:rPr>
          <w:bCs/>
          <w:sz w:val="22"/>
          <w:szCs w:val="22"/>
        </w:rPr>
        <w:t>art. 117 ust. 4</w:t>
      </w:r>
      <w:r w:rsidRPr="00A87A5E">
        <w:rPr>
          <w:bCs/>
          <w:sz w:val="22"/>
          <w:szCs w:val="22"/>
        </w:rPr>
        <w:t xml:space="preserve"> uPzp oraz zobowiązanie podmiotu udostępniającego zasoby, </w:t>
      </w:r>
      <w:r w:rsidRPr="00A87A5E">
        <w:rPr>
          <w:bCs/>
          <w:sz w:val="22"/>
          <w:szCs w:val="22"/>
          <w:u w:val="single"/>
        </w:rPr>
        <w:t>wystawione przez Wykonawcę, Wykonawcę wspólnie ubiegającego się o udzielenie zamówienia, podmiot udostępniający zasoby</w:t>
      </w:r>
      <w:r w:rsidRPr="00A87A5E">
        <w:rPr>
          <w:bCs/>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B28EEA5" w14:textId="77777777" w:rsidR="002A3C1D" w:rsidRPr="00A87A5E" w:rsidRDefault="002A3C1D" w:rsidP="00615297">
      <w:pPr>
        <w:pStyle w:val="pkt"/>
        <w:widowControl w:val="0"/>
        <w:numPr>
          <w:ilvl w:val="0"/>
          <w:numId w:val="75"/>
        </w:numPr>
        <w:spacing w:after="0"/>
        <w:ind w:left="567" w:hanging="283"/>
        <w:rPr>
          <w:sz w:val="22"/>
          <w:szCs w:val="22"/>
        </w:rPr>
      </w:pPr>
      <w:r w:rsidRPr="00A87A5E">
        <w:rPr>
          <w:bCs/>
          <w:sz w:val="22"/>
          <w:szCs w:val="22"/>
        </w:rPr>
        <w:t>Poświadczenia zgodności cyfrowego odwzorowania z dokumentem w postaci papierowej, o którym mowa w ust. 7 pkt 2) niniejszego Rozdziału, dokonuje w przypadku:</w:t>
      </w:r>
    </w:p>
    <w:p w14:paraId="3C57EB0F" w14:textId="77777777" w:rsidR="002A3C1D" w:rsidRPr="00A87A5E" w:rsidRDefault="002A3C1D" w:rsidP="00615297">
      <w:pPr>
        <w:pStyle w:val="pkt"/>
        <w:widowControl w:val="0"/>
        <w:numPr>
          <w:ilvl w:val="0"/>
          <w:numId w:val="76"/>
        </w:numPr>
        <w:spacing w:before="0" w:after="0"/>
        <w:ind w:left="851" w:hanging="284"/>
        <w:rPr>
          <w:sz w:val="22"/>
          <w:szCs w:val="22"/>
        </w:rPr>
      </w:pPr>
      <w:r w:rsidRPr="00A87A5E">
        <w:rPr>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13E1845B" w14:textId="77777777" w:rsidR="002A3C1D" w:rsidRPr="00A87A5E" w:rsidRDefault="002A3C1D" w:rsidP="00615297">
      <w:pPr>
        <w:pStyle w:val="ust"/>
        <w:widowControl w:val="0"/>
        <w:numPr>
          <w:ilvl w:val="0"/>
          <w:numId w:val="76"/>
        </w:numPr>
        <w:spacing w:before="0" w:after="0"/>
        <w:ind w:left="851" w:hanging="284"/>
        <w:rPr>
          <w:sz w:val="22"/>
          <w:szCs w:val="22"/>
        </w:rPr>
      </w:pPr>
      <w:r w:rsidRPr="00A87A5E">
        <w:rPr>
          <w:sz w:val="22"/>
          <w:szCs w:val="22"/>
        </w:rPr>
        <w:t xml:space="preserve">przedmiotowych środków dowodowych oraz oświadczenia </w:t>
      </w:r>
      <w:r w:rsidRPr="00A87A5E">
        <w:rPr>
          <w:bCs/>
          <w:sz w:val="22"/>
          <w:szCs w:val="22"/>
        </w:rPr>
        <w:t>o którym mowa art. 117 ust. 4 uPzp</w:t>
      </w:r>
      <w:r w:rsidRPr="00A87A5E">
        <w:rPr>
          <w:sz w:val="22"/>
          <w:szCs w:val="22"/>
        </w:rPr>
        <w:t xml:space="preserve"> lub zobowiązania podmiotu udostępniającego zasoby – odpowiednio Wykonawca lub Wykonawca wspólnie ubiegający się o udzielenie zamówienia, </w:t>
      </w:r>
    </w:p>
    <w:p w14:paraId="4D9F4BBC" w14:textId="77777777" w:rsidR="002A3C1D" w:rsidRPr="00A87A5E" w:rsidRDefault="002A3C1D" w:rsidP="00615297">
      <w:pPr>
        <w:pStyle w:val="ust"/>
        <w:widowControl w:val="0"/>
        <w:numPr>
          <w:ilvl w:val="0"/>
          <w:numId w:val="76"/>
        </w:numPr>
        <w:spacing w:before="0" w:after="0"/>
        <w:ind w:left="851" w:hanging="284"/>
        <w:rPr>
          <w:sz w:val="22"/>
          <w:szCs w:val="22"/>
        </w:rPr>
      </w:pPr>
      <w:r w:rsidRPr="00A87A5E">
        <w:rPr>
          <w:sz w:val="22"/>
          <w:szCs w:val="22"/>
        </w:rPr>
        <w:t>pełnomocnictwa – mocodawca.</w:t>
      </w:r>
    </w:p>
    <w:p w14:paraId="7329395F" w14:textId="70098C06"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 </w:t>
      </w:r>
      <w:r w:rsidRPr="00B15820">
        <w:rPr>
          <w:sz w:val="22"/>
          <w:szCs w:val="22"/>
        </w:rPr>
        <w:t xml:space="preserve">ust. </w:t>
      </w:r>
      <w:r w:rsidR="008049E3" w:rsidRPr="00B15820">
        <w:rPr>
          <w:sz w:val="22"/>
          <w:szCs w:val="22"/>
        </w:rPr>
        <w:t>7</w:t>
      </w:r>
      <w:r w:rsidRPr="00B15820">
        <w:rPr>
          <w:sz w:val="22"/>
          <w:szCs w:val="22"/>
        </w:rPr>
        <w:t xml:space="preserve"> pkt 2) niniejszego Rozdziału,</w:t>
      </w:r>
      <w:r w:rsidRPr="00A25B8B">
        <w:rPr>
          <w:sz w:val="22"/>
          <w:szCs w:val="22"/>
        </w:rPr>
        <w:t xml:space="preserve"> może dokonać również notariusz.</w:t>
      </w:r>
    </w:p>
    <w:p w14:paraId="0F8AD5B2" w14:textId="70A17F2F" w:rsidR="002A3C1D" w:rsidRPr="00A25B8B"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w:t>
      </w:r>
      <w:r w:rsidR="00704B71">
        <w:rPr>
          <w:i/>
          <w:sz w:val="22"/>
          <w:szCs w:val="22"/>
        </w:rPr>
        <w:br/>
      </w:r>
      <w:r w:rsidRPr="00A25B8B">
        <w:rPr>
          <w:i/>
          <w:sz w:val="22"/>
          <w:szCs w:val="22"/>
        </w:rPr>
        <w:t xml:space="preserve">bez konieczności bezpośredniego dostępu do oryginału. </w:t>
      </w:r>
    </w:p>
    <w:p w14:paraId="5C34BB98" w14:textId="77777777" w:rsidR="002A3C1D" w:rsidRPr="00A25B8B" w:rsidRDefault="002A3C1D" w:rsidP="00615297">
      <w:pPr>
        <w:pStyle w:val="pkt"/>
        <w:widowControl w:val="0"/>
        <w:numPr>
          <w:ilvl w:val="0"/>
          <w:numId w:val="75"/>
        </w:numPr>
        <w:spacing w:after="0"/>
        <w:ind w:left="567" w:hanging="283"/>
        <w:rPr>
          <w:sz w:val="22"/>
          <w:szCs w:val="22"/>
        </w:rPr>
      </w:pPr>
      <w:r w:rsidRPr="00A25B8B">
        <w:rPr>
          <w:bCs/>
          <w:sz w:val="22"/>
          <w:szCs w:val="22"/>
        </w:rPr>
        <w:t>W przypadku</w:t>
      </w:r>
      <w:r>
        <w:rPr>
          <w:bCs/>
          <w:sz w:val="22"/>
          <w:szCs w:val="22"/>
        </w:rPr>
        <w:t>,</w:t>
      </w:r>
      <w:r w:rsidRPr="00A25B8B">
        <w:rPr>
          <w:bCs/>
          <w:sz w:val="22"/>
          <w:szCs w:val="22"/>
        </w:rPr>
        <w:t xml:space="preserve"> gdy podmiotowe środki dowodowe, inne dokumenty, odpowiednio wykonawcy, wykonawców wspólnie ubiegających się o udzielenie zamówienia publicznego, podmiotu udostępniającego zasoby na zasadach określonych </w:t>
      </w:r>
      <w:r w:rsidRPr="00B15820">
        <w:rPr>
          <w:bCs/>
          <w:sz w:val="22"/>
          <w:szCs w:val="22"/>
        </w:rPr>
        <w:t>w art. 118 ustawy Pzp, zostały</w:t>
      </w:r>
      <w:r w:rsidRPr="00A25B8B">
        <w:rPr>
          <w:bCs/>
          <w:sz w:val="22"/>
          <w:szCs w:val="22"/>
        </w:rPr>
        <w:t xml:space="preserve">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elektroniczny, przekazuje się ten dokument. </w:t>
      </w:r>
    </w:p>
    <w:p w14:paraId="6E0D9D51" w14:textId="77777777" w:rsidR="002A3C1D" w:rsidRPr="00A25B8B" w:rsidRDefault="002A3C1D" w:rsidP="00615297">
      <w:pPr>
        <w:pStyle w:val="pkt"/>
        <w:widowControl w:val="0"/>
        <w:numPr>
          <w:ilvl w:val="0"/>
          <w:numId w:val="75"/>
        </w:numPr>
        <w:spacing w:after="0"/>
        <w:ind w:left="567" w:hanging="283"/>
        <w:rPr>
          <w:sz w:val="22"/>
          <w:szCs w:val="22"/>
        </w:rPr>
      </w:pPr>
      <w:r w:rsidRPr="00A25B8B">
        <w:rPr>
          <w:bCs/>
          <w:sz w:val="22"/>
          <w:szCs w:val="22"/>
        </w:rPr>
        <w:t xml:space="preserve">W przypadku gdy podmiotowe środki dowodowe, przedmiotowe środki dowodowe, inne dokumenty,  zostały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B592A3C" w14:textId="77777777" w:rsidR="002A3C1D" w:rsidRPr="00A25B8B" w:rsidRDefault="002A3C1D" w:rsidP="00615297">
      <w:pPr>
        <w:pStyle w:val="pkt"/>
        <w:widowControl w:val="0"/>
        <w:numPr>
          <w:ilvl w:val="0"/>
          <w:numId w:val="75"/>
        </w:numPr>
        <w:spacing w:after="0"/>
        <w:ind w:left="567" w:hanging="283"/>
        <w:rPr>
          <w:bCs/>
          <w:sz w:val="22"/>
          <w:szCs w:val="22"/>
        </w:rPr>
      </w:pPr>
      <w:r w:rsidRPr="00A25B8B">
        <w:rPr>
          <w:bCs/>
          <w:sz w:val="22"/>
          <w:szCs w:val="22"/>
        </w:rPr>
        <w:t xml:space="preserve">Poświadczenia zgodności cyfrowego odwzorowania z dokumentem w postaci papierowej, o którym </w:t>
      </w:r>
      <w:r w:rsidRPr="00A25B8B">
        <w:rPr>
          <w:bCs/>
          <w:sz w:val="22"/>
          <w:szCs w:val="22"/>
        </w:rPr>
        <w:lastRenderedPageBreak/>
        <w:t xml:space="preserve">mowa </w:t>
      </w:r>
      <w:r w:rsidRPr="00B80244">
        <w:rPr>
          <w:bCs/>
          <w:sz w:val="22"/>
          <w:szCs w:val="22"/>
        </w:rPr>
        <w:t>w ust. 7 pkt 5) niniejszego Rozdziału, dokonuje</w:t>
      </w:r>
      <w:r w:rsidRPr="00A25B8B">
        <w:rPr>
          <w:bCs/>
          <w:sz w:val="22"/>
          <w:szCs w:val="22"/>
        </w:rPr>
        <w:t xml:space="preserve"> w przypadku:</w:t>
      </w:r>
    </w:p>
    <w:p w14:paraId="46B5F260" w14:textId="77777777" w:rsidR="002A3C1D" w:rsidRPr="00A25B8B" w:rsidRDefault="002A3C1D" w:rsidP="00615297">
      <w:pPr>
        <w:pStyle w:val="ust"/>
        <w:widowControl w:val="0"/>
        <w:numPr>
          <w:ilvl w:val="0"/>
          <w:numId w:val="77"/>
        </w:numPr>
        <w:spacing w:before="0" w:after="0"/>
        <w:ind w:left="851" w:hanging="284"/>
        <w:rPr>
          <w:sz w:val="22"/>
          <w:szCs w:val="22"/>
        </w:rPr>
      </w:pPr>
      <w:r w:rsidRPr="00A25B8B">
        <w:rPr>
          <w:sz w:val="22"/>
          <w:szCs w:val="22"/>
        </w:rPr>
        <w:t>podmiotowych środków dowodowych –</w:t>
      </w:r>
      <w:r>
        <w:rPr>
          <w:sz w:val="22"/>
          <w:szCs w:val="22"/>
        </w:rPr>
        <w:t xml:space="preserve"> </w:t>
      </w:r>
      <w:r w:rsidRPr="00A25B8B">
        <w:rPr>
          <w:sz w:val="22"/>
          <w:szCs w:val="22"/>
        </w:rPr>
        <w:t>odpowiednio Wykonawca, Wykonawca wspólnie ubiegający się o udzielenie zamówienia, podmiot udostępniający zasoby, w zakresie podmiotowych środków dowodowych lub dokumentów potwierdzających umocowanie do reprezentowania, które każdego z nich dotyczą,</w:t>
      </w:r>
    </w:p>
    <w:p w14:paraId="4D2017A7" w14:textId="77777777" w:rsidR="002A3C1D" w:rsidRPr="00A25B8B" w:rsidRDefault="002A3C1D" w:rsidP="00615297">
      <w:pPr>
        <w:pStyle w:val="ust"/>
        <w:widowControl w:val="0"/>
        <w:numPr>
          <w:ilvl w:val="0"/>
          <w:numId w:val="77"/>
        </w:numPr>
        <w:spacing w:before="0" w:after="0"/>
        <w:ind w:left="851" w:hanging="284"/>
        <w:rPr>
          <w:sz w:val="22"/>
          <w:szCs w:val="22"/>
        </w:rPr>
      </w:pPr>
      <w:r w:rsidRPr="00A25B8B">
        <w:rPr>
          <w:sz w:val="22"/>
          <w:szCs w:val="22"/>
        </w:rPr>
        <w:t xml:space="preserve">przedmiotowych środków dowodowych – odpowiednio Wykonawca lub Wykonawca wspólnie ubiegający się o udzielenie zamówienia, </w:t>
      </w:r>
    </w:p>
    <w:p w14:paraId="63384625" w14:textId="77777777" w:rsidR="002A3C1D" w:rsidRPr="00A25B8B" w:rsidRDefault="002A3C1D" w:rsidP="00615297">
      <w:pPr>
        <w:pStyle w:val="ust"/>
        <w:widowControl w:val="0"/>
        <w:numPr>
          <w:ilvl w:val="0"/>
          <w:numId w:val="77"/>
        </w:numPr>
        <w:spacing w:before="0" w:after="0"/>
        <w:ind w:left="851" w:hanging="284"/>
        <w:rPr>
          <w:sz w:val="22"/>
          <w:szCs w:val="22"/>
        </w:rPr>
      </w:pPr>
      <w:r w:rsidRPr="00A25B8B">
        <w:rPr>
          <w:sz w:val="22"/>
          <w:szCs w:val="22"/>
        </w:rPr>
        <w:t xml:space="preserve">innych dokumentów – odpowiednio Wykonawca lub Wykonawca wspólnie ubiegający się </w:t>
      </w:r>
      <w:r>
        <w:rPr>
          <w:sz w:val="22"/>
          <w:szCs w:val="22"/>
        </w:rPr>
        <w:br/>
      </w:r>
      <w:r w:rsidRPr="00A25B8B">
        <w:rPr>
          <w:sz w:val="22"/>
          <w:szCs w:val="22"/>
        </w:rPr>
        <w:t>o udzielenie zamówienia, w zakresie dokumentów, które każdego z nich dotyczą.</w:t>
      </w:r>
    </w:p>
    <w:p w14:paraId="00E7E98A" w14:textId="77777777" w:rsidR="002A3C1D" w:rsidRPr="00A25B8B" w:rsidRDefault="002A3C1D" w:rsidP="008B33FB">
      <w:pPr>
        <w:pStyle w:val="ust"/>
        <w:widowControl w:val="0"/>
        <w:spacing w:after="0"/>
        <w:ind w:left="567" w:firstLine="0"/>
        <w:rPr>
          <w:sz w:val="22"/>
          <w:szCs w:val="22"/>
        </w:rPr>
      </w:pPr>
      <w:r w:rsidRPr="00A25B8B">
        <w:rPr>
          <w:sz w:val="22"/>
          <w:szCs w:val="22"/>
        </w:rPr>
        <w:t>Poświadczenia zgodności cyfrowego odwzorowania z dokumentem w postaci papierowej, o którym mowa w ust</w:t>
      </w:r>
      <w:r w:rsidRPr="00B80244">
        <w:rPr>
          <w:sz w:val="22"/>
          <w:szCs w:val="22"/>
        </w:rPr>
        <w:t>. 7 pkt 5) niniejszego Rozdziału, może</w:t>
      </w:r>
      <w:r w:rsidRPr="00A25B8B">
        <w:rPr>
          <w:sz w:val="22"/>
          <w:szCs w:val="22"/>
        </w:rPr>
        <w:t xml:space="preserve"> dokonać również notariusz.</w:t>
      </w:r>
    </w:p>
    <w:p w14:paraId="5BF6FC6B" w14:textId="77777777" w:rsidR="002A3C1D" w:rsidRPr="0029486D"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bez </w:t>
      </w:r>
      <w:r w:rsidRPr="0029486D">
        <w:rPr>
          <w:i/>
          <w:sz w:val="22"/>
          <w:szCs w:val="22"/>
        </w:rPr>
        <w:t xml:space="preserve">konieczności bezpośredniego dostępu do oryginału. </w:t>
      </w:r>
    </w:p>
    <w:p w14:paraId="2D3E71EF" w14:textId="434C4C89" w:rsidR="002A3C1D" w:rsidRPr="00CA22F7" w:rsidRDefault="002A3C1D" w:rsidP="006E2275">
      <w:pPr>
        <w:pStyle w:val="pkt"/>
        <w:widowControl w:val="0"/>
        <w:numPr>
          <w:ilvl w:val="0"/>
          <w:numId w:val="75"/>
        </w:numPr>
        <w:spacing w:after="240"/>
        <w:ind w:left="568" w:hanging="284"/>
        <w:rPr>
          <w:sz w:val="22"/>
          <w:szCs w:val="22"/>
        </w:rPr>
      </w:pPr>
      <w:r w:rsidRPr="0029486D">
        <w:rPr>
          <w:bCs/>
          <w:sz w:val="22"/>
          <w:szCs w:val="22"/>
        </w:rPr>
        <w:t>Podmiotowe</w:t>
      </w:r>
      <w:r w:rsidRPr="0029486D">
        <w:rPr>
          <w:sz w:val="22"/>
          <w:szCs w:val="22"/>
        </w:rPr>
        <w:t xml:space="preserve"> środki dowodowe</w:t>
      </w:r>
      <w:r>
        <w:rPr>
          <w:sz w:val="22"/>
          <w:szCs w:val="22"/>
        </w:rPr>
        <w:t>, przedmiotowe środki dowodowe</w:t>
      </w:r>
      <w:r w:rsidR="00F35D00">
        <w:rPr>
          <w:sz w:val="22"/>
          <w:szCs w:val="22"/>
        </w:rPr>
        <w:t xml:space="preserve"> oraz inne dokumenty lub </w:t>
      </w:r>
      <w:r w:rsidRPr="0029486D">
        <w:rPr>
          <w:sz w:val="22"/>
          <w:szCs w:val="22"/>
        </w:rPr>
        <w:t>oświadczenia, sporządzone w języku obcym przekazuje się wraz z tłumaczeniem na język polski.</w:t>
      </w:r>
    </w:p>
    <w:p w14:paraId="01E0E218" w14:textId="77777777" w:rsidR="00171724" w:rsidRPr="00AB020E" w:rsidRDefault="0027215C"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Rozdział X</w:t>
      </w:r>
    </w:p>
    <w:p w14:paraId="2B4E7448" w14:textId="121377ED" w:rsidR="00BC7C06" w:rsidRPr="007C6E94" w:rsidRDefault="00171724"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 xml:space="preserve">  </w:t>
      </w:r>
      <w:r w:rsidRPr="006E2275">
        <w:rPr>
          <w:b/>
          <w:sz w:val="22"/>
          <w:szCs w:val="22"/>
        </w:rPr>
        <w:t>Informacje</w:t>
      </w:r>
      <w:r w:rsidR="00516680" w:rsidRPr="006E2275">
        <w:rPr>
          <w:b/>
          <w:sz w:val="22"/>
          <w:szCs w:val="22"/>
        </w:rPr>
        <w:t xml:space="preserve"> o sposobie porozumiewania się Zamawiającego z W</w:t>
      </w:r>
      <w:r w:rsidRPr="006E2275">
        <w:rPr>
          <w:b/>
          <w:sz w:val="22"/>
          <w:szCs w:val="22"/>
        </w:rPr>
        <w:t>ykonawcami</w:t>
      </w:r>
    </w:p>
    <w:p w14:paraId="2499700C" w14:textId="77777777" w:rsidR="00C93BB7" w:rsidRPr="00753879" w:rsidRDefault="00C93BB7" w:rsidP="006144C9">
      <w:pPr>
        <w:pStyle w:val="Akapitzlist"/>
        <w:numPr>
          <w:ilvl w:val="1"/>
          <w:numId w:val="57"/>
        </w:numPr>
        <w:tabs>
          <w:tab w:val="clear" w:pos="1218"/>
        </w:tabs>
        <w:spacing w:before="120"/>
        <w:ind w:left="284" w:hanging="284"/>
        <w:contextualSpacing w:val="0"/>
        <w:jc w:val="both"/>
        <w:rPr>
          <w:sz w:val="22"/>
          <w:szCs w:val="22"/>
        </w:rPr>
      </w:pPr>
      <w:r w:rsidRPr="00753879">
        <w:rPr>
          <w:sz w:val="22"/>
          <w:szCs w:val="22"/>
        </w:rPr>
        <w:t>Osoby upoważnione do kontaktów z Wykonawcami:</w:t>
      </w:r>
    </w:p>
    <w:p w14:paraId="0A26782A" w14:textId="5D1A9983" w:rsidR="006E2275" w:rsidRPr="006E2275" w:rsidRDefault="00FF5990" w:rsidP="00615297">
      <w:pPr>
        <w:pStyle w:val="Akapitzlist"/>
        <w:widowControl w:val="0"/>
        <w:numPr>
          <w:ilvl w:val="0"/>
          <w:numId w:val="69"/>
        </w:numPr>
        <w:autoSpaceDE w:val="0"/>
        <w:autoSpaceDN w:val="0"/>
        <w:spacing w:before="120"/>
        <w:ind w:left="567"/>
        <w:contextualSpacing w:val="0"/>
        <w:jc w:val="both"/>
        <w:rPr>
          <w:sz w:val="22"/>
          <w:szCs w:val="22"/>
        </w:rPr>
      </w:pPr>
      <w:r w:rsidRPr="00753879">
        <w:rPr>
          <w:sz w:val="22"/>
          <w:szCs w:val="22"/>
        </w:rPr>
        <w:t xml:space="preserve">w sprawach merytorycznych: </w:t>
      </w:r>
      <w:r w:rsidR="00127080" w:rsidRPr="00753879">
        <w:rPr>
          <w:bCs/>
          <w:sz w:val="22"/>
          <w:szCs w:val="22"/>
        </w:rPr>
        <w:t xml:space="preserve">– </w:t>
      </w:r>
      <w:r w:rsidR="0086280F">
        <w:rPr>
          <w:b/>
          <w:bCs/>
          <w:sz w:val="22"/>
          <w:szCs w:val="22"/>
        </w:rPr>
        <w:t>st. chor. mar. Krzysztof WNUCZKO</w:t>
      </w:r>
      <w:r w:rsidR="00EA1832" w:rsidRPr="008049E3">
        <w:rPr>
          <w:bCs/>
          <w:sz w:val="22"/>
          <w:szCs w:val="22"/>
        </w:rPr>
        <w:t>, tel.</w:t>
      </w:r>
      <w:r w:rsidR="00127080" w:rsidRPr="008049E3">
        <w:rPr>
          <w:bCs/>
          <w:sz w:val="22"/>
          <w:szCs w:val="22"/>
        </w:rPr>
        <w:t xml:space="preserve"> 261 47</w:t>
      </w:r>
      <w:r w:rsidR="000B3668" w:rsidRPr="008049E3">
        <w:rPr>
          <w:bCs/>
          <w:sz w:val="22"/>
          <w:szCs w:val="22"/>
        </w:rPr>
        <w:t xml:space="preserve">2 </w:t>
      </w:r>
      <w:r w:rsidR="00F35D00">
        <w:rPr>
          <w:bCs/>
          <w:sz w:val="22"/>
          <w:szCs w:val="22"/>
        </w:rPr>
        <w:t>334</w:t>
      </w:r>
      <w:r w:rsidR="00127080" w:rsidRPr="006E2275">
        <w:rPr>
          <w:bCs/>
          <w:sz w:val="22"/>
          <w:szCs w:val="22"/>
        </w:rPr>
        <w:t xml:space="preserve">, </w:t>
      </w:r>
      <w:r w:rsidR="00F90380" w:rsidRPr="006E2275">
        <w:rPr>
          <w:bCs/>
          <w:sz w:val="22"/>
          <w:szCs w:val="22"/>
        </w:rPr>
        <w:t xml:space="preserve"> </w:t>
      </w:r>
    </w:p>
    <w:p w14:paraId="04734F77" w14:textId="4B84FFC0" w:rsidR="00C93BB7" w:rsidRPr="0035427E" w:rsidRDefault="00C93BB7" w:rsidP="0035427E">
      <w:pPr>
        <w:pStyle w:val="Akapitzlist"/>
        <w:widowControl w:val="0"/>
        <w:numPr>
          <w:ilvl w:val="0"/>
          <w:numId w:val="69"/>
        </w:numPr>
        <w:autoSpaceDE w:val="0"/>
        <w:autoSpaceDN w:val="0"/>
        <w:spacing w:before="120"/>
        <w:ind w:left="567" w:hanging="357"/>
        <w:contextualSpacing w:val="0"/>
        <w:jc w:val="both"/>
        <w:rPr>
          <w:b/>
          <w:sz w:val="22"/>
          <w:szCs w:val="22"/>
        </w:rPr>
      </w:pPr>
      <w:r w:rsidRPr="008049E3">
        <w:rPr>
          <w:sz w:val="22"/>
          <w:szCs w:val="22"/>
        </w:rPr>
        <w:t>w sprawach proceduralnych</w:t>
      </w:r>
      <w:r w:rsidR="006D05CD" w:rsidRPr="008049E3">
        <w:rPr>
          <w:sz w:val="22"/>
          <w:szCs w:val="22"/>
        </w:rPr>
        <w:t xml:space="preserve"> –</w:t>
      </w:r>
      <w:r w:rsidR="005B2C81">
        <w:rPr>
          <w:sz w:val="22"/>
          <w:szCs w:val="22"/>
        </w:rPr>
        <w:t xml:space="preserve"> </w:t>
      </w:r>
      <w:r w:rsidR="0086280F">
        <w:rPr>
          <w:b/>
          <w:sz w:val="22"/>
          <w:szCs w:val="22"/>
        </w:rPr>
        <w:t>Karolina MIELCARZ</w:t>
      </w:r>
      <w:r w:rsidR="0086280F">
        <w:rPr>
          <w:sz w:val="22"/>
          <w:szCs w:val="22"/>
        </w:rPr>
        <w:t>, tel. 261 472</w:t>
      </w:r>
      <w:r w:rsidR="00FD7D61">
        <w:rPr>
          <w:sz w:val="22"/>
          <w:szCs w:val="22"/>
        </w:rPr>
        <w:t> </w:t>
      </w:r>
      <w:r w:rsidR="0086280F">
        <w:rPr>
          <w:sz w:val="22"/>
          <w:szCs w:val="22"/>
        </w:rPr>
        <w:t>252</w:t>
      </w:r>
      <w:r w:rsidR="00FD7D61">
        <w:rPr>
          <w:sz w:val="22"/>
          <w:szCs w:val="22"/>
        </w:rPr>
        <w:t xml:space="preserve">, </w:t>
      </w:r>
      <w:r w:rsidR="00FD7D61" w:rsidRPr="00FD7D61">
        <w:rPr>
          <w:b/>
          <w:sz w:val="22"/>
          <w:szCs w:val="22"/>
        </w:rPr>
        <w:t>Aleksandra MAZUR</w:t>
      </w:r>
      <w:r w:rsidR="00FD7D61">
        <w:rPr>
          <w:sz w:val="22"/>
          <w:szCs w:val="22"/>
        </w:rPr>
        <w:t xml:space="preserve"> </w:t>
      </w:r>
      <w:r w:rsidR="002B158A">
        <w:rPr>
          <w:sz w:val="22"/>
          <w:szCs w:val="22"/>
        </w:rPr>
        <w:br/>
      </w:r>
      <w:r w:rsidR="00FD7D61">
        <w:rPr>
          <w:sz w:val="22"/>
          <w:szCs w:val="22"/>
        </w:rPr>
        <w:t>tel. 261 472 390.</w:t>
      </w:r>
    </w:p>
    <w:p w14:paraId="7E1F7368"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Postępowanie prowadzone jest w języku polskim za pośrednictwem </w:t>
      </w:r>
      <w:hyperlink r:id="rId13" w:history="1">
        <w:r w:rsidRPr="007B19D3">
          <w:rPr>
            <w:rFonts w:eastAsia="Calibri"/>
            <w:color w:val="1155CC"/>
            <w:sz w:val="22"/>
            <w:szCs w:val="22"/>
            <w:u w:val="single"/>
            <w:lang w:val="x-none" w:eastAsia="x-none"/>
          </w:rPr>
          <w:t>platformazakupowa.pl</w:t>
        </w:r>
      </w:hyperlink>
      <w:r w:rsidRPr="007B19D3">
        <w:rPr>
          <w:sz w:val="22"/>
          <w:szCs w:val="22"/>
          <w:lang w:eastAsia="x-none"/>
        </w:rPr>
        <w:t>.</w:t>
      </w:r>
      <w:r w:rsidRPr="007B19D3">
        <w:rPr>
          <w:rFonts w:eastAsia="Calibri"/>
          <w:sz w:val="22"/>
          <w:szCs w:val="22"/>
          <w:lang w:val="x-none" w:eastAsia="x-none"/>
        </w:rPr>
        <w:t xml:space="preserve"> </w:t>
      </w:r>
    </w:p>
    <w:p w14:paraId="179B64C7"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W celu skrócenia czasu udzielenia odpowiedzi na pytania komunikacja między zamawiającym </w:t>
      </w:r>
      <w:r w:rsidRPr="007B19D3">
        <w:rPr>
          <w:rFonts w:eastAsia="Calibri"/>
          <w:sz w:val="22"/>
          <w:szCs w:val="22"/>
          <w:lang w:val="x-none" w:eastAsia="x-none"/>
        </w:rPr>
        <w:br/>
        <w:t>a wykonawcami w zakresie:</w:t>
      </w:r>
    </w:p>
    <w:p w14:paraId="3F75F3D8"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Zamawiającemu pytań do treści SWZ;</w:t>
      </w:r>
    </w:p>
    <w:p w14:paraId="2B187F3C"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odpowiedzi na wezwanie Zamawiającego do złożenia podmiotowych środków dowodowych;</w:t>
      </w:r>
    </w:p>
    <w:p w14:paraId="65D5EB80"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AB86B02"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FEE1FF0"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 treści przedmiotowych środków dowodowych;</w:t>
      </w:r>
    </w:p>
    <w:p w14:paraId="1D4C2FD4"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przesłania odpowiedzi na inne wezwania Zamawiającego wynikające z ustawy - Prawo zamówień publicznych;</w:t>
      </w:r>
    </w:p>
    <w:p w14:paraId="0ED39263"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wniosków, informacji, oświadczeń Wykonawcy;</w:t>
      </w:r>
    </w:p>
    <w:p w14:paraId="65A3A68C" w14:textId="77777777" w:rsidR="007B19D3" w:rsidRPr="007B19D3" w:rsidRDefault="007B19D3" w:rsidP="00224843">
      <w:pPr>
        <w:numPr>
          <w:ilvl w:val="0"/>
          <w:numId w:val="96"/>
        </w:numPr>
        <w:jc w:val="both"/>
        <w:rPr>
          <w:rFonts w:eastAsia="Calibri"/>
          <w:sz w:val="22"/>
          <w:szCs w:val="22"/>
          <w:highlight w:val="white"/>
        </w:rPr>
      </w:pPr>
      <w:r w:rsidRPr="007B19D3">
        <w:rPr>
          <w:rFonts w:eastAsia="Calibri"/>
          <w:sz w:val="22"/>
          <w:szCs w:val="22"/>
          <w:highlight w:val="white"/>
        </w:rPr>
        <w:t>przesyłania odwołania/inne</w:t>
      </w:r>
    </w:p>
    <w:p w14:paraId="759037B6" w14:textId="30620FA1" w:rsidR="007B19D3" w:rsidRPr="007B19D3" w:rsidRDefault="007B19D3" w:rsidP="007B19D3">
      <w:pPr>
        <w:ind w:left="426"/>
        <w:jc w:val="both"/>
        <w:rPr>
          <w:rFonts w:eastAsia="Calibri"/>
          <w:sz w:val="22"/>
          <w:szCs w:val="22"/>
        </w:rPr>
      </w:pPr>
      <w:r w:rsidRPr="007B19D3">
        <w:rPr>
          <w:rFonts w:eastAsia="Calibri"/>
          <w:sz w:val="22"/>
          <w:szCs w:val="22"/>
        </w:rPr>
        <w:t xml:space="preserve">odbywa się za pośrednictwem </w:t>
      </w:r>
      <w:hyperlink r:id="rId14" w:history="1">
        <w:r w:rsidRPr="007B19D3">
          <w:rPr>
            <w:rFonts w:eastAsia="Calibri"/>
            <w:color w:val="1155CC"/>
            <w:sz w:val="22"/>
            <w:szCs w:val="22"/>
            <w:u w:val="single"/>
          </w:rPr>
          <w:t>platformazakupowa.pl</w:t>
        </w:r>
      </w:hyperlink>
      <w:r w:rsidRPr="007B19D3">
        <w:rPr>
          <w:rFonts w:eastAsia="Calibri"/>
          <w:sz w:val="22"/>
          <w:szCs w:val="22"/>
        </w:rPr>
        <w:t xml:space="preserve"> i formularza „Wyślij wiadomość do zamawiającego”. Za datę przekazania (wpływu) oświadczeń, wniosków, zawiadomień oraz informacji przyjmuje się datę ich przesłania za pośrednictwem </w:t>
      </w:r>
      <w:hyperlink r:id="rId15" w:history="1">
        <w:r w:rsidRPr="007B19D3">
          <w:rPr>
            <w:rFonts w:eastAsia="Calibri"/>
            <w:color w:val="1155CC"/>
            <w:sz w:val="22"/>
            <w:szCs w:val="22"/>
            <w:u w:val="single"/>
          </w:rPr>
          <w:t>platformazakupowa.pl</w:t>
        </w:r>
      </w:hyperlink>
      <w:r w:rsidRPr="007B19D3">
        <w:rPr>
          <w:rFonts w:eastAsia="Calibri"/>
          <w:sz w:val="22"/>
          <w:szCs w:val="22"/>
        </w:rPr>
        <w:t xml:space="preserve"> poprzez kliknięcie przycisku  „Wyślij wiadomość do zamawiającego” po których pojawi się komunikat, że wiadomość została wysłana do zamawiającego.</w:t>
      </w:r>
    </w:p>
    <w:p w14:paraId="38B64883"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Uwaga! Wykonawca niezalogowany korzystający z “Wyślij wiadomość zamawiającego”, po kliknięciu przycisku </w:t>
      </w:r>
      <w:r w:rsidRPr="007B19D3">
        <w:rPr>
          <w:rFonts w:eastAsia="Calibri"/>
          <w:b/>
          <w:sz w:val="22"/>
          <w:szCs w:val="22"/>
          <w:lang w:val="x-none" w:eastAsia="x-none"/>
        </w:rPr>
        <w:t>Wyślij</w:t>
      </w:r>
      <w:r w:rsidRPr="007B19D3">
        <w:rPr>
          <w:rFonts w:eastAsia="Calibri"/>
          <w:sz w:val="22"/>
          <w:szCs w:val="22"/>
          <w:lang w:val="x-none" w:eastAsia="x-none"/>
        </w:rPr>
        <w:t xml:space="preserve">, otrzyma na adres mailowy, podany w polu </w:t>
      </w:r>
      <w:r w:rsidRPr="007B19D3">
        <w:rPr>
          <w:rFonts w:eastAsia="Calibri"/>
          <w:b/>
          <w:sz w:val="22"/>
          <w:szCs w:val="22"/>
          <w:lang w:val="x-none" w:eastAsia="x-none"/>
        </w:rPr>
        <w:t>Twój adres e-mail</w:t>
      </w:r>
      <w:r w:rsidRPr="007B19D3">
        <w:rPr>
          <w:rFonts w:eastAsia="Calibri"/>
          <w:sz w:val="22"/>
          <w:szCs w:val="22"/>
          <w:lang w:val="x-none" w:eastAsia="x-none"/>
        </w:rPr>
        <w:t xml:space="preserve">, wiadomość mailową zawierającą kod uwierzytelniający. Kod należy wpisać w polu </w:t>
      </w:r>
      <w:r w:rsidRPr="007B19D3">
        <w:rPr>
          <w:rFonts w:eastAsia="Calibri"/>
          <w:b/>
          <w:sz w:val="22"/>
          <w:szCs w:val="22"/>
          <w:lang w:val="x-none" w:eastAsia="x-none"/>
        </w:rPr>
        <w:t>Kod Uwierzytelniający</w:t>
      </w:r>
      <w:r w:rsidRPr="007B19D3">
        <w:rPr>
          <w:rFonts w:eastAsia="Calibri"/>
          <w:sz w:val="22"/>
          <w:szCs w:val="22"/>
          <w:lang w:val="x-none" w:eastAsia="x-none"/>
        </w:rPr>
        <w:t xml:space="preserve">, a następnie potwierdzić przyciskiem </w:t>
      </w:r>
      <w:r w:rsidRPr="007B19D3">
        <w:rPr>
          <w:rFonts w:eastAsia="Calibri"/>
          <w:b/>
          <w:sz w:val="22"/>
          <w:szCs w:val="22"/>
          <w:lang w:val="x-none" w:eastAsia="x-none"/>
        </w:rPr>
        <w:t>Wyślij</w:t>
      </w:r>
      <w:r w:rsidRPr="007B19D3">
        <w:rPr>
          <w:rFonts w:eastAsia="Calibri"/>
          <w:sz w:val="22"/>
          <w:szCs w:val="22"/>
          <w:lang w:val="x-none" w:eastAsia="x-none"/>
        </w:rPr>
        <w:t xml:space="preserve">. Następnie Wykonawca otrzyma potwierdzenie wysłania wiadomości. Kod uwierzytelniający jest aktywny przez 30 minut od wygenerowania lub do momentu wygenerowania kolejnego kodu. </w:t>
      </w:r>
    </w:p>
    <w:p w14:paraId="4408AC1F" w14:textId="552600A0"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lastRenderedPageBreak/>
        <w:t xml:space="preserve">Zamawiający będzie przekazywał wykonawcom informacje za pośrednictwem </w:t>
      </w:r>
      <w:hyperlink r:id="rId16"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Pr>
          <w:rFonts w:eastAsia="Calibri"/>
          <w:sz w:val="22"/>
          <w:szCs w:val="22"/>
          <w:lang w:val="x-none" w:eastAsia="x-none"/>
        </w:rPr>
        <w:br/>
      </w:r>
      <w:r w:rsidRPr="007B19D3">
        <w:rPr>
          <w:rFonts w:eastAsia="Calibri"/>
          <w:sz w:val="22"/>
          <w:szCs w:val="22"/>
          <w:lang w:val="x-none" w:eastAsia="x-none"/>
        </w:rPr>
        <w:t xml:space="preserve">za pośrednictwem </w:t>
      </w:r>
      <w:hyperlink r:id="rId17"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 konkretnego wykonawcy.</w:t>
      </w:r>
    </w:p>
    <w:p w14:paraId="1BBFF5A2"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3F0F8F"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zgodnie z Rozporządzeniem </w:t>
      </w:r>
      <w:r w:rsidRPr="007B19D3">
        <w:rPr>
          <w:rFonts w:eastAsia="Roboto"/>
          <w:color w:val="202124"/>
          <w:sz w:val="22"/>
          <w:szCs w:val="22"/>
          <w:shd w:val="clear" w:color="auto" w:fill="F8F9FA"/>
          <w:lang w:val="x-none" w:eastAsia="x-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B19D3">
        <w:rPr>
          <w:rFonts w:eastAsia="Calibri"/>
          <w:sz w:val="22"/>
          <w:szCs w:val="22"/>
          <w:lang w:val="x-none" w:eastAsia="x-none"/>
        </w:rPr>
        <w:t xml:space="preserve">, określa niezbędne wymagania sprzętowo - aplikacyjne umożliwiające pracę na </w:t>
      </w:r>
      <w:hyperlink r:id="rId18"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tj.:</w:t>
      </w:r>
    </w:p>
    <w:p w14:paraId="4444B445"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stały dostęp do sieci Internet o gwarantowanej przepustowości nie mniejszej niż 512 kb/s,</w:t>
      </w:r>
    </w:p>
    <w:p w14:paraId="1AC4944F"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27A5AFE"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zainstalowana dowolna, inna przeglądarka internetowa niż Internet Explorer,</w:t>
      </w:r>
    </w:p>
    <w:p w14:paraId="2B016FE8"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włączona obsługa JavaScript,</w:t>
      </w:r>
    </w:p>
    <w:p w14:paraId="712EE282"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zainstalowany program Adobe Acrobat Reader lub inny obsługujący format plików .pdf,</w:t>
      </w:r>
    </w:p>
    <w:p w14:paraId="2EB49428"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Szyfrowanie na platformazakupowa.pl odbywa się za pomocą protokołu TLS 1.3.</w:t>
      </w:r>
    </w:p>
    <w:p w14:paraId="60A490FB" w14:textId="77777777" w:rsidR="007B19D3" w:rsidRPr="007B19D3" w:rsidRDefault="007B19D3" w:rsidP="00224843">
      <w:pPr>
        <w:numPr>
          <w:ilvl w:val="1"/>
          <w:numId w:val="95"/>
        </w:numPr>
        <w:ind w:left="851" w:hanging="284"/>
        <w:jc w:val="both"/>
        <w:rPr>
          <w:rFonts w:eastAsia="Calibri"/>
          <w:sz w:val="22"/>
          <w:szCs w:val="22"/>
        </w:rPr>
      </w:pPr>
      <w:r w:rsidRPr="007B19D3">
        <w:rPr>
          <w:rFonts w:eastAsia="Calibri"/>
          <w:sz w:val="22"/>
          <w:szCs w:val="22"/>
        </w:rPr>
        <w:t>Oznaczenie czasu odbioru danych przez platformę zakupową stanowi datę oraz dokładny czas (hh:mm:ss) generowany wg. czasu lokalnego serwera synchronizowanego z zegarem Głównego Urzędu Miar.</w:t>
      </w:r>
    </w:p>
    <w:p w14:paraId="245ACDD8"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przystępując do niniejszego postępowania o udzielenie zamówienia publicznego:</w:t>
      </w:r>
    </w:p>
    <w:p w14:paraId="4A979715" w14:textId="77777777" w:rsidR="007B19D3" w:rsidRPr="007B19D3" w:rsidRDefault="007B19D3" w:rsidP="00224843">
      <w:pPr>
        <w:numPr>
          <w:ilvl w:val="1"/>
          <w:numId w:val="97"/>
        </w:numPr>
        <w:ind w:left="851" w:hanging="284"/>
        <w:jc w:val="both"/>
        <w:rPr>
          <w:rFonts w:eastAsia="Calibri"/>
          <w:sz w:val="22"/>
          <w:szCs w:val="22"/>
        </w:rPr>
      </w:pPr>
      <w:r w:rsidRPr="007B19D3">
        <w:rPr>
          <w:rFonts w:eastAsia="Calibri"/>
          <w:sz w:val="22"/>
          <w:szCs w:val="22"/>
        </w:rPr>
        <w:t xml:space="preserve">akceptuje warunki korzystania z </w:t>
      </w:r>
      <w:hyperlink r:id="rId19" w:history="1">
        <w:r w:rsidRPr="007B19D3">
          <w:rPr>
            <w:rFonts w:eastAsia="Calibri"/>
            <w:color w:val="1155CC"/>
            <w:sz w:val="22"/>
            <w:szCs w:val="22"/>
            <w:u w:val="single"/>
          </w:rPr>
          <w:t>platformazakupowa.pl</w:t>
        </w:r>
      </w:hyperlink>
      <w:r w:rsidRPr="007B19D3">
        <w:rPr>
          <w:rFonts w:eastAsia="Calibri"/>
          <w:sz w:val="22"/>
          <w:szCs w:val="22"/>
        </w:rPr>
        <w:t xml:space="preserve"> określone w Regulaminie zamieszczonym na stronie internetowej </w:t>
      </w:r>
      <w:hyperlink r:id="rId20" w:history="1">
        <w:r w:rsidRPr="007B19D3">
          <w:rPr>
            <w:rFonts w:eastAsia="Calibri"/>
            <w:sz w:val="22"/>
            <w:szCs w:val="22"/>
          </w:rPr>
          <w:t>pod linkiem</w:t>
        </w:r>
      </w:hyperlink>
      <w:r w:rsidRPr="007B19D3">
        <w:rPr>
          <w:rFonts w:eastAsia="Calibri"/>
          <w:sz w:val="22"/>
          <w:szCs w:val="22"/>
        </w:rPr>
        <w:t xml:space="preserve">  w zakładce „Regulamin" oraz uznaje go za wiążący,</w:t>
      </w:r>
    </w:p>
    <w:p w14:paraId="348BE2A3" w14:textId="77777777" w:rsidR="007B19D3" w:rsidRPr="007B19D3" w:rsidRDefault="007B19D3" w:rsidP="00224843">
      <w:pPr>
        <w:numPr>
          <w:ilvl w:val="1"/>
          <w:numId w:val="97"/>
        </w:numPr>
        <w:ind w:left="851" w:hanging="284"/>
        <w:jc w:val="both"/>
        <w:rPr>
          <w:rFonts w:eastAsia="Calibri"/>
          <w:sz w:val="22"/>
          <w:szCs w:val="22"/>
        </w:rPr>
      </w:pPr>
      <w:r w:rsidRPr="007B19D3">
        <w:rPr>
          <w:rFonts w:eastAsia="Calibri"/>
          <w:sz w:val="22"/>
          <w:szCs w:val="22"/>
        </w:rPr>
        <w:t xml:space="preserve">zapoznał i stosuje się do Instrukcji składania ofert/wniosków dostępnej </w:t>
      </w:r>
      <w:hyperlink r:id="rId21" w:history="1">
        <w:r w:rsidRPr="007B19D3">
          <w:rPr>
            <w:rFonts w:eastAsia="Calibri"/>
            <w:color w:val="1155CC"/>
            <w:sz w:val="22"/>
            <w:szCs w:val="22"/>
            <w:u w:val="single"/>
          </w:rPr>
          <w:t>pod linkiem</w:t>
        </w:r>
      </w:hyperlink>
      <w:r w:rsidRPr="007B19D3">
        <w:rPr>
          <w:rFonts w:eastAsia="Calibri"/>
          <w:sz w:val="22"/>
          <w:szCs w:val="22"/>
        </w:rPr>
        <w:t xml:space="preserve">. </w:t>
      </w:r>
    </w:p>
    <w:p w14:paraId="7582512B" w14:textId="55B7AEE3"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b/>
          <w:sz w:val="22"/>
          <w:szCs w:val="22"/>
          <w:lang w:val="x-none" w:eastAsia="x-none"/>
        </w:rPr>
        <w:t xml:space="preserve">Zamawiający nie ponosi odpowiedzialności za złożenie oferty w sposób niezgodny z Instrukcją korzystania z </w:t>
      </w:r>
      <w:hyperlink r:id="rId22" w:history="1">
        <w:r w:rsidRPr="007B19D3">
          <w:rPr>
            <w:rFonts w:eastAsia="Calibri"/>
            <w:b/>
            <w:color w:val="1155CC"/>
            <w:sz w:val="22"/>
            <w:szCs w:val="22"/>
            <w:u w:val="single"/>
            <w:lang w:val="x-none" w:eastAsia="x-none"/>
          </w:rPr>
          <w:t>platformazakupowa.pl</w:t>
        </w:r>
      </w:hyperlink>
      <w:r w:rsidRPr="007B19D3">
        <w:rPr>
          <w:rFonts w:eastAsia="Calibri"/>
          <w:sz w:val="22"/>
          <w:szCs w:val="22"/>
          <w:lang w:val="x-none" w:eastAsia="x-none"/>
        </w:rPr>
        <w:t>, w szczególności za sytuację, gdy zamawiający zapozna się z treścią oferty przed upływem terminu składania ofert (np. złożenie oferty w zakładce „Wyślij</w:t>
      </w:r>
      <w:r>
        <w:rPr>
          <w:rFonts w:eastAsia="Calibri"/>
          <w:sz w:val="22"/>
          <w:szCs w:val="22"/>
          <w:lang w:val="x-none" w:eastAsia="x-none"/>
        </w:rPr>
        <w:t xml:space="preserve"> wiadomość </w:t>
      </w:r>
      <w:r w:rsidR="006E2275">
        <w:rPr>
          <w:rFonts w:eastAsia="Calibri"/>
          <w:sz w:val="22"/>
          <w:szCs w:val="22"/>
          <w:lang w:val="x-none" w:eastAsia="x-none"/>
        </w:rPr>
        <w:br/>
      </w:r>
      <w:r>
        <w:rPr>
          <w:rFonts w:eastAsia="Calibri"/>
          <w:sz w:val="22"/>
          <w:szCs w:val="22"/>
          <w:lang w:val="x-none" w:eastAsia="x-none"/>
        </w:rPr>
        <w:t xml:space="preserve">do zamawiającego”). </w:t>
      </w:r>
      <w:r w:rsidRPr="007B19D3">
        <w:rPr>
          <w:rFonts w:eastAsia="Calibri"/>
          <w:sz w:val="22"/>
          <w:szCs w:val="22"/>
          <w:lang w:val="x-none" w:eastAsia="x-none"/>
        </w:rPr>
        <w:t xml:space="preserve">Taka oferta zostanie uznana przez Zamawiającego za ofertę handlową i nie będzie brana pod uwagę w przedmiotowym postępowaniu ponieważ nie został spełniony obowiązek narzucony </w:t>
      </w:r>
      <w:r w:rsidR="006E2275">
        <w:rPr>
          <w:rFonts w:eastAsia="Calibri"/>
          <w:sz w:val="22"/>
          <w:szCs w:val="22"/>
          <w:lang w:val="x-none" w:eastAsia="x-none"/>
        </w:rPr>
        <w:br/>
      </w:r>
      <w:r w:rsidRPr="007B19D3">
        <w:rPr>
          <w:rFonts w:eastAsia="Calibri"/>
          <w:sz w:val="22"/>
          <w:szCs w:val="22"/>
          <w:lang w:val="x-none" w:eastAsia="x-none"/>
        </w:rPr>
        <w:t>w art. 221 Ustawy Prawo Zamówień Publicznych.</w:t>
      </w:r>
    </w:p>
    <w:p w14:paraId="2370C32D" w14:textId="386049E4" w:rsidR="007B19D3" w:rsidRPr="007B19D3" w:rsidRDefault="007B19D3" w:rsidP="007B19D3">
      <w:pPr>
        <w:numPr>
          <w:ilvl w:val="1"/>
          <w:numId w:val="57"/>
        </w:numPr>
        <w:spacing w:before="60"/>
        <w:ind w:left="284" w:hanging="426"/>
        <w:jc w:val="both"/>
        <w:rPr>
          <w:rFonts w:eastAsia="Calibri"/>
          <w:sz w:val="22"/>
          <w:szCs w:val="22"/>
          <w:lang w:val="x-none" w:eastAsia="x-none"/>
        </w:rPr>
      </w:pPr>
      <w:r w:rsidRPr="007B19D3">
        <w:rPr>
          <w:rFonts w:eastAsia="Calibri"/>
          <w:sz w:val="22"/>
          <w:szCs w:val="22"/>
          <w:lang w:val="x-none" w:eastAsia="x-none"/>
        </w:rPr>
        <w:t xml:space="preserve">Zamawiający informuje, że instrukcje korzystania z </w:t>
      </w:r>
      <w:hyperlink r:id="rId23"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dotyczące w szczególności logowania, składania wniosków o wyjaśnienie treści SWZ, składania ofert oraz innych </w:t>
      </w:r>
      <w:r>
        <w:rPr>
          <w:rFonts w:eastAsia="Calibri"/>
          <w:sz w:val="22"/>
          <w:szCs w:val="22"/>
          <w:lang w:val="x-none" w:eastAsia="x-none"/>
        </w:rPr>
        <w:br/>
      </w:r>
      <w:r w:rsidRPr="007B19D3">
        <w:rPr>
          <w:rFonts w:eastAsia="Calibri"/>
          <w:sz w:val="22"/>
          <w:szCs w:val="22"/>
          <w:lang w:val="x-none" w:eastAsia="x-none"/>
        </w:rPr>
        <w:t xml:space="preserve">czynności podejmowanych w niniejszym postępowaniu przy użyciu </w:t>
      </w:r>
      <w:hyperlink r:id="rId24"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w:t>
      </w:r>
      <w:r>
        <w:rPr>
          <w:rFonts w:eastAsia="Calibri"/>
          <w:sz w:val="22"/>
          <w:szCs w:val="22"/>
          <w:lang w:val="x-none" w:eastAsia="x-none"/>
        </w:rPr>
        <w:br/>
      </w:r>
      <w:r w:rsidRPr="007B19D3">
        <w:rPr>
          <w:rFonts w:eastAsia="Calibri"/>
          <w:sz w:val="22"/>
          <w:szCs w:val="22"/>
          <w:lang w:val="x-none" w:eastAsia="x-none"/>
        </w:rPr>
        <w:t>znajdują się w zakładce „Instrukcje dla Wykonawców" na stronie internetowej pod adresem:</w:t>
      </w:r>
      <w:r>
        <w:rPr>
          <w:rFonts w:eastAsia="Calibri"/>
          <w:sz w:val="22"/>
          <w:szCs w:val="22"/>
          <w:lang w:eastAsia="x-none"/>
        </w:rPr>
        <w:t xml:space="preserve"> </w:t>
      </w:r>
      <w:hyperlink r:id="rId25" w:history="1">
        <w:r w:rsidRPr="007B19D3">
          <w:rPr>
            <w:rFonts w:eastAsia="Calibri"/>
            <w:color w:val="1155CC"/>
            <w:sz w:val="22"/>
            <w:szCs w:val="22"/>
            <w:u w:val="single"/>
            <w:lang w:val="x-none" w:eastAsia="x-none"/>
          </w:rPr>
          <w:t>https://platformazakupowa.pl/strona/45-instrukcje</w:t>
        </w:r>
      </w:hyperlink>
    </w:p>
    <w:p w14:paraId="37FC6632" w14:textId="77777777" w:rsidR="007B19D3" w:rsidRPr="007B19D3" w:rsidRDefault="007B19D3" w:rsidP="007B19D3">
      <w:pPr>
        <w:numPr>
          <w:ilvl w:val="1"/>
          <w:numId w:val="57"/>
        </w:numPr>
        <w:spacing w:before="120"/>
        <w:ind w:left="283" w:hanging="425"/>
        <w:contextualSpacing/>
        <w:jc w:val="both"/>
        <w:rPr>
          <w:sz w:val="22"/>
          <w:szCs w:val="22"/>
          <w:lang w:val="x-none" w:eastAsia="x-none"/>
        </w:rPr>
      </w:pPr>
      <w:r w:rsidRPr="007B19D3">
        <w:rPr>
          <w:sz w:val="22"/>
          <w:szCs w:val="22"/>
          <w:lang w:val="x-none" w:eastAsia="x-none"/>
        </w:rPr>
        <w:t xml:space="preserve">Formaty plików wykorzystywanych przez wykonawców powinny być zgodne z </w:t>
      </w:r>
      <w:r w:rsidRPr="007B19D3">
        <w:rPr>
          <w:sz w:val="22"/>
          <w:szCs w:val="22"/>
          <w:lang w:eastAsia="x-none"/>
        </w:rPr>
        <w:t>„</w:t>
      </w:r>
      <w:r w:rsidRPr="007B19D3">
        <w:rPr>
          <w:sz w:val="22"/>
          <w:szCs w:val="22"/>
          <w:lang w:val="x-none" w:eastAsia="x-none"/>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68E965A0"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Poniżej przedstawiamy listę sugerowanych zapisów do specyfikacji:</w:t>
      </w:r>
    </w:p>
    <w:p w14:paraId="5CECA6AE"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Zamawiający rekomenduje wykorzystanie formatów: .pdf .doc .docx .xls .xlsx .jpg (.jpeg) ze szczególnym wskazaniem na .pdf</w:t>
      </w:r>
    </w:p>
    <w:p w14:paraId="7DC34F34"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W celu ewentualnej kompresji danych Zamawiający rekomenduje wykorzystanie jednego z formatów:</w:t>
      </w:r>
    </w:p>
    <w:p w14:paraId="56026F57" w14:textId="77777777" w:rsidR="005B2C81" w:rsidRDefault="007B19D3" w:rsidP="007B19D3">
      <w:pPr>
        <w:spacing w:before="120"/>
        <w:ind w:left="284"/>
        <w:jc w:val="both"/>
        <w:rPr>
          <w:sz w:val="22"/>
          <w:szCs w:val="22"/>
          <w:lang w:eastAsia="x-none"/>
        </w:rPr>
      </w:pPr>
      <w:r w:rsidRPr="007B19D3">
        <w:rPr>
          <w:sz w:val="22"/>
          <w:szCs w:val="22"/>
          <w:lang w:val="x-none" w:eastAsia="x-none"/>
        </w:rPr>
        <w:t>.zip</w:t>
      </w:r>
      <w:r w:rsidR="00383506">
        <w:rPr>
          <w:sz w:val="22"/>
          <w:szCs w:val="22"/>
          <w:lang w:eastAsia="x-none"/>
        </w:rPr>
        <w:t xml:space="preserve">, </w:t>
      </w:r>
    </w:p>
    <w:p w14:paraId="6666C7BE" w14:textId="409CAF6B" w:rsidR="007B19D3" w:rsidRPr="007B19D3" w:rsidRDefault="007B19D3" w:rsidP="007B19D3">
      <w:pPr>
        <w:spacing w:before="120"/>
        <w:ind w:left="284"/>
        <w:jc w:val="both"/>
        <w:rPr>
          <w:sz w:val="22"/>
          <w:szCs w:val="22"/>
          <w:lang w:val="x-none" w:eastAsia="x-none"/>
        </w:rPr>
      </w:pPr>
      <w:r w:rsidRPr="007B19D3">
        <w:rPr>
          <w:sz w:val="22"/>
          <w:szCs w:val="22"/>
          <w:lang w:val="x-none" w:eastAsia="x-none"/>
        </w:rPr>
        <w:t>7Z</w:t>
      </w:r>
    </w:p>
    <w:p w14:paraId="5F0271CA" w14:textId="1CFFC55E" w:rsidR="0086280F" w:rsidRPr="0026312E" w:rsidRDefault="007B19D3" w:rsidP="0086280F">
      <w:pPr>
        <w:numPr>
          <w:ilvl w:val="1"/>
          <w:numId w:val="57"/>
        </w:numPr>
        <w:spacing w:before="120" w:after="240"/>
        <w:ind w:left="283" w:hanging="425"/>
        <w:jc w:val="both"/>
        <w:rPr>
          <w:sz w:val="22"/>
          <w:szCs w:val="22"/>
          <w:lang w:val="x-none" w:eastAsia="x-none"/>
        </w:rPr>
      </w:pPr>
      <w:r w:rsidRPr="007B19D3">
        <w:rPr>
          <w:sz w:val="22"/>
          <w:szCs w:val="22"/>
          <w:lang w:val="x-none" w:eastAsia="x-none"/>
        </w:rPr>
        <w:t xml:space="preserve">Zamawiający zaleca aby </w:t>
      </w:r>
      <w:r w:rsidRPr="007B19D3">
        <w:rPr>
          <w:sz w:val="22"/>
          <w:szCs w:val="22"/>
          <w:u w:val="single"/>
          <w:lang w:val="x-none" w:eastAsia="x-none"/>
        </w:rPr>
        <w:t>nie</w:t>
      </w:r>
      <w:r w:rsidRPr="007B19D3">
        <w:rPr>
          <w:sz w:val="22"/>
          <w:szCs w:val="22"/>
          <w:lang w:val="x-none" w:eastAsia="x-none"/>
        </w:rPr>
        <w:t xml:space="preserve"> wprowadzać jakichkolwiek zmian w plikach po podpisaniu ich podpisem kwalifikowanym. Może to skutkować naruszeniem integralności plików co równoważne będzie </w:t>
      </w:r>
      <w:r w:rsidR="006E2275">
        <w:rPr>
          <w:sz w:val="22"/>
          <w:szCs w:val="22"/>
          <w:lang w:val="x-none" w:eastAsia="x-none"/>
        </w:rPr>
        <w:br/>
      </w:r>
      <w:r w:rsidRPr="007B19D3">
        <w:rPr>
          <w:sz w:val="22"/>
          <w:szCs w:val="22"/>
          <w:lang w:val="x-none" w:eastAsia="x-none"/>
        </w:rPr>
        <w:t>z koniecznością odrzucenia oferty w postępowaniu.</w:t>
      </w:r>
    </w:p>
    <w:p w14:paraId="6DFD92D9" w14:textId="77777777" w:rsidR="00171724" w:rsidRPr="00AB020E" w:rsidRDefault="0027215C" w:rsidP="008F6A9B">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AB020E">
        <w:rPr>
          <w:b/>
          <w:sz w:val="22"/>
          <w:szCs w:val="22"/>
        </w:rPr>
        <w:lastRenderedPageBreak/>
        <w:t>Rozdział XI</w:t>
      </w:r>
    </w:p>
    <w:p w14:paraId="696A2783" w14:textId="66941780" w:rsidR="0052747A" w:rsidRPr="009E733F" w:rsidRDefault="00171724" w:rsidP="009E733F">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7B19D3">
        <w:rPr>
          <w:b/>
          <w:sz w:val="22"/>
          <w:szCs w:val="22"/>
        </w:rPr>
        <w:t>Wymagania dotyczące wadium</w:t>
      </w:r>
      <w:r w:rsidRPr="007C6E94">
        <w:rPr>
          <w:b/>
          <w:sz w:val="22"/>
          <w:szCs w:val="22"/>
        </w:rPr>
        <w:t xml:space="preserve"> </w:t>
      </w:r>
    </w:p>
    <w:p w14:paraId="29B3B2F3" w14:textId="77777777" w:rsidR="007A0296" w:rsidRPr="00A313F2" w:rsidRDefault="007A0296" w:rsidP="007A0296">
      <w:pPr>
        <w:widowControl w:val="0"/>
        <w:spacing w:before="240" w:after="240"/>
        <w:jc w:val="center"/>
        <w:rPr>
          <w:i/>
          <w:iCs/>
          <w:sz w:val="22"/>
          <w:szCs w:val="22"/>
        </w:rPr>
      </w:pPr>
      <w:r w:rsidRPr="00A313F2">
        <w:rPr>
          <w:i/>
          <w:iCs/>
          <w:sz w:val="22"/>
          <w:szCs w:val="22"/>
        </w:rPr>
        <w:t>Zamawiający nie wymaga wniesienia wadium w niniejszym postępowaniu.</w:t>
      </w:r>
    </w:p>
    <w:p w14:paraId="2EB024F5" w14:textId="77777777" w:rsidR="00171724" w:rsidRPr="00305674" w:rsidRDefault="00E14EC7" w:rsidP="008F6A9B">
      <w:pPr>
        <w:pBdr>
          <w:top w:val="single" w:sz="6" w:space="1" w:color="auto"/>
          <w:left w:val="single" w:sz="6" w:space="1" w:color="auto"/>
          <w:bottom w:val="single" w:sz="6" w:space="1" w:color="auto"/>
          <w:right w:val="single" w:sz="6" w:space="1" w:color="auto"/>
        </w:pBdr>
        <w:spacing w:before="240"/>
        <w:ind w:left="567" w:hanging="567"/>
        <w:jc w:val="center"/>
        <w:rPr>
          <w:b/>
          <w:sz w:val="22"/>
          <w:szCs w:val="22"/>
        </w:rPr>
      </w:pPr>
      <w:r w:rsidRPr="00305674">
        <w:rPr>
          <w:b/>
          <w:sz w:val="22"/>
          <w:szCs w:val="22"/>
        </w:rPr>
        <w:t>Rozdział XII</w:t>
      </w:r>
    </w:p>
    <w:p w14:paraId="3686A91D" w14:textId="77777777" w:rsidR="00171724" w:rsidRPr="00305674" w:rsidRDefault="00171724" w:rsidP="008F6A9B">
      <w:pPr>
        <w:pStyle w:val="Nagwek6"/>
        <w:ind w:hanging="567"/>
        <w:rPr>
          <w:sz w:val="22"/>
          <w:szCs w:val="22"/>
        </w:rPr>
      </w:pPr>
      <w:r w:rsidRPr="006E2275">
        <w:rPr>
          <w:sz w:val="22"/>
          <w:szCs w:val="22"/>
        </w:rPr>
        <w:t>Termin związania ofertą</w:t>
      </w:r>
      <w:r w:rsidRPr="00305674">
        <w:rPr>
          <w:sz w:val="22"/>
          <w:szCs w:val="22"/>
        </w:rPr>
        <w:t xml:space="preserve"> </w:t>
      </w:r>
    </w:p>
    <w:p w14:paraId="6E3B414A" w14:textId="73976BEF" w:rsidR="0052747A" w:rsidRPr="00761129" w:rsidRDefault="00F932A1" w:rsidP="006E2275">
      <w:pPr>
        <w:pStyle w:val="Akapitzlist"/>
        <w:numPr>
          <w:ilvl w:val="0"/>
          <w:numId w:val="58"/>
        </w:numPr>
        <w:spacing w:before="120"/>
        <w:ind w:left="284" w:hanging="284"/>
        <w:contextualSpacing w:val="0"/>
        <w:jc w:val="both"/>
        <w:rPr>
          <w:color w:val="FF0000"/>
          <w:sz w:val="22"/>
          <w:szCs w:val="22"/>
        </w:rPr>
      </w:pPr>
      <w:r w:rsidRPr="00761129">
        <w:rPr>
          <w:bCs/>
          <w:sz w:val="22"/>
          <w:szCs w:val="22"/>
        </w:rPr>
        <w:t xml:space="preserve">Wykonawca jest związany ofertą </w:t>
      </w:r>
      <w:r w:rsidRPr="00761129">
        <w:rPr>
          <w:b/>
          <w:bCs/>
          <w:sz w:val="22"/>
          <w:szCs w:val="22"/>
        </w:rPr>
        <w:t xml:space="preserve">od dnia upływu terminu składania ofert do </w:t>
      </w:r>
      <w:r w:rsidR="00416FAB" w:rsidRPr="00761129">
        <w:rPr>
          <w:b/>
          <w:bCs/>
          <w:sz w:val="22"/>
          <w:szCs w:val="22"/>
        </w:rPr>
        <w:t xml:space="preserve">dnia </w:t>
      </w:r>
      <w:r w:rsidR="003E49DB" w:rsidRPr="00761129">
        <w:rPr>
          <w:b/>
          <w:bCs/>
          <w:sz w:val="22"/>
          <w:szCs w:val="22"/>
          <w:u w:val="single"/>
        </w:rPr>
        <w:t>8 listopada</w:t>
      </w:r>
      <w:r w:rsidR="00B71ACC" w:rsidRPr="00761129">
        <w:rPr>
          <w:b/>
          <w:bCs/>
          <w:sz w:val="22"/>
          <w:szCs w:val="22"/>
          <w:u w:val="single"/>
        </w:rPr>
        <w:t xml:space="preserve"> </w:t>
      </w:r>
      <w:r w:rsidR="006E2275" w:rsidRPr="00761129">
        <w:rPr>
          <w:b/>
          <w:bCs/>
          <w:sz w:val="22"/>
          <w:szCs w:val="22"/>
          <w:u w:val="single"/>
        </w:rPr>
        <w:br/>
      </w:r>
      <w:r w:rsidR="00B71ACC" w:rsidRPr="00761129">
        <w:rPr>
          <w:b/>
          <w:bCs/>
          <w:sz w:val="22"/>
          <w:szCs w:val="22"/>
          <w:u w:val="single"/>
        </w:rPr>
        <w:t>2024 r.</w:t>
      </w:r>
    </w:p>
    <w:p w14:paraId="78BD7999" w14:textId="5D99371D" w:rsidR="00F67B12" w:rsidRPr="00F67B12" w:rsidRDefault="00F67B12" w:rsidP="00F67B12">
      <w:pPr>
        <w:pStyle w:val="ust"/>
        <w:numPr>
          <w:ilvl w:val="0"/>
          <w:numId w:val="58"/>
        </w:numPr>
        <w:spacing w:after="0"/>
        <w:ind w:left="284" w:hanging="284"/>
        <w:rPr>
          <w:sz w:val="22"/>
          <w:szCs w:val="22"/>
        </w:rPr>
      </w:pPr>
      <w:r w:rsidRPr="00210887">
        <w:rPr>
          <w:sz w:val="22"/>
          <w:szCs w:val="22"/>
        </w:rPr>
        <w:t>Pierwszym dniem terminu związania ofertą jest dzień, w którym upływa terminu składania ofert.</w:t>
      </w:r>
    </w:p>
    <w:p w14:paraId="0070B72A" w14:textId="0B0ED687" w:rsidR="00F932A1" w:rsidRPr="0052747A" w:rsidRDefault="00F932A1" w:rsidP="00CF140F">
      <w:pPr>
        <w:pStyle w:val="Akapitzlist"/>
        <w:numPr>
          <w:ilvl w:val="0"/>
          <w:numId w:val="58"/>
        </w:numPr>
        <w:spacing w:before="60"/>
        <w:ind w:left="284" w:hanging="284"/>
        <w:contextualSpacing w:val="0"/>
        <w:jc w:val="both"/>
        <w:rPr>
          <w:sz w:val="22"/>
          <w:szCs w:val="22"/>
        </w:rPr>
      </w:pPr>
      <w:r w:rsidRPr="00872D64">
        <w:rPr>
          <w:sz w:val="22"/>
          <w:szCs w:val="22"/>
        </w:rPr>
        <w:t xml:space="preserve">W </w:t>
      </w:r>
      <w:r w:rsidRPr="00872D64">
        <w:rPr>
          <w:bCs/>
          <w:sz w:val="22"/>
          <w:szCs w:val="22"/>
        </w:rPr>
        <w:t>przypadku</w:t>
      </w:r>
      <w:r w:rsidR="00B739BF" w:rsidRPr="00872D64">
        <w:rPr>
          <w:bCs/>
          <w:sz w:val="22"/>
          <w:szCs w:val="22"/>
        </w:rPr>
        <w:t>,</w:t>
      </w:r>
      <w:r w:rsidRPr="00872D64">
        <w:rPr>
          <w:sz w:val="22"/>
          <w:szCs w:val="22"/>
        </w:rPr>
        <w:t xml:space="preserve"> </w:t>
      </w:r>
      <w:r w:rsidRPr="00872D64">
        <w:rPr>
          <w:bCs/>
          <w:sz w:val="22"/>
          <w:szCs w:val="22"/>
        </w:rPr>
        <w:t>gdy</w:t>
      </w:r>
      <w:r w:rsidRPr="00872D64">
        <w:rPr>
          <w:sz w:val="22"/>
          <w:szCs w:val="22"/>
        </w:rPr>
        <w:t xml:space="preserve"> wybór najkorzystniejszej oferty nie nastąpi przed upływem terminu związania ofertą określonego </w:t>
      </w:r>
      <w:r w:rsidR="001867F3" w:rsidRPr="00872D64">
        <w:rPr>
          <w:sz w:val="22"/>
          <w:szCs w:val="22"/>
        </w:rPr>
        <w:t>w ust. 1, Z</w:t>
      </w:r>
      <w:r w:rsidRPr="00872D64">
        <w:rPr>
          <w:sz w:val="22"/>
          <w:szCs w:val="22"/>
        </w:rPr>
        <w:t xml:space="preserve">amawiający przed upływem terminu związania ofertą </w:t>
      </w:r>
      <w:r w:rsidR="001867F3" w:rsidRPr="00872D64">
        <w:rPr>
          <w:sz w:val="22"/>
          <w:szCs w:val="22"/>
        </w:rPr>
        <w:t xml:space="preserve">zwróci się jednokrotnie </w:t>
      </w:r>
      <w:r w:rsidR="00704B71" w:rsidRPr="00872D64">
        <w:rPr>
          <w:sz w:val="22"/>
          <w:szCs w:val="22"/>
        </w:rPr>
        <w:br/>
      </w:r>
      <w:r w:rsidR="001867F3" w:rsidRPr="00872D64">
        <w:rPr>
          <w:sz w:val="22"/>
          <w:szCs w:val="22"/>
        </w:rPr>
        <w:t>do W</w:t>
      </w:r>
      <w:r w:rsidRPr="00872D64">
        <w:rPr>
          <w:sz w:val="22"/>
          <w:szCs w:val="22"/>
        </w:rPr>
        <w:t>ykonawców o wyrażenie zgody na przedłużenie tego terminu o wskazywany przez</w:t>
      </w:r>
      <w:r w:rsidRPr="0052747A">
        <w:rPr>
          <w:sz w:val="22"/>
          <w:szCs w:val="22"/>
        </w:rPr>
        <w:t xml:space="preserve"> niego okres, nie dłuższy niż 30 dni.</w:t>
      </w:r>
    </w:p>
    <w:p w14:paraId="7F2F772F" w14:textId="2B9CA30A" w:rsidR="00F932A1" w:rsidRPr="007C6E94" w:rsidRDefault="00F932A1" w:rsidP="00CF140F">
      <w:pPr>
        <w:pStyle w:val="Akapitzlist"/>
        <w:widowControl w:val="0"/>
        <w:numPr>
          <w:ilvl w:val="0"/>
          <w:numId w:val="58"/>
        </w:numPr>
        <w:spacing w:before="60"/>
        <w:ind w:left="284" w:hanging="284"/>
        <w:contextualSpacing w:val="0"/>
        <w:jc w:val="both"/>
        <w:rPr>
          <w:sz w:val="22"/>
          <w:szCs w:val="22"/>
        </w:rPr>
      </w:pPr>
      <w:r w:rsidRPr="007C6E94">
        <w:rPr>
          <w:bCs/>
          <w:sz w:val="22"/>
          <w:szCs w:val="22"/>
        </w:rPr>
        <w:t>Przedłużenie</w:t>
      </w:r>
      <w:r w:rsidRPr="007C6E94">
        <w:rPr>
          <w:sz w:val="22"/>
          <w:szCs w:val="22"/>
        </w:rPr>
        <w:t xml:space="preserve"> terminu związania ofertą,</w:t>
      </w:r>
      <w:r w:rsidR="001867F3" w:rsidRPr="007C6E94">
        <w:rPr>
          <w:sz w:val="22"/>
          <w:szCs w:val="22"/>
        </w:rPr>
        <w:t xml:space="preserve"> o którym mowa w ust. </w:t>
      </w:r>
      <w:r w:rsidR="00F67B12">
        <w:rPr>
          <w:sz w:val="22"/>
          <w:szCs w:val="22"/>
        </w:rPr>
        <w:t>3</w:t>
      </w:r>
      <w:r w:rsidRPr="007C6E94">
        <w:rPr>
          <w:sz w:val="22"/>
          <w:szCs w:val="22"/>
        </w:rPr>
        <w:t xml:space="preserve"> </w:t>
      </w:r>
      <w:r w:rsidR="001867F3" w:rsidRPr="007C6E94">
        <w:rPr>
          <w:sz w:val="22"/>
          <w:szCs w:val="22"/>
        </w:rPr>
        <w:t>wymaga złożenia przez W</w:t>
      </w:r>
      <w:r w:rsidRPr="007C6E94">
        <w:rPr>
          <w:sz w:val="22"/>
          <w:szCs w:val="22"/>
        </w:rPr>
        <w:t>ykonawcę pisemnego oświadczenia o wyrażeniu zgody na przedłużenie terminu związania ofertą.</w:t>
      </w:r>
    </w:p>
    <w:p w14:paraId="10519F4B" w14:textId="1B58E030" w:rsidR="008B33FB" w:rsidRPr="007A0296" w:rsidRDefault="00616121" w:rsidP="006E2275">
      <w:pPr>
        <w:pStyle w:val="Akapitzlist"/>
        <w:widowControl w:val="0"/>
        <w:numPr>
          <w:ilvl w:val="0"/>
          <w:numId w:val="58"/>
        </w:numPr>
        <w:spacing w:before="60" w:after="240"/>
        <w:ind w:left="284" w:hanging="284"/>
        <w:contextualSpacing w:val="0"/>
        <w:jc w:val="both"/>
        <w:rPr>
          <w:sz w:val="22"/>
          <w:szCs w:val="22"/>
        </w:rPr>
      </w:pPr>
      <w:r w:rsidRPr="007C6E94">
        <w:rPr>
          <w:sz w:val="22"/>
          <w:szCs w:val="22"/>
        </w:rPr>
        <w:t xml:space="preserve">Jeżeli </w:t>
      </w:r>
      <w:r w:rsidRPr="007C6E94">
        <w:rPr>
          <w:bCs/>
          <w:sz w:val="22"/>
          <w:szCs w:val="22"/>
        </w:rPr>
        <w:t>Wykonawca</w:t>
      </w:r>
      <w:r w:rsidRPr="007C6E94">
        <w:rPr>
          <w:sz w:val="22"/>
          <w:szCs w:val="22"/>
        </w:rPr>
        <w:t xml:space="preserve"> nie wyrazi pisemnej zgody na przedłużenie terminu związania ofertą, Zamawiający </w:t>
      </w:r>
      <w:r w:rsidR="00704B71">
        <w:rPr>
          <w:sz w:val="22"/>
          <w:szCs w:val="22"/>
        </w:rPr>
        <w:br/>
      </w:r>
      <w:r w:rsidRPr="007C6E94">
        <w:rPr>
          <w:sz w:val="22"/>
          <w:szCs w:val="22"/>
        </w:rPr>
        <w:t>na podstawie art. 226 ust. 1 pkt 12) uPzp odrzuci jego ofertę.</w:t>
      </w:r>
    </w:p>
    <w:p w14:paraId="10BF6A26" w14:textId="77777777" w:rsidR="00171724" w:rsidRPr="00AB020E" w:rsidRDefault="00E14EC7"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Rozdział XIII</w:t>
      </w:r>
    </w:p>
    <w:p w14:paraId="1A57DBBE" w14:textId="5D127577" w:rsidR="00171724" w:rsidRPr="007C6E94" w:rsidRDefault="00171724"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 xml:space="preserve">  </w:t>
      </w:r>
      <w:r w:rsidRPr="00F67B12">
        <w:rPr>
          <w:b/>
          <w:sz w:val="22"/>
          <w:szCs w:val="22"/>
        </w:rPr>
        <w:t>Opis sposobu przygotowania ofert</w:t>
      </w:r>
      <w:r w:rsidR="001A0F25" w:rsidRPr="007C6E94">
        <w:rPr>
          <w:b/>
          <w:sz w:val="22"/>
          <w:szCs w:val="22"/>
        </w:rPr>
        <w:t xml:space="preserve"> </w:t>
      </w:r>
    </w:p>
    <w:p w14:paraId="6AD4B688" w14:textId="77777777" w:rsidR="008049E3" w:rsidRPr="007C6E94" w:rsidRDefault="008049E3" w:rsidP="006E2275">
      <w:pPr>
        <w:widowControl w:val="0"/>
        <w:numPr>
          <w:ilvl w:val="0"/>
          <w:numId w:val="59"/>
        </w:numPr>
        <w:spacing w:before="120"/>
        <w:ind w:left="284" w:hanging="284"/>
        <w:jc w:val="both"/>
        <w:rPr>
          <w:sz w:val="22"/>
          <w:szCs w:val="22"/>
        </w:rPr>
      </w:pPr>
      <w:r w:rsidRPr="007C6E94">
        <w:rPr>
          <w:sz w:val="22"/>
          <w:szCs w:val="22"/>
        </w:rPr>
        <w:t>Wykonawca może złożyć tylko jedną ofertę.</w:t>
      </w:r>
    </w:p>
    <w:p w14:paraId="7D6B74F7" w14:textId="77777777" w:rsidR="008049E3" w:rsidRPr="007C6E94" w:rsidRDefault="008049E3" w:rsidP="00CF140F">
      <w:pPr>
        <w:widowControl w:val="0"/>
        <w:numPr>
          <w:ilvl w:val="0"/>
          <w:numId w:val="59"/>
        </w:numPr>
        <w:spacing w:before="60"/>
        <w:ind w:left="284" w:hanging="284"/>
        <w:jc w:val="both"/>
        <w:rPr>
          <w:sz w:val="22"/>
          <w:szCs w:val="22"/>
        </w:rPr>
      </w:pPr>
      <w:r w:rsidRPr="007C6E94">
        <w:rPr>
          <w:sz w:val="22"/>
          <w:szCs w:val="22"/>
        </w:rPr>
        <w:t>Treść oferty musi odpowiadać treści</w:t>
      </w:r>
      <w:r>
        <w:rPr>
          <w:sz w:val="22"/>
          <w:szCs w:val="22"/>
        </w:rPr>
        <w:t xml:space="preserve"> niniejszej</w:t>
      </w:r>
      <w:r w:rsidRPr="007C6E94">
        <w:rPr>
          <w:sz w:val="22"/>
          <w:szCs w:val="22"/>
        </w:rPr>
        <w:t xml:space="preserve"> Specyfikacji </w:t>
      </w:r>
      <w:r>
        <w:rPr>
          <w:sz w:val="22"/>
          <w:szCs w:val="22"/>
        </w:rPr>
        <w:t>W</w:t>
      </w:r>
      <w:r w:rsidRPr="007C6E94">
        <w:rPr>
          <w:sz w:val="22"/>
          <w:szCs w:val="22"/>
        </w:rPr>
        <w:t xml:space="preserve">arunków </w:t>
      </w:r>
      <w:r>
        <w:rPr>
          <w:sz w:val="22"/>
          <w:szCs w:val="22"/>
        </w:rPr>
        <w:t>Z</w:t>
      </w:r>
      <w:r w:rsidRPr="007C6E94">
        <w:rPr>
          <w:sz w:val="22"/>
          <w:szCs w:val="22"/>
        </w:rPr>
        <w:t xml:space="preserve">amówienia. </w:t>
      </w:r>
    </w:p>
    <w:p w14:paraId="1E7327C9" w14:textId="77777777" w:rsidR="008049E3" w:rsidRPr="007C6E94" w:rsidRDefault="008049E3" w:rsidP="00CF140F">
      <w:pPr>
        <w:widowControl w:val="0"/>
        <w:numPr>
          <w:ilvl w:val="0"/>
          <w:numId w:val="59"/>
        </w:numPr>
        <w:spacing w:before="60"/>
        <w:ind w:left="284" w:hanging="284"/>
        <w:jc w:val="both"/>
        <w:rPr>
          <w:sz w:val="22"/>
          <w:szCs w:val="22"/>
        </w:rPr>
      </w:pPr>
      <w:r w:rsidRPr="007C6E94">
        <w:rPr>
          <w:sz w:val="22"/>
          <w:szCs w:val="22"/>
        </w:rPr>
        <w:t xml:space="preserve">Oferta winna być podpisana przez osobę (osoby) uprawnione do składania oświadczeń woli ze skutkiem zaciągania zobowiązań w imieniu Wykonawcy. </w:t>
      </w:r>
    </w:p>
    <w:p w14:paraId="42CA0DD4" w14:textId="77777777" w:rsidR="008049E3" w:rsidRPr="007C6E94" w:rsidRDefault="008049E3" w:rsidP="00CF140F">
      <w:pPr>
        <w:widowControl w:val="0"/>
        <w:numPr>
          <w:ilvl w:val="0"/>
          <w:numId w:val="59"/>
        </w:numPr>
        <w:spacing w:before="60"/>
        <w:ind w:left="284" w:hanging="284"/>
        <w:jc w:val="both"/>
        <w:rPr>
          <w:sz w:val="22"/>
          <w:szCs w:val="22"/>
        </w:rPr>
      </w:pPr>
      <w:r w:rsidRPr="007C6E94">
        <w:rPr>
          <w:sz w:val="22"/>
          <w:szCs w:val="22"/>
        </w:rPr>
        <w:t xml:space="preserve">Cenę oferty należy podać zgodnie </w:t>
      </w:r>
      <w:r w:rsidRPr="00D120D0">
        <w:rPr>
          <w:sz w:val="22"/>
          <w:szCs w:val="22"/>
        </w:rPr>
        <w:t>z „</w:t>
      </w:r>
      <w:r w:rsidRPr="00B739BF">
        <w:rPr>
          <w:sz w:val="22"/>
          <w:szCs w:val="22"/>
        </w:rPr>
        <w:t>Formularzem ofertowym”</w:t>
      </w:r>
      <w:r w:rsidRPr="007C6E94">
        <w:rPr>
          <w:sz w:val="22"/>
          <w:szCs w:val="22"/>
        </w:rPr>
        <w:t xml:space="preserve"> </w:t>
      </w:r>
      <w:r w:rsidRPr="00B80244">
        <w:rPr>
          <w:sz w:val="22"/>
          <w:szCs w:val="22"/>
        </w:rPr>
        <w:t xml:space="preserve">stanowiącym </w:t>
      </w:r>
      <w:r w:rsidRPr="00F67B12">
        <w:rPr>
          <w:sz w:val="22"/>
          <w:szCs w:val="22"/>
        </w:rPr>
        <w:t>załącznik nr 1 do SWZ.</w:t>
      </w:r>
    </w:p>
    <w:p w14:paraId="5C81669D" w14:textId="65B08E19" w:rsidR="008049E3" w:rsidRPr="008049E3" w:rsidRDefault="008049E3" w:rsidP="00CF140F">
      <w:pPr>
        <w:widowControl w:val="0"/>
        <w:numPr>
          <w:ilvl w:val="0"/>
          <w:numId w:val="59"/>
        </w:numPr>
        <w:spacing w:before="60"/>
        <w:ind w:left="284" w:hanging="284"/>
        <w:jc w:val="both"/>
        <w:rPr>
          <w:sz w:val="22"/>
          <w:szCs w:val="22"/>
        </w:rPr>
      </w:pPr>
      <w:r w:rsidRPr="00311C9A">
        <w:rPr>
          <w:sz w:val="22"/>
          <w:szCs w:val="22"/>
        </w:rPr>
        <w:t xml:space="preserve">Wykonawca składa ofertę wraz z załącznikami w języku polskim za pośrednictwem platformy zakupowej pod adresem </w:t>
      </w:r>
      <w:hyperlink r:id="rId26" w:history="1">
        <w:r w:rsidR="00F67B12" w:rsidRPr="00AB362F">
          <w:rPr>
            <w:rStyle w:val="Hipercze"/>
            <w:b/>
            <w:sz w:val="22"/>
            <w:szCs w:val="22"/>
          </w:rPr>
          <w:t>https://platformazakupowa.pl</w:t>
        </w:r>
      </w:hyperlink>
      <w:r w:rsidR="00F67B12" w:rsidRPr="00AB362F">
        <w:rPr>
          <w:sz w:val="22"/>
          <w:szCs w:val="22"/>
        </w:rPr>
        <w:t>.</w:t>
      </w:r>
    </w:p>
    <w:p w14:paraId="6B4A84C0" w14:textId="77777777" w:rsidR="008049E3" w:rsidRPr="00311C9A" w:rsidRDefault="008049E3" w:rsidP="00CF140F">
      <w:pPr>
        <w:widowControl w:val="0"/>
        <w:numPr>
          <w:ilvl w:val="0"/>
          <w:numId w:val="59"/>
        </w:numPr>
        <w:spacing w:before="60"/>
        <w:ind w:left="284" w:hanging="284"/>
        <w:jc w:val="both"/>
        <w:rPr>
          <w:sz w:val="22"/>
          <w:szCs w:val="22"/>
        </w:rPr>
      </w:pPr>
      <w:r w:rsidRPr="00311C9A">
        <w:rPr>
          <w:sz w:val="22"/>
          <w:szCs w:val="22"/>
          <w:u w:val="single"/>
        </w:rPr>
        <w:t>Zaleca się zaplanowanie złożenia oferty w wyprzedzeniem minimum 24h</w:t>
      </w:r>
      <w:r w:rsidRPr="00311C9A">
        <w:rPr>
          <w:sz w:val="22"/>
          <w:szCs w:val="22"/>
        </w:rPr>
        <w:t>, aby zdążyć w terminie przewidzianym na jej złożenie w przypadku np. awarii platformy zakupowej, awarii Internetu lub problemów technicznych.</w:t>
      </w:r>
    </w:p>
    <w:p w14:paraId="24D3B349" w14:textId="77777777" w:rsidR="008049E3" w:rsidRPr="00311C9A" w:rsidRDefault="008049E3" w:rsidP="00CF140F">
      <w:pPr>
        <w:widowControl w:val="0"/>
        <w:numPr>
          <w:ilvl w:val="0"/>
          <w:numId w:val="59"/>
        </w:numPr>
        <w:spacing w:before="60"/>
        <w:ind w:left="284" w:hanging="284"/>
        <w:jc w:val="both"/>
        <w:rPr>
          <w:sz w:val="22"/>
          <w:szCs w:val="22"/>
        </w:rPr>
      </w:pPr>
      <w:r w:rsidRPr="007C6E94">
        <w:rPr>
          <w:sz w:val="22"/>
          <w:szCs w:val="22"/>
        </w:rPr>
        <w:t xml:space="preserve">W postępowaniu o udzielenie zamówienia </w:t>
      </w:r>
      <w:r w:rsidRPr="003735E6">
        <w:rPr>
          <w:sz w:val="22"/>
          <w:szCs w:val="22"/>
        </w:rPr>
        <w:t>ofertę</w:t>
      </w:r>
      <w:r w:rsidRPr="007C6E94">
        <w:rPr>
          <w:b/>
          <w:sz w:val="22"/>
          <w:szCs w:val="22"/>
        </w:rPr>
        <w:t xml:space="preserve"> </w:t>
      </w:r>
      <w:r w:rsidRPr="007C6E94">
        <w:rPr>
          <w:sz w:val="22"/>
          <w:szCs w:val="22"/>
        </w:rPr>
        <w:t xml:space="preserve">składa się, </w:t>
      </w:r>
      <w:r w:rsidRPr="00B739BF">
        <w:rPr>
          <w:b/>
          <w:sz w:val="22"/>
          <w:szCs w:val="22"/>
          <w:u w:val="single"/>
        </w:rPr>
        <w:t>pod rygorem nieważności</w:t>
      </w:r>
      <w:r w:rsidRPr="007C6E94">
        <w:rPr>
          <w:sz w:val="22"/>
          <w:szCs w:val="22"/>
        </w:rPr>
        <w:t xml:space="preserve">, </w:t>
      </w:r>
      <w:r w:rsidRPr="00422D4E">
        <w:rPr>
          <w:b/>
          <w:sz w:val="22"/>
          <w:szCs w:val="22"/>
        </w:rPr>
        <w:t>w formie elektronicznej opatrzonej kwalifikowanym podpisem elektronicznym lub postaci elektronicznej opatrzonej podpisem zaufanym lub podpisem osobistym.</w:t>
      </w:r>
      <w:r>
        <w:rPr>
          <w:sz w:val="22"/>
          <w:szCs w:val="22"/>
        </w:rPr>
        <w:t xml:space="preserve"> </w:t>
      </w:r>
      <w:r w:rsidRPr="007C6E94">
        <w:rPr>
          <w:sz w:val="22"/>
          <w:szCs w:val="22"/>
        </w:rPr>
        <w:t xml:space="preserve">Podpis kwalifikowany, zaufany </w:t>
      </w:r>
      <w:r>
        <w:rPr>
          <w:sz w:val="22"/>
          <w:szCs w:val="22"/>
        </w:rPr>
        <w:t>lub</w:t>
      </w:r>
      <w:r w:rsidRPr="007C6E94">
        <w:rPr>
          <w:sz w:val="22"/>
          <w:szCs w:val="22"/>
        </w:rPr>
        <w:t xml:space="preserve"> osobisty Wykonawca składa bezpośrednio na dokumencie lub </w:t>
      </w:r>
      <w:r>
        <w:rPr>
          <w:sz w:val="22"/>
          <w:szCs w:val="22"/>
        </w:rPr>
        <w:t xml:space="preserve">na </w:t>
      </w:r>
      <w:r w:rsidRPr="007C6E94">
        <w:rPr>
          <w:sz w:val="22"/>
          <w:szCs w:val="22"/>
        </w:rPr>
        <w:t xml:space="preserve">pliku </w:t>
      </w:r>
      <w:r>
        <w:rPr>
          <w:sz w:val="22"/>
          <w:szCs w:val="22"/>
        </w:rPr>
        <w:t xml:space="preserve">dokumentów </w:t>
      </w:r>
      <w:r w:rsidRPr="007C6E94">
        <w:rPr>
          <w:sz w:val="22"/>
          <w:szCs w:val="22"/>
        </w:rPr>
        <w:t xml:space="preserve">zawierającym skompresowane dokumenty.  </w:t>
      </w:r>
    </w:p>
    <w:p w14:paraId="6891C2F8" w14:textId="77777777" w:rsidR="008049E3" w:rsidRPr="00F67B12" w:rsidRDefault="008049E3" w:rsidP="00CF140F">
      <w:pPr>
        <w:widowControl w:val="0"/>
        <w:numPr>
          <w:ilvl w:val="0"/>
          <w:numId w:val="59"/>
        </w:numPr>
        <w:spacing w:before="60"/>
        <w:ind w:left="284" w:hanging="284"/>
        <w:jc w:val="both"/>
        <w:rPr>
          <w:i/>
          <w:sz w:val="22"/>
          <w:szCs w:val="22"/>
        </w:rPr>
      </w:pPr>
      <w:r w:rsidRPr="00F67B12">
        <w:rPr>
          <w:sz w:val="22"/>
          <w:szCs w:val="22"/>
        </w:rPr>
        <w:t xml:space="preserve">Formaty plików wykorzystanych przez Wykonawców powinny być zgodne z §18 Rozporządzenia Rady Ministrów z dnia 12 kwietnia  2012 r. </w:t>
      </w:r>
      <w:r w:rsidRPr="00F67B12">
        <w:rPr>
          <w:i/>
          <w:sz w:val="22"/>
          <w:szCs w:val="22"/>
        </w:rPr>
        <w:t>w sprawie Krajowych Ram Interoperacyjności, minimalnych wymagań dla rejestrów publicznych i wymiany informacji w postaci elektronicznej oraz minimalnych wymagań dla systemów teleinformatycznych.</w:t>
      </w:r>
    </w:p>
    <w:p w14:paraId="3AF1A0ED" w14:textId="77777777" w:rsidR="008049E3" w:rsidRPr="00311C9A" w:rsidRDefault="008049E3" w:rsidP="00CF140F">
      <w:pPr>
        <w:widowControl w:val="0"/>
        <w:numPr>
          <w:ilvl w:val="0"/>
          <w:numId w:val="59"/>
        </w:numPr>
        <w:spacing w:before="60"/>
        <w:ind w:left="284" w:hanging="284"/>
        <w:jc w:val="both"/>
        <w:rPr>
          <w:i/>
          <w:sz w:val="22"/>
          <w:szCs w:val="22"/>
        </w:rPr>
      </w:pPr>
      <w:r w:rsidRPr="00311C9A">
        <w:rPr>
          <w:b/>
          <w:sz w:val="22"/>
          <w:szCs w:val="22"/>
        </w:rPr>
        <w:t>Zamawiający rekomenduje wykorzystanie formatów: doc, .docx, pdf.</w:t>
      </w:r>
    </w:p>
    <w:p w14:paraId="62B76F19" w14:textId="77777777" w:rsidR="008049E3" w:rsidRPr="002F0074" w:rsidRDefault="008049E3" w:rsidP="00CF140F">
      <w:pPr>
        <w:widowControl w:val="0"/>
        <w:numPr>
          <w:ilvl w:val="0"/>
          <w:numId w:val="59"/>
        </w:numPr>
        <w:spacing w:before="60"/>
        <w:ind w:left="284" w:hanging="284"/>
        <w:jc w:val="both"/>
        <w:rPr>
          <w:b/>
          <w:sz w:val="22"/>
          <w:szCs w:val="22"/>
          <w:u w:val="single"/>
        </w:rPr>
      </w:pPr>
      <w:r w:rsidRPr="002F0074">
        <w:rPr>
          <w:b/>
          <w:sz w:val="22"/>
          <w:szCs w:val="22"/>
          <w:u w:val="single"/>
        </w:rPr>
        <w:t>Dokumenty składane przez Wykonawców do upływu terminu składania ofert:</w:t>
      </w:r>
    </w:p>
    <w:p w14:paraId="322E0B78" w14:textId="77777777" w:rsidR="008049E3" w:rsidRPr="00817CA8" w:rsidRDefault="008049E3" w:rsidP="00CF140F">
      <w:pPr>
        <w:widowControl w:val="0"/>
        <w:numPr>
          <w:ilvl w:val="0"/>
          <w:numId w:val="32"/>
        </w:numPr>
        <w:spacing w:before="60"/>
        <w:ind w:left="568" w:hanging="284"/>
        <w:jc w:val="both"/>
        <w:rPr>
          <w:sz w:val="22"/>
          <w:szCs w:val="22"/>
        </w:rPr>
      </w:pPr>
      <w:r w:rsidRPr="00817CA8">
        <w:rPr>
          <w:b/>
          <w:sz w:val="22"/>
          <w:szCs w:val="22"/>
        </w:rPr>
        <w:t>„</w:t>
      </w:r>
      <w:r w:rsidRPr="00F67B12">
        <w:rPr>
          <w:b/>
          <w:sz w:val="22"/>
          <w:szCs w:val="22"/>
        </w:rPr>
        <w:t>Formularz ofertowy”</w:t>
      </w:r>
      <w:r w:rsidRPr="00F67B12">
        <w:rPr>
          <w:sz w:val="22"/>
          <w:szCs w:val="22"/>
        </w:rPr>
        <w:t xml:space="preserve"> </w:t>
      </w:r>
      <w:r w:rsidRPr="00F67B12">
        <w:rPr>
          <w:bCs/>
          <w:sz w:val="22"/>
          <w:szCs w:val="22"/>
        </w:rPr>
        <w:t xml:space="preserve">– </w:t>
      </w:r>
      <w:r w:rsidRPr="00F67B12">
        <w:rPr>
          <w:sz w:val="22"/>
          <w:szCs w:val="22"/>
        </w:rPr>
        <w:t xml:space="preserve">według wzoru określonego </w:t>
      </w:r>
      <w:r w:rsidRPr="00F67B12">
        <w:rPr>
          <w:b/>
          <w:sz w:val="22"/>
          <w:szCs w:val="22"/>
        </w:rPr>
        <w:t>załącznikiem nr 1 do SWZ</w:t>
      </w:r>
      <w:r w:rsidRPr="00F67B12">
        <w:rPr>
          <w:sz w:val="22"/>
          <w:szCs w:val="22"/>
        </w:rPr>
        <w:t>,</w:t>
      </w:r>
    </w:p>
    <w:p w14:paraId="2B7AB7F6" w14:textId="6D133054" w:rsidR="008049E3" w:rsidRDefault="008049E3" w:rsidP="00CF140F">
      <w:pPr>
        <w:widowControl w:val="0"/>
        <w:numPr>
          <w:ilvl w:val="0"/>
          <w:numId w:val="32"/>
        </w:numPr>
        <w:spacing w:before="60"/>
        <w:ind w:left="568" w:hanging="284"/>
        <w:jc w:val="both"/>
        <w:rPr>
          <w:b/>
          <w:sz w:val="22"/>
          <w:szCs w:val="22"/>
        </w:rPr>
      </w:pPr>
      <w:r w:rsidRPr="00F67B12">
        <w:rPr>
          <w:b/>
          <w:sz w:val="22"/>
          <w:szCs w:val="22"/>
        </w:rPr>
        <w:t>„Oświadczenie dotyczące braku podstaw wykluczenia”</w:t>
      </w:r>
      <w:r w:rsidRPr="00F67B12">
        <w:rPr>
          <w:sz w:val="22"/>
          <w:szCs w:val="22"/>
        </w:rPr>
        <w:t xml:space="preserve">, o którym mowa w Rozdziale IX </w:t>
      </w:r>
      <w:r w:rsidR="003B76F1" w:rsidRPr="00F67B12">
        <w:rPr>
          <w:sz w:val="22"/>
          <w:szCs w:val="22"/>
        </w:rPr>
        <w:t>ust.</w:t>
      </w:r>
      <w:r w:rsidRPr="00F67B12">
        <w:rPr>
          <w:sz w:val="22"/>
          <w:szCs w:val="22"/>
        </w:rPr>
        <w:t xml:space="preserve"> 1 SWZ </w:t>
      </w:r>
      <w:r w:rsidRPr="00F67B12">
        <w:rPr>
          <w:bCs/>
          <w:sz w:val="22"/>
          <w:szCs w:val="22"/>
        </w:rPr>
        <w:t xml:space="preserve">– </w:t>
      </w:r>
      <w:r w:rsidRPr="00F67B12">
        <w:rPr>
          <w:b/>
          <w:sz w:val="22"/>
          <w:szCs w:val="22"/>
        </w:rPr>
        <w:t>załącznik nr 2 do SWZ,</w:t>
      </w:r>
    </w:p>
    <w:p w14:paraId="1431F4F7" w14:textId="2583EC42" w:rsidR="005B2C81" w:rsidRPr="005B2C81" w:rsidRDefault="005B2C81" w:rsidP="005B2C81">
      <w:pPr>
        <w:widowControl w:val="0"/>
        <w:numPr>
          <w:ilvl w:val="0"/>
          <w:numId w:val="32"/>
        </w:numPr>
        <w:spacing w:before="60"/>
        <w:ind w:left="568" w:hanging="284"/>
        <w:jc w:val="both"/>
        <w:rPr>
          <w:b/>
          <w:sz w:val="22"/>
          <w:szCs w:val="22"/>
        </w:rPr>
      </w:pPr>
      <w:r w:rsidRPr="00F67B12">
        <w:rPr>
          <w:b/>
          <w:sz w:val="22"/>
          <w:szCs w:val="22"/>
        </w:rPr>
        <w:t>przedmiotowe środki dowodowe</w:t>
      </w:r>
      <w:r w:rsidRPr="00F67B12">
        <w:rPr>
          <w:sz w:val="22"/>
          <w:szCs w:val="22"/>
        </w:rPr>
        <w:t xml:space="preserve">, o których </w:t>
      </w:r>
      <w:r w:rsidRPr="00DD2357">
        <w:rPr>
          <w:sz w:val="22"/>
          <w:szCs w:val="22"/>
        </w:rPr>
        <w:t>mowa w Rozdziale IX ust. 2 SWZ –</w:t>
      </w:r>
      <w:r>
        <w:rPr>
          <w:sz w:val="22"/>
          <w:szCs w:val="22"/>
        </w:rPr>
        <w:t xml:space="preserve"> </w:t>
      </w:r>
      <w:r w:rsidRPr="00DD2357">
        <w:rPr>
          <w:i/>
          <w:sz w:val="22"/>
          <w:szCs w:val="22"/>
        </w:rPr>
        <w:t>nie dotyczy</w:t>
      </w:r>
      <w:r>
        <w:rPr>
          <w:i/>
          <w:sz w:val="22"/>
          <w:szCs w:val="22"/>
        </w:rPr>
        <w:t>.</w:t>
      </w:r>
    </w:p>
    <w:p w14:paraId="1DF02924" w14:textId="77777777" w:rsidR="008049E3" w:rsidRPr="00F67B12" w:rsidRDefault="008049E3" w:rsidP="00CF140F">
      <w:pPr>
        <w:widowControl w:val="0"/>
        <w:numPr>
          <w:ilvl w:val="0"/>
          <w:numId w:val="32"/>
        </w:numPr>
        <w:spacing w:before="60"/>
        <w:ind w:left="568" w:hanging="284"/>
        <w:jc w:val="both"/>
        <w:rPr>
          <w:bCs/>
          <w:sz w:val="22"/>
          <w:szCs w:val="22"/>
        </w:rPr>
      </w:pPr>
      <w:r w:rsidRPr="00F67B12">
        <w:rPr>
          <w:b/>
          <w:sz w:val="22"/>
          <w:szCs w:val="22"/>
        </w:rPr>
        <w:t>pełnomocnictwo,</w:t>
      </w:r>
      <w:r w:rsidRPr="00F67B12">
        <w:rPr>
          <w:sz w:val="22"/>
          <w:szCs w:val="22"/>
        </w:rPr>
        <w:t xml:space="preserve"> </w:t>
      </w:r>
      <w:r w:rsidRPr="00F67B12">
        <w:rPr>
          <w:b/>
          <w:sz w:val="22"/>
          <w:szCs w:val="22"/>
        </w:rPr>
        <w:t>o którym mowa w Rozdziale IX  pkt 6 lit. a) SWZ</w:t>
      </w:r>
      <w:r w:rsidRPr="00F67B12">
        <w:rPr>
          <w:sz w:val="22"/>
          <w:szCs w:val="22"/>
        </w:rPr>
        <w:t xml:space="preserve"> – </w:t>
      </w:r>
      <w:r w:rsidRPr="00F67B12">
        <w:rPr>
          <w:i/>
          <w:sz w:val="22"/>
          <w:szCs w:val="22"/>
        </w:rPr>
        <w:t>dotyczy Wykonawców wspólnie ubiegających się o udzielenie zamówienia</w:t>
      </w:r>
      <w:r w:rsidRPr="00F67B12">
        <w:rPr>
          <w:bCs/>
          <w:sz w:val="22"/>
          <w:szCs w:val="22"/>
        </w:rPr>
        <w:t>,</w:t>
      </w:r>
    </w:p>
    <w:p w14:paraId="21671C94" w14:textId="77777777" w:rsidR="008049E3" w:rsidRPr="00F67B12" w:rsidRDefault="008049E3" w:rsidP="00CF140F">
      <w:pPr>
        <w:widowControl w:val="0"/>
        <w:numPr>
          <w:ilvl w:val="0"/>
          <w:numId w:val="32"/>
        </w:numPr>
        <w:spacing w:before="60"/>
        <w:ind w:left="568" w:hanging="284"/>
        <w:jc w:val="both"/>
        <w:rPr>
          <w:sz w:val="22"/>
          <w:szCs w:val="22"/>
        </w:rPr>
      </w:pPr>
      <w:r w:rsidRPr="00F67B12">
        <w:rPr>
          <w:b/>
          <w:bCs/>
          <w:sz w:val="22"/>
          <w:szCs w:val="22"/>
        </w:rPr>
        <w:t>pełnomocnictwo lub inny dokument potwierdzający umocowanie do działania w imieniu Wykonawcy</w:t>
      </w:r>
      <w:r w:rsidRPr="00F67B12">
        <w:rPr>
          <w:bCs/>
          <w:sz w:val="22"/>
          <w:szCs w:val="22"/>
        </w:rPr>
        <w:t xml:space="preserve"> – </w:t>
      </w:r>
      <w:r w:rsidRPr="00F67B12">
        <w:rPr>
          <w:bCs/>
          <w:i/>
          <w:sz w:val="22"/>
          <w:szCs w:val="22"/>
        </w:rPr>
        <w:t>jeżeli oferta i składające się na nią dokumenty zostały podpisane przez osobę (y) niewymienioną (e) w dokumencie rejestracyjnym (ewidencyjnym) Wykonawcy.</w:t>
      </w:r>
    </w:p>
    <w:p w14:paraId="0BC00CB8" w14:textId="77777777" w:rsidR="008049E3" w:rsidRPr="00422D4E" w:rsidRDefault="008049E3" w:rsidP="00CF140F">
      <w:pPr>
        <w:widowControl w:val="0"/>
        <w:numPr>
          <w:ilvl w:val="0"/>
          <w:numId w:val="59"/>
        </w:numPr>
        <w:spacing w:before="60"/>
        <w:ind w:left="283" w:hanging="425"/>
        <w:jc w:val="both"/>
        <w:rPr>
          <w:bCs/>
          <w:sz w:val="22"/>
          <w:szCs w:val="22"/>
          <w:u w:val="single"/>
        </w:rPr>
      </w:pPr>
      <w:r w:rsidRPr="00422D4E">
        <w:rPr>
          <w:sz w:val="22"/>
          <w:szCs w:val="22"/>
          <w:u w:val="single"/>
        </w:rPr>
        <w:lastRenderedPageBreak/>
        <w:t>Tajemnica przedsiębiorstwa:</w:t>
      </w:r>
    </w:p>
    <w:p w14:paraId="573C8E62" w14:textId="1C853D99" w:rsidR="00E96697" w:rsidRPr="00E96697" w:rsidRDefault="00E96697" w:rsidP="00E96697">
      <w:pPr>
        <w:widowControl w:val="0"/>
        <w:numPr>
          <w:ilvl w:val="0"/>
          <w:numId w:val="66"/>
        </w:numPr>
        <w:spacing w:before="60"/>
        <w:ind w:left="567"/>
        <w:jc w:val="both"/>
        <w:rPr>
          <w:sz w:val="22"/>
          <w:szCs w:val="22"/>
        </w:rPr>
      </w:pPr>
      <w:r w:rsidRPr="00E96697">
        <w:rPr>
          <w:sz w:val="22"/>
          <w:szCs w:val="22"/>
        </w:rPr>
        <w:t>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CBAD351" w14:textId="7EB1D27D" w:rsidR="008049E3" w:rsidRPr="007C6E94" w:rsidRDefault="008049E3" w:rsidP="00CF140F">
      <w:pPr>
        <w:widowControl w:val="0"/>
        <w:numPr>
          <w:ilvl w:val="0"/>
          <w:numId w:val="66"/>
        </w:numPr>
        <w:spacing w:before="60"/>
        <w:ind w:left="567" w:hanging="283"/>
        <w:jc w:val="both"/>
        <w:rPr>
          <w:sz w:val="22"/>
          <w:szCs w:val="22"/>
        </w:rPr>
      </w:pPr>
      <w:r w:rsidRPr="007C6E94">
        <w:rPr>
          <w:sz w:val="22"/>
          <w:szCs w:val="22"/>
        </w:rPr>
        <w:t xml:space="preserve">Wykonawca przekazując informacje stanowiące tajemnicę przedsiębiorstwa jest zobowiązany </w:t>
      </w:r>
      <w:r w:rsidR="00704B71">
        <w:rPr>
          <w:sz w:val="22"/>
          <w:szCs w:val="22"/>
        </w:rPr>
        <w:br/>
      </w:r>
      <w:r w:rsidRPr="007C6E94">
        <w:rPr>
          <w:sz w:val="22"/>
          <w:szCs w:val="22"/>
        </w:rPr>
        <w:t xml:space="preserve">do wykazania spełnienia przesłanek określonych art. 11 ust. 2 ustawy o zwalczaniu nieuczciwej konkurencji z dnia 16 kwietnia 1993 r. </w:t>
      </w:r>
    </w:p>
    <w:p w14:paraId="5649BC64" w14:textId="77777777" w:rsidR="008049E3" w:rsidRPr="00422D4E" w:rsidRDefault="008049E3" w:rsidP="00CF140F">
      <w:pPr>
        <w:pStyle w:val="Akapitzlist"/>
        <w:widowControl w:val="0"/>
        <w:spacing w:before="60"/>
        <w:ind w:left="567"/>
        <w:contextualSpacing w:val="0"/>
        <w:jc w:val="both"/>
        <w:rPr>
          <w:sz w:val="22"/>
          <w:szCs w:val="22"/>
        </w:rPr>
      </w:pPr>
      <w:r w:rsidRPr="00F97445">
        <w:rPr>
          <w:sz w:val="22"/>
          <w:szCs w:val="22"/>
        </w:rPr>
        <w:t>Zgodnie z tym przepisem</w:t>
      </w:r>
      <w:r>
        <w:rPr>
          <w:sz w:val="22"/>
          <w:szCs w:val="22"/>
        </w:rPr>
        <w:t>,</w:t>
      </w:r>
      <w:r w:rsidRPr="00F97445">
        <w:rPr>
          <w:sz w:val="22"/>
          <w:szCs w:val="22"/>
        </w:rPr>
        <w:t xml:space="preserve"> przez </w:t>
      </w:r>
      <w:r w:rsidRPr="00422D4E">
        <w:rPr>
          <w:sz w:val="22"/>
          <w:szCs w:val="22"/>
        </w:rPr>
        <w:t xml:space="preserve">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Pr>
          <w:sz w:val="22"/>
          <w:szCs w:val="22"/>
        </w:rPr>
        <w:br/>
      </w:r>
      <w:r w:rsidRPr="00422D4E">
        <w:rPr>
          <w:sz w:val="22"/>
          <w:szCs w:val="22"/>
        </w:rPr>
        <w:t xml:space="preserve">o ile uprawniony do korzystania z informacji lub rozporządzania nimi podjął, przy zachowaniu należytej staranności, działania w celu utrzymania ich w poufności. </w:t>
      </w:r>
    </w:p>
    <w:p w14:paraId="65CD2CCE" w14:textId="77777777" w:rsidR="008049E3" w:rsidRDefault="008049E3" w:rsidP="00CF140F">
      <w:pPr>
        <w:widowControl w:val="0"/>
        <w:numPr>
          <w:ilvl w:val="0"/>
          <w:numId w:val="66"/>
        </w:numPr>
        <w:spacing w:before="60"/>
        <w:ind w:left="568" w:hanging="284"/>
        <w:jc w:val="both"/>
        <w:rPr>
          <w:sz w:val="22"/>
          <w:szCs w:val="22"/>
        </w:rPr>
      </w:pPr>
      <w:r w:rsidRPr="007C6E94">
        <w:rPr>
          <w:sz w:val="22"/>
          <w:szCs w:val="22"/>
        </w:rPr>
        <w:t>Zastrzeżenie „Tajemnica przedsiębiorstwa” Zamawiający uzna za skuteczne wyłącznie w sytuacji jeżeli Wykonawca, wraz z przekazaniem takich informacji, zastrzeże, że nie mogą być one udostępniane oraz wykaże zgodnie z ust. 1</w:t>
      </w:r>
      <w:r>
        <w:rPr>
          <w:sz w:val="22"/>
          <w:szCs w:val="22"/>
        </w:rPr>
        <w:t>1 pkt 2)</w:t>
      </w:r>
      <w:r w:rsidRPr="007C6E94">
        <w:rPr>
          <w:sz w:val="22"/>
          <w:szCs w:val="22"/>
        </w:rPr>
        <w:t xml:space="preserve">, że zastrzeżone informacje stanowią tajemnicę przedsiębiorstwa. Wykonawca nie może zastrzec informacji, o których mowa w art. 222 ust. 5. </w:t>
      </w:r>
    </w:p>
    <w:p w14:paraId="4F78BCFC" w14:textId="51D2ABEC" w:rsidR="000F21BA" w:rsidRPr="006E2275" w:rsidRDefault="008049E3" w:rsidP="006E2275">
      <w:pPr>
        <w:pStyle w:val="Akapitzlist"/>
        <w:widowControl w:val="0"/>
        <w:numPr>
          <w:ilvl w:val="0"/>
          <w:numId w:val="66"/>
        </w:numPr>
        <w:spacing w:before="60" w:after="240"/>
        <w:ind w:left="568" w:hanging="284"/>
        <w:contextualSpacing w:val="0"/>
        <w:jc w:val="both"/>
        <w:rPr>
          <w:sz w:val="22"/>
          <w:szCs w:val="22"/>
        </w:rPr>
      </w:pPr>
      <w:r w:rsidRPr="00361109">
        <w:rPr>
          <w:sz w:val="22"/>
          <w:szCs w:val="22"/>
        </w:rPr>
        <w:t>Poprzez „wykazanie” należy rozumieć nie tylko złożenie oświadczenia, że zastrzeżone informacje stanowią tajemnicę przedsiębiorstwa, ale również przedstawienie stosownych dowodów na jego potwierdzenie.</w:t>
      </w:r>
    </w:p>
    <w:p w14:paraId="1F482226" w14:textId="77777777" w:rsidR="00171724" w:rsidRPr="006C3529" w:rsidRDefault="00171724" w:rsidP="00AC237D">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w:t>
      </w:r>
      <w:r w:rsidR="00E14EC7" w:rsidRPr="006C3529">
        <w:rPr>
          <w:b/>
          <w:sz w:val="22"/>
          <w:szCs w:val="22"/>
        </w:rPr>
        <w:t>I</w:t>
      </w:r>
      <w:r w:rsidRPr="006C3529">
        <w:rPr>
          <w:b/>
          <w:sz w:val="22"/>
          <w:szCs w:val="22"/>
        </w:rPr>
        <w:t>V</w:t>
      </w:r>
    </w:p>
    <w:p w14:paraId="2D52CFB1" w14:textId="77777777" w:rsidR="00171724" w:rsidRPr="007C6E94" w:rsidRDefault="00CA01A2" w:rsidP="00AC237D">
      <w:pPr>
        <w:pBdr>
          <w:top w:val="single" w:sz="6" w:space="1" w:color="auto"/>
          <w:left w:val="single" w:sz="6" w:space="1" w:color="auto"/>
          <w:bottom w:val="single" w:sz="6" w:space="1" w:color="auto"/>
          <w:right w:val="single" w:sz="6" w:space="1" w:color="auto"/>
        </w:pBdr>
        <w:ind w:left="567" w:hanging="567"/>
        <w:jc w:val="center"/>
        <w:rPr>
          <w:sz w:val="22"/>
          <w:szCs w:val="22"/>
        </w:rPr>
      </w:pPr>
      <w:r w:rsidRPr="00E96697">
        <w:rPr>
          <w:b/>
          <w:sz w:val="22"/>
          <w:szCs w:val="22"/>
        </w:rPr>
        <w:t>Zmiana</w:t>
      </w:r>
      <w:r w:rsidR="00171724" w:rsidRPr="00E96697">
        <w:rPr>
          <w:b/>
          <w:sz w:val="22"/>
          <w:szCs w:val="22"/>
        </w:rPr>
        <w:t xml:space="preserve"> i wycofanie oferty</w:t>
      </w:r>
    </w:p>
    <w:p w14:paraId="2C69EC5F" w14:textId="7F318F72" w:rsidR="00E96697" w:rsidRDefault="00E96697" w:rsidP="006E2275">
      <w:pPr>
        <w:widowControl w:val="0"/>
        <w:numPr>
          <w:ilvl w:val="0"/>
          <w:numId w:val="49"/>
        </w:numPr>
        <w:pBdr>
          <w:top w:val="nil"/>
          <w:left w:val="nil"/>
          <w:bottom w:val="nil"/>
          <w:right w:val="nil"/>
          <w:between w:val="nil"/>
        </w:pBdr>
        <w:tabs>
          <w:tab w:val="clear" w:pos="700"/>
        </w:tabs>
        <w:spacing w:before="120" w:after="120"/>
        <w:ind w:left="284"/>
        <w:jc w:val="both"/>
        <w:rPr>
          <w:sz w:val="22"/>
          <w:szCs w:val="22"/>
        </w:rPr>
      </w:pPr>
      <w:r w:rsidRPr="00E96697">
        <w:rPr>
          <w:sz w:val="22"/>
          <w:szCs w:val="22"/>
        </w:rPr>
        <w:t xml:space="preserve">Wykonawca może przed upływem terminu do składania ofert zmienić lub wycofać ofertę za pośrednictwem platformy zakupowej Zamawiającego. Zmiany oferty można dokonać poprzez wycofanie wcześniej złożonej oferty i złożenie nowej. Sposób dokonywania zmiany lub wycofania oferty zamieszczono </w:t>
      </w:r>
      <w:r w:rsidR="006E2275">
        <w:rPr>
          <w:sz w:val="22"/>
          <w:szCs w:val="22"/>
        </w:rPr>
        <w:br/>
      </w:r>
      <w:r w:rsidRPr="00E96697">
        <w:rPr>
          <w:sz w:val="22"/>
          <w:szCs w:val="22"/>
        </w:rPr>
        <w:t xml:space="preserve">w instrukcji zamieszczonej na stronie internetowej pod adresem: </w:t>
      </w:r>
    </w:p>
    <w:p w14:paraId="55C77C1A" w14:textId="3B2242D0" w:rsidR="00E96697" w:rsidRPr="00E96697" w:rsidRDefault="00E96697" w:rsidP="00E96697">
      <w:pPr>
        <w:widowControl w:val="0"/>
        <w:pBdr>
          <w:top w:val="nil"/>
          <w:left w:val="nil"/>
          <w:bottom w:val="nil"/>
          <w:right w:val="nil"/>
          <w:between w:val="nil"/>
        </w:pBdr>
        <w:spacing w:before="60" w:after="120"/>
        <w:ind w:left="284"/>
        <w:jc w:val="both"/>
        <w:rPr>
          <w:b/>
          <w:sz w:val="22"/>
          <w:szCs w:val="22"/>
        </w:rPr>
      </w:pPr>
      <w:r w:rsidRPr="003108F9">
        <w:rPr>
          <w:b/>
          <w:sz w:val="22"/>
          <w:szCs w:val="22"/>
        </w:rPr>
        <w:t>https://platformazakupowa.pl/strona/45-instrukcje.</w:t>
      </w:r>
    </w:p>
    <w:p w14:paraId="76C8AC39" w14:textId="77777777" w:rsidR="008049E3" w:rsidRPr="00311C9A" w:rsidRDefault="008049E3" w:rsidP="006E2275">
      <w:pPr>
        <w:widowControl w:val="0"/>
        <w:numPr>
          <w:ilvl w:val="0"/>
          <w:numId w:val="49"/>
        </w:numPr>
        <w:pBdr>
          <w:top w:val="nil"/>
          <w:left w:val="nil"/>
          <w:bottom w:val="nil"/>
          <w:right w:val="nil"/>
          <w:between w:val="nil"/>
        </w:pBdr>
        <w:tabs>
          <w:tab w:val="clear" w:pos="700"/>
        </w:tabs>
        <w:spacing w:before="60" w:after="240"/>
        <w:ind w:left="284"/>
        <w:jc w:val="both"/>
        <w:rPr>
          <w:rFonts w:eastAsia="Calibri"/>
          <w:sz w:val="22"/>
          <w:szCs w:val="22"/>
          <w:lang w:eastAsia="en-US"/>
        </w:rPr>
      </w:pPr>
      <w:r>
        <w:rPr>
          <w:rFonts w:eastAsia="Calibri"/>
          <w:sz w:val="22"/>
          <w:szCs w:val="22"/>
          <w:lang w:eastAsia="en-US"/>
        </w:rPr>
        <w:t>P</w:t>
      </w:r>
      <w:r w:rsidRPr="006C1BB8">
        <w:rPr>
          <w:rFonts w:eastAsia="Calibri"/>
          <w:sz w:val="22"/>
          <w:szCs w:val="22"/>
          <w:lang w:eastAsia="en-US"/>
        </w:rPr>
        <w:t xml:space="preserve">o upływie terminu składania ofert </w:t>
      </w:r>
      <w:r w:rsidRPr="006C1BB8">
        <w:rPr>
          <w:color w:val="000000"/>
          <w:sz w:val="22"/>
          <w:szCs w:val="22"/>
        </w:rPr>
        <w:t>Wykonawca</w:t>
      </w:r>
      <w:r w:rsidRPr="006C1BB8">
        <w:rPr>
          <w:rFonts w:eastAsia="Calibri"/>
          <w:sz w:val="22"/>
          <w:szCs w:val="22"/>
          <w:lang w:eastAsia="en-US"/>
        </w:rPr>
        <w:t xml:space="preserve"> nie może skutecznie dokonać zmiany</w:t>
      </w:r>
      <w:r>
        <w:rPr>
          <w:rFonts w:eastAsia="Calibri"/>
          <w:sz w:val="22"/>
          <w:szCs w:val="22"/>
          <w:lang w:eastAsia="en-US"/>
        </w:rPr>
        <w:t>,</w:t>
      </w:r>
      <w:r w:rsidRPr="006C1BB8">
        <w:rPr>
          <w:rFonts w:eastAsia="Calibri"/>
          <w:sz w:val="22"/>
          <w:szCs w:val="22"/>
          <w:lang w:eastAsia="en-US"/>
        </w:rPr>
        <w:t xml:space="preserve"> ani wycofać złożonej oferty.</w:t>
      </w:r>
    </w:p>
    <w:p w14:paraId="51DE070B" w14:textId="77777777" w:rsidR="00171724" w:rsidRPr="007C6E94" w:rsidRDefault="00E14EC7"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Rozdział XV</w:t>
      </w:r>
    </w:p>
    <w:p w14:paraId="4DC101FE" w14:textId="77777777" w:rsidR="00171724" w:rsidRPr="006E2275" w:rsidRDefault="00171724"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 xml:space="preserve">  </w:t>
      </w:r>
      <w:r w:rsidRPr="006E2275">
        <w:rPr>
          <w:b/>
          <w:sz w:val="22"/>
          <w:szCs w:val="22"/>
        </w:rPr>
        <w:t>Miejsce oraz termin składania i otwarcia ofert</w:t>
      </w:r>
    </w:p>
    <w:p w14:paraId="039F3A58" w14:textId="2C52E14C" w:rsidR="008049E3" w:rsidRPr="00761129" w:rsidRDefault="008049E3" w:rsidP="006E2275">
      <w:pPr>
        <w:widowControl w:val="0"/>
        <w:numPr>
          <w:ilvl w:val="0"/>
          <w:numId w:val="41"/>
        </w:numPr>
        <w:spacing w:before="120"/>
        <w:ind w:left="284" w:hanging="284"/>
        <w:jc w:val="both"/>
        <w:rPr>
          <w:b/>
          <w:sz w:val="22"/>
          <w:szCs w:val="22"/>
        </w:rPr>
      </w:pPr>
      <w:r w:rsidRPr="00761129">
        <w:rPr>
          <w:sz w:val="22"/>
          <w:szCs w:val="22"/>
        </w:rPr>
        <w:t xml:space="preserve">Oferty wraz z załącznikami należy złożyć za pośrednictwem platformy zakupowej Zamawiającego: </w:t>
      </w:r>
      <w:r w:rsidR="00E96697" w:rsidRPr="00761129">
        <w:rPr>
          <w:b/>
          <w:sz w:val="22"/>
          <w:szCs w:val="22"/>
        </w:rPr>
        <w:t>https://platformazakupowa.pl</w:t>
      </w:r>
      <w:r w:rsidRPr="00761129">
        <w:rPr>
          <w:b/>
          <w:sz w:val="22"/>
          <w:szCs w:val="22"/>
        </w:rPr>
        <w:t xml:space="preserve"> </w:t>
      </w:r>
      <w:r w:rsidRPr="00761129">
        <w:rPr>
          <w:sz w:val="22"/>
          <w:szCs w:val="22"/>
        </w:rPr>
        <w:t xml:space="preserve"> do dnia </w:t>
      </w:r>
      <w:r w:rsidR="003E49DB" w:rsidRPr="00761129">
        <w:rPr>
          <w:b/>
          <w:sz w:val="22"/>
          <w:szCs w:val="22"/>
        </w:rPr>
        <w:t>11</w:t>
      </w:r>
      <w:r w:rsidR="006E2275" w:rsidRPr="00761129">
        <w:rPr>
          <w:b/>
          <w:sz w:val="22"/>
          <w:szCs w:val="22"/>
        </w:rPr>
        <w:t xml:space="preserve"> października </w:t>
      </w:r>
      <w:r w:rsidRPr="00761129">
        <w:rPr>
          <w:b/>
          <w:sz w:val="22"/>
          <w:szCs w:val="22"/>
        </w:rPr>
        <w:t>202</w:t>
      </w:r>
      <w:r w:rsidR="00872D64" w:rsidRPr="00761129">
        <w:rPr>
          <w:b/>
          <w:sz w:val="22"/>
          <w:szCs w:val="22"/>
        </w:rPr>
        <w:t>4</w:t>
      </w:r>
      <w:r w:rsidRPr="00761129">
        <w:rPr>
          <w:b/>
          <w:sz w:val="22"/>
          <w:szCs w:val="22"/>
        </w:rPr>
        <w:t xml:space="preserve"> r., do godziny 0</w:t>
      </w:r>
      <w:r w:rsidR="00FA5166" w:rsidRPr="00761129">
        <w:rPr>
          <w:b/>
          <w:sz w:val="22"/>
          <w:szCs w:val="22"/>
        </w:rPr>
        <w:t>8</w:t>
      </w:r>
      <w:r w:rsidRPr="00761129">
        <w:rPr>
          <w:b/>
          <w:sz w:val="22"/>
          <w:szCs w:val="22"/>
        </w:rPr>
        <w:t>:30</w:t>
      </w:r>
      <w:r w:rsidRPr="00761129">
        <w:rPr>
          <w:sz w:val="22"/>
          <w:szCs w:val="22"/>
        </w:rPr>
        <w:t xml:space="preserve">. </w:t>
      </w:r>
    </w:p>
    <w:p w14:paraId="0E8DEBEF" w14:textId="0742D48A" w:rsidR="008049E3" w:rsidRPr="00761129" w:rsidRDefault="008049E3" w:rsidP="008049E3">
      <w:pPr>
        <w:widowControl w:val="0"/>
        <w:numPr>
          <w:ilvl w:val="0"/>
          <w:numId w:val="41"/>
        </w:numPr>
        <w:spacing w:before="60"/>
        <w:ind w:left="284" w:hanging="284"/>
        <w:jc w:val="both"/>
        <w:rPr>
          <w:b/>
          <w:sz w:val="22"/>
          <w:szCs w:val="22"/>
        </w:rPr>
      </w:pPr>
      <w:r w:rsidRPr="00761129">
        <w:rPr>
          <w:sz w:val="22"/>
          <w:szCs w:val="22"/>
        </w:rPr>
        <w:t xml:space="preserve">Otwarcie ofert nastąpi w dniu </w:t>
      </w:r>
      <w:r w:rsidR="003E49DB" w:rsidRPr="00761129">
        <w:rPr>
          <w:b/>
          <w:sz w:val="22"/>
          <w:szCs w:val="22"/>
        </w:rPr>
        <w:t>11</w:t>
      </w:r>
      <w:r w:rsidR="006E2275" w:rsidRPr="00761129">
        <w:rPr>
          <w:b/>
          <w:sz w:val="22"/>
          <w:szCs w:val="22"/>
        </w:rPr>
        <w:t xml:space="preserve"> października </w:t>
      </w:r>
      <w:r w:rsidRPr="00761129">
        <w:rPr>
          <w:b/>
          <w:sz w:val="22"/>
          <w:szCs w:val="22"/>
        </w:rPr>
        <w:t>202</w:t>
      </w:r>
      <w:r w:rsidR="00872D64" w:rsidRPr="00761129">
        <w:rPr>
          <w:b/>
          <w:sz w:val="22"/>
          <w:szCs w:val="22"/>
        </w:rPr>
        <w:t xml:space="preserve">4 r., o godzinie </w:t>
      </w:r>
      <w:r w:rsidR="00FA5166" w:rsidRPr="00761129">
        <w:rPr>
          <w:b/>
          <w:sz w:val="22"/>
          <w:szCs w:val="22"/>
        </w:rPr>
        <w:t>09</w:t>
      </w:r>
      <w:r w:rsidRPr="00761129">
        <w:rPr>
          <w:b/>
          <w:sz w:val="22"/>
          <w:szCs w:val="22"/>
        </w:rPr>
        <w:t>:00.</w:t>
      </w:r>
    </w:p>
    <w:p w14:paraId="75A0D882" w14:textId="1A718F24" w:rsidR="008049E3" w:rsidRPr="0017313A" w:rsidRDefault="008049E3" w:rsidP="008049E3">
      <w:pPr>
        <w:widowControl w:val="0"/>
        <w:numPr>
          <w:ilvl w:val="0"/>
          <w:numId w:val="41"/>
        </w:numPr>
        <w:spacing w:before="60"/>
        <w:ind w:left="284" w:hanging="284"/>
        <w:jc w:val="both"/>
        <w:rPr>
          <w:sz w:val="22"/>
          <w:szCs w:val="22"/>
        </w:rPr>
      </w:pPr>
      <w:r w:rsidRPr="00872D64">
        <w:rPr>
          <w:sz w:val="22"/>
          <w:szCs w:val="22"/>
        </w:rPr>
        <w:t xml:space="preserve">Sesja otwarcia ofert </w:t>
      </w:r>
      <w:r w:rsidRPr="00872D64">
        <w:rPr>
          <w:sz w:val="22"/>
          <w:szCs w:val="22"/>
          <w:u w:val="single"/>
        </w:rPr>
        <w:t>nie ma charakteru jawnego z udziałem Wykonawców</w:t>
      </w:r>
      <w:r w:rsidRPr="0017313A">
        <w:rPr>
          <w:sz w:val="22"/>
          <w:szCs w:val="22"/>
          <w:u w:val="single"/>
        </w:rPr>
        <w:t xml:space="preserve"> </w:t>
      </w:r>
      <w:r w:rsidRPr="0017313A">
        <w:rPr>
          <w:sz w:val="22"/>
          <w:szCs w:val="22"/>
        </w:rPr>
        <w:t xml:space="preserve">oraz nie będzie transmitowana </w:t>
      </w:r>
      <w:r w:rsidRPr="0017313A">
        <w:rPr>
          <w:sz w:val="22"/>
          <w:szCs w:val="22"/>
        </w:rPr>
        <w:br/>
        <w:t>za pośrednictwem elektronicznych narzędzi.</w:t>
      </w:r>
    </w:p>
    <w:p w14:paraId="369EE545" w14:textId="77777777" w:rsidR="008049E3" w:rsidRPr="006A60ED" w:rsidRDefault="008049E3" w:rsidP="008049E3">
      <w:pPr>
        <w:widowControl w:val="0"/>
        <w:numPr>
          <w:ilvl w:val="0"/>
          <w:numId w:val="41"/>
        </w:numPr>
        <w:spacing w:before="60"/>
        <w:ind w:left="284" w:hanging="284"/>
        <w:jc w:val="both"/>
        <w:rPr>
          <w:sz w:val="22"/>
          <w:szCs w:val="22"/>
        </w:rPr>
      </w:pPr>
      <w:r w:rsidRPr="0017313A">
        <w:rPr>
          <w:sz w:val="22"/>
          <w:szCs w:val="22"/>
        </w:rPr>
        <w:t xml:space="preserve">Zamawiający zgodnie z </w:t>
      </w:r>
      <w:r w:rsidRPr="005A7318">
        <w:rPr>
          <w:sz w:val="22"/>
          <w:szCs w:val="22"/>
        </w:rPr>
        <w:t>art. 222 ust. 4 uPzp,</w:t>
      </w:r>
      <w:r w:rsidRPr="0017313A">
        <w:rPr>
          <w:sz w:val="22"/>
          <w:szCs w:val="22"/>
        </w:rPr>
        <w:t xml:space="preserve"> najpóźniej przed otwarciem ofert, udostępni na stronie internetowej prowadzonego postępowania (platformie zakupowej</w:t>
      </w:r>
      <w:r w:rsidRPr="006A60ED">
        <w:rPr>
          <w:sz w:val="22"/>
          <w:szCs w:val="22"/>
        </w:rPr>
        <w:t>) informację o kwocie, jaką zamierza przeznaczyć na sfinansowanie zamówienia.</w:t>
      </w:r>
    </w:p>
    <w:p w14:paraId="08CE4D3B" w14:textId="0F58ACC6"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Zgodnie </w:t>
      </w:r>
      <w:r w:rsidRPr="005A7318">
        <w:rPr>
          <w:sz w:val="22"/>
          <w:szCs w:val="22"/>
        </w:rPr>
        <w:t>z art. 222 ust. 5 uPzp, niezwłocznie</w:t>
      </w:r>
      <w:r w:rsidRPr="007C6E94">
        <w:rPr>
          <w:sz w:val="22"/>
          <w:szCs w:val="22"/>
        </w:rPr>
        <w:t xml:space="preserve"> po otwarciu ofert </w:t>
      </w:r>
      <w:r w:rsidR="000D6D2B">
        <w:rPr>
          <w:sz w:val="22"/>
          <w:szCs w:val="22"/>
        </w:rPr>
        <w:t xml:space="preserve">Zamawiający zamieści na stronie </w:t>
      </w:r>
      <w:r w:rsidRPr="007C6E94">
        <w:rPr>
          <w:sz w:val="22"/>
          <w:szCs w:val="22"/>
        </w:rPr>
        <w:t>internetowej prowadzonego postępowania (platformie zakupowej) informacje dotyczące:</w:t>
      </w:r>
    </w:p>
    <w:p w14:paraId="6D7576A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4E558A3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cenach lub kosztach zawartych w ofertach.</w:t>
      </w:r>
    </w:p>
    <w:p w14:paraId="42A3ED3E"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W przypadku wystąpienia awarii systemu teleinformatycznego, która spowoduje brak możliwości otwarcia ofert w terminie określonym przez Zamawiającego, otwarcie ofert nastąpi niezwłocznie po usunięciu awarii.</w:t>
      </w:r>
    </w:p>
    <w:p w14:paraId="25D14322" w14:textId="72824414" w:rsidR="008049E3" w:rsidRPr="00806B1E" w:rsidRDefault="008049E3" w:rsidP="008049E3">
      <w:pPr>
        <w:widowControl w:val="0"/>
        <w:numPr>
          <w:ilvl w:val="0"/>
          <w:numId w:val="41"/>
        </w:numPr>
        <w:spacing w:before="60"/>
        <w:ind w:left="284" w:hanging="284"/>
        <w:jc w:val="both"/>
        <w:rPr>
          <w:sz w:val="22"/>
          <w:szCs w:val="22"/>
        </w:rPr>
      </w:pPr>
      <w:r w:rsidRPr="00806B1E">
        <w:rPr>
          <w:sz w:val="22"/>
          <w:szCs w:val="22"/>
        </w:rPr>
        <w:lastRenderedPageBreak/>
        <w:t>Zgodnie z art. 74 ust. 1 protokół postępowania jest jawny i udostępniany na wniosek.</w:t>
      </w:r>
      <w:r>
        <w:rPr>
          <w:sz w:val="22"/>
          <w:szCs w:val="22"/>
        </w:rPr>
        <w:t xml:space="preserve"> </w:t>
      </w:r>
      <w:r w:rsidRPr="00806B1E">
        <w:rPr>
          <w:sz w:val="22"/>
          <w:szCs w:val="22"/>
        </w:rPr>
        <w:t xml:space="preserve">Załączniki </w:t>
      </w:r>
      <w:r w:rsidR="00704B71">
        <w:rPr>
          <w:sz w:val="22"/>
          <w:szCs w:val="22"/>
        </w:rPr>
        <w:br/>
      </w:r>
      <w:r w:rsidRPr="00806B1E">
        <w:rPr>
          <w:sz w:val="22"/>
          <w:szCs w:val="22"/>
        </w:rPr>
        <w:t>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p>
    <w:p w14:paraId="6809407F"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Zamawiający udostępnia protokół lub załączniki do protokołu niezwłocznie wysyłając je za pośrednictwem platformy zakupowej, a w przypadku</w:t>
      </w:r>
      <w:r>
        <w:rPr>
          <w:sz w:val="22"/>
          <w:szCs w:val="22"/>
        </w:rPr>
        <w:t>,</w:t>
      </w:r>
      <w:r w:rsidRPr="007C6E94">
        <w:rPr>
          <w:sz w:val="22"/>
          <w:szCs w:val="22"/>
        </w:rPr>
        <w:t xml:space="preserve"> gdy przesłanie byłoby utrudnione lub niemożliwe udostępnienia </w:t>
      </w:r>
      <w:r w:rsidRPr="007C6E94">
        <w:rPr>
          <w:sz w:val="22"/>
          <w:szCs w:val="22"/>
        </w:rPr>
        <w:br/>
        <w:t>w miejscu przez siebie wyznaczonym – określając termin i czas udostępnienia.</w:t>
      </w:r>
    </w:p>
    <w:p w14:paraId="45FC3D79"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Zamawiający udostępni protokół postępowania lub załączniki do protokołu na wniosek Wykonawcy </w:t>
      </w:r>
      <w:r w:rsidRPr="007C6E94">
        <w:rPr>
          <w:sz w:val="22"/>
          <w:szCs w:val="22"/>
        </w:rPr>
        <w:br/>
        <w:t xml:space="preserve">w sposób przewidziany w </w:t>
      </w:r>
      <w:r w:rsidRPr="005A7318">
        <w:rPr>
          <w:sz w:val="22"/>
          <w:szCs w:val="22"/>
        </w:rPr>
        <w:t xml:space="preserve">rozporządzeniu Ministra Rozwoju, z dnia 18 grudnia 2020 r., </w:t>
      </w:r>
      <w:r w:rsidRPr="005A7318">
        <w:rPr>
          <w:i/>
          <w:sz w:val="22"/>
          <w:szCs w:val="22"/>
        </w:rPr>
        <w:t>w sprawie protokołów postępowania oraz dokumentacji postępowania o udzielenie zamówienia publicznego</w:t>
      </w:r>
      <w:r w:rsidRPr="005A7318">
        <w:rPr>
          <w:sz w:val="22"/>
          <w:szCs w:val="22"/>
        </w:rPr>
        <w:t xml:space="preserve"> </w:t>
      </w:r>
      <w:r w:rsidRPr="005A7318">
        <w:rPr>
          <w:sz w:val="22"/>
          <w:szCs w:val="22"/>
        </w:rPr>
        <w:br/>
        <w:t>(Dz. U. z 2020, poz. 2434), w</w:t>
      </w:r>
      <w:r w:rsidRPr="007C6E94">
        <w:rPr>
          <w:sz w:val="22"/>
          <w:szCs w:val="22"/>
        </w:rPr>
        <w:t xml:space="preserve"> siedzibie Zamawiającego.</w:t>
      </w:r>
    </w:p>
    <w:p w14:paraId="78CF3607" w14:textId="77777777" w:rsidR="008049E3" w:rsidRPr="007C6E94" w:rsidRDefault="008049E3" w:rsidP="008049E3">
      <w:pPr>
        <w:widowControl w:val="0"/>
        <w:numPr>
          <w:ilvl w:val="0"/>
          <w:numId w:val="41"/>
        </w:numPr>
        <w:spacing w:before="60"/>
        <w:ind w:left="284" w:hanging="284"/>
        <w:jc w:val="both"/>
        <w:rPr>
          <w:sz w:val="22"/>
        </w:rPr>
      </w:pPr>
      <w:r w:rsidRPr="007C6E94">
        <w:rPr>
          <w:sz w:val="22"/>
        </w:rPr>
        <w:t xml:space="preserve">W sytuacji, gdy osoba posiadająca inne niż polskie obywatelstwo będzie planowała wejść na teren </w:t>
      </w:r>
      <w:r w:rsidRPr="007C6E94">
        <w:rPr>
          <w:sz w:val="22"/>
        </w:rPr>
        <w:br/>
        <w:t>1 Regionalnej Bazy Logistycznej, zobowiązana jest na minimum 14 dni przed planowanym wejściem złożyć wniosek do Komendanta 1 Regionalnej Bazy Logistycznej z poniższymi danymi:</w:t>
      </w:r>
    </w:p>
    <w:p w14:paraId="40589A09"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Termin wizyty;</w:t>
      </w:r>
    </w:p>
    <w:p w14:paraId="221A2FE6"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Miejsce wizyty;</w:t>
      </w:r>
    </w:p>
    <w:p w14:paraId="61AC6238"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Cel wizyty;</w:t>
      </w:r>
    </w:p>
    <w:p w14:paraId="2D40EC1D"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Skład delegacji;</w:t>
      </w:r>
    </w:p>
    <w:p w14:paraId="2EAEF259"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Państwo, instytucja delegująca;</w:t>
      </w:r>
    </w:p>
    <w:p w14:paraId="089403B2"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Nazwa komórek (jednostek) organizacyjnych resortu obrony narodowej, w których będzie przebywała delegacja zagraniczna;</w:t>
      </w:r>
    </w:p>
    <w:p w14:paraId="315E8275"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Dane osoby (osób) towarzyszącej (towarzyszących);</w:t>
      </w:r>
    </w:p>
    <w:p w14:paraId="11BF7E3A"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Uprawnienia jeżeli wykonanie zamówienia wiąże się z dostępem do informacji niejawnych;</w:t>
      </w:r>
    </w:p>
    <w:p w14:paraId="7A6F789F" w14:textId="0A40157B" w:rsidR="0037776E" w:rsidRDefault="008049E3" w:rsidP="006E2275">
      <w:pPr>
        <w:widowControl w:val="0"/>
        <w:tabs>
          <w:tab w:val="left" w:pos="-2700"/>
        </w:tabs>
        <w:spacing w:before="60" w:after="240"/>
        <w:jc w:val="both"/>
        <w:rPr>
          <w:sz w:val="22"/>
        </w:rPr>
      </w:pPr>
      <w:r w:rsidRPr="007C6E94">
        <w:rPr>
          <w:sz w:val="22"/>
        </w:rPr>
        <w:t xml:space="preserve">Dane wymienione powyżej niezbędne są do uzyskania jednorazowego pozwolenia do wejścia na teren </w:t>
      </w:r>
      <w:r w:rsidRPr="007C6E94">
        <w:rPr>
          <w:sz w:val="22"/>
        </w:rPr>
        <w:br/>
      </w:r>
      <w:r w:rsidR="003553B7">
        <w:rPr>
          <w:sz w:val="22"/>
        </w:rPr>
        <w:t>1 Regionalnej Bazy Logistycznej.</w:t>
      </w:r>
    </w:p>
    <w:p w14:paraId="63272F98" w14:textId="77777777" w:rsidR="00171724" w:rsidRPr="006C3529" w:rsidRDefault="00E14EC7"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w:t>
      </w:r>
    </w:p>
    <w:p w14:paraId="7159C823" w14:textId="77777777" w:rsidR="00171724" w:rsidRPr="007C6E94" w:rsidRDefault="00171724"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E96697">
        <w:rPr>
          <w:b/>
          <w:sz w:val="22"/>
          <w:szCs w:val="22"/>
        </w:rPr>
        <w:t>Opis sposobu obliczenia ceny</w:t>
      </w:r>
    </w:p>
    <w:p w14:paraId="6A2B6DA6" w14:textId="057C8C77" w:rsidR="00451CF0" w:rsidRPr="007C6E94" w:rsidRDefault="00451CF0" w:rsidP="006E2275">
      <w:pPr>
        <w:numPr>
          <w:ilvl w:val="0"/>
          <w:numId w:val="42"/>
        </w:numPr>
        <w:spacing w:before="120"/>
        <w:ind w:left="284" w:hanging="284"/>
        <w:jc w:val="both"/>
        <w:rPr>
          <w:sz w:val="22"/>
          <w:szCs w:val="22"/>
        </w:rPr>
      </w:pPr>
      <w:r w:rsidRPr="007C6E94">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14:paraId="2319DA80"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oferty to cena brutto (z naliczonym podatkiem VAT, jeżeli ustawa taki podatek przewiduje).</w:t>
      </w:r>
    </w:p>
    <w:p w14:paraId="31E02DFA" w14:textId="4F9FEA96" w:rsidR="00295A92" w:rsidRPr="007C6E94" w:rsidRDefault="00295A92" w:rsidP="008E03F0">
      <w:pPr>
        <w:numPr>
          <w:ilvl w:val="0"/>
          <w:numId w:val="42"/>
        </w:numPr>
        <w:spacing w:before="60"/>
        <w:ind w:left="284" w:hanging="284"/>
        <w:jc w:val="both"/>
        <w:rPr>
          <w:sz w:val="22"/>
          <w:szCs w:val="22"/>
        </w:rPr>
      </w:pPr>
      <w:r w:rsidRPr="007C6E94">
        <w:rPr>
          <w:sz w:val="22"/>
          <w:szCs w:val="22"/>
        </w:rPr>
        <w:t>Cena jednostkowa towaru to cena ustalona za jednostkę określonego towaru, którego ilość</w:t>
      </w:r>
      <w:r w:rsidR="007714E7" w:rsidRPr="007C6E94">
        <w:rPr>
          <w:sz w:val="22"/>
          <w:szCs w:val="22"/>
        </w:rPr>
        <w:t xml:space="preserve"> </w:t>
      </w:r>
      <w:r w:rsidRPr="007C6E94">
        <w:rPr>
          <w:sz w:val="22"/>
          <w:szCs w:val="22"/>
        </w:rPr>
        <w:t>lub liczba jest wyrażona w jednostkach miar, w rozumieniu przepisów o miarach.</w:t>
      </w:r>
    </w:p>
    <w:p w14:paraId="0050A29F" w14:textId="7F14367B" w:rsidR="00295A92" w:rsidRPr="007C6E94" w:rsidRDefault="00295A92" w:rsidP="008E03F0">
      <w:pPr>
        <w:numPr>
          <w:ilvl w:val="0"/>
          <w:numId w:val="42"/>
        </w:numPr>
        <w:spacing w:before="60"/>
        <w:ind w:left="284" w:hanging="284"/>
        <w:jc w:val="both"/>
        <w:rPr>
          <w:sz w:val="22"/>
          <w:szCs w:val="22"/>
        </w:rPr>
      </w:pPr>
      <w:r w:rsidRPr="007C6E94">
        <w:rPr>
          <w:sz w:val="22"/>
          <w:szCs w:val="22"/>
        </w:rPr>
        <w:t xml:space="preserve">Cena jednostkowa netto towaru to cena ustalona za jednostkę miary towaru (j. m.), określoną przez Zamawiającego w </w:t>
      </w:r>
      <w:r w:rsidR="00014FD9" w:rsidRPr="007C6E94">
        <w:rPr>
          <w:sz w:val="22"/>
          <w:szCs w:val="22"/>
        </w:rPr>
        <w:t>„</w:t>
      </w:r>
      <w:r w:rsidR="00014FD9" w:rsidRPr="005A7318">
        <w:rPr>
          <w:sz w:val="22"/>
          <w:szCs w:val="22"/>
        </w:rPr>
        <w:t>F</w:t>
      </w:r>
      <w:r w:rsidRPr="005A7318">
        <w:rPr>
          <w:sz w:val="22"/>
          <w:szCs w:val="22"/>
        </w:rPr>
        <w:t>ormularzu ofertowym</w:t>
      </w:r>
      <w:r w:rsidR="00014FD9" w:rsidRPr="005A7318">
        <w:rPr>
          <w:sz w:val="22"/>
          <w:szCs w:val="22"/>
        </w:rPr>
        <w:t>”</w:t>
      </w:r>
      <w:r w:rsidRPr="005A7318">
        <w:rPr>
          <w:sz w:val="22"/>
          <w:szCs w:val="22"/>
        </w:rPr>
        <w:t xml:space="preserve"> stanowiącym </w:t>
      </w:r>
      <w:r w:rsidR="00014FD9" w:rsidRPr="005A7318">
        <w:rPr>
          <w:sz w:val="22"/>
          <w:szCs w:val="22"/>
        </w:rPr>
        <w:t>z</w:t>
      </w:r>
      <w:r w:rsidR="00E01859" w:rsidRPr="005A7318">
        <w:rPr>
          <w:sz w:val="22"/>
          <w:szCs w:val="22"/>
        </w:rPr>
        <w:t>ałącznik nr 1 do S</w:t>
      </w:r>
      <w:r w:rsidRPr="005A7318">
        <w:rPr>
          <w:sz w:val="22"/>
          <w:szCs w:val="22"/>
        </w:rPr>
        <w:t>WZ, zgodnie</w:t>
      </w:r>
      <w:r w:rsidRPr="007C6E94">
        <w:rPr>
          <w:sz w:val="22"/>
          <w:szCs w:val="22"/>
        </w:rPr>
        <w:t xml:space="preserve"> z przepisami </w:t>
      </w:r>
      <w:r w:rsidR="00451CF0" w:rsidRPr="007C6E94">
        <w:rPr>
          <w:sz w:val="22"/>
          <w:szCs w:val="22"/>
        </w:rPr>
        <w:br/>
      </w:r>
      <w:r w:rsidRPr="007C6E94">
        <w:rPr>
          <w:sz w:val="22"/>
          <w:szCs w:val="22"/>
        </w:rPr>
        <w:t>o miarach (bez kwoty podatku VAT)</w:t>
      </w:r>
      <w:r w:rsidR="000B6073" w:rsidRPr="007C6E94">
        <w:rPr>
          <w:sz w:val="22"/>
          <w:szCs w:val="22"/>
        </w:rPr>
        <w:t>.</w:t>
      </w:r>
    </w:p>
    <w:p w14:paraId="307B5639" w14:textId="77777777" w:rsidR="004668AA" w:rsidRPr="007C6E94" w:rsidRDefault="00295A92" w:rsidP="008E03F0">
      <w:pPr>
        <w:numPr>
          <w:ilvl w:val="0"/>
          <w:numId w:val="42"/>
        </w:numPr>
        <w:spacing w:before="60"/>
        <w:ind w:left="284" w:hanging="284"/>
        <w:jc w:val="both"/>
        <w:rPr>
          <w:sz w:val="22"/>
          <w:szCs w:val="22"/>
        </w:rPr>
      </w:pPr>
      <w:r w:rsidRPr="007C6E94">
        <w:rPr>
          <w:sz w:val="22"/>
          <w:szCs w:val="22"/>
        </w:rPr>
        <w:t>Wykonawca oblicza cenę oferty w następujący sposób:</w:t>
      </w:r>
    </w:p>
    <w:p w14:paraId="06A7A5D9" w14:textId="77777777" w:rsidR="00295A92" w:rsidRPr="007C6E94" w:rsidRDefault="00295A92" w:rsidP="006144C9">
      <w:pPr>
        <w:pStyle w:val="ust"/>
        <w:numPr>
          <w:ilvl w:val="0"/>
          <w:numId w:val="61"/>
        </w:numPr>
        <w:spacing w:before="0" w:after="0"/>
        <w:ind w:left="567" w:hanging="283"/>
        <w:rPr>
          <w:sz w:val="22"/>
          <w:szCs w:val="22"/>
        </w:rPr>
      </w:pPr>
      <w:r w:rsidRPr="007C6E94">
        <w:rPr>
          <w:sz w:val="22"/>
          <w:szCs w:val="22"/>
        </w:rPr>
        <w:t>ilość towaru x cena jednostkowa netto = wartość netto,</w:t>
      </w:r>
    </w:p>
    <w:p w14:paraId="68922F3A" w14:textId="77777777" w:rsidR="00295A92" w:rsidRPr="007C6E94" w:rsidRDefault="00295A92" w:rsidP="006144C9">
      <w:pPr>
        <w:pStyle w:val="ust"/>
        <w:numPr>
          <w:ilvl w:val="0"/>
          <w:numId w:val="61"/>
        </w:numPr>
        <w:spacing w:before="0" w:after="0"/>
        <w:ind w:left="567" w:hanging="283"/>
        <w:rPr>
          <w:sz w:val="22"/>
          <w:szCs w:val="22"/>
        </w:rPr>
      </w:pPr>
      <w:r w:rsidRPr="007C6E94">
        <w:rPr>
          <w:sz w:val="22"/>
          <w:szCs w:val="22"/>
        </w:rPr>
        <w:t>(cena jednostkowa netto x % VAT) + cena jednostkowa netto = cena jednostkowa brutto,</w:t>
      </w:r>
    </w:p>
    <w:p w14:paraId="4B2AA327" w14:textId="77777777" w:rsidR="00295A92" w:rsidRPr="007C6E94" w:rsidRDefault="00295A92" w:rsidP="006144C9">
      <w:pPr>
        <w:pStyle w:val="ust"/>
        <w:numPr>
          <w:ilvl w:val="0"/>
          <w:numId w:val="61"/>
        </w:numPr>
        <w:spacing w:before="0" w:after="0"/>
        <w:ind w:left="567" w:hanging="283"/>
        <w:rPr>
          <w:sz w:val="22"/>
          <w:szCs w:val="22"/>
        </w:rPr>
      </w:pPr>
      <w:r w:rsidRPr="007C6E94">
        <w:rPr>
          <w:sz w:val="22"/>
          <w:szCs w:val="22"/>
        </w:rPr>
        <w:t>wartość netto  +  % VAT = wartość brutto.</w:t>
      </w:r>
    </w:p>
    <w:p w14:paraId="3DC1FC44" w14:textId="66A5C761"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netto to cena ustalona poprzez zsumowanie kolumny wartości netto. Cena ta powinna być wyrażona liczbowo i słownie.</w:t>
      </w:r>
    </w:p>
    <w:p w14:paraId="55F78229"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brutto to cena ustalona poprzez zsumowanie kolumny wartości brutto. Stanowi ona podstawę oceny oferty. Cena ta powinna być wyrażona liczbowo i słownie.</w:t>
      </w:r>
    </w:p>
    <w:p w14:paraId="13494759" w14:textId="050B808C" w:rsidR="00295A92" w:rsidRPr="007C6E94" w:rsidRDefault="00295A92" w:rsidP="008E03F0">
      <w:pPr>
        <w:numPr>
          <w:ilvl w:val="0"/>
          <w:numId w:val="42"/>
        </w:numPr>
        <w:spacing w:before="60"/>
        <w:ind w:left="284" w:hanging="284"/>
        <w:jc w:val="both"/>
        <w:rPr>
          <w:sz w:val="22"/>
          <w:szCs w:val="22"/>
        </w:rPr>
      </w:pPr>
      <w:r w:rsidRPr="007C6E94">
        <w:rPr>
          <w:sz w:val="22"/>
          <w:szCs w:val="22"/>
        </w:rPr>
        <w:t>Cena całkowita oferty musi obejmować w kalkulacji wszystkie koszty i składniki, niezbędne do wykonania przedmiotu zamówienia.</w:t>
      </w:r>
    </w:p>
    <w:p w14:paraId="7D42DCBF"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Cenę nal</w:t>
      </w:r>
      <w:r w:rsidR="005627A9" w:rsidRPr="007C6E94">
        <w:rPr>
          <w:sz w:val="22"/>
          <w:szCs w:val="22"/>
        </w:rPr>
        <w:t xml:space="preserve">eży wyrazić w złotych polskich </w:t>
      </w:r>
      <w:r w:rsidRPr="007C6E94">
        <w:rPr>
          <w:sz w:val="22"/>
          <w:szCs w:val="22"/>
        </w:rPr>
        <w:t>1 zł = 100 groszy.</w:t>
      </w:r>
    </w:p>
    <w:p w14:paraId="091B8D2B" w14:textId="69C194CF" w:rsidR="00295A92" w:rsidRPr="007C6E94" w:rsidRDefault="00295A92" w:rsidP="008E03F0">
      <w:pPr>
        <w:numPr>
          <w:ilvl w:val="0"/>
          <w:numId w:val="42"/>
        </w:numPr>
        <w:spacing w:before="60"/>
        <w:ind w:left="284" w:hanging="426"/>
        <w:jc w:val="both"/>
        <w:rPr>
          <w:sz w:val="22"/>
          <w:szCs w:val="22"/>
        </w:rPr>
      </w:pPr>
      <w:r w:rsidRPr="007C6E94">
        <w:rPr>
          <w:sz w:val="22"/>
          <w:szCs w:val="22"/>
        </w:rPr>
        <w:t xml:space="preserve">Przy wyliczaniu wartości cen poszczególnych elementów należy ograniczyć się do dwóch miejsc </w:t>
      </w:r>
      <w:r w:rsidR="009F2E6A" w:rsidRPr="007C6E94">
        <w:rPr>
          <w:sz w:val="22"/>
          <w:szCs w:val="22"/>
        </w:rPr>
        <w:br/>
      </w:r>
      <w:r w:rsidRPr="007C6E94">
        <w:rPr>
          <w:sz w:val="22"/>
          <w:szCs w:val="22"/>
        </w:rPr>
        <w:t>po przecinku na każdym etapie wyliczenia ceny, stosując ogólnie przyjęte zasady zaokrągleń.</w:t>
      </w:r>
    </w:p>
    <w:p w14:paraId="01034ED1" w14:textId="1E2A0FB8" w:rsidR="00C553A4" w:rsidRPr="007C6E94" w:rsidRDefault="00295A92" w:rsidP="008E03F0">
      <w:pPr>
        <w:numPr>
          <w:ilvl w:val="0"/>
          <w:numId w:val="42"/>
        </w:numPr>
        <w:spacing w:before="60"/>
        <w:ind w:left="284" w:hanging="426"/>
        <w:jc w:val="both"/>
        <w:rPr>
          <w:sz w:val="22"/>
          <w:szCs w:val="22"/>
        </w:rPr>
      </w:pPr>
      <w:r w:rsidRPr="007C6E94">
        <w:rPr>
          <w:sz w:val="22"/>
          <w:szCs w:val="22"/>
        </w:rPr>
        <w:lastRenderedPageBreak/>
        <w:t>Kwoty wskazane w ofercie zaokrągla się do pełnych gros</w:t>
      </w:r>
      <w:r w:rsidR="0044110C" w:rsidRPr="007C6E94">
        <w:rPr>
          <w:sz w:val="22"/>
          <w:szCs w:val="22"/>
        </w:rPr>
        <w:t xml:space="preserve">zy, przy czym końcówki poniżej </w:t>
      </w:r>
      <w:r w:rsidRPr="007C6E94">
        <w:rPr>
          <w:sz w:val="22"/>
          <w:szCs w:val="22"/>
        </w:rPr>
        <w:t>0,5 grosza pomija, a końcówki 0,5 grosza i wyższe zaokrągla do 1 grosza.</w:t>
      </w:r>
    </w:p>
    <w:p w14:paraId="7DBD7343" w14:textId="59796020" w:rsidR="00451CF0" w:rsidRPr="001322AB" w:rsidRDefault="005146A5" w:rsidP="008E03F0">
      <w:pPr>
        <w:numPr>
          <w:ilvl w:val="0"/>
          <w:numId w:val="42"/>
        </w:numPr>
        <w:spacing w:before="60"/>
        <w:ind w:left="284" w:hanging="426"/>
        <w:jc w:val="both"/>
        <w:rPr>
          <w:strike/>
          <w:sz w:val="22"/>
          <w:szCs w:val="22"/>
        </w:rPr>
      </w:pPr>
      <w:r w:rsidRPr="007C6E94">
        <w:rPr>
          <w:sz w:val="22"/>
          <w:szCs w:val="22"/>
        </w:rPr>
        <w:t xml:space="preserve">Zgodnie z art. </w:t>
      </w:r>
      <w:r w:rsidR="00AC540F" w:rsidRPr="007C6E94">
        <w:rPr>
          <w:sz w:val="22"/>
          <w:szCs w:val="22"/>
        </w:rPr>
        <w:t>225</w:t>
      </w:r>
      <w:r w:rsidRPr="007C6E94">
        <w:rPr>
          <w:sz w:val="22"/>
          <w:szCs w:val="22"/>
        </w:rPr>
        <w:t xml:space="preserve"> ust. </w:t>
      </w:r>
      <w:r w:rsidR="00AC540F" w:rsidRPr="007C6E94">
        <w:rPr>
          <w:sz w:val="22"/>
          <w:szCs w:val="22"/>
        </w:rPr>
        <w:t>1</w:t>
      </w:r>
      <w:r w:rsidRPr="007C6E94">
        <w:rPr>
          <w:sz w:val="22"/>
          <w:szCs w:val="22"/>
        </w:rPr>
        <w:t xml:space="preserve"> </w:t>
      </w:r>
      <w:r w:rsidR="00AC540F" w:rsidRPr="007C6E94">
        <w:rPr>
          <w:sz w:val="22"/>
          <w:szCs w:val="22"/>
        </w:rPr>
        <w:t>u</w:t>
      </w:r>
      <w:r w:rsidRPr="007C6E94">
        <w:rPr>
          <w:sz w:val="22"/>
          <w:szCs w:val="22"/>
        </w:rPr>
        <w:t>Pzp jeżeli złożono ofertę, której wybór prowadziłby do powstania</w:t>
      </w:r>
      <w:r w:rsidR="009F2E6A" w:rsidRPr="007C6E94">
        <w:rPr>
          <w:sz w:val="22"/>
          <w:szCs w:val="22"/>
        </w:rPr>
        <w:t xml:space="preserve"> </w:t>
      </w:r>
      <w:r w:rsidR="0017493A">
        <w:rPr>
          <w:sz w:val="22"/>
          <w:szCs w:val="22"/>
        </w:rPr>
        <w:br/>
      </w:r>
      <w:r w:rsidRPr="007C6E94">
        <w:rPr>
          <w:sz w:val="22"/>
          <w:szCs w:val="22"/>
        </w:rPr>
        <w:t xml:space="preserve">u </w:t>
      </w:r>
      <w:r w:rsidR="00ED2433" w:rsidRPr="007C6E94">
        <w:rPr>
          <w:sz w:val="22"/>
          <w:szCs w:val="22"/>
        </w:rPr>
        <w:t>Z</w:t>
      </w:r>
      <w:r w:rsidRPr="007C6E94">
        <w:rPr>
          <w:sz w:val="22"/>
          <w:szCs w:val="22"/>
        </w:rPr>
        <w:t xml:space="preserve">amawiającego obowiązku </w:t>
      </w:r>
      <w:r w:rsidR="00451CF0" w:rsidRPr="007C6E94">
        <w:rPr>
          <w:sz w:val="22"/>
          <w:szCs w:val="22"/>
        </w:rPr>
        <w:t xml:space="preserve">zgodnie z ustawą z dnia 11 marca 2004 r. </w:t>
      </w:r>
      <w:r w:rsidRPr="007C6E94">
        <w:rPr>
          <w:sz w:val="22"/>
          <w:szCs w:val="22"/>
        </w:rPr>
        <w:t xml:space="preserve">o podatku od towarów </w:t>
      </w:r>
      <w:r w:rsidR="00AC540F" w:rsidRPr="007C6E94">
        <w:rPr>
          <w:sz w:val="22"/>
          <w:szCs w:val="22"/>
        </w:rPr>
        <w:t xml:space="preserve">i usług, </w:t>
      </w:r>
      <w:r w:rsidR="00451CF0" w:rsidRPr="007C6E94">
        <w:rPr>
          <w:sz w:val="22"/>
          <w:szCs w:val="22"/>
        </w:rPr>
        <w:t xml:space="preserve">dla celów zastosowania kryterium ceny </w:t>
      </w:r>
      <w:r w:rsidR="00451CF0" w:rsidRPr="001322AB">
        <w:rPr>
          <w:sz w:val="22"/>
          <w:szCs w:val="22"/>
        </w:rPr>
        <w:t>lub kosztu zamawiający dolicza do przedstawionej w tej ofercie ceny kwotę podatku od towarów i usług, którą miałby obowiązek rozliczyć.</w:t>
      </w:r>
    </w:p>
    <w:p w14:paraId="1D1FAED5" w14:textId="76FA5BE2" w:rsidR="00333596" w:rsidRDefault="005146A5" w:rsidP="006E2275">
      <w:pPr>
        <w:spacing w:after="240"/>
        <w:ind w:left="284"/>
        <w:jc w:val="both"/>
        <w:rPr>
          <w:sz w:val="22"/>
          <w:szCs w:val="22"/>
        </w:rPr>
      </w:pPr>
      <w:r w:rsidRPr="001322AB">
        <w:rPr>
          <w:sz w:val="22"/>
          <w:szCs w:val="22"/>
        </w:rPr>
        <w:t>Wykonawc</w:t>
      </w:r>
      <w:r w:rsidR="00AC540F" w:rsidRPr="001322AB">
        <w:rPr>
          <w:sz w:val="22"/>
          <w:szCs w:val="22"/>
        </w:rPr>
        <w:t>a, składając ofertę, informuje Z</w:t>
      </w:r>
      <w:r w:rsidRPr="001322AB">
        <w:rPr>
          <w:sz w:val="22"/>
          <w:szCs w:val="22"/>
        </w:rPr>
        <w:t xml:space="preserve">amawiającego, czy wybór oferty będzie prowadzić do powstania </w:t>
      </w:r>
      <w:r w:rsidR="00AC540F" w:rsidRPr="001322AB">
        <w:rPr>
          <w:sz w:val="22"/>
          <w:szCs w:val="22"/>
        </w:rPr>
        <w:t>u Z</w:t>
      </w:r>
      <w:r w:rsidRPr="001322AB">
        <w:rPr>
          <w:sz w:val="22"/>
          <w:szCs w:val="22"/>
        </w:rPr>
        <w:t xml:space="preserve">amawiającego obowiązku podatkowego, wskazując nazwę </w:t>
      </w:r>
      <w:r w:rsidR="00912F33" w:rsidRPr="001322AB">
        <w:rPr>
          <w:sz w:val="22"/>
          <w:szCs w:val="22"/>
        </w:rPr>
        <w:t xml:space="preserve">(rodzaj) towaru lub </w:t>
      </w:r>
      <w:r w:rsidRPr="001322AB">
        <w:rPr>
          <w:sz w:val="22"/>
          <w:szCs w:val="22"/>
        </w:rPr>
        <w:t xml:space="preserve">usługi, </w:t>
      </w:r>
      <w:r w:rsidR="00912F33" w:rsidRPr="001322AB">
        <w:rPr>
          <w:sz w:val="22"/>
          <w:szCs w:val="22"/>
        </w:rPr>
        <w:t>których dostawa lub</w:t>
      </w:r>
      <w:r w:rsidRPr="001322AB">
        <w:rPr>
          <w:sz w:val="22"/>
          <w:szCs w:val="22"/>
        </w:rPr>
        <w:t xml:space="preserve"> świadczenie będzie prowadzić do </w:t>
      </w:r>
      <w:r w:rsidR="00912F33" w:rsidRPr="001322AB">
        <w:rPr>
          <w:sz w:val="22"/>
          <w:szCs w:val="22"/>
        </w:rPr>
        <w:t>jego powstania, oraz wskazując ich</w:t>
      </w:r>
      <w:r w:rsidRPr="001322AB">
        <w:rPr>
          <w:sz w:val="22"/>
          <w:szCs w:val="22"/>
        </w:rPr>
        <w:t xml:space="preserve"> wartość bez kwoty podatku</w:t>
      </w:r>
      <w:r w:rsidR="00AC540F" w:rsidRPr="001322AB">
        <w:rPr>
          <w:sz w:val="22"/>
          <w:szCs w:val="22"/>
        </w:rPr>
        <w:t xml:space="preserve"> </w:t>
      </w:r>
      <w:r w:rsidR="008E52AF">
        <w:rPr>
          <w:sz w:val="22"/>
          <w:szCs w:val="22"/>
        </w:rPr>
        <w:br/>
      </w:r>
      <w:r w:rsidR="00AC540F" w:rsidRPr="001322AB">
        <w:rPr>
          <w:sz w:val="22"/>
          <w:szCs w:val="22"/>
        </w:rPr>
        <w:t>i stawkę podatku, która będzie miała zastosowanie</w:t>
      </w:r>
      <w:r w:rsidRPr="001322AB">
        <w:rPr>
          <w:sz w:val="22"/>
          <w:szCs w:val="22"/>
        </w:rPr>
        <w:t xml:space="preserve">. </w:t>
      </w:r>
    </w:p>
    <w:p w14:paraId="27BA1A29" w14:textId="6411E24B" w:rsidR="00171724" w:rsidRPr="006C3529" w:rsidRDefault="00C920B1"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XVII</w:t>
      </w:r>
    </w:p>
    <w:p w14:paraId="298A6280" w14:textId="77777777" w:rsidR="00171724" w:rsidRPr="006C3529"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Opis kryteriów, którymi zamawiający będzie się kierował przy wyborze oferty</w:t>
      </w:r>
    </w:p>
    <w:p w14:paraId="3CF1868B" w14:textId="77777777" w:rsidR="00171724" w:rsidRPr="001322AB"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wraz z podaniem znaczenia tych kryteriów oraz sposobu oceny ofert</w:t>
      </w:r>
    </w:p>
    <w:p w14:paraId="66C92693" w14:textId="77777777" w:rsidR="00627FFB" w:rsidRPr="001322AB" w:rsidRDefault="00627FFB" w:rsidP="006E2275">
      <w:pPr>
        <w:pStyle w:val="tekst"/>
        <w:numPr>
          <w:ilvl w:val="0"/>
          <w:numId w:val="68"/>
        </w:numPr>
        <w:suppressLineNumbers w:val="0"/>
        <w:spacing w:before="120"/>
        <w:ind w:left="425" w:hanging="357"/>
        <w:rPr>
          <w:color w:val="000000"/>
          <w:sz w:val="22"/>
          <w:szCs w:val="22"/>
        </w:rPr>
      </w:pPr>
      <w:r w:rsidRPr="001322AB">
        <w:rPr>
          <w:color w:val="000000"/>
          <w:sz w:val="22"/>
          <w:szCs w:val="22"/>
        </w:rPr>
        <w:t>Najkorzystniejszą ofertą będzie oferta, która przedstawia najkorzystniejszy bilans ceny i innych kryteriów odnoszących się do przedmiotu zamówienia publicznego.</w:t>
      </w:r>
    </w:p>
    <w:p w14:paraId="4DD9B2D6" w14:textId="77777777" w:rsidR="00627FFB" w:rsidRPr="001322AB" w:rsidRDefault="00627FFB" w:rsidP="00615297">
      <w:pPr>
        <w:pStyle w:val="tekst"/>
        <w:numPr>
          <w:ilvl w:val="0"/>
          <w:numId w:val="68"/>
        </w:numPr>
        <w:suppressLineNumbers w:val="0"/>
        <w:ind w:left="426"/>
        <w:rPr>
          <w:color w:val="000000"/>
          <w:sz w:val="22"/>
          <w:szCs w:val="22"/>
        </w:rPr>
      </w:pPr>
      <w:r w:rsidRPr="001322AB">
        <w:rPr>
          <w:color w:val="000000"/>
          <w:sz w:val="22"/>
          <w:szCs w:val="22"/>
        </w:rPr>
        <w:t>Kryterium oceny ofert i jego znaczenie oraz opis sposobu oceny ofert:</w:t>
      </w:r>
    </w:p>
    <w:p w14:paraId="33AEA8FD" w14:textId="79C7CCB5" w:rsidR="00627FFB" w:rsidRDefault="00627FFB" w:rsidP="00627FFB">
      <w:pPr>
        <w:pStyle w:val="tekst"/>
        <w:suppressLineNumbers w:val="0"/>
        <w:spacing w:before="120" w:after="0" w:line="276" w:lineRule="auto"/>
        <w:ind w:left="426"/>
        <w:rPr>
          <w:sz w:val="22"/>
          <w:szCs w:val="22"/>
        </w:rPr>
      </w:pPr>
      <w:r w:rsidRPr="00C955BF">
        <w:rPr>
          <w:sz w:val="22"/>
          <w:szCs w:val="22"/>
        </w:rPr>
        <w:t>Ja</w:t>
      </w:r>
      <w:r w:rsidRPr="001322AB">
        <w:rPr>
          <w:sz w:val="22"/>
          <w:szCs w:val="22"/>
        </w:rPr>
        <w:t xml:space="preserve">ko kryterium wyboru oferty najkorzystniejszej przyjmuje się najkorzystniejszy bilans punktów </w:t>
      </w:r>
      <w:r w:rsidR="00B04D78">
        <w:rPr>
          <w:sz w:val="22"/>
          <w:szCs w:val="22"/>
        </w:rPr>
        <w:br/>
      </w:r>
      <w:r w:rsidRPr="001322AB">
        <w:rPr>
          <w:sz w:val="22"/>
          <w:szCs w:val="22"/>
        </w:rPr>
        <w:t xml:space="preserve">w oparciu o </w:t>
      </w:r>
      <w:r>
        <w:rPr>
          <w:sz w:val="22"/>
          <w:szCs w:val="22"/>
        </w:rPr>
        <w:t xml:space="preserve">następujące </w:t>
      </w:r>
      <w:r w:rsidRPr="001322AB">
        <w:rPr>
          <w:sz w:val="22"/>
          <w:szCs w:val="22"/>
        </w:rPr>
        <w:t>kryteria:</w:t>
      </w:r>
    </w:p>
    <w:p w14:paraId="62BF218B" w14:textId="518CCE6A" w:rsidR="00627FFB" w:rsidRDefault="00627FFB" w:rsidP="007376CF">
      <w:pPr>
        <w:pStyle w:val="tekst"/>
        <w:suppressLineNumbers w:val="0"/>
        <w:spacing w:before="0" w:after="0"/>
        <w:ind w:left="425"/>
        <w:jc w:val="left"/>
        <w:rPr>
          <w:b/>
          <w:bCs/>
          <w:sz w:val="22"/>
          <w:szCs w:val="22"/>
          <w:u w:val="single"/>
        </w:rPr>
      </w:pPr>
      <w:r w:rsidRPr="001900FD">
        <w:rPr>
          <w:b/>
          <w:sz w:val="22"/>
          <w:szCs w:val="22"/>
          <w:u w:val="single"/>
        </w:rPr>
        <w:t>„Cena” – 60 %</w:t>
      </w:r>
    </w:p>
    <w:p w14:paraId="21D7ABC0" w14:textId="77777777" w:rsidR="007376CF" w:rsidRPr="007376CF" w:rsidRDefault="007376CF" w:rsidP="007376CF">
      <w:pPr>
        <w:pStyle w:val="tekst"/>
        <w:suppressLineNumbers w:val="0"/>
        <w:spacing w:before="0" w:after="0"/>
        <w:ind w:left="425"/>
        <w:jc w:val="left"/>
        <w:rPr>
          <w:b/>
          <w:bCs/>
          <w:sz w:val="22"/>
          <w:szCs w:val="22"/>
          <w:u w:val="single"/>
        </w:rPr>
      </w:pPr>
    </w:p>
    <w:tbl>
      <w:tblPr>
        <w:tblpPr w:leftFromText="141" w:rightFromText="141" w:vertAnchor="text" w:horzAnchor="margin" w:tblpXSpec="center" w:tblpY="-53"/>
        <w:tblW w:w="6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442"/>
        <w:gridCol w:w="1499"/>
      </w:tblGrid>
      <w:tr w:rsidR="00627FFB" w:rsidRPr="001900FD" w14:paraId="09D01BCE" w14:textId="77777777" w:rsidTr="000601B3">
        <w:trPr>
          <w:cantSplit/>
          <w:trHeight w:val="251"/>
        </w:trPr>
        <w:tc>
          <w:tcPr>
            <w:tcW w:w="1144" w:type="dxa"/>
            <w:vMerge w:val="restart"/>
            <w:tcBorders>
              <w:top w:val="nil"/>
              <w:left w:val="nil"/>
              <w:bottom w:val="nil"/>
              <w:right w:val="nil"/>
            </w:tcBorders>
            <w:vAlign w:val="center"/>
          </w:tcPr>
          <w:p w14:paraId="5976B407"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both"/>
              <w:rPr>
                <w:b/>
                <w:sz w:val="22"/>
                <w:szCs w:val="22"/>
              </w:rPr>
            </w:pPr>
            <w:r w:rsidRPr="001900FD">
              <w:rPr>
                <w:b/>
                <w:sz w:val="22"/>
                <w:szCs w:val="22"/>
              </w:rPr>
              <w:t>CENA=</w:t>
            </w:r>
          </w:p>
        </w:tc>
        <w:tc>
          <w:tcPr>
            <w:tcW w:w="3607" w:type="dxa"/>
            <w:tcBorders>
              <w:top w:val="nil"/>
              <w:left w:val="nil"/>
              <w:bottom w:val="single" w:sz="4" w:space="0" w:color="auto"/>
              <w:right w:val="nil"/>
            </w:tcBorders>
            <w:vAlign w:val="bottom"/>
          </w:tcPr>
          <w:p w14:paraId="39E544EA"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center"/>
              <w:rPr>
                <w:b/>
                <w:sz w:val="22"/>
                <w:szCs w:val="22"/>
              </w:rPr>
            </w:pPr>
            <w:r w:rsidRPr="001900FD">
              <w:rPr>
                <w:b/>
                <w:sz w:val="22"/>
                <w:szCs w:val="22"/>
              </w:rPr>
              <w:t>Cena oferty najkorzystniejszej</w:t>
            </w:r>
          </w:p>
        </w:tc>
        <w:tc>
          <w:tcPr>
            <w:tcW w:w="1580" w:type="dxa"/>
            <w:vMerge w:val="restart"/>
            <w:tcBorders>
              <w:top w:val="nil"/>
              <w:left w:val="nil"/>
              <w:bottom w:val="nil"/>
              <w:right w:val="nil"/>
            </w:tcBorders>
            <w:vAlign w:val="center"/>
          </w:tcPr>
          <w:p w14:paraId="2B918CB7"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both"/>
              <w:rPr>
                <w:b/>
                <w:sz w:val="22"/>
                <w:szCs w:val="22"/>
              </w:rPr>
            </w:pPr>
            <w:r w:rsidRPr="001900FD">
              <w:rPr>
                <w:b/>
                <w:sz w:val="22"/>
                <w:szCs w:val="22"/>
              </w:rPr>
              <w:t xml:space="preserve">x 60 pkt </w:t>
            </w:r>
          </w:p>
        </w:tc>
      </w:tr>
      <w:tr w:rsidR="00627FFB" w:rsidRPr="001900FD" w14:paraId="43A6209E" w14:textId="77777777" w:rsidTr="000601B3">
        <w:trPr>
          <w:cantSplit/>
          <w:trHeight w:val="333"/>
        </w:trPr>
        <w:tc>
          <w:tcPr>
            <w:tcW w:w="1144" w:type="dxa"/>
            <w:vMerge/>
            <w:tcBorders>
              <w:top w:val="nil"/>
              <w:left w:val="nil"/>
              <w:bottom w:val="nil"/>
              <w:right w:val="nil"/>
            </w:tcBorders>
          </w:tcPr>
          <w:p w14:paraId="0FC760B7"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both"/>
              <w:rPr>
                <w:b/>
                <w:sz w:val="22"/>
                <w:szCs w:val="22"/>
              </w:rPr>
            </w:pPr>
          </w:p>
        </w:tc>
        <w:tc>
          <w:tcPr>
            <w:tcW w:w="3607" w:type="dxa"/>
            <w:tcBorders>
              <w:top w:val="single" w:sz="4" w:space="0" w:color="auto"/>
              <w:left w:val="nil"/>
              <w:bottom w:val="nil"/>
              <w:right w:val="nil"/>
            </w:tcBorders>
          </w:tcPr>
          <w:p w14:paraId="6ED60CC4"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center"/>
              <w:rPr>
                <w:b/>
                <w:sz w:val="22"/>
                <w:szCs w:val="22"/>
              </w:rPr>
            </w:pPr>
            <w:r w:rsidRPr="001900FD">
              <w:rPr>
                <w:b/>
                <w:sz w:val="22"/>
                <w:szCs w:val="22"/>
              </w:rPr>
              <w:t>Cena oferty badanej</w:t>
            </w:r>
          </w:p>
        </w:tc>
        <w:tc>
          <w:tcPr>
            <w:tcW w:w="1580" w:type="dxa"/>
            <w:vMerge/>
            <w:tcBorders>
              <w:top w:val="nil"/>
              <w:left w:val="nil"/>
              <w:bottom w:val="nil"/>
              <w:right w:val="nil"/>
            </w:tcBorders>
          </w:tcPr>
          <w:p w14:paraId="24B4B590"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both"/>
              <w:rPr>
                <w:b/>
                <w:sz w:val="22"/>
                <w:szCs w:val="22"/>
              </w:rPr>
            </w:pPr>
          </w:p>
        </w:tc>
      </w:tr>
    </w:tbl>
    <w:p w14:paraId="573E15EE" w14:textId="77777777" w:rsidR="00627FFB" w:rsidRPr="001900FD" w:rsidRDefault="00627FFB" w:rsidP="00627FFB">
      <w:pPr>
        <w:pStyle w:val="tekst"/>
        <w:suppressLineNumbers w:val="0"/>
        <w:spacing w:before="0" w:after="0" w:line="276" w:lineRule="auto"/>
        <w:ind w:left="426"/>
        <w:jc w:val="left"/>
        <w:rPr>
          <w:bCs/>
          <w:sz w:val="22"/>
          <w:szCs w:val="22"/>
        </w:rPr>
      </w:pPr>
    </w:p>
    <w:p w14:paraId="03DC1EB6" w14:textId="77777777" w:rsidR="00627FFB" w:rsidRPr="001900FD" w:rsidRDefault="00627FFB" w:rsidP="00627FFB">
      <w:pPr>
        <w:spacing w:line="276" w:lineRule="auto"/>
        <w:ind w:left="426"/>
        <w:jc w:val="both"/>
        <w:rPr>
          <w:sz w:val="22"/>
          <w:szCs w:val="22"/>
        </w:rPr>
      </w:pPr>
    </w:p>
    <w:p w14:paraId="2E92D807" w14:textId="77777777" w:rsidR="00627FFB" w:rsidRPr="001900FD" w:rsidRDefault="00627FFB" w:rsidP="00627FFB">
      <w:pPr>
        <w:spacing w:line="276" w:lineRule="auto"/>
        <w:ind w:left="426"/>
        <w:jc w:val="both"/>
        <w:rPr>
          <w:sz w:val="22"/>
          <w:szCs w:val="22"/>
        </w:rPr>
      </w:pPr>
    </w:p>
    <w:p w14:paraId="3DE50721" w14:textId="267F6574" w:rsidR="00627FFB" w:rsidRPr="001900FD" w:rsidRDefault="00627FFB" w:rsidP="00383506">
      <w:pPr>
        <w:spacing w:line="276" w:lineRule="auto"/>
        <w:ind w:left="426"/>
        <w:jc w:val="both"/>
        <w:rPr>
          <w:sz w:val="22"/>
          <w:szCs w:val="22"/>
        </w:rPr>
      </w:pPr>
      <w:r w:rsidRPr="001900FD">
        <w:rPr>
          <w:sz w:val="22"/>
          <w:szCs w:val="22"/>
        </w:rPr>
        <w:t>Z tytułu niniejszego kryterium maksymalna ilość punktów wynosi 60.</w:t>
      </w:r>
    </w:p>
    <w:p w14:paraId="030283F2" w14:textId="77777777" w:rsidR="00B302FD" w:rsidRPr="00426756" w:rsidRDefault="00B302FD" w:rsidP="00B302F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276" w:lineRule="auto"/>
        <w:ind w:firstLine="426"/>
        <w:jc w:val="both"/>
        <w:rPr>
          <w:b/>
          <w:sz w:val="22"/>
          <w:szCs w:val="22"/>
          <w:u w:val="single"/>
        </w:rPr>
      </w:pPr>
      <w:r w:rsidRPr="00426756">
        <w:rPr>
          <w:b/>
          <w:sz w:val="22"/>
          <w:szCs w:val="22"/>
          <w:u w:val="single"/>
        </w:rPr>
        <w:t>„</w:t>
      </w:r>
      <w:r>
        <w:rPr>
          <w:b/>
          <w:sz w:val="22"/>
          <w:szCs w:val="22"/>
          <w:u w:val="single"/>
        </w:rPr>
        <w:t>Okres gwarancji</w:t>
      </w:r>
      <w:r w:rsidRPr="00426756">
        <w:rPr>
          <w:b/>
          <w:sz w:val="22"/>
          <w:szCs w:val="22"/>
          <w:u w:val="single"/>
        </w:rPr>
        <w:t>”- 40 %</w:t>
      </w:r>
    </w:p>
    <w:p w14:paraId="128C810E" w14:textId="56033235" w:rsidR="00B302FD" w:rsidRPr="001900FD" w:rsidRDefault="00B302FD" w:rsidP="00615297">
      <w:pPr>
        <w:pStyle w:val="Akapitzlist"/>
        <w:numPr>
          <w:ilvl w:val="0"/>
          <w:numId w:val="72"/>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709" w:hanging="283"/>
        <w:contextualSpacing w:val="0"/>
        <w:jc w:val="both"/>
        <w:rPr>
          <w:b/>
          <w:sz w:val="22"/>
          <w:szCs w:val="22"/>
        </w:rPr>
      </w:pPr>
      <w:r w:rsidRPr="001900FD">
        <w:rPr>
          <w:sz w:val="22"/>
          <w:szCs w:val="22"/>
        </w:rPr>
        <w:t xml:space="preserve">Wykonawca, który zaoferuje </w:t>
      </w:r>
      <w:r>
        <w:rPr>
          <w:sz w:val="22"/>
          <w:szCs w:val="22"/>
        </w:rPr>
        <w:t xml:space="preserve">okres gwarancji </w:t>
      </w:r>
      <w:r w:rsidR="00DE2F04">
        <w:rPr>
          <w:b/>
          <w:sz w:val="22"/>
          <w:szCs w:val="22"/>
        </w:rPr>
        <w:t>24</w:t>
      </w:r>
      <w:r w:rsidRPr="001E2A7D">
        <w:rPr>
          <w:b/>
          <w:sz w:val="22"/>
          <w:szCs w:val="22"/>
        </w:rPr>
        <w:t xml:space="preserve"> miesięcy</w:t>
      </w:r>
      <w:r>
        <w:rPr>
          <w:b/>
          <w:sz w:val="22"/>
          <w:szCs w:val="22"/>
        </w:rPr>
        <w:t xml:space="preserve"> </w:t>
      </w:r>
      <w:r w:rsidRPr="001904C1">
        <w:rPr>
          <w:sz w:val="22"/>
          <w:szCs w:val="22"/>
        </w:rPr>
        <w:t>uzyska</w:t>
      </w:r>
      <w:r w:rsidRPr="001900FD">
        <w:rPr>
          <w:b/>
          <w:sz w:val="22"/>
          <w:szCs w:val="22"/>
        </w:rPr>
        <w:t xml:space="preserve"> </w:t>
      </w:r>
      <w:r>
        <w:rPr>
          <w:b/>
          <w:sz w:val="22"/>
          <w:szCs w:val="22"/>
        </w:rPr>
        <w:t>40 pkt.</w:t>
      </w:r>
    </w:p>
    <w:p w14:paraId="333FBB06" w14:textId="789BC296" w:rsidR="00B302FD" w:rsidRDefault="00B302FD" w:rsidP="00615297">
      <w:pPr>
        <w:pStyle w:val="Akapitzlist"/>
        <w:numPr>
          <w:ilvl w:val="0"/>
          <w:numId w:val="72"/>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709" w:hanging="283"/>
        <w:contextualSpacing w:val="0"/>
        <w:jc w:val="both"/>
        <w:rPr>
          <w:b/>
          <w:sz w:val="22"/>
          <w:szCs w:val="22"/>
        </w:rPr>
      </w:pPr>
      <w:r w:rsidRPr="001900FD">
        <w:rPr>
          <w:sz w:val="22"/>
          <w:szCs w:val="22"/>
        </w:rPr>
        <w:t xml:space="preserve">Wykonawca, który zaoferuje </w:t>
      </w:r>
      <w:r>
        <w:rPr>
          <w:sz w:val="22"/>
          <w:szCs w:val="22"/>
        </w:rPr>
        <w:t xml:space="preserve">okres gwarancji </w:t>
      </w:r>
      <w:r w:rsidR="00DE2F04">
        <w:rPr>
          <w:b/>
          <w:sz w:val="22"/>
          <w:szCs w:val="22"/>
        </w:rPr>
        <w:t>12</w:t>
      </w:r>
      <w:r w:rsidRPr="001E2A7D">
        <w:rPr>
          <w:b/>
          <w:sz w:val="22"/>
          <w:szCs w:val="22"/>
        </w:rPr>
        <w:t xml:space="preserve"> miesięcy</w:t>
      </w:r>
      <w:r>
        <w:rPr>
          <w:b/>
          <w:sz w:val="22"/>
          <w:szCs w:val="22"/>
        </w:rPr>
        <w:t xml:space="preserve">  </w:t>
      </w:r>
      <w:r w:rsidRPr="001904C1">
        <w:rPr>
          <w:sz w:val="22"/>
          <w:szCs w:val="22"/>
        </w:rPr>
        <w:t>uzyska</w:t>
      </w:r>
      <w:r w:rsidRPr="001900FD">
        <w:rPr>
          <w:b/>
          <w:sz w:val="22"/>
          <w:szCs w:val="22"/>
        </w:rPr>
        <w:t xml:space="preserve"> </w:t>
      </w:r>
      <w:r w:rsidR="00DE2F04">
        <w:rPr>
          <w:b/>
          <w:sz w:val="22"/>
          <w:szCs w:val="22"/>
        </w:rPr>
        <w:t>0</w:t>
      </w:r>
      <w:r>
        <w:rPr>
          <w:b/>
          <w:sz w:val="22"/>
          <w:szCs w:val="22"/>
        </w:rPr>
        <w:t>pkt.</w:t>
      </w:r>
    </w:p>
    <w:p w14:paraId="20AD178C" w14:textId="1EEF3C2C" w:rsidR="00BF3B14" w:rsidRDefault="00B302FD" w:rsidP="00CF140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line="276" w:lineRule="auto"/>
        <w:ind w:left="426" w:hanging="284"/>
        <w:jc w:val="both"/>
        <w:rPr>
          <w:sz w:val="22"/>
          <w:szCs w:val="22"/>
        </w:rPr>
      </w:pPr>
      <w:r>
        <w:rPr>
          <w:sz w:val="22"/>
          <w:szCs w:val="22"/>
        </w:rPr>
        <w:tab/>
      </w:r>
      <w:r w:rsidRPr="001900FD">
        <w:rPr>
          <w:sz w:val="22"/>
          <w:szCs w:val="22"/>
        </w:rPr>
        <w:t xml:space="preserve">Z tytułu niniejszego kryterium maksymalna ilość punktów wynosi 40. </w:t>
      </w:r>
    </w:p>
    <w:p w14:paraId="2F584F40" w14:textId="3AC50E7A" w:rsidR="00B302FD" w:rsidRPr="00B302FD" w:rsidRDefault="00B302FD" w:rsidP="00CF140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jc w:val="both"/>
        <w:rPr>
          <w:sz w:val="22"/>
          <w:szCs w:val="22"/>
        </w:rPr>
      </w:pPr>
      <w:r w:rsidRPr="00B302FD">
        <w:rPr>
          <w:i/>
          <w:sz w:val="22"/>
          <w:szCs w:val="22"/>
        </w:rPr>
        <w:t xml:space="preserve">Jeżeli Wykonawca nie poda </w:t>
      </w:r>
      <w:r w:rsidRPr="005A7318">
        <w:rPr>
          <w:i/>
          <w:sz w:val="22"/>
          <w:szCs w:val="22"/>
        </w:rPr>
        <w:t>w „Formularzu ofertowym” stanowiącym załącznik nr 1 do SWZ</w:t>
      </w:r>
      <w:r w:rsidRPr="00B302FD">
        <w:rPr>
          <w:i/>
          <w:sz w:val="22"/>
          <w:szCs w:val="22"/>
        </w:rPr>
        <w:t xml:space="preserve"> „okresu gwarancji” Zamawiający uzna, że zaoferowano „okres gwarancji </w:t>
      </w:r>
      <w:r w:rsidR="00DE2F04">
        <w:rPr>
          <w:i/>
          <w:sz w:val="22"/>
          <w:szCs w:val="22"/>
        </w:rPr>
        <w:t xml:space="preserve">12 </w:t>
      </w:r>
      <w:r w:rsidRPr="00B302FD">
        <w:rPr>
          <w:i/>
          <w:sz w:val="22"/>
          <w:szCs w:val="22"/>
        </w:rPr>
        <w:t>miesiące</w:t>
      </w:r>
      <w:r w:rsidRPr="00B302FD">
        <w:rPr>
          <w:sz w:val="22"/>
          <w:szCs w:val="22"/>
        </w:rPr>
        <w:t>.</w:t>
      </w:r>
    </w:p>
    <w:p w14:paraId="05CD33A5" w14:textId="77777777" w:rsidR="00627FFB" w:rsidRPr="004C3F3B" w:rsidRDefault="00627FFB" w:rsidP="004C3F3B">
      <w:pPr>
        <w:pStyle w:val="tekst"/>
        <w:numPr>
          <w:ilvl w:val="0"/>
          <w:numId w:val="68"/>
        </w:numPr>
        <w:suppressLineNumbers w:val="0"/>
        <w:spacing w:before="120" w:after="120"/>
        <w:ind w:left="425" w:hanging="357"/>
        <w:rPr>
          <w:b/>
          <w:sz w:val="22"/>
          <w:szCs w:val="22"/>
        </w:rPr>
      </w:pPr>
      <w:r w:rsidRPr="004C3F3B">
        <w:rPr>
          <w:b/>
          <w:sz w:val="22"/>
          <w:szCs w:val="22"/>
        </w:rPr>
        <w:t>O wyborze najkorzystniejszej oferty decyduje najwyższa suma punktów uzyskanych przez ofertę:</w:t>
      </w:r>
    </w:p>
    <w:p w14:paraId="2C42F970" w14:textId="368DEE50" w:rsidR="00627FFB" w:rsidRPr="001900FD" w:rsidRDefault="00627FFB" w:rsidP="004C3F3B">
      <w:pPr>
        <w:spacing w:before="240" w:after="120" w:line="276" w:lineRule="auto"/>
        <w:ind w:left="567" w:hanging="142"/>
        <w:jc w:val="center"/>
        <w:rPr>
          <w:b/>
          <w:sz w:val="22"/>
          <w:szCs w:val="22"/>
        </w:rPr>
      </w:pPr>
      <w:r w:rsidRPr="001900FD">
        <w:rPr>
          <w:b/>
          <w:sz w:val="22"/>
          <w:szCs w:val="22"/>
        </w:rPr>
        <w:t>WAGA OFERTY = CE</w:t>
      </w:r>
      <w:r>
        <w:rPr>
          <w:b/>
          <w:sz w:val="22"/>
          <w:szCs w:val="22"/>
        </w:rPr>
        <w:t xml:space="preserve">NA + </w:t>
      </w:r>
      <w:r w:rsidR="00B302FD">
        <w:rPr>
          <w:b/>
          <w:sz w:val="22"/>
          <w:szCs w:val="22"/>
        </w:rPr>
        <w:t>OKRES GWARANCJI</w:t>
      </w:r>
    </w:p>
    <w:p w14:paraId="630BF97A" w14:textId="40A5BC9E" w:rsidR="004C3F3B" w:rsidRPr="000F6E49" w:rsidRDefault="004C3F3B" w:rsidP="00224843">
      <w:pPr>
        <w:pStyle w:val="pkt"/>
        <w:widowControl w:val="0"/>
        <w:numPr>
          <w:ilvl w:val="0"/>
          <w:numId w:val="93"/>
        </w:numPr>
        <w:suppressAutoHyphens/>
        <w:autoSpaceDE w:val="0"/>
        <w:autoSpaceDN w:val="0"/>
        <w:spacing w:before="120" w:after="120"/>
        <w:ind w:left="426"/>
        <w:rPr>
          <w:sz w:val="22"/>
          <w:szCs w:val="22"/>
        </w:rPr>
      </w:pPr>
      <w:r w:rsidRPr="000F6E49">
        <w:rPr>
          <w:sz w:val="22"/>
          <w:szCs w:val="22"/>
        </w:rPr>
        <w:t>Zgodnie z art. 248 uPzp,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sz w:val="22"/>
          <w:szCs w:val="22"/>
        </w:rPr>
        <w:t xml:space="preserve"> Zatem, j</w:t>
      </w:r>
      <w:r w:rsidRPr="000F6E49">
        <w:rPr>
          <w:sz w:val="22"/>
          <w:szCs w:val="22"/>
        </w:rPr>
        <w:t xml:space="preserve">eżeli oferty </w:t>
      </w:r>
      <w:r>
        <w:rPr>
          <w:sz w:val="22"/>
          <w:szCs w:val="22"/>
        </w:rPr>
        <w:t xml:space="preserve">złożone w niniejszym postępowaniu </w:t>
      </w:r>
      <w:r w:rsidRPr="000F6E49">
        <w:rPr>
          <w:sz w:val="22"/>
          <w:szCs w:val="22"/>
        </w:rPr>
        <w:t xml:space="preserve">otrzymały taką samą ocenę w kryterium </w:t>
      </w:r>
      <w:r w:rsidR="008A59C1">
        <w:rPr>
          <w:sz w:val="22"/>
          <w:szCs w:val="22"/>
        </w:rPr>
        <w:br/>
      </w:r>
      <w:r w:rsidRPr="000F6E49">
        <w:rPr>
          <w:sz w:val="22"/>
          <w:szCs w:val="22"/>
        </w:rPr>
        <w:t>o najwyższej wadze, Zamawiający wybiera ofertę z najniższą ceną lub najniższym kosztem.</w:t>
      </w:r>
    </w:p>
    <w:p w14:paraId="5D6EAD30" w14:textId="77777777" w:rsidR="004C3F3B" w:rsidRPr="000F6E49" w:rsidRDefault="004C3F3B" w:rsidP="00224843">
      <w:pPr>
        <w:pStyle w:val="pkt"/>
        <w:widowControl w:val="0"/>
        <w:numPr>
          <w:ilvl w:val="0"/>
          <w:numId w:val="93"/>
        </w:numPr>
        <w:suppressAutoHyphens/>
        <w:autoSpaceDE w:val="0"/>
        <w:autoSpaceDN w:val="0"/>
        <w:spacing w:before="120" w:after="240"/>
        <w:ind w:left="425" w:hanging="357"/>
        <w:rPr>
          <w:sz w:val="22"/>
          <w:szCs w:val="22"/>
        </w:rPr>
      </w:pPr>
      <w:r w:rsidRPr="000F6E49">
        <w:rPr>
          <w:sz w:val="22"/>
          <w:szCs w:val="22"/>
        </w:rPr>
        <w:t>Jeżeli nie można dokonać wyboru oferty w sposób, o którym mowa powyżej, Zamawiający wzywa Wykonawców, którzy złożyli te oferty, do złożenia</w:t>
      </w:r>
      <w:r>
        <w:rPr>
          <w:sz w:val="22"/>
          <w:szCs w:val="22"/>
        </w:rPr>
        <w:t>,</w:t>
      </w:r>
      <w:r w:rsidRPr="000F6E49">
        <w:rPr>
          <w:sz w:val="22"/>
          <w:szCs w:val="22"/>
        </w:rPr>
        <w:t xml:space="preserve"> w terminie określonym przez Zamawiającego</w:t>
      </w:r>
      <w:r>
        <w:rPr>
          <w:sz w:val="22"/>
          <w:szCs w:val="22"/>
        </w:rPr>
        <w:t>,</w:t>
      </w:r>
      <w:r w:rsidRPr="000F6E49">
        <w:rPr>
          <w:sz w:val="22"/>
          <w:szCs w:val="22"/>
        </w:rPr>
        <w:t xml:space="preserve"> ofert dodatkowych</w:t>
      </w:r>
      <w:r>
        <w:rPr>
          <w:sz w:val="22"/>
          <w:szCs w:val="22"/>
        </w:rPr>
        <w:t>,</w:t>
      </w:r>
      <w:r w:rsidRPr="000F6E49">
        <w:rPr>
          <w:sz w:val="22"/>
          <w:szCs w:val="22"/>
        </w:rPr>
        <w:t xml:space="preserve"> zawierających nową cenę lub koszt. Wykonawcy zgodnie z art. 251 u Pzp, składając oferty dodatkowe, nie mogą oferować cen lub kosztów wyższych niż zaoferowane w uprzednio złożonych przez nich ofertach.</w:t>
      </w:r>
      <w:r>
        <w:rPr>
          <w:sz w:val="22"/>
          <w:szCs w:val="22"/>
        </w:rPr>
        <w:t xml:space="preserve"> </w:t>
      </w:r>
    </w:p>
    <w:p w14:paraId="05C80909" w14:textId="3D5CF64E" w:rsidR="00171724" w:rsidRPr="006C3529" w:rsidRDefault="00171724">
      <w:pPr>
        <w:pStyle w:val="Nagwek5"/>
        <w:rPr>
          <w:sz w:val="22"/>
          <w:szCs w:val="22"/>
        </w:rPr>
      </w:pPr>
      <w:r w:rsidRPr="006C3529">
        <w:rPr>
          <w:sz w:val="22"/>
          <w:szCs w:val="22"/>
        </w:rPr>
        <w:t>Rozdział X</w:t>
      </w:r>
      <w:r w:rsidR="00C920B1" w:rsidRPr="006C3529">
        <w:rPr>
          <w:sz w:val="22"/>
          <w:szCs w:val="22"/>
        </w:rPr>
        <w:t>VIII</w:t>
      </w:r>
    </w:p>
    <w:p w14:paraId="660F3F76" w14:textId="77777777" w:rsidR="00171724" w:rsidRPr="007C6E94" w:rsidRDefault="00171724">
      <w:pPr>
        <w:pStyle w:val="Nagwek5"/>
        <w:rPr>
          <w:sz w:val="22"/>
          <w:szCs w:val="22"/>
        </w:rPr>
      </w:pPr>
      <w:r w:rsidRPr="006C3529">
        <w:rPr>
          <w:color w:val="FF0000"/>
          <w:sz w:val="22"/>
          <w:szCs w:val="22"/>
        </w:rPr>
        <w:t xml:space="preserve">  </w:t>
      </w:r>
      <w:r w:rsidRPr="006C3529">
        <w:rPr>
          <w:sz w:val="22"/>
          <w:szCs w:val="22"/>
        </w:rPr>
        <w:t>Informacje o formalnościach, jakie powinny zostać dopełnione po wyborze oferty w celu zawarcia umowy w sprawie zamówienia publicznego</w:t>
      </w:r>
    </w:p>
    <w:p w14:paraId="4D520B42" w14:textId="4E63036B" w:rsidR="000E3521" w:rsidRPr="007C6E94" w:rsidRDefault="00AC6399" w:rsidP="006E2275">
      <w:pPr>
        <w:pStyle w:val="pkt"/>
        <w:widowControl w:val="0"/>
        <w:numPr>
          <w:ilvl w:val="0"/>
          <w:numId w:val="64"/>
        </w:numPr>
        <w:suppressAutoHyphens/>
        <w:autoSpaceDE w:val="0"/>
        <w:autoSpaceDN w:val="0"/>
        <w:spacing w:before="120" w:after="0"/>
        <w:ind w:left="284" w:hanging="284"/>
        <w:rPr>
          <w:sz w:val="22"/>
          <w:szCs w:val="22"/>
        </w:rPr>
      </w:pPr>
      <w:r w:rsidRPr="007C6E94">
        <w:rPr>
          <w:sz w:val="22"/>
          <w:szCs w:val="22"/>
        </w:rPr>
        <w:t xml:space="preserve">Zamawiający </w:t>
      </w:r>
      <w:r w:rsidR="000E3521" w:rsidRPr="007C6E94">
        <w:rPr>
          <w:sz w:val="22"/>
          <w:szCs w:val="22"/>
        </w:rPr>
        <w:t xml:space="preserve">zgodnie </w:t>
      </w:r>
      <w:r w:rsidR="000E3521" w:rsidRPr="005A7318">
        <w:rPr>
          <w:sz w:val="22"/>
          <w:szCs w:val="22"/>
        </w:rPr>
        <w:t>z art. 253 ust. 1</w:t>
      </w:r>
      <w:r w:rsidR="000E3521" w:rsidRPr="007C6E94">
        <w:rPr>
          <w:sz w:val="22"/>
          <w:szCs w:val="22"/>
        </w:rPr>
        <w:t xml:space="preserve"> uPzp niezwłocznie po wyborze najkorzystniejszej oferty, informuje równocześnie Wykonawców, którzy złożyli oferty, o:</w:t>
      </w:r>
    </w:p>
    <w:p w14:paraId="5F86AFB4" w14:textId="77777777" w:rsidR="000E3521" w:rsidRPr="007C6E94" w:rsidRDefault="000E3521" w:rsidP="008A59C1">
      <w:pPr>
        <w:spacing w:before="60"/>
        <w:ind w:left="568" w:hanging="284"/>
        <w:jc w:val="both"/>
        <w:rPr>
          <w:sz w:val="22"/>
          <w:szCs w:val="22"/>
        </w:rPr>
      </w:pPr>
      <w:r w:rsidRPr="007C6E94">
        <w:rPr>
          <w:rStyle w:val="alb"/>
          <w:sz w:val="22"/>
          <w:szCs w:val="22"/>
        </w:rPr>
        <w:lastRenderedPageBreak/>
        <w:t xml:space="preserve">1) </w:t>
      </w:r>
      <w:r w:rsidRPr="008A59C1">
        <w:rPr>
          <w:b/>
          <w:sz w:val="22"/>
          <w:szCs w:val="22"/>
        </w:rPr>
        <w:t>wyborze najkorzystniejszej oferty</w:t>
      </w:r>
      <w:r w:rsidRPr="007C6E94">
        <w:rPr>
          <w:sz w:val="22"/>
          <w:szCs w:val="22"/>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2D1B71B" w14:textId="1C74D2B6" w:rsidR="000E3521" w:rsidRPr="007C6E94" w:rsidRDefault="000E3521" w:rsidP="008A59C1">
      <w:pPr>
        <w:spacing w:before="60"/>
        <w:ind w:left="568" w:hanging="284"/>
        <w:jc w:val="both"/>
        <w:rPr>
          <w:sz w:val="22"/>
          <w:szCs w:val="22"/>
        </w:rPr>
      </w:pPr>
      <w:r w:rsidRPr="007C6E94">
        <w:rPr>
          <w:rStyle w:val="alb"/>
          <w:sz w:val="22"/>
          <w:szCs w:val="22"/>
        </w:rPr>
        <w:t xml:space="preserve">2) </w:t>
      </w:r>
      <w:r w:rsidRPr="008A59C1">
        <w:rPr>
          <w:b/>
          <w:sz w:val="22"/>
          <w:szCs w:val="22"/>
        </w:rPr>
        <w:t>wykonawcach, których oferty zostały odrzucone</w:t>
      </w:r>
      <w:r w:rsidR="00752875">
        <w:rPr>
          <w:sz w:val="22"/>
          <w:szCs w:val="22"/>
        </w:rPr>
        <w:t xml:space="preserve"> – </w:t>
      </w:r>
      <w:r w:rsidRPr="007C6E94">
        <w:rPr>
          <w:sz w:val="22"/>
          <w:szCs w:val="22"/>
        </w:rPr>
        <w:t>podając uzasadnienie faktyczne i prawne.</w:t>
      </w:r>
    </w:p>
    <w:p w14:paraId="27536612" w14:textId="005F3AC3" w:rsidR="000E3521" w:rsidRPr="007C6E94" w:rsidRDefault="001561B5" w:rsidP="006144C9">
      <w:pPr>
        <w:pStyle w:val="pkt"/>
        <w:widowControl w:val="0"/>
        <w:numPr>
          <w:ilvl w:val="0"/>
          <w:numId w:val="64"/>
        </w:numPr>
        <w:suppressAutoHyphens/>
        <w:autoSpaceDE w:val="0"/>
        <w:autoSpaceDN w:val="0"/>
        <w:spacing w:after="0"/>
        <w:ind w:left="284" w:hanging="284"/>
        <w:rPr>
          <w:sz w:val="22"/>
          <w:szCs w:val="22"/>
        </w:rPr>
      </w:pPr>
      <w:r w:rsidRPr="007C6E94">
        <w:rPr>
          <w:sz w:val="22"/>
          <w:szCs w:val="22"/>
        </w:rPr>
        <w:t xml:space="preserve">Niezwłocznie po wyborze najkorzystniejszej oferty Zamawiający zamieszcza informację, o których mowa w ust. 1 </w:t>
      </w:r>
      <w:r w:rsidR="00AC6399" w:rsidRPr="007C6E94">
        <w:rPr>
          <w:sz w:val="22"/>
          <w:szCs w:val="22"/>
        </w:rPr>
        <w:t>pkt 1</w:t>
      </w:r>
      <w:r w:rsidRPr="007C6E94">
        <w:rPr>
          <w:sz w:val="22"/>
          <w:szCs w:val="22"/>
        </w:rPr>
        <w:t>, na stronie internetowej</w:t>
      </w:r>
      <w:r w:rsidR="00A22105" w:rsidRPr="007C6E94">
        <w:rPr>
          <w:sz w:val="22"/>
          <w:szCs w:val="22"/>
        </w:rPr>
        <w:t xml:space="preserve"> prowadzonego postępowania </w:t>
      </w:r>
      <w:r w:rsidR="00E32D6A">
        <w:rPr>
          <w:sz w:val="22"/>
          <w:szCs w:val="22"/>
        </w:rPr>
        <w:t>– platformie zakupowej.</w:t>
      </w:r>
    </w:p>
    <w:p w14:paraId="659BD934" w14:textId="77777777" w:rsidR="001561B5" w:rsidRPr="007C6E94" w:rsidRDefault="001561B5" w:rsidP="006144C9">
      <w:pPr>
        <w:pStyle w:val="pkt"/>
        <w:widowControl w:val="0"/>
        <w:numPr>
          <w:ilvl w:val="0"/>
          <w:numId w:val="64"/>
        </w:numPr>
        <w:suppressAutoHyphens/>
        <w:autoSpaceDE w:val="0"/>
        <w:autoSpaceDN w:val="0"/>
        <w:spacing w:after="0"/>
        <w:ind w:left="284" w:hanging="284"/>
        <w:rPr>
          <w:sz w:val="22"/>
          <w:szCs w:val="22"/>
        </w:rPr>
      </w:pPr>
      <w:r w:rsidRPr="007C6E94">
        <w:rPr>
          <w:sz w:val="22"/>
          <w:szCs w:val="22"/>
        </w:rPr>
        <w:t xml:space="preserve">Wykonawca, którego oferta zostanie wybrana zobowiązany będzie do wniesienia przed podpisaniem umowy zabezpieczenia należytego wykonania umowy. </w:t>
      </w:r>
    </w:p>
    <w:p w14:paraId="2A97445A" w14:textId="797ED527" w:rsidR="00644FC0" w:rsidRPr="00752875" w:rsidRDefault="00710E25" w:rsidP="006E2275">
      <w:pPr>
        <w:pStyle w:val="pkt"/>
        <w:widowControl w:val="0"/>
        <w:numPr>
          <w:ilvl w:val="0"/>
          <w:numId w:val="64"/>
        </w:numPr>
        <w:suppressAutoHyphens/>
        <w:autoSpaceDE w:val="0"/>
        <w:autoSpaceDN w:val="0"/>
        <w:spacing w:after="240"/>
        <w:ind w:left="284" w:hanging="284"/>
        <w:rPr>
          <w:b/>
          <w:sz w:val="22"/>
          <w:szCs w:val="22"/>
        </w:rPr>
      </w:pPr>
      <w:r w:rsidRPr="007C6E94">
        <w:rPr>
          <w:sz w:val="22"/>
          <w:szCs w:val="22"/>
        </w:rPr>
        <w:t>Zgodnie z art. 263 uPzp, w</w:t>
      </w:r>
      <w:r w:rsidR="001561B5" w:rsidRPr="007C6E94">
        <w:rPr>
          <w:sz w:val="22"/>
          <w:szCs w:val="22"/>
        </w:rPr>
        <w:t xml:space="preserve"> </w:t>
      </w:r>
      <w:r w:rsidR="0065662A" w:rsidRPr="007C6E94">
        <w:rPr>
          <w:sz w:val="22"/>
          <w:szCs w:val="22"/>
        </w:rPr>
        <w:t>przypadku, gdy</w:t>
      </w:r>
      <w:r w:rsidR="001561B5" w:rsidRPr="007C6E94">
        <w:rPr>
          <w:sz w:val="22"/>
          <w:szCs w:val="22"/>
        </w:rPr>
        <w:t xml:space="preserve"> Wykonawca, </w:t>
      </w:r>
      <w:r w:rsidRPr="007C6E94">
        <w:rPr>
          <w:sz w:val="22"/>
          <w:szCs w:val="22"/>
        </w:rPr>
        <w:t>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3062F6" w14:textId="3AEE6715" w:rsidR="00171724" w:rsidRPr="006C3529" w:rsidRDefault="00E14EC7">
      <w:pPr>
        <w:pStyle w:val="Nagwek5"/>
        <w:rPr>
          <w:sz w:val="22"/>
          <w:szCs w:val="22"/>
        </w:rPr>
      </w:pPr>
      <w:r w:rsidRPr="006C3529">
        <w:rPr>
          <w:sz w:val="22"/>
          <w:szCs w:val="22"/>
        </w:rPr>
        <w:t>Rozdział X</w:t>
      </w:r>
      <w:r w:rsidR="00C920B1" w:rsidRPr="006C3529">
        <w:rPr>
          <w:sz w:val="22"/>
          <w:szCs w:val="22"/>
        </w:rPr>
        <w:t>I</w:t>
      </w:r>
      <w:r w:rsidRPr="006C3529">
        <w:rPr>
          <w:sz w:val="22"/>
          <w:szCs w:val="22"/>
        </w:rPr>
        <w:t>X</w:t>
      </w:r>
    </w:p>
    <w:p w14:paraId="3251607E" w14:textId="77777777" w:rsidR="00171724" w:rsidRPr="007C6E94" w:rsidRDefault="00171724">
      <w:pPr>
        <w:pStyle w:val="Nagwek5"/>
        <w:rPr>
          <w:sz w:val="22"/>
          <w:szCs w:val="22"/>
        </w:rPr>
      </w:pPr>
      <w:r w:rsidRPr="006C3529">
        <w:rPr>
          <w:sz w:val="22"/>
          <w:szCs w:val="22"/>
        </w:rPr>
        <w:t xml:space="preserve">  Wymagania dotyczące zabezpieczenia należytego wykonania umowy</w:t>
      </w:r>
    </w:p>
    <w:p w14:paraId="76EF958A" w14:textId="734F0A41" w:rsidR="004668AA" w:rsidRPr="007C6E94" w:rsidRDefault="00242D70" w:rsidP="006E2275">
      <w:pPr>
        <w:numPr>
          <w:ilvl w:val="0"/>
          <w:numId w:val="43"/>
        </w:numPr>
        <w:spacing w:before="120"/>
        <w:ind w:left="284" w:hanging="284"/>
        <w:jc w:val="both"/>
        <w:rPr>
          <w:sz w:val="22"/>
          <w:szCs w:val="22"/>
        </w:rPr>
      </w:pPr>
      <w:r w:rsidRPr="007C6E94">
        <w:rPr>
          <w:sz w:val="22"/>
          <w:szCs w:val="22"/>
        </w:rPr>
        <w:t xml:space="preserve">Zamawiający żąda od Wykonawcy </w:t>
      </w:r>
      <w:r w:rsidRPr="00414F1B">
        <w:rPr>
          <w:b/>
          <w:sz w:val="22"/>
          <w:szCs w:val="22"/>
        </w:rPr>
        <w:t>zabezpieczenia należytego wykonania umowy</w:t>
      </w:r>
      <w:r w:rsidRPr="007C6E94">
        <w:rPr>
          <w:sz w:val="22"/>
          <w:szCs w:val="22"/>
        </w:rPr>
        <w:t xml:space="preserve">, zwanego dalej </w:t>
      </w:r>
      <w:r w:rsidR="00E9392E" w:rsidRPr="007C6E94">
        <w:rPr>
          <w:sz w:val="22"/>
          <w:szCs w:val="22"/>
        </w:rPr>
        <w:t xml:space="preserve">zabezpieczeniem, w wysokości </w:t>
      </w:r>
      <w:r w:rsidR="00C955BF">
        <w:rPr>
          <w:b/>
          <w:sz w:val="22"/>
          <w:szCs w:val="22"/>
        </w:rPr>
        <w:t>5</w:t>
      </w:r>
      <w:r w:rsidRPr="00414F1B">
        <w:rPr>
          <w:b/>
          <w:sz w:val="22"/>
          <w:szCs w:val="22"/>
        </w:rPr>
        <w:t>%</w:t>
      </w:r>
      <w:r w:rsidRPr="007C6E94">
        <w:rPr>
          <w:sz w:val="22"/>
          <w:szCs w:val="22"/>
        </w:rPr>
        <w:t xml:space="preserve"> ceny całkowitej podanej w ofercie. Zabezpieczenie można będzie wnieść według wyboru Wykonawcy w jednej lub w kilku następujących formach:</w:t>
      </w:r>
    </w:p>
    <w:p w14:paraId="6048D22E" w14:textId="77777777" w:rsidR="00242D70" w:rsidRPr="007C6E94" w:rsidRDefault="00242D70" w:rsidP="00B93021">
      <w:pPr>
        <w:numPr>
          <w:ilvl w:val="0"/>
          <w:numId w:val="38"/>
        </w:numPr>
        <w:spacing w:before="40"/>
        <w:ind w:left="567" w:hanging="283"/>
        <w:jc w:val="both"/>
        <w:rPr>
          <w:sz w:val="22"/>
          <w:szCs w:val="22"/>
        </w:rPr>
      </w:pPr>
      <w:r w:rsidRPr="007C6E94">
        <w:rPr>
          <w:sz w:val="22"/>
          <w:szCs w:val="22"/>
        </w:rPr>
        <w:t>pieniądzu,</w:t>
      </w:r>
    </w:p>
    <w:p w14:paraId="64B42313" w14:textId="776E29AA" w:rsidR="00242D70" w:rsidRPr="007C6E94" w:rsidRDefault="00242D70" w:rsidP="008A59C1">
      <w:pPr>
        <w:numPr>
          <w:ilvl w:val="0"/>
          <w:numId w:val="38"/>
        </w:numPr>
        <w:spacing w:before="40"/>
        <w:ind w:left="568" w:hanging="284"/>
        <w:jc w:val="both"/>
        <w:rPr>
          <w:sz w:val="22"/>
          <w:szCs w:val="22"/>
        </w:rPr>
      </w:pPr>
      <w:r w:rsidRPr="007C6E94">
        <w:rPr>
          <w:sz w:val="22"/>
          <w:szCs w:val="22"/>
        </w:rPr>
        <w:t xml:space="preserve">poręczeniach bankowych lub poręczeniach spółdzielczej kasy oszczędnościowo-kredytowej, z tym, </w:t>
      </w:r>
      <w:r w:rsidR="00EF4C28" w:rsidRPr="007C6E94">
        <w:rPr>
          <w:sz w:val="22"/>
          <w:szCs w:val="22"/>
        </w:rPr>
        <w:br/>
      </w:r>
      <w:r w:rsidRPr="007C6E94">
        <w:rPr>
          <w:sz w:val="22"/>
          <w:szCs w:val="22"/>
        </w:rPr>
        <w:t>że zobowiązanie kasy jest zawsze zobowiązaniem pieniężnym,</w:t>
      </w:r>
    </w:p>
    <w:p w14:paraId="6DB26D1C" w14:textId="77777777" w:rsidR="00242D70" w:rsidRPr="007C6E94" w:rsidRDefault="00242D70" w:rsidP="008A59C1">
      <w:pPr>
        <w:numPr>
          <w:ilvl w:val="0"/>
          <w:numId w:val="38"/>
        </w:numPr>
        <w:spacing w:before="40"/>
        <w:ind w:left="568" w:hanging="284"/>
        <w:jc w:val="both"/>
        <w:rPr>
          <w:sz w:val="22"/>
          <w:szCs w:val="22"/>
        </w:rPr>
      </w:pPr>
      <w:r w:rsidRPr="007C6E94">
        <w:rPr>
          <w:sz w:val="22"/>
          <w:szCs w:val="22"/>
        </w:rPr>
        <w:t>gwarancjach bankowych,</w:t>
      </w:r>
    </w:p>
    <w:p w14:paraId="7110C9DF" w14:textId="77777777" w:rsidR="00242D70" w:rsidRPr="007C6E94" w:rsidRDefault="00242D70" w:rsidP="00B93021">
      <w:pPr>
        <w:widowControl w:val="0"/>
        <w:numPr>
          <w:ilvl w:val="0"/>
          <w:numId w:val="38"/>
        </w:numPr>
        <w:spacing w:before="40"/>
        <w:ind w:left="568" w:hanging="284"/>
        <w:jc w:val="both"/>
        <w:rPr>
          <w:sz w:val="22"/>
          <w:szCs w:val="22"/>
        </w:rPr>
      </w:pPr>
      <w:r w:rsidRPr="007C6E94">
        <w:rPr>
          <w:sz w:val="22"/>
          <w:szCs w:val="22"/>
        </w:rPr>
        <w:t>gwarancjach ubezpieczeniowych,</w:t>
      </w:r>
    </w:p>
    <w:p w14:paraId="36890403" w14:textId="09E04A2A" w:rsidR="00E86E36" w:rsidRDefault="00242D70" w:rsidP="00B93021">
      <w:pPr>
        <w:widowControl w:val="0"/>
        <w:numPr>
          <w:ilvl w:val="0"/>
          <w:numId w:val="38"/>
        </w:numPr>
        <w:spacing w:before="40"/>
        <w:ind w:left="568" w:hanging="284"/>
        <w:jc w:val="both"/>
        <w:rPr>
          <w:sz w:val="22"/>
          <w:szCs w:val="22"/>
        </w:rPr>
      </w:pPr>
      <w:r w:rsidRPr="007C6E94">
        <w:rPr>
          <w:sz w:val="22"/>
          <w:szCs w:val="22"/>
        </w:rPr>
        <w:t xml:space="preserve">poręczeniach udzielanych przez podmioty, o których mowa w </w:t>
      </w:r>
      <w:hyperlink r:id="rId27" w:history="1">
        <w:r w:rsidRPr="007C6E94">
          <w:rPr>
            <w:rStyle w:val="Hipercze"/>
            <w:color w:val="auto"/>
            <w:sz w:val="22"/>
            <w:szCs w:val="22"/>
            <w:u w:val="none"/>
          </w:rPr>
          <w:t>art. 6</w:t>
        </w:r>
      </w:hyperlink>
      <w:r w:rsidR="004668AA" w:rsidRPr="007C6E94">
        <w:rPr>
          <w:sz w:val="22"/>
          <w:szCs w:val="22"/>
        </w:rPr>
        <w:t xml:space="preserve">b ust. 5 pkt 2 ustawy </w:t>
      </w:r>
      <w:r w:rsidRPr="007C6E94">
        <w:rPr>
          <w:sz w:val="22"/>
          <w:szCs w:val="22"/>
        </w:rPr>
        <w:t xml:space="preserve">z dnia </w:t>
      </w:r>
      <w:r w:rsidR="009176B9" w:rsidRPr="007C6E94">
        <w:rPr>
          <w:sz w:val="22"/>
          <w:szCs w:val="22"/>
        </w:rPr>
        <w:br/>
      </w:r>
      <w:r w:rsidRPr="007C6E94">
        <w:rPr>
          <w:sz w:val="22"/>
          <w:szCs w:val="22"/>
        </w:rPr>
        <w:t>9 listopada 2000 r. o utworzeniu Polskiej Age</w:t>
      </w:r>
      <w:r w:rsidR="001341A9" w:rsidRPr="007C6E94">
        <w:rPr>
          <w:sz w:val="22"/>
          <w:szCs w:val="22"/>
        </w:rPr>
        <w:t xml:space="preserve">ncji Rozwoju </w:t>
      </w:r>
      <w:r w:rsidR="00E86E36" w:rsidRPr="007C6E94">
        <w:rPr>
          <w:sz w:val="22"/>
          <w:szCs w:val="22"/>
        </w:rPr>
        <w:t>Przedsiębiorczości.</w:t>
      </w:r>
    </w:p>
    <w:p w14:paraId="51D14629" w14:textId="77777777" w:rsidR="00B271A5" w:rsidRPr="007C6E94" w:rsidRDefault="00B271A5" w:rsidP="00B93021">
      <w:pPr>
        <w:numPr>
          <w:ilvl w:val="0"/>
          <w:numId w:val="43"/>
        </w:numPr>
        <w:spacing w:before="40"/>
        <w:ind w:left="284" w:hanging="284"/>
        <w:jc w:val="both"/>
        <w:rPr>
          <w:sz w:val="22"/>
          <w:szCs w:val="22"/>
        </w:rPr>
      </w:pPr>
      <w:r w:rsidRPr="007C6E94">
        <w:rPr>
          <w:sz w:val="22"/>
          <w:szCs w:val="22"/>
        </w:rPr>
        <w:t xml:space="preserve">Zabezpieczenie wnoszone w pieniądzu Wykonawca wpłaca przelewem na rachunek bankowy wskazany przez Zamawiającego w </w:t>
      </w:r>
      <w:r w:rsidRPr="005A7318">
        <w:rPr>
          <w:sz w:val="22"/>
          <w:szCs w:val="22"/>
        </w:rPr>
        <w:t>Rozdziale I ust 1.</w:t>
      </w:r>
    </w:p>
    <w:p w14:paraId="647D62B1"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7C6E94">
        <w:rPr>
          <w:sz w:val="22"/>
          <w:szCs w:val="22"/>
        </w:rPr>
        <w:br/>
        <w:t xml:space="preserve">z uwzględnieniem zapisów wynikających z ust. </w:t>
      </w:r>
      <w:r>
        <w:rPr>
          <w:sz w:val="22"/>
          <w:szCs w:val="22"/>
        </w:rPr>
        <w:t>6</w:t>
      </w:r>
      <w:r w:rsidRPr="007C6E94">
        <w:rPr>
          <w:sz w:val="22"/>
          <w:szCs w:val="22"/>
        </w:rPr>
        <w:t xml:space="preserve"> niniejszego rozdziału. </w:t>
      </w:r>
    </w:p>
    <w:p w14:paraId="39400B4D"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14:paraId="68FE4B22"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Zamawiający zwróci zabezpieczenie należytego wykonania umowy w terminie 30 dni od dnia wykonania zamówienia i uznania przez Zamawiającego za należycie wykonane (z zastrzeżeniem ust 8). </w:t>
      </w:r>
    </w:p>
    <w:p w14:paraId="7E954019" w14:textId="77777777" w:rsidR="00B271A5" w:rsidRPr="007C6E94" w:rsidRDefault="00B271A5" w:rsidP="00B271A5">
      <w:pPr>
        <w:ind w:left="284"/>
        <w:jc w:val="both"/>
        <w:rPr>
          <w:sz w:val="22"/>
          <w:szCs w:val="22"/>
        </w:rPr>
      </w:pPr>
      <w:r w:rsidRPr="007C6E94">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EC8FCBD" w14:textId="4502ABD2" w:rsidR="00B271A5" w:rsidRPr="007C6E94" w:rsidRDefault="00B271A5" w:rsidP="008E03F0">
      <w:pPr>
        <w:numPr>
          <w:ilvl w:val="0"/>
          <w:numId w:val="43"/>
        </w:numPr>
        <w:spacing w:before="60"/>
        <w:ind w:left="284" w:hanging="284"/>
        <w:jc w:val="both"/>
        <w:rPr>
          <w:sz w:val="22"/>
          <w:szCs w:val="22"/>
        </w:rPr>
      </w:pPr>
      <w:r w:rsidRPr="007C6E94">
        <w:rPr>
          <w:sz w:val="22"/>
          <w:szCs w:val="22"/>
        </w:rPr>
        <w:t>Zamawiający może pozostawić na zabezpieczenie roszczeń z tytułu rękojmi za wady lub gwarancji kwotę w wysokości nie przekraczającej 30</w:t>
      </w:r>
      <w:r w:rsidR="00414F1B">
        <w:rPr>
          <w:sz w:val="22"/>
          <w:szCs w:val="22"/>
        </w:rPr>
        <w:t xml:space="preserve"> </w:t>
      </w:r>
      <w:r w:rsidRPr="007C6E94">
        <w:rPr>
          <w:sz w:val="22"/>
          <w:szCs w:val="22"/>
        </w:rPr>
        <w:t xml:space="preserve">% zabezpieczenia. Kwota, o której mowa zostanie zwrócona </w:t>
      </w:r>
      <w:r w:rsidR="00414F1B">
        <w:rPr>
          <w:sz w:val="22"/>
          <w:szCs w:val="22"/>
        </w:rPr>
        <w:br/>
      </w:r>
      <w:r w:rsidRPr="007C6E94">
        <w:rPr>
          <w:sz w:val="22"/>
          <w:szCs w:val="22"/>
        </w:rPr>
        <w:t>nie później niż w 15 dniu po upływie okresu rękojmi za wady lub gwarancji.</w:t>
      </w:r>
    </w:p>
    <w:p w14:paraId="3F94A9AA" w14:textId="31B67E44"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W przypadku zabezpieczenia udzielonego w innej formie niż pieniężna Wykonawca w okresie rękojmi </w:t>
      </w:r>
      <w:r w:rsidR="006E2275">
        <w:rPr>
          <w:sz w:val="22"/>
          <w:szCs w:val="22"/>
        </w:rPr>
        <w:br/>
      </w:r>
      <w:r w:rsidRPr="007C6E94">
        <w:rPr>
          <w:sz w:val="22"/>
          <w:szCs w:val="22"/>
        </w:rPr>
        <w:t>na zaspokojenie ewentualnych roszczeń z tytułu rękojmi za wady lub gwarancji Zamawiającego, umożliwi mu (</w:t>
      </w:r>
      <w:r w:rsidR="00615899">
        <w:rPr>
          <w:sz w:val="22"/>
          <w:szCs w:val="22"/>
        </w:rPr>
        <w:t xml:space="preserve">nieodwołalnie, </w:t>
      </w:r>
      <w:r w:rsidRPr="007C6E94">
        <w:rPr>
          <w:sz w:val="22"/>
          <w:szCs w:val="22"/>
        </w:rPr>
        <w:t xml:space="preserve">bezwarunkowo, na </w:t>
      </w:r>
      <w:r w:rsidR="00474B6A">
        <w:rPr>
          <w:sz w:val="22"/>
          <w:szCs w:val="22"/>
        </w:rPr>
        <w:t>każde</w:t>
      </w:r>
      <w:r w:rsidRPr="007C6E94">
        <w:rPr>
          <w:sz w:val="22"/>
          <w:szCs w:val="22"/>
        </w:rPr>
        <w:t xml:space="preserve"> żądanie) uruchomienie 30% wartości sumy zabezpieczenia. Stosowny zapis winien być zamieszczony w dokumencie ZNWU.</w:t>
      </w:r>
    </w:p>
    <w:p w14:paraId="44EC9B64" w14:textId="77777777" w:rsidR="00834B8B" w:rsidRPr="007F4614" w:rsidRDefault="00834B8B" w:rsidP="00834B8B">
      <w:pPr>
        <w:numPr>
          <w:ilvl w:val="0"/>
          <w:numId w:val="43"/>
        </w:numPr>
        <w:spacing w:before="60"/>
        <w:ind w:left="284" w:hanging="284"/>
        <w:jc w:val="both"/>
        <w:rPr>
          <w:b/>
          <w:sz w:val="22"/>
          <w:szCs w:val="22"/>
          <w:u w:val="single"/>
        </w:rPr>
      </w:pPr>
      <w:r w:rsidRPr="007F4614">
        <w:rPr>
          <w:sz w:val="22"/>
          <w:szCs w:val="22"/>
        </w:rPr>
        <w:t xml:space="preserve">Zabezpieczenie należytego wykonania umowy należy wnieść na okres jej obowiązywania co najmniej </w:t>
      </w:r>
      <w:r>
        <w:rPr>
          <w:sz w:val="22"/>
          <w:szCs w:val="22"/>
        </w:rPr>
        <w:br/>
      </w:r>
      <w:r w:rsidRPr="008A59C1">
        <w:rPr>
          <w:b/>
          <w:sz w:val="22"/>
          <w:szCs w:val="22"/>
          <w:u w:val="single"/>
        </w:rPr>
        <w:t>od dnia podpisania umowy do 30 dni od dnia wykonania zamówienia i uznania przez Zamawiającego za należycie wykonane</w:t>
      </w:r>
      <w:r w:rsidRPr="00834B8B">
        <w:rPr>
          <w:sz w:val="22"/>
          <w:szCs w:val="22"/>
        </w:rPr>
        <w:t xml:space="preserve"> (uwzględniając okres jej obwiązywania), </w:t>
      </w:r>
      <w:r w:rsidRPr="00834B8B">
        <w:rPr>
          <w:b/>
          <w:sz w:val="22"/>
          <w:szCs w:val="22"/>
        </w:rPr>
        <w:t>z zastrzeżeniem zabezpieczenia na czas rękojmi i gwarancji.</w:t>
      </w:r>
      <w:r w:rsidRPr="007F4614">
        <w:rPr>
          <w:b/>
          <w:sz w:val="22"/>
          <w:szCs w:val="22"/>
          <w:u w:val="single"/>
        </w:rPr>
        <w:t xml:space="preserve"> </w:t>
      </w:r>
    </w:p>
    <w:p w14:paraId="6ADA0305" w14:textId="6C0C565E" w:rsidR="00B271A5" w:rsidRPr="007C6E94" w:rsidRDefault="00B271A5" w:rsidP="006E2275">
      <w:pPr>
        <w:numPr>
          <w:ilvl w:val="0"/>
          <w:numId w:val="43"/>
        </w:numPr>
        <w:spacing w:before="60" w:after="240"/>
        <w:ind w:left="284" w:hanging="284"/>
        <w:jc w:val="both"/>
        <w:rPr>
          <w:sz w:val="22"/>
          <w:szCs w:val="22"/>
        </w:rPr>
      </w:pPr>
      <w:r w:rsidRPr="007C6E94">
        <w:rPr>
          <w:sz w:val="22"/>
          <w:szCs w:val="22"/>
        </w:rPr>
        <w:lastRenderedPageBreak/>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Pr="007C6E94">
        <w:rPr>
          <w:sz w:val="22"/>
          <w:szCs w:val="22"/>
        </w:rPr>
        <w:br/>
        <w:t xml:space="preserve">w formach niepieniężnych, musi uwzględniać treść ust. </w:t>
      </w:r>
      <w:r w:rsidR="00565A0B">
        <w:rPr>
          <w:sz w:val="22"/>
          <w:szCs w:val="22"/>
        </w:rPr>
        <w:t>3</w:t>
      </w:r>
      <w:r w:rsidRPr="007C6E94">
        <w:rPr>
          <w:sz w:val="22"/>
          <w:szCs w:val="22"/>
        </w:rPr>
        <w:t xml:space="preserve"> i </w:t>
      </w:r>
      <w:r w:rsidR="000B1ADC">
        <w:rPr>
          <w:sz w:val="22"/>
          <w:szCs w:val="22"/>
        </w:rPr>
        <w:t>7</w:t>
      </w:r>
      <w:r w:rsidRPr="007C6E94">
        <w:rPr>
          <w:sz w:val="22"/>
          <w:szCs w:val="22"/>
        </w:rPr>
        <w:t xml:space="preserve"> niniejszego Rozdziału.</w:t>
      </w:r>
    </w:p>
    <w:p w14:paraId="10B315DD" w14:textId="7D37F4C3" w:rsidR="00242D70" w:rsidRPr="006C3529" w:rsidRDefault="00C920B1" w:rsidP="00AD09CD">
      <w:pPr>
        <w:pStyle w:val="Nagwek5"/>
        <w:spacing w:before="240"/>
        <w:rPr>
          <w:sz w:val="22"/>
          <w:szCs w:val="22"/>
        </w:rPr>
      </w:pPr>
      <w:r w:rsidRPr="006C3529">
        <w:rPr>
          <w:sz w:val="22"/>
          <w:szCs w:val="22"/>
        </w:rPr>
        <w:t>Rozdział XX</w:t>
      </w:r>
    </w:p>
    <w:p w14:paraId="415A7B4E" w14:textId="77777777" w:rsidR="00336CA1" w:rsidRPr="006C3529" w:rsidRDefault="00242D70" w:rsidP="00AD09FC">
      <w:pPr>
        <w:pStyle w:val="Nagwek5"/>
        <w:rPr>
          <w:sz w:val="22"/>
          <w:szCs w:val="22"/>
        </w:rPr>
      </w:pPr>
      <w:r w:rsidRPr="006C3529">
        <w:rPr>
          <w:sz w:val="22"/>
          <w:szCs w:val="22"/>
        </w:rPr>
        <w:t xml:space="preserve"> Istotne dla stron postanowienia, które zostaną wprowadzone </w:t>
      </w:r>
    </w:p>
    <w:p w14:paraId="473925C5" w14:textId="77777777" w:rsidR="00242D70" w:rsidRPr="007C6E94" w:rsidRDefault="00242D70" w:rsidP="00AD09FC">
      <w:pPr>
        <w:pStyle w:val="Nagwek5"/>
        <w:rPr>
          <w:sz w:val="22"/>
          <w:szCs w:val="22"/>
        </w:rPr>
      </w:pPr>
      <w:r w:rsidRPr="006C3529">
        <w:rPr>
          <w:sz w:val="22"/>
          <w:szCs w:val="22"/>
        </w:rPr>
        <w:t>do treści zawieranej umowy</w:t>
      </w:r>
    </w:p>
    <w:p w14:paraId="3E2497F4" w14:textId="401F0729" w:rsidR="00CF6C24" w:rsidRPr="007C6E94" w:rsidRDefault="00414F1B" w:rsidP="006E2275">
      <w:pPr>
        <w:spacing w:before="240" w:after="240"/>
        <w:jc w:val="both"/>
        <w:rPr>
          <w:sz w:val="22"/>
          <w:szCs w:val="22"/>
        </w:rPr>
      </w:pPr>
      <w:r w:rsidRPr="005B735A">
        <w:rPr>
          <w:sz w:val="22"/>
          <w:szCs w:val="22"/>
        </w:rPr>
        <w:t>„</w:t>
      </w:r>
      <w:r w:rsidR="00CF6C24" w:rsidRPr="005B735A">
        <w:rPr>
          <w:sz w:val="22"/>
          <w:szCs w:val="22"/>
        </w:rPr>
        <w:t>Projektowane postanowienia umowy</w:t>
      </w:r>
      <w:r w:rsidRPr="005B735A">
        <w:rPr>
          <w:sz w:val="22"/>
          <w:szCs w:val="22"/>
        </w:rPr>
        <w:t>”</w:t>
      </w:r>
      <w:r w:rsidR="00242D70" w:rsidRPr="005B735A">
        <w:rPr>
          <w:sz w:val="22"/>
          <w:szCs w:val="22"/>
        </w:rPr>
        <w:t xml:space="preserve"> – </w:t>
      </w:r>
      <w:r w:rsidR="003039DA" w:rsidRPr="005B735A">
        <w:rPr>
          <w:sz w:val="22"/>
          <w:szCs w:val="22"/>
        </w:rPr>
        <w:t>z</w:t>
      </w:r>
      <w:r w:rsidR="00242D70" w:rsidRPr="005B735A">
        <w:rPr>
          <w:sz w:val="22"/>
          <w:szCs w:val="22"/>
        </w:rPr>
        <w:t xml:space="preserve">ałącznik </w:t>
      </w:r>
      <w:r w:rsidR="003039DA" w:rsidRPr="005B735A">
        <w:rPr>
          <w:sz w:val="22"/>
          <w:szCs w:val="22"/>
        </w:rPr>
        <w:t>n</w:t>
      </w:r>
      <w:r w:rsidR="00242D70" w:rsidRPr="005B735A">
        <w:rPr>
          <w:sz w:val="22"/>
          <w:szCs w:val="22"/>
        </w:rPr>
        <w:t xml:space="preserve">r </w:t>
      </w:r>
      <w:r w:rsidR="00426756" w:rsidRPr="005B735A">
        <w:rPr>
          <w:sz w:val="22"/>
          <w:szCs w:val="22"/>
        </w:rPr>
        <w:t>3</w:t>
      </w:r>
      <w:r w:rsidR="00F955B6" w:rsidRPr="005B735A">
        <w:rPr>
          <w:sz w:val="22"/>
          <w:szCs w:val="22"/>
        </w:rPr>
        <w:t xml:space="preserve"> </w:t>
      </w:r>
      <w:r w:rsidR="003E7E99" w:rsidRPr="005B735A">
        <w:rPr>
          <w:sz w:val="22"/>
          <w:szCs w:val="22"/>
        </w:rPr>
        <w:t>do niniejszej</w:t>
      </w:r>
      <w:r w:rsidR="00242D70" w:rsidRPr="005B735A">
        <w:rPr>
          <w:sz w:val="22"/>
          <w:szCs w:val="22"/>
        </w:rPr>
        <w:t xml:space="preserve"> SWZ.</w:t>
      </w:r>
    </w:p>
    <w:p w14:paraId="794E8885" w14:textId="0CA513FE" w:rsidR="00171724" w:rsidRPr="006C3529" w:rsidRDefault="00C920B1" w:rsidP="00E61956">
      <w:pPr>
        <w:pStyle w:val="Nagwek5"/>
        <w:rPr>
          <w:sz w:val="22"/>
          <w:szCs w:val="22"/>
        </w:rPr>
      </w:pPr>
      <w:r w:rsidRPr="006C3529">
        <w:rPr>
          <w:sz w:val="22"/>
          <w:szCs w:val="22"/>
        </w:rPr>
        <w:t>Rozdział XXI</w:t>
      </w:r>
    </w:p>
    <w:p w14:paraId="54D85D1D" w14:textId="00C2E8C8" w:rsidR="00171724" w:rsidRPr="006C3529" w:rsidRDefault="00171724" w:rsidP="00E61956">
      <w:pPr>
        <w:pStyle w:val="Nagwek5"/>
        <w:rPr>
          <w:sz w:val="22"/>
          <w:szCs w:val="22"/>
        </w:rPr>
      </w:pPr>
      <w:r w:rsidRPr="006C3529">
        <w:rPr>
          <w:sz w:val="22"/>
          <w:szCs w:val="22"/>
        </w:rPr>
        <w:t>Pouczenie o środkach ochrony prawnej przysługujących wykonawcy</w:t>
      </w:r>
    </w:p>
    <w:p w14:paraId="0B78F2B0" w14:textId="77777777" w:rsidR="00171724" w:rsidRPr="007C6E94" w:rsidRDefault="00171724" w:rsidP="00E61956">
      <w:pPr>
        <w:pStyle w:val="Nagwek5"/>
        <w:rPr>
          <w:sz w:val="22"/>
          <w:szCs w:val="22"/>
        </w:rPr>
      </w:pPr>
      <w:r w:rsidRPr="006C3529">
        <w:rPr>
          <w:sz w:val="22"/>
          <w:szCs w:val="22"/>
        </w:rPr>
        <w:t>w toku postępowania o udzielenie zamówienia</w:t>
      </w:r>
    </w:p>
    <w:p w14:paraId="05CE956D" w14:textId="39A36EFB" w:rsidR="00CF6C24" w:rsidRPr="00DF75A3" w:rsidRDefault="00DF7850" w:rsidP="006E2275">
      <w:pPr>
        <w:pStyle w:val="Akapitzlist"/>
        <w:numPr>
          <w:ilvl w:val="0"/>
          <w:numId w:val="71"/>
        </w:numPr>
        <w:tabs>
          <w:tab w:val="num" w:pos="426"/>
          <w:tab w:val="left" w:pos="1232"/>
        </w:tabs>
        <w:spacing w:before="120" w:after="60"/>
        <w:ind w:left="419" w:hanging="357"/>
        <w:contextualSpacing w:val="0"/>
        <w:jc w:val="both"/>
        <w:rPr>
          <w:sz w:val="22"/>
          <w:szCs w:val="22"/>
        </w:rPr>
      </w:pPr>
      <w:r w:rsidRPr="00DF75A3">
        <w:rPr>
          <w:bCs/>
          <w:sz w:val="22"/>
          <w:szCs w:val="22"/>
        </w:rPr>
        <w:t xml:space="preserve">Wykonawcom, a także innemu podmiotowi, jeżeli ma lub </w:t>
      </w:r>
      <w:r w:rsidR="00E9392E" w:rsidRPr="00DF75A3">
        <w:rPr>
          <w:bCs/>
          <w:sz w:val="22"/>
          <w:szCs w:val="22"/>
        </w:rPr>
        <w:t xml:space="preserve">miał interes w uzyskaniu danego </w:t>
      </w:r>
      <w:r w:rsidRPr="00DF75A3">
        <w:rPr>
          <w:bCs/>
          <w:sz w:val="22"/>
          <w:szCs w:val="22"/>
        </w:rPr>
        <w:t>zamówienia oraz poniósł lub może ponieść szkodę w wyniku naruszenia przez Zamawiającego przepisów ustawy, prz</w:t>
      </w:r>
      <w:r w:rsidR="007477F7" w:rsidRPr="00DF75A3">
        <w:rPr>
          <w:bCs/>
          <w:sz w:val="22"/>
          <w:szCs w:val="22"/>
        </w:rPr>
        <w:t xml:space="preserve">ysługują środki ochrony prawnej </w:t>
      </w:r>
      <w:r w:rsidR="00C920B1" w:rsidRPr="00DF75A3">
        <w:rPr>
          <w:bCs/>
          <w:sz w:val="22"/>
          <w:szCs w:val="22"/>
        </w:rPr>
        <w:t xml:space="preserve">określone </w:t>
      </w:r>
      <w:r w:rsidR="000266BD" w:rsidRPr="00DF75A3">
        <w:rPr>
          <w:sz w:val="22"/>
          <w:szCs w:val="22"/>
        </w:rPr>
        <w:t xml:space="preserve">w Dziale </w:t>
      </w:r>
      <w:r w:rsidR="00CF6C24" w:rsidRPr="00DF75A3">
        <w:rPr>
          <w:sz w:val="22"/>
          <w:szCs w:val="22"/>
        </w:rPr>
        <w:t>IX</w:t>
      </w:r>
      <w:r w:rsidR="00C920B1" w:rsidRPr="00DF75A3">
        <w:rPr>
          <w:sz w:val="22"/>
          <w:szCs w:val="22"/>
        </w:rPr>
        <w:t xml:space="preserve"> w/w ustawy Pzp.</w:t>
      </w:r>
    </w:p>
    <w:p w14:paraId="13B2684A" w14:textId="449ADE19" w:rsidR="00DF760C" w:rsidRPr="00DF75A3" w:rsidRDefault="00DF760C" w:rsidP="003A5144">
      <w:pPr>
        <w:pStyle w:val="Akapitzlist"/>
        <w:numPr>
          <w:ilvl w:val="0"/>
          <w:numId w:val="71"/>
        </w:numPr>
        <w:tabs>
          <w:tab w:val="num" w:pos="426"/>
          <w:tab w:val="left" w:pos="1232"/>
        </w:tabs>
        <w:spacing w:before="60" w:after="60"/>
        <w:ind w:left="425"/>
        <w:contextualSpacing w:val="0"/>
        <w:jc w:val="both"/>
        <w:rPr>
          <w:sz w:val="22"/>
          <w:szCs w:val="22"/>
        </w:rPr>
      </w:pPr>
      <w:r w:rsidRPr="00DF75A3">
        <w:rPr>
          <w:sz w:val="22"/>
          <w:szCs w:val="22"/>
        </w:rPr>
        <w:t>Odwołanie wnosi się:</w:t>
      </w:r>
    </w:p>
    <w:p w14:paraId="3FC7AE68" w14:textId="2D66530C" w:rsidR="00DF760C" w:rsidRPr="00DF75A3" w:rsidRDefault="00DF760C" w:rsidP="003A5144">
      <w:pPr>
        <w:tabs>
          <w:tab w:val="num" w:pos="426"/>
          <w:tab w:val="left" w:pos="1232"/>
        </w:tabs>
        <w:ind w:left="425"/>
        <w:jc w:val="both"/>
        <w:rPr>
          <w:sz w:val="22"/>
          <w:szCs w:val="22"/>
        </w:rPr>
      </w:pPr>
      <w:r w:rsidRPr="00DF75A3">
        <w:rPr>
          <w:sz w:val="22"/>
          <w:szCs w:val="22"/>
        </w:rPr>
        <w:t>a) 5 dni od dnia przekazania informacji o czynności zamawiającego stanowiącej podstawę jego wniesienia, jeżeli informacja została przekazana przy użyciu środków komunikacji elektronicznej,</w:t>
      </w:r>
    </w:p>
    <w:p w14:paraId="41C73BA0" w14:textId="246B5496" w:rsidR="00433094" w:rsidRPr="00DF75A3" w:rsidRDefault="00DF760C" w:rsidP="003A5144">
      <w:pPr>
        <w:tabs>
          <w:tab w:val="num" w:pos="426"/>
          <w:tab w:val="left" w:pos="1232"/>
        </w:tabs>
        <w:spacing w:before="40"/>
        <w:ind w:left="425"/>
        <w:jc w:val="both"/>
        <w:rPr>
          <w:sz w:val="22"/>
          <w:szCs w:val="22"/>
        </w:rPr>
      </w:pPr>
      <w:r w:rsidRPr="00DF75A3">
        <w:rPr>
          <w:sz w:val="22"/>
          <w:szCs w:val="22"/>
        </w:rPr>
        <w:t>b) 10 dni od dnia przekazania informacji o czynności zamawiającego stanowiącej podstawę jego wniesienia, jeżeli informacja została przekazana w sposób inny niż określony w lit. a.</w:t>
      </w:r>
    </w:p>
    <w:p w14:paraId="1C520AFF" w14:textId="763D6934" w:rsidR="00644FC0" w:rsidRPr="00DF75A3" w:rsidRDefault="00DF760C" w:rsidP="003A5144">
      <w:pPr>
        <w:pStyle w:val="Akapitzlist"/>
        <w:numPr>
          <w:ilvl w:val="0"/>
          <w:numId w:val="71"/>
        </w:numPr>
        <w:tabs>
          <w:tab w:val="num" w:pos="426"/>
          <w:tab w:val="left" w:pos="1232"/>
        </w:tabs>
        <w:spacing w:before="60" w:after="60"/>
        <w:ind w:left="425"/>
        <w:contextualSpacing w:val="0"/>
        <w:jc w:val="both"/>
        <w:rPr>
          <w:sz w:val="22"/>
          <w:szCs w:val="22"/>
        </w:rPr>
      </w:pPr>
      <w:r w:rsidRPr="00DF75A3">
        <w:rPr>
          <w:sz w:val="22"/>
          <w:szCs w:val="22"/>
        </w:rPr>
        <w:t xml:space="preserve">Odwołanie wobec treści ogłoszenia wszczynającego postępowanie o udzielenie zamówienia lub wobec treści dokumentów zamówienia wnosi się w terminie 5 dni od dnia zamieszczenia ogłoszenia </w:t>
      </w:r>
      <w:r w:rsidRPr="00DF75A3">
        <w:rPr>
          <w:sz w:val="22"/>
          <w:szCs w:val="22"/>
        </w:rPr>
        <w:br/>
        <w:t>w Biuletynie Zamówień Publicznych lub dokumentów zamówienia na stronie internetowej (platformie zakupowej).</w:t>
      </w:r>
    </w:p>
    <w:p w14:paraId="2CF9E767" w14:textId="7CA0BAA2" w:rsidR="00A133AB" w:rsidRPr="00DF75A3" w:rsidRDefault="00A133AB" w:rsidP="003A5144">
      <w:pPr>
        <w:pStyle w:val="Akapitzlist"/>
        <w:numPr>
          <w:ilvl w:val="0"/>
          <w:numId w:val="71"/>
        </w:numPr>
        <w:tabs>
          <w:tab w:val="num" w:pos="426"/>
          <w:tab w:val="left" w:pos="1232"/>
        </w:tabs>
        <w:spacing w:before="60" w:after="60"/>
        <w:ind w:left="425"/>
        <w:contextualSpacing w:val="0"/>
        <w:jc w:val="both"/>
        <w:rPr>
          <w:sz w:val="22"/>
          <w:szCs w:val="22"/>
        </w:rPr>
      </w:pPr>
      <w:r w:rsidRPr="00DF75A3">
        <w:rPr>
          <w:sz w:val="22"/>
          <w:szCs w:val="22"/>
        </w:rPr>
        <w:t xml:space="preserve">Odwołanie w przypadkach innych niż określone w ust. 3 i 4 wnosi się w terminie 5 dni od dnia, </w:t>
      </w:r>
      <w:r w:rsidR="006961A8">
        <w:rPr>
          <w:sz w:val="22"/>
          <w:szCs w:val="22"/>
        </w:rPr>
        <w:br/>
      </w:r>
      <w:r w:rsidRPr="00DF75A3">
        <w:rPr>
          <w:sz w:val="22"/>
          <w:szCs w:val="22"/>
        </w:rPr>
        <w:t xml:space="preserve">w którym powzięto lub przy zachowaniu należytej staranności można było powziąć wiadomość </w:t>
      </w:r>
      <w:r w:rsidR="006961A8">
        <w:rPr>
          <w:sz w:val="22"/>
          <w:szCs w:val="22"/>
        </w:rPr>
        <w:br/>
      </w:r>
      <w:r w:rsidRPr="00DF75A3">
        <w:rPr>
          <w:sz w:val="22"/>
          <w:szCs w:val="22"/>
        </w:rPr>
        <w:t>o okolicznościach stanowiących podstawę jego wniesienia.</w:t>
      </w:r>
    </w:p>
    <w:p w14:paraId="0B06450E" w14:textId="175181CA" w:rsidR="00A133AB" w:rsidRPr="006C3529" w:rsidRDefault="00A133AB" w:rsidP="006E2275">
      <w:pPr>
        <w:pStyle w:val="Akapitzlist"/>
        <w:numPr>
          <w:ilvl w:val="0"/>
          <w:numId w:val="71"/>
        </w:numPr>
        <w:tabs>
          <w:tab w:val="num" w:pos="426"/>
          <w:tab w:val="left" w:pos="1232"/>
        </w:tabs>
        <w:spacing w:before="60" w:after="240"/>
        <w:ind w:left="419" w:hanging="357"/>
        <w:contextualSpacing w:val="0"/>
        <w:jc w:val="both"/>
        <w:rPr>
          <w:sz w:val="22"/>
          <w:szCs w:val="22"/>
        </w:rPr>
      </w:pPr>
      <w:r w:rsidRPr="00DF75A3">
        <w:rPr>
          <w:sz w:val="22"/>
          <w:szCs w:val="22"/>
        </w:rPr>
        <w:t xml:space="preserve">Na orzeczenie Izby oraz postanowienie Prezesa Izby, o którym mowa w art. 519 ust. 1, stronom oraz uczestnikom postępowania </w:t>
      </w:r>
      <w:r w:rsidRPr="006C3529">
        <w:rPr>
          <w:sz w:val="22"/>
          <w:szCs w:val="22"/>
        </w:rPr>
        <w:t>odwoławczego przysługuje skarga do sądu.</w:t>
      </w:r>
    </w:p>
    <w:p w14:paraId="1E1FCFEF" w14:textId="79F7BF23" w:rsidR="00D17CCC" w:rsidRPr="006C3529" w:rsidRDefault="00C920B1"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6C3529">
        <w:rPr>
          <w:b/>
          <w:sz w:val="22"/>
          <w:szCs w:val="22"/>
        </w:rPr>
        <w:t>Rozdział XXII</w:t>
      </w:r>
    </w:p>
    <w:p w14:paraId="4578CCF4" w14:textId="77777777" w:rsidR="00D17CCC" w:rsidRPr="007C6E94" w:rsidRDefault="00D17CCC"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6C3529">
        <w:rPr>
          <w:b/>
          <w:sz w:val="22"/>
          <w:szCs w:val="22"/>
        </w:rPr>
        <w:t>Ochrona Danych Osobowych (RODO)</w:t>
      </w:r>
    </w:p>
    <w:p w14:paraId="2970A028" w14:textId="77777777" w:rsidR="00834B8B" w:rsidRPr="008E0845" w:rsidRDefault="00834B8B" w:rsidP="006E2275">
      <w:pPr>
        <w:widowControl w:val="0"/>
        <w:numPr>
          <w:ilvl w:val="0"/>
          <w:numId w:val="79"/>
        </w:numPr>
        <w:spacing w:before="120" w:line="259" w:lineRule="auto"/>
        <w:ind w:left="284" w:hanging="284"/>
        <w:jc w:val="both"/>
        <w:rPr>
          <w:sz w:val="22"/>
          <w:szCs w:val="22"/>
        </w:rPr>
      </w:pPr>
      <w:r w:rsidRPr="008E0845">
        <w:rPr>
          <w:sz w:val="22"/>
          <w:szCs w:val="22"/>
        </w:rPr>
        <w:t xml:space="preserve">Zgodnie z art. 13 ust. 1 i 2 </w:t>
      </w:r>
      <w:r w:rsidRPr="008E0845">
        <w:rPr>
          <w:rFonts w:eastAsia="Calibri"/>
          <w:sz w:val="22"/>
          <w:szCs w:val="22"/>
          <w:lang w:eastAsia="en-US"/>
        </w:rPr>
        <w:t xml:space="preserve">rozporządzenia Parlamentu Europejskiego i Rady (UE) 2016/679 z dnia </w:t>
      </w:r>
      <w:r>
        <w:rPr>
          <w:rFonts w:eastAsia="Calibri"/>
          <w:sz w:val="22"/>
          <w:szCs w:val="22"/>
          <w:lang w:eastAsia="en-US"/>
        </w:rPr>
        <w:br/>
      </w:r>
      <w:r w:rsidRPr="008E0845">
        <w:rPr>
          <w:rFonts w:eastAsia="Calibri"/>
          <w:sz w:val="22"/>
          <w:szCs w:val="22"/>
          <w:lang w:eastAsia="en-US"/>
        </w:rPr>
        <w:t xml:space="preserve">27 kwietnia 2016 r. w sprawie ochrony osób fizycznych w związku z przetwarzaniem danych osobowych </w:t>
      </w:r>
      <w:r>
        <w:rPr>
          <w:rFonts w:eastAsia="Calibri"/>
          <w:sz w:val="22"/>
          <w:szCs w:val="22"/>
          <w:lang w:eastAsia="en-US"/>
        </w:rPr>
        <w:br/>
      </w:r>
      <w:r w:rsidRPr="008E0845">
        <w:rPr>
          <w:rFonts w:eastAsia="Calibri"/>
          <w:sz w:val="22"/>
          <w:szCs w:val="22"/>
          <w:lang w:eastAsia="en-US"/>
        </w:rPr>
        <w:t xml:space="preserve">i w sprawie swobodnego przepływu takich danych oraz uchylenia dyrektywy 95/46/WE (ogólne rozporządzenie o ochronie danych) (Dz. Urz. UE L 119 z 04.05.2016, str. 1), </w:t>
      </w:r>
      <w:r w:rsidRPr="008E0845">
        <w:rPr>
          <w:sz w:val="22"/>
          <w:szCs w:val="22"/>
        </w:rPr>
        <w:t xml:space="preserve">dalej „RODO”, informuję, że: </w:t>
      </w:r>
    </w:p>
    <w:p w14:paraId="60BCEACE"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 xml:space="preserve">Administratorem Pani/Pana danych osobowych jest </w:t>
      </w:r>
      <w:r w:rsidRPr="008E0845">
        <w:rPr>
          <w:rFonts w:eastAsia="Calibri"/>
          <w:b/>
          <w:sz w:val="22"/>
          <w:szCs w:val="22"/>
        </w:rPr>
        <w:t xml:space="preserve">1 Regionalna Baza Logistyczna w Wałczu, </w:t>
      </w:r>
      <w:r>
        <w:rPr>
          <w:rFonts w:eastAsia="Calibri"/>
          <w:b/>
          <w:sz w:val="22"/>
          <w:szCs w:val="22"/>
        </w:rPr>
        <w:br/>
      </w:r>
      <w:r w:rsidRPr="008E0845">
        <w:rPr>
          <w:rFonts w:eastAsia="Calibri"/>
          <w:b/>
          <w:sz w:val="22"/>
          <w:szCs w:val="22"/>
        </w:rPr>
        <w:t>ul. Ciasna 7, 78</w:t>
      </w:r>
      <w:r>
        <w:rPr>
          <w:rFonts w:eastAsia="Calibri"/>
          <w:b/>
          <w:sz w:val="22"/>
          <w:szCs w:val="22"/>
        </w:rPr>
        <w:t xml:space="preserve"> – </w:t>
      </w:r>
      <w:r w:rsidRPr="008E0845">
        <w:rPr>
          <w:rFonts w:eastAsia="Calibri"/>
          <w:b/>
          <w:sz w:val="22"/>
          <w:szCs w:val="22"/>
        </w:rPr>
        <w:t>600 Wałcz,</w:t>
      </w:r>
      <w:r w:rsidRPr="008E0845">
        <w:rPr>
          <w:rFonts w:eastAsia="Calibri"/>
          <w:sz w:val="22"/>
          <w:szCs w:val="22"/>
          <w:lang w:eastAsia="en-US"/>
        </w:rPr>
        <w:t xml:space="preserve"> tel. 261 47</w:t>
      </w:r>
      <w:r>
        <w:rPr>
          <w:rFonts w:eastAsia="Calibri"/>
          <w:sz w:val="22"/>
          <w:szCs w:val="22"/>
          <w:lang w:eastAsia="en-US"/>
        </w:rPr>
        <w:t xml:space="preserve"> 2</w:t>
      </w:r>
      <w:r w:rsidRPr="008E0845">
        <w:rPr>
          <w:rFonts w:eastAsia="Calibri"/>
          <w:sz w:val="22"/>
          <w:szCs w:val="22"/>
          <w:lang w:eastAsia="en-US"/>
        </w:rPr>
        <w:t>4</w:t>
      </w:r>
      <w:r>
        <w:rPr>
          <w:rFonts w:eastAsia="Calibri"/>
          <w:sz w:val="22"/>
          <w:szCs w:val="22"/>
          <w:lang w:eastAsia="en-US"/>
        </w:rPr>
        <w:t xml:space="preserve"> </w:t>
      </w:r>
      <w:r w:rsidRPr="008E0845">
        <w:rPr>
          <w:rFonts w:eastAsia="Calibri"/>
          <w:sz w:val="22"/>
          <w:szCs w:val="22"/>
          <w:lang w:eastAsia="en-US"/>
        </w:rPr>
        <w:t xml:space="preserve">24, reprezentowana przez Komendanta; </w:t>
      </w:r>
    </w:p>
    <w:p w14:paraId="4A88DD97" w14:textId="77777777" w:rsidR="00834B8B" w:rsidRPr="00F955B6"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lang w:eastAsia="en-US"/>
        </w:rPr>
        <w:t>W sprawach związanych z Pani/Pana danymi os</w:t>
      </w:r>
      <w:r>
        <w:rPr>
          <w:rFonts w:eastAsia="Calibri"/>
          <w:sz w:val="22"/>
          <w:szCs w:val="22"/>
          <w:lang w:eastAsia="en-US"/>
        </w:rPr>
        <w:t xml:space="preserve">obowymi proszę kontaktować się </w:t>
      </w:r>
      <w:r w:rsidRPr="008E0845">
        <w:rPr>
          <w:rFonts w:eastAsia="Calibri"/>
          <w:sz w:val="22"/>
          <w:szCs w:val="22"/>
          <w:lang w:eastAsia="en-US"/>
        </w:rPr>
        <w:t xml:space="preserve">z Inspektorem Ochrony Danych, wysyłając wiadomość na adres e – mail: 1rblog.iod@mil.ron.pl lub dzwoniąc pod </w:t>
      </w:r>
      <w:r w:rsidRPr="00F955B6">
        <w:rPr>
          <w:rFonts w:eastAsia="Calibri"/>
          <w:sz w:val="22"/>
          <w:szCs w:val="22"/>
          <w:lang w:eastAsia="en-US"/>
        </w:rPr>
        <w:t xml:space="preserve">numer </w:t>
      </w:r>
      <w:r w:rsidRPr="005A7318">
        <w:rPr>
          <w:rFonts w:eastAsia="Calibri"/>
          <w:sz w:val="22"/>
          <w:szCs w:val="22"/>
          <w:lang w:eastAsia="en-US"/>
        </w:rPr>
        <w:t>tel. 261 472 209;</w:t>
      </w:r>
    </w:p>
    <w:p w14:paraId="7FA9D440" w14:textId="559BA84A" w:rsidR="00834B8B" w:rsidRPr="00F955B6" w:rsidRDefault="00834B8B" w:rsidP="00FD0543">
      <w:pPr>
        <w:widowControl w:val="0"/>
        <w:numPr>
          <w:ilvl w:val="1"/>
          <w:numId w:val="80"/>
        </w:numPr>
        <w:spacing w:before="60" w:line="259" w:lineRule="auto"/>
        <w:ind w:left="709" w:hanging="425"/>
        <w:jc w:val="both"/>
        <w:rPr>
          <w:rFonts w:eastAsia="Calibri"/>
          <w:b/>
          <w:sz w:val="22"/>
          <w:szCs w:val="22"/>
          <w:lang w:eastAsia="en-US"/>
        </w:rPr>
      </w:pPr>
      <w:r w:rsidRPr="00F955B6">
        <w:rPr>
          <w:rFonts w:eastAsia="Calibri"/>
          <w:sz w:val="22"/>
          <w:szCs w:val="22"/>
        </w:rPr>
        <w:t xml:space="preserve">Pani/Pana dane osobowe przetwarzane będą na podstawie art. 6 ust. 1 lit. c) RODO w celu </w:t>
      </w:r>
      <w:r w:rsidRPr="00F955B6">
        <w:rPr>
          <w:rFonts w:eastAsia="Calibri"/>
          <w:sz w:val="22"/>
          <w:szCs w:val="22"/>
          <w:lang w:eastAsia="en-US"/>
        </w:rPr>
        <w:t xml:space="preserve">związanym </w:t>
      </w:r>
      <w:r w:rsidRPr="00F955B6">
        <w:rPr>
          <w:rFonts w:eastAsia="Calibri"/>
          <w:sz w:val="22"/>
          <w:szCs w:val="22"/>
          <w:lang w:eastAsia="en-US"/>
        </w:rPr>
        <w:br/>
        <w:t>z postępowaniem o udzielenie zamówienia publicznego prowadzonego w trybie podstawowym bez przeprowadzenia negocjacji na</w:t>
      </w:r>
      <w:r w:rsidRPr="00F955B6">
        <w:rPr>
          <w:rFonts w:eastAsia="Calibri"/>
          <w:b/>
          <w:sz w:val="22"/>
          <w:szCs w:val="22"/>
          <w:lang w:eastAsia="en-US"/>
        </w:rPr>
        <w:t xml:space="preserve"> „</w:t>
      </w:r>
      <w:r w:rsidR="00F955B6" w:rsidRPr="00F955B6">
        <w:rPr>
          <w:rFonts w:eastAsia="Calibri"/>
          <w:b/>
          <w:sz w:val="22"/>
          <w:szCs w:val="22"/>
          <w:lang w:eastAsia="en-US"/>
        </w:rPr>
        <w:t xml:space="preserve">Dostawa </w:t>
      </w:r>
      <w:r w:rsidR="00DE2F04">
        <w:rPr>
          <w:rFonts w:eastAsia="Calibri"/>
          <w:b/>
          <w:sz w:val="22"/>
          <w:szCs w:val="22"/>
          <w:lang w:eastAsia="en-US"/>
        </w:rPr>
        <w:t>tratw ratunkowych morskich SOLAS A PACK</w:t>
      </w:r>
      <w:r w:rsidR="001E12A7">
        <w:rPr>
          <w:rFonts w:eastAsia="Calibri"/>
          <w:b/>
          <w:sz w:val="22"/>
          <w:szCs w:val="22"/>
          <w:lang w:eastAsia="en-US"/>
        </w:rPr>
        <w:t xml:space="preserve"> w poj. sztywnym</w:t>
      </w:r>
      <w:r w:rsidRPr="00F955B6">
        <w:rPr>
          <w:rFonts w:eastAsia="Calibri"/>
          <w:b/>
          <w:sz w:val="22"/>
          <w:szCs w:val="22"/>
          <w:lang w:eastAsia="en-US"/>
        </w:rPr>
        <w:t>”</w:t>
      </w:r>
      <w:r w:rsidRPr="00F955B6">
        <w:rPr>
          <w:rFonts w:eastAsia="Calibri"/>
          <w:b/>
          <w:bCs/>
          <w:sz w:val="22"/>
          <w:szCs w:val="22"/>
          <w:lang w:eastAsia="en-US"/>
        </w:rPr>
        <w:t xml:space="preserve">, numer sprawy </w:t>
      </w:r>
      <w:r w:rsidR="00DE2F04">
        <w:rPr>
          <w:rFonts w:eastAsia="Calibri"/>
          <w:b/>
          <w:bCs/>
          <w:sz w:val="22"/>
          <w:szCs w:val="22"/>
          <w:lang w:eastAsia="en-US"/>
        </w:rPr>
        <w:t>92</w:t>
      </w:r>
      <w:r w:rsidRPr="00F955B6">
        <w:rPr>
          <w:rFonts w:eastAsia="Calibri"/>
          <w:b/>
          <w:bCs/>
          <w:sz w:val="22"/>
          <w:szCs w:val="22"/>
          <w:lang w:eastAsia="en-US"/>
        </w:rPr>
        <w:t>/202</w:t>
      </w:r>
      <w:r w:rsidR="00E661A2" w:rsidRPr="00F955B6">
        <w:rPr>
          <w:rFonts w:eastAsia="Calibri"/>
          <w:b/>
          <w:bCs/>
          <w:sz w:val="22"/>
          <w:szCs w:val="22"/>
          <w:lang w:eastAsia="en-US"/>
        </w:rPr>
        <w:t>4</w:t>
      </w:r>
      <w:r w:rsidRPr="00F955B6">
        <w:rPr>
          <w:rFonts w:eastAsia="Calibri"/>
          <w:b/>
          <w:bCs/>
          <w:sz w:val="22"/>
          <w:szCs w:val="22"/>
          <w:lang w:eastAsia="en-US"/>
        </w:rPr>
        <w:t>.</w:t>
      </w:r>
    </w:p>
    <w:p w14:paraId="314098C2" w14:textId="6E7BD554"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Odbiorcami Pani/Pana danych osobowych będą osoby lub podmioty, którym udostępniona zostanie dokumentacja postępowania w oparciu o art. 18 oraz art. 74 ust. 1 i 2 ustawy z dnia 11 wrześn</w:t>
      </w:r>
      <w:r w:rsidR="00CF140F">
        <w:rPr>
          <w:rFonts w:eastAsia="Calibri"/>
          <w:sz w:val="22"/>
          <w:szCs w:val="22"/>
        </w:rPr>
        <w:t xml:space="preserve">ia </w:t>
      </w:r>
      <w:r w:rsidR="00CF140F">
        <w:rPr>
          <w:rFonts w:eastAsia="Calibri"/>
          <w:sz w:val="22"/>
          <w:szCs w:val="22"/>
        </w:rPr>
        <w:br/>
        <w:t xml:space="preserve">2019 </w:t>
      </w:r>
      <w:r w:rsidRPr="008E0845">
        <w:rPr>
          <w:rFonts w:eastAsia="Calibri"/>
          <w:sz w:val="22"/>
          <w:szCs w:val="22"/>
        </w:rPr>
        <w:t xml:space="preserve">r. – Prawo zamówień </w:t>
      </w:r>
      <w:r w:rsidRPr="005A7318">
        <w:rPr>
          <w:rFonts w:eastAsia="Calibri"/>
          <w:sz w:val="22"/>
          <w:szCs w:val="22"/>
        </w:rPr>
        <w:t xml:space="preserve">publicznych (t.j. </w:t>
      </w:r>
      <w:r w:rsidRPr="005A7318">
        <w:rPr>
          <w:sz w:val="22"/>
          <w:szCs w:val="22"/>
        </w:rPr>
        <w:t xml:space="preserve">Dz. U. z </w:t>
      </w:r>
      <w:r w:rsidR="005A7318" w:rsidRPr="005A7318">
        <w:rPr>
          <w:sz w:val="22"/>
          <w:szCs w:val="22"/>
        </w:rPr>
        <w:t>2024</w:t>
      </w:r>
      <w:r w:rsidRPr="005A7318">
        <w:rPr>
          <w:sz w:val="22"/>
          <w:szCs w:val="22"/>
        </w:rPr>
        <w:t xml:space="preserve"> r., poz. </w:t>
      </w:r>
      <w:r w:rsidR="005A7318" w:rsidRPr="005A7318">
        <w:rPr>
          <w:sz w:val="22"/>
          <w:szCs w:val="22"/>
        </w:rPr>
        <w:t>1320</w:t>
      </w:r>
      <w:r w:rsidRPr="005A7318">
        <w:rPr>
          <w:rFonts w:eastAsia="Calibri"/>
          <w:sz w:val="22"/>
          <w:szCs w:val="22"/>
        </w:rPr>
        <w:t>), dalej</w:t>
      </w:r>
      <w:r w:rsidRPr="008E0845">
        <w:rPr>
          <w:rFonts w:eastAsia="Calibri"/>
          <w:sz w:val="22"/>
          <w:szCs w:val="22"/>
        </w:rPr>
        <w:t xml:space="preserve"> „ustawa Pzp”; </w:t>
      </w:r>
    </w:p>
    <w:p w14:paraId="1631078C"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 xml:space="preserve">Pani/Pana dane osobowe będą przetwarzane przez czas niezbędny do realizacji celu, jednocześnie nie </w:t>
      </w:r>
      <w:r w:rsidRPr="008E0845">
        <w:rPr>
          <w:rFonts w:eastAsia="Calibri"/>
          <w:sz w:val="22"/>
          <w:szCs w:val="22"/>
        </w:rPr>
        <w:lastRenderedPageBreak/>
        <w:t xml:space="preserve">krócej niż w przepisach ustawy Prawo zamówień publicznych, a następnie przechowywane zgodnie </w:t>
      </w:r>
      <w:r>
        <w:rPr>
          <w:rFonts w:eastAsia="Calibri"/>
          <w:sz w:val="22"/>
          <w:szCs w:val="22"/>
        </w:rPr>
        <w:br/>
      </w:r>
      <w:r w:rsidRPr="008E0845">
        <w:rPr>
          <w:rFonts w:eastAsia="Calibri"/>
          <w:sz w:val="22"/>
          <w:szCs w:val="22"/>
        </w:rPr>
        <w:t xml:space="preserve">z przepisami archiwizacyjnymi; </w:t>
      </w:r>
    </w:p>
    <w:p w14:paraId="71FB3AC2"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 xml:space="preserve">Obowiązek podania przez Panią/Pana danych osobowych jest wymogiem ustawowym określonym </w:t>
      </w:r>
      <w:r>
        <w:rPr>
          <w:rFonts w:eastAsia="Calibri"/>
          <w:sz w:val="22"/>
          <w:szCs w:val="22"/>
        </w:rPr>
        <w:br/>
      </w:r>
      <w:r w:rsidRPr="008E0845">
        <w:rPr>
          <w:rFonts w:eastAsia="Calibri"/>
          <w:sz w:val="22"/>
          <w:szCs w:val="22"/>
        </w:rPr>
        <w:t>w przepisach ustawy Pzp, związanym z udziałem w postępowaniu o udzielenie zamówienia publicznego. Brak podania tych danych uniemożliwi udział w postępowaniu;</w:t>
      </w:r>
    </w:p>
    <w:p w14:paraId="4E0A0775"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W odniesieniu do Pani/Pana danych osobowyc</w:t>
      </w:r>
      <w:r>
        <w:rPr>
          <w:rFonts w:eastAsia="Calibri"/>
          <w:sz w:val="22"/>
          <w:szCs w:val="22"/>
        </w:rPr>
        <w:t xml:space="preserve">h decyzje nie będą podejmowane </w:t>
      </w:r>
      <w:r w:rsidRPr="008E0845">
        <w:rPr>
          <w:rFonts w:eastAsia="Calibri"/>
          <w:sz w:val="22"/>
          <w:szCs w:val="22"/>
        </w:rPr>
        <w:t>w sposób zautomatyzowany, stosowanie do art. 22 RODO;</w:t>
      </w:r>
    </w:p>
    <w:p w14:paraId="71CCEB64" w14:textId="77777777" w:rsidR="00834B8B" w:rsidRPr="008D0A62"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Posiada Pani/Pan:</w:t>
      </w:r>
    </w:p>
    <w:p w14:paraId="5D6F5E00" w14:textId="77777777" w:rsidR="00834B8B" w:rsidRPr="008E0845" w:rsidRDefault="00834B8B" w:rsidP="00834B8B">
      <w:pPr>
        <w:widowControl w:val="0"/>
        <w:numPr>
          <w:ilvl w:val="0"/>
          <w:numId w:val="47"/>
        </w:numPr>
        <w:spacing w:before="60" w:line="259" w:lineRule="auto"/>
        <w:ind w:left="993" w:hanging="284"/>
        <w:jc w:val="both"/>
        <w:rPr>
          <w:rFonts w:eastAsia="Calibri"/>
          <w:color w:val="00B0F0"/>
          <w:sz w:val="22"/>
          <w:szCs w:val="22"/>
        </w:rPr>
      </w:pPr>
      <w:r w:rsidRPr="008E0845">
        <w:rPr>
          <w:rFonts w:eastAsia="Calibri"/>
          <w:sz w:val="22"/>
          <w:szCs w:val="22"/>
        </w:rPr>
        <w:t>na podstawie art. 15 RODO prawo dostępu do danych osobowych Pani/Pana dotyczących;</w:t>
      </w:r>
    </w:p>
    <w:p w14:paraId="14761DD0" w14:textId="77777777" w:rsidR="00834B8B" w:rsidRPr="008E0845" w:rsidRDefault="00834B8B" w:rsidP="00834B8B">
      <w:pPr>
        <w:widowControl w:val="0"/>
        <w:numPr>
          <w:ilvl w:val="0"/>
          <w:numId w:val="47"/>
        </w:numPr>
        <w:spacing w:before="60" w:line="259" w:lineRule="auto"/>
        <w:ind w:left="993" w:hanging="284"/>
        <w:jc w:val="both"/>
        <w:rPr>
          <w:rFonts w:eastAsia="Calibri"/>
          <w:sz w:val="22"/>
          <w:szCs w:val="22"/>
        </w:rPr>
      </w:pPr>
      <w:r w:rsidRPr="008E0845">
        <w:rPr>
          <w:rFonts w:eastAsia="Calibri"/>
          <w:sz w:val="22"/>
          <w:szCs w:val="22"/>
        </w:rPr>
        <w:t>na podstawie art. 16 RODO prawo do sprostowania Pani/Pana danych osobowych*;</w:t>
      </w:r>
    </w:p>
    <w:p w14:paraId="1262790D" w14:textId="77777777" w:rsidR="00834B8B" w:rsidRPr="008E0845" w:rsidRDefault="00834B8B" w:rsidP="00834B8B">
      <w:pPr>
        <w:widowControl w:val="0"/>
        <w:numPr>
          <w:ilvl w:val="0"/>
          <w:numId w:val="47"/>
        </w:numPr>
        <w:spacing w:before="60" w:line="259" w:lineRule="auto"/>
        <w:ind w:left="993" w:hanging="284"/>
        <w:jc w:val="both"/>
        <w:rPr>
          <w:rFonts w:eastAsia="Calibri"/>
          <w:sz w:val="22"/>
          <w:szCs w:val="22"/>
        </w:rPr>
      </w:pPr>
      <w:r w:rsidRPr="008E0845">
        <w:rPr>
          <w:rFonts w:eastAsia="Calibri"/>
          <w:sz w:val="22"/>
          <w:szCs w:val="22"/>
        </w:rPr>
        <w:t xml:space="preserve">na podstawie art. 18 RODO prawo żądania od administratora ograniczenia przetwarzania danych osobowych z zastrzeżeniem przypadków, o których mowa w art. 18 ust. 2 RODO**;  </w:t>
      </w:r>
    </w:p>
    <w:p w14:paraId="66CA9BF2" w14:textId="77777777" w:rsidR="00834B8B" w:rsidRPr="008E0845" w:rsidRDefault="00834B8B" w:rsidP="00834B8B">
      <w:pPr>
        <w:widowControl w:val="0"/>
        <w:numPr>
          <w:ilvl w:val="0"/>
          <w:numId w:val="47"/>
        </w:numPr>
        <w:spacing w:before="60" w:line="259" w:lineRule="auto"/>
        <w:ind w:left="993" w:hanging="284"/>
        <w:jc w:val="both"/>
        <w:rPr>
          <w:rFonts w:eastAsia="Calibri"/>
          <w:i/>
          <w:color w:val="00B0F0"/>
          <w:sz w:val="22"/>
          <w:szCs w:val="22"/>
        </w:rPr>
      </w:pPr>
      <w:r w:rsidRPr="008E0845">
        <w:rPr>
          <w:rFonts w:eastAsia="Calibri"/>
          <w:sz w:val="22"/>
          <w:szCs w:val="22"/>
        </w:rPr>
        <w:t>prawo do wniesienia skargi do Prezesa Ur</w:t>
      </w:r>
      <w:r>
        <w:rPr>
          <w:rFonts w:eastAsia="Calibri"/>
          <w:sz w:val="22"/>
          <w:szCs w:val="22"/>
        </w:rPr>
        <w:t xml:space="preserve">zędu Ochrony Danych Osobowych, </w:t>
      </w:r>
      <w:r w:rsidRPr="008E0845">
        <w:rPr>
          <w:rFonts w:eastAsia="Calibri"/>
          <w:sz w:val="22"/>
          <w:szCs w:val="22"/>
        </w:rPr>
        <w:t>gdy uzna Pani/Pan, że przetwarzanie danych osobowych Pani/Pana dotyczących narusza przepisy RODO;</w:t>
      </w:r>
    </w:p>
    <w:p w14:paraId="05CD83E9" w14:textId="77777777" w:rsidR="00834B8B" w:rsidRPr="008E0845" w:rsidRDefault="00834B8B" w:rsidP="00FD0543">
      <w:pPr>
        <w:widowControl w:val="0"/>
        <w:numPr>
          <w:ilvl w:val="1"/>
          <w:numId w:val="80"/>
        </w:numPr>
        <w:spacing w:before="60" w:line="259" w:lineRule="auto"/>
        <w:ind w:left="709" w:hanging="425"/>
        <w:jc w:val="both"/>
        <w:rPr>
          <w:rFonts w:eastAsia="Calibri"/>
          <w:i/>
          <w:color w:val="00B0F0"/>
          <w:sz w:val="22"/>
          <w:szCs w:val="22"/>
        </w:rPr>
      </w:pPr>
      <w:r w:rsidRPr="008E0845">
        <w:rPr>
          <w:rFonts w:eastAsia="Calibri"/>
          <w:sz w:val="22"/>
          <w:szCs w:val="22"/>
        </w:rPr>
        <w:t>Nie przysługuje Pani/Panu:</w:t>
      </w:r>
    </w:p>
    <w:p w14:paraId="384A31D3" w14:textId="77777777" w:rsidR="00834B8B" w:rsidRPr="008E0845" w:rsidRDefault="00834B8B" w:rsidP="00FD0543">
      <w:pPr>
        <w:widowControl w:val="0"/>
        <w:numPr>
          <w:ilvl w:val="0"/>
          <w:numId w:val="81"/>
        </w:numPr>
        <w:spacing w:before="60" w:line="259" w:lineRule="auto"/>
        <w:ind w:left="993" w:hanging="284"/>
        <w:jc w:val="both"/>
        <w:rPr>
          <w:rFonts w:eastAsia="Calibri"/>
          <w:i/>
          <w:sz w:val="22"/>
          <w:szCs w:val="22"/>
        </w:rPr>
      </w:pPr>
      <w:r w:rsidRPr="008E0845">
        <w:rPr>
          <w:rFonts w:eastAsia="Calibri"/>
          <w:sz w:val="22"/>
          <w:szCs w:val="22"/>
        </w:rPr>
        <w:t>w związku z art. 17 ust. 3 lit. b), d) lub e) RODO prawo do usunięcia danych osobowych;</w:t>
      </w:r>
    </w:p>
    <w:p w14:paraId="11663DA1" w14:textId="77777777" w:rsidR="00834B8B" w:rsidRPr="008E0845" w:rsidRDefault="00834B8B" w:rsidP="00FD0543">
      <w:pPr>
        <w:widowControl w:val="0"/>
        <w:numPr>
          <w:ilvl w:val="0"/>
          <w:numId w:val="81"/>
        </w:numPr>
        <w:spacing w:before="60" w:line="259" w:lineRule="auto"/>
        <w:ind w:left="993" w:hanging="284"/>
        <w:jc w:val="both"/>
        <w:rPr>
          <w:rFonts w:eastAsia="Calibri"/>
          <w:b/>
          <w:i/>
          <w:sz w:val="22"/>
          <w:szCs w:val="22"/>
        </w:rPr>
      </w:pPr>
      <w:r w:rsidRPr="008E0845">
        <w:rPr>
          <w:rFonts w:eastAsia="Calibri"/>
          <w:sz w:val="22"/>
          <w:szCs w:val="22"/>
        </w:rPr>
        <w:t>prawo do przenoszenia danych osobowych, o którym mowa w art. 20 RODO;</w:t>
      </w:r>
    </w:p>
    <w:p w14:paraId="1A56F207" w14:textId="77777777" w:rsidR="00834B8B" w:rsidRPr="008E0845" w:rsidRDefault="00834B8B" w:rsidP="00FD0543">
      <w:pPr>
        <w:widowControl w:val="0"/>
        <w:numPr>
          <w:ilvl w:val="0"/>
          <w:numId w:val="81"/>
        </w:numPr>
        <w:spacing w:before="60" w:line="259" w:lineRule="auto"/>
        <w:ind w:left="993" w:hanging="284"/>
        <w:jc w:val="both"/>
        <w:rPr>
          <w:rFonts w:eastAsia="Calibri"/>
          <w:i/>
          <w:sz w:val="22"/>
          <w:szCs w:val="22"/>
        </w:rPr>
      </w:pPr>
      <w:r w:rsidRPr="008E0845">
        <w:rPr>
          <w:rFonts w:eastAsia="Calibri"/>
          <w:sz w:val="22"/>
          <w:szCs w:val="22"/>
        </w:rPr>
        <w:t>na podstawie art. 21 RODO prawo sprzeciwu, wobec przetwarzania danych osobowych.</w:t>
      </w:r>
    </w:p>
    <w:p w14:paraId="148FB449" w14:textId="77777777" w:rsidR="00834B8B" w:rsidRPr="008E0845" w:rsidRDefault="00834B8B" w:rsidP="00834B8B">
      <w:pPr>
        <w:widowControl w:val="0"/>
        <w:spacing w:before="60"/>
        <w:ind w:left="142" w:hanging="142"/>
        <w:jc w:val="both"/>
        <w:rPr>
          <w:rFonts w:eastAsia="Calibri"/>
          <w:i/>
          <w:sz w:val="22"/>
          <w:szCs w:val="22"/>
          <w:lang w:eastAsia="en-US"/>
        </w:rPr>
      </w:pPr>
      <w:r w:rsidRPr="008E0845">
        <w:rPr>
          <w:rFonts w:eastAsia="Calibri"/>
          <w:b/>
          <w:i/>
          <w:sz w:val="22"/>
          <w:szCs w:val="22"/>
          <w:vertAlign w:val="superscript"/>
          <w:lang w:eastAsia="en-US"/>
        </w:rPr>
        <w:t xml:space="preserve">* </w:t>
      </w:r>
      <w:r w:rsidRPr="008E0845">
        <w:rPr>
          <w:rFonts w:eastAsia="Calibri"/>
          <w:b/>
          <w:i/>
          <w:sz w:val="22"/>
          <w:szCs w:val="22"/>
          <w:lang w:eastAsia="en-US"/>
        </w:rPr>
        <w:t xml:space="preserve">Wyjaśnienie: </w:t>
      </w:r>
      <w:r w:rsidRPr="008E0845">
        <w:rPr>
          <w:i/>
          <w:sz w:val="22"/>
          <w:szCs w:val="22"/>
        </w:rPr>
        <w:t xml:space="preserve">skorzystanie z prawa do sprostowania nie może skutkować zmianą </w:t>
      </w:r>
      <w:r w:rsidRPr="008E0845">
        <w:rPr>
          <w:rFonts w:eastAsia="Calibri"/>
          <w:i/>
          <w:sz w:val="22"/>
          <w:szCs w:val="22"/>
          <w:lang w:eastAsia="en-US"/>
        </w:rPr>
        <w:t xml:space="preserve">wyniku postępowania </w:t>
      </w:r>
      <w:r>
        <w:rPr>
          <w:rFonts w:eastAsia="Calibri"/>
          <w:i/>
          <w:sz w:val="22"/>
          <w:szCs w:val="22"/>
          <w:lang w:eastAsia="en-US"/>
        </w:rPr>
        <w:br/>
      </w:r>
      <w:r w:rsidRPr="008E0845">
        <w:rPr>
          <w:rFonts w:eastAsia="Calibri"/>
          <w:i/>
          <w:sz w:val="22"/>
          <w:szCs w:val="22"/>
          <w:lang w:eastAsia="en-US"/>
        </w:rPr>
        <w:t>o udzielenie zamówienia publicznego ani zmianą postanowień umowy w zakresie niezgodnym z ustawą Pzp oraz nie może naruszać integralności protokołu oraz jego załączników.</w:t>
      </w:r>
    </w:p>
    <w:p w14:paraId="680421C5" w14:textId="77777777" w:rsidR="00834B8B" w:rsidRPr="008E0845" w:rsidRDefault="00834B8B" w:rsidP="00834B8B">
      <w:pPr>
        <w:widowControl w:val="0"/>
        <w:spacing w:before="60"/>
        <w:ind w:left="142" w:hanging="142"/>
        <w:jc w:val="both"/>
        <w:rPr>
          <w:i/>
          <w:sz w:val="22"/>
          <w:szCs w:val="22"/>
        </w:rPr>
      </w:pPr>
      <w:r w:rsidRPr="008E0845">
        <w:rPr>
          <w:rFonts w:eastAsia="Calibri"/>
          <w:b/>
          <w:i/>
          <w:sz w:val="22"/>
          <w:szCs w:val="22"/>
          <w:vertAlign w:val="superscript"/>
          <w:lang w:eastAsia="en-US"/>
        </w:rPr>
        <w:t>**</w:t>
      </w:r>
      <w:r w:rsidRPr="008E0845">
        <w:rPr>
          <w:rFonts w:eastAsia="Calibri"/>
          <w:b/>
          <w:i/>
          <w:sz w:val="22"/>
          <w:szCs w:val="22"/>
          <w:lang w:eastAsia="en-US"/>
        </w:rPr>
        <w:t>Wyjaśnienie:</w:t>
      </w:r>
      <w:r w:rsidRPr="008E0845">
        <w:rPr>
          <w:rFonts w:eastAsia="Calibri"/>
          <w:i/>
          <w:sz w:val="22"/>
          <w:szCs w:val="22"/>
          <w:lang w:eastAsia="en-US"/>
        </w:rPr>
        <w:t xml:space="preserve"> prawo do ograniczenia przetwarzania nie ma zastosowania w odniesieniu do </w:t>
      </w:r>
      <w:r w:rsidRPr="008E0845">
        <w:rPr>
          <w:i/>
          <w:sz w:val="22"/>
          <w:szCs w:val="22"/>
        </w:rPr>
        <w:t>przechowywania, w celu zapewnienia korzystania ze środków ochrony prawnej lub w celu ochrony praw innej osoby fizycznej lub prawnej, lub z uwagi na ważne względy interesu publicznego Unii Europejskiej lub państwa członkowskiego.</w:t>
      </w:r>
    </w:p>
    <w:p w14:paraId="019066D3" w14:textId="77777777" w:rsidR="00834B8B" w:rsidRDefault="00834B8B" w:rsidP="00FD0543">
      <w:pPr>
        <w:widowControl w:val="0"/>
        <w:numPr>
          <w:ilvl w:val="0"/>
          <w:numId w:val="79"/>
        </w:numPr>
        <w:spacing w:before="60" w:line="259" w:lineRule="auto"/>
        <w:ind w:left="284" w:hanging="284"/>
        <w:jc w:val="both"/>
        <w:rPr>
          <w:rFonts w:eastAsia="Calibri"/>
          <w:sz w:val="22"/>
          <w:szCs w:val="22"/>
          <w:lang w:eastAsia="en-US"/>
        </w:rPr>
      </w:pPr>
      <w:r w:rsidRPr="008E0845">
        <w:rPr>
          <w:rFonts w:eastAsia="Calibri"/>
          <w:sz w:val="22"/>
          <w:szCs w:val="22"/>
          <w:lang w:eastAsia="en-US"/>
        </w:rPr>
        <w:t>Administratorem danych osobowych w zamówieniach publicznych (oprócz Zamawiającego) zobowiązanym do spełnienia obowiązku informacyjnego z art. 13 RODO będzie w szczególności:</w:t>
      </w:r>
    </w:p>
    <w:p w14:paraId="1BC5617B" w14:textId="77777777" w:rsidR="00834B8B" w:rsidRPr="008E0845" w:rsidRDefault="00834B8B" w:rsidP="00834B8B">
      <w:pPr>
        <w:widowControl w:val="0"/>
        <w:numPr>
          <w:ilvl w:val="1"/>
          <w:numId w:val="48"/>
        </w:numPr>
        <w:spacing w:before="60" w:line="259" w:lineRule="auto"/>
        <w:ind w:left="709" w:hanging="425"/>
        <w:jc w:val="both"/>
        <w:rPr>
          <w:rFonts w:eastAsia="Calibri"/>
          <w:sz w:val="22"/>
          <w:szCs w:val="22"/>
          <w:lang w:eastAsia="en-US"/>
        </w:rPr>
      </w:pPr>
      <w:r w:rsidRPr="008E0845">
        <w:rPr>
          <w:rFonts w:eastAsia="Calibri"/>
          <w:b/>
          <w:sz w:val="22"/>
          <w:szCs w:val="22"/>
          <w:lang w:eastAsia="en-US"/>
        </w:rPr>
        <w:t>Wykonawca</w:t>
      </w:r>
      <w:r w:rsidRPr="008E0845">
        <w:rPr>
          <w:rFonts w:eastAsia="Calibri"/>
          <w:sz w:val="22"/>
          <w:szCs w:val="22"/>
          <w:lang w:eastAsia="en-US"/>
        </w:rPr>
        <w:t xml:space="preserve"> – względem osób fizycznych, od których dane osobowe bezpośrednio pozyskał. Dotyczy to w szczególności:</w:t>
      </w:r>
    </w:p>
    <w:p w14:paraId="7E396154"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 xml:space="preserve">osoby fizycznej skierowanej do realizacji zamówienia, </w:t>
      </w:r>
    </w:p>
    <w:p w14:paraId="7A57E150"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podwykonawcy/podmiotu udostępniającego zasoby będącego osobą fizyczną,</w:t>
      </w:r>
    </w:p>
    <w:p w14:paraId="186BC428"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podwykonawcy/podmiotu udostępniającego zasoby będącego osobą fizyczną, prowadzącą jednoosobową działalność gospodarczą,</w:t>
      </w:r>
    </w:p>
    <w:p w14:paraId="79510360"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 xml:space="preserve">pełnomocnika podwykonawcy/podmiotu udostępniającego zasoby będącego osobą fizyczną </w:t>
      </w:r>
      <w:r>
        <w:rPr>
          <w:rFonts w:eastAsia="Calibri"/>
          <w:sz w:val="22"/>
          <w:szCs w:val="22"/>
          <w:lang w:eastAsia="en-US"/>
        </w:rPr>
        <w:br/>
      </w:r>
      <w:r w:rsidRPr="008E0845">
        <w:rPr>
          <w:rFonts w:eastAsia="Calibri"/>
          <w:sz w:val="22"/>
          <w:szCs w:val="22"/>
          <w:lang w:eastAsia="en-US"/>
        </w:rPr>
        <w:t>(np. dane osobowe zamieszczone w pełnomocnictwie),</w:t>
      </w:r>
    </w:p>
    <w:p w14:paraId="33FB79B4"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członka organu zarządzającego podwykonawcy/podmiotu udostępniającego zasoby, będącego osobą fizyczną (np. dane osobowe zamieszczone w informacji z KRK);</w:t>
      </w:r>
    </w:p>
    <w:p w14:paraId="20F9D8DE" w14:textId="4A8E43F9" w:rsidR="00834B8B" w:rsidRPr="003A5144" w:rsidRDefault="00834B8B" w:rsidP="003A5144">
      <w:pPr>
        <w:widowControl w:val="0"/>
        <w:numPr>
          <w:ilvl w:val="1"/>
          <w:numId w:val="48"/>
        </w:numPr>
        <w:spacing w:before="60" w:line="259" w:lineRule="auto"/>
        <w:ind w:left="709" w:hanging="425"/>
        <w:jc w:val="both"/>
        <w:rPr>
          <w:rFonts w:eastAsia="Calibri"/>
          <w:sz w:val="22"/>
          <w:szCs w:val="22"/>
          <w:lang w:eastAsia="en-US"/>
        </w:rPr>
      </w:pPr>
      <w:r w:rsidRPr="008E0845">
        <w:rPr>
          <w:rFonts w:eastAsia="Calibri"/>
          <w:sz w:val="22"/>
          <w:szCs w:val="22"/>
          <w:lang w:eastAsia="en-US"/>
        </w:rPr>
        <w:t>Podwykonawca/podmiot udostępniający zasoby – względem osób fizycznych, od których dane osobowe</w:t>
      </w:r>
      <w:r w:rsidR="003A5144">
        <w:rPr>
          <w:rFonts w:eastAsia="Calibri"/>
          <w:sz w:val="22"/>
          <w:szCs w:val="22"/>
          <w:lang w:eastAsia="en-US"/>
        </w:rPr>
        <w:t xml:space="preserve"> bezpośrednio pozyskał. </w:t>
      </w:r>
      <w:r w:rsidRPr="003A5144">
        <w:rPr>
          <w:rFonts w:eastAsia="Calibri"/>
          <w:sz w:val="22"/>
          <w:szCs w:val="22"/>
          <w:lang w:eastAsia="en-US"/>
        </w:rPr>
        <w:t>Dotyczy to w szczególności osoby fizycznej skierowanej do realizacji zamówienia.</w:t>
      </w:r>
    </w:p>
    <w:p w14:paraId="2C0180C3" w14:textId="58C38E0C" w:rsidR="00834B8B" w:rsidRPr="008E0845" w:rsidRDefault="00834B8B" w:rsidP="00FD0543">
      <w:pPr>
        <w:widowControl w:val="0"/>
        <w:numPr>
          <w:ilvl w:val="0"/>
          <w:numId w:val="79"/>
        </w:numPr>
        <w:spacing w:before="60" w:line="259" w:lineRule="auto"/>
        <w:ind w:left="284" w:hanging="284"/>
        <w:jc w:val="both"/>
        <w:rPr>
          <w:rFonts w:eastAsia="Calibri"/>
          <w:sz w:val="22"/>
          <w:szCs w:val="22"/>
          <w:lang w:eastAsia="en-US"/>
        </w:rPr>
      </w:pPr>
      <w:r w:rsidRPr="008E0845">
        <w:rPr>
          <w:rFonts w:eastAsia="Calibri"/>
          <w:sz w:val="22"/>
          <w:szCs w:val="22"/>
          <w:lang w:eastAsia="en-US"/>
        </w:rPr>
        <w:t xml:space="preserve">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 </w:t>
      </w:r>
      <w:r w:rsidR="008E52AF">
        <w:rPr>
          <w:rFonts w:eastAsia="Calibri"/>
          <w:sz w:val="22"/>
          <w:szCs w:val="22"/>
          <w:lang w:eastAsia="en-US"/>
        </w:rPr>
        <w:br/>
      </w:r>
      <w:r w:rsidRPr="008E0845">
        <w:rPr>
          <w:rFonts w:eastAsia="Calibri"/>
          <w:sz w:val="22"/>
          <w:szCs w:val="22"/>
          <w:lang w:eastAsia="en-US"/>
        </w:rPr>
        <w:t xml:space="preserve">i od których dane te bezpośrednio pozyskał. Mając na względzie treść art. 12 RODO, informacje, o których mowa w art. 13 RODO, muszą być </w:t>
      </w:r>
      <w:r w:rsidRPr="008E0845">
        <w:rPr>
          <w:color w:val="000000"/>
          <w:sz w:val="22"/>
          <w:szCs w:val="22"/>
        </w:rPr>
        <w:t xml:space="preserve">zamieszczone w łatwo dostępnej formie i opisane zwięzłym, przejrzystym, zrozumiałym, jasnym i prostym językiem. </w:t>
      </w:r>
    </w:p>
    <w:p w14:paraId="50B57096" w14:textId="77777777" w:rsidR="00834B8B" w:rsidRPr="008E0845" w:rsidRDefault="00834B8B" w:rsidP="00834B8B">
      <w:pPr>
        <w:widowControl w:val="0"/>
        <w:spacing w:before="60"/>
        <w:ind w:left="284"/>
        <w:jc w:val="both"/>
        <w:rPr>
          <w:rFonts w:eastAsia="Calibri"/>
          <w:sz w:val="22"/>
          <w:szCs w:val="22"/>
          <w:lang w:eastAsia="en-US"/>
        </w:rPr>
      </w:pPr>
      <w:r w:rsidRPr="008E0845">
        <w:rPr>
          <w:rFonts w:eastAsia="Calibri"/>
          <w:sz w:val="22"/>
          <w:szCs w:val="22"/>
          <w:lang w:eastAsia="en-US"/>
        </w:rPr>
        <w:t>Należy zauważyć, że obowiązek informacyjny wynikający z art. 13 RODO nie będzie miał zastosowania, gdy i w zakresie, w jakim osoba, której dane dotyczą, dysponuje już tymi informacjami.</w:t>
      </w:r>
    </w:p>
    <w:p w14:paraId="5BAD09BA" w14:textId="77777777" w:rsidR="00834B8B" w:rsidRPr="00337DAE" w:rsidRDefault="00834B8B" w:rsidP="006E2275">
      <w:pPr>
        <w:widowControl w:val="0"/>
        <w:spacing w:before="60" w:after="240"/>
        <w:ind w:left="284"/>
        <w:jc w:val="both"/>
        <w:rPr>
          <w:rFonts w:eastAsia="Calibri"/>
          <w:sz w:val="22"/>
          <w:szCs w:val="22"/>
          <w:lang w:eastAsia="en-US"/>
        </w:rPr>
      </w:pPr>
      <w:r w:rsidRPr="008E0845">
        <w:rPr>
          <w:rFonts w:eastAsia="Calibri"/>
          <w:sz w:val="22"/>
          <w:szCs w:val="22"/>
          <w:lang w:eastAsia="en-US"/>
        </w:rPr>
        <w:lastRenderedPageBreak/>
        <w:t>Wykonawca ubiegając się o udzielenie zamówienia publicznego jest zobowiązany do wypełnienia wszystkich obowiązków formalno-prawnych związanych z udziałem w postępowaniu. Do obowiązków tych należą m.in. obowiązki wynikające z RODO</w:t>
      </w:r>
      <w:r w:rsidRPr="008E0845">
        <w:rPr>
          <w:rFonts w:eastAsia="Calibri"/>
          <w:sz w:val="22"/>
          <w:szCs w:val="22"/>
          <w:vertAlign w:val="superscript"/>
          <w:lang w:eastAsia="en-US"/>
        </w:rPr>
        <w:footnoteReference w:id="1"/>
      </w:r>
      <w:r w:rsidRPr="008E0845">
        <w:rPr>
          <w:rFonts w:eastAsia="Calibri"/>
          <w:sz w:val="22"/>
          <w:szCs w:val="22"/>
          <w:vertAlign w:val="superscript"/>
          <w:lang w:eastAsia="en-US"/>
        </w:rPr>
        <w:t>)</w:t>
      </w:r>
      <w:r w:rsidRPr="008E0845">
        <w:rPr>
          <w:rFonts w:eastAsia="Calibri"/>
          <w:sz w:val="22"/>
          <w:szCs w:val="22"/>
          <w:lang w:eastAsia="en-US"/>
        </w:rPr>
        <w:t xml:space="preserve">, w szczególności obowiązek informacyjny przewidziany w art. 13 RODO względem osób fizycznych, których dane osobowe dotyczą i od których dane te Wykonawca </w:t>
      </w:r>
      <w:r w:rsidRPr="008E0845">
        <w:rPr>
          <w:rFonts w:eastAsia="Calibri"/>
          <w:sz w:val="22"/>
          <w:szCs w:val="22"/>
          <w:u w:val="single"/>
          <w:lang w:eastAsia="en-US"/>
        </w:rPr>
        <w:t>bezpośrednio</w:t>
      </w:r>
      <w:r w:rsidRPr="008E0845">
        <w:rPr>
          <w:rFonts w:eastAsia="Calibri"/>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art. 14 RODO względem osób fizycznych, których dane przekazuje Zamawiającemu i których dane </w:t>
      </w:r>
      <w:r w:rsidRPr="008E0845">
        <w:rPr>
          <w:rFonts w:eastAsia="Calibri"/>
          <w:sz w:val="22"/>
          <w:szCs w:val="22"/>
          <w:u w:val="single"/>
          <w:lang w:eastAsia="en-US"/>
        </w:rPr>
        <w:t>pośrednio</w:t>
      </w:r>
      <w:r w:rsidRPr="008E0845">
        <w:rPr>
          <w:rFonts w:eastAsia="Calibri"/>
          <w:sz w:val="22"/>
          <w:szCs w:val="22"/>
          <w:lang w:eastAsia="en-US"/>
        </w:rPr>
        <w:t xml:space="preserve"> pozyskał, chyba że ma zastosowanie co najmniej jedno </w:t>
      </w:r>
      <w:r>
        <w:rPr>
          <w:rFonts w:eastAsia="Calibri"/>
          <w:sz w:val="22"/>
          <w:szCs w:val="22"/>
          <w:lang w:eastAsia="en-US"/>
        </w:rPr>
        <w:br/>
      </w:r>
      <w:r w:rsidRPr="008E0845">
        <w:rPr>
          <w:rFonts w:eastAsia="Calibri"/>
          <w:sz w:val="22"/>
          <w:szCs w:val="22"/>
          <w:lang w:eastAsia="en-US"/>
        </w:rPr>
        <w:t>z włączeń, o których mowa w art. 14 ust. 5 RODO”.</w:t>
      </w:r>
    </w:p>
    <w:p w14:paraId="465B6881" w14:textId="77777777" w:rsidR="00771B69" w:rsidRPr="007C6E94" w:rsidRDefault="00771B69" w:rsidP="00DA3F64">
      <w:pPr>
        <w:pStyle w:val="Nagwek5"/>
        <w:pBdr>
          <w:bottom w:val="single" w:sz="6" w:space="2" w:color="auto"/>
        </w:pBdr>
        <w:rPr>
          <w:sz w:val="22"/>
          <w:szCs w:val="22"/>
        </w:rPr>
      </w:pPr>
      <w:r w:rsidRPr="007C6E94">
        <w:rPr>
          <w:sz w:val="22"/>
          <w:szCs w:val="22"/>
        </w:rPr>
        <w:t>Rozdział XXIII</w:t>
      </w:r>
    </w:p>
    <w:p w14:paraId="3BC4EED6" w14:textId="235E582C" w:rsidR="00771B69" w:rsidRPr="007C6E94" w:rsidRDefault="00771B69" w:rsidP="00DA3F64">
      <w:pPr>
        <w:pStyle w:val="Nagwek5"/>
        <w:pBdr>
          <w:bottom w:val="single" w:sz="6" w:space="2" w:color="auto"/>
        </w:pBdr>
        <w:rPr>
          <w:sz w:val="22"/>
          <w:szCs w:val="22"/>
        </w:rPr>
      </w:pPr>
      <w:r w:rsidRPr="005A7318">
        <w:rPr>
          <w:sz w:val="22"/>
          <w:szCs w:val="22"/>
        </w:rPr>
        <w:t>Załączniki Specyfikacji Warunków Zamówienia</w:t>
      </w:r>
      <w:r w:rsidRPr="007C6E94">
        <w:rPr>
          <w:sz w:val="22"/>
          <w:szCs w:val="22"/>
        </w:rPr>
        <w:t xml:space="preserve">  </w:t>
      </w:r>
    </w:p>
    <w:p w14:paraId="3DF8390F" w14:textId="77777777" w:rsidR="00BC53E6" w:rsidRPr="009F1419" w:rsidRDefault="00FE4073" w:rsidP="006E2275">
      <w:pPr>
        <w:spacing w:before="120"/>
        <w:ind w:right="-284" w:firstLine="142"/>
        <w:rPr>
          <w:sz w:val="22"/>
          <w:szCs w:val="22"/>
        </w:rPr>
      </w:pPr>
      <w:r w:rsidRPr="009F1419">
        <w:rPr>
          <w:b/>
          <w:sz w:val="22"/>
          <w:szCs w:val="22"/>
        </w:rPr>
        <w:t xml:space="preserve">Załącznik </w:t>
      </w:r>
      <w:r w:rsidR="008C5F93" w:rsidRPr="009F1419">
        <w:rPr>
          <w:b/>
          <w:sz w:val="22"/>
          <w:szCs w:val="22"/>
        </w:rPr>
        <w:t>n</w:t>
      </w:r>
      <w:r w:rsidR="00003B4C" w:rsidRPr="009F1419">
        <w:rPr>
          <w:b/>
          <w:sz w:val="22"/>
          <w:szCs w:val="22"/>
        </w:rPr>
        <w:t>r 1</w:t>
      </w:r>
      <w:r w:rsidR="001239FA" w:rsidRPr="009F1419">
        <w:rPr>
          <w:b/>
          <w:sz w:val="22"/>
          <w:szCs w:val="22"/>
        </w:rPr>
        <w:t xml:space="preserve"> </w:t>
      </w:r>
      <w:r w:rsidR="001239FA" w:rsidRPr="009F1419">
        <w:rPr>
          <w:sz w:val="22"/>
          <w:szCs w:val="22"/>
        </w:rPr>
        <w:t>– Formularz ofertowy</w:t>
      </w:r>
      <w:r w:rsidR="0043598E" w:rsidRPr="009F1419">
        <w:rPr>
          <w:sz w:val="22"/>
          <w:szCs w:val="22"/>
        </w:rPr>
        <w:t>.</w:t>
      </w:r>
    </w:p>
    <w:p w14:paraId="2BCBE928" w14:textId="00508AAA" w:rsidR="00BC53E6" w:rsidRPr="009F1419" w:rsidRDefault="00EA55EB" w:rsidP="004D48B8">
      <w:pPr>
        <w:spacing w:before="60"/>
        <w:ind w:right="-284" w:firstLine="142"/>
        <w:rPr>
          <w:i/>
          <w:sz w:val="22"/>
          <w:szCs w:val="22"/>
        </w:rPr>
      </w:pPr>
      <w:r w:rsidRPr="009F1419">
        <w:rPr>
          <w:b/>
          <w:sz w:val="22"/>
          <w:szCs w:val="22"/>
        </w:rPr>
        <w:t xml:space="preserve">Załącznik </w:t>
      </w:r>
      <w:r w:rsidR="008C5F93" w:rsidRPr="009F1419">
        <w:rPr>
          <w:b/>
          <w:sz w:val="22"/>
          <w:szCs w:val="22"/>
        </w:rPr>
        <w:t>n</w:t>
      </w:r>
      <w:r w:rsidR="000A0009" w:rsidRPr="009F1419">
        <w:rPr>
          <w:b/>
          <w:sz w:val="22"/>
          <w:szCs w:val="22"/>
        </w:rPr>
        <w:t>r 2</w:t>
      </w:r>
      <w:r w:rsidR="00FE4073" w:rsidRPr="009F1419">
        <w:rPr>
          <w:b/>
          <w:sz w:val="22"/>
          <w:szCs w:val="22"/>
        </w:rPr>
        <w:t xml:space="preserve"> </w:t>
      </w:r>
      <w:r w:rsidR="00FE4073" w:rsidRPr="009F1419">
        <w:rPr>
          <w:sz w:val="22"/>
          <w:szCs w:val="22"/>
        </w:rPr>
        <w:t xml:space="preserve">– </w:t>
      </w:r>
      <w:r w:rsidR="00C920B1" w:rsidRPr="009F1419">
        <w:rPr>
          <w:sz w:val="22"/>
          <w:szCs w:val="22"/>
        </w:rPr>
        <w:t>O</w:t>
      </w:r>
      <w:r w:rsidR="00710523" w:rsidRPr="009F1419">
        <w:rPr>
          <w:sz w:val="22"/>
          <w:szCs w:val="22"/>
        </w:rPr>
        <w:t>świadczenie o niepodleganiu wykluczeniu  (</w:t>
      </w:r>
      <w:r w:rsidR="00710523" w:rsidRPr="009F1419">
        <w:rPr>
          <w:i/>
          <w:sz w:val="22"/>
          <w:szCs w:val="22"/>
        </w:rPr>
        <w:t>o którym mowa w art. 125 ust. 1 uPzp)</w:t>
      </w:r>
      <w:r w:rsidR="0043598E" w:rsidRPr="009F1419">
        <w:rPr>
          <w:i/>
          <w:sz w:val="22"/>
          <w:szCs w:val="22"/>
        </w:rPr>
        <w:t>.</w:t>
      </w:r>
    </w:p>
    <w:p w14:paraId="1FC9C5B3" w14:textId="168E3F9B" w:rsidR="00E319F9" w:rsidRPr="009F1419" w:rsidRDefault="003601D8" w:rsidP="004D48B8">
      <w:pPr>
        <w:spacing w:before="60"/>
        <w:ind w:right="-284" w:firstLine="142"/>
        <w:rPr>
          <w:sz w:val="22"/>
          <w:szCs w:val="22"/>
        </w:rPr>
      </w:pPr>
      <w:r w:rsidRPr="009F1419">
        <w:rPr>
          <w:b/>
          <w:sz w:val="22"/>
          <w:szCs w:val="22"/>
        </w:rPr>
        <w:t xml:space="preserve">Załącznik </w:t>
      </w:r>
      <w:r w:rsidR="008C5F93" w:rsidRPr="009F1419">
        <w:rPr>
          <w:b/>
          <w:sz w:val="22"/>
          <w:szCs w:val="22"/>
        </w:rPr>
        <w:t>n</w:t>
      </w:r>
      <w:r w:rsidRPr="009F1419">
        <w:rPr>
          <w:b/>
          <w:sz w:val="22"/>
          <w:szCs w:val="22"/>
        </w:rPr>
        <w:t xml:space="preserve">r </w:t>
      </w:r>
      <w:r w:rsidR="00426756" w:rsidRPr="009F1419">
        <w:rPr>
          <w:b/>
          <w:sz w:val="22"/>
          <w:szCs w:val="22"/>
        </w:rPr>
        <w:t>3</w:t>
      </w:r>
      <w:r w:rsidRPr="009F1419">
        <w:rPr>
          <w:b/>
          <w:sz w:val="22"/>
          <w:szCs w:val="22"/>
        </w:rPr>
        <w:t xml:space="preserve"> </w:t>
      </w:r>
      <w:r w:rsidRPr="009F1419">
        <w:rPr>
          <w:sz w:val="22"/>
          <w:szCs w:val="22"/>
        </w:rPr>
        <w:t xml:space="preserve">– </w:t>
      </w:r>
      <w:r w:rsidR="001434BA" w:rsidRPr="009F1419">
        <w:rPr>
          <w:sz w:val="22"/>
          <w:szCs w:val="22"/>
        </w:rPr>
        <w:t>Projektowane postanowienia umowy</w:t>
      </w:r>
      <w:r w:rsidR="009928A1">
        <w:rPr>
          <w:sz w:val="22"/>
          <w:szCs w:val="22"/>
        </w:rPr>
        <w:t>.</w:t>
      </w:r>
    </w:p>
    <w:p w14:paraId="7C004860" w14:textId="4F2D50B2" w:rsidR="008E57B3" w:rsidRPr="009F1419" w:rsidRDefault="008E57B3" w:rsidP="003A5144">
      <w:pPr>
        <w:spacing w:before="60"/>
        <w:ind w:right="-284" w:firstLine="142"/>
        <w:rPr>
          <w:sz w:val="22"/>
          <w:szCs w:val="22"/>
        </w:rPr>
      </w:pPr>
      <w:r w:rsidRPr="009F1419">
        <w:rPr>
          <w:b/>
          <w:sz w:val="22"/>
          <w:szCs w:val="22"/>
        </w:rPr>
        <w:t>Załącznik nr 4</w:t>
      </w:r>
      <w:r w:rsidRPr="009F1419">
        <w:rPr>
          <w:sz w:val="22"/>
          <w:szCs w:val="22"/>
        </w:rPr>
        <w:t xml:space="preserve"> – </w:t>
      </w:r>
      <w:r w:rsidR="009928A1">
        <w:rPr>
          <w:sz w:val="22"/>
          <w:szCs w:val="22"/>
        </w:rPr>
        <w:t>Opis przedmiotu zamówienia.</w:t>
      </w:r>
    </w:p>
    <w:p w14:paraId="5937C82E" w14:textId="4E091389" w:rsidR="00365BDC" w:rsidRPr="009F1419" w:rsidRDefault="00E01859" w:rsidP="00F955B6">
      <w:pPr>
        <w:spacing w:before="60"/>
        <w:ind w:left="1701" w:right="-284" w:hanging="1559"/>
      </w:pPr>
      <w:r w:rsidRPr="009F1419">
        <w:tab/>
      </w:r>
    </w:p>
    <w:p w14:paraId="1B52CBE0" w14:textId="77777777" w:rsidR="00426756" w:rsidRPr="00615899" w:rsidRDefault="00426756" w:rsidP="004D48B8">
      <w:pPr>
        <w:spacing w:before="60"/>
        <w:ind w:right="-284" w:firstLine="142"/>
      </w:pPr>
    </w:p>
    <w:p w14:paraId="75A7B940" w14:textId="2CBD4881" w:rsidR="00BC53E6" w:rsidRPr="00615899" w:rsidRDefault="00BC53E6" w:rsidP="004D48B8">
      <w:pPr>
        <w:spacing w:before="60"/>
        <w:ind w:right="-284"/>
      </w:pPr>
    </w:p>
    <w:p w14:paraId="74934371" w14:textId="77777777" w:rsidR="00BC53E6" w:rsidRPr="0043598E" w:rsidRDefault="00BC53E6" w:rsidP="00752875">
      <w:pPr>
        <w:spacing w:before="120"/>
        <w:ind w:right="-284"/>
        <w:rPr>
          <w:sz w:val="22"/>
          <w:szCs w:val="22"/>
        </w:rPr>
        <w:sectPr w:rsidR="00BC53E6" w:rsidRPr="0043598E" w:rsidSect="00101C27">
          <w:footerReference w:type="even" r:id="rId28"/>
          <w:footerReference w:type="default" r:id="rId29"/>
          <w:footerReference w:type="first" r:id="rId30"/>
          <w:pgSz w:w="11907" w:h="16840" w:code="9"/>
          <w:pgMar w:top="1134" w:right="1134" w:bottom="851" w:left="1134" w:header="709" w:footer="590" w:gutter="0"/>
          <w:cols w:space="708"/>
          <w:titlePg/>
          <w:docGrid w:linePitch="326"/>
        </w:sectPr>
      </w:pPr>
    </w:p>
    <w:p w14:paraId="4F5ACCCC" w14:textId="7F3B5FAD" w:rsidR="000A0009" w:rsidRPr="005B0AE9" w:rsidRDefault="000A0009" w:rsidP="004B6C7F">
      <w:pPr>
        <w:keepNext/>
        <w:jc w:val="right"/>
        <w:outlineLvl w:val="1"/>
        <w:rPr>
          <w:i/>
          <w:iCs/>
          <w:sz w:val="22"/>
          <w:szCs w:val="22"/>
        </w:rPr>
      </w:pPr>
      <w:r w:rsidRPr="007C6E94">
        <w:rPr>
          <w:i/>
          <w:iCs/>
          <w:sz w:val="22"/>
          <w:szCs w:val="22"/>
        </w:rPr>
        <w:lastRenderedPageBreak/>
        <w:t xml:space="preserve"> </w:t>
      </w:r>
      <w:r w:rsidR="00973F56" w:rsidRPr="005B0AE9">
        <w:rPr>
          <w:i/>
          <w:iCs/>
          <w:sz w:val="22"/>
          <w:szCs w:val="22"/>
        </w:rPr>
        <w:t>Załącznik nr 1 do S</w:t>
      </w:r>
      <w:r w:rsidRPr="005B0AE9">
        <w:rPr>
          <w:i/>
          <w:iCs/>
          <w:sz w:val="22"/>
          <w:szCs w:val="22"/>
        </w:rPr>
        <w:t>WZ</w:t>
      </w:r>
    </w:p>
    <w:p w14:paraId="696F94C2" w14:textId="70EA17CF" w:rsidR="00054A1B" w:rsidRPr="000A5C2B" w:rsidRDefault="00054A1B" w:rsidP="00054A1B">
      <w:pPr>
        <w:keepNext/>
        <w:jc w:val="right"/>
        <w:outlineLvl w:val="1"/>
        <w:rPr>
          <w:b/>
          <w:sz w:val="22"/>
          <w:szCs w:val="22"/>
        </w:rPr>
      </w:pPr>
      <w:r w:rsidRPr="000A5C2B">
        <w:rPr>
          <w:sz w:val="22"/>
          <w:szCs w:val="22"/>
        </w:rPr>
        <w:t xml:space="preserve">               </w:t>
      </w:r>
    </w:p>
    <w:p w14:paraId="4164ED2F" w14:textId="32911692" w:rsidR="000A0009" w:rsidRPr="00577CE3" w:rsidRDefault="000A0009" w:rsidP="00DC55CE">
      <w:pPr>
        <w:pStyle w:val="Nagwek2"/>
        <w:rPr>
          <w:sz w:val="28"/>
          <w:szCs w:val="28"/>
        </w:rPr>
      </w:pPr>
      <w:r w:rsidRPr="006C3529">
        <w:rPr>
          <w:sz w:val="28"/>
          <w:szCs w:val="28"/>
        </w:rPr>
        <w:t>FORMULARZ OFERTOWY</w:t>
      </w:r>
      <w:r w:rsidRPr="00577CE3">
        <w:rPr>
          <w:sz w:val="28"/>
          <w:szCs w:val="28"/>
        </w:rPr>
        <w:t xml:space="preserve"> </w:t>
      </w:r>
    </w:p>
    <w:p w14:paraId="01412FAA" w14:textId="77777777" w:rsidR="00577CE3" w:rsidRPr="003D58BC" w:rsidRDefault="00577CE3" w:rsidP="00577CE3">
      <w:pPr>
        <w:widowControl w:val="0"/>
        <w:ind w:left="6237"/>
        <w:rPr>
          <w:b/>
          <w:bCs/>
        </w:rPr>
      </w:pPr>
      <w:r w:rsidRPr="003D58BC">
        <w:rPr>
          <w:b/>
          <w:bCs/>
          <w:caps/>
        </w:rPr>
        <w:t xml:space="preserve">SKARB PAŃSTWA </w:t>
      </w:r>
      <w:r w:rsidRPr="003D58BC">
        <w:rPr>
          <w:b/>
          <w:bCs/>
          <w:caps/>
        </w:rPr>
        <w:br/>
        <w:t>– 1 Regionalna  baza  Logistyczna</w:t>
      </w:r>
    </w:p>
    <w:p w14:paraId="3CCE3166" w14:textId="77777777" w:rsidR="00577CE3" w:rsidRPr="003D58BC" w:rsidRDefault="00577CE3" w:rsidP="00577CE3">
      <w:pPr>
        <w:widowControl w:val="0"/>
        <w:ind w:left="6237"/>
        <w:jc w:val="both"/>
        <w:rPr>
          <w:b/>
          <w:bCs/>
        </w:rPr>
      </w:pPr>
      <w:r w:rsidRPr="003D58BC">
        <w:rPr>
          <w:b/>
          <w:bCs/>
        </w:rPr>
        <w:t>ul. Ciasna 7</w:t>
      </w:r>
    </w:p>
    <w:p w14:paraId="4D49E913" w14:textId="77777777" w:rsidR="00577CE3" w:rsidRPr="003D58BC" w:rsidRDefault="00577CE3" w:rsidP="00577CE3">
      <w:pPr>
        <w:widowControl w:val="0"/>
        <w:ind w:left="6237"/>
        <w:jc w:val="both"/>
        <w:rPr>
          <w:b/>
          <w:bCs/>
          <w:u w:val="single"/>
        </w:rPr>
      </w:pPr>
      <w:r w:rsidRPr="003D58BC">
        <w:rPr>
          <w:b/>
          <w:bCs/>
          <w:u w:val="single"/>
        </w:rPr>
        <w:t>78</w:t>
      </w:r>
      <w:r>
        <w:rPr>
          <w:b/>
          <w:bCs/>
          <w:u w:val="single"/>
        </w:rPr>
        <w:t xml:space="preserve"> – </w:t>
      </w:r>
      <w:r w:rsidRPr="003D58BC">
        <w:rPr>
          <w:b/>
          <w:bCs/>
          <w:u w:val="single"/>
        </w:rPr>
        <w:t>600 WAŁCZ</w:t>
      </w:r>
    </w:p>
    <w:p w14:paraId="031BA09B" w14:textId="77777777" w:rsidR="00577CE3" w:rsidRPr="00577CE3" w:rsidRDefault="00577CE3" w:rsidP="00577CE3"/>
    <w:p w14:paraId="768380D0" w14:textId="77777777" w:rsidR="00577CE3" w:rsidRPr="00577CE3" w:rsidRDefault="00426FFE" w:rsidP="000A0009">
      <w:pPr>
        <w:jc w:val="center"/>
        <w:rPr>
          <w:b/>
          <w:sz w:val="28"/>
        </w:rPr>
      </w:pPr>
      <w:r w:rsidRPr="00577CE3">
        <w:rPr>
          <w:b/>
          <w:sz w:val="28"/>
        </w:rPr>
        <w:t>Oferta na</w:t>
      </w:r>
    </w:p>
    <w:p w14:paraId="57EBF5F8" w14:textId="167910F3" w:rsidR="000A0009" w:rsidRPr="00577CE3" w:rsidRDefault="00426FFE" w:rsidP="000A0009">
      <w:pPr>
        <w:jc w:val="center"/>
        <w:rPr>
          <w:b/>
          <w:sz w:val="28"/>
        </w:rPr>
      </w:pPr>
      <w:r w:rsidRPr="00577CE3">
        <w:rPr>
          <w:b/>
          <w:sz w:val="28"/>
        </w:rPr>
        <w:t xml:space="preserve"> „</w:t>
      </w:r>
      <w:r w:rsidR="005A7318" w:rsidRPr="00577CE3">
        <w:rPr>
          <w:b/>
          <w:sz w:val="28"/>
        </w:rPr>
        <w:t xml:space="preserve">Dostawę </w:t>
      </w:r>
      <w:r w:rsidR="009928A1">
        <w:rPr>
          <w:rFonts w:eastAsia="Arial Narrow"/>
          <w:b/>
          <w:sz w:val="28"/>
        </w:rPr>
        <w:t>tratw ratunkowych morskich SOLAS A PACK</w:t>
      </w:r>
      <w:r w:rsidR="001E12A7">
        <w:rPr>
          <w:rFonts w:eastAsia="Arial Narrow"/>
          <w:b/>
          <w:sz w:val="28"/>
        </w:rPr>
        <w:t xml:space="preserve"> w poj. sztywnym</w:t>
      </w:r>
      <w:r w:rsidR="005A7318" w:rsidRPr="00577CE3">
        <w:rPr>
          <w:b/>
          <w:sz w:val="28"/>
        </w:rPr>
        <w:t xml:space="preserve">”, </w:t>
      </w:r>
      <w:r w:rsidR="00290CD1">
        <w:rPr>
          <w:b/>
          <w:sz w:val="28"/>
        </w:rPr>
        <w:br/>
      </w:r>
      <w:r w:rsidR="005A7318" w:rsidRPr="00577CE3">
        <w:rPr>
          <w:b/>
          <w:sz w:val="28"/>
        </w:rPr>
        <w:t xml:space="preserve">nr sprawy </w:t>
      </w:r>
      <w:r w:rsidR="009928A1">
        <w:rPr>
          <w:b/>
          <w:sz w:val="28"/>
        </w:rPr>
        <w:t>92</w:t>
      </w:r>
      <w:r w:rsidR="005A7318" w:rsidRPr="00577CE3">
        <w:rPr>
          <w:b/>
          <w:sz w:val="28"/>
        </w:rPr>
        <w:t>/2024</w:t>
      </w:r>
    </w:p>
    <w:p w14:paraId="3F41659B" w14:textId="36887B4F" w:rsidR="00315022" w:rsidRPr="000A5C2B" w:rsidRDefault="00315022" w:rsidP="000A0009">
      <w:pPr>
        <w:jc w:val="both"/>
        <w:rPr>
          <w:b/>
          <w:sz w:val="22"/>
          <w:szCs w:val="22"/>
        </w:rPr>
      </w:pPr>
    </w:p>
    <w:p w14:paraId="7302D330" w14:textId="42C5F47E" w:rsidR="000A0009" w:rsidRPr="000A5C2B" w:rsidRDefault="000A0009" w:rsidP="000A0009">
      <w:pPr>
        <w:jc w:val="both"/>
        <w:rPr>
          <w:b/>
          <w:sz w:val="22"/>
          <w:szCs w:val="22"/>
        </w:rPr>
      </w:pPr>
      <w:r w:rsidRPr="000A5C2B">
        <w:rPr>
          <w:b/>
          <w:sz w:val="22"/>
          <w:szCs w:val="22"/>
        </w:rPr>
        <w:t>DANE WYKONAWCY:</w:t>
      </w:r>
    </w:p>
    <w:p w14:paraId="4E6CCBAD" w14:textId="77777777" w:rsidR="000A0009" w:rsidRPr="000A5C2B" w:rsidRDefault="000A0009" w:rsidP="000A0009">
      <w:pPr>
        <w:jc w:val="both"/>
        <w:rPr>
          <w:b/>
          <w:sz w:val="22"/>
          <w:szCs w:val="22"/>
        </w:rPr>
      </w:pPr>
    </w:p>
    <w:p w14:paraId="3ECE93C6" w14:textId="6DD350C2" w:rsidR="000A0009" w:rsidRPr="000A5C2B" w:rsidRDefault="000A0009" w:rsidP="00185771">
      <w:pPr>
        <w:jc w:val="both"/>
        <w:rPr>
          <w:sz w:val="22"/>
          <w:szCs w:val="22"/>
        </w:rPr>
      </w:pPr>
      <w:r w:rsidRPr="000A5C2B">
        <w:rPr>
          <w:sz w:val="22"/>
          <w:szCs w:val="22"/>
        </w:rPr>
        <w:t>...............................................................................</w:t>
      </w:r>
      <w:r w:rsidR="00185771" w:rsidRPr="000A5C2B">
        <w:rPr>
          <w:sz w:val="22"/>
          <w:szCs w:val="22"/>
        </w:rPr>
        <w:t>....</w:t>
      </w:r>
      <w:r w:rsidRPr="000A5C2B">
        <w:rPr>
          <w:sz w:val="22"/>
          <w:szCs w:val="22"/>
        </w:rPr>
        <w:t>...................</w:t>
      </w:r>
      <w:r w:rsidR="00315022" w:rsidRPr="000A5C2B">
        <w:rPr>
          <w:sz w:val="22"/>
          <w:szCs w:val="22"/>
        </w:rPr>
        <w:t>....................................................................</w:t>
      </w:r>
      <w:r w:rsidRPr="000A5C2B">
        <w:rPr>
          <w:sz w:val="22"/>
          <w:szCs w:val="22"/>
        </w:rPr>
        <w:t>.....</w:t>
      </w:r>
    </w:p>
    <w:p w14:paraId="1607EA4D" w14:textId="77777777" w:rsidR="000A0009" w:rsidRPr="000A5C2B" w:rsidRDefault="000A0009" w:rsidP="00185771">
      <w:pPr>
        <w:ind w:left="2836" w:firstLine="709"/>
        <w:jc w:val="both"/>
        <w:rPr>
          <w:bCs/>
          <w:iCs/>
          <w:sz w:val="22"/>
          <w:szCs w:val="22"/>
        </w:rPr>
      </w:pPr>
      <w:r w:rsidRPr="000A5C2B">
        <w:rPr>
          <w:bCs/>
          <w:iCs/>
          <w:sz w:val="22"/>
          <w:szCs w:val="22"/>
        </w:rPr>
        <w:t>/pełna nazwa wykonawcy/</w:t>
      </w:r>
    </w:p>
    <w:p w14:paraId="12B28726" w14:textId="46AEFBAF" w:rsidR="00315022" w:rsidRPr="000A5C2B" w:rsidRDefault="000A0009" w:rsidP="00185771">
      <w:pPr>
        <w:spacing w:before="120" w:after="120" w:line="360" w:lineRule="auto"/>
        <w:jc w:val="both"/>
        <w:rPr>
          <w:sz w:val="22"/>
          <w:szCs w:val="22"/>
        </w:rPr>
      </w:pPr>
      <w:r w:rsidRPr="000A5C2B">
        <w:rPr>
          <w:iCs/>
          <w:sz w:val="22"/>
          <w:szCs w:val="22"/>
        </w:rPr>
        <w:t>ul.</w:t>
      </w:r>
      <w:r w:rsidR="00315022" w:rsidRPr="000A5C2B">
        <w:rPr>
          <w:sz w:val="22"/>
          <w:szCs w:val="22"/>
        </w:rPr>
        <w:t xml:space="preserve"> ................................................................................</w:t>
      </w:r>
      <w:r w:rsidRPr="000A5C2B">
        <w:rPr>
          <w:iCs/>
          <w:sz w:val="22"/>
          <w:szCs w:val="22"/>
        </w:rPr>
        <w:t>, kod pocztowy</w:t>
      </w:r>
      <w:r w:rsidR="00185771" w:rsidRPr="000A5C2B">
        <w:rPr>
          <w:iCs/>
          <w:sz w:val="22"/>
          <w:szCs w:val="22"/>
        </w:rPr>
        <w:t xml:space="preserve"> </w:t>
      </w:r>
      <w:r w:rsidR="00315022" w:rsidRPr="000A5C2B">
        <w:rPr>
          <w:sz w:val="22"/>
          <w:szCs w:val="22"/>
        </w:rPr>
        <w:t>.........................</w:t>
      </w:r>
      <w:r w:rsidR="00BB217F">
        <w:rPr>
          <w:sz w:val="22"/>
          <w:szCs w:val="22"/>
        </w:rPr>
        <w:t>............................</w:t>
      </w:r>
      <w:r w:rsidR="006961A8">
        <w:rPr>
          <w:sz w:val="22"/>
          <w:szCs w:val="22"/>
        </w:rPr>
        <w:t>.</w:t>
      </w:r>
      <w:r w:rsidR="00BB217F">
        <w:rPr>
          <w:sz w:val="22"/>
          <w:szCs w:val="22"/>
        </w:rPr>
        <w:t>...</w:t>
      </w:r>
      <w:r w:rsidR="00315022" w:rsidRPr="000A5C2B">
        <w:rPr>
          <w:sz w:val="22"/>
          <w:szCs w:val="22"/>
        </w:rPr>
        <w:t>.......</w:t>
      </w:r>
    </w:p>
    <w:p w14:paraId="44C23E28" w14:textId="518D3BC0" w:rsidR="000A0009" w:rsidRPr="000A5C2B" w:rsidRDefault="000A0009" w:rsidP="00185771">
      <w:pPr>
        <w:spacing w:before="120" w:after="120" w:line="360" w:lineRule="auto"/>
        <w:jc w:val="both"/>
        <w:rPr>
          <w:iCs/>
          <w:sz w:val="22"/>
          <w:szCs w:val="22"/>
        </w:rPr>
      </w:pPr>
      <w:r w:rsidRPr="000A5C2B">
        <w:rPr>
          <w:iCs/>
          <w:sz w:val="22"/>
          <w:szCs w:val="22"/>
        </w:rPr>
        <w:t xml:space="preserve">miasto </w:t>
      </w:r>
      <w:r w:rsidR="00315022" w:rsidRPr="000A5C2B">
        <w:rPr>
          <w:sz w:val="22"/>
          <w:szCs w:val="22"/>
        </w:rPr>
        <w:t>.................................................................</w:t>
      </w:r>
      <w:r w:rsidRPr="000A5C2B">
        <w:rPr>
          <w:iCs/>
          <w:sz w:val="22"/>
          <w:szCs w:val="22"/>
        </w:rPr>
        <w:t xml:space="preserve">województwo: </w:t>
      </w:r>
      <w:r w:rsidR="00315022" w:rsidRPr="000A5C2B">
        <w:rPr>
          <w:sz w:val="22"/>
          <w:szCs w:val="22"/>
        </w:rPr>
        <w:t>..........................................................................</w:t>
      </w:r>
    </w:p>
    <w:p w14:paraId="6D9265E8" w14:textId="5BA77722" w:rsidR="00315022" w:rsidRPr="000A5C2B" w:rsidRDefault="000A0009"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00315022" w:rsidRPr="000A5C2B">
        <w:rPr>
          <w:sz w:val="22"/>
          <w:szCs w:val="22"/>
        </w:rPr>
        <w:t>.............................</w:t>
      </w:r>
      <w:r w:rsidR="006854EF">
        <w:rPr>
          <w:sz w:val="22"/>
          <w:szCs w:val="22"/>
        </w:rPr>
        <w:t>...........</w:t>
      </w:r>
      <w:r w:rsidR="00315022" w:rsidRPr="000A5C2B">
        <w:rPr>
          <w:sz w:val="22"/>
          <w:szCs w:val="22"/>
        </w:rPr>
        <w:t xml:space="preserve">....... </w:t>
      </w:r>
      <w:r w:rsidRPr="000A5C2B">
        <w:rPr>
          <w:iCs/>
          <w:sz w:val="22"/>
          <w:szCs w:val="22"/>
        </w:rPr>
        <w:t xml:space="preserve">REGON: </w:t>
      </w:r>
      <w:r w:rsidR="00315022" w:rsidRPr="000A5C2B">
        <w:rPr>
          <w:sz w:val="22"/>
          <w:szCs w:val="22"/>
        </w:rPr>
        <w:t>......................</w:t>
      </w:r>
      <w:r w:rsidR="006854EF">
        <w:rPr>
          <w:sz w:val="22"/>
          <w:szCs w:val="22"/>
        </w:rPr>
        <w:t>................</w:t>
      </w:r>
      <w:r w:rsidR="00315022" w:rsidRPr="000A5C2B">
        <w:rPr>
          <w:sz w:val="22"/>
          <w:szCs w:val="22"/>
        </w:rPr>
        <w:t>.............................</w:t>
      </w:r>
      <w:r w:rsidR="006961A8">
        <w:rPr>
          <w:sz w:val="22"/>
          <w:szCs w:val="22"/>
        </w:rPr>
        <w:t>.</w:t>
      </w:r>
      <w:r w:rsidR="00315022" w:rsidRPr="000A5C2B">
        <w:rPr>
          <w:sz w:val="22"/>
          <w:szCs w:val="22"/>
        </w:rPr>
        <w:t>.......</w:t>
      </w:r>
    </w:p>
    <w:p w14:paraId="65741B5A" w14:textId="24A70E89" w:rsidR="00352076" w:rsidRPr="000A5C2B" w:rsidRDefault="00352076" w:rsidP="00185771">
      <w:pPr>
        <w:spacing w:before="120" w:after="120" w:line="360" w:lineRule="auto"/>
        <w:jc w:val="both"/>
        <w:rPr>
          <w:iCs/>
          <w:sz w:val="22"/>
          <w:szCs w:val="22"/>
        </w:rPr>
      </w:pPr>
      <w:r w:rsidRPr="000A5C2B">
        <w:rPr>
          <w:iCs/>
          <w:sz w:val="22"/>
          <w:szCs w:val="22"/>
        </w:rPr>
        <w:t xml:space="preserve">tel. </w:t>
      </w:r>
      <w:r w:rsidR="00185771" w:rsidRPr="000A5C2B">
        <w:rPr>
          <w:iCs/>
          <w:sz w:val="22"/>
          <w:szCs w:val="22"/>
        </w:rPr>
        <w:t xml:space="preserve">firmowy </w:t>
      </w:r>
      <w:r w:rsidR="00315022" w:rsidRPr="000A5C2B">
        <w:rPr>
          <w:sz w:val="22"/>
          <w:szCs w:val="22"/>
        </w:rPr>
        <w:t>.................................................</w:t>
      </w:r>
      <w:r w:rsidR="006854EF">
        <w:rPr>
          <w:sz w:val="22"/>
          <w:szCs w:val="22"/>
        </w:rPr>
        <w:t>........</w:t>
      </w:r>
      <w:r w:rsidR="00315022" w:rsidRPr="000A5C2B">
        <w:rPr>
          <w:sz w:val="22"/>
          <w:szCs w:val="22"/>
        </w:rPr>
        <w:t>....</w:t>
      </w:r>
      <w:r w:rsidR="006854EF">
        <w:rPr>
          <w:iCs/>
          <w:sz w:val="22"/>
          <w:szCs w:val="22"/>
        </w:rPr>
        <w:t xml:space="preserve">... </w:t>
      </w:r>
      <w:r w:rsidRPr="000A5C2B">
        <w:rPr>
          <w:sz w:val="22"/>
          <w:szCs w:val="22"/>
        </w:rPr>
        <w:t>e</w:t>
      </w:r>
      <w:r w:rsidR="00426FFE">
        <w:rPr>
          <w:sz w:val="22"/>
          <w:szCs w:val="22"/>
        </w:rPr>
        <w:t xml:space="preserve"> – </w:t>
      </w:r>
      <w:r w:rsidRPr="000A5C2B">
        <w:rPr>
          <w:sz w:val="22"/>
          <w:szCs w:val="22"/>
        </w:rPr>
        <w:t>mail</w:t>
      </w:r>
      <w:r w:rsidR="00185771" w:rsidRPr="000A5C2B">
        <w:rPr>
          <w:sz w:val="22"/>
          <w:szCs w:val="22"/>
        </w:rPr>
        <w:t xml:space="preserve"> firmowy</w:t>
      </w:r>
      <w:r w:rsidRPr="000A5C2B">
        <w:rPr>
          <w:sz w:val="22"/>
          <w:szCs w:val="22"/>
        </w:rPr>
        <w:t xml:space="preserve">: </w:t>
      </w:r>
      <w:r w:rsidR="00315022" w:rsidRPr="000A5C2B">
        <w:rPr>
          <w:sz w:val="22"/>
          <w:szCs w:val="22"/>
        </w:rPr>
        <w:t>.......................</w:t>
      </w:r>
      <w:r w:rsidR="006854EF">
        <w:rPr>
          <w:sz w:val="22"/>
          <w:szCs w:val="22"/>
        </w:rPr>
        <w:t>............</w:t>
      </w:r>
      <w:r w:rsidR="00315022" w:rsidRPr="000A5C2B">
        <w:rPr>
          <w:sz w:val="22"/>
          <w:szCs w:val="22"/>
        </w:rPr>
        <w:t>........................</w:t>
      </w:r>
    </w:p>
    <w:p w14:paraId="3C98D4D6" w14:textId="77777777" w:rsidR="00315022" w:rsidRPr="000A5C2B" w:rsidRDefault="00315022" w:rsidP="005A218F">
      <w:pPr>
        <w:spacing w:before="120" w:after="120" w:line="276" w:lineRule="auto"/>
        <w:jc w:val="both"/>
        <w:rPr>
          <w:b/>
          <w:iCs/>
          <w:sz w:val="22"/>
          <w:szCs w:val="22"/>
        </w:rPr>
      </w:pPr>
    </w:p>
    <w:p w14:paraId="56C8733F" w14:textId="7A94E16C" w:rsidR="000A0009" w:rsidRPr="000A5C2B" w:rsidRDefault="000A0009" w:rsidP="005A218F">
      <w:pPr>
        <w:spacing w:before="120" w:after="120" w:line="276" w:lineRule="auto"/>
        <w:jc w:val="both"/>
        <w:rPr>
          <w:b/>
          <w:iCs/>
          <w:sz w:val="22"/>
          <w:szCs w:val="22"/>
        </w:rPr>
      </w:pPr>
      <w:r w:rsidRPr="000A5C2B">
        <w:rPr>
          <w:b/>
          <w:iCs/>
          <w:sz w:val="22"/>
          <w:szCs w:val="22"/>
        </w:rPr>
        <w:t>W przypadku wspólnego ubiegania się o udzielenie zamówienia należy podać dane pozostałych Wykonawców ze wskazaniem lidera upoważnionego do reprezentowania pozostałych Wykonawców:</w:t>
      </w:r>
    </w:p>
    <w:p w14:paraId="470BFEC7" w14:textId="77777777" w:rsidR="00315022" w:rsidRPr="000A5C2B" w:rsidRDefault="00315022" w:rsidP="000A0009">
      <w:pPr>
        <w:jc w:val="both"/>
        <w:rPr>
          <w:b/>
          <w:sz w:val="22"/>
          <w:szCs w:val="22"/>
        </w:rPr>
      </w:pPr>
    </w:p>
    <w:p w14:paraId="758BD37F" w14:textId="77777777" w:rsidR="006854EF" w:rsidRPr="000A5C2B" w:rsidRDefault="006854EF" w:rsidP="006854EF">
      <w:pPr>
        <w:jc w:val="both"/>
        <w:rPr>
          <w:b/>
          <w:sz w:val="22"/>
          <w:szCs w:val="22"/>
        </w:rPr>
      </w:pPr>
      <w:r w:rsidRPr="000A5C2B">
        <w:rPr>
          <w:b/>
          <w:sz w:val="22"/>
          <w:szCs w:val="22"/>
        </w:rPr>
        <w:t>DANE WYKONAWCY:</w:t>
      </w:r>
    </w:p>
    <w:p w14:paraId="103D975D" w14:textId="77777777" w:rsidR="006854EF" w:rsidRPr="000A5C2B" w:rsidRDefault="006854EF" w:rsidP="006854EF">
      <w:pPr>
        <w:jc w:val="both"/>
        <w:rPr>
          <w:b/>
          <w:sz w:val="22"/>
          <w:szCs w:val="22"/>
        </w:rPr>
      </w:pPr>
    </w:p>
    <w:p w14:paraId="25E497BD" w14:textId="77777777" w:rsidR="006854EF" w:rsidRPr="000A5C2B" w:rsidRDefault="006854EF" w:rsidP="006854EF">
      <w:pPr>
        <w:jc w:val="both"/>
        <w:rPr>
          <w:sz w:val="22"/>
          <w:szCs w:val="22"/>
        </w:rPr>
      </w:pPr>
      <w:r w:rsidRPr="000A5C2B">
        <w:rPr>
          <w:sz w:val="22"/>
          <w:szCs w:val="22"/>
        </w:rPr>
        <w:t>...............................................................................................................................................................................</w:t>
      </w:r>
    </w:p>
    <w:p w14:paraId="4D9DF60A" w14:textId="77777777" w:rsidR="006854EF" w:rsidRPr="000A5C2B" w:rsidRDefault="006854EF" w:rsidP="006854EF">
      <w:pPr>
        <w:ind w:left="2836" w:firstLine="709"/>
        <w:jc w:val="both"/>
        <w:rPr>
          <w:bCs/>
          <w:iCs/>
          <w:sz w:val="22"/>
          <w:szCs w:val="22"/>
        </w:rPr>
      </w:pPr>
      <w:r w:rsidRPr="000A5C2B">
        <w:rPr>
          <w:bCs/>
          <w:iCs/>
          <w:sz w:val="22"/>
          <w:szCs w:val="22"/>
        </w:rPr>
        <w:t>/pełna nazwa wykonawcy/</w:t>
      </w:r>
    </w:p>
    <w:p w14:paraId="3FF4C94E" w14:textId="1E85017E" w:rsidR="006854EF" w:rsidRPr="000A5C2B" w:rsidRDefault="006854EF" w:rsidP="006854EF">
      <w:pPr>
        <w:spacing w:before="120" w:after="120" w:line="360" w:lineRule="auto"/>
        <w:jc w:val="both"/>
        <w:rPr>
          <w:sz w:val="22"/>
          <w:szCs w:val="22"/>
        </w:rPr>
      </w:pPr>
      <w:r w:rsidRPr="000A5C2B">
        <w:rPr>
          <w:iCs/>
          <w:sz w:val="22"/>
          <w:szCs w:val="22"/>
        </w:rPr>
        <w:t>ul.</w:t>
      </w:r>
      <w:r w:rsidR="00BB217F">
        <w:rPr>
          <w:sz w:val="22"/>
          <w:szCs w:val="22"/>
        </w:rPr>
        <w:t xml:space="preserve"> ..................</w:t>
      </w:r>
      <w:r w:rsidRPr="000A5C2B">
        <w:rPr>
          <w:sz w:val="22"/>
          <w:szCs w:val="22"/>
        </w:rPr>
        <w:t>.............................................................</w:t>
      </w:r>
      <w:r w:rsidRPr="000A5C2B">
        <w:rPr>
          <w:iCs/>
          <w:sz w:val="22"/>
          <w:szCs w:val="22"/>
        </w:rPr>
        <w:t xml:space="preserve">, kod pocztowy </w:t>
      </w:r>
      <w:r w:rsidRPr="000A5C2B">
        <w:rPr>
          <w:sz w:val="22"/>
          <w:szCs w:val="22"/>
        </w:rPr>
        <w:t>.................................................................</w:t>
      </w:r>
    </w:p>
    <w:p w14:paraId="2CDB8FDA"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miasto </w:t>
      </w:r>
      <w:r w:rsidRPr="000A5C2B">
        <w:rPr>
          <w:sz w:val="22"/>
          <w:szCs w:val="22"/>
        </w:rPr>
        <w:t>.................................................................</w:t>
      </w:r>
      <w:r w:rsidRPr="000A5C2B">
        <w:rPr>
          <w:iCs/>
          <w:sz w:val="22"/>
          <w:szCs w:val="22"/>
        </w:rPr>
        <w:t xml:space="preserve">województwo: </w:t>
      </w:r>
      <w:r w:rsidRPr="000A5C2B">
        <w:rPr>
          <w:sz w:val="22"/>
          <w:szCs w:val="22"/>
        </w:rPr>
        <w:t>..........................................................................</w:t>
      </w:r>
    </w:p>
    <w:p w14:paraId="7E2A61DA" w14:textId="11841D20" w:rsidR="006854EF" w:rsidRPr="000A5C2B" w:rsidRDefault="006854EF"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Pr="000A5C2B">
        <w:rPr>
          <w:sz w:val="22"/>
          <w:szCs w:val="22"/>
        </w:rPr>
        <w:t>....................................................</w:t>
      </w:r>
      <w:r>
        <w:rPr>
          <w:sz w:val="22"/>
          <w:szCs w:val="22"/>
        </w:rPr>
        <w:t>...........</w:t>
      </w:r>
      <w:r w:rsidRPr="000A5C2B">
        <w:rPr>
          <w:sz w:val="22"/>
          <w:szCs w:val="22"/>
        </w:rPr>
        <w:t xml:space="preserve">....... </w:t>
      </w:r>
      <w:r w:rsidRPr="000A5C2B">
        <w:rPr>
          <w:iCs/>
          <w:sz w:val="22"/>
          <w:szCs w:val="22"/>
        </w:rPr>
        <w:t xml:space="preserve">REGON: </w:t>
      </w:r>
      <w:r w:rsidRPr="000A5C2B">
        <w:rPr>
          <w:sz w:val="22"/>
          <w:szCs w:val="22"/>
        </w:rPr>
        <w:t>......................</w:t>
      </w:r>
      <w:r>
        <w:rPr>
          <w:sz w:val="22"/>
          <w:szCs w:val="22"/>
        </w:rPr>
        <w:t>................</w:t>
      </w:r>
      <w:r w:rsidRPr="000A5C2B">
        <w:rPr>
          <w:sz w:val="22"/>
          <w:szCs w:val="22"/>
        </w:rPr>
        <w:t>....................................</w:t>
      </w:r>
    </w:p>
    <w:p w14:paraId="3AF8E939"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tel. firmowy </w:t>
      </w:r>
      <w:r w:rsidRPr="000A5C2B">
        <w:rPr>
          <w:sz w:val="22"/>
          <w:szCs w:val="22"/>
        </w:rPr>
        <w:t>.................................................</w:t>
      </w:r>
      <w:r>
        <w:rPr>
          <w:sz w:val="22"/>
          <w:szCs w:val="22"/>
        </w:rPr>
        <w:t>........</w:t>
      </w:r>
      <w:r w:rsidRPr="000A5C2B">
        <w:rPr>
          <w:sz w:val="22"/>
          <w:szCs w:val="22"/>
        </w:rPr>
        <w:t>....</w:t>
      </w:r>
      <w:r>
        <w:rPr>
          <w:iCs/>
          <w:sz w:val="22"/>
          <w:szCs w:val="22"/>
        </w:rPr>
        <w:t xml:space="preserve">... </w:t>
      </w:r>
      <w:r w:rsidRPr="000A5C2B">
        <w:rPr>
          <w:sz w:val="22"/>
          <w:szCs w:val="22"/>
        </w:rPr>
        <w:t>e</w:t>
      </w:r>
      <w:r>
        <w:rPr>
          <w:sz w:val="22"/>
          <w:szCs w:val="22"/>
        </w:rPr>
        <w:t xml:space="preserve"> – </w:t>
      </w:r>
      <w:r w:rsidRPr="000A5C2B">
        <w:rPr>
          <w:sz w:val="22"/>
          <w:szCs w:val="22"/>
        </w:rPr>
        <w:t>mail firmowy: .......................</w:t>
      </w:r>
      <w:r>
        <w:rPr>
          <w:sz w:val="22"/>
          <w:szCs w:val="22"/>
        </w:rPr>
        <w:t>............</w:t>
      </w:r>
      <w:r w:rsidRPr="000A5C2B">
        <w:rPr>
          <w:sz w:val="22"/>
          <w:szCs w:val="22"/>
        </w:rPr>
        <w:t>........................</w:t>
      </w:r>
    </w:p>
    <w:p w14:paraId="0F6DD0CD" w14:textId="4C881A06" w:rsidR="005A218F" w:rsidRPr="000A5C2B" w:rsidRDefault="005A218F" w:rsidP="005A218F">
      <w:pPr>
        <w:spacing w:line="276" w:lineRule="auto"/>
        <w:jc w:val="both"/>
        <w:rPr>
          <w:b/>
          <w:sz w:val="22"/>
          <w:szCs w:val="22"/>
        </w:rPr>
      </w:pPr>
    </w:p>
    <w:p w14:paraId="1C43CD52" w14:textId="5C3FE31C" w:rsidR="005A7318" w:rsidRDefault="005A7318" w:rsidP="005A7318">
      <w:pPr>
        <w:widowControl w:val="0"/>
        <w:spacing w:line="276" w:lineRule="auto"/>
        <w:jc w:val="both"/>
        <w:outlineLvl w:val="1"/>
        <w:rPr>
          <w:bCs/>
          <w:sz w:val="22"/>
          <w:szCs w:val="22"/>
        </w:rPr>
      </w:pPr>
      <w:r w:rsidRPr="000A5C2B">
        <w:rPr>
          <w:sz w:val="22"/>
          <w:szCs w:val="22"/>
        </w:rPr>
        <w:t xml:space="preserve">Przystępując do postępowania o udzielenie zamówienia publicznego prowadzonego w trybie podstawowym bez negocjacji </w:t>
      </w:r>
      <w:r w:rsidRPr="000A5C2B">
        <w:rPr>
          <w:bCs/>
          <w:sz w:val="22"/>
          <w:szCs w:val="22"/>
        </w:rPr>
        <w:t>na</w:t>
      </w:r>
      <w:r w:rsidRPr="000A5C2B">
        <w:rPr>
          <w:b/>
          <w:bCs/>
          <w:sz w:val="22"/>
          <w:szCs w:val="22"/>
        </w:rPr>
        <w:t xml:space="preserve"> </w:t>
      </w:r>
      <w:r w:rsidRPr="00426FFE">
        <w:rPr>
          <w:b/>
          <w:bCs/>
          <w:sz w:val="22"/>
          <w:szCs w:val="22"/>
        </w:rPr>
        <w:t>„</w:t>
      </w:r>
      <w:r w:rsidRPr="00426FFE">
        <w:rPr>
          <w:b/>
          <w:sz w:val="22"/>
          <w:szCs w:val="22"/>
        </w:rPr>
        <w:t xml:space="preserve">Dostawę </w:t>
      </w:r>
      <w:r w:rsidR="009928A1">
        <w:rPr>
          <w:rFonts w:eastAsia="Arial Narrow"/>
          <w:b/>
          <w:sz w:val="22"/>
          <w:szCs w:val="22"/>
        </w:rPr>
        <w:t>tratw ratunkowych morskich SOLAS A PACK</w:t>
      </w:r>
      <w:r w:rsidR="001E12A7">
        <w:rPr>
          <w:rFonts w:eastAsia="Arial Narrow"/>
          <w:b/>
          <w:sz w:val="22"/>
          <w:szCs w:val="22"/>
        </w:rPr>
        <w:t xml:space="preserve"> w poj. </w:t>
      </w:r>
      <w:r w:rsidR="00290CD1">
        <w:rPr>
          <w:rFonts w:eastAsia="Arial Narrow"/>
          <w:b/>
          <w:sz w:val="22"/>
          <w:szCs w:val="22"/>
        </w:rPr>
        <w:t>s</w:t>
      </w:r>
      <w:r w:rsidR="001E12A7">
        <w:rPr>
          <w:rFonts w:eastAsia="Arial Narrow"/>
          <w:b/>
          <w:sz w:val="22"/>
          <w:szCs w:val="22"/>
        </w:rPr>
        <w:t>ztywnym</w:t>
      </w:r>
      <w:r w:rsidRPr="00834B8B">
        <w:rPr>
          <w:b/>
          <w:sz w:val="22"/>
          <w:szCs w:val="22"/>
        </w:rPr>
        <w:t>”</w:t>
      </w:r>
      <w:r w:rsidRPr="00834B8B">
        <w:rPr>
          <w:b/>
          <w:bCs/>
          <w:sz w:val="22"/>
          <w:szCs w:val="22"/>
        </w:rPr>
        <w:t xml:space="preserve">, </w:t>
      </w:r>
      <w:r w:rsidR="001E12A7">
        <w:rPr>
          <w:b/>
          <w:bCs/>
          <w:sz w:val="22"/>
          <w:szCs w:val="22"/>
        </w:rPr>
        <w:br/>
      </w:r>
      <w:r w:rsidRPr="00834B8B">
        <w:rPr>
          <w:b/>
          <w:bCs/>
          <w:sz w:val="22"/>
          <w:szCs w:val="22"/>
        </w:rPr>
        <w:t>nr spraw</w:t>
      </w:r>
      <w:r w:rsidRPr="00426FFE">
        <w:rPr>
          <w:b/>
          <w:bCs/>
          <w:sz w:val="22"/>
          <w:szCs w:val="22"/>
        </w:rPr>
        <w:t xml:space="preserve">y </w:t>
      </w:r>
      <w:r w:rsidR="009928A1">
        <w:rPr>
          <w:b/>
          <w:bCs/>
          <w:sz w:val="22"/>
          <w:szCs w:val="22"/>
        </w:rPr>
        <w:t>92</w:t>
      </w:r>
      <w:r>
        <w:rPr>
          <w:b/>
          <w:bCs/>
          <w:sz w:val="22"/>
          <w:szCs w:val="22"/>
        </w:rPr>
        <w:t>/2024</w:t>
      </w:r>
      <w:r>
        <w:rPr>
          <w:b/>
          <w:sz w:val="22"/>
          <w:szCs w:val="22"/>
        </w:rPr>
        <w:t>,</w:t>
      </w:r>
      <w:r w:rsidR="003108F9">
        <w:rPr>
          <w:b/>
          <w:sz w:val="22"/>
          <w:szCs w:val="22"/>
        </w:rPr>
        <w:t xml:space="preserve"> zadanie nr …………</w:t>
      </w:r>
      <w:r>
        <w:rPr>
          <w:b/>
          <w:sz w:val="22"/>
          <w:szCs w:val="22"/>
        </w:rPr>
        <w:t xml:space="preserve"> </w:t>
      </w:r>
      <w:r w:rsidRPr="00426FFE">
        <w:rPr>
          <w:sz w:val="22"/>
          <w:szCs w:val="22"/>
        </w:rPr>
        <w:t>p</w:t>
      </w:r>
      <w:r w:rsidRPr="00426FFE">
        <w:rPr>
          <w:bCs/>
          <w:sz w:val="22"/>
          <w:szCs w:val="22"/>
        </w:rPr>
        <w:t>o zapoznaniu</w:t>
      </w:r>
      <w:r w:rsidRPr="000A5C2B">
        <w:rPr>
          <w:bCs/>
          <w:sz w:val="22"/>
          <w:szCs w:val="22"/>
        </w:rPr>
        <w:t xml:space="preserve"> się z </w:t>
      </w:r>
      <w:r>
        <w:rPr>
          <w:bCs/>
          <w:sz w:val="22"/>
          <w:szCs w:val="22"/>
        </w:rPr>
        <w:t>zapisami SWZ, „</w:t>
      </w:r>
      <w:r w:rsidR="009928A1">
        <w:rPr>
          <w:bCs/>
          <w:sz w:val="22"/>
          <w:szCs w:val="22"/>
        </w:rPr>
        <w:t xml:space="preserve">Opisem przedmiotu zamówienia”  </w:t>
      </w:r>
      <w:r>
        <w:rPr>
          <w:bCs/>
          <w:sz w:val="22"/>
          <w:szCs w:val="22"/>
        </w:rPr>
        <w:t xml:space="preserve">i „Projektowanymi postanowieniami umowy” </w:t>
      </w:r>
      <w:r w:rsidRPr="000A5C2B">
        <w:rPr>
          <w:bCs/>
          <w:sz w:val="22"/>
          <w:szCs w:val="22"/>
        </w:rPr>
        <w:t xml:space="preserve">oferujemy/oferuję* wykonanie zamówienia </w:t>
      </w:r>
      <w:r>
        <w:rPr>
          <w:bCs/>
          <w:sz w:val="22"/>
          <w:szCs w:val="22"/>
        </w:rPr>
        <w:t>po następującej cenie:</w:t>
      </w:r>
    </w:p>
    <w:p w14:paraId="2C88CCA7" w14:textId="611DF136" w:rsidR="00C44A6C" w:rsidRDefault="00C44A6C" w:rsidP="005A7318">
      <w:pPr>
        <w:widowControl w:val="0"/>
        <w:spacing w:line="276" w:lineRule="auto"/>
        <w:jc w:val="both"/>
        <w:outlineLvl w:val="1"/>
        <w:rPr>
          <w:bCs/>
          <w:sz w:val="22"/>
          <w:szCs w:val="22"/>
        </w:rPr>
      </w:pPr>
    </w:p>
    <w:p w14:paraId="54BB9B61" w14:textId="3C44AE42" w:rsidR="00C44A6C" w:rsidRDefault="00C44A6C" w:rsidP="005A7318">
      <w:pPr>
        <w:widowControl w:val="0"/>
        <w:spacing w:line="276" w:lineRule="auto"/>
        <w:jc w:val="both"/>
        <w:outlineLvl w:val="1"/>
        <w:rPr>
          <w:bCs/>
          <w:sz w:val="22"/>
          <w:szCs w:val="22"/>
        </w:rPr>
      </w:pPr>
    </w:p>
    <w:p w14:paraId="31DDE189" w14:textId="28220A28" w:rsidR="00C44A6C" w:rsidRDefault="00C44A6C" w:rsidP="005A7318">
      <w:pPr>
        <w:widowControl w:val="0"/>
        <w:spacing w:line="276" w:lineRule="auto"/>
        <w:jc w:val="both"/>
        <w:outlineLvl w:val="1"/>
        <w:rPr>
          <w:bCs/>
          <w:sz w:val="22"/>
          <w:szCs w:val="22"/>
        </w:rPr>
      </w:pPr>
    </w:p>
    <w:p w14:paraId="4D42D90F" w14:textId="46C6C219" w:rsidR="00C44A6C" w:rsidRDefault="00C44A6C" w:rsidP="005A7318">
      <w:pPr>
        <w:widowControl w:val="0"/>
        <w:spacing w:line="276" w:lineRule="auto"/>
        <w:jc w:val="both"/>
        <w:outlineLvl w:val="1"/>
        <w:rPr>
          <w:bCs/>
          <w:sz w:val="22"/>
          <w:szCs w:val="22"/>
        </w:rPr>
        <w:sectPr w:rsidR="00C44A6C" w:rsidSect="00C976EA">
          <w:pgSz w:w="11907" w:h="16840" w:code="9"/>
          <w:pgMar w:top="1418" w:right="1134" w:bottom="851" w:left="1134" w:header="709" w:footer="624" w:gutter="0"/>
          <w:cols w:space="708"/>
          <w:titlePg/>
          <w:docGrid w:linePitch="326"/>
        </w:sectPr>
      </w:pPr>
    </w:p>
    <w:p w14:paraId="7038F82B" w14:textId="5C2442D4" w:rsidR="005A7318" w:rsidRPr="00C44A6C" w:rsidRDefault="00C44A6C" w:rsidP="005A7318">
      <w:pPr>
        <w:widowControl w:val="0"/>
        <w:spacing w:before="60"/>
        <w:jc w:val="both"/>
        <w:rPr>
          <w:rFonts w:eastAsia="Calibri"/>
          <w:b/>
          <w:sz w:val="22"/>
          <w:szCs w:val="22"/>
          <w:lang w:eastAsia="en-US"/>
        </w:rPr>
      </w:pPr>
      <w:r w:rsidRPr="00C44A6C">
        <w:rPr>
          <w:rFonts w:eastAsia="Calibri"/>
          <w:b/>
          <w:sz w:val="22"/>
          <w:szCs w:val="22"/>
          <w:lang w:eastAsia="en-US"/>
        </w:rPr>
        <w:lastRenderedPageBreak/>
        <w:t>Zadanie nr 1: 20 osobowa tratwa ratunkowa, zrzutowa, pneumatyczna, w cylindrycznych pojemnikach sztywnych, w wariancie wyposażenia „SOLAS A PACK”</w:t>
      </w:r>
    </w:p>
    <w:tbl>
      <w:tblPr>
        <w:tblpPr w:leftFromText="141" w:rightFromText="141" w:vertAnchor="text" w:horzAnchor="margin" w:tblpXSpec="center" w:tblpY="77"/>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0"/>
        <w:gridCol w:w="1705"/>
        <w:gridCol w:w="567"/>
        <w:gridCol w:w="709"/>
        <w:gridCol w:w="992"/>
        <w:gridCol w:w="1134"/>
        <w:gridCol w:w="851"/>
        <w:gridCol w:w="850"/>
        <w:gridCol w:w="1418"/>
      </w:tblGrid>
      <w:tr w:rsidR="00FC071D" w:rsidRPr="007772BB" w14:paraId="7654BCB5" w14:textId="77777777" w:rsidTr="00761129">
        <w:trPr>
          <w:trHeight w:val="1291"/>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95755E" w14:textId="77777777" w:rsidR="00FC071D" w:rsidRPr="007772BB" w:rsidRDefault="00FC071D" w:rsidP="00DE7A13">
            <w:pPr>
              <w:widowControl w:val="0"/>
              <w:jc w:val="center"/>
              <w:rPr>
                <w:b/>
                <w:sz w:val="20"/>
                <w:szCs w:val="20"/>
              </w:rPr>
            </w:pPr>
            <w:r w:rsidRPr="007772BB">
              <w:rPr>
                <w:b/>
                <w:sz w:val="20"/>
                <w:szCs w:val="20"/>
              </w:rPr>
              <w:t>Lp.</w:t>
            </w:r>
          </w:p>
        </w:tc>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C478C9" w14:textId="77777777" w:rsidR="00FC071D" w:rsidRPr="007772BB" w:rsidRDefault="00FC071D" w:rsidP="00DE7A13">
            <w:pPr>
              <w:widowControl w:val="0"/>
              <w:jc w:val="center"/>
              <w:rPr>
                <w:b/>
                <w:sz w:val="20"/>
                <w:szCs w:val="20"/>
              </w:rPr>
            </w:pPr>
            <w:r w:rsidRPr="007772BB">
              <w:rPr>
                <w:b/>
                <w:sz w:val="20"/>
                <w:szCs w:val="20"/>
              </w:rPr>
              <w:t xml:space="preserve">Nazwa przedmiotu </w:t>
            </w:r>
            <w:r w:rsidRPr="007772BB">
              <w:rPr>
                <w:b/>
                <w:sz w:val="20"/>
                <w:szCs w:val="20"/>
              </w:rPr>
              <w:br/>
              <w:t xml:space="preserve">zamówienia </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14:paraId="0A13A554" w14:textId="77777777" w:rsidR="00FC071D" w:rsidRDefault="00FC071D" w:rsidP="00DE7A13">
            <w:pPr>
              <w:widowControl w:val="0"/>
              <w:jc w:val="center"/>
              <w:rPr>
                <w:b/>
                <w:sz w:val="20"/>
                <w:szCs w:val="20"/>
              </w:rPr>
            </w:pPr>
          </w:p>
          <w:p w14:paraId="5104532E" w14:textId="77777777" w:rsidR="00FC071D" w:rsidRDefault="00FC071D" w:rsidP="00DE7A13">
            <w:pPr>
              <w:widowControl w:val="0"/>
              <w:jc w:val="center"/>
              <w:rPr>
                <w:b/>
                <w:sz w:val="20"/>
                <w:szCs w:val="20"/>
              </w:rPr>
            </w:pPr>
          </w:p>
          <w:p w14:paraId="257C5C6A" w14:textId="77777777" w:rsidR="00FC071D" w:rsidRDefault="00FC071D" w:rsidP="00DE7A13">
            <w:pPr>
              <w:widowControl w:val="0"/>
              <w:jc w:val="center"/>
              <w:rPr>
                <w:b/>
                <w:sz w:val="20"/>
                <w:szCs w:val="20"/>
              </w:rPr>
            </w:pPr>
            <w:r>
              <w:rPr>
                <w:b/>
                <w:sz w:val="20"/>
                <w:szCs w:val="20"/>
              </w:rPr>
              <w:t>Nr katalogowy</w:t>
            </w:r>
          </w:p>
          <w:p w14:paraId="6A18C11C" w14:textId="4C6CE450" w:rsidR="00FC071D" w:rsidRDefault="00FC071D" w:rsidP="00DE7A13">
            <w:pPr>
              <w:widowControl w:val="0"/>
              <w:jc w:val="center"/>
              <w:rPr>
                <w:b/>
                <w:sz w:val="20"/>
                <w:szCs w:val="20"/>
              </w:rPr>
            </w:pPr>
            <w:r>
              <w:rPr>
                <w:b/>
                <w:sz w:val="20"/>
                <w:szCs w:val="20"/>
              </w:rPr>
              <w:t xml:space="preserve"> oraz nazwa producenta</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D0ADA2" w14:textId="6F249944" w:rsidR="00FC071D" w:rsidRDefault="00FC071D" w:rsidP="00DE7A13">
            <w:pPr>
              <w:widowControl w:val="0"/>
              <w:jc w:val="center"/>
              <w:rPr>
                <w:b/>
                <w:sz w:val="20"/>
                <w:szCs w:val="20"/>
              </w:rPr>
            </w:pPr>
          </w:p>
          <w:p w14:paraId="15A1E503" w14:textId="77777777" w:rsidR="00FC071D" w:rsidRDefault="00FC071D" w:rsidP="00DE7A13">
            <w:pPr>
              <w:widowControl w:val="0"/>
              <w:jc w:val="center"/>
              <w:rPr>
                <w:b/>
                <w:sz w:val="20"/>
                <w:szCs w:val="20"/>
              </w:rPr>
            </w:pPr>
            <w:r>
              <w:rPr>
                <w:b/>
                <w:sz w:val="20"/>
                <w:szCs w:val="20"/>
              </w:rPr>
              <w:t>J.m.</w:t>
            </w:r>
          </w:p>
          <w:p w14:paraId="7EDB70AA" w14:textId="77777777" w:rsidR="00FC071D" w:rsidRPr="007772BB" w:rsidRDefault="00FC071D" w:rsidP="00DE7A13">
            <w:pPr>
              <w:widowControl w:val="0"/>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7E1C06" w14:textId="77777777" w:rsidR="00FC071D" w:rsidRPr="007772BB" w:rsidRDefault="00FC071D" w:rsidP="00DE7A13">
            <w:pPr>
              <w:widowControl w:val="0"/>
              <w:jc w:val="center"/>
              <w:rPr>
                <w:b/>
                <w:sz w:val="20"/>
                <w:szCs w:val="20"/>
              </w:rPr>
            </w:pPr>
            <w:r w:rsidRPr="007772BB">
              <w:rPr>
                <w:b/>
                <w:sz w:val="20"/>
                <w:szCs w:val="20"/>
              </w:rPr>
              <w:t xml:space="preserve">Ilość </w:t>
            </w:r>
            <w:r w:rsidRPr="007772BB">
              <w:rPr>
                <w:b/>
                <w:sz w:val="20"/>
                <w:szCs w:val="20"/>
              </w:rPr>
              <w:br/>
              <w:t>w szt.</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05EC2B" w14:textId="77777777" w:rsidR="00FC071D" w:rsidRPr="007772BB" w:rsidRDefault="00FC071D" w:rsidP="00DE7A13">
            <w:pPr>
              <w:widowControl w:val="0"/>
              <w:jc w:val="center"/>
              <w:rPr>
                <w:b/>
                <w:bCs/>
                <w:sz w:val="20"/>
                <w:szCs w:val="20"/>
              </w:rPr>
            </w:pPr>
            <w:r w:rsidRPr="007772BB">
              <w:rPr>
                <w:b/>
                <w:bCs/>
                <w:sz w:val="20"/>
                <w:szCs w:val="20"/>
              </w:rPr>
              <w:t>Cena</w:t>
            </w:r>
            <w:r w:rsidRPr="007772BB">
              <w:rPr>
                <w:b/>
                <w:bCs/>
                <w:sz w:val="20"/>
                <w:szCs w:val="20"/>
              </w:rPr>
              <w:br/>
              <w:t>jedn.</w:t>
            </w:r>
            <w:r w:rsidRPr="007772BB">
              <w:rPr>
                <w:b/>
                <w:bCs/>
                <w:sz w:val="20"/>
                <w:szCs w:val="20"/>
              </w:rPr>
              <w:br/>
              <w:t>netto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420D3A" w14:textId="77777777" w:rsidR="00FC071D" w:rsidRPr="007772BB" w:rsidRDefault="00FC071D" w:rsidP="00DE7A13">
            <w:pPr>
              <w:widowControl w:val="0"/>
              <w:jc w:val="center"/>
              <w:rPr>
                <w:b/>
                <w:bCs/>
                <w:sz w:val="20"/>
                <w:szCs w:val="20"/>
              </w:rPr>
            </w:pPr>
            <w:r w:rsidRPr="007772BB">
              <w:rPr>
                <w:b/>
                <w:bCs/>
                <w:sz w:val="20"/>
                <w:szCs w:val="20"/>
              </w:rPr>
              <w:t>Wartość</w:t>
            </w:r>
          </w:p>
          <w:p w14:paraId="5F026194" w14:textId="77777777" w:rsidR="00FC071D" w:rsidRPr="007772BB" w:rsidRDefault="00FC071D" w:rsidP="00DE7A13">
            <w:pPr>
              <w:widowControl w:val="0"/>
              <w:jc w:val="center"/>
              <w:rPr>
                <w:b/>
                <w:bCs/>
                <w:sz w:val="20"/>
                <w:szCs w:val="20"/>
              </w:rPr>
            </w:pPr>
            <w:r w:rsidRPr="007772BB">
              <w:rPr>
                <w:b/>
                <w:bCs/>
                <w:sz w:val="20"/>
                <w:szCs w:val="20"/>
              </w:rPr>
              <w:t>netto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66602D" w14:textId="77777777" w:rsidR="00FC071D" w:rsidRDefault="00FC071D" w:rsidP="00DE7A13">
            <w:pPr>
              <w:widowControl w:val="0"/>
              <w:jc w:val="center"/>
              <w:rPr>
                <w:b/>
                <w:bCs/>
                <w:sz w:val="20"/>
                <w:szCs w:val="20"/>
              </w:rPr>
            </w:pPr>
            <w:r w:rsidRPr="007772BB">
              <w:rPr>
                <w:b/>
                <w:bCs/>
                <w:sz w:val="20"/>
                <w:szCs w:val="20"/>
              </w:rPr>
              <w:t xml:space="preserve">Stawka </w:t>
            </w:r>
            <w:r w:rsidRPr="007772BB">
              <w:rPr>
                <w:b/>
                <w:bCs/>
                <w:sz w:val="20"/>
                <w:szCs w:val="20"/>
              </w:rPr>
              <w:br/>
              <w:t>VAT</w:t>
            </w:r>
          </w:p>
          <w:p w14:paraId="67849063" w14:textId="77777777" w:rsidR="00FC071D" w:rsidRPr="007772BB" w:rsidRDefault="00FC071D" w:rsidP="00DE7A13">
            <w:pPr>
              <w:widowControl w:val="0"/>
              <w:jc w:val="center"/>
              <w:rPr>
                <w:b/>
                <w:bCs/>
                <w:sz w:val="20"/>
                <w:szCs w:val="20"/>
              </w:rPr>
            </w:pPr>
            <w:r>
              <w:rPr>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A4117C" w14:textId="77777777" w:rsidR="00FC071D" w:rsidRPr="007772BB" w:rsidRDefault="00FC071D" w:rsidP="00DE7A13">
            <w:pPr>
              <w:widowControl w:val="0"/>
              <w:jc w:val="center"/>
              <w:rPr>
                <w:b/>
                <w:bCs/>
                <w:sz w:val="20"/>
                <w:szCs w:val="20"/>
              </w:rPr>
            </w:pPr>
            <w:r w:rsidRPr="007772BB">
              <w:rPr>
                <w:b/>
                <w:bCs/>
                <w:sz w:val="20"/>
                <w:szCs w:val="20"/>
              </w:rPr>
              <w:t xml:space="preserve">Cena </w:t>
            </w:r>
          </w:p>
          <w:p w14:paraId="283FB4FD" w14:textId="77777777" w:rsidR="00FC071D" w:rsidRPr="007772BB" w:rsidRDefault="00FC071D" w:rsidP="00DE7A13">
            <w:pPr>
              <w:widowControl w:val="0"/>
              <w:jc w:val="center"/>
              <w:rPr>
                <w:b/>
                <w:bCs/>
                <w:sz w:val="20"/>
                <w:szCs w:val="20"/>
              </w:rPr>
            </w:pPr>
            <w:r w:rsidRPr="007772BB">
              <w:rPr>
                <w:b/>
                <w:bCs/>
                <w:sz w:val="20"/>
                <w:szCs w:val="20"/>
              </w:rPr>
              <w:t xml:space="preserve">jedn. </w:t>
            </w:r>
          </w:p>
          <w:p w14:paraId="2F0F19D0" w14:textId="77777777" w:rsidR="00FC071D" w:rsidRPr="007772BB" w:rsidRDefault="00FC071D" w:rsidP="00DE7A13">
            <w:pPr>
              <w:widowControl w:val="0"/>
              <w:jc w:val="center"/>
              <w:rPr>
                <w:b/>
                <w:bCs/>
                <w:sz w:val="20"/>
                <w:szCs w:val="20"/>
              </w:rPr>
            </w:pPr>
            <w:r w:rsidRPr="007772BB">
              <w:rPr>
                <w:b/>
                <w:bCs/>
                <w:sz w:val="20"/>
                <w:szCs w:val="20"/>
              </w:rPr>
              <w:t>brutto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5E1A79" w14:textId="77777777" w:rsidR="00FC071D" w:rsidRPr="007772BB" w:rsidRDefault="00FC071D" w:rsidP="00DE7A13">
            <w:pPr>
              <w:widowControl w:val="0"/>
              <w:jc w:val="center"/>
              <w:rPr>
                <w:b/>
                <w:bCs/>
                <w:sz w:val="20"/>
                <w:szCs w:val="20"/>
              </w:rPr>
            </w:pPr>
            <w:r w:rsidRPr="007772BB">
              <w:rPr>
                <w:b/>
                <w:bCs/>
                <w:sz w:val="20"/>
                <w:szCs w:val="20"/>
              </w:rPr>
              <w:t>Wartość</w:t>
            </w:r>
          </w:p>
          <w:p w14:paraId="422A92F6" w14:textId="77777777" w:rsidR="00FC071D" w:rsidRPr="007772BB" w:rsidRDefault="00FC071D" w:rsidP="00DE7A13">
            <w:pPr>
              <w:widowControl w:val="0"/>
              <w:jc w:val="center"/>
              <w:rPr>
                <w:b/>
                <w:bCs/>
                <w:sz w:val="20"/>
                <w:szCs w:val="20"/>
              </w:rPr>
            </w:pPr>
            <w:r w:rsidRPr="007772BB">
              <w:rPr>
                <w:b/>
                <w:bCs/>
                <w:sz w:val="20"/>
                <w:szCs w:val="20"/>
              </w:rPr>
              <w:t>brutto</w:t>
            </w:r>
          </w:p>
        </w:tc>
      </w:tr>
      <w:tr w:rsidR="00FC071D" w:rsidRPr="007772BB" w14:paraId="1742C04C" w14:textId="77777777" w:rsidTr="00761129">
        <w:trPr>
          <w:trHeight w:val="139"/>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867B0" w14:textId="77777777" w:rsidR="00FC071D" w:rsidRPr="00157BF1" w:rsidRDefault="00FC071D" w:rsidP="00DE7A13">
            <w:pPr>
              <w:widowControl w:val="0"/>
              <w:jc w:val="center"/>
              <w:rPr>
                <w:i/>
                <w:iCs/>
                <w:sz w:val="18"/>
                <w:szCs w:val="20"/>
              </w:rPr>
            </w:pPr>
            <w:r w:rsidRPr="00157BF1">
              <w:rPr>
                <w:i/>
                <w:iCs/>
                <w:sz w:val="18"/>
                <w:szCs w:val="2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0E8F33" w14:textId="77777777" w:rsidR="00FC071D" w:rsidRPr="00157BF1" w:rsidRDefault="00FC071D" w:rsidP="00DE7A13">
            <w:pPr>
              <w:widowControl w:val="0"/>
              <w:jc w:val="center"/>
              <w:rPr>
                <w:i/>
                <w:sz w:val="18"/>
                <w:szCs w:val="20"/>
              </w:rPr>
            </w:pPr>
            <w:r w:rsidRPr="00157BF1">
              <w:rPr>
                <w:i/>
                <w:sz w:val="18"/>
                <w:szCs w:val="20"/>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14:paraId="0BE49EE7" w14:textId="704C4239" w:rsidR="00FC071D" w:rsidRDefault="00FC071D" w:rsidP="00DE7A13">
            <w:pPr>
              <w:widowControl w:val="0"/>
              <w:jc w:val="center"/>
              <w:rPr>
                <w:i/>
                <w:sz w:val="18"/>
                <w:szCs w:val="20"/>
              </w:rPr>
            </w:pPr>
            <w:r>
              <w:rPr>
                <w:i/>
                <w:sz w:val="18"/>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5D3CB79C" w14:textId="52B52F4E" w:rsidR="00FC071D" w:rsidRPr="00157BF1" w:rsidRDefault="00FC071D" w:rsidP="00DE7A13">
            <w:pPr>
              <w:widowControl w:val="0"/>
              <w:jc w:val="center"/>
              <w:rPr>
                <w:i/>
                <w:sz w:val="18"/>
                <w:szCs w:val="20"/>
              </w:rPr>
            </w:pPr>
            <w:r>
              <w:rPr>
                <w:i/>
                <w:sz w:val="18"/>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CB116" w14:textId="77777777" w:rsidR="00FC071D" w:rsidRPr="00157BF1" w:rsidRDefault="00FC071D" w:rsidP="00DE7A13">
            <w:pPr>
              <w:widowControl w:val="0"/>
              <w:jc w:val="center"/>
              <w:rPr>
                <w:i/>
                <w:sz w:val="18"/>
                <w:szCs w:val="20"/>
              </w:rPr>
            </w:pPr>
            <w:r>
              <w:rPr>
                <w:i/>
                <w:sz w:val="18"/>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029BE4" w14:textId="77777777" w:rsidR="00FC071D" w:rsidRPr="00157BF1" w:rsidRDefault="00FC071D" w:rsidP="00DE7A13">
            <w:pPr>
              <w:widowControl w:val="0"/>
              <w:jc w:val="center"/>
              <w:rPr>
                <w:i/>
                <w:sz w:val="18"/>
                <w:szCs w:val="20"/>
              </w:rPr>
            </w:pPr>
            <w:r>
              <w:rPr>
                <w:i/>
                <w:sz w:val="18"/>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36041" w14:textId="77777777" w:rsidR="00FC071D" w:rsidRPr="00157BF1" w:rsidRDefault="00FC071D" w:rsidP="00DE7A13">
            <w:pPr>
              <w:widowControl w:val="0"/>
              <w:jc w:val="center"/>
              <w:rPr>
                <w:i/>
                <w:sz w:val="18"/>
                <w:szCs w:val="20"/>
              </w:rPr>
            </w:pPr>
            <w:r>
              <w:rPr>
                <w:i/>
                <w:sz w:val="18"/>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308311" w14:textId="77777777" w:rsidR="00FC071D" w:rsidRPr="00157BF1" w:rsidRDefault="00FC071D" w:rsidP="00DE7A13">
            <w:pPr>
              <w:widowControl w:val="0"/>
              <w:jc w:val="center"/>
              <w:rPr>
                <w:i/>
                <w:sz w:val="18"/>
                <w:szCs w:val="20"/>
              </w:rPr>
            </w:pPr>
            <w:r>
              <w:rPr>
                <w:i/>
                <w:sz w:val="18"/>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20FAC4" w14:textId="77777777" w:rsidR="00FC071D" w:rsidRPr="00157BF1" w:rsidRDefault="00FC071D" w:rsidP="00DE7A13">
            <w:pPr>
              <w:widowControl w:val="0"/>
              <w:jc w:val="center"/>
              <w:rPr>
                <w:i/>
                <w:sz w:val="18"/>
                <w:szCs w:val="20"/>
              </w:rPr>
            </w:pPr>
            <w:r>
              <w:rPr>
                <w:i/>
                <w:sz w:val="18"/>
                <w:szCs w:val="20"/>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11800" w14:textId="77777777" w:rsidR="00FC071D" w:rsidRPr="00157BF1" w:rsidRDefault="00FC071D" w:rsidP="00DE7A13">
            <w:pPr>
              <w:widowControl w:val="0"/>
              <w:jc w:val="center"/>
              <w:rPr>
                <w:i/>
                <w:sz w:val="18"/>
                <w:szCs w:val="20"/>
              </w:rPr>
            </w:pPr>
            <w:r>
              <w:rPr>
                <w:i/>
                <w:sz w:val="18"/>
                <w:szCs w:val="20"/>
              </w:rPr>
              <w:t>10</w:t>
            </w:r>
          </w:p>
        </w:tc>
      </w:tr>
      <w:tr w:rsidR="00FC071D" w:rsidRPr="007772BB" w14:paraId="65E36BC8" w14:textId="77777777" w:rsidTr="00761129">
        <w:trPr>
          <w:trHeight w:val="1994"/>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D7E6AB" w14:textId="77777777" w:rsidR="00FC071D" w:rsidRPr="007772BB" w:rsidRDefault="00FC071D" w:rsidP="00DE7A13">
            <w:pPr>
              <w:widowControl w:val="0"/>
              <w:jc w:val="center"/>
              <w:rPr>
                <w:iCs/>
                <w:sz w:val="20"/>
                <w:szCs w:val="20"/>
              </w:rPr>
            </w:pPr>
            <w:r w:rsidRPr="007772BB">
              <w:rPr>
                <w:iCs/>
                <w:sz w:val="20"/>
                <w:szCs w:val="2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B91DC3" w14:textId="7E965C8E" w:rsidR="00FC071D" w:rsidRPr="007772BB" w:rsidRDefault="00FC071D" w:rsidP="003E49DB">
            <w:pPr>
              <w:widowControl w:val="0"/>
              <w:jc w:val="center"/>
              <w:rPr>
                <w:sz w:val="20"/>
                <w:szCs w:val="20"/>
              </w:rPr>
            </w:pPr>
            <w:r>
              <w:rPr>
                <w:rFonts w:eastAsia="Calibri"/>
                <w:sz w:val="22"/>
                <w:szCs w:val="22"/>
                <w:lang w:eastAsia="en-US"/>
              </w:rPr>
              <w:t xml:space="preserve">20 osobowa tratwa ratunkowa, zrzutowa, pneumatyczna, </w:t>
            </w:r>
            <w:r>
              <w:rPr>
                <w:rFonts w:eastAsia="Calibri"/>
                <w:sz w:val="22"/>
                <w:szCs w:val="22"/>
                <w:lang w:eastAsia="en-US"/>
              </w:rPr>
              <w:br/>
              <w:t>w cylindrycznych pojemnikach sztywnych,</w:t>
            </w:r>
            <w:r w:rsidR="0043709A">
              <w:rPr>
                <w:rFonts w:eastAsia="Calibri"/>
                <w:sz w:val="22"/>
                <w:szCs w:val="22"/>
                <w:lang w:eastAsia="en-US"/>
              </w:rPr>
              <w:t xml:space="preserve"> </w:t>
            </w:r>
            <w:r w:rsidR="0043709A">
              <w:rPr>
                <w:rFonts w:eastAsia="Calibri"/>
                <w:sz w:val="22"/>
                <w:szCs w:val="22"/>
                <w:lang w:eastAsia="en-US"/>
              </w:rPr>
              <w:br/>
            </w:r>
            <w:r>
              <w:rPr>
                <w:rFonts w:eastAsia="Calibri"/>
                <w:sz w:val="22"/>
                <w:szCs w:val="22"/>
                <w:lang w:eastAsia="en-US"/>
              </w:rPr>
              <w:t>w wariancie wyposażenia „SOLAS A PACK”</w:t>
            </w:r>
          </w:p>
        </w:tc>
        <w:tc>
          <w:tcPr>
            <w:tcW w:w="17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43A676" w14:textId="22A92456" w:rsidR="00FC071D" w:rsidRDefault="00FC071D" w:rsidP="00DE7A13">
            <w:pPr>
              <w:widowControl w:val="0"/>
              <w:jc w:val="center"/>
              <w:rPr>
                <w:b/>
                <w:bCs/>
                <w:sz w:val="20"/>
                <w:szCs w:val="20"/>
              </w:rPr>
            </w:pPr>
          </w:p>
          <w:p w14:paraId="223E81EC" w14:textId="77777777" w:rsidR="00FC071D" w:rsidRDefault="00FC071D" w:rsidP="00DE7A13">
            <w:pPr>
              <w:widowControl w:val="0"/>
              <w:jc w:val="center"/>
              <w:rPr>
                <w:b/>
                <w:bCs/>
                <w:sz w:val="20"/>
                <w:szCs w:val="20"/>
              </w:rPr>
            </w:pPr>
          </w:p>
          <w:p w14:paraId="2E7F562C" w14:textId="4CE79884" w:rsidR="00FC071D" w:rsidRDefault="00761129" w:rsidP="00DE7A13">
            <w:pPr>
              <w:widowControl w:val="0"/>
              <w:jc w:val="center"/>
              <w:rPr>
                <w:b/>
                <w:bCs/>
                <w:sz w:val="20"/>
                <w:szCs w:val="20"/>
              </w:rPr>
            </w:pPr>
            <w:r>
              <w:rPr>
                <w:b/>
                <w:bCs/>
                <w:sz w:val="20"/>
                <w:szCs w:val="20"/>
              </w:rPr>
              <w:t>Nr katalogowy</w:t>
            </w:r>
          </w:p>
          <w:p w14:paraId="6E33D744" w14:textId="77777777" w:rsidR="00761129" w:rsidRDefault="00761129" w:rsidP="00DE7A13">
            <w:pPr>
              <w:widowControl w:val="0"/>
              <w:jc w:val="center"/>
              <w:rPr>
                <w:b/>
                <w:bCs/>
                <w:sz w:val="20"/>
                <w:szCs w:val="20"/>
              </w:rPr>
            </w:pPr>
          </w:p>
          <w:p w14:paraId="6BD2CF86" w14:textId="2C024593" w:rsidR="00761129" w:rsidRDefault="00761129" w:rsidP="00DE7A13">
            <w:pPr>
              <w:widowControl w:val="0"/>
              <w:jc w:val="center"/>
              <w:rPr>
                <w:b/>
                <w:bCs/>
                <w:sz w:val="20"/>
                <w:szCs w:val="20"/>
              </w:rPr>
            </w:pPr>
            <w:r>
              <w:rPr>
                <w:b/>
                <w:bCs/>
                <w:sz w:val="20"/>
                <w:szCs w:val="20"/>
              </w:rPr>
              <w:t>……………..</w:t>
            </w:r>
          </w:p>
          <w:p w14:paraId="7EB0B552" w14:textId="311CEDCC" w:rsidR="00761129" w:rsidRDefault="00761129" w:rsidP="00DE7A13">
            <w:pPr>
              <w:widowControl w:val="0"/>
              <w:jc w:val="center"/>
              <w:rPr>
                <w:b/>
                <w:bCs/>
                <w:sz w:val="20"/>
                <w:szCs w:val="20"/>
              </w:rPr>
            </w:pPr>
          </w:p>
          <w:p w14:paraId="3DDB7EF4" w14:textId="2F4F278F" w:rsidR="00761129" w:rsidRDefault="00761129" w:rsidP="00DE7A13">
            <w:pPr>
              <w:widowControl w:val="0"/>
              <w:jc w:val="center"/>
              <w:rPr>
                <w:b/>
                <w:bCs/>
                <w:sz w:val="20"/>
                <w:szCs w:val="20"/>
              </w:rPr>
            </w:pPr>
            <w:r>
              <w:rPr>
                <w:b/>
                <w:bCs/>
                <w:sz w:val="20"/>
                <w:szCs w:val="20"/>
              </w:rPr>
              <w:t>Nazwa producenta</w:t>
            </w:r>
          </w:p>
          <w:p w14:paraId="0AAD74BD" w14:textId="1C10D57C" w:rsidR="00761129" w:rsidRDefault="00761129" w:rsidP="00DE7A13">
            <w:pPr>
              <w:widowControl w:val="0"/>
              <w:jc w:val="center"/>
              <w:rPr>
                <w:b/>
                <w:bCs/>
                <w:sz w:val="20"/>
                <w:szCs w:val="20"/>
              </w:rPr>
            </w:pPr>
          </w:p>
          <w:p w14:paraId="4CDABB35" w14:textId="5B51BBF9" w:rsidR="00761129" w:rsidRDefault="00761129" w:rsidP="00DE7A13">
            <w:pPr>
              <w:widowControl w:val="0"/>
              <w:jc w:val="center"/>
              <w:rPr>
                <w:b/>
                <w:bCs/>
                <w:sz w:val="20"/>
                <w:szCs w:val="20"/>
              </w:rPr>
            </w:pPr>
            <w:r>
              <w:rPr>
                <w:b/>
                <w:bCs/>
                <w:sz w:val="20"/>
                <w:szCs w:val="20"/>
              </w:rPr>
              <w:t>………………..</w:t>
            </w:r>
          </w:p>
          <w:p w14:paraId="0244B1B2" w14:textId="40BD0541" w:rsidR="00FC071D" w:rsidRDefault="00FC071D" w:rsidP="00DE7A13">
            <w:pPr>
              <w:widowControl w:val="0"/>
              <w:jc w:val="center"/>
              <w:rPr>
                <w:b/>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C18C0A" w14:textId="5CB0B60B" w:rsidR="00FC071D" w:rsidRDefault="00FC071D" w:rsidP="00DE7A13">
            <w:pPr>
              <w:widowControl w:val="0"/>
              <w:jc w:val="center"/>
              <w:rPr>
                <w:b/>
                <w:bCs/>
                <w:sz w:val="20"/>
                <w:szCs w:val="20"/>
              </w:rPr>
            </w:pPr>
            <w:r>
              <w:rPr>
                <w:b/>
                <w:bCs/>
                <w:sz w:val="20"/>
                <w:szCs w:val="20"/>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26426F" w14:textId="279A75FB" w:rsidR="00FC071D" w:rsidRPr="007772BB" w:rsidRDefault="00FC071D" w:rsidP="00DE7A13">
            <w:pPr>
              <w:widowControl w:val="0"/>
              <w:jc w:val="center"/>
              <w:rPr>
                <w:b/>
                <w:bCs/>
                <w:sz w:val="20"/>
                <w:szCs w:val="20"/>
              </w:rPr>
            </w:pPr>
            <w:r>
              <w:rPr>
                <w:b/>
                <w:bCs/>
                <w:sz w:val="20"/>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08CF7E42" w14:textId="77777777" w:rsidR="00FC071D" w:rsidRPr="007772BB" w:rsidRDefault="00FC071D" w:rsidP="00DE7A13">
            <w:pPr>
              <w:widowControl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2B6CF7" w14:textId="77777777" w:rsidR="00FC071D" w:rsidRPr="007772BB" w:rsidRDefault="00FC071D" w:rsidP="00DE7A13">
            <w:pPr>
              <w:widowControl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00020A" w14:textId="77777777" w:rsidR="00FC071D" w:rsidRPr="007772BB" w:rsidRDefault="00FC071D" w:rsidP="00DE7A13">
            <w:pPr>
              <w:widowControl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5B3051" w14:textId="77777777" w:rsidR="00FC071D" w:rsidRPr="007772BB" w:rsidRDefault="00FC071D" w:rsidP="00DE7A13">
            <w:pPr>
              <w:widowControl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5988D6" w14:textId="77777777" w:rsidR="00FC071D" w:rsidRPr="007772BB" w:rsidRDefault="00FC071D" w:rsidP="00DE7A13">
            <w:pPr>
              <w:widowControl w:val="0"/>
              <w:jc w:val="center"/>
              <w:rPr>
                <w:sz w:val="20"/>
                <w:szCs w:val="20"/>
              </w:rPr>
            </w:pPr>
          </w:p>
        </w:tc>
      </w:tr>
    </w:tbl>
    <w:p w14:paraId="60AAC307" w14:textId="77777777" w:rsidR="005A7318" w:rsidRPr="007772BB" w:rsidRDefault="005A7318" w:rsidP="00FD3199">
      <w:pPr>
        <w:widowControl w:val="0"/>
        <w:shd w:val="clear" w:color="auto" w:fill="FFFFFF"/>
        <w:tabs>
          <w:tab w:val="left" w:pos="284"/>
          <w:tab w:val="left" w:leader="dot" w:pos="9677"/>
        </w:tabs>
        <w:jc w:val="both"/>
        <w:rPr>
          <w:sz w:val="20"/>
          <w:szCs w:val="20"/>
          <w:u w:val="single"/>
          <w:lang w:val="x-none" w:eastAsia="x-none"/>
        </w:rPr>
      </w:pPr>
    </w:p>
    <w:p w14:paraId="1208C88D" w14:textId="77777777" w:rsidR="005A7318" w:rsidRPr="007772BB" w:rsidRDefault="005A7318" w:rsidP="00FD3199">
      <w:pPr>
        <w:widowControl w:val="0"/>
        <w:jc w:val="both"/>
        <w:rPr>
          <w:rFonts w:eastAsia="Calibri"/>
          <w:sz w:val="20"/>
          <w:szCs w:val="20"/>
          <w:lang w:eastAsia="en-US"/>
        </w:rPr>
      </w:pPr>
      <w:r w:rsidRPr="007772BB">
        <w:rPr>
          <w:rFonts w:eastAsia="Calibri"/>
          <w:b/>
          <w:sz w:val="20"/>
          <w:szCs w:val="20"/>
          <w:lang w:eastAsia="en-US"/>
        </w:rPr>
        <w:t>Słownie wartość netto</w:t>
      </w:r>
      <w:r w:rsidRPr="007772BB">
        <w:rPr>
          <w:rFonts w:eastAsia="Calibri"/>
          <w:sz w:val="20"/>
          <w:szCs w:val="20"/>
          <w:lang w:eastAsia="en-US"/>
        </w:rPr>
        <w:t>:………………………………………………………………….………….…………………</w:t>
      </w:r>
    </w:p>
    <w:p w14:paraId="76027700" w14:textId="77777777" w:rsidR="005A7318" w:rsidRPr="0071390A" w:rsidRDefault="005A7318" w:rsidP="00FD3199">
      <w:pPr>
        <w:widowControl w:val="0"/>
        <w:jc w:val="both"/>
        <w:rPr>
          <w:rFonts w:eastAsia="Calibri"/>
          <w:sz w:val="20"/>
          <w:szCs w:val="20"/>
          <w:lang w:eastAsia="en-US"/>
        </w:rPr>
      </w:pPr>
      <w:r w:rsidRPr="007772BB">
        <w:rPr>
          <w:rFonts w:eastAsia="Calibri"/>
          <w:b/>
          <w:sz w:val="20"/>
          <w:szCs w:val="20"/>
          <w:lang w:eastAsia="en-US"/>
        </w:rPr>
        <w:t>Słownie wartość brutto:</w:t>
      </w:r>
      <w:r w:rsidRPr="007772BB">
        <w:rPr>
          <w:rFonts w:eastAsia="Calibri"/>
          <w:sz w:val="20"/>
          <w:szCs w:val="20"/>
          <w:lang w:eastAsia="en-US"/>
        </w:rPr>
        <w:t>……………………………………………………………………………..….……………</w:t>
      </w:r>
    </w:p>
    <w:p w14:paraId="468C736D" w14:textId="77777777" w:rsidR="005A7318" w:rsidRPr="008F70AE" w:rsidRDefault="005A7318" w:rsidP="005A7318">
      <w:pPr>
        <w:spacing w:before="240"/>
        <w:ind w:right="142"/>
        <w:jc w:val="both"/>
        <w:rPr>
          <w:b/>
          <w:bCs/>
          <w:sz w:val="22"/>
          <w:szCs w:val="20"/>
          <w:u w:val="single"/>
        </w:rPr>
      </w:pPr>
      <w:r w:rsidRPr="008F70AE">
        <w:rPr>
          <w:b/>
          <w:bCs/>
          <w:sz w:val="22"/>
          <w:szCs w:val="20"/>
          <w:u w:val="single"/>
        </w:rPr>
        <w:t xml:space="preserve">I. </w:t>
      </w:r>
      <w:r w:rsidRPr="008F70AE">
        <w:rPr>
          <w:bCs/>
          <w:sz w:val="22"/>
          <w:szCs w:val="20"/>
          <w:u w:val="single"/>
        </w:rPr>
        <w:t xml:space="preserve">Wykonawca oferuje następujący </w:t>
      </w:r>
      <w:r w:rsidRPr="008F70AE">
        <w:rPr>
          <w:b/>
          <w:bCs/>
          <w:sz w:val="22"/>
          <w:szCs w:val="20"/>
          <w:u w:val="single"/>
        </w:rPr>
        <w:t>„Okres gwarancji”:</w:t>
      </w:r>
    </w:p>
    <w:p w14:paraId="15350593" w14:textId="4F8DE03B" w:rsidR="005A7318" w:rsidRPr="008F70AE" w:rsidRDefault="003C4D4A" w:rsidP="00224843">
      <w:pPr>
        <w:numPr>
          <w:ilvl w:val="0"/>
          <w:numId w:val="92"/>
        </w:numPr>
        <w:spacing w:before="60"/>
        <w:ind w:left="426" w:right="142" w:hanging="284"/>
        <w:jc w:val="both"/>
        <w:rPr>
          <w:b/>
          <w:bCs/>
          <w:sz w:val="22"/>
          <w:szCs w:val="20"/>
        </w:rPr>
      </w:pPr>
      <w:r>
        <w:rPr>
          <w:b/>
          <w:bCs/>
          <w:sz w:val="22"/>
          <w:szCs w:val="20"/>
        </w:rPr>
        <w:t>12</w:t>
      </w:r>
      <w:r w:rsidR="005A7318" w:rsidRPr="008F70AE">
        <w:rPr>
          <w:b/>
          <w:bCs/>
          <w:sz w:val="22"/>
          <w:szCs w:val="20"/>
        </w:rPr>
        <w:t xml:space="preserve"> miesięcy*</w:t>
      </w:r>
    </w:p>
    <w:p w14:paraId="2E239E3D" w14:textId="6ECF3195" w:rsidR="005A7318" w:rsidRPr="008F70AE" w:rsidRDefault="003C4D4A" w:rsidP="00224843">
      <w:pPr>
        <w:numPr>
          <w:ilvl w:val="0"/>
          <w:numId w:val="92"/>
        </w:numPr>
        <w:spacing w:before="60"/>
        <w:ind w:left="426" w:right="142" w:hanging="284"/>
        <w:jc w:val="both"/>
        <w:rPr>
          <w:b/>
          <w:bCs/>
          <w:sz w:val="22"/>
          <w:szCs w:val="20"/>
        </w:rPr>
      </w:pPr>
      <w:r>
        <w:rPr>
          <w:b/>
          <w:bCs/>
          <w:sz w:val="22"/>
          <w:szCs w:val="20"/>
        </w:rPr>
        <w:t>24</w:t>
      </w:r>
      <w:r w:rsidR="005A7318" w:rsidRPr="008F70AE">
        <w:rPr>
          <w:b/>
          <w:bCs/>
          <w:sz w:val="22"/>
          <w:szCs w:val="20"/>
        </w:rPr>
        <w:t xml:space="preserve"> miesiące*</w:t>
      </w:r>
    </w:p>
    <w:p w14:paraId="1944D4C0" w14:textId="6B4D27EA" w:rsidR="005A7318" w:rsidRPr="008F70AE" w:rsidRDefault="005A7318" w:rsidP="005A7318">
      <w:pPr>
        <w:spacing w:before="120"/>
        <w:ind w:right="142"/>
        <w:jc w:val="both"/>
        <w:rPr>
          <w:bCs/>
          <w:sz w:val="22"/>
          <w:szCs w:val="20"/>
        </w:rPr>
      </w:pPr>
      <w:r w:rsidRPr="008F70AE">
        <w:rPr>
          <w:bCs/>
          <w:sz w:val="22"/>
          <w:szCs w:val="20"/>
        </w:rPr>
        <w:t xml:space="preserve">* należy pozostawić jeden oferowany „Okres gwarancji” (jeden z wymienionych </w:t>
      </w:r>
      <w:r w:rsidR="00C44A6C">
        <w:rPr>
          <w:bCs/>
          <w:sz w:val="22"/>
          <w:szCs w:val="20"/>
        </w:rPr>
        <w:t>powyżej w punkcie a) lub b)</w:t>
      </w:r>
      <w:r w:rsidRPr="008F70AE">
        <w:rPr>
          <w:bCs/>
          <w:sz w:val="22"/>
          <w:szCs w:val="20"/>
        </w:rPr>
        <w:t xml:space="preserve"> natomiast pozostałe skreślić.</w:t>
      </w:r>
    </w:p>
    <w:p w14:paraId="00A280AD" w14:textId="7EEB4D8F" w:rsidR="005A7318" w:rsidRDefault="005A7318" w:rsidP="005A7318">
      <w:pPr>
        <w:spacing w:before="60"/>
        <w:ind w:right="142"/>
        <w:jc w:val="both"/>
        <w:rPr>
          <w:b/>
          <w:bCs/>
          <w:sz w:val="22"/>
          <w:szCs w:val="20"/>
          <w:u w:val="single"/>
        </w:rPr>
      </w:pPr>
      <w:r w:rsidRPr="008F70AE">
        <w:rPr>
          <w:bCs/>
          <w:i/>
          <w:sz w:val="22"/>
          <w:szCs w:val="20"/>
        </w:rPr>
        <w:t xml:space="preserve">W przypadku, kiedy Wykonawca nie poda „Okresu gwarancji” Zamawiający uzna, że zaoferował </w:t>
      </w:r>
      <w:r>
        <w:rPr>
          <w:bCs/>
          <w:i/>
          <w:sz w:val="22"/>
          <w:szCs w:val="20"/>
        </w:rPr>
        <w:br/>
      </w:r>
      <w:r w:rsidRPr="008F70AE">
        <w:rPr>
          <w:bCs/>
          <w:i/>
          <w:sz w:val="22"/>
          <w:szCs w:val="20"/>
        </w:rPr>
        <w:t xml:space="preserve">on minimalny okres gwarancji, który wynosi </w:t>
      </w:r>
      <w:r w:rsidR="003C4D4A">
        <w:rPr>
          <w:bCs/>
          <w:i/>
          <w:sz w:val="22"/>
          <w:szCs w:val="20"/>
        </w:rPr>
        <w:t>12</w:t>
      </w:r>
      <w:r w:rsidRPr="008F70AE">
        <w:rPr>
          <w:bCs/>
          <w:i/>
          <w:sz w:val="22"/>
          <w:szCs w:val="20"/>
        </w:rPr>
        <w:t xml:space="preserve"> miesięcy.</w:t>
      </w:r>
      <w:r w:rsidRPr="008F70AE">
        <w:rPr>
          <w:b/>
          <w:bCs/>
          <w:sz w:val="22"/>
          <w:szCs w:val="20"/>
          <w:u w:val="single"/>
        </w:rPr>
        <w:t xml:space="preserve"> </w:t>
      </w:r>
    </w:p>
    <w:p w14:paraId="6A7025B3" w14:textId="77777777" w:rsidR="00FC071D" w:rsidRDefault="00FC071D" w:rsidP="00FC071D">
      <w:pPr>
        <w:widowControl w:val="0"/>
        <w:tabs>
          <w:tab w:val="left" w:pos="-4820"/>
        </w:tabs>
        <w:suppressAutoHyphens/>
        <w:spacing w:before="60"/>
        <w:ind w:left="-57"/>
        <w:jc w:val="both"/>
        <w:rPr>
          <w:bCs/>
          <w:sz w:val="22"/>
          <w:szCs w:val="22"/>
          <w:highlight w:val="yellow"/>
        </w:rPr>
      </w:pPr>
    </w:p>
    <w:p w14:paraId="73F798F4" w14:textId="3F2ADD14" w:rsidR="00FC071D" w:rsidRPr="005B735A" w:rsidRDefault="00FC071D" w:rsidP="00FC071D">
      <w:pPr>
        <w:widowControl w:val="0"/>
        <w:tabs>
          <w:tab w:val="left" w:pos="-4820"/>
        </w:tabs>
        <w:suppressAutoHyphens/>
        <w:spacing w:before="60"/>
        <w:ind w:left="-57"/>
        <w:jc w:val="both"/>
        <w:rPr>
          <w:sz w:val="22"/>
          <w:szCs w:val="22"/>
        </w:rPr>
      </w:pPr>
      <w:r w:rsidRPr="005B735A">
        <w:rPr>
          <w:bCs/>
          <w:sz w:val="22"/>
          <w:szCs w:val="22"/>
        </w:rPr>
        <w:t>Zamawiający</w:t>
      </w:r>
      <w:r w:rsidRPr="005B735A">
        <w:rPr>
          <w:sz w:val="22"/>
          <w:szCs w:val="22"/>
        </w:rPr>
        <w:t xml:space="preserve"> wymaga, aby Wykonawca w „Formularzu ofertowym” stanowiącym załącznik nr 1 </w:t>
      </w:r>
      <w:r w:rsidRPr="005B735A">
        <w:rPr>
          <w:sz w:val="22"/>
          <w:szCs w:val="22"/>
        </w:rPr>
        <w:br/>
        <w:t>do SWZ, w tabeli w kolumnie nr 3 wskazał</w:t>
      </w:r>
      <w:r w:rsidRPr="005B735A">
        <w:rPr>
          <w:rFonts w:eastAsia="Arial Narrow"/>
          <w:b/>
          <w:sz w:val="22"/>
          <w:szCs w:val="22"/>
        </w:rPr>
        <w:t xml:space="preserve"> </w:t>
      </w:r>
      <w:r w:rsidRPr="005B735A">
        <w:rPr>
          <w:rFonts w:eastAsia="Arial Narrow"/>
          <w:b/>
          <w:sz w:val="22"/>
          <w:szCs w:val="22"/>
          <w:u w:val="single"/>
        </w:rPr>
        <w:t>numer katalogowy oraz nazwę producenta</w:t>
      </w:r>
      <w:r w:rsidRPr="005B735A">
        <w:rPr>
          <w:rFonts w:eastAsia="Arial Narrow"/>
          <w:b/>
          <w:sz w:val="22"/>
          <w:szCs w:val="22"/>
        </w:rPr>
        <w:t>.</w:t>
      </w:r>
      <w:r w:rsidRPr="005B735A">
        <w:rPr>
          <w:sz w:val="22"/>
          <w:szCs w:val="22"/>
        </w:rPr>
        <w:t xml:space="preserve"> Zamawiający informuje, że w przypadku kiedy Wykonawca nie poda w „Formularzu ofertowym” stanowiącym załącznik nr 1 do SWZ, bądź pominie którąś z żądanych przez Zamawiającego informację, (tj. numer katalogowy </w:t>
      </w:r>
      <w:r w:rsidRPr="005B735A">
        <w:rPr>
          <w:bCs/>
          <w:sz w:val="22"/>
          <w:szCs w:val="22"/>
        </w:rPr>
        <w:t xml:space="preserve">lub nazwę producenta), </w:t>
      </w:r>
      <w:r w:rsidRPr="005B735A">
        <w:rPr>
          <w:sz w:val="22"/>
          <w:szCs w:val="22"/>
        </w:rPr>
        <w:t xml:space="preserve">oferta Wykonawcy </w:t>
      </w:r>
      <w:r w:rsidRPr="005B735A">
        <w:rPr>
          <w:b/>
          <w:sz w:val="22"/>
          <w:szCs w:val="22"/>
          <w:u w:val="single"/>
        </w:rPr>
        <w:t>zostanie odrzucona</w:t>
      </w:r>
      <w:r w:rsidRPr="005B735A">
        <w:rPr>
          <w:sz w:val="22"/>
          <w:szCs w:val="22"/>
        </w:rPr>
        <w:t xml:space="preserve"> na podstawie art. 226 ust. 1 pkt 5 ustawy Pzp. </w:t>
      </w:r>
    </w:p>
    <w:p w14:paraId="1006DD9C" w14:textId="77777777" w:rsidR="00FC071D" w:rsidRDefault="00FC071D" w:rsidP="005A7318">
      <w:pPr>
        <w:spacing w:before="60"/>
        <w:ind w:right="142"/>
        <w:jc w:val="both"/>
        <w:rPr>
          <w:b/>
          <w:bCs/>
          <w:sz w:val="22"/>
          <w:szCs w:val="20"/>
        </w:rPr>
      </w:pPr>
    </w:p>
    <w:p w14:paraId="1AAB0F9D" w14:textId="77777777" w:rsidR="00FC071D" w:rsidRDefault="00FC071D" w:rsidP="005A7318">
      <w:pPr>
        <w:spacing w:before="60"/>
        <w:ind w:right="142"/>
        <w:jc w:val="both"/>
        <w:rPr>
          <w:b/>
          <w:bCs/>
          <w:sz w:val="22"/>
          <w:szCs w:val="20"/>
        </w:rPr>
      </w:pPr>
    </w:p>
    <w:p w14:paraId="77DFF4B2" w14:textId="77777777" w:rsidR="00FC071D" w:rsidRDefault="00FC071D" w:rsidP="005A7318">
      <w:pPr>
        <w:spacing w:before="60"/>
        <w:ind w:right="142"/>
        <w:jc w:val="both"/>
        <w:rPr>
          <w:b/>
          <w:bCs/>
          <w:sz w:val="22"/>
          <w:szCs w:val="20"/>
        </w:rPr>
      </w:pPr>
    </w:p>
    <w:p w14:paraId="677AA5E1" w14:textId="77777777" w:rsidR="00FC071D" w:rsidRDefault="00FC071D" w:rsidP="005A7318">
      <w:pPr>
        <w:spacing w:before="60"/>
        <w:ind w:right="142"/>
        <w:jc w:val="both"/>
        <w:rPr>
          <w:b/>
          <w:bCs/>
          <w:sz w:val="22"/>
          <w:szCs w:val="20"/>
        </w:rPr>
      </w:pPr>
    </w:p>
    <w:p w14:paraId="4E7C0F19" w14:textId="77777777" w:rsidR="00FC071D" w:rsidRDefault="00FC071D" w:rsidP="005A7318">
      <w:pPr>
        <w:spacing w:before="60"/>
        <w:ind w:right="142"/>
        <w:jc w:val="both"/>
        <w:rPr>
          <w:b/>
          <w:bCs/>
          <w:sz w:val="22"/>
          <w:szCs w:val="20"/>
        </w:rPr>
      </w:pPr>
    </w:p>
    <w:p w14:paraId="4A322FE9" w14:textId="77777777" w:rsidR="00FC071D" w:rsidRDefault="00FC071D" w:rsidP="005A7318">
      <w:pPr>
        <w:spacing w:before="60"/>
        <w:ind w:right="142"/>
        <w:jc w:val="both"/>
        <w:rPr>
          <w:b/>
          <w:bCs/>
          <w:sz w:val="22"/>
          <w:szCs w:val="20"/>
        </w:rPr>
      </w:pPr>
    </w:p>
    <w:p w14:paraId="5BC1B282" w14:textId="77777777" w:rsidR="00FC071D" w:rsidRDefault="00FC071D" w:rsidP="005A7318">
      <w:pPr>
        <w:spacing w:before="60"/>
        <w:ind w:right="142"/>
        <w:jc w:val="both"/>
        <w:rPr>
          <w:b/>
          <w:bCs/>
          <w:sz w:val="22"/>
          <w:szCs w:val="20"/>
        </w:rPr>
      </w:pPr>
    </w:p>
    <w:p w14:paraId="55F0DBD7" w14:textId="77777777" w:rsidR="00FC071D" w:rsidRDefault="00FC071D" w:rsidP="005A7318">
      <w:pPr>
        <w:spacing w:before="60"/>
        <w:ind w:right="142"/>
        <w:jc w:val="both"/>
        <w:rPr>
          <w:b/>
          <w:bCs/>
          <w:sz w:val="22"/>
          <w:szCs w:val="20"/>
        </w:rPr>
      </w:pPr>
    </w:p>
    <w:p w14:paraId="046AE8D5" w14:textId="77777777" w:rsidR="00FC071D" w:rsidRDefault="00FC071D" w:rsidP="005A7318">
      <w:pPr>
        <w:spacing w:before="60"/>
        <w:ind w:right="142"/>
        <w:jc w:val="both"/>
        <w:rPr>
          <w:b/>
          <w:bCs/>
          <w:sz w:val="22"/>
          <w:szCs w:val="20"/>
        </w:rPr>
      </w:pPr>
    </w:p>
    <w:p w14:paraId="312CD5B9" w14:textId="77777777" w:rsidR="00FC071D" w:rsidRDefault="00FC071D" w:rsidP="005A7318">
      <w:pPr>
        <w:spacing w:before="60"/>
        <w:ind w:right="142"/>
        <w:jc w:val="both"/>
        <w:rPr>
          <w:b/>
          <w:bCs/>
          <w:sz w:val="22"/>
          <w:szCs w:val="20"/>
        </w:rPr>
      </w:pPr>
    </w:p>
    <w:p w14:paraId="519ACF12" w14:textId="77777777" w:rsidR="00FC071D" w:rsidRDefault="00FC071D" w:rsidP="005A7318">
      <w:pPr>
        <w:spacing w:before="60"/>
        <w:ind w:right="142"/>
        <w:jc w:val="both"/>
        <w:rPr>
          <w:b/>
          <w:bCs/>
          <w:sz w:val="22"/>
          <w:szCs w:val="20"/>
        </w:rPr>
      </w:pPr>
    </w:p>
    <w:p w14:paraId="0DDD793F" w14:textId="77777777" w:rsidR="00FC071D" w:rsidRDefault="00FC071D" w:rsidP="005A7318">
      <w:pPr>
        <w:spacing w:before="60"/>
        <w:ind w:right="142"/>
        <w:jc w:val="both"/>
        <w:rPr>
          <w:b/>
          <w:bCs/>
          <w:sz w:val="22"/>
          <w:szCs w:val="20"/>
        </w:rPr>
      </w:pPr>
    </w:p>
    <w:p w14:paraId="3D9710A5" w14:textId="77777777" w:rsidR="00FC071D" w:rsidRDefault="00FC071D" w:rsidP="005A7318">
      <w:pPr>
        <w:spacing w:before="60"/>
        <w:ind w:right="142"/>
        <w:jc w:val="both"/>
        <w:rPr>
          <w:b/>
          <w:bCs/>
          <w:sz w:val="22"/>
          <w:szCs w:val="20"/>
        </w:rPr>
      </w:pPr>
    </w:p>
    <w:p w14:paraId="58AC901F" w14:textId="77777777" w:rsidR="00FC071D" w:rsidRDefault="00FC071D" w:rsidP="005A7318">
      <w:pPr>
        <w:spacing w:before="60"/>
        <w:ind w:right="142"/>
        <w:jc w:val="both"/>
        <w:rPr>
          <w:b/>
          <w:bCs/>
          <w:sz w:val="22"/>
          <w:szCs w:val="20"/>
        </w:rPr>
      </w:pPr>
    </w:p>
    <w:p w14:paraId="1C9B6EE4" w14:textId="77777777" w:rsidR="00FC071D" w:rsidRDefault="00FC071D" w:rsidP="005A7318">
      <w:pPr>
        <w:spacing w:before="60"/>
        <w:ind w:right="142"/>
        <w:jc w:val="both"/>
        <w:rPr>
          <w:b/>
          <w:bCs/>
          <w:sz w:val="22"/>
          <w:szCs w:val="20"/>
        </w:rPr>
      </w:pPr>
    </w:p>
    <w:p w14:paraId="59BB3C28" w14:textId="4EC6B3B8" w:rsidR="00FC071D" w:rsidRDefault="00FC071D" w:rsidP="005A7318">
      <w:pPr>
        <w:spacing w:before="60"/>
        <w:ind w:right="142"/>
        <w:jc w:val="both"/>
        <w:rPr>
          <w:b/>
          <w:bCs/>
          <w:sz w:val="22"/>
          <w:szCs w:val="20"/>
        </w:rPr>
      </w:pPr>
    </w:p>
    <w:p w14:paraId="4A3E88CB" w14:textId="10850270" w:rsidR="00FD3199" w:rsidRDefault="00FD3199" w:rsidP="005A7318">
      <w:pPr>
        <w:spacing w:before="60"/>
        <w:ind w:right="142"/>
        <w:jc w:val="both"/>
        <w:rPr>
          <w:b/>
          <w:bCs/>
          <w:sz w:val="22"/>
          <w:szCs w:val="20"/>
        </w:rPr>
      </w:pPr>
      <w:r>
        <w:rPr>
          <w:b/>
          <w:bCs/>
          <w:sz w:val="22"/>
          <w:szCs w:val="20"/>
        </w:rPr>
        <w:lastRenderedPageBreak/>
        <w:t>Zadanie nr 2: 10 osobowa tratwa ratunkowa, zrzutowa, pneumatyczna, w cylindrycznych pojemnikach sztywnych, w wariancie wyposażenia „SOLAS A PACK”.</w:t>
      </w:r>
    </w:p>
    <w:tbl>
      <w:tblPr>
        <w:tblpPr w:leftFromText="141" w:rightFromText="141" w:vertAnchor="text" w:horzAnchor="margin" w:tblpXSpec="center" w:tblpY="77"/>
        <w:tblOverlap w:val="neve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1980"/>
        <w:gridCol w:w="1559"/>
        <w:gridCol w:w="709"/>
        <w:gridCol w:w="709"/>
        <w:gridCol w:w="992"/>
        <w:gridCol w:w="1276"/>
        <w:gridCol w:w="850"/>
        <w:gridCol w:w="1134"/>
        <w:gridCol w:w="1139"/>
      </w:tblGrid>
      <w:tr w:rsidR="00FC071D" w:rsidRPr="007772BB" w14:paraId="0A64125E" w14:textId="77777777" w:rsidTr="0043709A">
        <w:trPr>
          <w:trHeight w:val="1291"/>
        </w:trPr>
        <w:tc>
          <w:tcPr>
            <w:tcW w:w="5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B4D7A0" w14:textId="77777777" w:rsidR="00FC071D" w:rsidRPr="007772BB" w:rsidRDefault="00FC071D" w:rsidP="0037776E">
            <w:pPr>
              <w:widowControl w:val="0"/>
              <w:jc w:val="center"/>
              <w:rPr>
                <w:b/>
                <w:sz w:val="20"/>
                <w:szCs w:val="20"/>
              </w:rPr>
            </w:pPr>
            <w:r w:rsidRPr="007772BB">
              <w:rPr>
                <w:b/>
                <w:sz w:val="20"/>
                <w:szCs w:val="20"/>
              </w:rPr>
              <w:t>Lp.</w:t>
            </w:r>
          </w:p>
        </w:tc>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C10D3C" w14:textId="77777777" w:rsidR="00FC071D" w:rsidRPr="007772BB" w:rsidRDefault="00FC071D" w:rsidP="0037776E">
            <w:pPr>
              <w:widowControl w:val="0"/>
              <w:jc w:val="center"/>
              <w:rPr>
                <w:b/>
                <w:sz w:val="20"/>
                <w:szCs w:val="20"/>
              </w:rPr>
            </w:pPr>
            <w:r w:rsidRPr="007772BB">
              <w:rPr>
                <w:b/>
                <w:sz w:val="20"/>
                <w:szCs w:val="20"/>
              </w:rPr>
              <w:t xml:space="preserve">Nazwa przedmiotu </w:t>
            </w:r>
            <w:r w:rsidRPr="007772BB">
              <w:rPr>
                <w:b/>
                <w:sz w:val="20"/>
                <w:szCs w:val="20"/>
              </w:rPr>
              <w:br/>
              <w:t xml:space="preserve">zamówienia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E1D41F9" w14:textId="77777777" w:rsidR="00FC071D" w:rsidRDefault="00FC071D" w:rsidP="0037776E">
            <w:pPr>
              <w:widowControl w:val="0"/>
              <w:jc w:val="center"/>
              <w:rPr>
                <w:b/>
                <w:sz w:val="20"/>
                <w:szCs w:val="20"/>
              </w:rPr>
            </w:pPr>
          </w:p>
          <w:p w14:paraId="2494219B" w14:textId="4C934085" w:rsidR="00FC071D" w:rsidRDefault="00FC071D" w:rsidP="00FC071D">
            <w:pPr>
              <w:widowControl w:val="0"/>
              <w:jc w:val="center"/>
              <w:rPr>
                <w:b/>
                <w:sz w:val="20"/>
                <w:szCs w:val="20"/>
              </w:rPr>
            </w:pPr>
            <w:r>
              <w:rPr>
                <w:b/>
                <w:sz w:val="20"/>
                <w:szCs w:val="20"/>
              </w:rPr>
              <w:t>Nr katalogowy</w:t>
            </w:r>
          </w:p>
          <w:p w14:paraId="057FEE51" w14:textId="61DA0575" w:rsidR="00FC071D" w:rsidRDefault="00FC071D" w:rsidP="00FC071D">
            <w:pPr>
              <w:widowControl w:val="0"/>
              <w:jc w:val="center"/>
              <w:rPr>
                <w:b/>
                <w:sz w:val="20"/>
                <w:szCs w:val="20"/>
              </w:rPr>
            </w:pPr>
            <w:r>
              <w:rPr>
                <w:b/>
                <w:sz w:val="20"/>
                <w:szCs w:val="20"/>
              </w:rPr>
              <w:t xml:space="preserve"> oraz nazwa producenta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5973A" w14:textId="12273744" w:rsidR="00FC071D" w:rsidRDefault="00FC071D" w:rsidP="0037776E">
            <w:pPr>
              <w:widowControl w:val="0"/>
              <w:jc w:val="center"/>
              <w:rPr>
                <w:b/>
                <w:sz w:val="20"/>
                <w:szCs w:val="20"/>
              </w:rPr>
            </w:pPr>
          </w:p>
          <w:p w14:paraId="06278383" w14:textId="77777777" w:rsidR="00FC071D" w:rsidRDefault="00FC071D" w:rsidP="0037776E">
            <w:pPr>
              <w:widowControl w:val="0"/>
              <w:jc w:val="center"/>
              <w:rPr>
                <w:b/>
                <w:sz w:val="20"/>
                <w:szCs w:val="20"/>
              </w:rPr>
            </w:pPr>
            <w:r>
              <w:rPr>
                <w:b/>
                <w:sz w:val="20"/>
                <w:szCs w:val="20"/>
              </w:rPr>
              <w:t>J.m.</w:t>
            </w:r>
          </w:p>
          <w:p w14:paraId="34ECDA3C" w14:textId="77777777" w:rsidR="00FC071D" w:rsidRPr="007772BB" w:rsidRDefault="00FC071D" w:rsidP="0037776E">
            <w:pPr>
              <w:widowControl w:val="0"/>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7CF8A0" w14:textId="77777777" w:rsidR="00FC071D" w:rsidRPr="007772BB" w:rsidRDefault="00FC071D" w:rsidP="0037776E">
            <w:pPr>
              <w:widowControl w:val="0"/>
              <w:jc w:val="center"/>
              <w:rPr>
                <w:b/>
                <w:sz w:val="20"/>
                <w:szCs w:val="20"/>
              </w:rPr>
            </w:pPr>
            <w:r w:rsidRPr="007772BB">
              <w:rPr>
                <w:b/>
                <w:sz w:val="20"/>
                <w:szCs w:val="20"/>
              </w:rPr>
              <w:t xml:space="preserve">Ilość </w:t>
            </w:r>
            <w:r w:rsidRPr="007772BB">
              <w:rPr>
                <w:b/>
                <w:sz w:val="20"/>
                <w:szCs w:val="20"/>
              </w:rPr>
              <w:br/>
              <w:t>w szt.</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5B013E" w14:textId="77777777" w:rsidR="00FC071D" w:rsidRPr="007772BB" w:rsidRDefault="00FC071D" w:rsidP="0037776E">
            <w:pPr>
              <w:widowControl w:val="0"/>
              <w:jc w:val="center"/>
              <w:rPr>
                <w:b/>
                <w:bCs/>
                <w:sz w:val="20"/>
                <w:szCs w:val="20"/>
              </w:rPr>
            </w:pPr>
            <w:r w:rsidRPr="007772BB">
              <w:rPr>
                <w:b/>
                <w:bCs/>
                <w:sz w:val="20"/>
                <w:szCs w:val="20"/>
              </w:rPr>
              <w:t>Cena</w:t>
            </w:r>
            <w:r w:rsidRPr="007772BB">
              <w:rPr>
                <w:b/>
                <w:bCs/>
                <w:sz w:val="20"/>
                <w:szCs w:val="20"/>
              </w:rPr>
              <w:br/>
              <w:t>jedn.</w:t>
            </w:r>
            <w:r w:rsidRPr="007772BB">
              <w:rPr>
                <w:b/>
                <w:bCs/>
                <w:sz w:val="20"/>
                <w:szCs w:val="20"/>
              </w:rPr>
              <w:br/>
              <w:t>netto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B8FC0" w14:textId="77777777" w:rsidR="00FC071D" w:rsidRPr="007772BB" w:rsidRDefault="00FC071D" w:rsidP="0037776E">
            <w:pPr>
              <w:widowControl w:val="0"/>
              <w:jc w:val="center"/>
              <w:rPr>
                <w:b/>
                <w:bCs/>
                <w:sz w:val="20"/>
                <w:szCs w:val="20"/>
              </w:rPr>
            </w:pPr>
            <w:r w:rsidRPr="007772BB">
              <w:rPr>
                <w:b/>
                <w:bCs/>
                <w:sz w:val="20"/>
                <w:szCs w:val="20"/>
              </w:rPr>
              <w:t>Wartość</w:t>
            </w:r>
          </w:p>
          <w:p w14:paraId="21D685A1" w14:textId="77777777" w:rsidR="00FC071D" w:rsidRPr="007772BB" w:rsidRDefault="00FC071D" w:rsidP="0037776E">
            <w:pPr>
              <w:widowControl w:val="0"/>
              <w:jc w:val="center"/>
              <w:rPr>
                <w:b/>
                <w:bCs/>
                <w:sz w:val="20"/>
                <w:szCs w:val="20"/>
              </w:rPr>
            </w:pPr>
            <w:r w:rsidRPr="007772BB">
              <w:rPr>
                <w:b/>
                <w:bCs/>
                <w:sz w:val="20"/>
                <w:szCs w:val="20"/>
              </w:rPr>
              <w:t>netto</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D132E7" w14:textId="77777777" w:rsidR="00FC071D" w:rsidRDefault="00FC071D" w:rsidP="0037776E">
            <w:pPr>
              <w:widowControl w:val="0"/>
              <w:jc w:val="center"/>
              <w:rPr>
                <w:b/>
                <w:bCs/>
                <w:sz w:val="20"/>
                <w:szCs w:val="20"/>
              </w:rPr>
            </w:pPr>
            <w:r w:rsidRPr="007772BB">
              <w:rPr>
                <w:b/>
                <w:bCs/>
                <w:sz w:val="20"/>
                <w:szCs w:val="20"/>
              </w:rPr>
              <w:t xml:space="preserve">Stawka </w:t>
            </w:r>
            <w:r w:rsidRPr="007772BB">
              <w:rPr>
                <w:b/>
                <w:bCs/>
                <w:sz w:val="20"/>
                <w:szCs w:val="20"/>
              </w:rPr>
              <w:br/>
              <w:t>VAT</w:t>
            </w:r>
          </w:p>
          <w:p w14:paraId="1D9A915A" w14:textId="77777777" w:rsidR="00FC071D" w:rsidRPr="007772BB" w:rsidRDefault="00FC071D" w:rsidP="0037776E">
            <w:pPr>
              <w:widowControl w:val="0"/>
              <w:jc w:val="center"/>
              <w:rPr>
                <w:b/>
                <w:bCs/>
                <w:sz w:val="20"/>
                <w:szCs w:val="20"/>
              </w:rPr>
            </w:pPr>
            <w:r>
              <w:rPr>
                <w:b/>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C6DD78" w14:textId="77777777" w:rsidR="00FC071D" w:rsidRPr="007772BB" w:rsidRDefault="00FC071D" w:rsidP="0037776E">
            <w:pPr>
              <w:widowControl w:val="0"/>
              <w:jc w:val="center"/>
              <w:rPr>
                <w:b/>
                <w:bCs/>
                <w:sz w:val="20"/>
                <w:szCs w:val="20"/>
              </w:rPr>
            </w:pPr>
            <w:r w:rsidRPr="007772BB">
              <w:rPr>
                <w:b/>
                <w:bCs/>
                <w:sz w:val="20"/>
                <w:szCs w:val="20"/>
              </w:rPr>
              <w:t xml:space="preserve">Cena </w:t>
            </w:r>
          </w:p>
          <w:p w14:paraId="612B3223" w14:textId="77777777" w:rsidR="00FC071D" w:rsidRPr="007772BB" w:rsidRDefault="00FC071D" w:rsidP="0037776E">
            <w:pPr>
              <w:widowControl w:val="0"/>
              <w:jc w:val="center"/>
              <w:rPr>
                <w:b/>
                <w:bCs/>
                <w:sz w:val="20"/>
                <w:szCs w:val="20"/>
              </w:rPr>
            </w:pPr>
            <w:r w:rsidRPr="007772BB">
              <w:rPr>
                <w:b/>
                <w:bCs/>
                <w:sz w:val="20"/>
                <w:szCs w:val="20"/>
              </w:rPr>
              <w:t xml:space="preserve">jedn. </w:t>
            </w:r>
          </w:p>
          <w:p w14:paraId="512F57FC" w14:textId="77777777" w:rsidR="00FC071D" w:rsidRPr="007772BB" w:rsidRDefault="00FC071D" w:rsidP="0037776E">
            <w:pPr>
              <w:widowControl w:val="0"/>
              <w:jc w:val="center"/>
              <w:rPr>
                <w:b/>
                <w:bCs/>
                <w:sz w:val="20"/>
                <w:szCs w:val="20"/>
              </w:rPr>
            </w:pPr>
            <w:r w:rsidRPr="007772BB">
              <w:rPr>
                <w:b/>
                <w:bCs/>
                <w:sz w:val="20"/>
                <w:szCs w:val="20"/>
              </w:rPr>
              <w:t>brutto</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4F2E46" w14:textId="77777777" w:rsidR="00FC071D" w:rsidRPr="007772BB" w:rsidRDefault="00FC071D" w:rsidP="0037776E">
            <w:pPr>
              <w:widowControl w:val="0"/>
              <w:jc w:val="center"/>
              <w:rPr>
                <w:b/>
                <w:bCs/>
                <w:sz w:val="20"/>
                <w:szCs w:val="20"/>
              </w:rPr>
            </w:pPr>
            <w:r w:rsidRPr="007772BB">
              <w:rPr>
                <w:b/>
                <w:bCs/>
                <w:sz w:val="20"/>
                <w:szCs w:val="20"/>
              </w:rPr>
              <w:t>Wartość</w:t>
            </w:r>
          </w:p>
          <w:p w14:paraId="18AEF119" w14:textId="77777777" w:rsidR="00FC071D" w:rsidRPr="007772BB" w:rsidRDefault="00FC071D" w:rsidP="0037776E">
            <w:pPr>
              <w:widowControl w:val="0"/>
              <w:jc w:val="center"/>
              <w:rPr>
                <w:b/>
                <w:bCs/>
                <w:sz w:val="20"/>
                <w:szCs w:val="20"/>
              </w:rPr>
            </w:pPr>
            <w:r w:rsidRPr="007772BB">
              <w:rPr>
                <w:b/>
                <w:bCs/>
                <w:sz w:val="20"/>
                <w:szCs w:val="20"/>
              </w:rPr>
              <w:t>brutto</w:t>
            </w:r>
          </w:p>
        </w:tc>
      </w:tr>
      <w:tr w:rsidR="00FC071D" w:rsidRPr="007772BB" w14:paraId="771CF565" w14:textId="77777777" w:rsidTr="0043709A">
        <w:trPr>
          <w:trHeight w:val="139"/>
        </w:trPr>
        <w:tc>
          <w:tcPr>
            <w:tcW w:w="5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16229" w14:textId="77777777" w:rsidR="00FC071D" w:rsidRPr="00157BF1" w:rsidRDefault="00FC071D" w:rsidP="0037776E">
            <w:pPr>
              <w:widowControl w:val="0"/>
              <w:jc w:val="center"/>
              <w:rPr>
                <w:i/>
                <w:iCs/>
                <w:sz w:val="18"/>
                <w:szCs w:val="20"/>
              </w:rPr>
            </w:pPr>
            <w:r w:rsidRPr="00157BF1">
              <w:rPr>
                <w:i/>
                <w:iCs/>
                <w:sz w:val="18"/>
                <w:szCs w:val="2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F99B5" w14:textId="77777777" w:rsidR="00FC071D" w:rsidRPr="00157BF1" w:rsidRDefault="00FC071D" w:rsidP="0037776E">
            <w:pPr>
              <w:widowControl w:val="0"/>
              <w:jc w:val="center"/>
              <w:rPr>
                <w:i/>
                <w:sz w:val="18"/>
                <w:szCs w:val="20"/>
              </w:rPr>
            </w:pPr>
            <w:r w:rsidRPr="00157BF1">
              <w:rPr>
                <w:i/>
                <w:sz w:val="18"/>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BE14BE7" w14:textId="4D5238C2" w:rsidR="00FC071D" w:rsidRDefault="00FC071D" w:rsidP="0037776E">
            <w:pPr>
              <w:widowControl w:val="0"/>
              <w:jc w:val="center"/>
              <w:rPr>
                <w:i/>
                <w:sz w:val="18"/>
                <w:szCs w:val="20"/>
              </w:rPr>
            </w:pPr>
            <w:r>
              <w:rPr>
                <w:i/>
                <w:sz w:val="18"/>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C78944A" w14:textId="17E65F43" w:rsidR="00FC071D" w:rsidRPr="00157BF1" w:rsidRDefault="00FC071D" w:rsidP="0037776E">
            <w:pPr>
              <w:widowControl w:val="0"/>
              <w:jc w:val="center"/>
              <w:rPr>
                <w:i/>
                <w:sz w:val="18"/>
                <w:szCs w:val="20"/>
              </w:rPr>
            </w:pPr>
            <w:r>
              <w:rPr>
                <w:i/>
                <w:sz w:val="18"/>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DDA50F" w14:textId="77777777" w:rsidR="00FC071D" w:rsidRPr="00157BF1" w:rsidRDefault="00FC071D" w:rsidP="0037776E">
            <w:pPr>
              <w:widowControl w:val="0"/>
              <w:jc w:val="center"/>
              <w:rPr>
                <w:i/>
                <w:sz w:val="18"/>
                <w:szCs w:val="20"/>
              </w:rPr>
            </w:pPr>
            <w:r>
              <w:rPr>
                <w:i/>
                <w:sz w:val="18"/>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229E8" w14:textId="77777777" w:rsidR="00FC071D" w:rsidRPr="00157BF1" w:rsidRDefault="00FC071D" w:rsidP="0037776E">
            <w:pPr>
              <w:widowControl w:val="0"/>
              <w:jc w:val="center"/>
              <w:rPr>
                <w:i/>
                <w:sz w:val="18"/>
                <w:szCs w:val="20"/>
              </w:rPr>
            </w:pPr>
            <w:r>
              <w:rPr>
                <w:i/>
                <w:sz w:val="18"/>
                <w:szCs w:val="2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DE940E" w14:textId="77777777" w:rsidR="00FC071D" w:rsidRPr="00157BF1" w:rsidRDefault="00FC071D" w:rsidP="0037776E">
            <w:pPr>
              <w:widowControl w:val="0"/>
              <w:jc w:val="center"/>
              <w:rPr>
                <w:i/>
                <w:sz w:val="18"/>
                <w:szCs w:val="20"/>
              </w:rPr>
            </w:pPr>
            <w:r>
              <w:rPr>
                <w:i/>
                <w:sz w:val="18"/>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2B0B4" w14:textId="77777777" w:rsidR="00FC071D" w:rsidRPr="00157BF1" w:rsidRDefault="00FC071D" w:rsidP="0037776E">
            <w:pPr>
              <w:widowControl w:val="0"/>
              <w:jc w:val="center"/>
              <w:rPr>
                <w:i/>
                <w:sz w:val="18"/>
                <w:szCs w:val="20"/>
              </w:rPr>
            </w:pPr>
            <w:r>
              <w:rPr>
                <w:i/>
                <w:sz w:val="18"/>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1DE81" w14:textId="77777777" w:rsidR="00FC071D" w:rsidRPr="00157BF1" w:rsidRDefault="00FC071D" w:rsidP="0037776E">
            <w:pPr>
              <w:widowControl w:val="0"/>
              <w:jc w:val="center"/>
              <w:rPr>
                <w:i/>
                <w:sz w:val="18"/>
                <w:szCs w:val="20"/>
              </w:rPr>
            </w:pPr>
            <w:r>
              <w:rPr>
                <w:i/>
                <w:sz w:val="18"/>
                <w:szCs w:val="20"/>
              </w:rPr>
              <w:t>9</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1D108" w14:textId="77777777" w:rsidR="00FC071D" w:rsidRPr="00157BF1" w:rsidRDefault="00FC071D" w:rsidP="0037776E">
            <w:pPr>
              <w:widowControl w:val="0"/>
              <w:jc w:val="center"/>
              <w:rPr>
                <w:i/>
                <w:sz w:val="18"/>
                <w:szCs w:val="20"/>
              </w:rPr>
            </w:pPr>
            <w:r>
              <w:rPr>
                <w:i/>
                <w:sz w:val="18"/>
                <w:szCs w:val="20"/>
              </w:rPr>
              <w:t>10</w:t>
            </w:r>
          </w:p>
        </w:tc>
      </w:tr>
      <w:tr w:rsidR="00FC071D" w:rsidRPr="007772BB" w14:paraId="295BDCD2" w14:textId="77777777" w:rsidTr="0043709A">
        <w:trPr>
          <w:trHeight w:val="1994"/>
        </w:trPr>
        <w:tc>
          <w:tcPr>
            <w:tcW w:w="5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FF2D90" w14:textId="77777777" w:rsidR="00FC071D" w:rsidRPr="007772BB" w:rsidRDefault="00FC071D" w:rsidP="0037776E">
            <w:pPr>
              <w:widowControl w:val="0"/>
              <w:jc w:val="center"/>
              <w:rPr>
                <w:iCs/>
                <w:sz w:val="20"/>
                <w:szCs w:val="20"/>
              </w:rPr>
            </w:pPr>
            <w:r w:rsidRPr="007772BB">
              <w:rPr>
                <w:iCs/>
                <w:sz w:val="20"/>
                <w:szCs w:val="2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83A92E" w14:textId="0B827427" w:rsidR="00FC071D" w:rsidRPr="007772BB" w:rsidRDefault="00FC071D" w:rsidP="0037776E">
            <w:pPr>
              <w:widowControl w:val="0"/>
              <w:jc w:val="center"/>
              <w:rPr>
                <w:sz w:val="20"/>
                <w:szCs w:val="20"/>
              </w:rPr>
            </w:pPr>
            <w:r>
              <w:rPr>
                <w:rFonts w:eastAsia="Calibri"/>
                <w:sz w:val="22"/>
                <w:szCs w:val="22"/>
                <w:lang w:eastAsia="en-US"/>
              </w:rPr>
              <w:t xml:space="preserve">20 osobowa tratwa ratunkowa, zrzutowa, pneumatyczna, </w:t>
            </w:r>
            <w:r>
              <w:rPr>
                <w:rFonts w:eastAsia="Calibri"/>
                <w:sz w:val="22"/>
                <w:szCs w:val="22"/>
                <w:lang w:eastAsia="en-US"/>
              </w:rPr>
              <w:br/>
              <w:t xml:space="preserve">w cylindrycznych pojemnikach sztywnych, </w:t>
            </w:r>
            <w:r>
              <w:rPr>
                <w:rFonts w:eastAsia="Calibri"/>
                <w:sz w:val="22"/>
                <w:szCs w:val="22"/>
                <w:lang w:eastAsia="en-US"/>
              </w:rPr>
              <w:br/>
              <w:t>w wariancie wyposażenia „SOLAS A PACK”</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EB8D03" w14:textId="77777777" w:rsidR="00FC071D" w:rsidRDefault="00FC071D" w:rsidP="0037776E">
            <w:pPr>
              <w:widowControl w:val="0"/>
              <w:jc w:val="center"/>
              <w:rPr>
                <w:b/>
                <w:bCs/>
                <w:sz w:val="20"/>
                <w:szCs w:val="20"/>
              </w:rPr>
            </w:pPr>
          </w:p>
          <w:p w14:paraId="0645F500" w14:textId="77777777" w:rsidR="00761129" w:rsidRDefault="00761129" w:rsidP="00761129">
            <w:pPr>
              <w:widowControl w:val="0"/>
              <w:jc w:val="center"/>
              <w:rPr>
                <w:b/>
                <w:bCs/>
                <w:sz w:val="20"/>
                <w:szCs w:val="20"/>
              </w:rPr>
            </w:pPr>
          </w:p>
          <w:p w14:paraId="44D4BE97" w14:textId="77777777" w:rsidR="00761129" w:rsidRDefault="00761129" w:rsidP="00761129">
            <w:pPr>
              <w:widowControl w:val="0"/>
              <w:jc w:val="center"/>
              <w:rPr>
                <w:b/>
                <w:bCs/>
                <w:sz w:val="20"/>
                <w:szCs w:val="20"/>
              </w:rPr>
            </w:pPr>
            <w:r>
              <w:rPr>
                <w:b/>
                <w:bCs/>
                <w:sz w:val="20"/>
                <w:szCs w:val="20"/>
              </w:rPr>
              <w:t>Nr katalogowy</w:t>
            </w:r>
          </w:p>
          <w:p w14:paraId="30A08C89" w14:textId="77777777" w:rsidR="00761129" w:rsidRDefault="00761129" w:rsidP="00761129">
            <w:pPr>
              <w:widowControl w:val="0"/>
              <w:jc w:val="center"/>
              <w:rPr>
                <w:b/>
                <w:bCs/>
                <w:sz w:val="20"/>
                <w:szCs w:val="20"/>
              </w:rPr>
            </w:pPr>
          </w:p>
          <w:p w14:paraId="1A3C29E8" w14:textId="77777777" w:rsidR="00761129" w:rsidRDefault="00761129" w:rsidP="00761129">
            <w:pPr>
              <w:widowControl w:val="0"/>
              <w:jc w:val="center"/>
              <w:rPr>
                <w:b/>
                <w:bCs/>
                <w:sz w:val="20"/>
                <w:szCs w:val="20"/>
              </w:rPr>
            </w:pPr>
            <w:r>
              <w:rPr>
                <w:b/>
                <w:bCs/>
                <w:sz w:val="20"/>
                <w:szCs w:val="20"/>
              </w:rPr>
              <w:t>……………..</w:t>
            </w:r>
          </w:p>
          <w:p w14:paraId="11205D5C" w14:textId="77777777" w:rsidR="00761129" w:rsidRDefault="00761129" w:rsidP="00761129">
            <w:pPr>
              <w:widowControl w:val="0"/>
              <w:jc w:val="center"/>
              <w:rPr>
                <w:b/>
                <w:bCs/>
                <w:sz w:val="20"/>
                <w:szCs w:val="20"/>
              </w:rPr>
            </w:pPr>
          </w:p>
          <w:p w14:paraId="21AA4F1E" w14:textId="77777777" w:rsidR="00761129" w:rsidRDefault="00761129" w:rsidP="00761129">
            <w:pPr>
              <w:widowControl w:val="0"/>
              <w:jc w:val="center"/>
              <w:rPr>
                <w:b/>
                <w:bCs/>
                <w:sz w:val="20"/>
                <w:szCs w:val="20"/>
              </w:rPr>
            </w:pPr>
            <w:r>
              <w:rPr>
                <w:b/>
                <w:bCs/>
                <w:sz w:val="20"/>
                <w:szCs w:val="20"/>
              </w:rPr>
              <w:t>Nazwa producenta</w:t>
            </w:r>
          </w:p>
          <w:p w14:paraId="1DA9EA52" w14:textId="77777777" w:rsidR="00761129" w:rsidRDefault="00761129" w:rsidP="00761129">
            <w:pPr>
              <w:widowControl w:val="0"/>
              <w:jc w:val="center"/>
              <w:rPr>
                <w:b/>
                <w:bCs/>
                <w:sz w:val="20"/>
                <w:szCs w:val="20"/>
              </w:rPr>
            </w:pPr>
          </w:p>
          <w:p w14:paraId="1A8F1D04" w14:textId="77777777" w:rsidR="00761129" w:rsidRDefault="00761129" w:rsidP="00761129">
            <w:pPr>
              <w:widowControl w:val="0"/>
              <w:jc w:val="center"/>
              <w:rPr>
                <w:b/>
                <w:bCs/>
                <w:sz w:val="20"/>
                <w:szCs w:val="20"/>
              </w:rPr>
            </w:pPr>
            <w:r>
              <w:rPr>
                <w:b/>
                <w:bCs/>
                <w:sz w:val="20"/>
                <w:szCs w:val="20"/>
              </w:rPr>
              <w:t>………………..</w:t>
            </w:r>
          </w:p>
          <w:p w14:paraId="182EF5F1" w14:textId="094EED20" w:rsidR="00761129" w:rsidRDefault="00761129" w:rsidP="0037776E">
            <w:pPr>
              <w:widowControl w:val="0"/>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FE2892" w14:textId="0D29D076" w:rsidR="00FC071D" w:rsidRDefault="00FC071D" w:rsidP="0037776E">
            <w:pPr>
              <w:widowControl w:val="0"/>
              <w:jc w:val="center"/>
              <w:rPr>
                <w:b/>
                <w:bCs/>
                <w:sz w:val="20"/>
                <w:szCs w:val="20"/>
              </w:rPr>
            </w:pPr>
            <w:r>
              <w:rPr>
                <w:b/>
                <w:bCs/>
                <w:sz w:val="20"/>
                <w:szCs w:val="20"/>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67413C" w14:textId="795143BF" w:rsidR="00FC071D" w:rsidRPr="007772BB" w:rsidRDefault="00FC071D" w:rsidP="0037776E">
            <w:pPr>
              <w:widowControl w:val="0"/>
              <w:jc w:val="center"/>
              <w:rPr>
                <w:b/>
                <w:bCs/>
                <w:sz w:val="20"/>
                <w:szCs w:val="20"/>
              </w:rPr>
            </w:pPr>
            <w:r w:rsidRPr="00F962C4">
              <w:rPr>
                <w:b/>
                <w:bCs/>
                <w:sz w:val="20"/>
                <w:szCs w:val="20"/>
              </w:rPr>
              <w:t>25</w:t>
            </w:r>
          </w:p>
        </w:tc>
        <w:tc>
          <w:tcPr>
            <w:tcW w:w="992" w:type="dxa"/>
            <w:tcBorders>
              <w:top w:val="single" w:sz="4" w:space="0" w:color="000000"/>
              <w:left w:val="single" w:sz="4" w:space="0" w:color="000000"/>
              <w:bottom w:val="single" w:sz="4" w:space="0" w:color="000000"/>
              <w:right w:val="single" w:sz="4" w:space="0" w:color="000000"/>
            </w:tcBorders>
            <w:vAlign w:val="center"/>
          </w:tcPr>
          <w:p w14:paraId="423E4641" w14:textId="77777777" w:rsidR="00FC071D" w:rsidRPr="007772BB" w:rsidRDefault="00FC071D" w:rsidP="0037776E">
            <w:pPr>
              <w:widowControl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1A12F0" w14:textId="77777777" w:rsidR="00FC071D" w:rsidRPr="007772BB" w:rsidRDefault="00FC071D" w:rsidP="0037776E">
            <w:pPr>
              <w:widowControl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556D8A" w14:textId="77777777" w:rsidR="00FC071D" w:rsidRPr="007772BB" w:rsidRDefault="00FC071D" w:rsidP="0037776E">
            <w:pPr>
              <w:widowControl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57ED46" w14:textId="77777777" w:rsidR="00FC071D" w:rsidRPr="007772BB" w:rsidRDefault="00FC071D" w:rsidP="0037776E">
            <w:pPr>
              <w:widowControl w:val="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7D365B5C" w14:textId="77777777" w:rsidR="00FC071D" w:rsidRPr="007772BB" w:rsidRDefault="00FC071D" w:rsidP="0037776E">
            <w:pPr>
              <w:widowControl w:val="0"/>
              <w:jc w:val="center"/>
              <w:rPr>
                <w:sz w:val="20"/>
                <w:szCs w:val="20"/>
              </w:rPr>
            </w:pPr>
          </w:p>
        </w:tc>
      </w:tr>
    </w:tbl>
    <w:p w14:paraId="3076B018" w14:textId="77777777" w:rsidR="00FC071D" w:rsidRDefault="00FC071D" w:rsidP="00FD3199">
      <w:pPr>
        <w:widowControl w:val="0"/>
        <w:jc w:val="both"/>
        <w:rPr>
          <w:rFonts w:eastAsia="Calibri"/>
          <w:b/>
          <w:sz w:val="20"/>
          <w:szCs w:val="20"/>
          <w:lang w:eastAsia="en-US"/>
        </w:rPr>
      </w:pPr>
    </w:p>
    <w:p w14:paraId="5E9EDAE0" w14:textId="5E8F09C5" w:rsidR="00FD3199" w:rsidRPr="007772BB" w:rsidRDefault="00FD3199" w:rsidP="00FD3199">
      <w:pPr>
        <w:widowControl w:val="0"/>
        <w:jc w:val="both"/>
        <w:rPr>
          <w:rFonts w:eastAsia="Calibri"/>
          <w:sz w:val="20"/>
          <w:szCs w:val="20"/>
          <w:lang w:eastAsia="en-US"/>
        </w:rPr>
      </w:pPr>
      <w:r w:rsidRPr="007772BB">
        <w:rPr>
          <w:rFonts w:eastAsia="Calibri"/>
          <w:b/>
          <w:sz w:val="20"/>
          <w:szCs w:val="20"/>
          <w:lang w:eastAsia="en-US"/>
        </w:rPr>
        <w:t>Słownie wartość netto</w:t>
      </w:r>
      <w:r w:rsidRPr="007772BB">
        <w:rPr>
          <w:rFonts w:eastAsia="Calibri"/>
          <w:sz w:val="20"/>
          <w:szCs w:val="20"/>
          <w:lang w:eastAsia="en-US"/>
        </w:rPr>
        <w:t>:………………………………………………………………….………….…………………</w:t>
      </w:r>
    </w:p>
    <w:p w14:paraId="0F3F9CFE" w14:textId="531180C0" w:rsidR="00FD3199" w:rsidRPr="0071390A" w:rsidRDefault="00FD3199" w:rsidP="00FD3199">
      <w:pPr>
        <w:widowControl w:val="0"/>
        <w:spacing w:after="240"/>
        <w:jc w:val="both"/>
        <w:rPr>
          <w:rFonts w:eastAsia="Calibri"/>
          <w:sz w:val="20"/>
          <w:szCs w:val="20"/>
          <w:lang w:eastAsia="en-US"/>
        </w:rPr>
      </w:pPr>
      <w:r w:rsidRPr="007772BB">
        <w:rPr>
          <w:rFonts w:eastAsia="Calibri"/>
          <w:b/>
          <w:sz w:val="20"/>
          <w:szCs w:val="20"/>
          <w:lang w:eastAsia="en-US"/>
        </w:rPr>
        <w:t>Słownie wartość brutto:</w:t>
      </w:r>
      <w:r w:rsidRPr="007772BB">
        <w:rPr>
          <w:rFonts w:eastAsia="Calibri"/>
          <w:sz w:val="20"/>
          <w:szCs w:val="20"/>
          <w:lang w:eastAsia="en-US"/>
        </w:rPr>
        <w:t>……………………………………………………………………………..….……………</w:t>
      </w:r>
    </w:p>
    <w:p w14:paraId="1676790B" w14:textId="77777777" w:rsidR="00FD3199" w:rsidRPr="008F70AE" w:rsidRDefault="00FD3199" w:rsidP="00FD3199">
      <w:pPr>
        <w:spacing w:before="240"/>
        <w:ind w:right="142"/>
        <w:jc w:val="both"/>
        <w:rPr>
          <w:b/>
          <w:bCs/>
          <w:sz w:val="22"/>
          <w:szCs w:val="20"/>
          <w:u w:val="single"/>
        </w:rPr>
      </w:pPr>
      <w:r w:rsidRPr="008F70AE">
        <w:rPr>
          <w:b/>
          <w:bCs/>
          <w:sz w:val="22"/>
          <w:szCs w:val="20"/>
          <w:u w:val="single"/>
        </w:rPr>
        <w:t xml:space="preserve">I. </w:t>
      </w:r>
      <w:r w:rsidRPr="008F70AE">
        <w:rPr>
          <w:bCs/>
          <w:sz w:val="22"/>
          <w:szCs w:val="20"/>
          <w:u w:val="single"/>
        </w:rPr>
        <w:t xml:space="preserve">Wykonawca oferuje następujący </w:t>
      </w:r>
      <w:r w:rsidRPr="008F70AE">
        <w:rPr>
          <w:b/>
          <w:bCs/>
          <w:sz w:val="22"/>
          <w:szCs w:val="20"/>
          <w:u w:val="single"/>
        </w:rPr>
        <w:t>„Okres gwarancji”:</w:t>
      </w:r>
    </w:p>
    <w:p w14:paraId="5A0E5A62" w14:textId="44FBAD24" w:rsidR="00FD3199" w:rsidRPr="008F70AE" w:rsidRDefault="00FD3199" w:rsidP="00FD3199">
      <w:pPr>
        <w:spacing w:before="60"/>
        <w:ind w:left="8364" w:right="142" w:hanging="8364"/>
        <w:jc w:val="both"/>
        <w:rPr>
          <w:b/>
          <w:bCs/>
          <w:sz w:val="22"/>
          <w:szCs w:val="20"/>
        </w:rPr>
      </w:pPr>
      <w:r>
        <w:rPr>
          <w:b/>
          <w:bCs/>
          <w:sz w:val="22"/>
          <w:szCs w:val="20"/>
        </w:rPr>
        <w:t>a)12</w:t>
      </w:r>
      <w:r w:rsidRPr="008F70AE">
        <w:rPr>
          <w:b/>
          <w:bCs/>
          <w:sz w:val="22"/>
          <w:szCs w:val="20"/>
        </w:rPr>
        <w:t xml:space="preserve"> miesięcy*</w:t>
      </w:r>
    </w:p>
    <w:p w14:paraId="73AE5510" w14:textId="0F666511" w:rsidR="00FD3199" w:rsidRPr="008F70AE" w:rsidRDefault="00FD3199" w:rsidP="00FD3199">
      <w:pPr>
        <w:spacing w:before="60"/>
        <w:ind w:left="8364" w:right="142" w:hanging="8364"/>
        <w:jc w:val="both"/>
        <w:rPr>
          <w:b/>
          <w:bCs/>
          <w:sz w:val="22"/>
          <w:szCs w:val="20"/>
        </w:rPr>
      </w:pPr>
      <w:r>
        <w:rPr>
          <w:b/>
          <w:bCs/>
          <w:sz w:val="22"/>
          <w:szCs w:val="20"/>
        </w:rPr>
        <w:t>b)24</w:t>
      </w:r>
      <w:r w:rsidRPr="008F70AE">
        <w:rPr>
          <w:b/>
          <w:bCs/>
          <w:sz w:val="22"/>
          <w:szCs w:val="20"/>
        </w:rPr>
        <w:t xml:space="preserve"> miesiące*</w:t>
      </w:r>
    </w:p>
    <w:p w14:paraId="0202437F" w14:textId="77777777" w:rsidR="00FD3199" w:rsidRPr="008F70AE" w:rsidRDefault="00FD3199" w:rsidP="00FD3199">
      <w:pPr>
        <w:spacing w:before="120"/>
        <w:ind w:right="142"/>
        <w:jc w:val="both"/>
        <w:rPr>
          <w:bCs/>
          <w:sz w:val="22"/>
          <w:szCs w:val="20"/>
        </w:rPr>
      </w:pPr>
      <w:r w:rsidRPr="008F70AE">
        <w:rPr>
          <w:bCs/>
          <w:sz w:val="22"/>
          <w:szCs w:val="20"/>
        </w:rPr>
        <w:t xml:space="preserve">* należy pozostawić jeden oferowany „Okres gwarancji” (jeden z wymienionych </w:t>
      </w:r>
      <w:r>
        <w:rPr>
          <w:bCs/>
          <w:sz w:val="22"/>
          <w:szCs w:val="20"/>
        </w:rPr>
        <w:t>powyżej w punkcie a) lub b)</w:t>
      </w:r>
      <w:r w:rsidRPr="008F70AE">
        <w:rPr>
          <w:bCs/>
          <w:sz w:val="22"/>
          <w:szCs w:val="20"/>
        </w:rPr>
        <w:t xml:space="preserve"> natomiast pozostałe skreślić.</w:t>
      </w:r>
    </w:p>
    <w:p w14:paraId="717D3D5F" w14:textId="26409471" w:rsidR="00C44A6C" w:rsidRPr="00FD3199" w:rsidRDefault="00FD3199" w:rsidP="00FD3199">
      <w:pPr>
        <w:spacing w:before="60"/>
        <w:ind w:right="142"/>
        <w:jc w:val="both"/>
        <w:rPr>
          <w:b/>
          <w:bCs/>
          <w:sz w:val="22"/>
          <w:szCs w:val="20"/>
          <w:u w:val="single"/>
        </w:rPr>
      </w:pPr>
      <w:r w:rsidRPr="008F70AE">
        <w:rPr>
          <w:bCs/>
          <w:i/>
          <w:sz w:val="22"/>
          <w:szCs w:val="20"/>
        </w:rPr>
        <w:t xml:space="preserve">W przypadku, kiedy Wykonawca nie poda „Okresu gwarancji” Zamawiający uzna, że zaoferował </w:t>
      </w:r>
      <w:r>
        <w:rPr>
          <w:bCs/>
          <w:i/>
          <w:sz w:val="22"/>
          <w:szCs w:val="20"/>
        </w:rPr>
        <w:br/>
      </w:r>
      <w:r w:rsidRPr="008F70AE">
        <w:rPr>
          <w:bCs/>
          <w:i/>
          <w:sz w:val="22"/>
          <w:szCs w:val="20"/>
        </w:rPr>
        <w:t xml:space="preserve">on minimalny okres gwarancji, który wynosi </w:t>
      </w:r>
      <w:r>
        <w:rPr>
          <w:bCs/>
          <w:i/>
          <w:sz w:val="22"/>
          <w:szCs w:val="20"/>
        </w:rPr>
        <w:t>12</w:t>
      </w:r>
      <w:r w:rsidRPr="008F70AE">
        <w:rPr>
          <w:bCs/>
          <w:i/>
          <w:sz w:val="22"/>
          <w:szCs w:val="20"/>
        </w:rPr>
        <w:t xml:space="preserve"> miesięcy</w:t>
      </w:r>
      <w:r>
        <w:rPr>
          <w:bCs/>
          <w:i/>
          <w:sz w:val="22"/>
          <w:szCs w:val="20"/>
        </w:rPr>
        <w:t>.</w:t>
      </w:r>
    </w:p>
    <w:p w14:paraId="68105216" w14:textId="39270AF4" w:rsidR="00FC071D" w:rsidRDefault="00FC071D" w:rsidP="00304F10">
      <w:pPr>
        <w:rPr>
          <w:b/>
          <w:bCs/>
          <w:sz w:val="22"/>
          <w:szCs w:val="20"/>
          <w:u w:val="single"/>
        </w:rPr>
      </w:pPr>
    </w:p>
    <w:p w14:paraId="5ADE0F94" w14:textId="77777777" w:rsidR="00FC071D" w:rsidRPr="005B735A" w:rsidRDefault="00FC071D" w:rsidP="00FC071D">
      <w:pPr>
        <w:widowControl w:val="0"/>
        <w:tabs>
          <w:tab w:val="left" w:pos="-4820"/>
        </w:tabs>
        <w:suppressAutoHyphens/>
        <w:spacing w:before="60"/>
        <w:ind w:left="-113"/>
        <w:jc w:val="both"/>
        <w:rPr>
          <w:sz w:val="22"/>
          <w:szCs w:val="22"/>
        </w:rPr>
      </w:pPr>
      <w:r w:rsidRPr="005B735A">
        <w:rPr>
          <w:bCs/>
          <w:sz w:val="22"/>
          <w:szCs w:val="22"/>
        </w:rPr>
        <w:t>Zamawiający</w:t>
      </w:r>
      <w:r w:rsidRPr="005B735A">
        <w:rPr>
          <w:sz w:val="22"/>
          <w:szCs w:val="22"/>
        </w:rPr>
        <w:t xml:space="preserve"> wymaga, aby Wykonawca w „Formularzu ofertowym” stanowiącym załącznik nr 1 </w:t>
      </w:r>
      <w:r w:rsidRPr="005B735A">
        <w:rPr>
          <w:sz w:val="22"/>
          <w:szCs w:val="22"/>
        </w:rPr>
        <w:br/>
        <w:t>do SWZ, w tabeli w kolumnie nr 3 wskazał</w:t>
      </w:r>
      <w:r w:rsidRPr="005B735A">
        <w:rPr>
          <w:rFonts w:eastAsia="Arial Narrow"/>
          <w:b/>
          <w:sz w:val="22"/>
          <w:szCs w:val="22"/>
        </w:rPr>
        <w:t xml:space="preserve"> </w:t>
      </w:r>
      <w:r w:rsidRPr="005B735A">
        <w:rPr>
          <w:rFonts w:eastAsia="Arial Narrow"/>
          <w:b/>
          <w:sz w:val="22"/>
          <w:szCs w:val="22"/>
          <w:u w:val="single"/>
        </w:rPr>
        <w:t>numer katalogowy oraz nazwę producenta</w:t>
      </w:r>
      <w:r w:rsidRPr="005B735A">
        <w:rPr>
          <w:rFonts w:eastAsia="Arial Narrow"/>
          <w:b/>
          <w:sz w:val="22"/>
          <w:szCs w:val="22"/>
        </w:rPr>
        <w:t>.</w:t>
      </w:r>
      <w:r w:rsidRPr="005B735A">
        <w:rPr>
          <w:sz w:val="22"/>
          <w:szCs w:val="22"/>
        </w:rPr>
        <w:t xml:space="preserve"> Zamawiający informuje, że w przypadku kiedy Wykonawca nie poda w „Formularzu ofertowym” stanowiącym załącznik nr 1 do SWZ, bądź pominie którąś z żądanych przez Zamawiającego informację, (tj. numer katalogowy </w:t>
      </w:r>
      <w:r w:rsidRPr="005B735A">
        <w:rPr>
          <w:bCs/>
          <w:sz w:val="22"/>
          <w:szCs w:val="22"/>
        </w:rPr>
        <w:t xml:space="preserve">lub nazwę producenta), </w:t>
      </w:r>
      <w:r w:rsidRPr="005B735A">
        <w:rPr>
          <w:sz w:val="22"/>
          <w:szCs w:val="22"/>
        </w:rPr>
        <w:t xml:space="preserve">oferta Wykonawcy </w:t>
      </w:r>
      <w:r w:rsidRPr="005B735A">
        <w:rPr>
          <w:b/>
          <w:sz w:val="22"/>
          <w:szCs w:val="22"/>
          <w:u w:val="single"/>
        </w:rPr>
        <w:t>zostanie odrzucona</w:t>
      </w:r>
      <w:r w:rsidRPr="005B735A">
        <w:rPr>
          <w:sz w:val="22"/>
          <w:szCs w:val="22"/>
        </w:rPr>
        <w:t xml:space="preserve"> na podstawie art. 226 ust. 1 pkt 5 ustawy Pzp. </w:t>
      </w:r>
    </w:p>
    <w:p w14:paraId="26D28C9C" w14:textId="77777777" w:rsidR="00FC071D" w:rsidRDefault="00FC071D" w:rsidP="00304F10">
      <w:pPr>
        <w:rPr>
          <w:b/>
          <w:bCs/>
          <w:sz w:val="22"/>
          <w:szCs w:val="20"/>
          <w:u w:val="single"/>
        </w:rPr>
      </w:pPr>
    </w:p>
    <w:p w14:paraId="7D5BDB07" w14:textId="77777777" w:rsidR="00FC071D" w:rsidRDefault="00FC071D" w:rsidP="00304F10">
      <w:pPr>
        <w:rPr>
          <w:b/>
          <w:bCs/>
          <w:sz w:val="22"/>
          <w:szCs w:val="20"/>
          <w:u w:val="single"/>
        </w:rPr>
      </w:pPr>
    </w:p>
    <w:p w14:paraId="67DC8BB8" w14:textId="77777777" w:rsidR="00FC071D" w:rsidRDefault="00FC071D" w:rsidP="00304F10">
      <w:pPr>
        <w:rPr>
          <w:b/>
          <w:bCs/>
          <w:sz w:val="22"/>
          <w:szCs w:val="20"/>
          <w:u w:val="single"/>
        </w:rPr>
      </w:pPr>
    </w:p>
    <w:p w14:paraId="69BD011D" w14:textId="77777777" w:rsidR="00FC071D" w:rsidRDefault="00FC071D" w:rsidP="00304F10">
      <w:pPr>
        <w:rPr>
          <w:b/>
          <w:bCs/>
          <w:sz w:val="22"/>
          <w:szCs w:val="20"/>
          <w:u w:val="single"/>
        </w:rPr>
      </w:pPr>
    </w:p>
    <w:p w14:paraId="46CE5152" w14:textId="7CF584C1" w:rsidR="00FC071D" w:rsidRDefault="00FC071D" w:rsidP="00304F10">
      <w:pPr>
        <w:rPr>
          <w:b/>
          <w:bCs/>
          <w:sz w:val="22"/>
          <w:szCs w:val="20"/>
          <w:u w:val="single"/>
        </w:rPr>
        <w:sectPr w:rsidR="00FC071D" w:rsidSect="00FC071D">
          <w:footerReference w:type="even" r:id="rId31"/>
          <w:footerReference w:type="default" r:id="rId32"/>
          <w:pgSz w:w="11906" w:h="16838" w:code="9"/>
          <w:pgMar w:top="1134" w:right="1134" w:bottom="1134" w:left="1134" w:header="709" w:footer="709" w:gutter="0"/>
          <w:cols w:space="708"/>
          <w:docGrid w:linePitch="360"/>
        </w:sectPr>
      </w:pPr>
    </w:p>
    <w:p w14:paraId="02D5B213" w14:textId="3C0A7075" w:rsidR="00FC071D" w:rsidRDefault="00FC071D" w:rsidP="00304F10">
      <w:pPr>
        <w:rPr>
          <w:b/>
          <w:bCs/>
          <w:sz w:val="22"/>
          <w:szCs w:val="20"/>
          <w:u w:val="single"/>
        </w:rPr>
      </w:pPr>
    </w:p>
    <w:p w14:paraId="1AAC46F5" w14:textId="018FC06C" w:rsidR="00B67A60" w:rsidRPr="00D00765" w:rsidRDefault="00B67A60" w:rsidP="00304F10">
      <w:pPr>
        <w:rPr>
          <w:b/>
          <w:bCs/>
          <w:sz w:val="22"/>
          <w:szCs w:val="20"/>
          <w:u w:val="single"/>
        </w:rPr>
      </w:pPr>
      <w:r w:rsidRPr="00D00765">
        <w:rPr>
          <w:b/>
          <w:bCs/>
          <w:sz w:val="22"/>
          <w:szCs w:val="20"/>
          <w:u w:val="single"/>
        </w:rPr>
        <w:t>Ponadto oświadczamy, że:</w:t>
      </w:r>
    </w:p>
    <w:p w14:paraId="32281D1B" w14:textId="5227D0DE" w:rsidR="00B67A60" w:rsidRPr="00D00765" w:rsidRDefault="00B67A60" w:rsidP="00615297">
      <w:pPr>
        <w:pStyle w:val="Akapitzlist"/>
        <w:numPr>
          <w:ilvl w:val="0"/>
          <w:numId w:val="67"/>
        </w:numPr>
        <w:ind w:left="284" w:hanging="284"/>
        <w:contextualSpacing w:val="0"/>
        <w:jc w:val="both"/>
        <w:rPr>
          <w:sz w:val="22"/>
          <w:szCs w:val="20"/>
        </w:rPr>
      </w:pPr>
      <w:r w:rsidRPr="00D00765">
        <w:rPr>
          <w:sz w:val="22"/>
          <w:szCs w:val="20"/>
        </w:rPr>
        <w:t>Zapoznałem</w:t>
      </w:r>
      <w:r w:rsidR="00047358" w:rsidRPr="00D00765">
        <w:rPr>
          <w:sz w:val="22"/>
          <w:szCs w:val="20"/>
        </w:rPr>
        <w:t xml:space="preserve"> </w:t>
      </w:r>
      <w:r w:rsidRPr="00D00765">
        <w:rPr>
          <w:sz w:val="22"/>
          <w:szCs w:val="20"/>
        </w:rPr>
        <w:t>/</w:t>
      </w:r>
      <w:r w:rsidR="00047358" w:rsidRPr="00D00765">
        <w:rPr>
          <w:sz w:val="22"/>
          <w:szCs w:val="20"/>
        </w:rPr>
        <w:t xml:space="preserve"> </w:t>
      </w:r>
      <w:r w:rsidRPr="00D00765">
        <w:rPr>
          <w:sz w:val="22"/>
          <w:szCs w:val="20"/>
        </w:rPr>
        <w:t>zapoznaliśmy się ze Specyfikacją Warunków Zamówienia i nie wnoszę/wnosimy do niej zastrzeżeń.</w:t>
      </w:r>
    </w:p>
    <w:p w14:paraId="1EA4F1B1" w14:textId="515517DD" w:rsidR="00B67A60" w:rsidRPr="00D00765" w:rsidRDefault="00B67A60" w:rsidP="00615297">
      <w:pPr>
        <w:pStyle w:val="Akapitzlist"/>
        <w:numPr>
          <w:ilvl w:val="0"/>
          <w:numId w:val="67"/>
        </w:numPr>
        <w:ind w:left="284" w:hanging="284"/>
        <w:contextualSpacing w:val="0"/>
        <w:jc w:val="both"/>
        <w:rPr>
          <w:sz w:val="22"/>
          <w:szCs w:val="20"/>
        </w:rPr>
      </w:pPr>
      <w:r w:rsidRPr="00D00765">
        <w:rPr>
          <w:sz w:val="22"/>
          <w:szCs w:val="20"/>
        </w:rPr>
        <w:t>Uważam</w:t>
      </w:r>
      <w:r w:rsidR="00047358" w:rsidRPr="00D00765">
        <w:rPr>
          <w:sz w:val="22"/>
          <w:szCs w:val="20"/>
        </w:rPr>
        <w:t xml:space="preserve"> </w:t>
      </w:r>
      <w:r w:rsidRPr="00D00765">
        <w:rPr>
          <w:sz w:val="22"/>
          <w:szCs w:val="20"/>
        </w:rPr>
        <w:t>/</w:t>
      </w:r>
      <w:r w:rsidR="00047358" w:rsidRPr="00D00765">
        <w:rPr>
          <w:sz w:val="22"/>
          <w:szCs w:val="20"/>
        </w:rPr>
        <w:t xml:space="preserve"> uważamy</w:t>
      </w:r>
      <w:r w:rsidRPr="00D00765">
        <w:rPr>
          <w:sz w:val="22"/>
          <w:szCs w:val="20"/>
        </w:rPr>
        <w:t xml:space="preserve"> się za związany</w:t>
      </w:r>
      <w:r w:rsidR="00047358" w:rsidRPr="00D00765">
        <w:rPr>
          <w:sz w:val="22"/>
          <w:szCs w:val="20"/>
        </w:rPr>
        <w:t xml:space="preserve"> </w:t>
      </w:r>
      <w:r w:rsidRPr="00D00765">
        <w:rPr>
          <w:sz w:val="22"/>
          <w:szCs w:val="20"/>
        </w:rPr>
        <w:t>/</w:t>
      </w:r>
      <w:r w:rsidR="00047358" w:rsidRPr="00D00765">
        <w:rPr>
          <w:sz w:val="22"/>
          <w:szCs w:val="20"/>
        </w:rPr>
        <w:t xml:space="preserve"> związanych</w:t>
      </w:r>
      <w:r w:rsidRPr="00D00765">
        <w:rPr>
          <w:sz w:val="22"/>
          <w:szCs w:val="20"/>
        </w:rPr>
        <w:t xml:space="preserve"> niniejszą ofertą na czas wskazany w Specyfikacji Warunków Zamówienia.</w:t>
      </w:r>
    </w:p>
    <w:p w14:paraId="4AA5DA3B" w14:textId="65A40D02" w:rsidR="00B67A60" w:rsidRPr="00D00765" w:rsidRDefault="00B67A60" w:rsidP="00615297">
      <w:pPr>
        <w:pStyle w:val="Akapitzlist"/>
        <w:numPr>
          <w:ilvl w:val="0"/>
          <w:numId w:val="67"/>
        </w:numPr>
        <w:ind w:left="284" w:hanging="284"/>
        <w:contextualSpacing w:val="0"/>
        <w:jc w:val="both"/>
        <w:rPr>
          <w:sz w:val="22"/>
          <w:szCs w:val="20"/>
        </w:rPr>
      </w:pPr>
      <w:r w:rsidRPr="00D00765">
        <w:rPr>
          <w:sz w:val="22"/>
          <w:szCs w:val="20"/>
        </w:rPr>
        <w:t>Akceptuję</w:t>
      </w:r>
      <w:r w:rsidR="00047358" w:rsidRPr="00D00765">
        <w:rPr>
          <w:sz w:val="22"/>
          <w:szCs w:val="20"/>
        </w:rPr>
        <w:t xml:space="preserve"> </w:t>
      </w:r>
      <w:r w:rsidRPr="00D00765">
        <w:rPr>
          <w:sz w:val="22"/>
          <w:szCs w:val="20"/>
        </w:rPr>
        <w:t>/</w:t>
      </w:r>
      <w:r w:rsidR="00047358" w:rsidRPr="00D00765">
        <w:rPr>
          <w:sz w:val="22"/>
          <w:szCs w:val="20"/>
        </w:rPr>
        <w:t xml:space="preserve"> akceptujemy </w:t>
      </w:r>
      <w:r w:rsidRPr="00D00765">
        <w:rPr>
          <w:sz w:val="22"/>
          <w:szCs w:val="20"/>
        </w:rPr>
        <w:t>my dołączone do Specyfikacji Warunków Zamówienia „Projektowane postanowienia umowy” i zobowiązuję</w:t>
      </w:r>
      <w:r w:rsidR="00047358" w:rsidRPr="00D00765">
        <w:rPr>
          <w:sz w:val="22"/>
          <w:szCs w:val="20"/>
        </w:rPr>
        <w:t xml:space="preserve"> </w:t>
      </w:r>
      <w:r w:rsidRPr="00D00765">
        <w:rPr>
          <w:sz w:val="22"/>
          <w:szCs w:val="20"/>
        </w:rPr>
        <w:t>/</w:t>
      </w:r>
      <w:r w:rsidR="00047358" w:rsidRPr="00D00765">
        <w:rPr>
          <w:sz w:val="22"/>
          <w:szCs w:val="20"/>
        </w:rPr>
        <w:t xml:space="preserve"> zobowiązujemy</w:t>
      </w:r>
      <w:r w:rsidRPr="00D00765">
        <w:rPr>
          <w:sz w:val="22"/>
          <w:szCs w:val="20"/>
        </w:rPr>
        <w:t xml:space="preserve"> się w przypadku wyboru mojej/naszej oferty </w:t>
      </w:r>
      <w:r w:rsidR="008F70AE">
        <w:rPr>
          <w:sz w:val="22"/>
          <w:szCs w:val="20"/>
        </w:rPr>
        <w:br/>
      </w:r>
      <w:r w:rsidRPr="00D00765">
        <w:rPr>
          <w:sz w:val="22"/>
          <w:szCs w:val="20"/>
        </w:rPr>
        <w:t>do zawarcia umowy na warunkach tam określonych, a także w miejscu i terminie wyznaczonym przez Zamawiającego.</w:t>
      </w:r>
    </w:p>
    <w:p w14:paraId="65622DCD" w14:textId="1DDCA3E7" w:rsidR="00486CEC" w:rsidRPr="00D00765" w:rsidRDefault="00486CEC" w:rsidP="005A7318">
      <w:pPr>
        <w:pStyle w:val="Akapitzlist"/>
        <w:numPr>
          <w:ilvl w:val="0"/>
          <w:numId w:val="67"/>
        </w:numPr>
        <w:ind w:left="284" w:hanging="284"/>
        <w:contextualSpacing w:val="0"/>
        <w:jc w:val="both"/>
        <w:rPr>
          <w:sz w:val="22"/>
          <w:szCs w:val="20"/>
        </w:rPr>
      </w:pPr>
      <w:r w:rsidRPr="00D00765">
        <w:rPr>
          <w:sz w:val="22"/>
          <w:szCs w:val="20"/>
        </w:rPr>
        <w:t>Składam</w:t>
      </w:r>
      <w:r w:rsidR="00047358" w:rsidRPr="00D00765">
        <w:rPr>
          <w:sz w:val="22"/>
          <w:szCs w:val="20"/>
        </w:rPr>
        <w:t xml:space="preserve"> </w:t>
      </w:r>
      <w:r w:rsidRPr="00D00765">
        <w:rPr>
          <w:sz w:val="22"/>
          <w:szCs w:val="20"/>
        </w:rPr>
        <w:t>/</w:t>
      </w:r>
      <w:r w:rsidR="00047358" w:rsidRPr="00D00765">
        <w:rPr>
          <w:sz w:val="22"/>
          <w:szCs w:val="20"/>
        </w:rPr>
        <w:t xml:space="preserve"> składamy</w:t>
      </w:r>
      <w:r w:rsidRPr="00D00765">
        <w:rPr>
          <w:sz w:val="22"/>
          <w:szCs w:val="20"/>
        </w:rPr>
        <w:t xml:space="preserve"> ofertę na wykonanie przedmiotu zamówienia w zakresie określonym w SWZ, zgodnie </w:t>
      </w:r>
      <w:r w:rsidR="00C21BC6" w:rsidRPr="00D00765">
        <w:rPr>
          <w:sz w:val="22"/>
          <w:szCs w:val="20"/>
        </w:rPr>
        <w:br/>
      </w:r>
      <w:r w:rsidRPr="00D00765">
        <w:rPr>
          <w:sz w:val="22"/>
          <w:szCs w:val="20"/>
        </w:rPr>
        <w:t xml:space="preserve">z </w:t>
      </w:r>
      <w:r w:rsidR="005A7318" w:rsidRPr="005A7318">
        <w:rPr>
          <w:sz w:val="22"/>
          <w:szCs w:val="20"/>
        </w:rPr>
        <w:t>„</w:t>
      </w:r>
      <w:r w:rsidR="00E113E1">
        <w:rPr>
          <w:sz w:val="22"/>
          <w:szCs w:val="20"/>
        </w:rPr>
        <w:t>Opisem Przedmiotu Zamówienia</w:t>
      </w:r>
      <w:r w:rsidR="005A7318" w:rsidRPr="005A7318">
        <w:rPr>
          <w:sz w:val="22"/>
          <w:szCs w:val="20"/>
        </w:rPr>
        <w:t>” stanowiącymi załącznik nr</w:t>
      </w:r>
      <w:r w:rsidR="005A7318">
        <w:rPr>
          <w:sz w:val="22"/>
          <w:szCs w:val="20"/>
        </w:rPr>
        <w:t xml:space="preserve"> 4 </w:t>
      </w:r>
      <w:r w:rsidR="005A7318" w:rsidRPr="005A7318">
        <w:rPr>
          <w:sz w:val="22"/>
          <w:szCs w:val="20"/>
        </w:rPr>
        <w:t>do SWZ.</w:t>
      </w:r>
    </w:p>
    <w:p w14:paraId="631415E5" w14:textId="5459836B" w:rsidR="00486CEC" w:rsidRPr="00D00765" w:rsidRDefault="00486CEC" w:rsidP="00615297">
      <w:pPr>
        <w:pStyle w:val="Akapitzlist"/>
        <w:numPr>
          <w:ilvl w:val="0"/>
          <w:numId w:val="67"/>
        </w:numPr>
        <w:ind w:left="284" w:hanging="284"/>
        <w:contextualSpacing w:val="0"/>
        <w:jc w:val="both"/>
        <w:rPr>
          <w:sz w:val="22"/>
          <w:szCs w:val="20"/>
        </w:rPr>
      </w:pPr>
      <w:r w:rsidRPr="00D00765">
        <w:rPr>
          <w:sz w:val="22"/>
          <w:szCs w:val="20"/>
        </w:rPr>
        <w:t>Oświadczam</w:t>
      </w:r>
      <w:r w:rsidR="00047358" w:rsidRPr="00D00765">
        <w:rPr>
          <w:sz w:val="22"/>
          <w:szCs w:val="20"/>
        </w:rPr>
        <w:t xml:space="preserve"> </w:t>
      </w:r>
      <w:r w:rsidRPr="00D00765">
        <w:rPr>
          <w:sz w:val="22"/>
          <w:szCs w:val="20"/>
        </w:rPr>
        <w:t>/</w:t>
      </w:r>
      <w:r w:rsidR="00047358" w:rsidRPr="00D00765">
        <w:rPr>
          <w:sz w:val="22"/>
          <w:szCs w:val="20"/>
        </w:rPr>
        <w:t xml:space="preserve"> oświadczamy</w:t>
      </w:r>
      <w:r w:rsidRPr="00D00765">
        <w:rPr>
          <w:sz w:val="22"/>
          <w:szCs w:val="20"/>
        </w:rPr>
        <w:t>, że zaoferowany przez mnie/nas p</w:t>
      </w:r>
      <w:r w:rsidR="008F70AE">
        <w:rPr>
          <w:sz w:val="22"/>
          <w:szCs w:val="20"/>
        </w:rPr>
        <w:t xml:space="preserve">rzedmiot zamówienia jest zgodny </w:t>
      </w:r>
      <w:r w:rsidR="008F70AE">
        <w:rPr>
          <w:sz w:val="22"/>
          <w:szCs w:val="20"/>
        </w:rPr>
        <w:br/>
      </w:r>
      <w:r w:rsidRPr="00D00765">
        <w:rPr>
          <w:sz w:val="22"/>
          <w:szCs w:val="20"/>
        </w:rPr>
        <w:t xml:space="preserve">z </w:t>
      </w:r>
      <w:r w:rsidRPr="00D00765">
        <w:rPr>
          <w:rFonts w:eastAsia="Arial Narrow"/>
          <w:sz w:val="22"/>
          <w:szCs w:val="20"/>
        </w:rPr>
        <w:t>wymaganiami zamieszczonymi</w:t>
      </w:r>
      <w:r w:rsidR="008F47BF" w:rsidRPr="00D00765">
        <w:rPr>
          <w:rFonts w:eastAsia="Arial Narrow"/>
          <w:sz w:val="22"/>
          <w:szCs w:val="20"/>
        </w:rPr>
        <w:t xml:space="preserve"> w S</w:t>
      </w:r>
      <w:r w:rsidRPr="00D00765">
        <w:rPr>
          <w:rFonts w:eastAsia="Arial Narrow"/>
          <w:sz w:val="22"/>
          <w:szCs w:val="20"/>
        </w:rPr>
        <w:t xml:space="preserve">WZ oraz </w:t>
      </w:r>
      <w:r w:rsidR="003D4DB0" w:rsidRPr="00D00765">
        <w:rPr>
          <w:rFonts w:eastAsia="Arial Narrow"/>
          <w:sz w:val="22"/>
          <w:szCs w:val="20"/>
        </w:rPr>
        <w:t xml:space="preserve">jej </w:t>
      </w:r>
      <w:r w:rsidRPr="00D00765">
        <w:rPr>
          <w:rFonts w:eastAsia="Arial Narrow"/>
          <w:sz w:val="22"/>
          <w:szCs w:val="20"/>
        </w:rPr>
        <w:t>załącznikach.</w:t>
      </w:r>
      <w:r w:rsidRPr="00D00765">
        <w:rPr>
          <w:sz w:val="22"/>
          <w:szCs w:val="20"/>
        </w:rPr>
        <w:t xml:space="preserve"> </w:t>
      </w:r>
    </w:p>
    <w:p w14:paraId="791ED6F5" w14:textId="322A9C00" w:rsidR="00486CEC" w:rsidRPr="00D00765" w:rsidRDefault="00486CEC" w:rsidP="00615297">
      <w:pPr>
        <w:pStyle w:val="Akapitzlist"/>
        <w:numPr>
          <w:ilvl w:val="0"/>
          <w:numId w:val="67"/>
        </w:numPr>
        <w:ind w:left="284" w:hanging="284"/>
        <w:contextualSpacing w:val="0"/>
        <w:jc w:val="both"/>
        <w:rPr>
          <w:sz w:val="22"/>
          <w:szCs w:val="20"/>
        </w:rPr>
      </w:pPr>
      <w:r w:rsidRPr="00D00765">
        <w:rPr>
          <w:sz w:val="22"/>
          <w:szCs w:val="20"/>
        </w:rPr>
        <w:t>Deklaruję</w:t>
      </w:r>
      <w:r w:rsidR="00047358" w:rsidRPr="00D00765">
        <w:rPr>
          <w:sz w:val="22"/>
          <w:szCs w:val="20"/>
        </w:rPr>
        <w:t xml:space="preserve"> </w:t>
      </w:r>
      <w:r w:rsidRPr="00D00765">
        <w:rPr>
          <w:sz w:val="22"/>
          <w:szCs w:val="20"/>
        </w:rPr>
        <w:t>/</w:t>
      </w:r>
      <w:r w:rsidR="00047358" w:rsidRPr="00D00765">
        <w:rPr>
          <w:sz w:val="22"/>
          <w:szCs w:val="20"/>
        </w:rPr>
        <w:t xml:space="preserve"> deklarujemy</w:t>
      </w:r>
      <w:r w:rsidRPr="00D00765">
        <w:rPr>
          <w:sz w:val="22"/>
          <w:szCs w:val="20"/>
        </w:rPr>
        <w:t xml:space="preserve">, w przypadku wybrania mojej/naszej oferty, wniesienie ZNWU umowy </w:t>
      </w:r>
      <w:r w:rsidR="00150128">
        <w:rPr>
          <w:sz w:val="22"/>
          <w:szCs w:val="20"/>
        </w:rPr>
        <w:br/>
      </w:r>
      <w:r w:rsidRPr="00D00765">
        <w:rPr>
          <w:sz w:val="22"/>
          <w:szCs w:val="20"/>
        </w:rPr>
        <w:t>w wysokości i formie określonej w SWZ.</w:t>
      </w:r>
    </w:p>
    <w:p w14:paraId="6FABAD2A" w14:textId="77777777" w:rsidR="00304F10" w:rsidRPr="00D00765" w:rsidRDefault="00304F10" w:rsidP="00615297">
      <w:pPr>
        <w:pStyle w:val="Akapitzlist"/>
        <w:numPr>
          <w:ilvl w:val="0"/>
          <w:numId w:val="67"/>
        </w:numPr>
        <w:ind w:left="284" w:hanging="284"/>
        <w:contextualSpacing w:val="0"/>
        <w:jc w:val="both"/>
        <w:rPr>
          <w:b/>
          <w:sz w:val="22"/>
          <w:szCs w:val="20"/>
        </w:rPr>
      </w:pPr>
      <w:r w:rsidRPr="00D00765">
        <w:rPr>
          <w:b/>
          <w:sz w:val="22"/>
          <w:szCs w:val="20"/>
        </w:rPr>
        <w:t xml:space="preserve">Zamówienie wykonamy </w:t>
      </w:r>
      <w:r w:rsidRPr="00D00765">
        <w:rPr>
          <w:sz w:val="22"/>
          <w:szCs w:val="20"/>
        </w:rPr>
        <w:t>(</w:t>
      </w:r>
      <w:r w:rsidRPr="00D00765">
        <w:rPr>
          <w:b/>
          <w:color w:val="FF0000"/>
          <w:sz w:val="22"/>
          <w:szCs w:val="20"/>
        </w:rPr>
        <w:t>zaznaczyć właściwe</w:t>
      </w:r>
      <w:r w:rsidRPr="00D00765">
        <w:rPr>
          <w:sz w:val="22"/>
          <w:szCs w:val="20"/>
        </w:rPr>
        <w:t>):</w:t>
      </w:r>
    </w:p>
    <w:p w14:paraId="281F1E7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osobiście </w:t>
      </w:r>
    </w:p>
    <w:p w14:paraId="4CE09EF6"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powierzymy wykonanie zamówienia Podwykonawcy/om</w:t>
      </w:r>
    </w:p>
    <w:p w14:paraId="7D7EA498" w14:textId="77777777" w:rsidR="005A7318" w:rsidRPr="00D00765" w:rsidRDefault="005A7318" w:rsidP="005A7318">
      <w:pPr>
        <w:pStyle w:val="Akapitzlist"/>
        <w:ind w:left="284"/>
        <w:contextualSpacing w:val="0"/>
        <w:rPr>
          <w:sz w:val="22"/>
          <w:szCs w:val="20"/>
        </w:rPr>
      </w:pPr>
      <w:r w:rsidRPr="002C4AF2">
        <w:rPr>
          <w:sz w:val="22"/>
          <w:szCs w:val="20"/>
        </w:rPr>
        <w:t>Podwykonawcy</w:t>
      </w:r>
      <w:r>
        <w:rPr>
          <w:sz w:val="22"/>
          <w:szCs w:val="20"/>
        </w:rPr>
        <w:t>/om zostanie powierzony</w:t>
      </w:r>
      <w:r w:rsidRPr="002C4AF2">
        <w:rPr>
          <w:sz w:val="22"/>
          <w:szCs w:val="20"/>
        </w:rPr>
        <w:t xml:space="preserve"> do wykonania następujący zakres zamówienia: </w:t>
      </w:r>
      <w:r>
        <w:rPr>
          <w:sz w:val="22"/>
          <w:szCs w:val="20"/>
        </w:rPr>
        <w:t>………………….</w:t>
      </w:r>
      <w:r w:rsidRPr="00D00765">
        <w:rPr>
          <w:sz w:val="22"/>
          <w:szCs w:val="20"/>
        </w:rPr>
        <w:t>………………………</w:t>
      </w:r>
      <w:r>
        <w:rPr>
          <w:sz w:val="22"/>
          <w:szCs w:val="20"/>
        </w:rPr>
        <w:t>……………………………………………………………………......</w:t>
      </w:r>
      <w:r w:rsidRPr="002C4AF2">
        <w:rPr>
          <w:i/>
          <w:sz w:val="18"/>
          <w:szCs w:val="22"/>
        </w:rPr>
        <w:t>(opis zamówienia zlecanego Podwykonawcy)</w:t>
      </w:r>
    </w:p>
    <w:p w14:paraId="44E53D38" w14:textId="77777777" w:rsidR="00304F10" w:rsidRPr="00D00765" w:rsidRDefault="00304F10" w:rsidP="00615297">
      <w:pPr>
        <w:pStyle w:val="Akapitzlist"/>
        <w:numPr>
          <w:ilvl w:val="0"/>
          <w:numId w:val="67"/>
        </w:numPr>
        <w:ind w:left="284" w:hanging="284"/>
        <w:contextualSpacing w:val="0"/>
        <w:jc w:val="both"/>
        <w:rPr>
          <w:sz w:val="22"/>
          <w:szCs w:val="20"/>
        </w:rPr>
      </w:pPr>
      <w:r w:rsidRPr="00D00765">
        <w:rPr>
          <w:b/>
          <w:sz w:val="22"/>
          <w:szCs w:val="20"/>
        </w:rPr>
        <w:t>Wykonawca jest</w:t>
      </w:r>
      <w:r w:rsidRPr="00D00765">
        <w:rPr>
          <w:sz w:val="22"/>
          <w:szCs w:val="20"/>
        </w:rPr>
        <w:t xml:space="preserve"> (</w:t>
      </w:r>
      <w:r w:rsidRPr="00D00765">
        <w:rPr>
          <w:b/>
          <w:color w:val="FF0000"/>
          <w:sz w:val="22"/>
          <w:szCs w:val="20"/>
        </w:rPr>
        <w:t>zaznaczyć właściwe</w:t>
      </w:r>
      <w:r w:rsidRPr="00D00765">
        <w:rPr>
          <w:sz w:val="22"/>
          <w:szCs w:val="20"/>
        </w:rPr>
        <w:t>):</w:t>
      </w:r>
    </w:p>
    <w:p w14:paraId="296A6A0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mikroprzedsiębiorstwem</w:t>
      </w:r>
    </w:p>
    <w:p w14:paraId="727282D4"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małym  przedsiębiorstwem</w:t>
      </w:r>
    </w:p>
    <w:p w14:paraId="2E11FB9F"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średnim przedsiębiorstwem</w:t>
      </w:r>
    </w:p>
    <w:p w14:paraId="02EEDF4D"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jednoosobową działalnością gospodarczą</w:t>
      </w:r>
    </w:p>
    <w:p w14:paraId="20F94CF7"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osobą fizyczną nieprowadzącą działalności gospodarczej</w:t>
      </w:r>
    </w:p>
    <w:p w14:paraId="170A57DB"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inny rodzaj:………………………….. </w:t>
      </w:r>
    </w:p>
    <w:p w14:paraId="02D938EA" w14:textId="77777777" w:rsidR="00304F10" w:rsidRPr="00D00765" w:rsidRDefault="00304F10" w:rsidP="00615297">
      <w:pPr>
        <w:pStyle w:val="Akapitzlist"/>
        <w:numPr>
          <w:ilvl w:val="0"/>
          <w:numId w:val="67"/>
        </w:numPr>
        <w:ind w:left="284" w:hanging="284"/>
        <w:contextualSpacing w:val="0"/>
        <w:jc w:val="both"/>
        <w:rPr>
          <w:sz w:val="22"/>
          <w:szCs w:val="20"/>
        </w:rPr>
      </w:pPr>
      <w:r w:rsidRPr="00D00765">
        <w:rPr>
          <w:b/>
          <w:sz w:val="22"/>
          <w:szCs w:val="20"/>
        </w:rPr>
        <w:t>Wybór mojej / naszej oferty</w:t>
      </w:r>
      <w:r w:rsidRPr="00D00765">
        <w:rPr>
          <w:sz w:val="22"/>
          <w:szCs w:val="20"/>
        </w:rPr>
        <w:t xml:space="preserve"> (</w:t>
      </w:r>
      <w:r w:rsidRPr="00D00765">
        <w:rPr>
          <w:b/>
          <w:color w:val="FF0000"/>
          <w:sz w:val="22"/>
          <w:szCs w:val="20"/>
        </w:rPr>
        <w:t>zaznaczyć właściwe</w:t>
      </w:r>
      <w:r w:rsidRPr="00D00765">
        <w:rPr>
          <w:sz w:val="22"/>
          <w:szCs w:val="20"/>
        </w:rPr>
        <w:t>):</w:t>
      </w:r>
    </w:p>
    <w:p w14:paraId="62692001" w14:textId="2CA00041" w:rsidR="00304F10" w:rsidRPr="00D00765" w:rsidRDefault="00304F10" w:rsidP="00304F10">
      <w:pPr>
        <w:pStyle w:val="Akapitzlist"/>
        <w:ind w:left="568" w:hanging="284"/>
        <w:contextualSpacing w:val="0"/>
        <w:jc w:val="both"/>
        <w:rPr>
          <w:sz w:val="22"/>
          <w:szCs w:val="20"/>
        </w:rPr>
      </w:pPr>
      <w:r w:rsidRPr="00D00765">
        <w:rPr>
          <w:rFonts w:ascii="Segoe UI Symbol" w:eastAsia="MS Gothic" w:hAnsi="Segoe UI Symbol" w:cs="Segoe UI Symbol"/>
          <w:sz w:val="22"/>
          <w:szCs w:val="20"/>
        </w:rPr>
        <w:t>☐</w:t>
      </w:r>
      <w:r w:rsidRPr="00D00765">
        <w:rPr>
          <w:sz w:val="22"/>
          <w:szCs w:val="20"/>
        </w:rPr>
        <w:t xml:space="preserve"> nie będzie prowadził do powstania u Zamawiającego obowiązku podatkowego zgodnie z przepisami </w:t>
      </w:r>
      <w:r w:rsidR="008F70AE">
        <w:rPr>
          <w:sz w:val="22"/>
          <w:szCs w:val="20"/>
        </w:rPr>
        <w:br/>
      </w:r>
      <w:r w:rsidRPr="00D00765">
        <w:rPr>
          <w:sz w:val="22"/>
          <w:szCs w:val="20"/>
        </w:rPr>
        <w:t>o podatku od towarów i usług</w:t>
      </w:r>
    </w:p>
    <w:p w14:paraId="75FDACA4" w14:textId="77243C9B" w:rsidR="00304F10" w:rsidRPr="00D00765" w:rsidRDefault="00304F10" w:rsidP="00304F10">
      <w:pPr>
        <w:pStyle w:val="Akapitzlist"/>
        <w:ind w:left="568" w:hanging="284"/>
        <w:contextualSpacing w:val="0"/>
        <w:jc w:val="both"/>
        <w:rPr>
          <w:color w:val="000000"/>
          <w:sz w:val="22"/>
          <w:szCs w:val="20"/>
        </w:rPr>
      </w:pPr>
      <w:r w:rsidRPr="00D00765">
        <w:rPr>
          <w:rFonts w:ascii="Segoe UI Symbol" w:eastAsia="MS Gothic" w:hAnsi="Segoe UI Symbol" w:cs="Segoe UI Symbol"/>
          <w:sz w:val="22"/>
          <w:szCs w:val="20"/>
        </w:rPr>
        <w:t>☐</w:t>
      </w:r>
      <w:r w:rsidRPr="00D00765">
        <w:rPr>
          <w:sz w:val="22"/>
          <w:szCs w:val="20"/>
        </w:rPr>
        <w:t xml:space="preserve"> będzie</w:t>
      </w:r>
      <w:r w:rsidRPr="00D00765">
        <w:rPr>
          <w:color w:val="FF0000"/>
          <w:sz w:val="22"/>
          <w:szCs w:val="20"/>
        </w:rPr>
        <w:t>*</w:t>
      </w:r>
      <w:r w:rsidRPr="00D00765">
        <w:rPr>
          <w:sz w:val="22"/>
          <w:szCs w:val="20"/>
        </w:rPr>
        <w:t xml:space="preserve"> prowadził do powstania u zamawiającego obowiązku podatkowego zgodnie z przepisami </w:t>
      </w:r>
      <w:r w:rsidR="000E1557">
        <w:rPr>
          <w:sz w:val="22"/>
          <w:szCs w:val="20"/>
        </w:rPr>
        <w:br/>
      </w:r>
      <w:r w:rsidRPr="00D00765">
        <w:rPr>
          <w:sz w:val="22"/>
          <w:szCs w:val="20"/>
        </w:rPr>
        <w:t xml:space="preserve">o podatku od towarów (należy wskazać w formularzu ofertowym </w:t>
      </w:r>
      <w:r w:rsidRPr="00D00765">
        <w:rPr>
          <w:color w:val="000000"/>
          <w:sz w:val="22"/>
          <w:szCs w:val="20"/>
        </w:rPr>
        <w:t>nazwę (rodzaj) towaru, którego dostawa będzie prowadziła do powstania obowiązku podatkowego; wartość towaru objętego obowiązkiem podatkowym zamawiającego, bez kwoty podatku; stawkę podatku od towarów i usług, która zgodnie z wiedzą wykonawcy, będzie miała zastosowanie)</w:t>
      </w:r>
    </w:p>
    <w:p w14:paraId="1FD4FE1A" w14:textId="37A35BB6" w:rsidR="00304F10" w:rsidRPr="00D00765" w:rsidRDefault="00304F10" w:rsidP="00304F10">
      <w:pPr>
        <w:pStyle w:val="Akapitzlist"/>
        <w:ind w:left="567"/>
        <w:contextualSpacing w:val="0"/>
        <w:jc w:val="both"/>
        <w:rPr>
          <w:i/>
          <w:sz w:val="18"/>
          <w:szCs w:val="16"/>
        </w:rPr>
      </w:pPr>
      <w:r w:rsidRPr="00D00765">
        <w:rPr>
          <w:i/>
          <w:color w:val="FF0000"/>
          <w:sz w:val="18"/>
          <w:szCs w:val="16"/>
        </w:rPr>
        <w:t>*</w:t>
      </w:r>
      <w:r w:rsidRPr="00D00765">
        <w:rPr>
          <w:i/>
          <w:sz w:val="18"/>
          <w:szCs w:val="16"/>
        </w:rPr>
        <w:t xml:space="preserve">dotyczy Wykonawców, których oferty będą generować obowiązek doliczania wartości podatku VAT do wartości netto oferty, </w:t>
      </w:r>
      <w:r w:rsidR="008F70AE">
        <w:rPr>
          <w:i/>
          <w:sz w:val="18"/>
          <w:szCs w:val="16"/>
        </w:rPr>
        <w:br/>
      </w:r>
      <w:r w:rsidRPr="00D00765">
        <w:rPr>
          <w:i/>
          <w:sz w:val="18"/>
          <w:szCs w:val="16"/>
        </w:rPr>
        <w:t>tj. w przypadku:</w:t>
      </w:r>
    </w:p>
    <w:p w14:paraId="4924DBEC" w14:textId="77777777" w:rsidR="00304F10" w:rsidRPr="00D00765" w:rsidRDefault="00304F10" w:rsidP="00304F10">
      <w:pPr>
        <w:pStyle w:val="Akapitzlist"/>
        <w:ind w:left="567"/>
        <w:contextualSpacing w:val="0"/>
        <w:jc w:val="both"/>
        <w:rPr>
          <w:i/>
          <w:sz w:val="18"/>
          <w:szCs w:val="16"/>
        </w:rPr>
      </w:pPr>
      <w:r w:rsidRPr="00D00765">
        <w:rPr>
          <w:i/>
          <w:sz w:val="18"/>
          <w:szCs w:val="16"/>
        </w:rPr>
        <w:t>- wewnątrzwspólnotowego nabycia towarów,</w:t>
      </w:r>
    </w:p>
    <w:p w14:paraId="2615DA95" w14:textId="77777777" w:rsidR="00304F10" w:rsidRPr="00D00765" w:rsidRDefault="00304F10" w:rsidP="00304F10">
      <w:pPr>
        <w:pStyle w:val="Akapitzlist"/>
        <w:ind w:left="567"/>
        <w:contextualSpacing w:val="0"/>
        <w:jc w:val="both"/>
        <w:rPr>
          <w:i/>
          <w:sz w:val="18"/>
          <w:szCs w:val="16"/>
        </w:rPr>
      </w:pPr>
      <w:r w:rsidRPr="00D00765">
        <w:rPr>
          <w:i/>
          <w:sz w:val="18"/>
          <w:szCs w:val="16"/>
        </w:rPr>
        <w:t>- mechanizmu podzielonej płatności.</w:t>
      </w:r>
    </w:p>
    <w:p w14:paraId="2F6F448C" w14:textId="77777777" w:rsidR="00304F10" w:rsidRPr="00D00765" w:rsidRDefault="00304F10" w:rsidP="00304F10">
      <w:pPr>
        <w:pStyle w:val="Akapitzlist"/>
        <w:ind w:left="567"/>
        <w:contextualSpacing w:val="0"/>
        <w:jc w:val="both"/>
        <w:rPr>
          <w:i/>
          <w:sz w:val="18"/>
          <w:szCs w:val="16"/>
        </w:rPr>
      </w:pPr>
      <w:r w:rsidRPr="00D00765">
        <w:rPr>
          <w:i/>
          <w:sz w:val="18"/>
          <w:szCs w:val="16"/>
        </w:rPr>
        <w:t>Zamawiający w celu oceny oferty dolicza do przedstawionej wartości netto oferty podatek od towarów i usług, który miałby obowiązek wpłacić zgodnie z obowiązującymi przepisami.</w:t>
      </w:r>
    </w:p>
    <w:p w14:paraId="7DE25F84" w14:textId="74BB676E" w:rsidR="00B67A60" w:rsidRPr="00D00765" w:rsidRDefault="00B67A60" w:rsidP="00615297">
      <w:pPr>
        <w:pStyle w:val="Akapitzlist"/>
        <w:numPr>
          <w:ilvl w:val="0"/>
          <w:numId w:val="67"/>
        </w:numPr>
        <w:ind w:left="284" w:hanging="426"/>
        <w:contextualSpacing w:val="0"/>
        <w:jc w:val="both"/>
        <w:rPr>
          <w:sz w:val="22"/>
          <w:szCs w:val="20"/>
        </w:rPr>
      </w:pPr>
      <w:r w:rsidRPr="00D00765">
        <w:rPr>
          <w:sz w:val="22"/>
          <w:szCs w:val="20"/>
        </w:rPr>
        <w:t>W celu zapewnienia, że wykonawca wypełnił ww. obowiązki informacyjne oraz ochrony prawnie uzasadnionych interesów osoby trzeciej, której dane zostały przekazane w związku z udziałem wykonawcy</w:t>
      </w:r>
      <w:r w:rsidR="00486CEC" w:rsidRPr="00D00765">
        <w:rPr>
          <w:sz w:val="22"/>
          <w:szCs w:val="20"/>
        </w:rPr>
        <w:t xml:space="preserve"> </w:t>
      </w:r>
      <w:r w:rsidR="008F70AE">
        <w:rPr>
          <w:sz w:val="22"/>
          <w:szCs w:val="20"/>
        </w:rPr>
        <w:br/>
      </w:r>
      <w:r w:rsidRPr="00D00765">
        <w:rPr>
          <w:sz w:val="22"/>
          <w:szCs w:val="20"/>
        </w:rPr>
        <w:t>w postępowaniu, Zamawiający żąda od wykonawcy złożenia w postępowaniu o udzielenie zamówienia publicznego oświadczenia o wypełnieniu przez niego obowiązków informacyjnych przewidzianych w art. 13 lub art. 14 RODO z godnie z poniższą treścią:</w:t>
      </w:r>
    </w:p>
    <w:p w14:paraId="70774E26" w14:textId="151653CE" w:rsidR="00B67A60" w:rsidRPr="00D00765" w:rsidRDefault="00B67A60" w:rsidP="00304F10">
      <w:pPr>
        <w:ind w:left="284"/>
        <w:jc w:val="both"/>
        <w:rPr>
          <w:rFonts w:eastAsia="Calibri"/>
          <w:b/>
          <w:sz w:val="22"/>
          <w:szCs w:val="20"/>
        </w:rPr>
      </w:pPr>
      <w:r w:rsidRPr="00D00765">
        <w:rPr>
          <w:rFonts w:eastAsia="Calibri"/>
          <w:b/>
          <w:sz w:val="22"/>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BFE0A1B" w14:textId="77777777" w:rsidR="00B67A60" w:rsidRPr="00D00765" w:rsidRDefault="00B67A60" w:rsidP="00304F10">
      <w:pPr>
        <w:ind w:left="284"/>
        <w:jc w:val="both"/>
        <w:rPr>
          <w:rFonts w:eastAsia="Calibri"/>
          <w:i/>
          <w:sz w:val="22"/>
          <w:szCs w:val="20"/>
        </w:rPr>
      </w:pPr>
      <w:r w:rsidRPr="00D00765">
        <w:rPr>
          <w:rFonts w:eastAsia="Calibri"/>
          <w:i/>
          <w:sz w:val="22"/>
          <w:szCs w:val="20"/>
        </w:rPr>
        <w:t xml:space="preserve"> </w:t>
      </w:r>
      <w:r w:rsidRPr="00D00765">
        <w:rPr>
          <w:rFonts w:eastAsia="Calibri"/>
          <w:b/>
          <w:i/>
          <w:sz w:val="22"/>
          <w:szCs w:val="20"/>
        </w:rPr>
        <w:t>Wyjaśnienie</w:t>
      </w:r>
      <w:r w:rsidRPr="00D00765">
        <w:rPr>
          <w:rFonts w:eastAsia="Calibri"/>
          <w:i/>
          <w:sz w:val="22"/>
          <w:szCs w:val="20"/>
        </w:rPr>
        <w:t>: w przypadku gdy wykonawca nie przekazuje danych osobowych innych niż bezpośrednio jego dotyczących lub zachodzi wyłączenie stosowania obowiązku informacyjnego, stosownie do art. 13 ust. 4 lub art. 14 ust. 5 RODO treść oświadczenia wykonawca składa wykreślone.</w:t>
      </w:r>
    </w:p>
    <w:p w14:paraId="4FA990B9" w14:textId="1B3FF994" w:rsidR="00D00765" w:rsidRDefault="00D00765" w:rsidP="00D00765">
      <w:pPr>
        <w:rPr>
          <w:b/>
          <w:sz w:val="22"/>
          <w:szCs w:val="22"/>
        </w:rPr>
      </w:pPr>
    </w:p>
    <w:p w14:paraId="2417D545" w14:textId="42324146" w:rsidR="005A7318" w:rsidRDefault="005A7318" w:rsidP="00F26CC5">
      <w:pPr>
        <w:ind w:left="6372" w:hanging="5292"/>
        <w:jc w:val="right"/>
        <w:rPr>
          <w:i/>
          <w:sz w:val="22"/>
          <w:szCs w:val="22"/>
        </w:rPr>
      </w:pPr>
    </w:p>
    <w:p w14:paraId="56B9EC5A" w14:textId="78565C17" w:rsidR="00063EB8" w:rsidRPr="007142D5" w:rsidRDefault="00063EB8" w:rsidP="00F26CC5">
      <w:pPr>
        <w:ind w:left="6372" w:hanging="5292"/>
        <w:jc w:val="right"/>
        <w:rPr>
          <w:i/>
          <w:sz w:val="22"/>
          <w:szCs w:val="22"/>
        </w:rPr>
      </w:pPr>
      <w:r w:rsidRPr="006C3529">
        <w:rPr>
          <w:i/>
          <w:sz w:val="22"/>
          <w:szCs w:val="22"/>
        </w:rPr>
        <w:lastRenderedPageBreak/>
        <w:t xml:space="preserve">Załącznik nr </w:t>
      </w:r>
      <w:r w:rsidR="00CB2C38" w:rsidRPr="006C3529">
        <w:rPr>
          <w:i/>
          <w:sz w:val="22"/>
          <w:szCs w:val="22"/>
        </w:rPr>
        <w:t>2</w:t>
      </w:r>
      <w:r w:rsidRPr="006C3529">
        <w:rPr>
          <w:i/>
          <w:sz w:val="22"/>
          <w:szCs w:val="22"/>
        </w:rPr>
        <w:t xml:space="preserve"> do SWZ</w:t>
      </w:r>
      <w:r w:rsidRPr="007142D5">
        <w:rPr>
          <w:i/>
          <w:sz w:val="22"/>
          <w:szCs w:val="22"/>
        </w:rPr>
        <w:t xml:space="preserve">     </w:t>
      </w:r>
    </w:p>
    <w:p w14:paraId="172772DD" w14:textId="7CF56559" w:rsidR="002F6D56" w:rsidRPr="00180C78" w:rsidRDefault="002F6D56" w:rsidP="00F26CC5">
      <w:pPr>
        <w:ind w:left="5245" w:firstLine="6"/>
        <w:rPr>
          <w:b/>
          <w:sz w:val="22"/>
          <w:szCs w:val="22"/>
        </w:rPr>
      </w:pPr>
      <w:r w:rsidRPr="00180C78">
        <w:rPr>
          <w:b/>
          <w:sz w:val="22"/>
          <w:szCs w:val="22"/>
        </w:rPr>
        <w:t>Zamawiający:</w:t>
      </w:r>
    </w:p>
    <w:p w14:paraId="5A96376F" w14:textId="77777777" w:rsidR="002F6D56" w:rsidRPr="00180C78" w:rsidRDefault="002F6D56" w:rsidP="00F26CC5">
      <w:pPr>
        <w:ind w:left="5245" w:firstLine="6"/>
        <w:rPr>
          <w:sz w:val="22"/>
          <w:szCs w:val="22"/>
        </w:rPr>
      </w:pPr>
      <w:r w:rsidRPr="00180C78">
        <w:rPr>
          <w:sz w:val="22"/>
          <w:szCs w:val="22"/>
        </w:rPr>
        <w:t>Skarb Państwa - 1 Regionalna Baza Logistyczna</w:t>
      </w:r>
    </w:p>
    <w:p w14:paraId="4FD98BFE" w14:textId="77777777" w:rsidR="002F6D56" w:rsidRPr="00180C78" w:rsidRDefault="002F6D56" w:rsidP="00F26CC5">
      <w:pPr>
        <w:ind w:left="5245" w:firstLine="6"/>
        <w:rPr>
          <w:sz w:val="22"/>
          <w:szCs w:val="22"/>
        </w:rPr>
      </w:pPr>
      <w:r w:rsidRPr="00180C78">
        <w:rPr>
          <w:sz w:val="22"/>
          <w:szCs w:val="22"/>
        </w:rPr>
        <w:t>ul. Ciasna 7</w:t>
      </w:r>
    </w:p>
    <w:p w14:paraId="67DC73FA" w14:textId="77777777" w:rsidR="002F6D56" w:rsidRPr="00180C78" w:rsidRDefault="002F6D56" w:rsidP="00F26CC5">
      <w:pPr>
        <w:ind w:left="5245" w:firstLine="6"/>
        <w:rPr>
          <w:sz w:val="22"/>
          <w:szCs w:val="22"/>
        </w:rPr>
      </w:pPr>
      <w:r w:rsidRPr="00180C78">
        <w:rPr>
          <w:sz w:val="22"/>
          <w:szCs w:val="22"/>
        </w:rPr>
        <w:t>78 – 600 Wałcz</w:t>
      </w:r>
    </w:p>
    <w:p w14:paraId="57430AA1" w14:textId="77777777" w:rsidR="00555DA9" w:rsidRPr="00180C78" w:rsidRDefault="00555DA9" w:rsidP="00F26CC5">
      <w:pPr>
        <w:rPr>
          <w:b/>
          <w:sz w:val="22"/>
          <w:szCs w:val="20"/>
        </w:rPr>
      </w:pPr>
      <w:r w:rsidRPr="00180C78">
        <w:rPr>
          <w:b/>
          <w:sz w:val="22"/>
          <w:szCs w:val="20"/>
        </w:rPr>
        <w:t>Wykonawca:</w:t>
      </w:r>
    </w:p>
    <w:p w14:paraId="7029EBD6" w14:textId="64C28D04" w:rsidR="00555DA9" w:rsidRDefault="00555DA9" w:rsidP="00F26CC5">
      <w:pPr>
        <w:ind w:right="5954"/>
        <w:rPr>
          <w:sz w:val="20"/>
          <w:szCs w:val="20"/>
        </w:rPr>
      </w:pPr>
      <w:r w:rsidRPr="00180C78">
        <w:rPr>
          <w:sz w:val="20"/>
          <w:szCs w:val="20"/>
        </w:rPr>
        <w:t>………………………………………………</w:t>
      </w:r>
    </w:p>
    <w:p w14:paraId="16A8D176" w14:textId="77777777" w:rsidR="00180C78" w:rsidRPr="00180C78" w:rsidRDefault="00180C78" w:rsidP="00F26CC5">
      <w:pPr>
        <w:ind w:right="5954"/>
        <w:rPr>
          <w:sz w:val="20"/>
          <w:szCs w:val="20"/>
        </w:rPr>
      </w:pPr>
    </w:p>
    <w:p w14:paraId="13495CB8" w14:textId="77777777" w:rsidR="00555DA9" w:rsidRPr="00180C78" w:rsidRDefault="00555DA9" w:rsidP="00F26CC5">
      <w:pPr>
        <w:ind w:right="5954"/>
        <w:rPr>
          <w:sz w:val="20"/>
          <w:szCs w:val="20"/>
        </w:rPr>
      </w:pPr>
      <w:r w:rsidRPr="00180C78">
        <w:rPr>
          <w:sz w:val="20"/>
          <w:szCs w:val="20"/>
        </w:rPr>
        <w:t>………………………………………………</w:t>
      </w:r>
    </w:p>
    <w:p w14:paraId="0076A895" w14:textId="6D58DDD1" w:rsidR="00555DA9" w:rsidRPr="00180C78" w:rsidRDefault="004D6091" w:rsidP="00F26CC5">
      <w:pPr>
        <w:tabs>
          <w:tab w:val="left" w:pos="3544"/>
        </w:tabs>
        <w:ind w:right="6377"/>
        <w:jc w:val="center"/>
        <w:rPr>
          <w:i/>
          <w:sz w:val="14"/>
          <w:szCs w:val="16"/>
        </w:rPr>
      </w:pPr>
      <w:r w:rsidRPr="00180C78">
        <w:rPr>
          <w:i/>
          <w:sz w:val="14"/>
          <w:szCs w:val="16"/>
        </w:rPr>
        <w:t>/</w:t>
      </w:r>
      <w:r w:rsidR="00555DA9" w:rsidRPr="00180C78">
        <w:rPr>
          <w:i/>
          <w:sz w:val="14"/>
          <w:szCs w:val="16"/>
        </w:rPr>
        <w:t>pełna nazwa/firma, adres,</w:t>
      </w:r>
    </w:p>
    <w:p w14:paraId="6D915BD6" w14:textId="69372726" w:rsidR="006F6AFB" w:rsidRPr="00180C78" w:rsidRDefault="00555DA9" w:rsidP="00F26CC5">
      <w:pPr>
        <w:rPr>
          <w:b/>
          <w:sz w:val="22"/>
          <w:szCs w:val="20"/>
        </w:rPr>
      </w:pPr>
      <w:r w:rsidRPr="00180C78">
        <w:rPr>
          <w:b/>
          <w:sz w:val="22"/>
          <w:szCs w:val="20"/>
        </w:rPr>
        <w:t>reprezentowany przez:</w:t>
      </w:r>
    </w:p>
    <w:p w14:paraId="03E5CE53" w14:textId="77777777" w:rsidR="005C2C3B" w:rsidRPr="00180C78" w:rsidRDefault="005C2C3B" w:rsidP="00F26CC5">
      <w:pPr>
        <w:rPr>
          <w:b/>
          <w:sz w:val="22"/>
          <w:szCs w:val="20"/>
        </w:rPr>
      </w:pPr>
    </w:p>
    <w:p w14:paraId="7A195378" w14:textId="77777777" w:rsidR="00555DA9" w:rsidRPr="00180C78" w:rsidRDefault="00555DA9" w:rsidP="00F26CC5">
      <w:pPr>
        <w:ind w:right="5954"/>
        <w:rPr>
          <w:sz w:val="20"/>
          <w:szCs w:val="20"/>
        </w:rPr>
      </w:pPr>
      <w:r w:rsidRPr="00180C78">
        <w:rPr>
          <w:sz w:val="20"/>
          <w:szCs w:val="20"/>
        </w:rPr>
        <w:t>………………………………………………</w:t>
      </w:r>
    </w:p>
    <w:p w14:paraId="0A454FF7" w14:textId="13D75853" w:rsidR="00555DA9" w:rsidRPr="00180C78" w:rsidRDefault="004D6091" w:rsidP="00F26CC5">
      <w:pPr>
        <w:ind w:right="5953"/>
        <w:rPr>
          <w:i/>
          <w:sz w:val="14"/>
          <w:szCs w:val="16"/>
        </w:rPr>
      </w:pPr>
      <w:r w:rsidRPr="00180C78">
        <w:rPr>
          <w:i/>
          <w:sz w:val="14"/>
          <w:szCs w:val="16"/>
        </w:rPr>
        <w:t xml:space="preserve">      /</w:t>
      </w:r>
      <w:r w:rsidR="00555DA9" w:rsidRPr="00180C78">
        <w:rPr>
          <w:i/>
          <w:sz w:val="14"/>
          <w:szCs w:val="16"/>
        </w:rPr>
        <w:t>imię, nazwisko, stanowisko/podstawa do reprezentacji</w:t>
      </w:r>
      <w:r w:rsidRPr="00180C78">
        <w:rPr>
          <w:i/>
          <w:sz w:val="14"/>
          <w:szCs w:val="16"/>
        </w:rPr>
        <w:t>/</w:t>
      </w:r>
    </w:p>
    <w:p w14:paraId="2317C1C7" w14:textId="77777777" w:rsidR="007212E4" w:rsidRPr="00180C78" w:rsidRDefault="007212E4" w:rsidP="00F26CC5">
      <w:pPr>
        <w:jc w:val="center"/>
        <w:rPr>
          <w:b/>
          <w:sz w:val="22"/>
          <w:szCs w:val="22"/>
          <w:u w:val="single"/>
        </w:rPr>
      </w:pPr>
    </w:p>
    <w:p w14:paraId="30633199" w14:textId="77777777" w:rsidR="005A7318" w:rsidRPr="000D4A95" w:rsidRDefault="005A7318" w:rsidP="005A7318">
      <w:pPr>
        <w:jc w:val="center"/>
        <w:rPr>
          <w:b/>
          <w:sz w:val="20"/>
          <w:szCs w:val="20"/>
        </w:rPr>
      </w:pPr>
      <w:r w:rsidRPr="000D4A95">
        <w:rPr>
          <w:b/>
          <w:sz w:val="20"/>
          <w:szCs w:val="20"/>
          <w:u w:val="single"/>
        </w:rPr>
        <w:t>OŚWIADCZENIA DOTYCZĄCE BRAKU PODSTAW WYKLUCZENIA</w:t>
      </w:r>
    </w:p>
    <w:p w14:paraId="687280F0" w14:textId="77777777" w:rsidR="005A7318" w:rsidRPr="000D4A95" w:rsidRDefault="005A7318" w:rsidP="005A7318">
      <w:pPr>
        <w:jc w:val="center"/>
        <w:rPr>
          <w:b/>
          <w:sz w:val="20"/>
          <w:szCs w:val="20"/>
          <w:u w:val="single"/>
        </w:rPr>
      </w:pPr>
      <w:r w:rsidRPr="000D4A95">
        <w:rPr>
          <w:b/>
          <w:sz w:val="20"/>
          <w:szCs w:val="20"/>
          <w:u w:val="single"/>
        </w:rPr>
        <w:t>WYKONAWCY/WYKONAWCY WSPÓLNIE UBIEGAJĄCEGO SIĘ O UDZIELENIE ZAMÓWIENIA</w:t>
      </w:r>
    </w:p>
    <w:p w14:paraId="0BC96689" w14:textId="77777777" w:rsidR="005A7318" w:rsidRPr="000D4A95" w:rsidRDefault="005A7318" w:rsidP="005A7318">
      <w:pPr>
        <w:jc w:val="center"/>
        <w:rPr>
          <w:caps/>
          <w:sz w:val="20"/>
          <w:szCs w:val="20"/>
        </w:rPr>
      </w:pPr>
      <w:r w:rsidRPr="000D4A95">
        <w:rPr>
          <w:sz w:val="20"/>
          <w:szCs w:val="20"/>
        </w:rPr>
        <w:t xml:space="preserve">UWZGLĘDNIAJĄCE PRZESŁANKI WYKLUCZENIA Z ART. 7 UST. 1 USTAWY </w:t>
      </w:r>
      <w:r w:rsidRPr="000D4A95">
        <w:rPr>
          <w:caps/>
          <w:sz w:val="20"/>
          <w:szCs w:val="20"/>
        </w:rPr>
        <w:t>o szczególnych rozwiązaniach w zakresie przeciwdziałania wspieraniu agresji na Ukrainę oraz służących ochronie bezpieczeństwa narodowego</w:t>
      </w:r>
    </w:p>
    <w:p w14:paraId="486F4619" w14:textId="77777777" w:rsidR="005A7318" w:rsidRPr="000D4A95" w:rsidRDefault="005A7318" w:rsidP="005A7318">
      <w:pPr>
        <w:widowControl w:val="0"/>
        <w:jc w:val="center"/>
        <w:rPr>
          <w:b/>
          <w:sz w:val="20"/>
          <w:szCs w:val="20"/>
        </w:rPr>
      </w:pPr>
      <w:r w:rsidRPr="000D4A95">
        <w:rPr>
          <w:b/>
          <w:sz w:val="20"/>
          <w:szCs w:val="20"/>
        </w:rPr>
        <w:t>SKŁADANE NA PODSTAWIE ART. 125 UST. 1 USTAWY PZP</w:t>
      </w:r>
    </w:p>
    <w:p w14:paraId="149F6C47" w14:textId="77777777" w:rsidR="001B4CAA" w:rsidRPr="00180C78" w:rsidRDefault="001B4CAA" w:rsidP="00F26CC5">
      <w:pPr>
        <w:widowControl w:val="0"/>
        <w:jc w:val="center"/>
        <w:rPr>
          <w:b/>
          <w:sz w:val="28"/>
          <w:szCs w:val="22"/>
        </w:rPr>
      </w:pPr>
    </w:p>
    <w:p w14:paraId="2E10A725" w14:textId="649B789F" w:rsidR="005A7318" w:rsidRPr="00180C78" w:rsidRDefault="005A7318" w:rsidP="005A7318">
      <w:pPr>
        <w:widowControl w:val="0"/>
        <w:spacing w:after="60"/>
        <w:jc w:val="both"/>
        <w:rPr>
          <w:sz w:val="22"/>
          <w:szCs w:val="22"/>
        </w:rPr>
      </w:pPr>
      <w:r w:rsidRPr="000D2A3B">
        <w:rPr>
          <w:sz w:val="21"/>
          <w:szCs w:val="21"/>
        </w:rPr>
        <w:t>Na potrzeby postępowania o udzielenie zamówienia publicznego na</w:t>
      </w:r>
      <w:r>
        <w:rPr>
          <w:b/>
          <w:sz w:val="21"/>
          <w:szCs w:val="21"/>
        </w:rPr>
        <w:t xml:space="preserve"> </w:t>
      </w:r>
      <w:r w:rsidRPr="0071390A">
        <w:rPr>
          <w:b/>
          <w:sz w:val="21"/>
          <w:szCs w:val="21"/>
        </w:rPr>
        <w:t xml:space="preserve">„Dostawę </w:t>
      </w:r>
      <w:r w:rsidR="003C4D4A">
        <w:rPr>
          <w:b/>
          <w:sz w:val="21"/>
          <w:szCs w:val="21"/>
        </w:rPr>
        <w:t>tratw ratunkowych morskich SOLAS A PACK</w:t>
      </w:r>
      <w:r w:rsidR="001E12A7">
        <w:rPr>
          <w:b/>
          <w:sz w:val="21"/>
          <w:szCs w:val="21"/>
        </w:rPr>
        <w:t xml:space="preserve"> w poj. sztywnym</w:t>
      </w:r>
      <w:r w:rsidRPr="0071390A">
        <w:rPr>
          <w:b/>
          <w:sz w:val="21"/>
          <w:szCs w:val="21"/>
        </w:rPr>
        <w:t xml:space="preserve">”, </w:t>
      </w:r>
      <w:r w:rsidRPr="0071390A">
        <w:rPr>
          <w:sz w:val="21"/>
          <w:szCs w:val="21"/>
        </w:rPr>
        <w:t>nr sprawy</w:t>
      </w:r>
      <w:r w:rsidRPr="0071390A">
        <w:rPr>
          <w:b/>
          <w:sz w:val="21"/>
          <w:szCs w:val="21"/>
        </w:rPr>
        <w:t xml:space="preserve"> </w:t>
      </w:r>
      <w:r w:rsidR="003C4D4A">
        <w:rPr>
          <w:b/>
          <w:sz w:val="21"/>
          <w:szCs w:val="21"/>
        </w:rPr>
        <w:t>92</w:t>
      </w:r>
      <w:r w:rsidRPr="0071390A">
        <w:rPr>
          <w:b/>
          <w:sz w:val="21"/>
          <w:szCs w:val="21"/>
        </w:rPr>
        <w:t>/2024</w:t>
      </w:r>
      <w:r w:rsidRPr="000D2A3B">
        <w:rPr>
          <w:b/>
          <w:i/>
          <w:sz w:val="21"/>
          <w:szCs w:val="21"/>
        </w:rPr>
        <w:t xml:space="preserve"> </w:t>
      </w:r>
      <w:r w:rsidRPr="000D2A3B">
        <w:rPr>
          <w:sz w:val="21"/>
          <w:szCs w:val="21"/>
        </w:rPr>
        <w:t>prowadzonego przez 1 Regionalną Bazę Logistyczną</w:t>
      </w:r>
      <w:r w:rsidRPr="000D2A3B">
        <w:rPr>
          <w:i/>
          <w:sz w:val="21"/>
          <w:szCs w:val="21"/>
        </w:rPr>
        <w:t xml:space="preserve">, </w:t>
      </w:r>
      <w:r w:rsidRPr="000D2A3B">
        <w:rPr>
          <w:sz w:val="21"/>
          <w:szCs w:val="21"/>
        </w:rPr>
        <w:t>oświadczam, co następuje:</w:t>
      </w:r>
    </w:p>
    <w:p w14:paraId="38630220" w14:textId="77777777" w:rsidR="00180C78" w:rsidRPr="00180C78" w:rsidRDefault="00180C78" w:rsidP="00F26CC5">
      <w:pPr>
        <w:widowControl w:val="0"/>
        <w:shd w:val="clear" w:color="auto" w:fill="BFBFBF" w:themeFill="background1" w:themeFillShade="BF"/>
        <w:rPr>
          <w:b/>
          <w:sz w:val="21"/>
          <w:szCs w:val="21"/>
        </w:rPr>
      </w:pPr>
      <w:r w:rsidRPr="00180C78">
        <w:rPr>
          <w:b/>
          <w:sz w:val="21"/>
          <w:szCs w:val="21"/>
        </w:rPr>
        <w:t>OŚWIADCZENIA DOTYCZĄCE PODSTAW WYKLUCZENIA:</w:t>
      </w:r>
    </w:p>
    <w:p w14:paraId="6773757C" w14:textId="31151AA4" w:rsidR="00180C78" w:rsidRPr="00180C78" w:rsidRDefault="00180C78" w:rsidP="00FD0543">
      <w:pPr>
        <w:pStyle w:val="Akapitzlist"/>
        <w:widowControl w:val="0"/>
        <w:numPr>
          <w:ilvl w:val="0"/>
          <w:numId w:val="83"/>
        </w:numPr>
        <w:spacing w:before="120"/>
        <w:ind w:left="714" w:hanging="357"/>
        <w:jc w:val="both"/>
        <w:rPr>
          <w:sz w:val="21"/>
          <w:szCs w:val="21"/>
        </w:rPr>
      </w:pPr>
      <w:r w:rsidRPr="00180C78">
        <w:rPr>
          <w:sz w:val="21"/>
          <w:szCs w:val="21"/>
        </w:rPr>
        <w:t>Oświadczam, że nie podlegam wykluczeniu z postępowania na podstawie art. 108 ust. 1 ustawy Pzp.</w:t>
      </w:r>
    </w:p>
    <w:p w14:paraId="408FE5C3" w14:textId="77777777" w:rsidR="00180C78" w:rsidRPr="00180C78" w:rsidRDefault="00180C78" w:rsidP="00FD0543">
      <w:pPr>
        <w:pStyle w:val="Akapitzlist"/>
        <w:widowControl w:val="0"/>
        <w:numPr>
          <w:ilvl w:val="0"/>
          <w:numId w:val="83"/>
        </w:numPr>
        <w:jc w:val="both"/>
        <w:rPr>
          <w:sz w:val="16"/>
          <w:szCs w:val="16"/>
        </w:rPr>
      </w:pPr>
      <w:r w:rsidRPr="00180C78">
        <w:rPr>
          <w:color w:val="0070C0"/>
          <w:sz w:val="16"/>
          <w:szCs w:val="16"/>
        </w:rPr>
        <w:t>[UWAGA: zastosować, gdy zachodzą przesłanki wykluczenia z art. 108 ust. 1 pkt 1, 2 i 5 ustawy Pzp, a wykonawca korzysta z procedury samooczyszczenia, o której mowa w art. 110 ust. 2 ustawy Pzp]</w:t>
      </w:r>
      <w:r w:rsidRPr="00180C78">
        <w:rPr>
          <w:color w:val="0070C0"/>
          <w:sz w:val="21"/>
          <w:szCs w:val="21"/>
        </w:rPr>
        <w:t xml:space="preserve"> </w:t>
      </w:r>
    </w:p>
    <w:p w14:paraId="48436F21" w14:textId="14C2B39F" w:rsidR="00180C78" w:rsidRPr="00474B6A" w:rsidRDefault="00180C78" w:rsidP="00F26CC5">
      <w:pPr>
        <w:pStyle w:val="Akapitzlist"/>
        <w:widowControl w:val="0"/>
        <w:jc w:val="both"/>
        <w:rPr>
          <w:sz w:val="21"/>
          <w:szCs w:val="21"/>
        </w:rPr>
      </w:pPr>
      <w:r w:rsidRPr="00180C78">
        <w:rPr>
          <w:sz w:val="21"/>
          <w:szCs w:val="21"/>
        </w:rPr>
        <w:t xml:space="preserve">Oświadczam, że zachodzą w stosunku do mnie podstawy wykluczenia z postępowania na podstawie </w:t>
      </w:r>
      <w:r w:rsidR="0034717A">
        <w:rPr>
          <w:sz w:val="21"/>
          <w:szCs w:val="21"/>
        </w:rPr>
        <w:br/>
      </w:r>
      <w:r w:rsidRPr="00180C78">
        <w:rPr>
          <w:sz w:val="21"/>
          <w:szCs w:val="21"/>
        </w:rPr>
        <w:t>art. …………. ustawy Pzp</w:t>
      </w:r>
      <w:r w:rsidRPr="00180C78">
        <w:rPr>
          <w:sz w:val="20"/>
          <w:szCs w:val="20"/>
        </w:rPr>
        <w:t xml:space="preserve"> </w:t>
      </w:r>
      <w:r w:rsidRPr="00180C78">
        <w:rPr>
          <w:i/>
          <w:sz w:val="16"/>
          <w:szCs w:val="16"/>
        </w:rPr>
        <w:t>(podać mającą zastosowanie podstawę wykluczenia spośród wymienionych w art. 108 ust. 1 pkt 1, 2 i 5 ustawy Pzp).</w:t>
      </w:r>
      <w:r w:rsidRPr="00180C78">
        <w:rPr>
          <w:sz w:val="20"/>
          <w:szCs w:val="20"/>
        </w:rPr>
        <w:t xml:space="preserve"> </w:t>
      </w:r>
      <w:r w:rsidRPr="00180C78">
        <w:rPr>
          <w:sz w:val="21"/>
          <w:szCs w:val="21"/>
        </w:rPr>
        <w:t xml:space="preserve">Jednocześnie oświadczam, że w związku z ww. okolicznością, na podstawie art. 110 ust. 2 ustawy Pzp </w:t>
      </w:r>
      <w:r w:rsidRPr="00474B6A">
        <w:rPr>
          <w:sz w:val="21"/>
          <w:szCs w:val="21"/>
        </w:rPr>
        <w:t xml:space="preserve">podjąłem następujące środki naprawcze i zapobiegawcze: </w:t>
      </w:r>
    </w:p>
    <w:p w14:paraId="71149C7F" w14:textId="559EA097" w:rsidR="00180C78" w:rsidRPr="00474B6A" w:rsidRDefault="00180C78" w:rsidP="00F26CC5">
      <w:pPr>
        <w:pStyle w:val="Akapitzlist"/>
        <w:widowControl w:val="0"/>
        <w:jc w:val="both"/>
        <w:rPr>
          <w:sz w:val="16"/>
          <w:szCs w:val="16"/>
        </w:rPr>
      </w:pPr>
      <w:r w:rsidRPr="00474B6A">
        <w:rPr>
          <w:sz w:val="21"/>
          <w:szCs w:val="21"/>
        </w:rPr>
        <w:t>………………………………………………………………………………………………………………………………………………………………………………</w:t>
      </w:r>
      <w:r w:rsidR="000D2A3B" w:rsidRPr="00474B6A">
        <w:rPr>
          <w:sz w:val="21"/>
          <w:szCs w:val="21"/>
        </w:rPr>
        <w:t>…………………</w:t>
      </w:r>
      <w:r w:rsidRPr="00474B6A">
        <w:rPr>
          <w:sz w:val="21"/>
          <w:szCs w:val="21"/>
        </w:rPr>
        <w:t>……………………………</w:t>
      </w:r>
    </w:p>
    <w:p w14:paraId="3EC4A6B4" w14:textId="7756A589" w:rsidR="00180C78" w:rsidRPr="00474B6A" w:rsidRDefault="00180C78" w:rsidP="00FD0543">
      <w:pPr>
        <w:pStyle w:val="NormalnyWeb"/>
        <w:widowControl w:val="0"/>
        <w:numPr>
          <w:ilvl w:val="0"/>
          <w:numId w:val="83"/>
        </w:numPr>
        <w:spacing w:before="0" w:beforeAutospacing="0" w:after="0" w:afterAutospacing="0"/>
        <w:ind w:left="714" w:hanging="357"/>
        <w:jc w:val="both"/>
        <w:rPr>
          <w:sz w:val="21"/>
          <w:szCs w:val="21"/>
        </w:rPr>
      </w:pPr>
      <w:r w:rsidRPr="00474B6A">
        <w:rPr>
          <w:sz w:val="21"/>
          <w:szCs w:val="21"/>
        </w:rPr>
        <w:t xml:space="preserve">Oświadczam, że nie zachodzą w stosunku do mnie przesłanki wykluczenia z postępowania na podstawie </w:t>
      </w:r>
      <w:r w:rsidR="00326667" w:rsidRPr="00474B6A">
        <w:rPr>
          <w:sz w:val="21"/>
          <w:szCs w:val="21"/>
        </w:rPr>
        <w:br/>
      </w:r>
      <w:r w:rsidRPr="00474B6A">
        <w:rPr>
          <w:sz w:val="21"/>
          <w:szCs w:val="21"/>
        </w:rPr>
        <w:t>art.  7 ust. 1 ustawy z dnia 13 kwietnia 2022 r.</w:t>
      </w:r>
      <w:r w:rsidRPr="00474B6A">
        <w:rPr>
          <w:i/>
          <w:iCs/>
          <w:sz w:val="21"/>
          <w:szCs w:val="21"/>
        </w:rPr>
        <w:t xml:space="preserve"> </w:t>
      </w:r>
      <w:r w:rsidRPr="00474B6A">
        <w:rPr>
          <w:i/>
          <w:iCs/>
          <w:color w:val="222222"/>
          <w:sz w:val="21"/>
          <w:szCs w:val="21"/>
        </w:rPr>
        <w:t xml:space="preserve">o szczególnych rozwiązaniach w zakresie przeciwdziałania wspieraniu agresji na Ukrainę oraz służących ochronie bezpieczeństwa narodowego </w:t>
      </w:r>
      <w:r w:rsidRPr="00474B6A">
        <w:rPr>
          <w:iCs/>
          <w:color w:val="222222"/>
          <w:sz w:val="21"/>
          <w:szCs w:val="21"/>
        </w:rPr>
        <w:t>(</w:t>
      </w:r>
      <w:r w:rsidR="00474B6A" w:rsidRPr="00474B6A">
        <w:rPr>
          <w:sz w:val="21"/>
          <w:szCs w:val="21"/>
        </w:rPr>
        <w:t>t.j. Dz. U. z 2024 r., poz. 507</w:t>
      </w:r>
      <w:r w:rsidRPr="00474B6A">
        <w:rPr>
          <w:iCs/>
          <w:color w:val="222222"/>
          <w:sz w:val="21"/>
          <w:szCs w:val="21"/>
        </w:rPr>
        <w:t>)</w:t>
      </w:r>
      <w:r w:rsidRPr="00474B6A">
        <w:rPr>
          <w:rStyle w:val="Odwoanieprzypisudolnego"/>
          <w:iCs/>
          <w:color w:val="222222"/>
          <w:sz w:val="21"/>
          <w:szCs w:val="21"/>
        </w:rPr>
        <w:footnoteReference w:id="2"/>
      </w:r>
      <w:r w:rsidRPr="00474B6A">
        <w:rPr>
          <w:i/>
          <w:iCs/>
          <w:color w:val="222222"/>
          <w:sz w:val="21"/>
          <w:szCs w:val="21"/>
        </w:rPr>
        <w:t>.</w:t>
      </w:r>
      <w:r w:rsidRPr="00474B6A">
        <w:rPr>
          <w:color w:val="222222"/>
          <w:sz w:val="21"/>
          <w:szCs w:val="21"/>
        </w:rPr>
        <w:t xml:space="preserve"> </w:t>
      </w:r>
    </w:p>
    <w:p w14:paraId="746A4ABB" w14:textId="5385EC66" w:rsidR="00180C78" w:rsidRPr="00474B6A" w:rsidRDefault="00180C78" w:rsidP="00F26CC5">
      <w:pPr>
        <w:widowControl w:val="0"/>
        <w:jc w:val="both"/>
        <w:rPr>
          <w:i/>
          <w:sz w:val="16"/>
          <w:szCs w:val="16"/>
        </w:rPr>
      </w:pPr>
    </w:p>
    <w:p w14:paraId="2CC1E5D1" w14:textId="77777777" w:rsidR="00180C78" w:rsidRPr="00474B6A" w:rsidRDefault="00180C78" w:rsidP="00F26CC5">
      <w:pPr>
        <w:widowControl w:val="0"/>
        <w:shd w:val="clear" w:color="auto" w:fill="BFBFBF" w:themeFill="background1" w:themeFillShade="BF"/>
        <w:jc w:val="both"/>
        <w:rPr>
          <w:b/>
          <w:sz w:val="21"/>
          <w:szCs w:val="21"/>
        </w:rPr>
      </w:pPr>
      <w:bookmarkStart w:id="1" w:name="_Hlk99009560"/>
      <w:r w:rsidRPr="00474B6A">
        <w:rPr>
          <w:b/>
          <w:sz w:val="21"/>
          <w:szCs w:val="21"/>
        </w:rPr>
        <w:t>OŚWIADCZENIE DOTYCZĄCE PODANYCH INFORMACJI:</w:t>
      </w:r>
    </w:p>
    <w:bookmarkEnd w:id="1"/>
    <w:p w14:paraId="2DC676B4" w14:textId="7CA6563E" w:rsidR="00180C78" w:rsidRPr="005A7318" w:rsidRDefault="00180C78" w:rsidP="005A7318">
      <w:pPr>
        <w:widowControl w:val="0"/>
        <w:spacing w:before="120"/>
        <w:jc w:val="both"/>
      </w:pPr>
      <w:r w:rsidRPr="00474B6A">
        <w:rPr>
          <w:sz w:val="21"/>
          <w:szCs w:val="21"/>
        </w:rPr>
        <w:t>Oświadczam, że wszystkie informacje podane w powyższych oświadczeniach są aktualne i zgodne z prawdą oraz zostały przedstawione z pełną świadomością</w:t>
      </w:r>
      <w:r w:rsidRPr="00180C78">
        <w:rPr>
          <w:sz w:val="21"/>
          <w:szCs w:val="21"/>
        </w:rPr>
        <w:t xml:space="preserve"> konsekwencji wprowadzenia zamawiającego w błąd przy przedstawianiu informacji.</w:t>
      </w:r>
      <w:r w:rsidRPr="00180C78">
        <w:t xml:space="preserve"> </w:t>
      </w:r>
    </w:p>
    <w:p w14:paraId="15D3D3B5" w14:textId="1ACDC013" w:rsidR="002F6D56" w:rsidRPr="00180C78" w:rsidRDefault="002F6D56" w:rsidP="005A7318">
      <w:pPr>
        <w:spacing w:before="120"/>
        <w:rPr>
          <w:rFonts w:eastAsia="Calibri"/>
          <w:b/>
          <w:sz w:val="20"/>
          <w:szCs w:val="18"/>
          <w:u w:val="single"/>
        </w:rPr>
      </w:pPr>
      <w:r w:rsidRPr="00180C78">
        <w:rPr>
          <w:rFonts w:eastAsia="Calibri"/>
          <w:b/>
          <w:sz w:val="20"/>
          <w:szCs w:val="18"/>
          <w:u w:val="single"/>
        </w:rPr>
        <w:t>UWAGA</w:t>
      </w:r>
    </w:p>
    <w:p w14:paraId="7A6D8637" w14:textId="0023F638" w:rsidR="002F6D56" w:rsidRPr="00D00765" w:rsidRDefault="002F6D56" w:rsidP="00F26CC5">
      <w:pPr>
        <w:jc w:val="both"/>
        <w:rPr>
          <w:rFonts w:eastAsia="Calibri"/>
          <w:sz w:val="18"/>
          <w:szCs w:val="18"/>
        </w:rPr>
      </w:pPr>
      <w:r w:rsidRPr="00D00765">
        <w:rPr>
          <w:rFonts w:eastAsia="Calibri"/>
          <w:sz w:val="18"/>
          <w:szCs w:val="18"/>
        </w:rPr>
        <w:t>Zgodnie z art. 273 ust. 2 ustawy P</w:t>
      </w:r>
      <w:r w:rsidR="001B4CAA" w:rsidRPr="00D00765">
        <w:rPr>
          <w:rFonts w:eastAsia="Calibri"/>
          <w:sz w:val="18"/>
          <w:szCs w:val="18"/>
        </w:rPr>
        <w:t>zp</w:t>
      </w:r>
      <w:r w:rsidRPr="00D00765">
        <w:rPr>
          <w:rFonts w:eastAsia="Calibri"/>
          <w:sz w:val="18"/>
          <w:szCs w:val="18"/>
        </w:rPr>
        <w:t xml:space="preserve">, oświadczenie to </w:t>
      </w:r>
      <w:r w:rsidR="001B4CAA" w:rsidRPr="00D00765">
        <w:rPr>
          <w:rFonts w:eastAsia="Calibri"/>
          <w:sz w:val="18"/>
          <w:szCs w:val="18"/>
        </w:rPr>
        <w:t>W</w:t>
      </w:r>
      <w:r w:rsidRPr="00D00765">
        <w:rPr>
          <w:rFonts w:eastAsia="Calibri"/>
          <w:sz w:val="18"/>
          <w:szCs w:val="18"/>
        </w:rPr>
        <w:t>ykonawca dołącza</w:t>
      </w:r>
      <w:r w:rsidR="007212E4" w:rsidRPr="00D00765">
        <w:rPr>
          <w:rFonts w:eastAsia="Calibri"/>
          <w:sz w:val="18"/>
          <w:szCs w:val="18"/>
        </w:rPr>
        <w:t xml:space="preserve"> do oferty</w:t>
      </w:r>
      <w:r w:rsidRPr="00D00765">
        <w:rPr>
          <w:rFonts w:eastAsia="Calibri"/>
          <w:sz w:val="18"/>
          <w:szCs w:val="18"/>
        </w:rPr>
        <w:t>.</w:t>
      </w:r>
    </w:p>
    <w:p w14:paraId="03EE94FA" w14:textId="08C98A77" w:rsidR="001D1DC7" w:rsidRPr="00832431" w:rsidRDefault="002F6D56" w:rsidP="00832431">
      <w:pPr>
        <w:jc w:val="both"/>
        <w:rPr>
          <w:b/>
          <w:sz w:val="20"/>
          <w:szCs w:val="22"/>
        </w:rPr>
      </w:pPr>
      <w:r w:rsidRPr="00D00765">
        <w:rPr>
          <w:rFonts w:eastAsia="Calibri"/>
          <w:sz w:val="18"/>
          <w:szCs w:val="18"/>
        </w:rPr>
        <w:t>W przypadku Wykonawców wspólnie ubiegających się o zamówienie powyższe oświadczenie składa każdy członek konsorcjum.</w:t>
      </w:r>
    </w:p>
    <w:p w14:paraId="2CD730A1" w14:textId="77777777" w:rsidR="00DE7A13" w:rsidRPr="00832431" w:rsidRDefault="00DE7A13" w:rsidP="00DE7A13">
      <w:pPr>
        <w:spacing w:before="60"/>
        <w:ind w:right="-1"/>
        <w:jc w:val="right"/>
        <w:rPr>
          <w:b/>
          <w:i/>
          <w:sz w:val="22"/>
          <w:szCs w:val="22"/>
        </w:rPr>
      </w:pPr>
      <w:r w:rsidRPr="00832431">
        <w:rPr>
          <w:b/>
          <w:i/>
          <w:sz w:val="22"/>
          <w:szCs w:val="22"/>
        </w:rPr>
        <w:lastRenderedPageBreak/>
        <w:t>Załącznik nr 3 do SWZ</w:t>
      </w:r>
    </w:p>
    <w:p w14:paraId="56715379" w14:textId="77777777" w:rsidR="00DE7A13" w:rsidRDefault="00DE7A13" w:rsidP="00DE7A13"/>
    <w:p w14:paraId="21B737C5" w14:textId="0A3908A9" w:rsidR="003C4D4A" w:rsidRPr="00832431" w:rsidRDefault="003C4D4A" w:rsidP="00832431">
      <w:pPr>
        <w:spacing w:before="60"/>
        <w:jc w:val="center"/>
        <w:rPr>
          <w:b/>
          <w:sz w:val="22"/>
          <w:szCs w:val="22"/>
        </w:rPr>
      </w:pPr>
      <w:r w:rsidRPr="007252B7">
        <w:rPr>
          <w:b/>
          <w:sz w:val="22"/>
          <w:szCs w:val="22"/>
        </w:rPr>
        <w:t xml:space="preserve">PROJEKTOWANE POSTANOWIENIA DO UMOWY </w:t>
      </w:r>
    </w:p>
    <w:p w14:paraId="0CE34CB3" w14:textId="77777777" w:rsidR="003C4D4A" w:rsidRPr="00703EF7" w:rsidRDefault="003C4D4A" w:rsidP="003C4D4A">
      <w:pPr>
        <w:spacing w:before="60"/>
        <w:jc w:val="right"/>
        <w:rPr>
          <w:sz w:val="22"/>
          <w:szCs w:val="22"/>
        </w:rPr>
      </w:pPr>
      <w:r w:rsidRPr="00703EF7">
        <w:rPr>
          <w:sz w:val="22"/>
          <w:szCs w:val="22"/>
        </w:rPr>
        <w:t>Egz. …….</w:t>
      </w:r>
    </w:p>
    <w:p w14:paraId="78CA16D5" w14:textId="787937DF" w:rsidR="003C4D4A" w:rsidRPr="00473F9C" w:rsidRDefault="003C4D4A" w:rsidP="003C4D4A">
      <w:pPr>
        <w:spacing w:before="60"/>
        <w:jc w:val="center"/>
        <w:rPr>
          <w:b/>
          <w:sz w:val="22"/>
          <w:szCs w:val="22"/>
        </w:rPr>
      </w:pPr>
      <w:r w:rsidRPr="00473F9C">
        <w:rPr>
          <w:b/>
          <w:sz w:val="22"/>
          <w:szCs w:val="22"/>
        </w:rPr>
        <w:t>UMOWA nr ……. / 202</w:t>
      </w:r>
      <w:r>
        <w:rPr>
          <w:b/>
          <w:sz w:val="22"/>
          <w:szCs w:val="22"/>
        </w:rPr>
        <w:t>4</w:t>
      </w:r>
    </w:p>
    <w:p w14:paraId="7BDAE6F5" w14:textId="215678C1" w:rsidR="003C4D4A" w:rsidRPr="002A7E1D" w:rsidRDefault="003C4D4A" w:rsidP="003C4D4A">
      <w:pPr>
        <w:jc w:val="center"/>
        <w:rPr>
          <w:b/>
          <w:sz w:val="22"/>
          <w:szCs w:val="22"/>
        </w:rPr>
      </w:pPr>
      <w:r w:rsidRPr="002A7E1D">
        <w:rPr>
          <w:b/>
          <w:sz w:val="22"/>
          <w:szCs w:val="22"/>
        </w:rPr>
        <w:t xml:space="preserve">na dostawę </w:t>
      </w:r>
      <w:r w:rsidRPr="0015505B">
        <w:rPr>
          <w:b/>
          <w:bCs/>
          <w:sz w:val="22"/>
          <w:szCs w:val="22"/>
        </w:rPr>
        <w:t xml:space="preserve">tratw ratunkowych morskich SOLAS A PACK </w:t>
      </w:r>
      <w:r w:rsidR="001E12A7">
        <w:rPr>
          <w:b/>
          <w:bCs/>
          <w:sz w:val="22"/>
          <w:szCs w:val="22"/>
        </w:rPr>
        <w:t>w poj. sztywnym</w:t>
      </w:r>
    </w:p>
    <w:p w14:paraId="17DB2F54" w14:textId="77777777" w:rsidR="003C4D4A" w:rsidRPr="00473F9C" w:rsidRDefault="003C4D4A" w:rsidP="003C4D4A">
      <w:pPr>
        <w:spacing w:before="60"/>
        <w:rPr>
          <w:sz w:val="22"/>
          <w:szCs w:val="22"/>
        </w:rPr>
      </w:pPr>
    </w:p>
    <w:p w14:paraId="4EB379C3" w14:textId="77777777" w:rsidR="003C4D4A" w:rsidRPr="00473F9C" w:rsidRDefault="003C4D4A" w:rsidP="003C4D4A">
      <w:pPr>
        <w:spacing w:before="60"/>
        <w:rPr>
          <w:sz w:val="22"/>
          <w:szCs w:val="22"/>
        </w:rPr>
      </w:pPr>
      <w:r w:rsidRPr="00473F9C">
        <w:rPr>
          <w:sz w:val="22"/>
          <w:szCs w:val="22"/>
        </w:rPr>
        <w:t>zawarta w dniu ……………………  202</w:t>
      </w:r>
      <w:r>
        <w:rPr>
          <w:sz w:val="22"/>
          <w:szCs w:val="22"/>
        </w:rPr>
        <w:t>4</w:t>
      </w:r>
      <w:r w:rsidRPr="00473F9C">
        <w:rPr>
          <w:sz w:val="22"/>
          <w:szCs w:val="22"/>
        </w:rPr>
        <w:t xml:space="preserve"> r. pomiędzy:</w:t>
      </w:r>
    </w:p>
    <w:p w14:paraId="56531C48" w14:textId="77777777" w:rsidR="003C4D4A" w:rsidRPr="00473F9C" w:rsidRDefault="003C4D4A" w:rsidP="003C4D4A">
      <w:pPr>
        <w:spacing w:before="60"/>
        <w:jc w:val="both"/>
        <w:rPr>
          <w:spacing w:val="38"/>
          <w:sz w:val="22"/>
          <w:szCs w:val="22"/>
        </w:rPr>
      </w:pPr>
    </w:p>
    <w:p w14:paraId="4D70EC51" w14:textId="77777777" w:rsidR="003C4D4A" w:rsidRPr="00473F9C" w:rsidRDefault="003C4D4A" w:rsidP="003C4D4A">
      <w:pPr>
        <w:spacing w:before="60"/>
        <w:ind w:left="284" w:hanging="284"/>
        <w:jc w:val="both"/>
        <w:rPr>
          <w:sz w:val="22"/>
          <w:szCs w:val="22"/>
        </w:rPr>
      </w:pPr>
      <w:r w:rsidRPr="00473F9C">
        <w:rPr>
          <w:sz w:val="22"/>
          <w:szCs w:val="22"/>
        </w:rPr>
        <w:t xml:space="preserve">1/ </w:t>
      </w:r>
      <w:r w:rsidRPr="005569A5">
        <w:rPr>
          <w:spacing w:val="38"/>
          <w:sz w:val="22"/>
          <w:szCs w:val="22"/>
        </w:rPr>
        <w:t>Skarbem Państwa – 1 Regionalną Bazą Logistyczną w Wałczu</w:t>
      </w:r>
      <w:r w:rsidRPr="005569A5">
        <w:rPr>
          <w:sz w:val="22"/>
          <w:szCs w:val="22"/>
        </w:rPr>
        <w:t xml:space="preserve">, ul. Ciasna 7, </w:t>
      </w:r>
      <w:r w:rsidRPr="005569A5">
        <w:rPr>
          <w:sz w:val="22"/>
          <w:szCs w:val="22"/>
        </w:rPr>
        <w:br/>
        <w:t xml:space="preserve">78 – 600 Wałcz, </w:t>
      </w:r>
      <w:r w:rsidRPr="005569A5">
        <w:rPr>
          <w:sz w:val="22"/>
          <w:szCs w:val="22"/>
          <w:lang w:val="pt-BR"/>
        </w:rPr>
        <w:t>NIP: 765-168-44-63</w:t>
      </w:r>
      <w:r>
        <w:rPr>
          <w:sz w:val="22"/>
          <w:szCs w:val="22"/>
          <w:lang w:val="pt-BR"/>
        </w:rPr>
        <w:t xml:space="preserve">, </w:t>
      </w:r>
      <w:r w:rsidRPr="00473F9C">
        <w:rPr>
          <w:sz w:val="22"/>
          <w:szCs w:val="22"/>
        </w:rPr>
        <w:t xml:space="preserve">reprezentowaną  przez : </w:t>
      </w:r>
    </w:p>
    <w:p w14:paraId="0026CA6D" w14:textId="77777777" w:rsidR="003C4D4A" w:rsidRPr="00473F9C" w:rsidRDefault="003C4D4A" w:rsidP="003C4D4A">
      <w:pPr>
        <w:spacing w:before="60"/>
        <w:jc w:val="both"/>
        <w:rPr>
          <w:sz w:val="22"/>
          <w:szCs w:val="22"/>
        </w:rPr>
      </w:pPr>
    </w:p>
    <w:p w14:paraId="6B3079C2" w14:textId="77777777" w:rsidR="003C4D4A" w:rsidRPr="00473F9C" w:rsidRDefault="003C4D4A" w:rsidP="003C4D4A">
      <w:pPr>
        <w:spacing w:before="60"/>
        <w:ind w:left="284"/>
        <w:rPr>
          <w:b/>
          <w:sz w:val="22"/>
          <w:szCs w:val="22"/>
        </w:rPr>
      </w:pPr>
      <w:r w:rsidRPr="00473F9C">
        <w:rPr>
          <w:b/>
          <w:sz w:val="22"/>
          <w:szCs w:val="22"/>
        </w:rPr>
        <w:t xml:space="preserve">KOMENDANTA  – </w:t>
      </w:r>
      <w:r w:rsidRPr="00473F9C">
        <w:rPr>
          <w:sz w:val="22"/>
          <w:szCs w:val="22"/>
        </w:rPr>
        <w:t xml:space="preserve"> </w:t>
      </w:r>
      <w:r w:rsidRPr="007252B7">
        <w:rPr>
          <w:sz w:val="22"/>
          <w:szCs w:val="22"/>
        </w:rPr>
        <w:t>……………………………………………………</w:t>
      </w:r>
    </w:p>
    <w:p w14:paraId="3DBBF03A" w14:textId="77777777" w:rsidR="003C4D4A" w:rsidRPr="00473F9C" w:rsidRDefault="003C4D4A" w:rsidP="003C4D4A">
      <w:pPr>
        <w:spacing w:before="100" w:beforeAutospacing="1"/>
        <w:ind w:left="284"/>
        <w:rPr>
          <w:sz w:val="22"/>
          <w:szCs w:val="22"/>
        </w:rPr>
      </w:pPr>
      <w:r w:rsidRPr="00473F9C">
        <w:rPr>
          <w:sz w:val="22"/>
          <w:szCs w:val="22"/>
        </w:rPr>
        <w:t>zwaną w treści umowy ,,Zamawiającym”, a</w:t>
      </w:r>
    </w:p>
    <w:p w14:paraId="6DFBC6BF" w14:textId="77777777" w:rsidR="003C4D4A" w:rsidRPr="00663484" w:rsidRDefault="003C4D4A" w:rsidP="003C4D4A">
      <w:pPr>
        <w:spacing w:before="100" w:beforeAutospacing="1" w:after="120"/>
        <w:ind w:left="284" w:hanging="284"/>
        <w:jc w:val="both"/>
        <w:rPr>
          <w:sz w:val="22"/>
          <w:szCs w:val="22"/>
        </w:rPr>
      </w:pPr>
      <w:r w:rsidRPr="00473F9C">
        <w:rPr>
          <w:sz w:val="22"/>
          <w:szCs w:val="22"/>
        </w:rPr>
        <w:t xml:space="preserve">2/ </w:t>
      </w:r>
      <w:r>
        <w:rPr>
          <w:sz w:val="22"/>
          <w:szCs w:val="22"/>
        </w:rPr>
        <w:t xml:space="preserve"> </w:t>
      </w:r>
      <w:r>
        <w:rPr>
          <w:b/>
          <w:sz w:val="22"/>
          <w:szCs w:val="22"/>
        </w:rPr>
        <w:t>……………………………………………………………………………………………………………….</w:t>
      </w:r>
    </w:p>
    <w:p w14:paraId="6F0479E1" w14:textId="77777777" w:rsidR="003C4D4A" w:rsidRPr="00F45392" w:rsidRDefault="003C4D4A" w:rsidP="003C4D4A">
      <w:pPr>
        <w:ind w:left="425" w:hanging="425"/>
        <w:jc w:val="both"/>
        <w:rPr>
          <w:b/>
          <w:sz w:val="22"/>
          <w:szCs w:val="22"/>
        </w:rPr>
      </w:pPr>
      <w:r>
        <w:rPr>
          <w:b/>
          <w:sz w:val="22"/>
          <w:szCs w:val="22"/>
        </w:rPr>
        <w:t xml:space="preserve">     ……………………………………………………………………………………………………………….</w:t>
      </w:r>
    </w:p>
    <w:p w14:paraId="19C4AD8B" w14:textId="77777777" w:rsidR="003C4D4A" w:rsidRPr="00473F9C" w:rsidRDefault="003C4D4A" w:rsidP="003C4D4A">
      <w:pPr>
        <w:shd w:val="clear" w:color="auto" w:fill="FFFFFF"/>
        <w:spacing w:before="100" w:beforeAutospacing="1"/>
        <w:ind w:left="426" w:hanging="142"/>
        <w:jc w:val="both"/>
        <w:rPr>
          <w:sz w:val="22"/>
          <w:szCs w:val="22"/>
        </w:rPr>
      </w:pPr>
      <w:r w:rsidRPr="00473F9C">
        <w:rPr>
          <w:sz w:val="22"/>
          <w:szCs w:val="22"/>
        </w:rPr>
        <w:t>zwaną w treści umowy ,,Wykonawcą”.</w:t>
      </w:r>
    </w:p>
    <w:p w14:paraId="29426A44" w14:textId="77777777" w:rsidR="003C4D4A" w:rsidRPr="00473F9C" w:rsidRDefault="003C4D4A" w:rsidP="003C4D4A">
      <w:pPr>
        <w:spacing w:before="60"/>
        <w:jc w:val="both"/>
        <w:rPr>
          <w:sz w:val="22"/>
          <w:szCs w:val="22"/>
        </w:rPr>
      </w:pPr>
    </w:p>
    <w:p w14:paraId="5D6CCFD2" w14:textId="496CCFCC" w:rsidR="003C4D4A" w:rsidRPr="00383506" w:rsidRDefault="003C4D4A" w:rsidP="00383506">
      <w:pPr>
        <w:spacing w:before="60"/>
        <w:jc w:val="both"/>
        <w:rPr>
          <w:sz w:val="22"/>
          <w:szCs w:val="22"/>
        </w:rPr>
      </w:pPr>
      <w:r w:rsidRPr="00473F9C">
        <w:rPr>
          <w:sz w:val="22"/>
          <w:szCs w:val="22"/>
        </w:rPr>
        <w:t>W wyniku dokonania przez Zamawiającego wyboru oferty Wykonawcy, zgodnie z ustawą z dnia 11 września 2019 r. Prawo zamówień publicznych (t. j. Dz. U. z 202</w:t>
      </w:r>
      <w:r>
        <w:rPr>
          <w:sz w:val="22"/>
          <w:szCs w:val="22"/>
        </w:rPr>
        <w:t>4</w:t>
      </w:r>
      <w:r w:rsidRPr="00473F9C">
        <w:rPr>
          <w:sz w:val="22"/>
          <w:szCs w:val="22"/>
        </w:rPr>
        <w:t xml:space="preserve">r., poz. </w:t>
      </w:r>
      <w:r>
        <w:rPr>
          <w:sz w:val="22"/>
          <w:szCs w:val="22"/>
        </w:rPr>
        <w:t>1320</w:t>
      </w:r>
      <w:r w:rsidRPr="00473F9C">
        <w:rPr>
          <w:sz w:val="22"/>
          <w:szCs w:val="22"/>
        </w:rPr>
        <w:t>) w postępowaniu o udzielenie zamówienia publicznego prowadzonego w trybie podsta</w:t>
      </w:r>
      <w:r>
        <w:rPr>
          <w:sz w:val="22"/>
          <w:szCs w:val="22"/>
        </w:rPr>
        <w:t xml:space="preserve">wowym bez negocjacji (nr sprawy……– zadanie </w:t>
      </w:r>
      <w:r>
        <w:rPr>
          <w:sz w:val="22"/>
          <w:szCs w:val="22"/>
        </w:rPr>
        <w:br/>
        <w:t>nr …….), została zawarta U</w:t>
      </w:r>
      <w:r w:rsidRPr="00473F9C">
        <w:rPr>
          <w:sz w:val="22"/>
          <w:szCs w:val="22"/>
        </w:rPr>
        <w:t>mowa o następującej treści:</w:t>
      </w:r>
    </w:p>
    <w:p w14:paraId="326D81AF" w14:textId="77777777" w:rsidR="003C4D4A" w:rsidRPr="00473F9C" w:rsidRDefault="003C4D4A" w:rsidP="003C4D4A">
      <w:pPr>
        <w:spacing w:before="120" w:line="192" w:lineRule="auto"/>
        <w:jc w:val="center"/>
        <w:rPr>
          <w:b/>
          <w:sz w:val="22"/>
          <w:szCs w:val="22"/>
        </w:rPr>
      </w:pPr>
      <w:r w:rsidRPr="00473F9C">
        <w:rPr>
          <w:b/>
          <w:sz w:val="22"/>
          <w:szCs w:val="22"/>
        </w:rPr>
        <w:t>§ 1.  WYJAŚNIENIE  POJĘĆ</w:t>
      </w:r>
    </w:p>
    <w:p w14:paraId="2E14DA9C" w14:textId="77777777" w:rsidR="003C4D4A" w:rsidRPr="00473F9C" w:rsidRDefault="003C4D4A" w:rsidP="003C4D4A">
      <w:pPr>
        <w:spacing w:before="60"/>
        <w:jc w:val="both"/>
        <w:rPr>
          <w:sz w:val="22"/>
          <w:szCs w:val="22"/>
        </w:rPr>
      </w:pPr>
      <w:r w:rsidRPr="00473F9C">
        <w:rPr>
          <w:sz w:val="22"/>
          <w:szCs w:val="22"/>
        </w:rPr>
        <w:t>Przez określenia u</w:t>
      </w:r>
      <w:r>
        <w:rPr>
          <w:sz w:val="22"/>
          <w:szCs w:val="22"/>
        </w:rPr>
        <w:t>żyte w dalszej części U</w:t>
      </w:r>
      <w:r w:rsidRPr="00473F9C">
        <w:rPr>
          <w:sz w:val="22"/>
          <w:szCs w:val="22"/>
        </w:rPr>
        <w:t>mowy należy rozumieć:</w:t>
      </w:r>
    </w:p>
    <w:p w14:paraId="711369D0" w14:textId="0CC749AF" w:rsidR="003C4D4A" w:rsidRPr="00290A5A" w:rsidRDefault="003C4D4A" w:rsidP="00224843">
      <w:pPr>
        <w:pStyle w:val="Zwykytekst"/>
        <w:numPr>
          <w:ilvl w:val="0"/>
          <w:numId w:val="104"/>
        </w:numPr>
        <w:spacing w:before="60"/>
        <w:ind w:left="284" w:hanging="284"/>
        <w:jc w:val="both"/>
        <w:rPr>
          <w:rFonts w:ascii="Times New Roman" w:hAnsi="Times New Roman"/>
          <w:sz w:val="22"/>
          <w:szCs w:val="22"/>
        </w:rPr>
      </w:pPr>
      <w:r w:rsidRPr="00473F9C">
        <w:rPr>
          <w:rFonts w:ascii="Times New Roman" w:hAnsi="Times New Roman"/>
          <w:b/>
          <w:sz w:val="22"/>
          <w:szCs w:val="22"/>
        </w:rPr>
        <w:t>Towar/Wyrób/Produkt</w:t>
      </w:r>
      <w:r w:rsidRPr="00473F9C">
        <w:rPr>
          <w:rFonts w:ascii="Times New Roman" w:hAnsi="Times New Roman"/>
          <w:sz w:val="22"/>
          <w:szCs w:val="22"/>
        </w:rPr>
        <w:t xml:space="preserve"> –</w:t>
      </w:r>
      <w:r w:rsidR="00236928">
        <w:rPr>
          <w:rFonts w:ascii="Times New Roman" w:hAnsi="Times New Roman"/>
          <w:sz w:val="22"/>
          <w:szCs w:val="22"/>
        </w:rPr>
        <w:t xml:space="preserve"> </w:t>
      </w:r>
      <w:r w:rsidRPr="007252B7">
        <w:rPr>
          <w:rFonts w:ascii="Times New Roman" w:hAnsi="Times New Roman"/>
          <w:sz w:val="22"/>
          <w:szCs w:val="22"/>
        </w:rPr>
        <w:t>20</w:t>
      </w:r>
      <w:r w:rsidR="00236928">
        <w:rPr>
          <w:rFonts w:ascii="Times New Roman" w:hAnsi="Times New Roman"/>
          <w:sz w:val="22"/>
          <w:szCs w:val="22"/>
        </w:rPr>
        <w:t xml:space="preserve"> </w:t>
      </w:r>
      <w:r w:rsidRPr="007252B7">
        <w:rPr>
          <w:rFonts w:ascii="Times New Roman" w:hAnsi="Times New Roman"/>
          <w:sz w:val="22"/>
          <w:szCs w:val="22"/>
        </w:rPr>
        <w:t>-</w:t>
      </w:r>
      <w:r w:rsidR="00236928">
        <w:rPr>
          <w:rFonts w:ascii="Times New Roman" w:hAnsi="Times New Roman"/>
          <w:sz w:val="22"/>
          <w:szCs w:val="22"/>
        </w:rPr>
        <w:t xml:space="preserve"> a</w:t>
      </w:r>
      <w:r w:rsidRPr="007252B7">
        <w:rPr>
          <w:rFonts w:ascii="Times New Roman" w:hAnsi="Times New Roman"/>
          <w:sz w:val="22"/>
          <w:szCs w:val="22"/>
        </w:rPr>
        <w:t xml:space="preserve">osobowa tratwa ratunkowa, zrzutowa, pneumatyczna, </w:t>
      </w:r>
      <w:r w:rsidRPr="007252B7">
        <w:rPr>
          <w:rFonts w:ascii="Times New Roman" w:hAnsi="Times New Roman"/>
          <w:sz w:val="22"/>
          <w:szCs w:val="22"/>
        </w:rPr>
        <w:br/>
        <w:t xml:space="preserve">w cylindrycznych pojemnikach sztywnych, w wariancie wyposażenia „SOLAS A PACK” </w:t>
      </w:r>
      <w:r w:rsidRPr="007252B7">
        <w:rPr>
          <w:rFonts w:ascii="Times New Roman" w:hAnsi="Times New Roman"/>
          <w:sz w:val="22"/>
          <w:szCs w:val="22"/>
        </w:rPr>
        <w:br/>
        <w:t>i 10-osobowa tratwa ratu</w:t>
      </w:r>
      <w:r>
        <w:rPr>
          <w:rFonts w:ascii="Times New Roman" w:hAnsi="Times New Roman"/>
          <w:sz w:val="22"/>
          <w:szCs w:val="22"/>
        </w:rPr>
        <w:t xml:space="preserve">nkowa, zrzutowa, pneumatyczna, </w:t>
      </w:r>
      <w:r w:rsidRPr="007252B7">
        <w:rPr>
          <w:rFonts w:ascii="Times New Roman" w:hAnsi="Times New Roman"/>
          <w:sz w:val="22"/>
          <w:szCs w:val="22"/>
        </w:rPr>
        <w:t xml:space="preserve">w cylindrycznych pojemnikach sztywnych, </w:t>
      </w:r>
      <w:r>
        <w:rPr>
          <w:rFonts w:ascii="Times New Roman" w:hAnsi="Times New Roman"/>
          <w:sz w:val="22"/>
          <w:szCs w:val="22"/>
        </w:rPr>
        <w:t xml:space="preserve">        </w:t>
      </w:r>
      <w:r w:rsidRPr="007252B7">
        <w:rPr>
          <w:rFonts w:ascii="Times New Roman" w:hAnsi="Times New Roman"/>
          <w:sz w:val="22"/>
          <w:szCs w:val="22"/>
        </w:rPr>
        <w:t>w wariancie wyposażenia „SOLAS A PACK”;</w:t>
      </w:r>
      <w:r w:rsidRPr="00781CCE">
        <w:rPr>
          <w:rFonts w:ascii="Times New Roman" w:hAnsi="Times New Roman"/>
          <w:sz w:val="22"/>
          <w:szCs w:val="22"/>
        </w:rPr>
        <w:t xml:space="preserve"> </w:t>
      </w:r>
      <w:r>
        <w:rPr>
          <w:rFonts w:ascii="Times New Roman" w:hAnsi="Times New Roman"/>
          <w:sz w:val="22"/>
          <w:szCs w:val="22"/>
        </w:rPr>
        <w:t>przeprowadzenie szkolenia dla 3 osób</w:t>
      </w:r>
      <w:r w:rsidDel="000F0A5E">
        <w:rPr>
          <w:rFonts w:ascii="Times New Roman" w:hAnsi="Times New Roman"/>
          <w:sz w:val="22"/>
          <w:szCs w:val="22"/>
        </w:rPr>
        <w:t xml:space="preserve"> </w:t>
      </w:r>
      <w:r>
        <w:rPr>
          <w:rFonts w:ascii="Times New Roman" w:hAnsi="Times New Roman"/>
          <w:sz w:val="22"/>
          <w:szCs w:val="22"/>
        </w:rPr>
        <w:t>(przedstawiciele Zamawiającego-pracownicy Warsztatów Techniki Morskiej) w zakresie przeglądów, napraw i konserwacji wyrobu wraz z autoryzacją punktu warsztatowego 1 RBLog do wykonywania przeglądów, napraw                    i konserwacji wyrobu.</w:t>
      </w:r>
    </w:p>
    <w:p w14:paraId="10CF33EC" w14:textId="77777777" w:rsidR="003C4D4A" w:rsidRDefault="003C4D4A" w:rsidP="00224843">
      <w:pPr>
        <w:pStyle w:val="Zwykytekst"/>
        <w:numPr>
          <w:ilvl w:val="0"/>
          <w:numId w:val="104"/>
        </w:numPr>
        <w:spacing w:before="60"/>
        <w:jc w:val="both"/>
        <w:rPr>
          <w:rFonts w:ascii="Times New Roman" w:hAnsi="Times New Roman"/>
          <w:sz w:val="22"/>
          <w:szCs w:val="22"/>
        </w:rPr>
      </w:pPr>
      <w:r w:rsidRPr="00473F9C">
        <w:rPr>
          <w:rFonts w:ascii="Times New Roman" w:hAnsi="Times New Roman"/>
          <w:b/>
          <w:sz w:val="22"/>
          <w:szCs w:val="22"/>
        </w:rPr>
        <w:t>Opakowani</w:t>
      </w:r>
      <w:r w:rsidRPr="00473F9C">
        <w:rPr>
          <w:rFonts w:ascii="Times New Roman" w:hAnsi="Times New Roman"/>
          <w:sz w:val="22"/>
          <w:szCs w:val="22"/>
        </w:rPr>
        <w:t>e – zabezpieczenie produktu przed uszkodzeniem w czasie transportu</w:t>
      </w:r>
      <w:r>
        <w:rPr>
          <w:rFonts w:ascii="Times New Roman" w:hAnsi="Times New Roman"/>
          <w:sz w:val="22"/>
          <w:szCs w:val="22"/>
        </w:rPr>
        <w:t>;</w:t>
      </w:r>
    </w:p>
    <w:p w14:paraId="780792D0" w14:textId="77777777" w:rsidR="003C4D4A" w:rsidRPr="00826A17" w:rsidRDefault="003C4D4A" w:rsidP="00224843">
      <w:pPr>
        <w:pStyle w:val="Zwykytekst"/>
        <w:numPr>
          <w:ilvl w:val="0"/>
          <w:numId w:val="104"/>
        </w:numPr>
        <w:spacing w:before="60"/>
        <w:ind w:left="284" w:hanging="284"/>
        <w:jc w:val="both"/>
        <w:rPr>
          <w:rFonts w:ascii="Times New Roman" w:hAnsi="Times New Roman"/>
          <w:sz w:val="22"/>
          <w:szCs w:val="22"/>
        </w:rPr>
      </w:pPr>
      <w:r w:rsidRPr="007252B7">
        <w:rPr>
          <w:rFonts w:ascii="Times New Roman" w:hAnsi="Times New Roman"/>
          <w:b/>
          <w:sz w:val="22"/>
          <w:szCs w:val="22"/>
        </w:rPr>
        <w:t>Zamawiający/Płatnik</w:t>
      </w:r>
      <w:r w:rsidRPr="009C39F3">
        <w:rPr>
          <w:rFonts w:ascii="Times New Roman" w:hAnsi="Times New Roman"/>
          <w:sz w:val="22"/>
          <w:szCs w:val="22"/>
        </w:rPr>
        <w:t xml:space="preserve"> -</w:t>
      </w:r>
      <w:r w:rsidRPr="00DE612C">
        <w:rPr>
          <w:rFonts w:ascii="Times New Roman" w:hAnsi="Times New Roman"/>
          <w:sz w:val="22"/>
          <w:szCs w:val="22"/>
        </w:rPr>
        <w:t xml:space="preserve"> 1 Regionalna Baza Logistyczna w Wałczu</w:t>
      </w:r>
    </w:p>
    <w:p w14:paraId="55982A99" w14:textId="77777777" w:rsidR="003C4D4A" w:rsidRPr="00473F9C" w:rsidRDefault="003C4D4A" w:rsidP="00224843">
      <w:pPr>
        <w:pStyle w:val="Zwykytekst"/>
        <w:numPr>
          <w:ilvl w:val="0"/>
          <w:numId w:val="104"/>
        </w:numPr>
        <w:spacing w:before="60"/>
        <w:ind w:left="284" w:hanging="284"/>
        <w:jc w:val="both"/>
        <w:rPr>
          <w:rFonts w:ascii="Times New Roman" w:hAnsi="Times New Roman"/>
          <w:sz w:val="22"/>
          <w:szCs w:val="22"/>
        </w:rPr>
      </w:pPr>
      <w:r w:rsidRPr="00473F9C">
        <w:rPr>
          <w:rFonts w:ascii="Times New Roman" w:hAnsi="Times New Roman"/>
          <w:b/>
          <w:sz w:val="22"/>
          <w:szCs w:val="22"/>
        </w:rPr>
        <w:t>Odbiorca</w:t>
      </w:r>
      <w:r w:rsidRPr="00473F9C">
        <w:rPr>
          <w:rFonts w:ascii="Times New Roman" w:hAnsi="Times New Roman"/>
          <w:sz w:val="22"/>
          <w:szCs w:val="22"/>
        </w:rPr>
        <w:t xml:space="preserve"> – </w:t>
      </w:r>
      <w:r w:rsidRPr="005569A5">
        <w:rPr>
          <w:rFonts w:ascii="Times New Roman" w:hAnsi="Times New Roman"/>
          <w:sz w:val="22"/>
          <w:szCs w:val="22"/>
          <w:lang w:val="x-none"/>
        </w:rPr>
        <w:t xml:space="preserve">1 Regionalna Baza Logistyczna – </w:t>
      </w:r>
      <w:r>
        <w:rPr>
          <w:rFonts w:ascii="Times New Roman" w:hAnsi="Times New Roman"/>
          <w:sz w:val="22"/>
          <w:szCs w:val="22"/>
        </w:rPr>
        <w:t>Skład Gdynia ul. X. Czernickiego 124</w:t>
      </w:r>
      <w:r w:rsidRPr="005569A5">
        <w:rPr>
          <w:rFonts w:ascii="Times New Roman" w:hAnsi="Times New Roman"/>
          <w:sz w:val="22"/>
          <w:szCs w:val="22"/>
          <w:lang w:val="x-none"/>
        </w:rPr>
        <w:t xml:space="preserve">, </w:t>
      </w:r>
      <w:r w:rsidRPr="005569A5">
        <w:rPr>
          <w:rFonts w:ascii="Times New Roman" w:hAnsi="Times New Roman"/>
          <w:sz w:val="22"/>
          <w:szCs w:val="22"/>
          <w:lang w:val="x-none"/>
        </w:rPr>
        <w:br/>
      </w:r>
      <w:r>
        <w:rPr>
          <w:rFonts w:ascii="Times New Roman" w:hAnsi="Times New Roman"/>
          <w:sz w:val="22"/>
          <w:szCs w:val="22"/>
          <w:lang w:val="x-none"/>
        </w:rPr>
        <w:t>81-</w:t>
      </w:r>
      <w:r>
        <w:rPr>
          <w:rFonts w:ascii="Times New Roman" w:hAnsi="Times New Roman"/>
          <w:sz w:val="22"/>
          <w:szCs w:val="22"/>
        </w:rPr>
        <w:t>904</w:t>
      </w:r>
      <w:r>
        <w:rPr>
          <w:rFonts w:ascii="Times New Roman" w:hAnsi="Times New Roman"/>
          <w:sz w:val="22"/>
          <w:szCs w:val="22"/>
          <w:lang w:val="x-none"/>
        </w:rPr>
        <w:t xml:space="preserve"> Gdynia</w:t>
      </w:r>
      <w:r>
        <w:rPr>
          <w:rFonts w:ascii="Times New Roman" w:hAnsi="Times New Roman"/>
          <w:sz w:val="22"/>
          <w:szCs w:val="22"/>
        </w:rPr>
        <w:t>;</w:t>
      </w:r>
    </w:p>
    <w:p w14:paraId="49A7254B" w14:textId="77777777" w:rsidR="003C4D4A" w:rsidRDefault="003C4D4A" w:rsidP="00224843">
      <w:pPr>
        <w:pStyle w:val="Zwykytekst"/>
        <w:numPr>
          <w:ilvl w:val="0"/>
          <w:numId w:val="104"/>
        </w:numPr>
        <w:spacing w:before="60"/>
        <w:ind w:left="284" w:hanging="284"/>
        <w:jc w:val="both"/>
        <w:rPr>
          <w:rFonts w:ascii="Times New Roman" w:hAnsi="Times New Roman"/>
          <w:sz w:val="22"/>
          <w:szCs w:val="22"/>
        </w:rPr>
      </w:pPr>
      <w:r w:rsidRPr="00473F9C">
        <w:rPr>
          <w:rFonts w:ascii="Times New Roman" w:hAnsi="Times New Roman"/>
          <w:b/>
          <w:sz w:val="22"/>
          <w:szCs w:val="22"/>
        </w:rPr>
        <w:t>ZNWU</w:t>
      </w:r>
      <w:r w:rsidRPr="00473F9C">
        <w:rPr>
          <w:rFonts w:ascii="Times New Roman" w:hAnsi="Times New Roman"/>
          <w:sz w:val="22"/>
          <w:szCs w:val="22"/>
        </w:rPr>
        <w:t xml:space="preserve"> – </w:t>
      </w:r>
      <w:r>
        <w:rPr>
          <w:rFonts w:ascii="Times New Roman" w:hAnsi="Times New Roman"/>
          <w:sz w:val="22"/>
          <w:szCs w:val="22"/>
        </w:rPr>
        <w:t>Z</w:t>
      </w:r>
      <w:r w:rsidRPr="00473F9C">
        <w:rPr>
          <w:rFonts w:ascii="Times New Roman" w:hAnsi="Times New Roman"/>
          <w:sz w:val="22"/>
          <w:szCs w:val="22"/>
        </w:rPr>
        <w:t xml:space="preserve">abezpieczenie </w:t>
      </w:r>
      <w:r>
        <w:rPr>
          <w:rFonts w:ascii="Times New Roman" w:hAnsi="Times New Roman"/>
          <w:sz w:val="22"/>
          <w:szCs w:val="22"/>
        </w:rPr>
        <w:t>N</w:t>
      </w:r>
      <w:r w:rsidRPr="00473F9C">
        <w:rPr>
          <w:rFonts w:ascii="Times New Roman" w:hAnsi="Times New Roman"/>
          <w:sz w:val="22"/>
          <w:szCs w:val="22"/>
        </w:rPr>
        <w:t xml:space="preserve">ależytego </w:t>
      </w:r>
      <w:r>
        <w:rPr>
          <w:rFonts w:ascii="Times New Roman" w:hAnsi="Times New Roman"/>
          <w:sz w:val="22"/>
          <w:szCs w:val="22"/>
        </w:rPr>
        <w:t>W</w:t>
      </w:r>
      <w:r w:rsidRPr="00473F9C">
        <w:rPr>
          <w:rFonts w:ascii="Times New Roman" w:hAnsi="Times New Roman"/>
          <w:sz w:val="22"/>
          <w:szCs w:val="22"/>
        </w:rPr>
        <w:t xml:space="preserve">ykonania </w:t>
      </w:r>
      <w:r>
        <w:rPr>
          <w:rFonts w:ascii="Times New Roman" w:hAnsi="Times New Roman"/>
          <w:sz w:val="22"/>
          <w:szCs w:val="22"/>
        </w:rPr>
        <w:t>U</w:t>
      </w:r>
      <w:r w:rsidRPr="00473F9C">
        <w:rPr>
          <w:rFonts w:ascii="Times New Roman" w:hAnsi="Times New Roman"/>
          <w:sz w:val="22"/>
          <w:szCs w:val="22"/>
        </w:rPr>
        <w:t>mowy</w:t>
      </w:r>
      <w:r>
        <w:rPr>
          <w:rFonts w:ascii="Times New Roman" w:hAnsi="Times New Roman"/>
          <w:sz w:val="22"/>
          <w:szCs w:val="22"/>
        </w:rPr>
        <w:t>;</w:t>
      </w:r>
    </w:p>
    <w:p w14:paraId="2C4E95CC" w14:textId="77777777" w:rsidR="003C4D4A" w:rsidRPr="00473F9C" w:rsidRDefault="003C4D4A" w:rsidP="00224843">
      <w:pPr>
        <w:pStyle w:val="Zwykytekst"/>
        <w:numPr>
          <w:ilvl w:val="0"/>
          <w:numId w:val="104"/>
        </w:numPr>
        <w:spacing w:before="60"/>
        <w:ind w:left="284" w:hanging="284"/>
        <w:jc w:val="both"/>
        <w:rPr>
          <w:rFonts w:ascii="Times New Roman" w:hAnsi="Times New Roman"/>
          <w:sz w:val="22"/>
          <w:szCs w:val="22"/>
        </w:rPr>
      </w:pPr>
      <w:r>
        <w:rPr>
          <w:rFonts w:ascii="Times New Roman" w:hAnsi="Times New Roman"/>
          <w:sz w:val="22"/>
          <w:szCs w:val="22"/>
        </w:rPr>
        <w:t xml:space="preserve"> </w:t>
      </w:r>
      <w:r w:rsidRPr="007252B7">
        <w:rPr>
          <w:rFonts w:ascii="Times New Roman" w:hAnsi="Times New Roman"/>
          <w:b/>
          <w:sz w:val="22"/>
          <w:szCs w:val="22"/>
        </w:rPr>
        <w:t>DT</w:t>
      </w:r>
      <w:r>
        <w:rPr>
          <w:rFonts w:ascii="Times New Roman" w:hAnsi="Times New Roman"/>
          <w:sz w:val="22"/>
          <w:szCs w:val="22"/>
        </w:rPr>
        <w:t xml:space="preserve"> – Dokumentacja Techniczna;</w:t>
      </w:r>
    </w:p>
    <w:p w14:paraId="5DD58DFF" w14:textId="77777777" w:rsidR="003C4D4A" w:rsidRDefault="003C4D4A" w:rsidP="00224843">
      <w:pPr>
        <w:pStyle w:val="Zwykytekst"/>
        <w:numPr>
          <w:ilvl w:val="0"/>
          <w:numId w:val="104"/>
        </w:numPr>
        <w:spacing w:before="60"/>
        <w:ind w:left="284" w:hanging="284"/>
        <w:jc w:val="both"/>
        <w:rPr>
          <w:rFonts w:ascii="Times New Roman" w:hAnsi="Times New Roman"/>
          <w:sz w:val="22"/>
          <w:szCs w:val="22"/>
        </w:rPr>
      </w:pPr>
      <w:r w:rsidRPr="00473F9C">
        <w:rPr>
          <w:rFonts w:ascii="Times New Roman" w:hAnsi="Times New Roman"/>
          <w:b/>
          <w:sz w:val="22"/>
          <w:szCs w:val="22"/>
        </w:rPr>
        <w:t xml:space="preserve">Partia </w:t>
      </w:r>
      <w:r>
        <w:rPr>
          <w:rFonts w:ascii="Times New Roman" w:hAnsi="Times New Roman"/>
          <w:b/>
          <w:sz w:val="22"/>
          <w:szCs w:val="22"/>
        </w:rPr>
        <w:t>T</w:t>
      </w:r>
      <w:r w:rsidRPr="00473F9C">
        <w:rPr>
          <w:rFonts w:ascii="Times New Roman" w:hAnsi="Times New Roman"/>
          <w:b/>
          <w:sz w:val="22"/>
          <w:szCs w:val="22"/>
        </w:rPr>
        <w:t>owaru</w:t>
      </w:r>
      <w:r w:rsidRPr="002A7E1D">
        <w:rPr>
          <w:rFonts w:ascii="Times New Roman" w:hAnsi="Times New Roman"/>
          <w:b/>
          <w:sz w:val="22"/>
          <w:szCs w:val="22"/>
        </w:rPr>
        <w:t>/Partia Wyrobów</w:t>
      </w:r>
      <w:r>
        <w:rPr>
          <w:rFonts w:ascii="Times New Roman" w:hAnsi="Times New Roman"/>
          <w:b/>
          <w:sz w:val="22"/>
          <w:szCs w:val="22"/>
        </w:rPr>
        <w:t xml:space="preserve"> </w:t>
      </w:r>
      <w:r>
        <w:rPr>
          <w:rFonts w:ascii="Times New Roman" w:hAnsi="Times New Roman"/>
          <w:sz w:val="22"/>
          <w:szCs w:val="22"/>
        </w:rPr>
        <w:t xml:space="preserve">– </w:t>
      </w:r>
      <w:r w:rsidRPr="00473F9C">
        <w:rPr>
          <w:rFonts w:ascii="Times New Roman" w:hAnsi="Times New Roman"/>
          <w:sz w:val="22"/>
          <w:szCs w:val="22"/>
        </w:rPr>
        <w:t xml:space="preserve">jednorodny asortyment towaru, dostarczony w ramach </w:t>
      </w:r>
      <w:r w:rsidRPr="005569A5">
        <w:rPr>
          <w:rFonts w:ascii="Times New Roman" w:hAnsi="Times New Roman"/>
          <w:sz w:val="22"/>
          <w:szCs w:val="22"/>
        </w:rPr>
        <w:t xml:space="preserve">dostawy potwierdzonej </w:t>
      </w:r>
      <w:r w:rsidRPr="00473F9C">
        <w:rPr>
          <w:rFonts w:ascii="Times New Roman" w:hAnsi="Times New Roman"/>
          <w:sz w:val="22"/>
          <w:szCs w:val="22"/>
        </w:rPr>
        <w:t>„Protokoł</w:t>
      </w:r>
      <w:r>
        <w:rPr>
          <w:rFonts w:ascii="Times New Roman" w:hAnsi="Times New Roman"/>
          <w:sz w:val="22"/>
          <w:szCs w:val="22"/>
        </w:rPr>
        <w:t>em przyjęcia – przekazania”;</w:t>
      </w:r>
    </w:p>
    <w:p w14:paraId="64B55623" w14:textId="77777777" w:rsidR="003C4D4A" w:rsidRPr="002A7E1D" w:rsidRDefault="003C4D4A" w:rsidP="00224843">
      <w:pPr>
        <w:pStyle w:val="Zwykytekst"/>
        <w:numPr>
          <w:ilvl w:val="0"/>
          <w:numId w:val="104"/>
        </w:numPr>
        <w:spacing w:before="60"/>
        <w:ind w:left="284" w:hanging="284"/>
        <w:jc w:val="both"/>
        <w:rPr>
          <w:rFonts w:ascii="Times New Roman" w:hAnsi="Times New Roman"/>
          <w:sz w:val="22"/>
          <w:szCs w:val="22"/>
        </w:rPr>
      </w:pPr>
      <w:r w:rsidRPr="00014567">
        <w:rPr>
          <w:rFonts w:ascii="Times New Roman" w:hAnsi="Times New Roman"/>
          <w:b/>
          <w:sz w:val="22"/>
          <w:szCs w:val="22"/>
        </w:rPr>
        <w:t xml:space="preserve">OPZ </w:t>
      </w:r>
      <w:r w:rsidRPr="00014567">
        <w:rPr>
          <w:rFonts w:ascii="Times New Roman" w:hAnsi="Times New Roman"/>
          <w:sz w:val="22"/>
          <w:szCs w:val="22"/>
        </w:rPr>
        <w:t xml:space="preserve">– Opis </w:t>
      </w:r>
      <w:r>
        <w:rPr>
          <w:rFonts w:ascii="Times New Roman" w:hAnsi="Times New Roman"/>
          <w:sz w:val="22"/>
          <w:szCs w:val="22"/>
        </w:rPr>
        <w:t>P</w:t>
      </w:r>
      <w:r w:rsidRPr="00014567">
        <w:rPr>
          <w:rFonts w:ascii="Times New Roman" w:hAnsi="Times New Roman"/>
          <w:sz w:val="22"/>
          <w:szCs w:val="22"/>
        </w:rPr>
        <w:t xml:space="preserve">rzedmiotu </w:t>
      </w:r>
      <w:r>
        <w:rPr>
          <w:rFonts w:ascii="Times New Roman" w:hAnsi="Times New Roman"/>
          <w:sz w:val="22"/>
          <w:szCs w:val="22"/>
        </w:rPr>
        <w:t>Z</w:t>
      </w:r>
      <w:r w:rsidRPr="00014567">
        <w:rPr>
          <w:rFonts w:ascii="Times New Roman" w:hAnsi="Times New Roman"/>
          <w:sz w:val="22"/>
          <w:szCs w:val="22"/>
        </w:rPr>
        <w:t>amówienia</w:t>
      </w:r>
      <w:r>
        <w:rPr>
          <w:rFonts w:ascii="Times New Roman" w:hAnsi="Times New Roman"/>
          <w:sz w:val="22"/>
          <w:szCs w:val="22"/>
        </w:rPr>
        <w:t>;</w:t>
      </w:r>
      <w:r w:rsidRPr="00014567">
        <w:rPr>
          <w:rFonts w:ascii="Times New Roman" w:hAnsi="Times New Roman"/>
          <w:sz w:val="22"/>
          <w:szCs w:val="22"/>
        </w:rPr>
        <w:t xml:space="preserve"> </w:t>
      </w:r>
    </w:p>
    <w:p w14:paraId="1BB66923" w14:textId="77777777" w:rsidR="003C4D4A" w:rsidRDefault="003C4D4A" w:rsidP="00224843">
      <w:pPr>
        <w:pStyle w:val="Zwykytekst"/>
        <w:numPr>
          <w:ilvl w:val="0"/>
          <w:numId w:val="104"/>
        </w:numPr>
        <w:spacing w:before="60"/>
        <w:ind w:left="284" w:hanging="284"/>
        <w:jc w:val="both"/>
        <w:rPr>
          <w:rFonts w:ascii="Times New Roman" w:hAnsi="Times New Roman"/>
          <w:sz w:val="22"/>
          <w:szCs w:val="22"/>
        </w:rPr>
      </w:pPr>
      <w:r>
        <w:rPr>
          <w:rFonts w:ascii="Times New Roman" w:hAnsi="Times New Roman"/>
          <w:b/>
          <w:sz w:val="22"/>
          <w:szCs w:val="22"/>
        </w:rPr>
        <w:t xml:space="preserve">Umowa </w:t>
      </w:r>
      <w:r>
        <w:rPr>
          <w:rFonts w:ascii="Times New Roman" w:hAnsi="Times New Roman"/>
          <w:sz w:val="22"/>
          <w:szCs w:val="22"/>
        </w:rPr>
        <w:t>– niniejsza Umowa;</w:t>
      </w:r>
    </w:p>
    <w:p w14:paraId="3FEC372F" w14:textId="77777777" w:rsidR="003C4D4A" w:rsidRDefault="003C4D4A" w:rsidP="00224843">
      <w:pPr>
        <w:pStyle w:val="Zwykytekst"/>
        <w:numPr>
          <w:ilvl w:val="0"/>
          <w:numId w:val="104"/>
        </w:numPr>
        <w:spacing w:before="60"/>
        <w:ind w:left="284" w:hanging="284"/>
        <w:jc w:val="both"/>
        <w:rPr>
          <w:rFonts w:ascii="Times New Roman" w:hAnsi="Times New Roman"/>
          <w:sz w:val="22"/>
          <w:szCs w:val="22"/>
        </w:rPr>
      </w:pPr>
      <w:r>
        <w:rPr>
          <w:rFonts w:ascii="Times New Roman" w:hAnsi="Times New Roman"/>
          <w:b/>
          <w:sz w:val="22"/>
          <w:szCs w:val="22"/>
        </w:rPr>
        <w:t xml:space="preserve"> WDT – </w:t>
      </w:r>
      <w:r w:rsidRPr="007252B7">
        <w:rPr>
          <w:rFonts w:ascii="Times New Roman" w:hAnsi="Times New Roman"/>
          <w:sz w:val="22"/>
          <w:szCs w:val="22"/>
        </w:rPr>
        <w:t xml:space="preserve">Wojskowy </w:t>
      </w:r>
      <w:r>
        <w:rPr>
          <w:rFonts w:ascii="Times New Roman" w:hAnsi="Times New Roman"/>
          <w:sz w:val="22"/>
          <w:szCs w:val="22"/>
        </w:rPr>
        <w:t>D</w:t>
      </w:r>
      <w:r w:rsidRPr="007252B7">
        <w:rPr>
          <w:rFonts w:ascii="Times New Roman" w:hAnsi="Times New Roman"/>
          <w:sz w:val="22"/>
          <w:szCs w:val="22"/>
        </w:rPr>
        <w:t xml:space="preserve">ozór </w:t>
      </w:r>
      <w:r>
        <w:rPr>
          <w:rFonts w:ascii="Times New Roman" w:hAnsi="Times New Roman"/>
          <w:sz w:val="22"/>
          <w:szCs w:val="22"/>
        </w:rPr>
        <w:t>T</w:t>
      </w:r>
      <w:r w:rsidRPr="007252B7">
        <w:rPr>
          <w:rFonts w:ascii="Times New Roman" w:hAnsi="Times New Roman"/>
          <w:sz w:val="22"/>
          <w:szCs w:val="22"/>
        </w:rPr>
        <w:t>echniczny;</w:t>
      </w:r>
    </w:p>
    <w:p w14:paraId="640DED40" w14:textId="77777777" w:rsidR="003C4D4A" w:rsidRDefault="003C4D4A" w:rsidP="00224843">
      <w:pPr>
        <w:pStyle w:val="Zwykytekst"/>
        <w:numPr>
          <w:ilvl w:val="0"/>
          <w:numId w:val="104"/>
        </w:numPr>
        <w:spacing w:before="60"/>
        <w:ind w:left="284" w:hanging="284"/>
        <w:jc w:val="both"/>
        <w:rPr>
          <w:rFonts w:ascii="Times New Roman" w:hAnsi="Times New Roman"/>
          <w:sz w:val="22"/>
          <w:szCs w:val="22"/>
        </w:rPr>
      </w:pPr>
      <w:r>
        <w:rPr>
          <w:rFonts w:ascii="Times New Roman" w:hAnsi="Times New Roman"/>
          <w:b/>
          <w:sz w:val="22"/>
          <w:szCs w:val="22"/>
        </w:rPr>
        <w:t xml:space="preserve">IE </w:t>
      </w:r>
      <w:r>
        <w:rPr>
          <w:rFonts w:ascii="Times New Roman" w:hAnsi="Times New Roman"/>
          <w:sz w:val="22"/>
          <w:szCs w:val="22"/>
        </w:rPr>
        <w:t>– Instytucja Ekspercka;</w:t>
      </w:r>
    </w:p>
    <w:p w14:paraId="05538EAA" w14:textId="77777777" w:rsidR="003C4D4A" w:rsidRDefault="003C4D4A" w:rsidP="00224843">
      <w:pPr>
        <w:pStyle w:val="Zwykytekst"/>
        <w:numPr>
          <w:ilvl w:val="0"/>
          <w:numId w:val="104"/>
        </w:numPr>
        <w:spacing w:before="60"/>
        <w:ind w:left="284" w:hanging="284"/>
        <w:jc w:val="both"/>
        <w:rPr>
          <w:rFonts w:ascii="Times New Roman" w:hAnsi="Times New Roman"/>
          <w:sz w:val="22"/>
          <w:szCs w:val="22"/>
        </w:rPr>
      </w:pPr>
      <w:r>
        <w:rPr>
          <w:rFonts w:ascii="Times New Roman" w:hAnsi="Times New Roman"/>
          <w:b/>
          <w:sz w:val="22"/>
          <w:szCs w:val="22"/>
        </w:rPr>
        <w:t xml:space="preserve"> OiB </w:t>
      </w:r>
      <w:r>
        <w:rPr>
          <w:rFonts w:ascii="Times New Roman" w:hAnsi="Times New Roman"/>
          <w:sz w:val="22"/>
          <w:szCs w:val="22"/>
        </w:rPr>
        <w:t>– Obrona i bezpieczeństwo</w:t>
      </w:r>
    </w:p>
    <w:p w14:paraId="7194BE23" w14:textId="77777777" w:rsidR="003C4D4A" w:rsidRPr="002A7E1D" w:rsidRDefault="003C4D4A" w:rsidP="00224843">
      <w:pPr>
        <w:pStyle w:val="Zwykytekst"/>
        <w:numPr>
          <w:ilvl w:val="0"/>
          <w:numId w:val="104"/>
        </w:numPr>
        <w:spacing w:before="60"/>
        <w:ind w:left="284" w:hanging="284"/>
        <w:jc w:val="both"/>
        <w:rPr>
          <w:rFonts w:ascii="Times New Roman" w:hAnsi="Times New Roman"/>
          <w:sz w:val="22"/>
          <w:szCs w:val="22"/>
        </w:rPr>
      </w:pPr>
      <w:r>
        <w:rPr>
          <w:rFonts w:ascii="Times New Roman" w:hAnsi="Times New Roman"/>
          <w:b/>
          <w:sz w:val="22"/>
          <w:szCs w:val="22"/>
        </w:rPr>
        <w:t xml:space="preserve">DKWOC </w:t>
      </w:r>
      <w:r w:rsidRPr="00014567">
        <w:rPr>
          <w:rFonts w:ascii="Times New Roman" w:hAnsi="Times New Roman"/>
          <w:b/>
          <w:sz w:val="22"/>
          <w:szCs w:val="22"/>
        </w:rPr>
        <w:t>–</w:t>
      </w:r>
      <w:r w:rsidRPr="00014567">
        <w:rPr>
          <w:rFonts w:ascii="Times New Roman" w:hAnsi="Times New Roman"/>
          <w:sz w:val="22"/>
          <w:szCs w:val="22"/>
        </w:rPr>
        <w:t xml:space="preserve"> Dowództwo Komponentu Wojsk Obrany Cyberpr</w:t>
      </w:r>
      <w:r>
        <w:rPr>
          <w:rFonts w:ascii="Times New Roman" w:hAnsi="Times New Roman"/>
          <w:sz w:val="22"/>
          <w:szCs w:val="22"/>
        </w:rPr>
        <w:t>z</w:t>
      </w:r>
      <w:r w:rsidRPr="00014567">
        <w:rPr>
          <w:rFonts w:ascii="Times New Roman" w:hAnsi="Times New Roman"/>
          <w:sz w:val="22"/>
          <w:szCs w:val="22"/>
        </w:rPr>
        <w:t>estrzeni</w:t>
      </w:r>
      <w:r>
        <w:rPr>
          <w:rFonts w:ascii="Times New Roman" w:hAnsi="Times New Roman"/>
          <w:sz w:val="22"/>
          <w:szCs w:val="22"/>
        </w:rPr>
        <w:t>.</w:t>
      </w:r>
    </w:p>
    <w:p w14:paraId="724F2F43" w14:textId="77777777" w:rsidR="003C4D4A" w:rsidRPr="00473F9C" w:rsidRDefault="003C4D4A" w:rsidP="003C4D4A">
      <w:pPr>
        <w:pStyle w:val="Zwykytekst"/>
        <w:keepNext/>
        <w:keepLines/>
        <w:spacing w:before="100" w:beforeAutospacing="1"/>
        <w:jc w:val="center"/>
        <w:rPr>
          <w:rFonts w:ascii="Times New Roman" w:hAnsi="Times New Roman"/>
          <w:b/>
          <w:sz w:val="22"/>
          <w:szCs w:val="22"/>
        </w:rPr>
      </w:pPr>
      <w:r w:rsidRPr="00473F9C">
        <w:rPr>
          <w:rFonts w:ascii="Times New Roman" w:hAnsi="Times New Roman"/>
          <w:b/>
          <w:sz w:val="22"/>
          <w:szCs w:val="22"/>
        </w:rPr>
        <w:lastRenderedPageBreak/>
        <w:t>§2. PRZEDMIOT UMOWY</w:t>
      </w:r>
    </w:p>
    <w:p w14:paraId="62D50291" w14:textId="1546143C" w:rsidR="003C4D4A" w:rsidRPr="00473F9C" w:rsidRDefault="003C4D4A" w:rsidP="00224843">
      <w:pPr>
        <w:numPr>
          <w:ilvl w:val="0"/>
          <w:numId w:val="111"/>
        </w:numPr>
        <w:tabs>
          <w:tab w:val="clear" w:pos="720"/>
          <w:tab w:val="num" w:pos="360"/>
        </w:tabs>
        <w:spacing w:before="60"/>
        <w:ind w:left="284" w:hanging="284"/>
        <w:jc w:val="both"/>
        <w:rPr>
          <w:rFonts w:eastAsia="Arial Narrow"/>
          <w:sz w:val="22"/>
          <w:szCs w:val="22"/>
        </w:rPr>
      </w:pPr>
      <w:r w:rsidRPr="00473F9C">
        <w:rPr>
          <w:rFonts w:eastAsia="Arial Narrow"/>
          <w:bCs/>
          <w:sz w:val="22"/>
          <w:szCs w:val="22"/>
        </w:rPr>
        <w:t>Przedmiotem</w:t>
      </w:r>
      <w:r>
        <w:rPr>
          <w:bCs/>
          <w:sz w:val="22"/>
          <w:szCs w:val="22"/>
        </w:rPr>
        <w:t xml:space="preserve"> U</w:t>
      </w:r>
      <w:r w:rsidRPr="00473F9C">
        <w:rPr>
          <w:bCs/>
          <w:sz w:val="22"/>
          <w:szCs w:val="22"/>
        </w:rPr>
        <w:t xml:space="preserve">mowy jest </w:t>
      </w:r>
      <w:r w:rsidRPr="00ED13FD">
        <w:rPr>
          <w:bCs/>
          <w:sz w:val="22"/>
          <w:szCs w:val="22"/>
        </w:rPr>
        <w:t xml:space="preserve">dostawa </w:t>
      </w:r>
      <w:r w:rsidRPr="009C39F3">
        <w:rPr>
          <w:sz w:val="22"/>
          <w:szCs w:val="22"/>
        </w:rPr>
        <w:t>20-osobow</w:t>
      </w:r>
      <w:r>
        <w:rPr>
          <w:sz w:val="22"/>
          <w:szCs w:val="22"/>
        </w:rPr>
        <w:t>ej</w:t>
      </w:r>
      <w:r w:rsidRPr="009C39F3">
        <w:rPr>
          <w:sz w:val="22"/>
          <w:szCs w:val="22"/>
        </w:rPr>
        <w:t xml:space="preserve"> tratw</w:t>
      </w:r>
      <w:r>
        <w:rPr>
          <w:sz w:val="22"/>
          <w:szCs w:val="22"/>
        </w:rPr>
        <w:t>y</w:t>
      </w:r>
      <w:r w:rsidRPr="009C39F3">
        <w:rPr>
          <w:sz w:val="22"/>
          <w:szCs w:val="22"/>
        </w:rPr>
        <w:t xml:space="preserve"> ratunkow</w:t>
      </w:r>
      <w:r>
        <w:rPr>
          <w:sz w:val="22"/>
          <w:szCs w:val="22"/>
        </w:rPr>
        <w:t>ej</w:t>
      </w:r>
      <w:r w:rsidRPr="009C39F3">
        <w:rPr>
          <w:sz w:val="22"/>
          <w:szCs w:val="22"/>
        </w:rPr>
        <w:t>, zrzutow</w:t>
      </w:r>
      <w:r>
        <w:rPr>
          <w:sz w:val="22"/>
          <w:szCs w:val="22"/>
        </w:rPr>
        <w:t>ej</w:t>
      </w:r>
      <w:r w:rsidRPr="009C39F3">
        <w:rPr>
          <w:sz w:val="22"/>
          <w:szCs w:val="22"/>
        </w:rPr>
        <w:t>, pneumatyczn</w:t>
      </w:r>
      <w:r>
        <w:rPr>
          <w:sz w:val="22"/>
          <w:szCs w:val="22"/>
        </w:rPr>
        <w:t>ej</w:t>
      </w:r>
      <w:r w:rsidRPr="007252B7">
        <w:rPr>
          <w:sz w:val="22"/>
          <w:szCs w:val="22"/>
        </w:rPr>
        <w:t xml:space="preserve">, </w:t>
      </w:r>
      <w:r w:rsidRPr="007252B7">
        <w:rPr>
          <w:sz w:val="22"/>
          <w:szCs w:val="22"/>
        </w:rPr>
        <w:br/>
        <w:t>w cylindrycznych pojemnikach sztywnych, w wariancie wyposaże</w:t>
      </w:r>
      <w:r w:rsidR="00832431">
        <w:rPr>
          <w:sz w:val="22"/>
          <w:szCs w:val="22"/>
        </w:rPr>
        <w:t xml:space="preserve">nia „SOLAS A PACK” </w:t>
      </w:r>
      <w:r w:rsidRPr="009C39F3">
        <w:rPr>
          <w:sz w:val="22"/>
          <w:szCs w:val="22"/>
        </w:rPr>
        <w:t>i 10-osobow</w:t>
      </w:r>
      <w:r>
        <w:rPr>
          <w:sz w:val="22"/>
          <w:szCs w:val="22"/>
        </w:rPr>
        <w:t>ej</w:t>
      </w:r>
      <w:r w:rsidRPr="009C39F3">
        <w:rPr>
          <w:sz w:val="22"/>
          <w:szCs w:val="22"/>
        </w:rPr>
        <w:t xml:space="preserve"> tratw</w:t>
      </w:r>
      <w:r>
        <w:rPr>
          <w:sz w:val="22"/>
          <w:szCs w:val="22"/>
        </w:rPr>
        <w:t>y</w:t>
      </w:r>
      <w:r w:rsidRPr="009C39F3">
        <w:rPr>
          <w:sz w:val="22"/>
          <w:szCs w:val="22"/>
        </w:rPr>
        <w:t xml:space="preserve"> ratunkow</w:t>
      </w:r>
      <w:r>
        <w:rPr>
          <w:sz w:val="22"/>
          <w:szCs w:val="22"/>
        </w:rPr>
        <w:t>ej</w:t>
      </w:r>
      <w:r w:rsidRPr="009C39F3">
        <w:rPr>
          <w:sz w:val="22"/>
          <w:szCs w:val="22"/>
        </w:rPr>
        <w:t>, zrzutow</w:t>
      </w:r>
      <w:r>
        <w:rPr>
          <w:sz w:val="22"/>
          <w:szCs w:val="22"/>
        </w:rPr>
        <w:t>ej</w:t>
      </w:r>
      <w:r w:rsidRPr="007252B7">
        <w:rPr>
          <w:sz w:val="22"/>
          <w:szCs w:val="22"/>
        </w:rPr>
        <w:t>, pneuma</w:t>
      </w:r>
      <w:r w:rsidRPr="009C39F3">
        <w:rPr>
          <w:sz w:val="22"/>
          <w:szCs w:val="22"/>
        </w:rPr>
        <w:t>tyczn</w:t>
      </w:r>
      <w:r>
        <w:rPr>
          <w:sz w:val="22"/>
          <w:szCs w:val="22"/>
        </w:rPr>
        <w:t>ej</w:t>
      </w:r>
      <w:r w:rsidR="00832431">
        <w:rPr>
          <w:sz w:val="22"/>
          <w:szCs w:val="22"/>
        </w:rPr>
        <w:t xml:space="preserve">, </w:t>
      </w:r>
      <w:r w:rsidRPr="007252B7">
        <w:rPr>
          <w:sz w:val="22"/>
          <w:szCs w:val="22"/>
        </w:rPr>
        <w:t>w cylindrycznych pojemnikach sztywnych, w wariancie wyposażenia „SOLAS A PACK”</w:t>
      </w:r>
      <w:r w:rsidRPr="006A330E">
        <w:rPr>
          <w:sz w:val="22"/>
          <w:szCs w:val="22"/>
        </w:rPr>
        <w:t>;</w:t>
      </w:r>
      <w:r w:rsidRPr="006A330E" w:rsidDel="000F0A5E">
        <w:rPr>
          <w:sz w:val="22"/>
          <w:szCs w:val="22"/>
        </w:rPr>
        <w:t xml:space="preserve"> </w:t>
      </w:r>
      <w:r w:rsidRPr="00B40CDC">
        <w:rPr>
          <w:rFonts w:eastAsia="Arial Narrow"/>
          <w:bCs/>
          <w:sz w:val="22"/>
          <w:szCs w:val="22"/>
        </w:rPr>
        <w:t>wymienionych</w:t>
      </w:r>
      <w:r w:rsidRPr="007252B7">
        <w:rPr>
          <w:rFonts w:eastAsia="Arial Narrow"/>
          <w:bCs/>
          <w:color w:val="FF0000"/>
          <w:sz w:val="22"/>
          <w:szCs w:val="22"/>
        </w:rPr>
        <w:t xml:space="preserve"> </w:t>
      </w:r>
      <w:r w:rsidRPr="00B40CDC">
        <w:rPr>
          <w:rFonts w:eastAsia="Arial Narrow"/>
          <w:bCs/>
          <w:sz w:val="22"/>
          <w:szCs w:val="22"/>
        </w:rPr>
        <w:t>w Tabeli w</w:t>
      </w:r>
      <w:r w:rsidRPr="003E6E9A">
        <w:rPr>
          <w:bCs/>
          <w:sz w:val="22"/>
          <w:szCs w:val="22"/>
        </w:rPr>
        <w:t xml:space="preserve"> </w:t>
      </w:r>
      <w:r w:rsidRPr="009C39F3">
        <w:rPr>
          <w:sz w:val="22"/>
          <w:szCs w:val="22"/>
        </w:rPr>
        <w:t>§2 ust. 2</w:t>
      </w:r>
      <w:r w:rsidRPr="00DE612C">
        <w:rPr>
          <w:sz w:val="22"/>
          <w:szCs w:val="22"/>
        </w:rPr>
        <w:t xml:space="preserve"> Umowy </w:t>
      </w:r>
      <w:r>
        <w:rPr>
          <w:color w:val="0D0D0D"/>
          <w:sz w:val="22"/>
          <w:szCs w:val="22"/>
        </w:rPr>
        <w:t xml:space="preserve">i w </w:t>
      </w:r>
      <w:r w:rsidRPr="002A7E1D">
        <w:rPr>
          <w:bCs/>
          <w:color w:val="0D0D0D"/>
          <w:sz w:val="22"/>
          <w:szCs w:val="22"/>
        </w:rPr>
        <w:t>Opisie Przedmiotu Zamówienia (OPZ)</w:t>
      </w:r>
      <w:r w:rsidRPr="002A7E1D">
        <w:rPr>
          <w:bCs/>
          <w:sz w:val="22"/>
          <w:szCs w:val="22"/>
        </w:rPr>
        <w:t xml:space="preserve"> </w:t>
      </w:r>
      <w:r w:rsidRPr="002A7E1D">
        <w:rPr>
          <w:bCs/>
          <w:color w:val="0D0D0D"/>
          <w:sz w:val="22"/>
          <w:szCs w:val="22"/>
        </w:rPr>
        <w:t>będący</w:t>
      </w:r>
      <w:r>
        <w:rPr>
          <w:bCs/>
          <w:color w:val="0D0D0D"/>
          <w:sz w:val="22"/>
          <w:szCs w:val="22"/>
        </w:rPr>
        <w:t>m</w:t>
      </w:r>
      <w:r w:rsidRPr="002A7E1D">
        <w:rPr>
          <w:bCs/>
          <w:color w:val="0D0D0D"/>
          <w:sz w:val="22"/>
          <w:szCs w:val="22"/>
        </w:rPr>
        <w:t xml:space="preserve"> załącznikiem nr 1 do Umowy, a także na warunkach i zgodnie z wymaganiami określonymi w Umowie</w:t>
      </w:r>
      <w:r>
        <w:rPr>
          <w:bCs/>
          <w:color w:val="0D0D0D"/>
          <w:sz w:val="22"/>
          <w:szCs w:val="22"/>
        </w:rPr>
        <w:t xml:space="preserve"> wraz ze szkoleniem dla 3 osób i autoryzacją punktu warsztatowego 1 RBLog </w:t>
      </w:r>
      <w:r w:rsidR="00832431">
        <w:rPr>
          <w:bCs/>
          <w:color w:val="0D0D0D"/>
          <w:sz w:val="22"/>
          <w:szCs w:val="22"/>
        </w:rPr>
        <w:br/>
      </w:r>
      <w:r>
        <w:rPr>
          <w:bCs/>
          <w:color w:val="0D0D0D"/>
          <w:sz w:val="22"/>
          <w:szCs w:val="22"/>
        </w:rPr>
        <w:t>w ramach Przedmiotu Zamówienia</w:t>
      </w:r>
      <w:r w:rsidRPr="002A7E1D">
        <w:rPr>
          <w:bCs/>
          <w:color w:val="0D0D0D"/>
          <w:sz w:val="22"/>
          <w:szCs w:val="22"/>
        </w:rPr>
        <w:t>.</w:t>
      </w:r>
    </w:p>
    <w:p w14:paraId="74AB553D" w14:textId="6DE159E0" w:rsidR="003C4D4A" w:rsidRPr="00383506" w:rsidRDefault="003C4D4A" w:rsidP="00224843">
      <w:pPr>
        <w:numPr>
          <w:ilvl w:val="0"/>
          <w:numId w:val="111"/>
        </w:numPr>
        <w:tabs>
          <w:tab w:val="clear" w:pos="720"/>
          <w:tab w:val="num" w:pos="142"/>
        </w:tabs>
        <w:spacing w:before="60"/>
        <w:ind w:left="284" w:hanging="284"/>
        <w:jc w:val="both"/>
        <w:rPr>
          <w:rFonts w:eastAsia="Arial Narrow"/>
          <w:sz w:val="22"/>
          <w:szCs w:val="22"/>
        </w:rPr>
      </w:pPr>
      <w:r w:rsidRPr="00473F9C">
        <w:rPr>
          <w:sz w:val="22"/>
          <w:szCs w:val="22"/>
        </w:rPr>
        <w:t>Zamawiający zamawia, a Wykonawca zobowiązuje się dost</w:t>
      </w:r>
      <w:r>
        <w:rPr>
          <w:sz w:val="22"/>
          <w:szCs w:val="22"/>
        </w:rPr>
        <w:t>arczyć Odbiorcy Towar opisany w U</w:t>
      </w:r>
      <w:r w:rsidRPr="00473F9C">
        <w:rPr>
          <w:sz w:val="22"/>
          <w:szCs w:val="22"/>
        </w:rPr>
        <w:t>mowi</w:t>
      </w:r>
      <w:r>
        <w:rPr>
          <w:sz w:val="22"/>
          <w:szCs w:val="22"/>
        </w:rPr>
        <w:t>e, pod wskazany w §5 U</w:t>
      </w:r>
      <w:r w:rsidRPr="00473F9C">
        <w:rPr>
          <w:sz w:val="22"/>
          <w:szCs w:val="22"/>
        </w:rPr>
        <w:t>mowy adres</w:t>
      </w:r>
      <w:r w:rsidRPr="00473F9C">
        <w:rPr>
          <w:rFonts w:eastAsia="Arial Narrow"/>
          <w:bCs/>
          <w:sz w:val="22"/>
          <w:szCs w:val="22"/>
        </w:rPr>
        <w:t xml:space="preserve">, </w:t>
      </w:r>
      <w:r>
        <w:rPr>
          <w:rFonts w:eastAsia="Arial Narrow"/>
          <w:bCs/>
          <w:sz w:val="22"/>
          <w:szCs w:val="22"/>
        </w:rPr>
        <w:t>w</w:t>
      </w:r>
      <w:r w:rsidRPr="00473F9C">
        <w:rPr>
          <w:rFonts w:eastAsia="Arial Narrow"/>
          <w:bCs/>
          <w:sz w:val="22"/>
          <w:szCs w:val="22"/>
        </w:rPr>
        <w:t xml:space="preserve"> ilościach i asortymencie wyszczególnionym w poniższych tabelach:</w:t>
      </w:r>
    </w:p>
    <w:p w14:paraId="6BF20835" w14:textId="77777777" w:rsidR="003C4D4A" w:rsidRPr="00332295" w:rsidRDefault="003C4D4A" w:rsidP="003C4D4A">
      <w:pPr>
        <w:spacing w:before="120" w:after="120"/>
        <w:ind w:left="-284" w:right="-142" w:firstLine="568"/>
        <w:jc w:val="both"/>
        <w:rPr>
          <w:b/>
          <w:bCs/>
          <w:i/>
          <w:sz w:val="22"/>
          <w:szCs w:val="22"/>
        </w:rPr>
      </w:pPr>
      <w:r w:rsidRPr="00332295">
        <w:rPr>
          <w:b/>
          <w:bCs/>
          <w:i/>
          <w:sz w:val="22"/>
          <w:szCs w:val="22"/>
        </w:rPr>
        <w:t xml:space="preserve">Zadanie nr </w:t>
      </w:r>
      <w:r>
        <w:rPr>
          <w:b/>
          <w:bCs/>
          <w:i/>
          <w:sz w:val="22"/>
          <w:szCs w:val="22"/>
        </w:rPr>
        <w:t>1</w:t>
      </w:r>
      <w:r w:rsidRPr="00332295">
        <w:rPr>
          <w:b/>
          <w:bCs/>
          <w:i/>
          <w:sz w:val="22"/>
          <w:szCs w:val="22"/>
        </w:rPr>
        <w:t xml:space="preserve"> </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3246"/>
        <w:gridCol w:w="2215"/>
        <w:gridCol w:w="1040"/>
        <w:gridCol w:w="1196"/>
        <w:gridCol w:w="948"/>
      </w:tblGrid>
      <w:tr w:rsidR="003C4D4A" w:rsidRPr="0014362E" w14:paraId="5FC0FF2C" w14:textId="77777777" w:rsidTr="00236928">
        <w:trPr>
          <w:trHeight w:val="512"/>
          <w:jc w:val="center"/>
        </w:trPr>
        <w:tc>
          <w:tcPr>
            <w:tcW w:w="435" w:type="dxa"/>
            <w:shd w:val="clear" w:color="auto" w:fill="EAEAEA"/>
            <w:vAlign w:val="center"/>
            <w:hideMark/>
          </w:tcPr>
          <w:p w14:paraId="3F31CD9E" w14:textId="77777777" w:rsidR="003C4D4A" w:rsidRPr="0014362E" w:rsidRDefault="003C4D4A" w:rsidP="003C4D4A">
            <w:pPr>
              <w:jc w:val="center"/>
              <w:rPr>
                <w:b/>
                <w:bCs/>
                <w:sz w:val="20"/>
                <w:szCs w:val="20"/>
              </w:rPr>
            </w:pPr>
            <w:r w:rsidRPr="0014362E">
              <w:rPr>
                <w:b/>
                <w:bCs/>
                <w:sz w:val="20"/>
                <w:szCs w:val="20"/>
              </w:rPr>
              <w:t>Lp.</w:t>
            </w:r>
          </w:p>
        </w:tc>
        <w:tc>
          <w:tcPr>
            <w:tcW w:w="3246" w:type="dxa"/>
            <w:shd w:val="clear" w:color="auto" w:fill="EAEAEA"/>
            <w:noWrap/>
            <w:vAlign w:val="center"/>
            <w:hideMark/>
          </w:tcPr>
          <w:p w14:paraId="74AA03AE" w14:textId="77777777" w:rsidR="003C4D4A" w:rsidRPr="0014362E" w:rsidRDefault="003C4D4A" w:rsidP="003C4D4A">
            <w:pPr>
              <w:jc w:val="center"/>
              <w:rPr>
                <w:b/>
                <w:bCs/>
                <w:sz w:val="20"/>
                <w:szCs w:val="20"/>
              </w:rPr>
            </w:pPr>
            <w:r w:rsidRPr="0014362E">
              <w:rPr>
                <w:b/>
                <w:bCs/>
                <w:sz w:val="20"/>
                <w:szCs w:val="20"/>
              </w:rPr>
              <w:t>Nazwa asortymentu</w:t>
            </w:r>
          </w:p>
        </w:tc>
        <w:tc>
          <w:tcPr>
            <w:tcW w:w="2215" w:type="dxa"/>
            <w:shd w:val="clear" w:color="auto" w:fill="EAEAEA"/>
            <w:vAlign w:val="center"/>
            <w:hideMark/>
          </w:tcPr>
          <w:p w14:paraId="395C2FE2" w14:textId="04B148E2" w:rsidR="003C4D4A" w:rsidRPr="0014362E" w:rsidRDefault="003C4D4A" w:rsidP="003C4D4A">
            <w:pPr>
              <w:jc w:val="center"/>
              <w:rPr>
                <w:b/>
                <w:bCs/>
                <w:sz w:val="20"/>
                <w:szCs w:val="20"/>
              </w:rPr>
            </w:pPr>
            <w:r w:rsidRPr="0014362E">
              <w:rPr>
                <w:b/>
                <w:bCs/>
                <w:sz w:val="20"/>
                <w:szCs w:val="20"/>
              </w:rPr>
              <w:t>Numer katalogowy</w:t>
            </w:r>
            <w:r w:rsidR="00236928">
              <w:rPr>
                <w:b/>
                <w:bCs/>
                <w:sz w:val="20"/>
                <w:szCs w:val="20"/>
              </w:rPr>
              <w:t xml:space="preserve"> oraz nazwa producenta</w:t>
            </w:r>
          </w:p>
        </w:tc>
        <w:tc>
          <w:tcPr>
            <w:tcW w:w="1040" w:type="dxa"/>
            <w:shd w:val="clear" w:color="auto" w:fill="EAEAEA"/>
            <w:vAlign w:val="center"/>
            <w:hideMark/>
          </w:tcPr>
          <w:p w14:paraId="20A5CCBE" w14:textId="77777777" w:rsidR="003C4D4A" w:rsidRPr="0014362E" w:rsidRDefault="003C4D4A" w:rsidP="003C4D4A">
            <w:pPr>
              <w:jc w:val="center"/>
              <w:rPr>
                <w:b/>
                <w:bCs/>
                <w:sz w:val="20"/>
                <w:szCs w:val="20"/>
              </w:rPr>
            </w:pPr>
            <w:r w:rsidRPr="0014362E">
              <w:rPr>
                <w:b/>
                <w:bCs/>
                <w:sz w:val="20"/>
                <w:szCs w:val="20"/>
              </w:rPr>
              <w:t>Jednostka miary</w:t>
            </w:r>
          </w:p>
        </w:tc>
        <w:tc>
          <w:tcPr>
            <w:tcW w:w="1196" w:type="dxa"/>
            <w:shd w:val="clear" w:color="auto" w:fill="EAEAEA"/>
          </w:tcPr>
          <w:p w14:paraId="13AC4E1F" w14:textId="77777777" w:rsidR="003C4D4A" w:rsidRPr="0014362E" w:rsidRDefault="003C4D4A" w:rsidP="003C4D4A">
            <w:pPr>
              <w:rPr>
                <w:b/>
                <w:bCs/>
                <w:sz w:val="20"/>
                <w:szCs w:val="20"/>
              </w:rPr>
            </w:pPr>
            <w:r>
              <w:rPr>
                <w:b/>
                <w:bCs/>
                <w:sz w:val="20"/>
                <w:szCs w:val="20"/>
              </w:rPr>
              <w:t xml:space="preserve">      Ilość podstawowa</w:t>
            </w:r>
          </w:p>
        </w:tc>
        <w:tc>
          <w:tcPr>
            <w:tcW w:w="948" w:type="dxa"/>
            <w:shd w:val="clear" w:color="auto" w:fill="EAEAEA"/>
            <w:vAlign w:val="center"/>
          </w:tcPr>
          <w:p w14:paraId="543DBE79" w14:textId="77777777" w:rsidR="003C4D4A" w:rsidRPr="0014362E" w:rsidRDefault="003C4D4A" w:rsidP="003C4D4A">
            <w:pPr>
              <w:jc w:val="center"/>
              <w:rPr>
                <w:b/>
                <w:bCs/>
                <w:sz w:val="20"/>
                <w:szCs w:val="20"/>
              </w:rPr>
            </w:pPr>
            <w:r w:rsidRPr="0014362E">
              <w:rPr>
                <w:b/>
                <w:bCs/>
                <w:sz w:val="20"/>
                <w:szCs w:val="20"/>
              </w:rPr>
              <w:t>Ilość</w:t>
            </w:r>
            <w:r>
              <w:rPr>
                <w:b/>
                <w:bCs/>
                <w:sz w:val="20"/>
                <w:szCs w:val="20"/>
              </w:rPr>
              <w:t xml:space="preserve"> w opcji</w:t>
            </w:r>
          </w:p>
        </w:tc>
      </w:tr>
      <w:tr w:rsidR="003C4D4A" w:rsidRPr="0014362E" w14:paraId="132EA2D6" w14:textId="77777777" w:rsidTr="00236928">
        <w:trPr>
          <w:trHeight w:val="170"/>
          <w:tblHeader/>
          <w:jc w:val="center"/>
        </w:trPr>
        <w:tc>
          <w:tcPr>
            <w:tcW w:w="435" w:type="dxa"/>
            <w:shd w:val="clear" w:color="auto" w:fill="EAEAEA"/>
            <w:vAlign w:val="center"/>
            <w:hideMark/>
          </w:tcPr>
          <w:p w14:paraId="0A0A2550" w14:textId="77777777" w:rsidR="003C4D4A" w:rsidRPr="0014362E" w:rsidRDefault="003C4D4A" w:rsidP="003C4D4A">
            <w:pPr>
              <w:jc w:val="center"/>
              <w:rPr>
                <w:b/>
                <w:i/>
                <w:sz w:val="20"/>
                <w:szCs w:val="20"/>
              </w:rPr>
            </w:pPr>
            <w:r w:rsidRPr="0014362E">
              <w:rPr>
                <w:b/>
                <w:i/>
                <w:sz w:val="20"/>
                <w:szCs w:val="20"/>
              </w:rPr>
              <w:t>1</w:t>
            </w:r>
          </w:p>
        </w:tc>
        <w:tc>
          <w:tcPr>
            <w:tcW w:w="3246" w:type="dxa"/>
            <w:shd w:val="clear" w:color="auto" w:fill="EAEAEA"/>
            <w:vAlign w:val="center"/>
            <w:hideMark/>
          </w:tcPr>
          <w:p w14:paraId="424617DF" w14:textId="77777777" w:rsidR="003C4D4A" w:rsidRPr="0014362E" w:rsidRDefault="003C4D4A" w:rsidP="003C4D4A">
            <w:pPr>
              <w:jc w:val="center"/>
              <w:rPr>
                <w:b/>
                <w:i/>
                <w:sz w:val="20"/>
                <w:szCs w:val="20"/>
              </w:rPr>
            </w:pPr>
            <w:r w:rsidRPr="0014362E">
              <w:rPr>
                <w:b/>
                <w:i/>
                <w:sz w:val="20"/>
                <w:szCs w:val="20"/>
              </w:rPr>
              <w:t>2</w:t>
            </w:r>
          </w:p>
        </w:tc>
        <w:tc>
          <w:tcPr>
            <w:tcW w:w="2215" w:type="dxa"/>
            <w:shd w:val="clear" w:color="auto" w:fill="EAEAEA"/>
            <w:vAlign w:val="center"/>
            <w:hideMark/>
          </w:tcPr>
          <w:p w14:paraId="160EAD7E" w14:textId="77777777" w:rsidR="003C4D4A" w:rsidRPr="0014362E" w:rsidRDefault="003C4D4A" w:rsidP="003C4D4A">
            <w:pPr>
              <w:jc w:val="center"/>
              <w:rPr>
                <w:b/>
                <w:i/>
                <w:sz w:val="20"/>
                <w:szCs w:val="20"/>
              </w:rPr>
            </w:pPr>
            <w:r w:rsidRPr="0014362E">
              <w:rPr>
                <w:b/>
                <w:i/>
                <w:sz w:val="20"/>
                <w:szCs w:val="20"/>
              </w:rPr>
              <w:t>3</w:t>
            </w:r>
          </w:p>
        </w:tc>
        <w:tc>
          <w:tcPr>
            <w:tcW w:w="1040" w:type="dxa"/>
            <w:shd w:val="clear" w:color="auto" w:fill="EAEAEA"/>
            <w:vAlign w:val="center"/>
            <w:hideMark/>
          </w:tcPr>
          <w:p w14:paraId="4C226854" w14:textId="77777777" w:rsidR="003C4D4A" w:rsidRPr="0014362E" w:rsidRDefault="003C4D4A" w:rsidP="003C4D4A">
            <w:pPr>
              <w:jc w:val="center"/>
              <w:rPr>
                <w:b/>
                <w:i/>
                <w:sz w:val="20"/>
                <w:szCs w:val="20"/>
              </w:rPr>
            </w:pPr>
            <w:r w:rsidRPr="0014362E">
              <w:rPr>
                <w:b/>
                <w:i/>
                <w:sz w:val="20"/>
                <w:szCs w:val="20"/>
              </w:rPr>
              <w:t>4</w:t>
            </w:r>
          </w:p>
        </w:tc>
        <w:tc>
          <w:tcPr>
            <w:tcW w:w="1196" w:type="dxa"/>
            <w:shd w:val="clear" w:color="auto" w:fill="EAEAEA"/>
          </w:tcPr>
          <w:p w14:paraId="5F094923" w14:textId="77777777" w:rsidR="003C4D4A" w:rsidRPr="0014362E" w:rsidRDefault="003C4D4A" w:rsidP="003C4D4A">
            <w:pPr>
              <w:jc w:val="center"/>
              <w:rPr>
                <w:b/>
                <w:i/>
                <w:sz w:val="20"/>
                <w:szCs w:val="20"/>
              </w:rPr>
            </w:pPr>
            <w:r>
              <w:rPr>
                <w:b/>
                <w:i/>
                <w:sz w:val="20"/>
                <w:szCs w:val="20"/>
              </w:rPr>
              <w:t>5</w:t>
            </w:r>
          </w:p>
        </w:tc>
        <w:tc>
          <w:tcPr>
            <w:tcW w:w="948" w:type="dxa"/>
            <w:shd w:val="clear" w:color="auto" w:fill="EAEAEA"/>
            <w:vAlign w:val="center"/>
          </w:tcPr>
          <w:p w14:paraId="0247AFC4" w14:textId="77777777" w:rsidR="003C4D4A" w:rsidRPr="0014362E" w:rsidRDefault="003C4D4A" w:rsidP="003C4D4A">
            <w:pPr>
              <w:jc w:val="center"/>
              <w:rPr>
                <w:b/>
                <w:i/>
                <w:sz w:val="20"/>
                <w:szCs w:val="20"/>
              </w:rPr>
            </w:pPr>
            <w:r>
              <w:rPr>
                <w:b/>
                <w:i/>
                <w:sz w:val="20"/>
                <w:szCs w:val="20"/>
              </w:rPr>
              <w:t>6</w:t>
            </w:r>
          </w:p>
        </w:tc>
      </w:tr>
      <w:tr w:rsidR="003C4D4A" w:rsidRPr="0014362E" w14:paraId="3A55E0E8" w14:textId="77777777" w:rsidTr="00236928">
        <w:trPr>
          <w:trHeight w:val="567"/>
          <w:jc w:val="center"/>
        </w:trPr>
        <w:tc>
          <w:tcPr>
            <w:tcW w:w="435" w:type="dxa"/>
            <w:shd w:val="clear" w:color="auto" w:fill="auto"/>
            <w:vAlign w:val="center"/>
          </w:tcPr>
          <w:p w14:paraId="7F299ACC" w14:textId="77777777" w:rsidR="003C4D4A" w:rsidRPr="0014362E" w:rsidRDefault="003C4D4A" w:rsidP="00224843">
            <w:pPr>
              <w:numPr>
                <w:ilvl w:val="0"/>
                <w:numId w:val="103"/>
              </w:numPr>
              <w:jc w:val="center"/>
              <w:rPr>
                <w:color w:val="000000"/>
                <w:sz w:val="20"/>
                <w:szCs w:val="20"/>
              </w:rPr>
            </w:pPr>
          </w:p>
        </w:tc>
        <w:tc>
          <w:tcPr>
            <w:tcW w:w="3246" w:type="dxa"/>
            <w:noWrap/>
            <w:vAlign w:val="center"/>
          </w:tcPr>
          <w:p w14:paraId="7A2477A5" w14:textId="77777777" w:rsidR="003C4D4A" w:rsidRPr="006A330E" w:rsidRDefault="003C4D4A" w:rsidP="003C4D4A">
            <w:pPr>
              <w:rPr>
                <w:color w:val="000000"/>
                <w:sz w:val="20"/>
                <w:szCs w:val="20"/>
              </w:rPr>
            </w:pPr>
            <w:r w:rsidRPr="006A330E">
              <w:rPr>
                <w:color w:val="000000"/>
                <w:sz w:val="20"/>
                <w:szCs w:val="20"/>
              </w:rPr>
              <w:t xml:space="preserve">20-osobowa tratwa ratunkowa, zrzutowa, pneumatyczna, </w:t>
            </w:r>
          </w:p>
          <w:p w14:paraId="640EF8BD" w14:textId="77777777" w:rsidR="003C4D4A" w:rsidRPr="0014362E" w:rsidRDefault="003C4D4A" w:rsidP="003C4D4A">
            <w:pPr>
              <w:rPr>
                <w:color w:val="000000"/>
                <w:sz w:val="20"/>
                <w:szCs w:val="20"/>
              </w:rPr>
            </w:pPr>
            <w:r w:rsidRPr="006A330E">
              <w:rPr>
                <w:color w:val="000000"/>
                <w:sz w:val="20"/>
                <w:szCs w:val="20"/>
              </w:rPr>
              <w:t>w cylindrycznych pojemnikach sztywnych, w wariancie wyposażenia „SOLAS A PACK”</w:t>
            </w:r>
          </w:p>
        </w:tc>
        <w:tc>
          <w:tcPr>
            <w:tcW w:w="2215" w:type="dxa"/>
            <w:noWrap/>
            <w:vAlign w:val="center"/>
          </w:tcPr>
          <w:p w14:paraId="2D6957FB" w14:textId="77777777" w:rsidR="003C4D4A" w:rsidRPr="0014362E" w:rsidRDefault="003C4D4A" w:rsidP="003C4D4A">
            <w:pPr>
              <w:jc w:val="center"/>
              <w:rPr>
                <w:color w:val="000000"/>
                <w:sz w:val="20"/>
                <w:szCs w:val="20"/>
              </w:rPr>
            </w:pPr>
          </w:p>
        </w:tc>
        <w:tc>
          <w:tcPr>
            <w:tcW w:w="1040" w:type="dxa"/>
            <w:vAlign w:val="center"/>
          </w:tcPr>
          <w:p w14:paraId="3D61128C" w14:textId="77777777" w:rsidR="003C4D4A" w:rsidRPr="0014362E" w:rsidRDefault="003C4D4A" w:rsidP="003C4D4A">
            <w:pPr>
              <w:jc w:val="center"/>
              <w:rPr>
                <w:sz w:val="20"/>
                <w:szCs w:val="20"/>
              </w:rPr>
            </w:pPr>
            <w:r>
              <w:rPr>
                <w:sz w:val="20"/>
                <w:szCs w:val="20"/>
              </w:rPr>
              <w:t>szt.</w:t>
            </w:r>
          </w:p>
        </w:tc>
        <w:tc>
          <w:tcPr>
            <w:tcW w:w="1196" w:type="dxa"/>
          </w:tcPr>
          <w:p w14:paraId="501160F2" w14:textId="77777777" w:rsidR="003C4D4A" w:rsidRDefault="003C4D4A" w:rsidP="003C4D4A">
            <w:pPr>
              <w:jc w:val="center"/>
              <w:rPr>
                <w:color w:val="000000"/>
                <w:sz w:val="20"/>
                <w:szCs w:val="20"/>
              </w:rPr>
            </w:pPr>
          </w:p>
          <w:p w14:paraId="45C106D2" w14:textId="77777777" w:rsidR="003C4D4A" w:rsidRDefault="003C4D4A" w:rsidP="003C4D4A">
            <w:pPr>
              <w:jc w:val="center"/>
              <w:rPr>
                <w:color w:val="000000"/>
                <w:sz w:val="20"/>
                <w:szCs w:val="20"/>
              </w:rPr>
            </w:pPr>
          </w:p>
          <w:p w14:paraId="192F7724" w14:textId="77777777" w:rsidR="003C4D4A" w:rsidRPr="0014362E" w:rsidRDefault="003C4D4A" w:rsidP="003C4D4A">
            <w:pPr>
              <w:jc w:val="center"/>
              <w:rPr>
                <w:color w:val="000000"/>
                <w:sz w:val="20"/>
                <w:szCs w:val="20"/>
              </w:rPr>
            </w:pPr>
            <w:r>
              <w:rPr>
                <w:color w:val="000000"/>
                <w:sz w:val="20"/>
                <w:szCs w:val="20"/>
              </w:rPr>
              <w:t>12</w:t>
            </w:r>
          </w:p>
        </w:tc>
        <w:tc>
          <w:tcPr>
            <w:tcW w:w="948" w:type="dxa"/>
            <w:vAlign w:val="center"/>
          </w:tcPr>
          <w:p w14:paraId="4CFA532E" w14:textId="77777777" w:rsidR="003C4D4A" w:rsidRPr="0014362E" w:rsidRDefault="003C4D4A" w:rsidP="003C4D4A">
            <w:pPr>
              <w:jc w:val="center"/>
              <w:rPr>
                <w:color w:val="000000"/>
                <w:sz w:val="20"/>
                <w:szCs w:val="20"/>
              </w:rPr>
            </w:pPr>
            <w:r>
              <w:rPr>
                <w:color w:val="000000"/>
                <w:sz w:val="20"/>
                <w:szCs w:val="20"/>
              </w:rPr>
              <w:t>------</w:t>
            </w:r>
          </w:p>
        </w:tc>
      </w:tr>
    </w:tbl>
    <w:p w14:paraId="0BA1EBEB" w14:textId="77777777" w:rsidR="003C4D4A" w:rsidRPr="009F6C18" w:rsidRDefault="003C4D4A" w:rsidP="003C4D4A">
      <w:pPr>
        <w:spacing w:line="276" w:lineRule="auto"/>
        <w:jc w:val="both"/>
        <w:rPr>
          <w:b/>
          <w:bCs/>
          <w:sz w:val="20"/>
          <w:szCs w:val="20"/>
        </w:rPr>
      </w:pPr>
    </w:p>
    <w:p w14:paraId="5DE43C5C" w14:textId="77777777" w:rsidR="003C4D4A" w:rsidRPr="00332295" w:rsidRDefault="003C4D4A" w:rsidP="003C4D4A">
      <w:pPr>
        <w:spacing w:before="120" w:after="120"/>
        <w:ind w:left="-284" w:right="-142" w:firstLine="568"/>
        <w:jc w:val="both"/>
        <w:rPr>
          <w:b/>
          <w:bCs/>
          <w:i/>
          <w:sz w:val="22"/>
          <w:szCs w:val="22"/>
        </w:rPr>
      </w:pPr>
      <w:r w:rsidRPr="00332295">
        <w:rPr>
          <w:b/>
          <w:bCs/>
          <w:i/>
          <w:sz w:val="22"/>
          <w:szCs w:val="22"/>
        </w:rPr>
        <w:t xml:space="preserve">Zadanie nr </w:t>
      </w:r>
      <w:r>
        <w:rPr>
          <w:b/>
          <w:bCs/>
          <w:i/>
          <w:sz w:val="22"/>
          <w:szCs w:val="22"/>
        </w:rPr>
        <w:t>2</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3246"/>
        <w:gridCol w:w="2215"/>
        <w:gridCol w:w="1061"/>
        <w:gridCol w:w="1196"/>
        <w:gridCol w:w="995"/>
      </w:tblGrid>
      <w:tr w:rsidR="003C4D4A" w:rsidRPr="0014362E" w14:paraId="66F45CCA" w14:textId="77777777" w:rsidTr="00236928">
        <w:trPr>
          <w:trHeight w:val="512"/>
          <w:jc w:val="center"/>
        </w:trPr>
        <w:tc>
          <w:tcPr>
            <w:tcW w:w="435" w:type="dxa"/>
            <w:shd w:val="clear" w:color="auto" w:fill="EAEAEA"/>
            <w:vAlign w:val="center"/>
            <w:hideMark/>
          </w:tcPr>
          <w:p w14:paraId="17EC72C9" w14:textId="77777777" w:rsidR="003C4D4A" w:rsidRPr="0014362E" w:rsidRDefault="003C4D4A" w:rsidP="003C4D4A">
            <w:pPr>
              <w:jc w:val="center"/>
              <w:rPr>
                <w:b/>
                <w:bCs/>
                <w:sz w:val="20"/>
                <w:szCs w:val="20"/>
              </w:rPr>
            </w:pPr>
            <w:r w:rsidRPr="0014362E">
              <w:rPr>
                <w:b/>
                <w:bCs/>
                <w:sz w:val="20"/>
                <w:szCs w:val="20"/>
              </w:rPr>
              <w:t>Lp.</w:t>
            </w:r>
          </w:p>
        </w:tc>
        <w:tc>
          <w:tcPr>
            <w:tcW w:w="3246" w:type="dxa"/>
            <w:shd w:val="clear" w:color="auto" w:fill="EAEAEA"/>
            <w:noWrap/>
            <w:vAlign w:val="center"/>
            <w:hideMark/>
          </w:tcPr>
          <w:p w14:paraId="64FC48EE" w14:textId="77777777" w:rsidR="003C4D4A" w:rsidRPr="0014362E" w:rsidRDefault="003C4D4A" w:rsidP="003C4D4A">
            <w:pPr>
              <w:jc w:val="center"/>
              <w:rPr>
                <w:b/>
                <w:bCs/>
                <w:sz w:val="20"/>
                <w:szCs w:val="20"/>
              </w:rPr>
            </w:pPr>
            <w:r w:rsidRPr="0014362E">
              <w:rPr>
                <w:b/>
                <w:bCs/>
                <w:sz w:val="20"/>
                <w:szCs w:val="20"/>
              </w:rPr>
              <w:t>Nazwa asortymentu</w:t>
            </w:r>
          </w:p>
        </w:tc>
        <w:tc>
          <w:tcPr>
            <w:tcW w:w="2215" w:type="dxa"/>
            <w:shd w:val="clear" w:color="auto" w:fill="EAEAEA"/>
            <w:vAlign w:val="center"/>
            <w:hideMark/>
          </w:tcPr>
          <w:p w14:paraId="3D86D057" w14:textId="255280E0" w:rsidR="003C4D4A" w:rsidRPr="0014362E" w:rsidRDefault="003C4D4A" w:rsidP="003C4D4A">
            <w:pPr>
              <w:jc w:val="center"/>
              <w:rPr>
                <w:b/>
                <w:bCs/>
                <w:sz w:val="20"/>
                <w:szCs w:val="20"/>
              </w:rPr>
            </w:pPr>
            <w:r w:rsidRPr="0014362E">
              <w:rPr>
                <w:b/>
                <w:bCs/>
                <w:sz w:val="20"/>
                <w:szCs w:val="20"/>
              </w:rPr>
              <w:t>Numer katalogowy</w:t>
            </w:r>
            <w:r w:rsidR="00236928">
              <w:rPr>
                <w:b/>
                <w:bCs/>
                <w:sz w:val="20"/>
                <w:szCs w:val="20"/>
              </w:rPr>
              <w:t xml:space="preserve"> oraz nazwa producenta</w:t>
            </w:r>
          </w:p>
        </w:tc>
        <w:tc>
          <w:tcPr>
            <w:tcW w:w="1061" w:type="dxa"/>
            <w:shd w:val="clear" w:color="auto" w:fill="EAEAEA"/>
            <w:vAlign w:val="center"/>
            <w:hideMark/>
          </w:tcPr>
          <w:p w14:paraId="77F37970" w14:textId="77777777" w:rsidR="003C4D4A" w:rsidRPr="0014362E" w:rsidRDefault="003C4D4A" w:rsidP="003C4D4A">
            <w:pPr>
              <w:jc w:val="center"/>
              <w:rPr>
                <w:b/>
                <w:bCs/>
                <w:sz w:val="20"/>
                <w:szCs w:val="20"/>
              </w:rPr>
            </w:pPr>
            <w:r w:rsidRPr="0014362E">
              <w:rPr>
                <w:b/>
                <w:bCs/>
                <w:sz w:val="20"/>
                <w:szCs w:val="20"/>
              </w:rPr>
              <w:t>Jednostka miary</w:t>
            </w:r>
          </w:p>
        </w:tc>
        <w:tc>
          <w:tcPr>
            <w:tcW w:w="1196" w:type="dxa"/>
            <w:shd w:val="clear" w:color="auto" w:fill="EAEAEA"/>
          </w:tcPr>
          <w:p w14:paraId="5286A3BD" w14:textId="77777777" w:rsidR="003C4D4A" w:rsidRPr="0014362E" w:rsidRDefault="003C4D4A" w:rsidP="003C4D4A">
            <w:pPr>
              <w:rPr>
                <w:b/>
                <w:bCs/>
                <w:sz w:val="20"/>
                <w:szCs w:val="20"/>
              </w:rPr>
            </w:pPr>
            <w:r>
              <w:rPr>
                <w:b/>
                <w:bCs/>
                <w:sz w:val="20"/>
                <w:szCs w:val="20"/>
              </w:rPr>
              <w:t xml:space="preserve">      Ilość podstawowa</w:t>
            </w:r>
          </w:p>
        </w:tc>
        <w:tc>
          <w:tcPr>
            <w:tcW w:w="995" w:type="dxa"/>
            <w:shd w:val="clear" w:color="auto" w:fill="EAEAEA"/>
            <w:vAlign w:val="center"/>
          </w:tcPr>
          <w:p w14:paraId="124472CA" w14:textId="77777777" w:rsidR="003C4D4A" w:rsidRPr="0014362E" w:rsidRDefault="003C4D4A" w:rsidP="003C4D4A">
            <w:pPr>
              <w:jc w:val="center"/>
              <w:rPr>
                <w:b/>
                <w:bCs/>
                <w:sz w:val="20"/>
                <w:szCs w:val="20"/>
              </w:rPr>
            </w:pPr>
            <w:r w:rsidRPr="0014362E">
              <w:rPr>
                <w:b/>
                <w:bCs/>
                <w:sz w:val="20"/>
                <w:szCs w:val="20"/>
              </w:rPr>
              <w:t>Ilość</w:t>
            </w:r>
            <w:r>
              <w:rPr>
                <w:b/>
                <w:bCs/>
                <w:sz w:val="20"/>
                <w:szCs w:val="20"/>
              </w:rPr>
              <w:t xml:space="preserve"> w opcji</w:t>
            </w:r>
          </w:p>
        </w:tc>
      </w:tr>
      <w:tr w:rsidR="003C4D4A" w:rsidRPr="0014362E" w14:paraId="208876AF" w14:textId="77777777" w:rsidTr="00236928">
        <w:trPr>
          <w:trHeight w:val="170"/>
          <w:tblHeader/>
          <w:jc w:val="center"/>
        </w:trPr>
        <w:tc>
          <w:tcPr>
            <w:tcW w:w="435" w:type="dxa"/>
            <w:shd w:val="clear" w:color="auto" w:fill="EAEAEA"/>
            <w:vAlign w:val="center"/>
            <w:hideMark/>
          </w:tcPr>
          <w:p w14:paraId="47988E12" w14:textId="77777777" w:rsidR="003C4D4A" w:rsidRPr="0014362E" w:rsidRDefault="003C4D4A" w:rsidP="003C4D4A">
            <w:pPr>
              <w:jc w:val="center"/>
              <w:rPr>
                <w:b/>
                <w:i/>
                <w:sz w:val="20"/>
                <w:szCs w:val="20"/>
              </w:rPr>
            </w:pPr>
            <w:r w:rsidRPr="0014362E">
              <w:rPr>
                <w:b/>
                <w:i/>
                <w:sz w:val="20"/>
                <w:szCs w:val="20"/>
              </w:rPr>
              <w:t>1</w:t>
            </w:r>
          </w:p>
        </w:tc>
        <w:tc>
          <w:tcPr>
            <w:tcW w:w="3246" w:type="dxa"/>
            <w:shd w:val="clear" w:color="auto" w:fill="EAEAEA"/>
            <w:vAlign w:val="center"/>
            <w:hideMark/>
          </w:tcPr>
          <w:p w14:paraId="428F1677" w14:textId="77777777" w:rsidR="003C4D4A" w:rsidRPr="0014362E" w:rsidRDefault="003C4D4A" w:rsidP="003C4D4A">
            <w:pPr>
              <w:jc w:val="center"/>
              <w:rPr>
                <w:b/>
                <w:i/>
                <w:sz w:val="20"/>
                <w:szCs w:val="20"/>
              </w:rPr>
            </w:pPr>
            <w:r w:rsidRPr="0014362E">
              <w:rPr>
                <w:b/>
                <w:i/>
                <w:sz w:val="20"/>
                <w:szCs w:val="20"/>
              </w:rPr>
              <w:t>2</w:t>
            </w:r>
          </w:p>
        </w:tc>
        <w:tc>
          <w:tcPr>
            <w:tcW w:w="2215" w:type="dxa"/>
            <w:shd w:val="clear" w:color="auto" w:fill="EAEAEA"/>
            <w:vAlign w:val="center"/>
            <w:hideMark/>
          </w:tcPr>
          <w:p w14:paraId="065DA97A" w14:textId="77777777" w:rsidR="003C4D4A" w:rsidRPr="0014362E" w:rsidRDefault="003C4D4A" w:rsidP="003C4D4A">
            <w:pPr>
              <w:jc w:val="center"/>
              <w:rPr>
                <w:b/>
                <w:i/>
                <w:sz w:val="20"/>
                <w:szCs w:val="20"/>
              </w:rPr>
            </w:pPr>
            <w:r w:rsidRPr="0014362E">
              <w:rPr>
                <w:b/>
                <w:i/>
                <w:sz w:val="20"/>
                <w:szCs w:val="20"/>
              </w:rPr>
              <w:t>3</w:t>
            </w:r>
          </w:p>
        </w:tc>
        <w:tc>
          <w:tcPr>
            <w:tcW w:w="1061" w:type="dxa"/>
            <w:shd w:val="clear" w:color="auto" w:fill="EAEAEA"/>
            <w:vAlign w:val="center"/>
            <w:hideMark/>
          </w:tcPr>
          <w:p w14:paraId="523B636B" w14:textId="77777777" w:rsidR="003C4D4A" w:rsidRPr="0014362E" w:rsidRDefault="003C4D4A" w:rsidP="003C4D4A">
            <w:pPr>
              <w:jc w:val="center"/>
              <w:rPr>
                <w:b/>
                <w:i/>
                <w:sz w:val="20"/>
                <w:szCs w:val="20"/>
              </w:rPr>
            </w:pPr>
            <w:r w:rsidRPr="0014362E">
              <w:rPr>
                <w:b/>
                <w:i/>
                <w:sz w:val="20"/>
                <w:szCs w:val="20"/>
              </w:rPr>
              <w:t>4</w:t>
            </w:r>
          </w:p>
        </w:tc>
        <w:tc>
          <w:tcPr>
            <w:tcW w:w="1196" w:type="dxa"/>
            <w:shd w:val="clear" w:color="auto" w:fill="EAEAEA"/>
          </w:tcPr>
          <w:p w14:paraId="4B61DF41" w14:textId="77777777" w:rsidR="003C4D4A" w:rsidRPr="0014362E" w:rsidRDefault="003C4D4A" w:rsidP="003C4D4A">
            <w:pPr>
              <w:jc w:val="center"/>
              <w:rPr>
                <w:b/>
                <w:i/>
                <w:sz w:val="20"/>
                <w:szCs w:val="20"/>
              </w:rPr>
            </w:pPr>
            <w:r>
              <w:rPr>
                <w:b/>
                <w:i/>
                <w:sz w:val="20"/>
                <w:szCs w:val="20"/>
              </w:rPr>
              <w:t>5</w:t>
            </w:r>
          </w:p>
        </w:tc>
        <w:tc>
          <w:tcPr>
            <w:tcW w:w="995" w:type="dxa"/>
            <w:shd w:val="clear" w:color="auto" w:fill="EAEAEA"/>
            <w:vAlign w:val="center"/>
          </w:tcPr>
          <w:p w14:paraId="04BEA339" w14:textId="77777777" w:rsidR="003C4D4A" w:rsidRPr="0014362E" w:rsidRDefault="003C4D4A" w:rsidP="003C4D4A">
            <w:pPr>
              <w:jc w:val="center"/>
              <w:rPr>
                <w:b/>
                <w:i/>
                <w:sz w:val="20"/>
                <w:szCs w:val="20"/>
              </w:rPr>
            </w:pPr>
            <w:r>
              <w:rPr>
                <w:b/>
                <w:i/>
                <w:sz w:val="20"/>
                <w:szCs w:val="20"/>
              </w:rPr>
              <w:t>6</w:t>
            </w:r>
          </w:p>
        </w:tc>
      </w:tr>
      <w:tr w:rsidR="003C4D4A" w:rsidRPr="0014362E" w14:paraId="7C0E3C70" w14:textId="77777777" w:rsidTr="00236928">
        <w:trPr>
          <w:trHeight w:val="567"/>
          <w:jc w:val="center"/>
        </w:trPr>
        <w:tc>
          <w:tcPr>
            <w:tcW w:w="435" w:type="dxa"/>
            <w:shd w:val="clear" w:color="auto" w:fill="auto"/>
            <w:vAlign w:val="center"/>
          </w:tcPr>
          <w:p w14:paraId="2E3DDB29" w14:textId="77777777" w:rsidR="003C4D4A" w:rsidRPr="0014362E" w:rsidRDefault="003C4D4A" w:rsidP="00224843">
            <w:pPr>
              <w:numPr>
                <w:ilvl w:val="0"/>
                <w:numId w:val="103"/>
              </w:numPr>
              <w:jc w:val="center"/>
              <w:rPr>
                <w:color w:val="000000"/>
                <w:sz w:val="20"/>
                <w:szCs w:val="20"/>
              </w:rPr>
            </w:pPr>
          </w:p>
        </w:tc>
        <w:tc>
          <w:tcPr>
            <w:tcW w:w="3246" w:type="dxa"/>
            <w:noWrap/>
            <w:vAlign w:val="center"/>
          </w:tcPr>
          <w:p w14:paraId="160D8798" w14:textId="77777777" w:rsidR="003C4D4A" w:rsidRPr="006A330E" w:rsidRDefault="003C4D4A" w:rsidP="003C4D4A">
            <w:pPr>
              <w:rPr>
                <w:color w:val="000000"/>
                <w:sz w:val="20"/>
                <w:szCs w:val="20"/>
              </w:rPr>
            </w:pPr>
            <w:r w:rsidRPr="006A330E">
              <w:rPr>
                <w:color w:val="000000"/>
                <w:sz w:val="20"/>
                <w:szCs w:val="20"/>
              </w:rPr>
              <w:t xml:space="preserve">10-osobowa tratwa ratunkowa, zrzutowa, pneumatyczna, </w:t>
            </w:r>
          </w:p>
          <w:p w14:paraId="20178193" w14:textId="77777777" w:rsidR="003C4D4A" w:rsidRPr="0014362E" w:rsidRDefault="003C4D4A" w:rsidP="003C4D4A">
            <w:pPr>
              <w:rPr>
                <w:color w:val="000000"/>
                <w:sz w:val="20"/>
                <w:szCs w:val="20"/>
              </w:rPr>
            </w:pPr>
            <w:r w:rsidRPr="006A330E">
              <w:rPr>
                <w:color w:val="000000"/>
                <w:sz w:val="20"/>
                <w:szCs w:val="20"/>
              </w:rPr>
              <w:t>w cylindrycznych pojemnikach sztywnych, w wariancie wyposażenia „SOLAS A PACK”</w:t>
            </w:r>
          </w:p>
        </w:tc>
        <w:tc>
          <w:tcPr>
            <w:tcW w:w="2215" w:type="dxa"/>
            <w:noWrap/>
            <w:vAlign w:val="center"/>
          </w:tcPr>
          <w:p w14:paraId="40D2B673" w14:textId="77777777" w:rsidR="003C4D4A" w:rsidRPr="0014362E" w:rsidRDefault="003C4D4A" w:rsidP="003C4D4A">
            <w:pPr>
              <w:jc w:val="center"/>
              <w:rPr>
                <w:color w:val="000000"/>
                <w:sz w:val="20"/>
                <w:szCs w:val="20"/>
              </w:rPr>
            </w:pPr>
          </w:p>
        </w:tc>
        <w:tc>
          <w:tcPr>
            <w:tcW w:w="1061" w:type="dxa"/>
            <w:vAlign w:val="center"/>
          </w:tcPr>
          <w:p w14:paraId="6EAE2FA5" w14:textId="77777777" w:rsidR="003C4D4A" w:rsidRPr="0014362E" w:rsidRDefault="003C4D4A" w:rsidP="003C4D4A">
            <w:pPr>
              <w:jc w:val="center"/>
              <w:rPr>
                <w:sz w:val="20"/>
                <w:szCs w:val="20"/>
              </w:rPr>
            </w:pPr>
            <w:r>
              <w:rPr>
                <w:sz w:val="20"/>
                <w:szCs w:val="20"/>
              </w:rPr>
              <w:t>szt.</w:t>
            </w:r>
          </w:p>
        </w:tc>
        <w:tc>
          <w:tcPr>
            <w:tcW w:w="1196" w:type="dxa"/>
          </w:tcPr>
          <w:p w14:paraId="2B66ACED" w14:textId="77777777" w:rsidR="003C4D4A" w:rsidRDefault="003C4D4A" w:rsidP="003C4D4A">
            <w:pPr>
              <w:jc w:val="center"/>
              <w:rPr>
                <w:color w:val="000000"/>
                <w:sz w:val="20"/>
                <w:szCs w:val="20"/>
              </w:rPr>
            </w:pPr>
          </w:p>
          <w:p w14:paraId="1D04CDCD" w14:textId="77777777" w:rsidR="003C4D4A" w:rsidRDefault="003C4D4A" w:rsidP="003C4D4A">
            <w:pPr>
              <w:jc w:val="center"/>
              <w:rPr>
                <w:color w:val="000000"/>
                <w:sz w:val="20"/>
                <w:szCs w:val="20"/>
              </w:rPr>
            </w:pPr>
          </w:p>
          <w:p w14:paraId="5C57F2CF" w14:textId="77777777" w:rsidR="003C4D4A" w:rsidRPr="0014362E" w:rsidRDefault="003C4D4A" w:rsidP="003C4D4A">
            <w:pPr>
              <w:jc w:val="center"/>
              <w:rPr>
                <w:color w:val="000000"/>
                <w:sz w:val="20"/>
                <w:szCs w:val="20"/>
              </w:rPr>
            </w:pPr>
            <w:r>
              <w:rPr>
                <w:color w:val="000000"/>
                <w:sz w:val="20"/>
                <w:szCs w:val="20"/>
              </w:rPr>
              <w:t>20</w:t>
            </w:r>
          </w:p>
        </w:tc>
        <w:tc>
          <w:tcPr>
            <w:tcW w:w="995" w:type="dxa"/>
            <w:vAlign w:val="center"/>
          </w:tcPr>
          <w:p w14:paraId="350AD806" w14:textId="77777777" w:rsidR="003C4D4A" w:rsidRPr="0014362E" w:rsidRDefault="003C4D4A" w:rsidP="003C4D4A">
            <w:pPr>
              <w:jc w:val="center"/>
              <w:rPr>
                <w:color w:val="000000"/>
                <w:sz w:val="20"/>
                <w:szCs w:val="20"/>
              </w:rPr>
            </w:pPr>
            <w:r>
              <w:rPr>
                <w:color w:val="000000"/>
                <w:sz w:val="20"/>
                <w:szCs w:val="20"/>
              </w:rPr>
              <w:t>5</w:t>
            </w:r>
          </w:p>
        </w:tc>
      </w:tr>
    </w:tbl>
    <w:p w14:paraId="493181DC" w14:textId="77777777" w:rsidR="003C4D4A" w:rsidRDefault="003C4D4A" w:rsidP="003C4D4A">
      <w:pPr>
        <w:tabs>
          <w:tab w:val="left" w:pos="285"/>
        </w:tabs>
        <w:jc w:val="both"/>
        <w:rPr>
          <w:bCs/>
          <w:sz w:val="20"/>
          <w:szCs w:val="20"/>
        </w:rPr>
      </w:pPr>
      <w:r w:rsidRPr="00147B4B">
        <w:rPr>
          <w:bCs/>
          <w:sz w:val="20"/>
          <w:szCs w:val="20"/>
        </w:rPr>
        <w:t xml:space="preserve">       </w:t>
      </w:r>
    </w:p>
    <w:p w14:paraId="0B4FA16D" w14:textId="77777777" w:rsidR="003C4D4A" w:rsidRPr="007252B7" w:rsidRDefault="003C4D4A" w:rsidP="003C4D4A">
      <w:pPr>
        <w:tabs>
          <w:tab w:val="left" w:pos="0"/>
        </w:tabs>
        <w:jc w:val="both"/>
        <w:rPr>
          <w:bCs/>
          <w:i/>
          <w:sz w:val="20"/>
          <w:szCs w:val="20"/>
        </w:rPr>
      </w:pPr>
      <w:r w:rsidRPr="007252B7">
        <w:rPr>
          <w:b/>
          <w:bCs/>
          <w:sz w:val="20"/>
          <w:szCs w:val="20"/>
        </w:rPr>
        <w:t xml:space="preserve">       </w:t>
      </w:r>
      <w:r w:rsidRPr="007252B7">
        <w:rPr>
          <w:b/>
          <w:bCs/>
          <w:i/>
          <w:sz w:val="22"/>
          <w:szCs w:val="22"/>
        </w:rPr>
        <w:t>Dokumentacja:</w:t>
      </w:r>
      <w:r w:rsidRPr="007252B7">
        <w:rPr>
          <w:bCs/>
          <w:i/>
          <w:sz w:val="20"/>
          <w:szCs w:val="20"/>
        </w:rPr>
        <w:t xml:space="preserve"> ………………………………………………………………………………………………………………….</w:t>
      </w:r>
    </w:p>
    <w:p w14:paraId="08F09789" w14:textId="77777777" w:rsidR="003C4D4A" w:rsidRDefault="003C4D4A" w:rsidP="003C4D4A">
      <w:pPr>
        <w:spacing w:before="60"/>
        <w:jc w:val="both"/>
        <w:rPr>
          <w:rFonts w:eastAsia="Arial Narrow"/>
          <w:sz w:val="22"/>
          <w:szCs w:val="22"/>
        </w:rPr>
      </w:pPr>
    </w:p>
    <w:p w14:paraId="10F21A72" w14:textId="77777777" w:rsidR="003C4D4A" w:rsidRPr="009C3E2D" w:rsidRDefault="003C4D4A" w:rsidP="00224843">
      <w:pPr>
        <w:pStyle w:val="Akapitzlist"/>
        <w:widowControl w:val="0"/>
        <w:numPr>
          <w:ilvl w:val="0"/>
          <w:numId w:val="122"/>
        </w:numPr>
        <w:spacing w:before="60"/>
        <w:ind w:left="284"/>
        <w:jc w:val="both"/>
        <w:rPr>
          <w:vanish/>
          <w:sz w:val="22"/>
          <w:szCs w:val="22"/>
        </w:rPr>
      </w:pPr>
    </w:p>
    <w:p w14:paraId="32ED3951" w14:textId="77777777" w:rsidR="003C4D4A" w:rsidRPr="009C3E2D" w:rsidRDefault="003C4D4A" w:rsidP="00224843">
      <w:pPr>
        <w:pStyle w:val="Akapitzlist"/>
        <w:widowControl w:val="0"/>
        <w:numPr>
          <w:ilvl w:val="0"/>
          <w:numId w:val="122"/>
        </w:numPr>
        <w:spacing w:before="60"/>
        <w:ind w:left="284"/>
        <w:jc w:val="both"/>
        <w:rPr>
          <w:vanish/>
          <w:sz w:val="22"/>
          <w:szCs w:val="22"/>
        </w:rPr>
      </w:pPr>
    </w:p>
    <w:p w14:paraId="51BCB137" w14:textId="77777777" w:rsidR="003C4D4A" w:rsidRPr="007252B7" w:rsidRDefault="003C4D4A" w:rsidP="00224843">
      <w:pPr>
        <w:pStyle w:val="Akapitzlist"/>
        <w:widowControl w:val="0"/>
        <w:numPr>
          <w:ilvl w:val="0"/>
          <w:numId w:val="122"/>
        </w:numPr>
        <w:spacing w:before="60"/>
        <w:ind w:left="284"/>
        <w:jc w:val="both"/>
        <w:rPr>
          <w:sz w:val="22"/>
          <w:szCs w:val="22"/>
        </w:rPr>
      </w:pPr>
      <w:r w:rsidRPr="00A72483">
        <w:rPr>
          <w:sz w:val="22"/>
          <w:szCs w:val="22"/>
        </w:rPr>
        <w:t xml:space="preserve">Zgodnie z </w:t>
      </w:r>
      <w:r w:rsidRPr="004F257A">
        <w:rPr>
          <w:sz w:val="22"/>
          <w:szCs w:val="22"/>
        </w:rPr>
        <w:t>art.</w:t>
      </w:r>
      <w:r w:rsidRPr="00A72483">
        <w:rPr>
          <w:sz w:val="22"/>
          <w:szCs w:val="22"/>
        </w:rPr>
        <w:t xml:space="preserve"> 441 ust. 1 ustawy Pzp, Zamawiający przewiduje możliwość skorzystania </w:t>
      </w:r>
      <w:r>
        <w:rPr>
          <w:sz w:val="22"/>
          <w:szCs w:val="22"/>
        </w:rPr>
        <w:br/>
      </w:r>
      <w:r w:rsidRPr="00A72483">
        <w:rPr>
          <w:sz w:val="22"/>
          <w:szCs w:val="22"/>
        </w:rPr>
        <w:t xml:space="preserve">z </w:t>
      </w:r>
      <w:r>
        <w:rPr>
          <w:sz w:val="22"/>
          <w:szCs w:val="22"/>
        </w:rPr>
        <w:t xml:space="preserve">prawa </w:t>
      </w:r>
      <w:r w:rsidRPr="00A72483">
        <w:rPr>
          <w:sz w:val="22"/>
          <w:szCs w:val="22"/>
        </w:rPr>
        <w:t>opcji</w:t>
      </w:r>
      <w:r>
        <w:rPr>
          <w:sz w:val="22"/>
          <w:szCs w:val="22"/>
        </w:rPr>
        <w:t xml:space="preserve"> -</w:t>
      </w:r>
      <w:r w:rsidRPr="00A72483">
        <w:rPr>
          <w:sz w:val="22"/>
          <w:szCs w:val="22"/>
        </w:rPr>
        <w:t xml:space="preserve"> polegającego na możliwości zwiększenia podstawowego zakresu ilościowego przedmiotu Umowy określonego co do asortymentu i ilości w tabeli zawartej w  ust. 2 </w:t>
      </w:r>
      <w:r>
        <w:rPr>
          <w:sz w:val="22"/>
          <w:szCs w:val="22"/>
        </w:rPr>
        <w:t xml:space="preserve">niniejszego paragrafu </w:t>
      </w:r>
      <w:r w:rsidRPr="00A72483">
        <w:rPr>
          <w:sz w:val="22"/>
          <w:szCs w:val="22"/>
        </w:rPr>
        <w:t xml:space="preserve">w kolumnie nazwanej </w:t>
      </w:r>
      <w:r w:rsidRPr="007252B7">
        <w:rPr>
          <w:b/>
          <w:sz w:val="22"/>
          <w:szCs w:val="22"/>
        </w:rPr>
        <w:t>„</w:t>
      </w:r>
      <w:r w:rsidRPr="007252B7">
        <w:rPr>
          <w:b/>
          <w:i/>
          <w:sz w:val="22"/>
          <w:szCs w:val="22"/>
        </w:rPr>
        <w:t>Ilość podstawowa</w:t>
      </w:r>
      <w:r w:rsidRPr="007252B7">
        <w:rPr>
          <w:b/>
          <w:sz w:val="22"/>
          <w:szCs w:val="22"/>
        </w:rPr>
        <w:t>”,</w:t>
      </w:r>
      <w:r w:rsidRPr="00A72483">
        <w:rPr>
          <w:sz w:val="22"/>
          <w:szCs w:val="22"/>
        </w:rPr>
        <w:t xml:space="preserve">  maksymalnie o ilości wskazane w kolumnie nazwanej </w:t>
      </w:r>
      <w:r w:rsidRPr="007252B7">
        <w:rPr>
          <w:b/>
          <w:sz w:val="22"/>
          <w:szCs w:val="22"/>
        </w:rPr>
        <w:t>„</w:t>
      </w:r>
      <w:r w:rsidRPr="007252B7">
        <w:rPr>
          <w:b/>
          <w:i/>
          <w:sz w:val="22"/>
          <w:szCs w:val="22"/>
        </w:rPr>
        <w:t>Ilość w opcji</w:t>
      </w:r>
      <w:r w:rsidRPr="007252B7">
        <w:rPr>
          <w:b/>
          <w:sz w:val="22"/>
          <w:szCs w:val="22"/>
        </w:rPr>
        <w:t>”.</w:t>
      </w:r>
    </w:p>
    <w:p w14:paraId="4EE76E2F" w14:textId="77777777" w:rsidR="003C4D4A" w:rsidRDefault="003C4D4A" w:rsidP="00224843">
      <w:pPr>
        <w:pStyle w:val="Akapitzlist"/>
        <w:widowControl w:val="0"/>
        <w:numPr>
          <w:ilvl w:val="0"/>
          <w:numId w:val="122"/>
        </w:numPr>
        <w:spacing w:before="60"/>
        <w:ind w:left="284"/>
        <w:jc w:val="both"/>
        <w:rPr>
          <w:sz w:val="22"/>
          <w:szCs w:val="22"/>
        </w:rPr>
      </w:pPr>
      <w:r>
        <w:rPr>
          <w:sz w:val="22"/>
          <w:szCs w:val="22"/>
        </w:rPr>
        <w:t>Zamawiający wymaga</w:t>
      </w:r>
      <w:r w:rsidRPr="00D81502">
        <w:rPr>
          <w:rFonts w:eastAsia="Arial Narrow"/>
          <w:sz w:val="22"/>
          <w:szCs w:val="22"/>
          <w:lang w:val="x-none" w:eastAsia="x-none"/>
        </w:rPr>
        <w:t xml:space="preserve"> aby w ramach niniejszej dostawy Wykonawca </w:t>
      </w:r>
      <w:r w:rsidRPr="00D81502">
        <w:rPr>
          <w:rFonts w:eastAsia="Arial Narrow"/>
          <w:sz w:val="22"/>
          <w:szCs w:val="22"/>
          <w:lang w:eastAsia="x-none"/>
        </w:rPr>
        <w:t>dostarczył</w:t>
      </w:r>
      <w:r w:rsidRPr="00D81502">
        <w:rPr>
          <w:rFonts w:eastAsia="Arial Narrow"/>
          <w:sz w:val="22"/>
          <w:szCs w:val="22"/>
          <w:lang w:val="x-none" w:eastAsia="x-none"/>
        </w:rPr>
        <w:t xml:space="preserve"> kompletny </w:t>
      </w:r>
      <w:r w:rsidRPr="00D81502">
        <w:rPr>
          <w:rFonts w:eastAsia="Arial Narrow"/>
          <w:sz w:val="22"/>
          <w:szCs w:val="22"/>
          <w:lang w:eastAsia="x-none"/>
        </w:rPr>
        <w:t>T</w:t>
      </w:r>
      <w:r w:rsidRPr="00D81502">
        <w:rPr>
          <w:rFonts w:eastAsia="Arial Narrow"/>
          <w:sz w:val="22"/>
          <w:szCs w:val="22"/>
          <w:lang w:val="x-none" w:eastAsia="x-none"/>
        </w:rPr>
        <w:t xml:space="preserve">owar będący przedmiotem Umowy i dostarczył go zgodnie z wymaganiami określonymi w Umowie </w:t>
      </w:r>
      <w:r w:rsidRPr="00D81502">
        <w:rPr>
          <w:rFonts w:eastAsia="Arial Narrow"/>
          <w:sz w:val="22"/>
          <w:szCs w:val="22"/>
          <w:lang w:val="x-none" w:eastAsia="x-none"/>
        </w:rPr>
        <w:br/>
        <w:t>i Załącznikach do niej.</w:t>
      </w:r>
    </w:p>
    <w:p w14:paraId="1F7AEDCC" w14:textId="54EF0284" w:rsidR="003C4D4A" w:rsidRDefault="003C4D4A" w:rsidP="00224843">
      <w:pPr>
        <w:pStyle w:val="Akapitzlist"/>
        <w:widowControl w:val="0"/>
        <w:numPr>
          <w:ilvl w:val="0"/>
          <w:numId w:val="122"/>
        </w:numPr>
        <w:spacing w:before="60"/>
        <w:ind w:left="284"/>
        <w:jc w:val="both"/>
        <w:rPr>
          <w:sz w:val="22"/>
          <w:szCs w:val="22"/>
        </w:rPr>
      </w:pPr>
      <w:r w:rsidRPr="00A72483">
        <w:rPr>
          <w:sz w:val="22"/>
          <w:szCs w:val="22"/>
        </w:rPr>
        <w:t xml:space="preserve">Strony ustalają, że prawo opcji oznacza, że ostatecznie zamówiona ilość Towaru będzie zależeć </w:t>
      </w:r>
      <w:r>
        <w:rPr>
          <w:sz w:val="22"/>
          <w:szCs w:val="22"/>
        </w:rPr>
        <w:br/>
      </w:r>
      <w:r w:rsidRPr="00A72483">
        <w:rPr>
          <w:sz w:val="22"/>
          <w:szCs w:val="22"/>
        </w:rPr>
        <w:t xml:space="preserve">od aktualnego zapotrzebowania Zamawiającego. Zgodnie z prawem opcji Zamawiający może zamawiać Towary w dowolnej ilości w zależności od swojego bieżącego zapotrzebowania, a Wykonawca będzie zobowiązany zamówienie wykonać. Zamawiający może nie skorzystać z prawa opcji w szczególności </w:t>
      </w:r>
      <w:r w:rsidR="00832431">
        <w:rPr>
          <w:sz w:val="22"/>
          <w:szCs w:val="22"/>
        </w:rPr>
        <w:br/>
      </w:r>
      <w:r w:rsidRPr="00A72483">
        <w:rPr>
          <w:sz w:val="22"/>
          <w:szCs w:val="22"/>
        </w:rPr>
        <w:t>w przypadku nieuzyskania środków finansowych na ten cel.</w:t>
      </w:r>
      <w:r w:rsidRPr="00166A54">
        <w:rPr>
          <w:sz w:val="22"/>
          <w:szCs w:val="22"/>
        </w:rPr>
        <w:t xml:space="preserve"> </w:t>
      </w:r>
    </w:p>
    <w:p w14:paraId="4A017417" w14:textId="77777777" w:rsidR="003C4D4A" w:rsidRDefault="003C4D4A" w:rsidP="00224843">
      <w:pPr>
        <w:pStyle w:val="Akapitzlist"/>
        <w:widowControl w:val="0"/>
        <w:numPr>
          <w:ilvl w:val="0"/>
          <w:numId w:val="122"/>
        </w:numPr>
        <w:spacing w:before="60"/>
        <w:ind w:left="284"/>
        <w:jc w:val="both"/>
        <w:rPr>
          <w:sz w:val="22"/>
          <w:szCs w:val="22"/>
        </w:rPr>
      </w:pPr>
      <w:r w:rsidRPr="00A72483">
        <w:rPr>
          <w:sz w:val="22"/>
          <w:szCs w:val="22"/>
        </w:rPr>
        <w:t xml:space="preserve">Ilości Towaru ujęte w opcji w tabeli zawartej w ust. 2 niniejszego paragrafu, w kolumnie nazwanej </w:t>
      </w:r>
      <w:r w:rsidRPr="007252B7">
        <w:rPr>
          <w:b/>
          <w:i/>
          <w:sz w:val="22"/>
          <w:szCs w:val="22"/>
        </w:rPr>
        <w:t>„Ilość w opcji”</w:t>
      </w:r>
      <w:r w:rsidRPr="007252B7">
        <w:rPr>
          <w:b/>
          <w:sz w:val="22"/>
          <w:szCs w:val="22"/>
        </w:rPr>
        <w:t>,</w:t>
      </w:r>
      <w:r w:rsidRPr="00A72483">
        <w:rPr>
          <w:sz w:val="22"/>
          <w:szCs w:val="22"/>
        </w:rPr>
        <w:t xml:space="preserve"> mogą być zrealizowane po realizacji ilości podstawowych ujętych w kolumnie nazwanej </w:t>
      </w:r>
      <w:r w:rsidRPr="007252B7">
        <w:rPr>
          <w:b/>
          <w:sz w:val="22"/>
          <w:szCs w:val="22"/>
        </w:rPr>
        <w:t>„</w:t>
      </w:r>
      <w:r w:rsidRPr="007252B7">
        <w:rPr>
          <w:b/>
          <w:i/>
          <w:sz w:val="22"/>
          <w:szCs w:val="22"/>
        </w:rPr>
        <w:t>Ilość podstawowa</w:t>
      </w:r>
      <w:r w:rsidRPr="007252B7">
        <w:rPr>
          <w:b/>
          <w:sz w:val="22"/>
          <w:szCs w:val="22"/>
        </w:rPr>
        <w:t xml:space="preserve">”,  </w:t>
      </w:r>
      <w:r>
        <w:rPr>
          <w:sz w:val="22"/>
          <w:szCs w:val="22"/>
        </w:rPr>
        <w:t xml:space="preserve">po otrzymaniu od </w:t>
      </w:r>
      <w:r w:rsidRPr="00A72483">
        <w:rPr>
          <w:sz w:val="22"/>
          <w:szCs w:val="22"/>
        </w:rPr>
        <w:t>Zamawiającego informacji o skorzystaniu z prawa opcji</w:t>
      </w:r>
      <w:r>
        <w:rPr>
          <w:sz w:val="22"/>
          <w:szCs w:val="22"/>
        </w:rPr>
        <w:t xml:space="preserve">, Zamawiający zastrzega sobie możliwość realizacji opcji równolegle z zamówieniem podstawowym. </w:t>
      </w:r>
      <w:r w:rsidRPr="00166A54">
        <w:rPr>
          <w:sz w:val="22"/>
          <w:szCs w:val="22"/>
        </w:rPr>
        <w:t xml:space="preserve"> </w:t>
      </w:r>
    </w:p>
    <w:p w14:paraId="34CF6D0C" w14:textId="77777777" w:rsidR="003C4D4A" w:rsidRPr="00700D7B" w:rsidRDefault="003C4D4A" w:rsidP="00224843">
      <w:pPr>
        <w:pStyle w:val="Akapitzlist"/>
        <w:widowControl w:val="0"/>
        <w:numPr>
          <w:ilvl w:val="0"/>
          <w:numId w:val="122"/>
        </w:numPr>
        <w:spacing w:before="60"/>
        <w:ind w:left="284"/>
        <w:jc w:val="both"/>
      </w:pPr>
      <w:r w:rsidRPr="00A72483">
        <w:rPr>
          <w:sz w:val="22"/>
          <w:szCs w:val="22"/>
        </w:rPr>
        <w:t>O zamiarze skorzystania z prawa opcji, wraz z podaniem ilości przedmiotu zamówienia Zamawiający poinformuje Wykonawcę pisemnie lub e – mailem lub faksem</w:t>
      </w:r>
      <w:r>
        <w:rPr>
          <w:sz w:val="22"/>
          <w:szCs w:val="22"/>
        </w:rPr>
        <w:t xml:space="preserve"> w sytuacji zaistnienia w tym zakresie potrzeb Zamawiającego. Decyzję w tej sprawie Zamawiający przekaże Wykonawcy nie później niż</w:t>
      </w:r>
      <w:r w:rsidRPr="00A72483">
        <w:rPr>
          <w:sz w:val="22"/>
          <w:szCs w:val="22"/>
        </w:rPr>
        <w:t xml:space="preserve"> </w:t>
      </w:r>
      <w:r w:rsidRPr="00021387">
        <w:rPr>
          <w:sz w:val="22"/>
          <w:szCs w:val="22"/>
        </w:rPr>
        <w:t xml:space="preserve">do </w:t>
      </w:r>
      <w:r>
        <w:rPr>
          <w:sz w:val="22"/>
          <w:szCs w:val="22"/>
        </w:rPr>
        <w:t xml:space="preserve">10 </w:t>
      </w:r>
      <w:r w:rsidRPr="00021387">
        <w:rPr>
          <w:sz w:val="22"/>
          <w:szCs w:val="22"/>
        </w:rPr>
        <w:t>dni</w:t>
      </w:r>
      <w:r>
        <w:rPr>
          <w:sz w:val="22"/>
          <w:szCs w:val="22"/>
        </w:rPr>
        <w:t xml:space="preserve"> od daty podpisania Umowy.</w:t>
      </w:r>
      <w:r w:rsidRPr="00021387">
        <w:rPr>
          <w:sz w:val="22"/>
          <w:szCs w:val="22"/>
        </w:rPr>
        <w:t xml:space="preserve"> </w:t>
      </w:r>
    </w:p>
    <w:p w14:paraId="14974545" w14:textId="77777777" w:rsidR="003C4D4A" w:rsidRPr="00166A54" w:rsidRDefault="003C4D4A" w:rsidP="00224843">
      <w:pPr>
        <w:pStyle w:val="Akapitzlist"/>
        <w:widowControl w:val="0"/>
        <w:numPr>
          <w:ilvl w:val="0"/>
          <w:numId w:val="122"/>
        </w:numPr>
        <w:spacing w:before="60"/>
        <w:ind w:left="284"/>
        <w:jc w:val="both"/>
      </w:pPr>
      <w:r w:rsidRPr="0034375C">
        <w:rPr>
          <w:sz w:val="22"/>
          <w:szCs w:val="22"/>
        </w:rPr>
        <w:t xml:space="preserve">Prawo opcji realizowane będzie na takich samych warunkach i terminach jak zamówienie podstawowe. </w:t>
      </w:r>
      <w:r w:rsidRPr="0034375C">
        <w:rPr>
          <w:bCs/>
          <w:sz w:val="22"/>
          <w:szCs w:val="22"/>
        </w:rPr>
        <w:t xml:space="preserve">Wykonawcy w przypadku nieskorzystania z prawa opcji, co do zakresu niezrealizowanych dostaw określonych w tabeli w ust. </w:t>
      </w:r>
      <w:r>
        <w:rPr>
          <w:bCs/>
          <w:sz w:val="22"/>
          <w:szCs w:val="22"/>
        </w:rPr>
        <w:t>2</w:t>
      </w:r>
      <w:r w:rsidRPr="0034375C">
        <w:rPr>
          <w:bCs/>
          <w:sz w:val="22"/>
          <w:szCs w:val="22"/>
        </w:rPr>
        <w:t xml:space="preserve"> niniejszego paragrafu, w kolumnie nazwanej </w:t>
      </w:r>
      <w:r w:rsidRPr="007252B7">
        <w:rPr>
          <w:b/>
          <w:bCs/>
          <w:i/>
          <w:sz w:val="22"/>
          <w:szCs w:val="22"/>
        </w:rPr>
        <w:t>„Ilość w opcji”</w:t>
      </w:r>
      <w:r w:rsidRPr="0034375C">
        <w:rPr>
          <w:bCs/>
          <w:i/>
          <w:sz w:val="22"/>
          <w:szCs w:val="22"/>
        </w:rPr>
        <w:t xml:space="preserve">, </w:t>
      </w:r>
      <w:r w:rsidRPr="0034375C">
        <w:rPr>
          <w:bCs/>
          <w:sz w:val="22"/>
          <w:szCs w:val="22"/>
        </w:rPr>
        <w:t xml:space="preserve">nie przysługują </w:t>
      </w:r>
      <w:r w:rsidRPr="0034375C">
        <w:rPr>
          <w:bCs/>
          <w:sz w:val="22"/>
          <w:szCs w:val="22"/>
        </w:rPr>
        <w:lastRenderedPageBreak/>
        <w:t>żadne roszczenia przeciwko Zamawiającemu, w tym w szczególności roszczenia o zapłatę spodziewanych korzyści.</w:t>
      </w:r>
    </w:p>
    <w:p w14:paraId="0A492EBA" w14:textId="77777777" w:rsidR="003C4D4A" w:rsidRPr="00166A54" w:rsidRDefault="003C4D4A" w:rsidP="00224843">
      <w:pPr>
        <w:pStyle w:val="Akapitzlist"/>
        <w:widowControl w:val="0"/>
        <w:numPr>
          <w:ilvl w:val="0"/>
          <w:numId w:val="122"/>
        </w:numPr>
        <w:spacing w:before="60"/>
        <w:ind w:left="284"/>
        <w:jc w:val="both"/>
      </w:pPr>
      <w:r w:rsidRPr="00166A54">
        <w:rPr>
          <w:rFonts w:eastAsia="Arial Narrow"/>
          <w:sz w:val="22"/>
          <w:szCs w:val="22"/>
        </w:rPr>
        <w:t>Przedmiot zamówienia</w:t>
      </w:r>
      <w:r>
        <w:rPr>
          <w:rFonts w:eastAsia="Arial Narrow"/>
          <w:sz w:val="22"/>
          <w:szCs w:val="22"/>
        </w:rPr>
        <w:t xml:space="preserve"> Umowy</w:t>
      </w:r>
      <w:r w:rsidRPr="00166A54">
        <w:rPr>
          <w:rFonts w:eastAsia="Arial Narrow"/>
          <w:sz w:val="22"/>
          <w:szCs w:val="22"/>
        </w:rPr>
        <w:t xml:space="preserve"> musi być fabrycznie nowy, I kategorii, nieużywany i pochodzić z bieżącej produkcji  w roku 2024. Pod pojęciem „fabrycznie nowy” Zamawiający rozumie Wyrób bez śladów używania i uszkodzenia, wolny od wad technicznych i prawnych, dopuszczony do obrotu, gatunku I-go, pełnowartościowy, nieregenerowany i niefabrykowany, do którego produkcji zostały wykorzystane wyłącznie elementy/półfabrykaty w 100% nowe, bez śladów poprzedniego używania </w:t>
      </w:r>
      <w:r w:rsidRPr="00166A54">
        <w:rPr>
          <w:rFonts w:eastAsia="Arial Narrow"/>
          <w:sz w:val="22"/>
          <w:szCs w:val="22"/>
        </w:rPr>
        <w:br/>
        <w:t>i uszkodzenia, nie wchodzące wcześniej (pierwotnie) w części ani w całości w skład innych Wyrobów.</w:t>
      </w:r>
    </w:p>
    <w:p w14:paraId="34925410" w14:textId="77777777" w:rsidR="003C4D4A" w:rsidRPr="00166A54" w:rsidRDefault="003C4D4A" w:rsidP="00224843">
      <w:pPr>
        <w:pStyle w:val="Akapitzlist"/>
        <w:widowControl w:val="0"/>
        <w:numPr>
          <w:ilvl w:val="0"/>
          <w:numId w:val="122"/>
        </w:numPr>
        <w:spacing w:before="60"/>
        <w:ind w:left="284"/>
        <w:jc w:val="both"/>
      </w:pPr>
      <w:r w:rsidRPr="00166A54">
        <w:rPr>
          <w:rFonts w:eastAsia="Arial Narrow"/>
          <w:sz w:val="22"/>
          <w:szCs w:val="22"/>
        </w:rPr>
        <w:t>Przedmiot zamówienia musi spełniać wymagania jakościowe producenta określone w dokumentacji wymienionej powyżej pod każdym zadaniem.</w:t>
      </w:r>
    </w:p>
    <w:p w14:paraId="6CAFB005" w14:textId="77777777" w:rsidR="003C4D4A" w:rsidRPr="00166A54" w:rsidRDefault="003C4D4A" w:rsidP="00224843">
      <w:pPr>
        <w:pStyle w:val="Akapitzlist"/>
        <w:widowControl w:val="0"/>
        <w:numPr>
          <w:ilvl w:val="0"/>
          <w:numId w:val="122"/>
        </w:numPr>
        <w:spacing w:before="60"/>
        <w:ind w:left="284"/>
        <w:jc w:val="both"/>
      </w:pPr>
      <w:r>
        <w:rPr>
          <w:rFonts w:eastAsia="Arial Narrow"/>
          <w:sz w:val="22"/>
          <w:szCs w:val="22"/>
        </w:rPr>
        <w:t xml:space="preserve">Za dzień zawarcia Umowy </w:t>
      </w:r>
      <w:r w:rsidRPr="00AB4CCF">
        <w:rPr>
          <w:rFonts w:eastAsia="Arial Narrow"/>
          <w:sz w:val="22"/>
          <w:szCs w:val="22"/>
        </w:rPr>
        <w:t>uważa się dzień złożenia podpisu przez Zamawiającego, który podpisuje  Umowę jako drugi w kolejności. Reguła ta znajduje odpowiednie zastosowanie w kwestii określenia dnia zawarcia aneksu do Umowy.</w:t>
      </w:r>
    </w:p>
    <w:p w14:paraId="2B00913A" w14:textId="77777777" w:rsidR="003C4D4A" w:rsidRPr="00166A54" w:rsidRDefault="003C4D4A" w:rsidP="00224843">
      <w:pPr>
        <w:pStyle w:val="Akapitzlist"/>
        <w:widowControl w:val="0"/>
        <w:numPr>
          <w:ilvl w:val="0"/>
          <w:numId w:val="122"/>
        </w:numPr>
        <w:spacing w:before="60"/>
        <w:ind w:left="284"/>
        <w:jc w:val="both"/>
      </w:pPr>
      <w:r w:rsidRPr="00166A54">
        <w:rPr>
          <w:rFonts w:eastAsia="Arial Narrow"/>
          <w:sz w:val="22"/>
          <w:szCs w:val="22"/>
        </w:rPr>
        <w:t xml:space="preserve">Wszystkie wymagania jakościowe podlegają nadzorowaniu w formie odbioru technicznego realizowanego przez specjalistów </w:t>
      </w:r>
      <w:r>
        <w:rPr>
          <w:rFonts w:eastAsia="Arial Narrow"/>
          <w:sz w:val="22"/>
          <w:szCs w:val="22"/>
        </w:rPr>
        <w:t>Składu Gdynia</w:t>
      </w:r>
      <w:r w:rsidRPr="00166A54">
        <w:rPr>
          <w:rFonts w:eastAsia="Arial Narrow"/>
          <w:sz w:val="22"/>
          <w:szCs w:val="22"/>
        </w:rPr>
        <w:t>.</w:t>
      </w:r>
    </w:p>
    <w:p w14:paraId="4FD016A4" w14:textId="77777777" w:rsidR="003C4D4A" w:rsidRPr="004B7319" w:rsidRDefault="003C4D4A" w:rsidP="00224843">
      <w:pPr>
        <w:pStyle w:val="Akapitzlist"/>
        <w:widowControl w:val="0"/>
        <w:numPr>
          <w:ilvl w:val="0"/>
          <w:numId w:val="122"/>
        </w:numPr>
        <w:spacing w:before="60"/>
        <w:ind w:left="284"/>
        <w:jc w:val="both"/>
      </w:pPr>
      <w:r w:rsidRPr="004B7319">
        <w:rPr>
          <w:rFonts w:eastAsia="Arial Narrow"/>
          <w:sz w:val="22"/>
          <w:szCs w:val="22"/>
        </w:rPr>
        <w:t>Zamawiający nie dopuszcza stosowania współzamienników.</w:t>
      </w:r>
    </w:p>
    <w:p w14:paraId="7D0170BC" w14:textId="77777777" w:rsidR="003C4D4A" w:rsidRPr="00166A54" w:rsidRDefault="003C4D4A" w:rsidP="00224843">
      <w:pPr>
        <w:pStyle w:val="Akapitzlist"/>
        <w:widowControl w:val="0"/>
        <w:numPr>
          <w:ilvl w:val="0"/>
          <w:numId w:val="122"/>
        </w:numPr>
        <w:spacing w:before="60"/>
        <w:ind w:left="284"/>
        <w:jc w:val="both"/>
      </w:pPr>
      <w:r w:rsidRPr="00166A54">
        <w:rPr>
          <w:rFonts w:eastAsia="Arial Narrow"/>
          <w:sz w:val="22"/>
          <w:szCs w:val="22"/>
        </w:rPr>
        <w:t xml:space="preserve">Do każdego </w:t>
      </w:r>
      <w:r>
        <w:rPr>
          <w:rFonts w:eastAsia="Arial Narrow"/>
          <w:sz w:val="22"/>
          <w:szCs w:val="22"/>
        </w:rPr>
        <w:t>Wyrobu</w:t>
      </w:r>
      <w:r w:rsidRPr="00166A54">
        <w:rPr>
          <w:rFonts w:eastAsia="Arial Narrow"/>
          <w:sz w:val="22"/>
          <w:szCs w:val="22"/>
        </w:rPr>
        <w:t xml:space="preserve"> Wykonawca zobowiązany jest dostarczyć aktualny katalog części zamiennych oraz materiałów eksploatacyjnych.</w:t>
      </w:r>
    </w:p>
    <w:p w14:paraId="3B4ED05D" w14:textId="77777777" w:rsidR="003C4D4A" w:rsidRPr="00473F9C" w:rsidRDefault="003C4D4A" w:rsidP="003C4D4A">
      <w:pPr>
        <w:pStyle w:val="Zwykytekst"/>
        <w:keepNext/>
        <w:keepLines/>
        <w:spacing w:before="100" w:beforeAutospacing="1"/>
        <w:jc w:val="center"/>
        <w:rPr>
          <w:rFonts w:ascii="Times New Roman" w:hAnsi="Times New Roman"/>
          <w:b/>
          <w:sz w:val="22"/>
          <w:szCs w:val="22"/>
        </w:rPr>
      </w:pPr>
      <w:r w:rsidRPr="00473F9C">
        <w:rPr>
          <w:rFonts w:ascii="Times New Roman" w:hAnsi="Times New Roman"/>
          <w:b/>
          <w:sz w:val="22"/>
          <w:szCs w:val="22"/>
        </w:rPr>
        <w:t>§3. WARTOŚĆ UMOWY</w:t>
      </w:r>
    </w:p>
    <w:p w14:paraId="599C4132" w14:textId="77777777" w:rsidR="003C4D4A" w:rsidRPr="00894598" w:rsidRDefault="003C4D4A" w:rsidP="00224843">
      <w:pPr>
        <w:pStyle w:val="Default"/>
        <w:numPr>
          <w:ilvl w:val="0"/>
          <w:numId w:val="90"/>
        </w:numPr>
        <w:jc w:val="both"/>
        <w:rPr>
          <w:color w:val="auto"/>
          <w:sz w:val="22"/>
          <w:szCs w:val="22"/>
        </w:rPr>
      </w:pPr>
      <w:r w:rsidRPr="00894598">
        <w:rPr>
          <w:color w:val="auto"/>
          <w:sz w:val="22"/>
          <w:szCs w:val="22"/>
        </w:rPr>
        <w:t>Wykona</w:t>
      </w:r>
      <w:r>
        <w:rPr>
          <w:color w:val="auto"/>
          <w:sz w:val="22"/>
          <w:szCs w:val="22"/>
        </w:rPr>
        <w:t>wca zobowiązuje się dostarczyć T</w:t>
      </w:r>
      <w:r w:rsidRPr="00894598">
        <w:rPr>
          <w:color w:val="auto"/>
          <w:sz w:val="22"/>
          <w:szCs w:val="22"/>
        </w:rPr>
        <w:t>owar o łącznej wartości ……</w:t>
      </w:r>
      <w:r>
        <w:rPr>
          <w:color w:val="auto"/>
          <w:sz w:val="22"/>
          <w:szCs w:val="22"/>
        </w:rPr>
        <w:t>……………….</w:t>
      </w:r>
      <w:r w:rsidRPr="00894598">
        <w:rPr>
          <w:color w:val="auto"/>
          <w:sz w:val="22"/>
          <w:szCs w:val="22"/>
        </w:rPr>
        <w:t xml:space="preserve">.. zł </w:t>
      </w:r>
      <w:r w:rsidRPr="00894598">
        <w:rPr>
          <w:i/>
          <w:color w:val="auto"/>
          <w:sz w:val="22"/>
          <w:szCs w:val="22"/>
        </w:rPr>
        <w:t>brutto (słownie:</w:t>
      </w:r>
      <w:r>
        <w:rPr>
          <w:i/>
          <w:color w:val="auto"/>
          <w:sz w:val="22"/>
          <w:szCs w:val="22"/>
        </w:rPr>
        <w:t xml:space="preserve"> ……………………….</w:t>
      </w:r>
      <w:r w:rsidRPr="00894598">
        <w:rPr>
          <w:i/>
          <w:color w:val="auto"/>
          <w:sz w:val="22"/>
          <w:szCs w:val="22"/>
        </w:rPr>
        <w:t>…………………………</w:t>
      </w:r>
      <w:r>
        <w:rPr>
          <w:i/>
          <w:color w:val="auto"/>
          <w:sz w:val="22"/>
          <w:szCs w:val="22"/>
        </w:rPr>
        <w:t>………….</w:t>
      </w:r>
      <w:r w:rsidRPr="00894598">
        <w:rPr>
          <w:i/>
          <w:color w:val="auto"/>
          <w:sz w:val="22"/>
          <w:szCs w:val="22"/>
        </w:rPr>
        <w:t>….. ……/100)</w:t>
      </w:r>
      <w:r w:rsidRPr="00894598">
        <w:rPr>
          <w:color w:val="auto"/>
          <w:sz w:val="22"/>
          <w:szCs w:val="22"/>
        </w:rPr>
        <w:t xml:space="preserve"> w ilościach i cenach zawartych w poniższy</w:t>
      </w:r>
      <w:r>
        <w:rPr>
          <w:color w:val="auto"/>
          <w:sz w:val="22"/>
          <w:szCs w:val="22"/>
        </w:rPr>
        <w:t>ch tabelach z uwzględnieniem prawa opcji</w:t>
      </w:r>
      <w:r w:rsidRPr="00894598">
        <w:rPr>
          <w:color w:val="auto"/>
          <w:sz w:val="22"/>
          <w:szCs w:val="22"/>
        </w:rPr>
        <w:t xml:space="preserve"> określonym w §</w:t>
      </w:r>
      <w:r>
        <w:rPr>
          <w:color w:val="auto"/>
          <w:sz w:val="22"/>
          <w:szCs w:val="22"/>
        </w:rPr>
        <w:t xml:space="preserve"> </w:t>
      </w:r>
      <w:r w:rsidRPr="00894598">
        <w:rPr>
          <w:color w:val="auto"/>
          <w:sz w:val="22"/>
          <w:szCs w:val="22"/>
        </w:rPr>
        <w:t xml:space="preserve">2 ust. </w:t>
      </w:r>
      <w:r>
        <w:rPr>
          <w:color w:val="auto"/>
          <w:sz w:val="22"/>
          <w:szCs w:val="22"/>
        </w:rPr>
        <w:t>2 i 3</w:t>
      </w:r>
      <w:r w:rsidRPr="00894598">
        <w:rPr>
          <w:color w:val="auto"/>
          <w:sz w:val="22"/>
          <w:szCs w:val="22"/>
        </w:rPr>
        <w:t xml:space="preserve"> – </w:t>
      </w:r>
      <w:r>
        <w:rPr>
          <w:color w:val="auto"/>
          <w:sz w:val="22"/>
          <w:szCs w:val="22"/>
        </w:rPr>
        <w:t>7</w:t>
      </w:r>
      <w:r w:rsidRPr="00894598">
        <w:rPr>
          <w:color w:val="auto"/>
          <w:sz w:val="22"/>
          <w:szCs w:val="22"/>
        </w:rPr>
        <w:t xml:space="preserve"> oraz</w:t>
      </w:r>
      <w:r>
        <w:rPr>
          <w:color w:val="auto"/>
          <w:sz w:val="22"/>
          <w:szCs w:val="22"/>
        </w:rPr>
        <w:t xml:space="preserve">        </w:t>
      </w:r>
      <w:r w:rsidRPr="00894598">
        <w:rPr>
          <w:color w:val="auto"/>
          <w:sz w:val="22"/>
          <w:szCs w:val="22"/>
        </w:rPr>
        <w:t xml:space="preserve"> w §</w:t>
      </w:r>
      <w:r>
        <w:rPr>
          <w:color w:val="auto"/>
          <w:sz w:val="22"/>
          <w:szCs w:val="22"/>
        </w:rPr>
        <w:t xml:space="preserve"> </w:t>
      </w:r>
      <w:r w:rsidRPr="00894598">
        <w:rPr>
          <w:color w:val="auto"/>
          <w:sz w:val="22"/>
          <w:szCs w:val="22"/>
        </w:rPr>
        <w:t>3 ust. 3 (w przypadku</w:t>
      </w:r>
      <w:r>
        <w:rPr>
          <w:color w:val="auto"/>
          <w:sz w:val="22"/>
          <w:szCs w:val="22"/>
        </w:rPr>
        <w:t>, gdy Zamawiający skorzysta z prawa opcji</w:t>
      </w:r>
      <w:r w:rsidRPr="00894598">
        <w:rPr>
          <w:color w:val="auto"/>
          <w:sz w:val="22"/>
          <w:szCs w:val="22"/>
        </w:rPr>
        <w:t xml:space="preserve">): </w:t>
      </w:r>
    </w:p>
    <w:p w14:paraId="5A7E0AF5" w14:textId="77777777" w:rsidR="003C4D4A" w:rsidRDefault="003C4D4A" w:rsidP="003C4D4A">
      <w:pPr>
        <w:spacing w:before="60"/>
        <w:jc w:val="both"/>
        <w:rPr>
          <w:sz w:val="22"/>
          <w:szCs w:val="22"/>
        </w:rPr>
      </w:pPr>
    </w:p>
    <w:p w14:paraId="30773325" w14:textId="77777777" w:rsidR="003C4D4A" w:rsidRPr="0052606A" w:rsidRDefault="003C4D4A" w:rsidP="003C4D4A">
      <w:pPr>
        <w:keepNext/>
        <w:spacing w:before="60" w:after="160" w:line="259" w:lineRule="auto"/>
        <w:ind w:left="284"/>
        <w:jc w:val="both"/>
        <w:rPr>
          <w:rFonts w:eastAsia="Arial Narrow"/>
          <w:i/>
          <w:sz w:val="22"/>
          <w:szCs w:val="22"/>
          <w:lang w:eastAsia="en-US"/>
        </w:rPr>
      </w:pPr>
      <w:r>
        <w:rPr>
          <w:rFonts w:eastAsia="Arial Narrow"/>
          <w:i/>
          <w:sz w:val="22"/>
          <w:szCs w:val="22"/>
          <w:lang w:eastAsia="en-US"/>
        </w:rPr>
        <w:t>TABELE Z</w:t>
      </w:r>
      <w:r w:rsidRPr="0052606A">
        <w:rPr>
          <w:rFonts w:eastAsia="Arial Narrow"/>
          <w:i/>
          <w:sz w:val="22"/>
          <w:szCs w:val="22"/>
          <w:lang w:eastAsia="en-US"/>
        </w:rPr>
        <w:t xml:space="preserve"> „FORMULARZA OFERTOWEGO” STANOWIĄCEGO ZAŁĄCZNIK NR 1 DO SWZ.</w:t>
      </w:r>
    </w:p>
    <w:p w14:paraId="67F1D99F" w14:textId="77777777" w:rsidR="003C4D4A" w:rsidRPr="00166A54" w:rsidRDefault="003C4D4A" w:rsidP="00224843">
      <w:pPr>
        <w:pStyle w:val="Akapitzlist"/>
        <w:numPr>
          <w:ilvl w:val="0"/>
          <w:numId w:val="90"/>
        </w:numPr>
        <w:rPr>
          <w:i/>
          <w:sz w:val="22"/>
          <w:szCs w:val="22"/>
        </w:rPr>
      </w:pPr>
      <w:r w:rsidRPr="00166A54">
        <w:rPr>
          <w:i/>
          <w:sz w:val="22"/>
          <w:szCs w:val="22"/>
        </w:rPr>
        <w:t>Cena ilości zamówienia podstawowego wynosi łącznie: ………………..… zł brutto (słownie: ………………………………</w:t>
      </w:r>
      <w:r>
        <w:rPr>
          <w:i/>
          <w:sz w:val="22"/>
          <w:szCs w:val="22"/>
        </w:rPr>
        <w:t>…………………</w:t>
      </w:r>
      <w:r w:rsidRPr="00166A54">
        <w:rPr>
          <w:i/>
          <w:sz w:val="22"/>
          <w:szCs w:val="22"/>
        </w:rPr>
        <w:t>….……/100), w tym w poszczególnych zadaniach:</w:t>
      </w:r>
    </w:p>
    <w:p w14:paraId="44369808" w14:textId="77777777" w:rsidR="003C4D4A" w:rsidRPr="00166A54" w:rsidRDefault="003C4D4A" w:rsidP="003C4D4A">
      <w:pPr>
        <w:pStyle w:val="Akapitzlist"/>
        <w:ind w:left="360"/>
        <w:contextualSpacing w:val="0"/>
        <w:rPr>
          <w:b/>
          <w:i/>
          <w:sz w:val="22"/>
          <w:szCs w:val="22"/>
          <w:lang w:val="x-none"/>
        </w:rPr>
      </w:pPr>
      <w:r w:rsidRPr="00166A54">
        <w:rPr>
          <w:b/>
          <w:i/>
          <w:sz w:val="22"/>
          <w:szCs w:val="22"/>
          <w:lang w:val="x-none"/>
        </w:rPr>
        <w:t>Zadanie nr 1</w:t>
      </w:r>
    </w:p>
    <w:p w14:paraId="7D733AA0" w14:textId="77777777" w:rsidR="003C4D4A" w:rsidRPr="00166A54" w:rsidRDefault="003C4D4A" w:rsidP="003C4D4A">
      <w:pPr>
        <w:pStyle w:val="Akapitzlist"/>
        <w:ind w:left="360"/>
        <w:contextualSpacing w:val="0"/>
        <w:rPr>
          <w:i/>
          <w:sz w:val="22"/>
          <w:szCs w:val="22"/>
          <w:lang w:val="x-none"/>
        </w:rPr>
      </w:pPr>
      <w:r w:rsidRPr="00166A54">
        <w:rPr>
          <w:i/>
          <w:sz w:val="22"/>
          <w:szCs w:val="22"/>
          <w:lang w:val="x-none"/>
        </w:rPr>
        <w:t>….………………………..…..…. zł brutto (słownie:</w:t>
      </w:r>
      <w:r>
        <w:rPr>
          <w:i/>
          <w:sz w:val="22"/>
          <w:szCs w:val="22"/>
        </w:rPr>
        <w:t>…………………………………………………</w:t>
      </w:r>
      <w:r w:rsidRPr="00166A54">
        <w:rPr>
          <w:i/>
          <w:sz w:val="22"/>
          <w:szCs w:val="22"/>
          <w:lang w:val="x-none"/>
        </w:rPr>
        <w:t xml:space="preserve"> ………………………………..…………………………………………………….……/100)</w:t>
      </w:r>
    </w:p>
    <w:p w14:paraId="489D1684" w14:textId="77777777" w:rsidR="003C4D4A" w:rsidRPr="00166A54" w:rsidRDefault="003C4D4A" w:rsidP="00224843">
      <w:pPr>
        <w:pStyle w:val="Akapitzlist"/>
        <w:numPr>
          <w:ilvl w:val="0"/>
          <w:numId w:val="90"/>
        </w:numPr>
        <w:spacing w:before="60"/>
        <w:jc w:val="both"/>
        <w:rPr>
          <w:i/>
          <w:sz w:val="22"/>
          <w:szCs w:val="22"/>
        </w:rPr>
      </w:pPr>
      <w:r w:rsidRPr="00166A54">
        <w:rPr>
          <w:i/>
          <w:sz w:val="22"/>
          <w:szCs w:val="22"/>
        </w:rPr>
        <w:t>Cena ilości zamówienia w opcji wynosi łącznie: ………..……………zł brutto (słownie:……………………… ……………/100), w tym w poszczególnych zadaniach:</w:t>
      </w:r>
    </w:p>
    <w:p w14:paraId="4D75B2AC" w14:textId="77777777" w:rsidR="003C4D4A" w:rsidRPr="00166A54" w:rsidRDefault="003C4D4A" w:rsidP="003C4D4A">
      <w:pPr>
        <w:pStyle w:val="Akapitzlist"/>
        <w:spacing w:before="60"/>
        <w:ind w:left="360"/>
        <w:jc w:val="both"/>
        <w:rPr>
          <w:b/>
          <w:i/>
          <w:sz w:val="22"/>
          <w:szCs w:val="22"/>
        </w:rPr>
      </w:pPr>
      <w:r w:rsidRPr="00166A54">
        <w:rPr>
          <w:b/>
          <w:i/>
          <w:sz w:val="22"/>
          <w:szCs w:val="22"/>
        </w:rPr>
        <w:t>Zadanie nr 1</w:t>
      </w:r>
    </w:p>
    <w:p w14:paraId="37545FD4" w14:textId="77777777" w:rsidR="003C4D4A" w:rsidRPr="00237234" w:rsidRDefault="003C4D4A" w:rsidP="003C4D4A">
      <w:pPr>
        <w:pStyle w:val="Akapitzlist"/>
        <w:spacing w:before="60"/>
        <w:ind w:left="357"/>
        <w:rPr>
          <w:i/>
          <w:sz w:val="22"/>
          <w:szCs w:val="22"/>
        </w:rPr>
      </w:pPr>
      <w:r>
        <w:rPr>
          <w:i/>
          <w:sz w:val="22"/>
          <w:szCs w:val="22"/>
        </w:rPr>
        <w:t xml:space="preserve">….………………………..…..….zł </w:t>
      </w:r>
      <w:r w:rsidRPr="00166A54">
        <w:rPr>
          <w:i/>
          <w:sz w:val="22"/>
          <w:szCs w:val="22"/>
        </w:rPr>
        <w:t>brutto (słownie:</w:t>
      </w:r>
      <w:r>
        <w:rPr>
          <w:i/>
          <w:sz w:val="22"/>
          <w:szCs w:val="22"/>
        </w:rPr>
        <w:t>………………………………………………………………….</w:t>
      </w:r>
      <w:r w:rsidRPr="00166A54">
        <w:rPr>
          <w:i/>
          <w:sz w:val="22"/>
          <w:szCs w:val="22"/>
        </w:rPr>
        <w:t xml:space="preserve"> ………………………………..…………………………………………………….……/100)</w:t>
      </w:r>
    </w:p>
    <w:p w14:paraId="3AED1EB5" w14:textId="77777777" w:rsidR="003C4D4A" w:rsidRPr="00BA6EC0" w:rsidRDefault="003C4D4A" w:rsidP="00224843">
      <w:pPr>
        <w:keepNext/>
        <w:keepLines/>
        <w:widowControl w:val="0"/>
        <w:numPr>
          <w:ilvl w:val="0"/>
          <w:numId w:val="90"/>
        </w:numPr>
        <w:spacing w:before="60"/>
        <w:ind w:left="357" w:hanging="357"/>
        <w:jc w:val="both"/>
        <w:rPr>
          <w:sz w:val="22"/>
          <w:szCs w:val="22"/>
        </w:rPr>
      </w:pPr>
      <w:r w:rsidRPr="00473F9C">
        <w:rPr>
          <w:sz w:val="22"/>
          <w:szCs w:val="22"/>
        </w:rPr>
        <w:t>W przypadku przekroczenia ilości i wartości dostaw oraz zmiany asorty</w:t>
      </w:r>
      <w:r>
        <w:rPr>
          <w:sz w:val="22"/>
          <w:szCs w:val="22"/>
        </w:rPr>
        <w:t>mentu wymienionego w §3 ust. 1 U</w:t>
      </w:r>
      <w:r w:rsidRPr="00473F9C">
        <w:rPr>
          <w:sz w:val="22"/>
          <w:szCs w:val="22"/>
        </w:rPr>
        <w:t>mowy, Zamawiający odmówi dokonania z tego</w:t>
      </w:r>
      <w:r>
        <w:rPr>
          <w:sz w:val="22"/>
          <w:szCs w:val="22"/>
        </w:rPr>
        <w:t xml:space="preserve"> tytułu zapłaty, pozostawiając Towar</w:t>
      </w:r>
      <w:r w:rsidRPr="00473F9C">
        <w:rPr>
          <w:sz w:val="22"/>
          <w:szCs w:val="22"/>
        </w:rPr>
        <w:t xml:space="preserve"> do dyspozycji Wykonawcy.</w:t>
      </w:r>
      <w:r w:rsidRPr="00BA6EC0">
        <w:rPr>
          <w:sz w:val="22"/>
          <w:szCs w:val="22"/>
        </w:rPr>
        <w:t xml:space="preserve"> </w:t>
      </w:r>
      <w:r w:rsidRPr="00A75C81">
        <w:rPr>
          <w:sz w:val="22"/>
          <w:szCs w:val="22"/>
        </w:rPr>
        <w:t xml:space="preserve">Wykonawca zobowiązany jest do odebrania takiego Towaru na swój koszt i ryzyko w dniu ujawnienia tego faktu </w:t>
      </w:r>
      <w:r>
        <w:rPr>
          <w:sz w:val="22"/>
          <w:szCs w:val="22"/>
        </w:rPr>
        <w:t>albo w</w:t>
      </w:r>
      <w:r w:rsidRPr="00A75C81">
        <w:rPr>
          <w:sz w:val="22"/>
          <w:szCs w:val="22"/>
        </w:rPr>
        <w:t xml:space="preserve"> terminie wskazanym przez Zamawiającego.</w:t>
      </w:r>
    </w:p>
    <w:p w14:paraId="35BFE5AA" w14:textId="77777777" w:rsidR="003C4D4A" w:rsidRPr="00473F9C" w:rsidRDefault="003C4D4A" w:rsidP="00224843">
      <w:pPr>
        <w:pStyle w:val="Akapitzlist"/>
        <w:numPr>
          <w:ilvl w:val="0"/>
          <w:numId w:val="90"/>
        </w:numPr>
        <w:spacing w:before="60"/>
        <w:contextualSpacing w:val="0"/>
        <w:jc w:val="both"/>
        <w:rPr>
          <w:i/>
          <w:sz w:val="22"/>
          <w:szCs w:val="22"/>
        </w:rPr>
      </w:pPr>
      <w:r>
        <w:rPr>
          <w:sz w:val="22"/>
          <w:szCs w:val="22"/>
        </w:rPr>
        <w:t>Wartość U</w:t>
      </w:r>
      <w:r w:rsidRPr="00473F9C">
        <w:rPr>
          <w:sz w:val="22"/>
          <w:szCs w:val="22"/>
        </w:rPr>
        <w:t xml:space="preserve">mowy zawiera w sobie cenę netto, podatek VAT oraz wszelkie koszty towarzyszące związane </w:t>
      </w:r>
      <w:r w:rsidRPr="00473F9C">
        <w:rPr>
          <w:sz w:val="22"/>
          <w:szCs w:val="22"/>
        </w:rPr>
        <w:br/>
      </w:r>
      <w:r>
        <w:rPr>
          <w:sz w:val="22"/>
          <w:szCs w:val="22"/>
        </w:rPr>
        <w:t>z wykonywaniem U</w:t>
      </w:r>
      <w:r w:rsidRPr="00473F9C">
        <w:rPr>
          <w:sz w:val="22"/>
          <w:szCs w:val="22"/>
        </w:rPr>
        <w:t>mowy.</w:t>
      </w:r>
    </w:p>
    <w:p w14:paraId="603DD45C" w14:textId="3A13B1AB" w:rsidR="003C4D4A" w:rsidRPr="009F52D3" w:rsidRDefault="003C4D4A" w:rsidP="00224843">
      <w:pPr>
        <w:widowControl w:val="0"/>
        <w:numPr>
          <w:ilvl w:val="0"/>
          <w:numId w:val="90"/>
        </w:numPr>
        <w:spacing w:before="60"/>
        <w:ind w:left="357" w:hanging="357"/>
        <w:jc w:val="both"/>
        <w:rPr>
          <w:sz w:val="22"/>
          <w:szCs w:val="22"/>
        </w:rPr>
      </w:pPr>
      <w:r w:rsidRPr="00894598">
        <w:rPr>
          <w:sz w:val="22"/>
          <w:szCs w:val="22"/>
        </w:rPr>
        <w:t>Wynagrodzenie określone w §</w:t>
      </w:r>
      <w:r>
        <w:rPr>
          <w:sz w:val="22"/>
          <w:szCs w:val="22"/>
        </w:rPr>
        <w:t xml:space="preserve"> </w:t>
      </w:r>
      <w:r w:rsidRPr="00894598">
        <w:rPr>
          <w:sz w:val="22"/>
          <w:szCs w:val="22"/>
        </w:rPr>
        <w:t>3 ust. 2 (zamówienie podstawowe) i §</w:t>
      </w:r>
      <w:r>
        <w:rPr>
          <w:sz w:val="22"/>
          <w:szCs w:val="22"/>
        </w:rPr>
        <w:t xml:space="preserve"> </w:t>
      </w:r>
      <w:r w:rsidRPr="00894598">
        <w:rPr>
          <w:sz w:val="22"/>
          <w:szCs w:val="22"/>
        </w:rPr>
        <w:t xml:space="preserve">3 ust. </w:t>
      </w:r>
      <w:r>
        <w:rPr>
          <w:sz w:val="22"/>
          <w:szCs w:val="22"/>
        </w:rPr>
        <w:t>3</w:t>
      </w:r>
      <w:r w:rsidRPr="00894598">
        <w:rPr>
          <w:sz w:val="22"/>
          <w:szCs w:val="22"/>
        </w:rPr>
        <w:t xml:space="preserve"> (w przypadku s</w:t>
      </w:r>
      <w:r>
        <w:rPr>
          <w:sz w:val="22"/>
          <w:szCs w:val="22"/>
        </w:rPr>
        <w:t>korzystania z prawa opcji</w:t>
      </w:r>
      <w:r w:rsidRPr="00894598">
        <w:rPr>
          <w:sz w:val="22"/>
          <w:szCs w:val="22"/>
        </w:rPr>
        <w:t>) wyczerpuje wszelkie roszczenia Wykonawcy wobec Zam</w:t>
      </w:r>
      <w:r>
        <w:rPr>
          <w:sz w:val="22"/>
          <w:szCs w:val="22"/>
        </w:rPr>
        <w:t>awiającego z tytułu realizacji przedmiotu U</w:t>
      </w:r>
      <w:r w:rsidRPr="00894598">
        <w:rPr>
          <w:sz w:val="22"/>
          <w:szCs w:val="22"/>
        </w:rPr>
        <w:t>mowy.</w:t>
      </w:r>
      <w:r w:rsidRPr="00894598">
        <w:rPr>
          <w:color w:val="FF0000"/>
          <w:sz w:val="22"/>
          <w:szCs w:val="22"/>
        </w:rPr>
        <w:t xml:space="preserve"> </w:t>
      </w:r>
      <w:r w:rsidRPr="00894598">
        <w:rPr>
          <w:sz w:val="22"/>
          <w:szCs w:val="22"/>
        </w:rPr>
        <w:t xml:space="preserve">Wykonawcy nie służy </w:t>
      </w:r>
      <w:r>
        <w:rPr>
          <w:sz w:val="22"/>
          <w:szCs w:val="22"/>
        </w:rPr>
        <w:t>prawo domagania się realizacji U</w:t>
      </w:r>
      <w:r w:rsidRPr="00894598">
        <w:rPr>
          <w:sz w:val="22"/>
          <w:szCs w:val="22"/>
        </w:rPr>
        <w:t xml:space="preserve">mowy w zakresie </w:t>
      </w:r>
      <w:r>
        <w:rPr>
          <w:sz w:val="22"/>
          <w:szCs w:val="22"/>
        </w:rPr>
        <w:t>opcji</w:t>
      </w:r>
      <w:r w:rsidRPr="00894598">
        <w:rPr>
          <w:sz w:val="22"/>
          <w:szCs w:val="22"/>
        </w:rPr>
        <w:t>.</w:t>
      </w:r>
    </w:p>
    <w:p w14:paraId="3F08B9FE" w14:textId="77777777" w:rsidR="003C4D4A" w:rsidRPr="00473F9C" w:rsidRDefault="003C4D4A" w:rsidP="003C4D4A">
      <w:pPr>
        <w:pStyle w:val="Akapitzlist"/>
        <w:keepNext/>
        <w:keepLines/>
        <w:spacing w:before="100" w:beforeAutospacing="1" w:line="192" w:lineRule="auto"/>
        <w:ind w:left="284"/>
        <w:contextualSpacing w:val="0"/>
        <w:jc w:val="center"/>
        <w:rPr>
          <w:b/>
          <w:sz w:val="22"/>
          <w:szCs w:val="22"/>
        </w:rPr>
      </w:pPr>
      <w:r w:rsidRPr="00473F9C">
        <w:rPr>
          <w:b/>
          <w:sz w:val="22"/>
          <w:szCs w:val="22"/>
        </w:rPr>
        <w:t>§4. TERMIN WYKONANIA ZAMÓWIENIA</w:t>
      </w:r>
    </w:p>
    <w:p w14:paraId="4CD426AE" w14:textId="77777777" w:rsidR="003C4D4A" w:rsidRPr="00541F5B" w:rsidRDefault="003C4D4A" w:rsidP="00224843">
      <w:pPr>
        <w:pStyle w:val="Akapitzlist"/>
        <w:widowControl w:val="0"/>
        <w:numPr>
          <w:ilvl w:val="6"/>
          <w:numId w:val="122"/>
        </w:numPr>
        <w:ind w:left="284" w:hanging="284"/>
        <w:jc w:val="both"/>
        <w:rPr>
          <w:sz w:val="22"/>
          <w:szCs w:val="22"/>
        </w:rPr>
      </w:pPr>
      <w:r w:rsidRPr="00541F5B">
        <w:rPr>
          <w:sz w:val="22"/>
          <w:szCs w:val="22"/>
        </w:rPr>
        <w:t xml:space="preserve">Wykonawca dostarczy przedmiot Umowy w terminie: </w:t>
      </w:r>
    </w:p>
    <w:p w14:paraId="01DCC026" w14:textId="3B832051" w:rsidR="003C4D4A" w:rsidRPr="00275FA3" w:rsidRDefault="003C4D4A" w:rsidP="00224843">
      <w:pPr>
        <w:widowControl w:val="0"/>
        <w:numPr>
          <w:ilvl w:val="0"/>
          <w:numId w:val="123"/>
        </w:numPr>
        <w:spacing w:before="60"/>
        <w:ind w:left="568" w:hanging="284"/>
        <w:jc w:val="both"/>
        <w:rPr>
          <w:sz w:val="22"/>
          <w:szCs w:val="22"/>
          <w:u w:val="single"/>
        </w:rPr>
      </w:pPr>
      <w:r w:rsidRPr="00275FA3">
        <w:rPr>
          <w:b/>
          <w:sz w:val="22"/>
          <w:szCs w:val="22"/>
        </w:rPr>
        <w:t>w zakresie zamówienia podstawowego</w:t>
      </w:r>
      <w:r w:rsidRPr="00275FA3">
        <w:rPr>
          <w:sz w:val="22"/>
          <w:szCs w:val="22"/>
        </w:rPr>
        <w:t xml:space="preserve"> – </w:t>
      </w:r>
      <w:r w:rsidR="009F52D3">
        <w:rPr>
          <w:sz w:val="22"/>
          <w:szCs w:val="22"/>
        </w:rPr>
        <w:t>do 30 dni kalendarzowych od dnia zawarcia umowy</w:t>
      </w:r>
      <w:r w:rsidRPr="00275FA3">
        <w:rPr>
          <w:sz w:val="22"/>
          <w:szCs w:val="22"/>
        </w:rPr>
        <w:t xml:space="preserve">, </w:t>
      </w:r>
      <w:r w:rsidR="009F52D3">
        <w:rPr>
          <w:sz w:val="22"/>
          <w:szCs w:val="22"/>
        </w:rPr>
        <w:t>jednak nie później do dnia 15.11.2024 r.</w:t>
      </w:r>
    </w:p>
    <w:p w14:paraId="0CC42A9B" w14:textId="5394B2E1" w:rsidR="003C4D4A" w:rsidRPr="00275FA3" w:rsidRDefault="003C4D4A" w:rsidP="00224843">
      <w:pPr>
        <w:widowControl w:val="0"/>
        <w:numPr>
          <w:ilvl w:val="0"/>
          <w:numId w:val="123"/>
        </w:numPr>
        <w:spacing w:before="60"/>
        <w:ind w:left="567" w:hanging="283"/>
        <w:jc w:val="both"/>
        <w:rPr>
          <w:sz w:val="22"/>
          <w:szCs w:val="22"/>
          <w:u w:val="single"/>
        </w:rPr>
      </w:pPr>
      <w:r w:rsidRPr="00275FA3">
        <w:rPr>
          <w:b/>
          <w:sz w:val="22"/>
          <w:szCs w:val="22"/>
        </w:rPr>
        <w:t>w zakresie zamówienia opcjonalnego</w:t>
      </w:r>
      <w:r w:rsidRPr="00275FA3">
        <w:rPr>
          <w:sz w:val="22"/>
          <w:szCs w:val="22"/>
        </w:rPr>
        <w:t xml:space="preserve"> – </w:t>
      </w:r>
      <w:r w:rsidR="009F52D3">
        <w:rPr>
          <w:sz w:val="22"/>
          <w:szCs w:val="22"/>
        </w:rPr>
        <w:t>do 20 dni kalendarzowych od daty poinformowania Wykonawcy przez Zamawiającego o uruchomieniu prawa opcji, jednak nie później niż do dnia 15.11.2024 r.</w:t>
      </w:r>
    </w:p>
    <w:p w14:paraId="5CA323A6" w14:textId="77777777" w:rsidR="003C4D4A" w:rsidRPr="00237234" w:rsidRDefault="003C4D4A" w:rsidP="00224843">
      <w:pPr>
        <w:pStyle w:val="Akapitzlist"/>
        <w:widowControl w:val="0"/>
        <w:numPr>
          <w:ilvl w:val="0"/>
          <w:numId w:val="124"/>
        </w:numPr>
        <w:spacing w:before="60" w:after="60"/>
        <w:ind w:left="284" w:hanging="284"/>
        <w:contextualSpacing w:val="0"/>
        <w:jc w:val="both"/>
        <w:rPr>
          <w:vanish/>
          <w:sz w:val="22"/>
          <w:szCs w:val="22"/>
        </w:rPr>
      </w:pPr>
    </w:p>
    <w:p w14:paraId="799B6FA2" w14:textId="77777777" w:rsidR="003C4D4A" w:rsidRDefault="003C4D4A" w:rsidP="00224843">
      <w:pPr>
        <w:widowControl w:val="0"/>
        <w:numPr>
          <w:ilvl w:val="0"/>
          <w:numId w:val="124"/>
        </w:numPr>
        <w:spacing w:before="60" w:after="60"/>
        <w:ind w:left="284" w:hanging="284"/>
        <w:jc w:val="both"/>
        <w:rPr>
          <w:sz w:val="22"/>
          <w:szCs w:val="22"/>
        </w:rPr>
      </w:pPr>
      <w:r w:rsidRPr="00894598">
        <w:rPr>
          <w:sz w:val="22"/>
          <w:szCs w:val="22"/>
        </w:rPr>
        <w:t xml:space="preserve">W przypadku, gdyby termin realizacji </w:t>
      </w:r>
      <w:r>
        <w:rPr>
          <w:sz w:val="22"/>
          <w:szCs w:val="22"/>
        </w:rPr>
        <w:t>Umowy miał zakończyć się po  15 listopada 2024 r.</w:t>
      </w:r>
      <w:r w:rsidRPr="00894598">
        <w:rPr>
          <w:sz w:val="22"/>
          <w:szCs w:val="22"/>
        </w:rPr>
        <w:t xml:space="preserve">, to ostatecznym </w:t>
      </w:r>
      <w:r w:rsidRPr="00894598">
        <w:rPr>
          <w:sz w:val="22"/>
          <w:szCs w:val="22"/>
        </w:rPr>
        <w:lastRenderedPageBreak/>
        <w:t xml:space="preserve">dniem, w którym Wykonawca zobowiązuje się </w:t>
      </w:r>
      <w:r>
        <w:rPr>
          <w:sz w:val="22"/>
          <w:szCs w:val="22"/>
        </w:rPr>
        <w:t xml:space="preserve">zrealizować Umowę jest dzień 15 listopada 2024 </w:t>
      </w:r>
      <w:r w:rsidRPr="00894598">
        <w:rPr>
          <w:sz w:val="22"/>
          <w:szCs w:val="22"/>
        </w:rPr>
        <w:t>r. – dotyczy zamów</w:t>
      </w:r>
      <w:r>
        <w:rPr>
          <w:sz w:val="22"/>
          <w:szCs w:val="22"/>
        </w:rPr>
        <w:t>ienia podstawowego i w ramach prawa opcji.</w:t>
      </w:r>
    </w:p>
    <w:p w14:paraId="5B1690B0" w14:textId="77777777" w:rsidR="003C4D4A" w:rsidRDefault="003C4D4A" w:rsidP="00224843">
      <w:pPr>
        <w:widowControl w:val="0"/>
        <w:numPr>
          <w:ilvl w:val="0"/>
          <w:numId w:val="124"/>
        </w:numPr>
        <w:spacing w:before="60" w:after="60"/>
        <w:ind w:left="284" w:hanging="284"/>
        <w:jc w:val="both"/>
        <w:rPr>
          <w:sz w:val="22"/>
          <w:szCs w:val="22"/>
        </w:rPr>
      </w:pPr>
      <w:r w:rsidRPr="00237234">
        <w:rPr>
          <w:sz w:val="22"/>
          <w:szCs w:val="22"/>
        </w:rPr>
        <w:t xml:space="preserve">W przypadku, gdy ostatni dzień realizacji zamówienia przypada na dzień uznany ustawowo za wolny </w:t>
      </w:r>
      <w:r w:rsidRPr="00237234">
        <w:rPr>
          <w:sz w:val="22"/>
          <w:szCs w:val="22"/>
        </w:rPr>
        <w:br/>
        <w:t xml:space="preserve">od pracy lub na sobotę, termin upływa następnego dnia, który nie jest dniem ustawowo wolnym </w:t>
      </w:r>
      <w:r w:rsidRPr="00237234">
        <w:rPr>
          <w:sz w:val="22"/>
          <w:szCs w:val="22"/>
        </w:rPr>
        <w:br/>
        <w:t>od pracy ani sobotą.</w:t>
      </w:r>
    </w:p>
    <w:p w14:paraId="6865E346" w14:textId="14A71AD0" w:rsidR="003C4D4A" w:rsidRPr="009F52D3" w:rsidRDefault="003C4D4A" w:rsidP="00DF04DC">
      <w:pPr>
        <w:pStyle w:val="Akapitzlist"/>
        <w:keepNext/>
        <w:keepLines/>
        <w:widowControl w:val="0"/>
        <w:numPr>
          <w:ilvl w:val="0"/>
          <w:numId w:val="124"/>
        </w:numPr>
        <w:spacing w:before="60"/>
        <w:ind w:left="284" w:hanging="218"/>
        <w:jc w:val="both"/>
        <w:rPr>
          <w:sz w:val="22"/>
          <w:szCs w:val="22"/>
        </w:rPr>
      </w:pPr>
      <w:r w:rsidRPr="00BC6DCB">
        <w:rPr>
          <w:rFonts w:eastAsia="Calibri"/>
          <w:sz w:val="22"/>
          <w:szCs w:val="22"/>
        </w:rPr>
        <w:t xml:space="preserve">Za termin wykonania Umowy uznaje się datę dostarczenia przedmiotu Umowy do Odbiorcy zgodnie </w:t>
      </w:r>
      <w:r w:rsidR="009F52D3">
        <w:rPr>
          <w:rFonts w:eastAsia="Calibri"/>
          <w:sz w:val="22"/>
          <w:szCs w:val="22"/>
        </w:rPr>
        <w:br/>
      </w:r>
      <w:r w:rsidRPr="00BC6DCB">
        <w:rPr>
          <w:rFonts w:eastAsia="Calibri"/>
          <w:sz w:val="22"/>
          <w:szCs w:val="22"/>
        </w:rPr>
        <w:t>z wymogami Umowy do miejsca dostawy określonego w § 5 Umowy.</w:t>
      </w:r>
    </w:p>
    <w:p w14:paraId="27CCD850" w14:textId="77777777" w:rsidR="003C4D4A" w:rsidRPr="00473F9C" w:rsidRDefault="003C4D4A" w:rsidP="003C4D4A">
      <w:pPr>
        <w:pStyle w:val="Zwykytekst"/>
        <w:keepNext/>
        <w:keepLines/>
        <w:spacing w:before="100" w:beforeAutospacing="1" w:line="192" w:lineRule="auto"/>
        <w:jc w:val="center"/>
        <w:rPr>
          <w:rFonts w:ascii="Times New Roman" w:hAnsi="Times New Roman"/>
          <w:b/>
          <w:sz w:val="22"/>
          <w:szCs w:val="22"/>
        </w:rPr>
      </w:pPr>
      <w:r w:rsidRPr="00473F9C">
        <w:rPr>
          <w:rFonts w:ascii="Times New Roman" w:hAnsi="Times New Roman"/>
          <w:b/>
          <w:sz w:val="22"/>
          <w:szCs w:val="22"/>
        </w:rPr>
        <w:t>§5. ODBIORCA I MIEJSCE DOSTAWY</w:t>
      </w:r>
    </w:p>
    <w:p w14:paraId="78932D68" w14:textId="77777777" w:rsidR="003C4D4A" w:rsidRPr="00640230" w:rsidRDefault="003C4D4A" w:rsidP="00224843">
      <w:pPr>
        <w:numPr>
          <w:ilvl w:val="0"/>
          <w:numId w:val="108"/>
        </w:numPr>
        <w:spacing w:before="60"/>
        <w:ind w:left="284" w:hanging="284"/>
        <w:jc w:val="both"/>
        <w:rPr>
          <w:sz w:val="22"/>
          <w:szCs w:val="22"/>
        </w:rPr>
      </w:pPr>
      <w:r w:rsidRPr="00640230">
        <w:rPr>
          <w:sz w:val="22"/>
          <w:szCs w:val="22"/>
        </w:rPr>
        <w:t xml:space="preserve">Wykonawca dostarczy przedmiot zamówienia do wskazanego niżej Odbiorcy: </w:t>
      </w:r>
    </w:p>
    <w:p w14:paraId="4141DF66" w14:textId="77777777" w:rsidR="003C4D4A" w:rsidRPr="00640230" w:rsidRDefault="003C4D4A" w:rsidP="003C4D4A">
      <w:pPr>
        <w:spacing w:before="60"/>
        <w:ind w:left="284"/>
        <w:jc w:val="both"/>
        <w:rPr>
          <w:sz w:val="22"/>
          <w:szCs w:val="22"/>
        </w:rPr>
      </w:pPr>
      <w:r w:rsidRPr="00640230">
        <w:rPr>
          <w:sz w:val="22"/>
          <w:szCs w:val="22"/>
        </w:rPr>
        <w:t xml:space="preserve">1 Regionalna Baza Logistyczna – </w:t>
      </w:r>
      <w:r>
        <w:rPr>
          <w:sz w:val="22"/>
          <w:szCs w:val="22"/>
        </w:rPr>
        <w:t>Skład Gdynia</w:t>
      </w:r>
      <w:r w:rsidRPr="00640230">
        <w:rPr>
          <w:sz w:val="22"/>
          <w:szCs w:val="22"/>
        </w:rPr>
        <w:t xml:space="preserve">, ul. </w:t>
      </w:r>
      <w:r>
        <w:rPr>
          <w:sz w:val="22"/>
          <w:szCs w:val="22"/>
        </w:rPr>
        <w:t>X. Czernickiego 124</w:t>
      </w:r>
      <w:r w:rsidRPr="00640230">
        <w:rPr>
          <w:sz w:val="22"/>
          <w:szCs w:val="22"/>
        </w:rPr>
        <w:t>, 81-</w:t>
      </w:r>
      <w:r>
        <w:rPr>
          <w:sz w:val="22"/>
          <w:szCs w:val="22"/>
        </w:rPr>
        <w:t>904</w:t>
      </w:r>
      <w:r w:rsidRPr="00640230">
        <w:rPr>
          <w:sz w:val="22"/>
          <w:szCs w:val="22"/>
        </w:rPr>
        <w:t xml:space="preserve"> Gdynia.</w:t>
      </w:r>
    </w:p>
    <w:p w14:paraId="17242632" w14:textId="77777777" w:rsidR="003C4D4A" w:rsidRDefault="003C4D4A" w:rsidP="00224843">
      <w:pPr>
        <w:numPr>
          <w:ilvl w:val="0"/>
          <w:numId w:val="108"/>
        </w:numPr>
        <w:spacing w:before="60"/>
        <w:ind w:left="284" w:hanging="284"/>
        <w:jc w:val="both"/>
        <w:rPr>
          <w:b/>
          <w:sz w:val="22"/>
          <w:szCs w:val="22"/>
        </w:rPr>
      </w:pPr>
      <w:r w:rsidRPr="00FE3092">
        <w:rPr>
          <w:sz w:val="22"/>
          <w:szCs w:val="22"/>
        </w:rPr>
        <w:t>Osobą</w:t>
      </w:r>
      <w:r w:rsidRPr="00FE3092">
        <w:rPr>
          <w:bCs/>
          <w:sz w:val="22"/>
          <w:szCs w:val="22"/>
        </w:rPr>
        <w:t xml:space="preserve"> wyznaczoną do kontaktów roboczych zw</w:t>
      </w:r>
      <w:r>
        <w:rPr>
          <w:bCs/>
          <w:sz w:val="22"/>
          <w:szCs w:val="22"/>
        </w:rPr>
        <w:t>iązanych z realizacją U</w:t>
      </w:r>
      <w:r w:rsidRPr="00FE3092">
        <w:rPr>
          <w:bCs/>
          <w:sz w:val="22"/>
          <w:szCs w:val="22"/>
        </w:rPr>
        <w:t>mowy ze str</w:t>
      </w:r>
      <w:r>
        <w:rPr>
          <w:bCs/>
          <w:sz w:val="22"/>
          <w:szCs w:val="22"/>
        </w:rPr>
        <w:t>ony Zamawiającego jest: st. chor. szt. mar. Krzysztof Wnuczko</w:t>
      </w:r>
      <w:r w:rsidRPr="00FE3092">
        <w:rPr>
          <w:bCs/>
          <w:sz w:val="22"/>
          <w:szCs w:val="22"/>
        </w:rPr>
        <w:t>, tel.  261 472</w:t>
      </w:r>
      <w:r>
        <w:rPr>
          <w:bCs/>
          <w:sz w:val="22"/>
          <w:szCs w:val="22"/>
        </w:rPr>
        <w:t> 294, e-mail: k.wnuczko@ron.mil.pl</w:t>
      </w:r>
    </w:p>
    <w:p w14:paraId="60DA1358" w14:textId="77777777" w:rsidR="003C4D4A" w:rsidRPr="007252B7" w:rsidRDefault="003C4D4A" w:rsidP="00224843">
      <w:pPr>
        <w:numPr>
          <w:ilvl w:val="0"/>
          <w:numId w:val="108"/>
        </w:numPr>
        <w:spacing w:before="60"/>
        <w:ind w:left="284" w:hanging="284"/>
        <w:jc w:val="both"/>
        <w:rPr>
          <w:b/>
          <w:sz w:val="22"/>
          <w:szCs w:val="22"/>
        </w:rPr>
      </w:pPr>
      <w:r w:rsidRPr="00F30F92">
        <w:rPr>
          <w:sz w:val="22"/>
          <w:szCs w:val="22"/>
        </w:rPr>
        <w:t>Osob</w:t>
      </w:r>
      <w:r>
        <w:rPr>
          <w:sz w:val="22"/>
          <w:szCs w:val="22"/>
        </w:rPr>
        <w:t>ami</w:t>
      </w:r>
      <w:r w:rsidRPr="00F30F92">
        <w:rPr>
          <w:sz w:val="22"/>
          <w:szCs w:val="22"/>
        </w:rPr>
        <w:t xml:space="preserve"> wyznaczon</w:t>
      </w:r>
      <w:r>
        <w:rPr>
          <w:sz w:val="22"/>
          <w:szCs w:val="22"/>
        </w:rPr>
        <w:t>ymi</w:t>
      </w:r>
      <w:r w:rsidRPr="00F30F92">
        <w:rPr>
          <w:sz w:val="22"/>
          <w:szCs w:val="22"/>
        </w:rPr>
        <w:t xml:space="preserve"> do kontaktów roboczych </w:t>
      </w:r>
      <w:r>
        <w:rPr>
          <w:bCs/>
          <w:sz w:val="22"/>
          <w:szCs w:val="22"/>
        </w:rPr>
        <w:t>związanych z realizacją U</w:t>
      </w:r>
      <w:r w:rsidRPr="00FE3092">
        <w:rPr>
          <w:bCs/>
          <w:sz w:val="22"/>
          <w:szCs w:val="22"/>
        </w:rPr>
        <w:t xml:space="preserve">mowy </w:t>
      </w:r>
      <w:r w:rsidRPr="00F30F92">
        <w:rPr>
          <w:sz w:val="22"/>
          <w:szCs w:val="22"/>
        </w:rPr>
        <w:t xml:space="preserve">ze strony Odbiorcy </w:t>
      </w:r>
      <w:r>
        <w:rPr>
          <w:sz w:val="22"/>
          <w:szCs w:val="22"/>
        </w:rPr>
        <w:t>są</w:t>
      </w:r>
      <w:r w:rsidRPr="00F30F92">
        <w:rPr>
          <w:sz w:val="22"/>
          <w:szCs w:val="22"/>
        </w:rPr>
        <w:t>:</w:t>
      </w:r>
    </w:p>
    <w:p w14:paraId="2925063D" w14:textId="77777777" w:rsidR="003C4D4A" w:rsidRPr="007252B7" w:rsidRDefault="003C4D4A" w:rsidP="003C4D4A">
      <w:pPr>
        <w:spacing w:before="60"/>
        <w:ind w:left="284"/>
        <w:jc w:val="both"/>
        <w:rPr>
          <w:b/>
          <w:sz w:val="22"/>
          <w:szCs w:val="22"/>
        </w:rPr>
      </w:pPr>
      <w:r>
        <w:rPr>
          <w:sz w:val="22"/>
          <w:szCs w:val="22"/>
        </w:rPr>
        <w:t xml:space="preserve">3.1. Z ramienia Instytucji Eksperckiej: </w:t>
      </w:r>
      <w:r w:rsidRPr="00F30F92">
        <w:rPr>
          <w:sz w:val="22"/>
          <w:szCs w:val="22"/>
        </w:rPr>
        <w:t xml:space="preserve"> </w:t>
      </w:r>
    </w:p>
    <w:p w14:paraId="0C6D21E3" w14:textId="77777777" w:rsidR="003C4D4A" w:rsidRDefault="003C4D4A" w:rsidP="003C4D4A">
      <w:pPr>
        <w:spacing w:before="60"/>
        <w:ind w:left="284"/>
        <w:jc w:val="both"/>
        <w:rPr>
          <w:sz w:val="22"/>
          <w:szCs w:val="22"/>
        </w:rPr>
      </w:pPr>
      <w:r>
        <w:rPr>
          <w:sz w:val="22"/>
          <w:szCs w:val="22"/>
        </w:rPr>
        <w:t>- kmdr ppor. Wojciech Bonk - tel. 261 263 777;</w:t>
      </w:r>
    </w:p>
    <w:p w14:paraId="51B9BF21" w14:textId="77777777" w:rsidR="003C4D4A" w:rsidRDefault="003C4D4A" w:rsidP="003C4D4A">
      <w:pPr>
        <w:spacing w:before="60"/>
        <w:ind w:left="284"/>
        <w:jc w:val="both"/>
        <w:rPr>
          <w:sz w:val="22"/>
          <w:szCs w:val="22"/>
        </w:rPr>
      </w:pPr>
      <w:r>
        <w:rPr>
          <w:sz w:val="22"/>
          <w:szCs w:val="22"/>
        </w:rPr>
        <w:t>- kmdr ppor. Karol Lackowski - tel. 261 263 607;</w:t>
      </w:r>
    </w:p>
    <w:p w14:paraId="5DE641A2" w14:textId="77777777" w:rsidR="003C4D4A" w:rsidRDefault="003C4D4A" w:rsidP="003C4D4A">
      <w:pPr>
        <w:spacing w:before="60"/>
        <w:ind w:left="284"/>
        <w:jc w:val="both"/>
        <w:rPr>
          <w:sz w:val="22"/>
          <w:szCs w:val="22"/>
        </w:rPr>
      </w:pPr>
      <w:r>
        <w:rPr>
          <w:sz w:val="22"/>
          <w:szCs w:val="22"/>
        </w:rPr>
        <w:t>- kmdr por. Rafał Dobrzański - tel. 261 263 609;</w:t>
      </w:r>
    </w:p>
    <w:p w14:paraId="6570CC3A" w14:textId="77777777" w:rsidR="003C4D4A" w:rsidRPr="00911B6E" w:rsidRDefault="003C4D4A" w:rsidP="003C4D4A">
      <w:pPr>
        <w:spacing w:before="60"/>
        <w:ind w:left="284"/>
        <w:jc w:val="both"/>
        <w:rPr>
          <w:b/>
          <w:sz w:val="22"/>
          <w:szCs w:val="22"/>
        </w:rPr>
      </w:pPr>
      <w:r>
        <w:rPr>
          <w:sz w:val="22"/>
          <w:szCs w:val="22"/>
        </w:rPr>
        <w:t xml:space="preserve">3.2. Z ramieniu Składu Gdynia: </w:t>
      </w:r>
    </w:p>
    <w:p w14:paraId="3357A7E2" w14:textId="77777777" w:rsidR="003C4D4A" w:rsidRPr="009C39F3" w:rsidRDefault="003C4D4A" w:rsidP="003C4D4A">
      <w:pPr>
        <w:tabs>
          <w:tab w:val="left" w:pos="285"/>
        </w:tabs>
        <w:jc w:val="both"/>
        <w:rPr>
          <w:sz w:val="22"/>
          <w:szCs w:val="22"/>
        </w:rPr>
      </w:pPr>
      <w:r>
        <w:rPr>
          <w:sz w:val="22"/>
          <w:szCs w:val="22"/>
        </w:rPr>
        <w:t xml:space="preserve">     - </w:t>
      </w:r>
      <w:r w:rsidRPr="007252B7">
        <w:rPr>
          <w:sz w:val="22"/>
          <w:szCs w:val="22"/>
        </w:rPr>
        <w:t>mł. chor. Bogdan Jurkowski</w:t>
      </w:r>
      <w:r w:rsidRPr="009C39F3">
        <w:rPr>
          <w:sz w:val="22"/>
          <w:szCs w:val="22"/>
        </w:rPr>
        <w:t xml:space="preserve"> - tel. 261</w:t>
      </w:r>
      <w:r w:rsidRPr="007252B7">
        <w:rPr>
          <w:sz w:val="22"/>
          <w:szCs w:val="22"/>
        </w:rPr>
        <w:t> 923 245.</w:t>
      </w:r>
    </w:p>
    <w:p w14:paraId="44D068A3" w14:textId="77777777" w:rsidR="003C4D4A" w:rsidRDefault="003C4D4A" w:rsidP="00224843">
      <w:pPr>
        <w:numPr>
          <w:ilvl w:val="0"/>
          <w:numId w:val="108"/>
        </w:numPr>
        <w:spacing w:before="60"/>
        <w:ind w:left="284" w:hanging="284"/>
        <w:jc w:val="both"/>
        <w:rPr>
          <w:sz w:val="22"/>
          <w:szCs w:val="22"/>
        </w:rPr>
      </w:pPr>
      <w:r w:rsidRPr="00367373">
        <w:rPr>
          <w:bCs/>
          <w:sz w:val="22"/>
          <w:szCs w:val="22"/>
        </w:rPr>
        <w:t>Osobą wyznaczoną do kontaktów roboczych zwią</w:t>
      </w:r>
      <w:r>
        <w:rPr>
          <w:bCs/>
          <w:sz w:val="22"/>
          <w:szCs w:val="22"/>
        </w:rPr>
        <w:t>zanych z realizacją U</w:t>
      </w:r>
      <w:r w:rsidRPr="00367373">
        <w:rPr>
          <w:bCs/>
          <w:sz w:val="22"/>
          <w:szCs w:val="22"/>
        </w:rPr>
        <w:t xml:space="preserve">mowy ze strony </w:t>
      </w:r>
      <w:r w:rsidRPr="00367373">
        <w:rPr>
          <w:sz w:val="22"/>
          <w:szCs w:val="22"/>
        </w:rPr>
        <w:t xml:space="preserve">Wykonawcy jest: </w:t>
      </w:r>
      <w:r w:rsidRPr="00367373">
        <w:rPr>
          <w:b/>
          <w:sz w:val="22"/>
          <w:szCs w:val="22"/>
        </w:rPr>
        <w:t>………………………</w:t>
      </w:r>
      <w:r>
        <w:rPr>
          <w:b/>
          <w:sz w:val="22"/>
          <w:szCs w:val="22"/>
        </w:rPr>
        <w:t xml:space="preserve"> </w:t>
      </w:r>
      <w:r>
        <w:rPr>
          <w:sz w:val="22"/>
          <w:szCs w:val="22"/>
        </w:rPr>
        <w:t>nr tel. …………………, adres e-mail</w:t>
      </w:r>
      <w:r w:rsidRPr="00367373">
        <w:rPr>
          <w:sz w:val="22"/>
          <w:szCs w:val="22"/>
        </w:rPr>
        <w:t>: ………………</w:t>
      </w:r>
      <w:r>
        <w:rPr>
          <w:sz w:val="22"/>
          <w:szCs w:val="22"/>
        </w:rPr>
        <w:t>..</w:t>
      </w:r>
      <w:r w:rsidRPr="00367373">
        <w:rPr>
          <w:sz w:val="22"/>
          <w:szCs w:val="22"/>
        </w:rPr>
        <w:t>……..</w:t>
      </w:r>
    </w:p>
    <w:p w14:paraId="0A4AFF66" w14:textId="77777777" w:rsidR="003C4D4A" w:rsidRPr="00AD50AB" w:rsidRDefault="003C4D4A" w:rsidP="00224843">
      <w:pPr>
        <w:numPr>
          <w:ilvl w:val="0"/>
          <w:numId w:val="108"/>
        </w:numPr>
        <w:spacing w:before="60"/>
        <w:ind w:left="284" w:hanging="284"/>
        <w:jc w:val="both"/>
        <w:rPr>
          <w:sz w:val="22"/>
          <w:szCs w:val="22"/>
        </w:rPr>
      </w:pPr>
      <w:r>
        <w:rPr>
          <w:sz w:val="22"/>
          <w:szCs w:val="22"/>
        </w:rPr>
        <w:t>Zmiana osób wyznaczonych do kontaktów roboczych związanych z wykonaniem Umowy nie wymaga aneksu do Umowy, a jedynie zawiadomienia drugiej strony Umowy.</w:t>
      </w:r>
    </w:p>
    <w:p w14:paraId="7A3498C9" w14:textId="77777777" w:rsidR="003C4D4A" w:rsidRDefault="003C4D4A" w:rsidP="003C4D4A">
      <w:pPr>
        <w:pStyle w:val="Akapitzlist"/>
        <w:tabs>
          <w:tab w:val="left" w:pos="285"/>
        </w:tabs>
        <w:ind w:left="567"/>
        <w:jc w:val="both"/>
        <w:rPr>
          <w:sz w:val="22"/>
          <w:szCs w:val="22"/>
        </w:rPr>
      </w:pPr>
    </w:p>
    <w:p w14:paraId="4ED641B8" w14:textId="77777777" w:rsidR="003C4D4A" w:rsidRPr="00473F9C" w:rsidRDefault="003C4D4A" w:rsidP="003C4D4A">
      <w:pPr>
        <w:pStyle w:val="Zwykytekst"/>
        <w:keepNext/>
        <w:keepLines/>
        <w:spacing w:before="120" w:line="192" w:lineRule="auto"/>
        <w:jc w:val="center"/>
        <w:rPr>
          <w:rFonts w:ascii="Times New Roman" w:hAnsi="Times New Roman"/>
          <w:b/>
          <w:sz w:val="22"/>
          <w:szCs w:val="22"/>
        </w:rPr>
      </w:pPr>
      <w:r w:rsidRPr="00473F9C">
        <w:rPr>
          <w:rFonts w:ascii="Times New Roman" w:hAnsi="Times New Roman"/>
          <w:b/>
          <w:sz w:val="22"/>
          <w:szCs w:val="22"/>
        </w:rPr>
        <w:t xml:space="preserve">§6. REALIZACJA DOSTAWY (PRZYJĘCIE TOWARU PRZEZ ODBIORCĘ) </w:t>
      </w:r>
      <w:r w:rsidRPr="00473F9C">
        <w:rPr>
          <w:rFonts w:ascii="Times New Roman" w:hAnsi="Times New Roman"/>
          <w:b/>
          <w:sz w:val="22"/>
          <w:szCs w:val="22"/>
        </w:rPr>
        <w:br/>
        <w:t>I OBIEG DOKUMENTÓW ROZLICZENIOWYCH</w:t>
      </w:r>
    </w:p>
    <w:p w14:paraId="0CA3FC80" w14:textId="77777777" w:rsidR="003C4D4A" w:rsidRPr="000B1F18" w:rsidRDefault="003C4D4A" w:rsidP="00224843">
      <w:pPr>
        <w:numPr>
          <w:ilvl w:val="0"/>
          <w:numId w:val="112"/>
        </w:numPr>
        <w:tabs>
          <w:tab w:val="clear" w:pos="360"/>
        </w:tabs>
        <w:spacing w:before="60"/>
        <w:ind w:left="284" w:hanging="284"/>
        <w:jc w:val="both"/>
        <w:rPr>
          <w:rFonts w:eastAsia="Calibri"/>
          <w:sz w:val="22"/>
          <w:szCs w:val="22"/>
        </w:rPr>
      </w:pPr>
      <w:r w:rsidRPr="000B1F18">
        <w:rPr>
          <w:rFonts w:eastAsia="Calibri"/>
          <w:sz w:val="22"/>
          <w:szCs w:val="22"/>
        </w:rPr>
        <w:t>Wykonawca dostarczy Towar będący przedmiotem Umowy na swój koszt i ryzyko, ubezpieczonym transportem, do magazynu Odbiorcy.</w:t>
      </w:r>
      <w:r w:rsidRPr="000B1F18">
        <w:rPr>
          <w:sz w:val="22"/>
          <w:szCs w:val="22"/>
        </w:rPr>
        <w:t xml:space="preserve"> Organizacja rozładunku Towaru u Odbiorcy oraz pełna odpowiedzialność za jego przebieg leży po stronie Wykonawcy.</w:t>
      </w:r>
    </w:p>
    <w:p w14:paraId="0A1A6703" w14:textId="77777777" w:rsidR="003C4D4A" w:rsidRPr="000B1F18" w:rsidRDefault="003C4D4A" w:rsidP="00224843">
      <w:pPr>
        <w:numPr>
          <w:ilvl w:val="0"/>
          <w:numId w:val="112"/>
        </w:numPr>
        <w:tabs>
          <w:tab w:val="clear" w:pos="360"/>
        </w:tabs>
        <w:spacing w:before="60"/>
        <w:ind w:left="284" w:hanging="284"/>
        <w:jc w:val="both"/>
        <w:rPr>
          <w:sz w:val="22"/>
          <w:szCs w:val="22"/>
          <w:lang w:eastAsia="ar-SA"/>
        </w:rPr>
      </w:pPr>
      <w:r w:rsidRPr="000B1F18">
        <w:rPr>
          <w:sz w:val="22"/>
        </w:rPr>
        <w:t>Dostawa może być wykonana jednorazowo lub sukcesywnie zgodnie z wyborem Wykonawcy.</w:t>
      </w:r>
    </w:p>
    <w:p w14:paraId="31EE8D85" w14:textId="77777777" w:rsidR="003C4D4A" w:rsidRPr="000B1F18" w:rsidRDefault="003C4D4A" w:rsidP="00224843">
      <w:pPr>
        <w:numPr>
          <w:ilvl w:val="0"/>
          <w:numId w:val="112"/>
        </w:numPr>
        <w:tabs>
          <w:tab w:val="clear" w:pos="360"/>
        </w:tabs>
        <w:spacing w:before="60"/>
        <w:ind w:left="284" w:hanging="284"/>
        <w:jc w:val="both"/>
        <w:rPr>
          <w:sz w:val="22"/>
          <w:szCs w:val="22"/>
        </w:rPr>
      </w:pPr>
      <w:r w:rsidRPr="000B1F18">
        <w:rPr>
          <w:sz w:val="22"/>
          <w:szCs w:val="22"/>
        </w:rPr>
        <w:t>Realizacja dostaw Towaru do Odbiorcy odbywać się musi transportem odpowiednio przygotowanym, zabezpieczonym przed ujemnym wpływem czynników atmosferycznych i innych czynników wpływających na obniżenie jakości dostarczanego produktu.</w:t>
      </w:r>
    </w:p>
    <w:p w14:paraId="27B80055" w14:textId="77777777" w:rsidR="003C4D4A" w:rsidRPr="000B1F18" w:rsidRDefault="003C4D4A" w:rsidP="00224843">
      <w:pPr>
        <w:numPr>
          <w:ilvl w:val="0"/>
          <w:numId w:val="112"/>
        </w:numPr>
        <w:tabs>
          <w:tab w:val="clear" w:pos="360"/>
        </w:tabs>
        <w:spacing w:before="60"/>
        <w:ind w:left="284" w:hanging="284"/>
        <w:jc w:val="both"/>
        <w:rPr>
          <w:sz w:val="22"/>
          <w:szCs w:val="22"/>
        </w:rPr>
      </w:pPr>
      <w:r w:rsidRPr="000B1F18">
        <w:rPr>
          <w:rFonts w:eastAsia="Arial Narrow"/>
          <w:sz w:val="22"/>
          <w:szCs w:val="22"/>
        </w:rPr>
        <w:t xml:space="preserve">Wyroby należy dostarczyć w trwałym, bezzwrotnym, oryginalnym opakowaniu umożliwiającym bezpieczny transport i składowanie w okresie gwarancyjnym. Poszczególne Wyroby należy umieścić </w:t>
      </w:r>
      <w:r w:rsidRPr="000B1F18">
        <w:rPr>
          <w:rFonts w:eastAsia="Arial Narrow"/>
          <w:sz w:val="22"/>
          <w:szCs w:val="22"/>
        </w:rPr>
        <w:br/>
        <w:t>w oddzielnych opakowaniach, opatrzonych etykietą producenta z nazwą Wyrobu podaną w języku polskim, numerem partii, datą produkcji oraz numerem katalogowym.</w:t>
      </w:r>
    </w:p>
    <w:p w14:paraId="58F18EA0" w14:textId="77777777" w:rsidR="003C4D4A" w:rsidRPr="000B1F18" w:rsidRDefault="003C4D4A" w:rsidP="00224843">
      <w:pPr>
        <w:numPr>
          <w:ilvl w:val="0"/>
          <w:numId w:val="112"/>
        </w:numPr>
        <w:tabs>
          <w:tab w:val="clear" w:pos="360"/>
        </w:tabs>
        <w:spacing w:before="60"/>
        <w:ind w:left="284" w:hanging="284"/>
        <w:jc w:val="both"/>
        <w:rPr>
          <w:sz w:val="22"/>
          <w:szCs w:val="22"/>
        </w:rPr>
      </w:pPr>
      <w:r w:rsidRPr="000B1F18">
        <w:rPr>
          <w:rFonts w:eastAsia="Arial Narrow"/>
          <w:sz w:val="22"/>
          <w:szCs w:val="22"/>
        </w:rPr>
        <w:t xml:space="preserve">Odbioru ilościowego i jakościowego Wyrobu dokonuje Komisja wyznaczona przez Kierownika Odbiorcy przy udziale przedstawiciela Wykonawcy, w miejscu dostawy wskazanym w § 5 ust. 1 Umowy. Wykonawca winien zapewnić udział swojego przedstawiciela podczas odbioru Wyrobu. Nieobecność przedstawiciela Wykonawcy podczas odbioru nie wstrzymuje procesu odbioru i upoważnia Odbiorcę do przeprowadzenia czynności odbioru bez udziału Wykonawcy na jego ryzyko. Odbiór następuje poprzez podpisanie „Protokołu przyjęcia-przekazania” stanowiącego </w:t>
      </w:r>
      <w:r w:rsidRPr="000B1F18">
        <w:rPr>
          <w:rFonts w:eastAsia="Arial Narrow"/>
          <w:i/>
          <w:sz w:val="22"/>
          <w:szCs w:val="22"/>
        </w:rPr>
        <w:t>Załącznik nr 2 do Umowy</w:t>
      </w:r>
      <w:r w:rsidRPr="000B1F18">
        <w:rPr>
          <w:rFonts w:eastAsia="Arial Narrow"/>
          <w:sz w:val="22"/>
          <w:szCs w:val="22"/>
        </w:rPr>
        <w:t xml:space="preserve"> przez członków Komisji i przedstawiciela Wykonawcy, przy czym podpis Wykonawcy jeżeli nie uczestniczy on w odbiorze na swoje ryzyko, nie jest wymagany. Zamawiający na pisemny wniosek Wykonawcy prześle Wykonawcy na jego koszt „Protokół przyjęcia-przekazania”.</w:t>
      </w:r>
    </w:p>
    <w:p w14:paraId="45F9707C" w14:textId="77777777" w:rsidR="003C4D4A" w:rsidRPr="000B1F18" w:rsidRDefault="003C4D4A" w:rsidP="00224843">
      <w:pPr>
        <w:numPr>
          <w:ilvl w:val="0"/>
          <w:numId w:val="112"/>
        </w:numPr>
        <w:spacing w:before="60"/>
        <w:ind w:left="284" w:hanging="284"/>
        <w:jc w:val="both"/>
        <w:rPr>
          <w:sz w:val="22"/>
          <w:szCs w:val="22"/>
        </w:rPr>
      </w:pPr>
      <w:r w:rsidRPr="000B1F18">
        <w:rPr>
          <w:sz w:val="22"/>
          <w:szCs w:val="22"/>
        </w:rPr>
        <w:t xml:space="preserve">Specjaliści </w:t>
      </w:r>
      <w:r>
        <w:rPr>
          <w:sz w:val="22"/>
          <w:szCs w:val="22"/>
        </w:rPr>
        <w:t>Składu Gdynia</w:t>
      </w:r>
      <w:r w:rsidRPr="000B1F18">
        <w:rPr>
          <w:sz w:val="22"/>
          <w:szCs w:val="22"/>
        </w:rPr>
        <w:t xml:space="preserve"> dokonają odbioru ilościowego i jakościowego przedmiotu zamówienia na podstawie oględzin zewnętrznych, stanu ukompletowania, poprawności opisów, zgodnie </w:t>
      </w:r>
      <w:r w:rsidRPr="000B1F18">
        <w:rPr>
          <w:sz w:val="22"/>
          <w:szCs w:val="22"/>
        </w:rPr>
        <w:br/>
        <w:t xml:space="preserve">z dokumentacją </w:t>
      </w:r>
      <w:r w:rsidRPr="000B1F18">
        <w:rPr>
          <w:rFonts w:eastAsia="Calibri"/>
          <w:sz w:val="22"/>
          <w:szCs w:val="22"/>
        </w:rPr>
        <w:t>techniczną Towaru</w:t>
      </w:r>
      <w:r w:rsidRPr="000B1F18">
        <w:rPr>
          <w:sz w:val="22"/>
          <w:szCs w:val="22"/>
        </w:rPr>
        <w:t xml:space="preserve">. </w:t>
      </w:r>
    </w:p>
    <w:p w14:paraId="0D5D0F28" w14:textId="1A4FFAA3" w:rsidR="003C4D4A" w:rsidRPr="000B1F18" w:rsidRDefault="003C4D4A" w:rsidP="00224843">
      <w:pPr>
        <w:widowControl w:val="0"/>
        <w:numPr>
          <w:ilvl w:val="0"/>
          <w:numId w:val="112"/>
        </w:numPr>
        <w:tabs>
          <w:tab w:val="left" w:pos="-2268"/>
          <w:tab w:val="left" w:pos="0"/>
        </w:tabs>
        <w:spacing w:before="60"/>
        <w:ind w:right="62"/>
        <w:jc w:val="both"/>
        <w:rPr>
          <w:sz w:val="22"/>
          <w:szCs w:val="22"/>
        </w:rPr>
      </w:pPr>
      <w:r w:rsidRPr="000B1F18">
        <w:rPr>
          <w:iCs/>
          <w:sz w:val="22"/>
          <w:szCs w:val="22"/>
        </w:rPr>
        <w:t>Odbiorca zobowiązany jest do odbioru przedmiotu zamówienia w ilościach i asortymencie określonym w tabeli w § 2 ust. 2, w kolumnie nr 5 nazwanej „</w:t>
      </w:r>
      <w:r w:rsidRPr="000B1F18">
        <w:rPr>
          <w:i/>
          <w:iCs/>
          <w:sz w:val="22"/>
          <w:szCs w:val="22"/>
        </w:rPr>
        <w:t>ilość podstawowa</w:t>
      </w:r>
      <w:r w:rsidRPr="000B1F18">
        <w:rPr>
          <w:iCs/>
          <w:sz w:val="22"/>
          <w:szCs w:val="22"/>
        </w:rPr>
        <w:t xml:space="preserve">” dostarczonych zgodnie </w:t>
      </w:r>
      <w:r w:rsidR="00FD3199">
        <w:rPr>
          <w:iCs/>
          <w:sz w:val="22"/>
          <w:szCs w:val="22"/>
        </w:rPr>
        <w:br/>
      </w:r>
      <w:r w:rsidRPr="000B1F18">
        <w:rPr>
          <w:iCs/>
          <w:sz w:val="22"/>
          <w:szCs w:val="22"/>
        </w:rPr>
        <w:lastRenderedPageBreak/>
        <w:t>z postanowieniami Umowy.</w:t>
      </w:r>
    </w:p>
    <w:p w14:paraId="461B174C" w14:textId="77777777" w:rsidR="003C4D4A" w:rsidRPr="000B1F18" w:rsidRDefault="003C4D4A" w:rsidP="00224843">
      <w:pPr>
        <w:widowControl w:val="0"/>
        <w:numPr>
          <w:ilvl w:val="0"/>
          <w:numId w:val="112"/>
        </w:numPr>
        <w:tabs>
          <w:tab w:val="left" w:pos="-2268"/>
          <w:tab w:val="left" w:pos="0"/>
        </w:tabs>
        <w:spacing w:before="60"/>
        <w:ind w:right="62"/>
        <w:jc w:val="both"/>
        <w:rPr>
          <w:sz w:val="22"/>
          <w:szCs w:val="22"/>
        </w:rPr>
      </w:pPr>
      <w:r w:rsidRPr="000B1F18">
        <w:rPr>
          <w:iCs/>
          <w:sz w:val="22"/>
          <w:szCs w:val="22"/>
        </w:rPr>
        <w:t>Pozostała ilość określona w tabeli w § 2 ust. 2, w kolumnie nr 6 nazwanej „</w:t>
      </w:r>
      <w:r w:rsidRPr="000B1F18">
        <w:rPr>
          <w:i/>
          <w:iCs/>
          <w:sz w:val="22"/>
          <w:szCs w:val="22"/>
        </w:rPr>
        <w:t xml:space="preserve">ilość </w:t>
      </w:r>
      <w:r>
        <w:rPr>
          <w:i/>
          <w:iCs/>
          <w:sz w:val="22"/>
          <w:szCs w:val="22"/>
        </w:rPr>
        <w:t xml:space="preserve">w </w:t>
      </w:r>
      <w:r w:rsidRPr="000B1F18">
        <w:rPr>
          <w:i/>
          <w:iCs/>
          <w:sz w:val="22"/>
          <w:szCs w:val="22"/>
        </w:rPr>
        <w:t>opcj</w:t>
      </w:r>
      <w:r>
        <w:rPr>
          <w:i/>
          <w:iCs/>
          <w:sz w:val="22"/>
          <w:szCs w:val="22"/>
        </w:rPr>
        <w:t>i</w:t>
      </w:r>
      <w:r w:rsidRPr="000B1F18">
        <w:rPr>
          <w:iCs/>
          <w:sz w:val="22"/>
          <w:szCs w:val="22"/>
        </w:rPr>
        <w:t>” będzie dostarczona przez Wykonawcę w przypadku zaistnienia w tym zakresie potrzeb Zamawiającego i po zastosowaniu „Prawa opcji” określonego w § 2 ust. 3-7 Umowy.</w:t>
      </w:r>
    </w:p>
    <w:p w14:paraId="18598711" w14:textId="77777777" w:rsidR="003C4D4A" w:rsidRPr="000B1F18" w:rsidRDefault="003C4D4A" w:rsidP="00224843">
      <w:pPr>
        <w:numPr>
          <w:ilvl w:val="0"/>
          <w:numId w:val="112"/>
        </w:numPr>
        <w:tabs>
          <w:tab w:val="clear" w:pos="360"/>
        </w:tabs>
        <w:spacing w:before="60"/>
        <w:ind w:left="284" w:hanging="284"/>
        <w:jc w:val="both"/>
        <w:rPr>
          <w:rFonts w:eastAsia="Calibri"/>
          <w:sz w:val="22"/>
          <w:szCs w:val="22"/>
        </w:rPr>
      </w:pPr>
      <w:r w:rsidRPr="000B1F18">
        <w:rPr>
          <w:rFonts w:eastAsia="Calibri"/>
          <w:sz w:val="22"/>
          <w:szCs w:val="22"/>
        </w:rPr>
        <w:t xml:space="preserve">Wykonawca ponosi całkowitą odpowiedzialność za jakość i ilość przekazanych Wyrobów, w tym ponosi wszelkie skutki prawne za braki i wady </w:t>
      </w:r>
      <w:r>
        <w:rPr>
          <w:rFonts w:eastAsia="Calibri"/>
          <w:sz w:val="22"/>
          <w:szCs w:val="22"/>
        </w:rPr>
        <w:t>T</w:t>
      </w:r>
      <w:r w:rsidRPr="000B1F18">
        <w:rPr>
          <w:rFonts w:eastAsia="Calibri"/>
          <w:sz w:val="22"/>
          <w:szCs w:val="22"/>
        </w:rPr>
        <w:t xml:space="preserve">owaru powstałe w czasie transportu,  do czasu ich formalnego przyjęcia przez Odbiorcę, tj. podpisania przez Odbiorcę i Wykonawcę lub jego przedstawiciela „Protokołu przyjęcia – przekazania” </w:t>
      </w:r>
      <w:r w:rsidRPr="000B1F18">
        <w:rPr>
          <w:rFonts w:eastAsia="Calibri"/>
          <w:i/>
          <w:sz w:val="22"/>
          <w:szCs w:val="22"/>
        </w:rPr>
        <w:t>stanowiąc</w:t>
      </w:r>
      <w:r>
        <w:rPr>
          <w:rFonts w:eastAsia="Calibri"/>
          <w:i/>
          <w:sz w:val="22"/>
          <w:szCs w:val="22"/>
        </w:rPr>
        <w:t>ego</w:t>
      </w:r>
      <w:r w:rsidRPr="000B1F18">
        <w:rPr>
          <w:rFonts w:eastAsia="Calibri"/>
          <w:i/>
          <w:sz w:val="22"/>
          <w:szCs w:val="22"/>
        </w:rPr>
        <w:t xml:space="preserve"> załącznik nr </w:t>
      </w:r>
      <w:r>
        <w:rPr>
          <w:rFonts w:eastAsia="Calibri"/>
          <w:i/>
          <w:sz w:val="22"/>
          <w:szCs w:val="22"/>
        </w:rPr>
        <w:t>2</w:t>
      </w:r>
      <w:r w:rsidRPr="000B1F18">
        <w:rPr>
          <w:rFonts w:eastAsia="Calibri"/>
          <w:sz w:val="22"/>
          <w:szCs w:val="22"/>
        </w:rPr>
        <w:t xml:space="preserve"> do Umowy. </w:t>
      </w:r>
      <w:r w:rsidRPr="000B1F18">
        <w:rPr>
          <w:sz w:val="22"/>
          <w:szCs w:val="22"/>
        </w:rPr>
        <w:t xml:space="preserve">Brak uczestnictwa Wykonawcy </w:t>
      </w:r>
      <w:r w:rsidRPr="000B1F18">
        <w:rPr>
          <w:sz w:val="22"/>
          <w:szCs w:val="22"/>
        </w:rPr>
        <w:br/>
        <w:t>w czynnościach odbioru upoważnia Odbiorcę do przeprowadzenia czynności odbioru bez udziału Wykonawcy na jego ryzyko. „Protokół przyjęcia - przekazania”, musi zawierać ilość, przedmiot zamówienia, datę odbioru oraz podpisy przedstawicieli Odbiorcy oraz Wykonawcy, przy czym podpis Wykonawcy, jeżeli nie uczestniczy on w odbiorze na swoje ryzyko, nie jest wymagany</w:t>
      </w:r>
      <w:r w:rsidRPr="000B1F18">
        <w:rPr>
          <w:rFonts w:eastAsia="Calibri"/>
          <w:sz w:val="22"/>
          <w:szCs w:val="22"/>
        </w:rPr>
        <w:t xml:space="preserve">. </w:t>
      </w:r>
    </w:p>
    <w:p w14:paraId="3D9F6374" w14:textId="77777777" w:rsidR="003C4D4A" w:rsidRPr="000B1F18" w:rsidRDefault="003C4D4A" w:rsidP="00224843">
      <w:pPr>
        <w:numPr>
          <w:ilvl w:val="0"/>
          <w:numId w:val="112"/>
        </w:numPr>
        <w:tabs>
          <w:tab w:val="clear" w:pos="360"/>
          <w:tab w:val="num" w:pos="0"/>
        </w:tabs>
        <w:spacing w:before="60"/>
        <w:ind w:left="284" w:hanging="426"/>
        <w:jc w:val="both"/>
        <w:rPr>
          <w:rFonts w:eastAsia="Calibri"/>
          <w:sz w:val="22"/>
          <w:szCs w:val="22"/>
        </w:rPr>
      </w:pPr>
      <w:r w:rsidRPr="000B1F18">
        <w:rPr>
          <w:rFonts w:eastAsia="Calibri"/>
          <w:sz w:val="22"/>
          <w:szCs w:val="22"/>
        </w:rPr>
        <w:t xml:space="preserve">W przypadku stwierdzenia przez Odbiorcę niezgodności zaawizowanej ilości dostawy </w:t>
      </w:r>
      <w:r>
        <w:rPr>
          <w:rFonts w:eastAsia="Calibri"/>
          <w:sz w:val="22"/>
          <w:szCs w:val="22"/>
        </w:rPr>
        <w:t>z</w:t>
      </w:r>
      <w:r w:rsidRPr="000B1F18">
        <w:rPr>
          <w:rFonts w:eastAsia="Calibri"/>
          <w:sz w:val="22"/>
          <w:szCs w:val="22"/>
        </w:rPr>
        <w:t xml:space="preserve"> dokumentami dostawy lub braku wszystkich wymaganych dokumentów, o których mowa w ust. 17 niniejszego paragrafu, może on dostawę przyjąć warunkowo (w depozyt) do czasu dostarczenia przez Wykonawcę np. właściwych dokumentów dostawy. Przyjęcie w depozyt nie stanowi formalnego odbioru dostaw.</w:t>
      </w:r>
    </w:p>
    <w:p w14:paraId="26B72F89" w14:textId="77777777" w:rsidR="003C4D4A" w:rsidRPr="000B1F18" w:rsidRDefault="003C4D4A" w:rsidP="00224843">
      <w:pPr>
        <w:numPr>
          <w:ilvl w:val="0"/>
          <w:numId w:val="112"/>
        </w:numPr>
        <w:spacing w:before="60"/>
        <w:ind w:left="284" w:hanging="426"/>
        <w:jc w:val="both"/>
        <w:rPr>
          <w:rFonts w:eastAsia="Calibri"/>
          <w:sz w:val="22"/>
          <w:szCs w:val="22"/>
        </w:rPr>
      </w:pPr>
      <w:r w:rsidRPr="000B1F18">
        <w:rPr>
          <w:rFonts w:eastAsia="Calibri"/>
          <w:sz w:val="22"/>
          <w:szCs w:val="22"/>
        </w:rPr>
        <w:t>W przypadku odmowy przyjęcia dostawy lub jej przyjęcia w depozyt Towary uważa się za niedostarczone, zaś Zamawiający nie jest zobowiązany do zapłaty za nie.</w:t>
      </w:r>
    </w:p>
    <w:p w14:paraId="5CA75ECE" w14:textId="77777777" w:rsidR="003C4D4A" w:rsidRPr="000B1F18" w:rsidRDefault="003C4D4A" w:rsidP="00224843">
      <w:pPr>
        <w:numPr>
          <w:ilvl w:val="0"/>
          <w:numId w:val="112"/>
        </w:numPr>
        <w:spacing w:before="60"/>
        <w:ind w:hanging="502"/>
        <w:jc w:val="both"/>
        <w:rPr>
          <w:rFonts w:eastAsia="Calibri"/>
          <w:sz w:val="22"/>
          <w:szCs w:val="22"/>
        </w:rPr>
      </w:pPr>
      <w:r w:rsidRPr="000B1F18">
        <w:rPr>
          <w:sz w:val="22"/>
          <w:szCs w:val="22"/>
        </w:rPr>
        <w:t xml:space="preserve">Dostawa Towaru do odbiorcy powinna być uzgodniona pomiędzy stronami i awizowana co najmniej 5 dni przed planowaną dostawą faksem lub telefonicznie, lub mailem. </w:t>
      </w:r>
      <w:r w:rsidRPr="000B1F18">
        <w:rPr>
          <w:rFonts w:eastAsia="Calibri"/>
          <w:sz w:val="22"/>
          <w:szCs w:val="22"/>
        </w:rPr>
        <w:t xml:space="preserve">Wykonawca awizując dostawę winien jest wskazać asortyment oraz ilość przedmiotu dostawy. </w:t>
      </w:r>
      <w:r w:rsidRPr="000B1F18">
        <w:rPr>
          <w:sz w:val="22"/>
          <w:szCs w:val="22"/>
        </w:rPr>
        <w:t>Przyjęcie dostaw realizowane będzie w dni robocze od poniedziałku do piątku w godz. 8.00-13.00 oprócz sobót oraz dni ustawowo wolnych od pracy w kraju, w którym Zamawiający ma siedzibę.</w:t>
      </w:r>
    </w:p>
    <w:p w14:paraId="1BECDBFB"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 xml:space="preserve">Wykonawca zobowiązuje się do dostarczenia przedmiotu Umowy w czasie określonym w ust. </w:t>
      </w:r>
      <w:r>
        <w:rPr>
          <w:rFonts w:eastAsia="Calibri"/>
          <w:sz w:val="22"/>
          <w:szCs w:val="22"/>
        </w:rPr>
        <w:t>12</w:t>
      </w:r>
      <w:r w:rsidRPr="000B1F18">
        <w:rPr>
          <w:rFonts w:eastAsia="Calibri"/>
          <w:sz w:val="22"/>
          <w:szCs w:val="22"/>
        </w:rPr>
        <w:t xml:space="preserve"> niniejszego paragrafu.</w:t>
      </w:r>
    </w:p>
    <w:p w14:paraId="68BFE92C"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 xml:space="preserve">Zmiana godzin przyjęcia dostawy wymaga uzgodnienia z Odbiorcą. Ewentualne koszty związane </w:t>
      </w:r>
      <w:r w:rsidRPr="000B1F18">
        <w:rPr>
          <w:rFonts w:eastAsia="Calibri"/>
          <w:sz w:val="22"/>
          <w:szCs w:val="22"/>
        </w:rPr>
        <w:br/>
        <w:t>z koniecznością przyjęcia poza wyznaczonymi dniami i godzinami obciążają Wykonawcę.</w:t>
      </w:r>
    </w:p>
    <w:p w14:paraId="256137A5"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W przypadku dostarczenia Towaru z naruszeniem powyższych zasad, Odbiorca może odmówić jego przyjęcia.</w:t>
      </w:r>
    </w:p>
    <w:p w14:paraId="1DA075AF"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 xml:space="preserve">Wykonawca powiadomi pisemnie Zamawiającego na 14 dni przed upływem terminu realizacji Umowy, </w:t>
      </w:r>
      <w:r w:rsidRPr="000B1F18">
        <w:rPr>
          <w:rFonts w:eastAsia="Calibri"/>
          <w:sz w:val="22"/>
          <w:szCs w:val="22"/>
        </w:rPr>
        <w:br/>
        <w:t>o stanie jej realizacji oraz niezwłocznie w każdej sytuacji, gdy pojawi się zagrożenie nienależytego jej wykonania.</w:t>
      </w:r>
    </w:p>
    <w:p w14:paraId="2FCF6BA7" w14:textId="77777777" w:rsidR="003C4D4A" w:rsidRPr="009C39F3" w:rsidRDefault="003C4D4A" w:rsidP="00224843">
      <w:pPr>
        <w:numPr>
          <w:ilvl w:val="0"/>
          <w:numId w:val="112"/>
        </w:numPr>
        <w:tabs>
          <w:tab w:val="clear" w:pos="360"/>
        </w:tabs>
        <w:spacing w:before="60"/>
        <w:ind w:left="284" w:hanging="426"/>
        <w:jc w:val="both"/>
        <w:rPr>
          <w:rFonts w:eastAsia="Calibri"/>
          <w:sz w:val="22"/>
          <w:szCs w:val="22"/>
        </w:rPr>
      </w:pPr>
      <w:r w:rsidRPr="009C39F3">
        <w:rPr>
          <w:rFonts w:eastAsia="Calibri"/>
          <w:sz w:val="22"/>
          <w:szCs w:val="22"/>
        </w:rPr>
        <w:t>Podstawą dokonania odbioru przez Odbiorcę i podpisania przez Odbiorcę</w:t>
      </w:r>
      <w:r w:rsidRPr="00DE612C">
        <w:rPr>
          <w:rFonts w:eastAsia="Calibri"/>
          <w:sz w:val="22"/>
          <w:szCs w:val="22"/>
        </w:rPr>
        <w:t xml:space="preserve"> „Protokołu przyjęcia – przekazania” jest dostarczenie przez Wykonawcę</w:t>
      </w:r>
      <w:r w:rsidRPr="007252B7">
        <w:rPr>
          <w:rFonts w:eastAsia="Calibri"/>
          <w:sz w:val="22"/>
          <w:szCs w:val="22"/>
        </w:rPr>
        <w:t xml:space="preserve"> niżej wymienion</w:t>
      </w:r>
      <w:r>
        <w:rPr>
          <w:rFonts w:eastAsia="Calibri"/>
          <w:sz w:val="22"/>
          <w:szCs w:val="22"/>
        </w:rPr>
        <w:t>ej</w:t>
      </w:r>
      <w:r w:rsidRPr="007252B7">
        <w:rPr>
          <w:rFonts w:eastAsia="Calibri"/>
          <w:sz w:val="22"/>
          <w:szCs w:val="22"/>
        </w:rPr>
        <w:t xml:space="preserve"> dokumentacj</w:t>
      </w:r>
      <w:r>
        <w:rPr>
          <w:rFonts w:eastAsia="Calibri"/>
          <w:sz w:val="22"/>
          <w:szCs w:val="22"/>
        </w:rPr>
        <w:t>i</w:t>
      </w:r>
      <w:r w:rsidRPr="007252B7">
        <w:rPr>
          <w:rFonts w:eastAsia="Calibri"/>
          <w:sz w:val="22"/>
          <w:szCs w:val="22"/>
        </w:rPr>
        <w:t xml:space="preserve"> techniczn</w:t>
      </w:r>
      <w:r>
        <w:rPr>
          <w:rFonts w:eastAsia="Calibri"/>
          <w:sz w:val="22"/>
          <w:szCs w:val="22"/>
        </w:rPr>
        <w:t>ej</w:t>
      </w:r>
      <w:r w:rsidRPr="009C39F3">
        <w:rPr>
          <w:rFonts w:eastAsia="Calibri"/>
          <w:sz w:val="22"/>
          <w:szCs w:val="22"/>
        </w:rPr>
        <w:t>:</w:t>
      </w:r>
    </w:p>
    <w:p w14:paraId="4361BE88" w14:textId="77777777" w:rsidR="003C4D4A" w:rsidRDefault="003C4D4A" w:rsidP="00224843">
      <w:pPr>
        <w:pStyle w:val="Akapitzlist"/>
        <w:numPr>
          <w:ilvl w:val="0"/>
          <w:numId w:val="144"/>
        </w:numPr>
        <w:spacing w:before="60"/>
        <w:ind w:left="567" w:hanging="283"/>
        <w:contextualSpacing w:val="0"/>
        <w:jc w:val="both"/>
        <w:rPr>
          <w:rFonts w:eastAsia="Calibri"/>
          <w:sz w:val="22"/>
          <w:szCs w:val="22"/>
        </w:rPr>
      </w:pPr>
      <w:r w:rsidRPr="00CC109D">
        <w:rPr>
          <w:rFonts w:eastAsia="Calibri"/>
          <w:sz w:val="22"/>
          <w:szCs w:val="22"/>
        </w:rPr>
        <w:t>Dokumentacja producenta dla wyrobów seryjnych w zakresie</w:t>
      </w:r>
      <w:r>
        <w:rPr>
          <w:rFonts w:eastAsia="Calibri"/>
          <w:sz w:val="22"/>
          <w:szCs w:val="22"/>
        </w:rPr>
        <w:t>:</w:t>
      </w:r>
    </w:p>
    <w:p w14:paraId="17D75195" w14:textId="77777777" w:rsidR="003C4D4A" w:rsidRDefault="003C4D4A" w:rsidP="00224843">
      <w:pPr>
        <w:pStyle w:val="Akapitzlist"/>
        <w:numPr>
          <w:ilvl w:val="0"/>
          <w:numId w:val="145"/>
        </w:numPr>
        <w:spacing w:before="60"/>
        <w:contextualSpacing w:val="0"/>
        <w:jc w:val="both"/>
        <w:rPr>
          <w:rFonts w:eastAsia="Calibri"/>
          <w:sz w:val="22"/>
          <w:szCs w:val="22"/>
        </w:rPr>
      </w:pPr>
      <w:r>
        <w:rPr>
          <w:rFonts w:eastAsia="Calibri"/>
          <w:sz w:val="22"/>
          <w:szCs w:val="22"/>
        </w:rPr>
        <w:t>obsługi;</w:t>
      </w:r>
    </w:p>
    <w:p w14:paraId="3A61835E" w14:textId="77777777" w:rsidR="003C4D4A" w:rsidRDefault="003C4D4A" w:rsidP="00224843">
      <w:pPr>
        <w:pStyle w:val="Akapitzlist"/>
        <w:numPr>
          <w:ilvl w:val="0"/>
          <w:numId w:val="145"/>
        </w:numPr>
        <w:spacing w:before="60"/>
        <w:contextualSpacing w:val="0"/>
        <w:jc w:val="both"/>
        <w:rPr>
          <w:rFonts w:eastAsia="Calibri"/>
          <w:sz w:val="22"/>
          <w:szCs w:val="22"/>
        </w:rPr>
      </w:pPr>
      <w:r>
        <w:rPr>
          <w:rFonts w:eastAsia="Calibri"/>
          <w:sz w:val="22"/>
          <w:szCs w:val="22"/>
        </w:rPr>
        <w:t>przeglądów;</w:t>
      </w:r>
    </w:p>
    <w:p w14:paraId="49F97681" w14:textId="77777777" w:rsidR="003C4D4A" w:rsidRDefault="003C4D4A" w:rsidP="00224843">
      <w:pPr>
        <w:pStyle w:val="Akapitzlist"/>
        <w:numPr>
          <w:ilvl w:val="0"/>
          <w:numId w:val="145"/>
        </w:numPr>
        <w:spacing w:before="60"/>
        <w:contextualSpacing w:val="0"/>
        <w:jc w:val="both"/>
        <w:rPr>
          <w:rFonts w:eastAsia="Calibri"/>
          <w:sz w:val="22"/>
          <w:szCs w:val="22"/>
        </w:rPr>
      </w:pPr>
      <w:r w:rsidRPr="00CC109D">
        <w:rPr>
          <w:rFonts w:eastAsia="Calibri"/>
          <w:sz w:val="22"/>
          <w:szCs w:val="22"/>
        </w:rPr>
        <w:t>napraw, serwisowania, atestacji;</w:t>
      </w:r>
    </w:p>
    <w:p w14:paraId="0244060A" w14:textId="77777777" w:rsidR="003C4D4A" w:rsidRDefault="003C4D4A" w:rsidP="00224843">
      <w:pPr>
        <w:pStyle w:val="Akapitzlist"/>
        <w:numPr>
          <w:ilvl w:val="0"/>
          <w:numId w:val="145"/>
        </w:numPr>
        <w:spacing w:before="60"/>
        <w:contextualSpacing w:val="0"/>
        <w:jc w:val="both"/>
        <w:rPr>
          <w:rFonts w:eastAsia="Calibri"/>
          <w:sz w:val="22"/>
          <w:szCs w:val="22"/>
        </w:rPr>
      </w:pPr>
      <w:r w:rsidRPr="00CC109D">
        <w:rPr>
          <w:rFonts w:eastAsia="Calibri"/>
          <w:sz w:val="22"/>
          <w:szCs w:val="22"/>
        </w:rPr>
        <w:t>konserwacji;</w:t>
      </w:r>
    </w:p>
    <w:p w14:paraId="06A85294" w14:textId="77777777" w:rsidR="003C4D4A" w:rsidRPr="000B1F18" w:rsidRDefault="003C4D4A" w:rsidP="00224843">
      <w:pPr>
        <w:pStyle w:val="Akapitzlist"/>
        <w:numPr>
          <w:ilvl w:val="0"/>
          <w:numId w:val="145"/>
        </w:numPr>
        <w:spacing w:before="60"/>
        <w:contextualSpacing w:val="0"/>
        <w:jc w:val="both"/>
        <w:rPr>
          <w:rFonts w:eastAsia="Calibri"/>
          <w:sz w:val="22"/>
          <w:szCs w:val="22"/>
        </w:rPr>
      </w:pPr>
      <w:r w:rsidRPr="00CC109D">
        <w:rPr>
          <w:rFonts w:eastAsia="Calibri"/>
          <w:sz w:val="22"/>
          <w:szCs w:val="22"/>
        </w:rPr>
        <w:t>przechowywania;</w:t>
      </w:r>
    </w:p>
    <w:p w14:paraId="027499F0" w14:textId="77777777" w:rsidR="003C4D4A" w:rsidRPr="007252B7" w:rsidRDefault="003C4D4A" w:rsidP="00224843">
      <w:pPr>
        <w:pStyle w:val="Akapitzlist"/>
        <w:numPr>
          <w:ilvl w:val="0"/>
          <w:numId w:val="143"/>
        </w:numPr>
        <w:ind w:left="567" w:hanging="283"/>
        <w:rPr>
          <w:rFonts w:eastAsia="Calibri"/>
          <w:sz w:val="22"/>
          <w:szCs w:val="22"/>
        </w:rPr>
      </w:pPr>
      <w:r w:rsidRPr="007252B7">
        <w:rPr>
          <w:rFonts w:eastAsia="Calibri"/>
          <w:sz w:val="22"/>
          <w:szCs w:val="22"/>
        </w:rPr>
        <w:t>Katalog części zamiennych</w:t>
      </w:r>
    </w:p>
    <w:p w14:paraId="4E425010" w14:textId="77777777" w:rsidR="003C4D4A" w:rsidRPr="007252B7" w:rsidRDefault="003C4D4A" w:rsidP="00224843">
      <w:pPr>
        <w:pStyle w:val="Akapitzlist"/>
        <w:numPr>
          <w:ilvl w:val="0"/>
          <w:numId w:val="123"/>
        </w:numPr>
        <w:ind w:left="567" w:hanging="283"/>
        <w:rPr>
          <w:rFonts w:eastAsia="Calibri"/>
          <w:sz w:val="22"/>
          <w:szCs w:val="22"/>
        </w:rPr>
      </w:pPr>
      <w:r w:rsidRPr="007252B7">
        <w:rPr>
          <w:rFonts w:eastAsia="Calibri"/>
          <w:sz w:val="22"/>
          <w:szCs w:val="22"/>
        </w:rPr>
        <w:t>Wykaz opcjonalnego wyposażenia</w:t>
      </w:r>
    </w:p>
    <w:p w14:paraId="61065620" w14:textId="77777777" w:rsidR="003C4D4A" w:rsidRDefault="003C4D4A" w:rsidP="00224843">
      <w:pPr>
        <w:pStyle w:val="Akapitzlist"/>
        <w:numPr>
          <w:ilvl w:val="0"/>
          <w:numId w:val="123"/>
        </w:numPr>
        <w:ind w:left="567" w:hanging="283"/>
        <w:rPr>
          <w:rFonts w:eastAsia="Calibri"/>
          <w:sz w:val="22"/>
          <w:szCs w:val="22"/>
        </w:rPr>
      </w:pPr>
      <w:r w:rsidRPr="007252B7">
        <w:rPr>
          <w:rFonts w:eastAsia="Calibri"/>
          <w:sz w:val="22"/>
          <w:szCs w:val="22"/>
        </w:rPr>
        <w:t>Wykaz materiałów eksploatacyjnych;</w:t>
      </w:r>
    </w:p>
    <w:p w14:paraId="4B22EB2E" w14:textId="77777777" w:rsidR="003C4D4A" w:rsidRPr="003A1ABA" w:rsidRDefault="003C4D4A" w:rsidP="00224843">
      <w:pPr>
        <w:pStyle w:val="Akapitzlist"/>
        <w:numPr>
          <w:ilvl w:val="0"/>
          <w:numId w:val="123"/>
        </w:numPr>
        <w:ind w:left="567" w:hanging="283"/>
        <w:rPr>
          <w:rFonts w:eastAsia="Calibri"/>
          <w:sz w:val="22"/>
          <w:szCs w:val="22"/>
        </w:rPr>
      </w:pPr>
      <w:r w:rsidRPr="003A1ABA">
        <w:rPr>
          <w:rFonts w:eastAsia="Calibri"/>
          <w:sz w:val="22"/>
          <w:szCs w:val="22"/>
        </w:rPr>
        <w:t>Certyfikat/deklarację zgodności producenta;</w:t>
      </w:r>
    </w:p>
    <w:p w14:paraId="15A53096" w14:textId="77777777" w:rsidR="003C4D4A" w:rsidRPr="003A1ABA" w:rsidRDefault="003C4D4A" w:rsidP="00224843">
      <w:pPr>
        <w:pStyle w:val="Akapitzlist"/>
        <w:numPr>
          <w:ilvl w:val="0"/>
          <w:numId w:val="123"/>
        </w:numPr>
        <w:ind w:left="567" w:hanging="283"/>
        <w:rPr>
          <w:rFonts w:eastAsia="Calibri"/>
          <w:sz w:val="22"/>
          <w:szCs w:val="22"/>
        </w:rPr>
      </w:pPr>
      <w:r w:rsidRPr="003A1ABA">
        <w:rPr>
          <w:rFonts w:eastAsia="Calibri"/>
          <w:sz w:val="22"/>
          <w:szCs w:val="22"/>
        </w:rPr>
        <w:t>Kart</w:t>
      </w:r>
      <w:r>
        <w:rPr>
          <w:rFonts w:eastAsia="Calibri"/>
          <w:sz w:val="22"/>
          <w:szCs w:val="22"/>
        </w:rPr>
        <w:t>a</w:t>
      </w:r>
      <w:r w:rsidRPr="003A1ABA">
        <w:rPr>
          <w:rFonts w:eastAsia="Calibri"/>
          <w:sz w:val="22"/>
          <w:szCs w:val="22"/>
        </w:rPr>
        <w:t xml:space="preserve"> gwarancyjn</w:t>
      </w:r>
      <w:r>
        <w:rPr>
          <w:rFonts w:eastAsia="Calibri"/>
          <w:sz w:val="22"/>
          <w:szCs w:val="22"/>
        </w:rPr>
        <w:t>a</w:t>
      </w:r>
      <w:r w:rsidRPr="003A1ABA">
        <w:rPr>
          <w:rFonts w:eastAsia="Calibri"/>
          <w:sz w:val="22"/>
          <w:szCs w:val="22"/>
        </w:rPr>
        <w:t xml:space="preserve"> potwierdzając</w:t>
      </w:r>
      <w:r>
        <w:rPr>
          <w:rFonts w:eastAsia="Calibri"/>
          <w:sz w:val="22"/>
          <w:szCs w:val="22"/>
        </w:rPr>
        <w:t>a</w:t>
      </w:r>
      <w:r w:rsidRPr="003A1ABA">
        <w:rPr>
          <w:rFonts w:eastAsia="Calibri"/>
          <w:sz w:val="22"/>
          <w:szCs w:val="22"/>
        </w:rPr>
        <w:t xml:space="preserve"> warunki gwarancji, które zostały określone w  wymaganiach na dostarczany wyrób;</w:t>
      </w:r>
    </w:p>
    <w:p w14:paraId="7D459B0B" w14:textId="77777777" w:rsidR="003C4D4A" w:rsidRPr="003A1ABA" w:rsidRDefault="003C4D4A" w:rsidP="00224843">
      <w:pPr>
        <w:pStyle w:val="Akapitzlist"/>
        <w:numPr>
          <w:ilvl w:val="0"/>
          <w:numId w:val="123"/>
        </w:numPr>
        <w:ind w:left="567" w:hanging="283"/>
        <w:rPr>
          <w:rFonts w:eastAsia="Calibri"/>
          <w:sz w:val="22"/>
          <w:szCs w:val="22"/>
        </w:rPr>
      </w:pPr>
      <w:r w:rsidRPr="003A1ABA">
        <w:rPr>
          <w:rFonts w:eastAsia="Calibri"/>
          <w:sz w:val="22"/>
          <w:szCs w:val="22"/>
        </w:rPr>
        <w:t>Wzór protokołu reklamacyjnego;</w:t>
      </w:r>
    </w:p>
    <w:p w14:paraId="7259E9CE" w14:textId="77777777" w:rsidR="003C4D4A" w:rsidRPr="003A1ABA" w:rsidRDefault="003C4D4A" w:rsidP="00224843">
      <w:pPr>
        <w:pStyle w:val="Akapitzlist"/>
        <w:numPr>
          <w:ilvl w:val="0"/>
          <w:numId w:val="123"/>
        </w:numPr>
        <w:ind w:left="567" w:hanging="283"/>
        <w:rPr>
          <w:rFonts w:eastAsia="Calibri"/>
          <w:sz w:val="22"/>
          <w:szCs w:val="22"/>
        </w:rPr>
      </w:pPr>
      <w:r w:rsidRPr="003A1ABA">
        <w:rPr>
          <w:rFonts w:eastAsia="Calibri"/>
          <w:sz w:val="22"/>
          <w:szCs w:val="22"/>
        </w:rPr>
        <w:t>Wykaz uznanych przez producenta stacji serwisowych na obszarze Polski i Unii Europejskiej (z podaniem adresów i danych kontaktowych);</w:t>
      </w:r>
    </w:p>
    <w:p w14:paraId="7E6B8AEE" w14:textId="77777777" w:rsidR="003C4D4A" w:rsidRPr="003A1ABA" w:rsidRDefault="003C4D4A" w:rsidP="00224843">
      <w:pPr>
        <w:pStyle w:val="Akapitzlist"/>
        <w:numPr>
          <w:ilvl w:val="0"/>
          <w:numId w:val="123"/>
        </w:numPr>
        <w:ind w:left="567" w:hanging="283"/>
        <w:rPr>
          <w:rFonts w:eastAsia="Calibri"/>
          <w:sz w:val="22"/>
          <w:szCs w:val="22"/>
        </w:rPr>
      </w:pPr>
      <w:r w:rsidRPr="003A1ABA">
        <w:rPr>
          <w:rFonts w:eastAsia="Calibri"/>
          <w:sz w:val="22"/>
          <w:szCs w:val="22"/>
        </w:rPr>
        <w:t xml:space="preserve">Dokument (np. w formie certyfikatu) potwierdzający, że </w:t>
      </w:r>
      <w:r>
        <w:rPr>
          <w:rFonts w:eastAsia="Calibri"/>
          <w:sz w:val="22"/>
          <w:szCs w:val="22"/>
        </w:rPr>
        <w:t>W</w:t>
      </w:r>
      <w:r w:rsidRPr="003A1ABA">
        <w:rPr>
          <w:rFonts w:eastAsia="Calibri"/>
          <w:sz w:val="22"/>
          <w:szCs w:val="22"/>
        </w:rPr>
        <w:t>yrób posiada aktualny przegląd (legalizację) dopuszczający go do eksploatacji.</w:t>
      </w:r>
    </w:p>
    <w:p w14:paraId="7EBDB97A" w14:textId="77777777" w:rsidR="003C4D4A" w:rsidRDefault="003C4D4A" w:rsidP="00224843">
      <w:pPr>
        <w:pStyle w:val="Akapitzlist"/>
        <w:numPr>
          <w:ilvl w:val="0"/>
          <w:numId w:val="123"/>
        </w:numPr>
        <w:ind w:left="709" w:hanging="425"/>
        <w:rPr>
          <w:rFonts w:eastAsia="Calibri"/>
          <w:sz w:val="22"/>
          <w:szCs w:val="22"/>
        </w:rPr>
      </w:pPr>
      <w:r w:rsidRPr="00F3723C">
        <w:rPr>
          <w:rFonts w:eastAsia="Calibri"/>
          <w:sz w:val="22"/>
          <w:szCs w:val="22"/>
        </w:rPr>
        <w:lastRenderedPageBreak/>
        <w:t>Wykonawca w ramach przedmiotu zamówienia dostarczy niżej wymienioną dokumentację z przeznaczeniem dla Instytucji Eksperckiej, tj. Oddziału Ratownictwa Zarządu Morskiego Inspektoratu Marynarki Wojennej DG RSZ:</w:t>
      </w:r>
    </w:p>
    <w:p w14:paraId="4F81889D"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 xml:space="preserve">Jeden komplet dokumentacji wymienionej w pkt. </w:t>
      </w:r>
      <w:r>
        <w:rPr>
          <w:rFonts w:eastAsia="Calibri"/>
          <w:sz w:val="22"/>
          <w:szCs w:val="22"/>
        </w:rPr>
        <w:t>1</w:t>
      </w:r>
      <w:r w:rsidRPr="00F3723C">
        <w:rPr>
          <w:rFonts w:eastAsia="Calibri"/>
          <w:sz w:val="22"/>
          <w:szCs w:val="22"/>
        </w:rPr>
        <w:t>7.</w:t>
      </w:r>
      <w:r>
        <w:rPr>
          <w:rFonts w:eastAsia="Calibri"/>
          <w:sz w:val="22"/>
          <w:szCs w:val="22"/>
        </w:rPr>
        <w:t>ppkt.</w:t>
      </w:r>
      <w:r w:rsidRPr="00F3723C">
        <w:rPr>
          <w:rFonts w:eastAsia="Calibri"/>
          <w:sz w:val="22"/>
          <w:szCs w:val="22"/>
        </w:rPr>
        <w:t>1</w:t>
      </w:r>
      <w:r>
        <w:rPr>
          <w:rFonts w:eastAsia="Calibri"/>
          <w:sz w:val="22"/>
          <w:szCs w:val="22"/>
        </w:rPr>
        <w:t>-9</w:t>
      </w:r>
      <w:r w:rsidRPr="00F3723C">
        <w:rPr>
          <w:rFonts w:eastAsia="Calibri"/>
          <w:sz w:val="22"/>
          <w:szCs w:val="22"/>
        </w:rPr>
        <w:t>;</w:t>
      </w:r>
    </w:p>
    <w:p w14:paraId="3762BC49"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 xml:space="preserve">Kartę katalogową sporządzoną w języku polskim zgodnie ze wzorem </w:t>
      </w:r>
    </w:p>
    <w:p w14:paraId="61DE20C6" w14:textId="77777777" w:rsidR="003C4D4A" w:rsidRPr="00F3723C" w:rsidRDefault="003C4D4A" w:rsidP="003C4D4A">
      <w:pPr>
        <w:pStyle w:val="Akapitzlist"/>
        <w:ind w:left="1080"/>
        <w:rPr>
          <w:rFonts w:eastAsia="Calibri"/>
          <w:sz w:val="22"/>
          <w:szCs w:val="22"/>
        </w:rPr>
      </w:pPr>
      <w:r w:rsidRPr="00F3723C">
        <w:rPr>
          <w:rFonts w:eastAsia="Calibri"/>
          <w:sz w:val="22"/>
          <w:szCs w:val="22"/>
        </w:rPr>
        <w:t>w Załączniku nr 1 (Karty katalogowe uzgodnić z IE);</w:t>
      </w:r>
    </w:p>
    <w:p w14:paraId="219C271F"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Wykaz numerów fabrycznych i/lub numerów identyfikacyjnych naniesionych na wyrób zgodnie z niniejszymi wymaganiami;</w:t>
      </w:r>
    </w:p>
    <w:p w14:paraId="7E9585E8"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 xml:space="preserve">Deklarację zgodności </w:t>
      </w:r>
      <w:r>
        <w:rPr>
          <w:rFonts w:eastAsia="Calibri"/>
          <w:sz w:val="22"/>
          <w:szCs w:val="22"/>
        </w:rPr>
        <w:t>W</w:t>
      </w:r>
      <w:r w:rsidRPr="00F3723C">
        <w:rPr>
          <w:rFonts w:eastAsia="Calibri"/>
          <w:sz w:val="22"/>
          <w:szCs w:val="22"/>
        </w:rPr>
        <w:t xml:space="preserve">yrobu z wymaganiami określonymi </w:t>
      </w:r>
    </w:p>
    <w:p w14:paraId="493F1795" w14:textId="77777777" w:rsidR="003C4D4A" w:rsidRPr="00F3723C" w:rsidRDefault="003C4D4A" w:rsidP="003C4D4A">
      <w:pPr>
        <w:pStyle w:val="Akapitzlist"/>
        <w:ind w:left="1080"/>
        <w:rPr>
          <w:rFonts w:eastAsia="Calibri"/>
          <w:sz w:val="22"/>
          <w:szCs w:val="22"/>
        </w:rPr>
      </w:pPr>
      <w:r w:rsidRPr="00F3723C">
        <w:rPr>
          <w:rFonts w:eastAsia="Calibri"/>
          <w:sz w:val="22"/>
          <w:szCs w:val="22"/>
        </w:rPr>
        <w:t>w niniejszych warunkach technicznych.</w:t>
      </w:r>
    </w:p>
    <w:p w14:paraId="1478842D" w14:textId="77777777" w:rsidR="003C4D4A" w:rsidRPr="00F3723C" w:rsidRDefault="003C4D4A" w:rsidP="00224843">
      <w:pPr>
        <w:pStyle w:val="Akapitzlist"/>
        <w:numPr>
          <w:ilvl w:val="0"/>
          <w:numId w:val="123"/>
        </w:numPr>
        <w:ind w:left="567" w:hanging="283"/>
        <w:rPr>
          <w:rFonts w:eastAsia="Calibri"/>
          <w:sz w:val="22"/>
          <w:szCs w:val="22"/>
        </w:rPr>
      </w:pPr>
      <w:r w:rsidRPr="00F3723C">
        <w:rPr>
          <w:rFonts w:eastAsia="Calibri"/>
          <w:sz w:val="22"/>
          <w:szCs w:val="22"/>
        </w:rPr>
        <w:t>Inne wymagania dotyczące dokumentacji:</w:t>
      </w:r>
    </w:p>
    <w:p w14:paraId="6E736C0A"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 xml:space="preserve">Dokumentację wymienioną w punkcie </w:t>
      </w:r>
      <w:r w:rsidRPr="009C39F3">
        <w:rPr>
          <w:rFonts w:eastAsia="Calibri"/>
          <w:sz w:val="22"/>
          <w:szCs w:val="22"/>
        </w:rPr>
        <w:t>17</w:t>
      </w:r>
      <w:r>
        <w:rPr>
          <w:rFonts w:eastAsia="Calibri"/>
          <w:sz w:val="22"/>
          <w:szCs w:val="22"/>
        </w:rPr>
        <w:t xml:space="preserve"> Wykonawca winien</w:t>
      </w:r>
      <w:r w:rsidRPr="00F3723C">
        <w:rPr>
          <w:rFonts w:eastAsia="Calibri"/>
          <w:sz w:val="22"/>
          <w:szCs w:val="22"/>
        </w:rPr>
        <w:t xml:space="preserve"> dostarczyć w formie papierowej (trwale zszytej) w języku polskim i angielskim (jeżeli </w:t>
      </w:r>
      <w:r>
        <w:rPr>
          <w:rFonts w:eastAsia="Calibri"/>
          <w:sz w:val="22"/>
          <w:szCs w:val="22"/>
        </w:rPr>
        <w:t>W</w:t>
      </w:r>
      <w:r w:rsidRPr="00F3723C">
        <w:rPr>
          <w:rFonts w:eastAsia="Calibri"/>
          <w:sz w:val="22"/>
          <w:szCs w:val="22"/>
        </w:rPr>
        <w:t>yrób lub jego elementy składowe będą pochodzenia zagranicznego);</w:t>
      </w:r>
    </w:p>
    <w:p w14:paraId="5D04B697"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 xml:space="preserve">Dokumentację wymienioną w pkt. </w:t>
      </w:r>
      <w:r w:rsidRPr="009C39F3">
        <w:rPr>
          <w:rFonts w:eastAsia="Calibri"/>
          <w:sz w:val="22"/>
          <w:szCs w:val="22"/>
        </w:rPr>
        <w:t>17.</w:t>
      </w:r>
      <w:r w:rsidRPr="007252B7">
        <w:rPr>
          <w:rFonts w:eastAsia="Calibri"/>
          <w:sz w:val="22"/>
          <w:szCs w:val="22"/>
        </w:rPr>
        <w:t xml:space="preserve"> ppkt. 10</w:t>
      </w:r>
      <w:r w:rsidRPr="009C39F3">
        <w:rPr>
          <w:rFonts w:eastAsia="Calibri"/>
          <w:sz w:val="22"/>
          <w:szCs w:val="22"/>
        </w:rPr>
        <w:t xml:space="preserve"> </w:t>
      </w:r>
      <w:r w:rsidRPr="00F3723C">
        <w:rPr>
          <w:rFonts w:eastAsia="Calibri"/>
          <w:sz w:val="22"/>
          <w:szCs w:val="22"/>
        </w:rPr>
        <w:t xml:space="preserve">przeznaczoną dla IE </w:t>
      </w:r>
      <w:r>
        <w:rPr>
          <w:rFonts w:eastAsia="Calibri"/>
          <w:sz w:val="22"/>
          <w:szCs w:val="22"/>
        </w:rPr>
        <w:t xml:space="preserve">Wykonawca winien </w:t>
      </w:r>
      <w:r w:rsidRPr="00F3723C">
        <w:rPr>
          <w:rFonts w:eastAsia="Calibri"/>
          <w:sz w:val="22"/>
          <w:szCs w:val="22"/>
        </w:rPr>
        <w:t xml:space="preserve">wykonać dodatkowo w wersji elektronicznej na nośniku komputerowym USB </w:t>
      </w:r>
    </w:p>
    <w:p w14:paraId="18DD9B8B" w14:textId="77777777" w:rsidR="003C4D4A" w:rsidRPr="00F3723C" w:rsidRDefault="003C4D4A" w:rsidP="003C4D4A">
      <w:pPr>
        <w:pStyle w:val="Akapitzlist"/>
        <w:ind w:left="1080"/>
        <w:rPr>
          <w:rFonts w:eastAsia="Calibri"/>
          <w:sz w:val="22"/>
          <w:szCs w:val="22"/>
        </w:rPr>
      </w:pPr>
      <w:r w:rsidRPr="00F3723C">
        <w:rPr>
          <w:rFonts w:eastAsia="Calibri"/>
          <w:sz w:val="22"/>
          <w:szCs w:val="22"/>
        </w:rPr>
        <w:t>w ilości 3 szt.;</w:t>
      </w:r>
    </w:p>
    <w:p w14:paraId="08A4F16D" w14:textId="77777777" w:rsidR="003C4D4A" w:rsidRPr="00F3723C" w:rsidRDefault="003C4D4A" w:rsidP="00224843">
      <w:pPr>
        <w:pStyle w:val="Akapitzlist"/>
        <w:numPr>
          <w:ilvl w:val="0"/>
          <w:numId w:val="145"/>
        </w:numPr>
        <w:rPr>
          <w:rFonts w:eastAsia="Calibri"/>
          <w:sz w:val="22"/>
          <w:szCs w:val="22"/>
        </w:rPr>
      </w:pPr>
      <w:r w:rsidRPr="00F3723C">
        <w:rPr>
          <w:rFonts w:eastAsia="Calibri"/>
          <w:sz w:val="22"/>
          <w:szCs w:val="22"/>
        </w:rPr>
        <w:t xml:space="preserve">W przypadku gdy producent </w:t>
      </w:r>
      <w:r>
        <w:rPr>
          <w:rFonts w:eastAsia="Calibri"/>
          <w:sz w:val="22"/>
          <w:szCs w:val="22"/>
        </w:rPr>
        <w:t>W</w:t>
      </w:r>
      <w:r w:rsidRPr="00F3723C">
        <w:rPr>
          <w:rFonts w:eastAsia="Calibri"/>
          <w:sz w:val="22"/>
          <w:szCs w:val="22"/>
        </w:rPr>
        <w:t>yrobu nie przewidział w dokumentacji elementów ujętych w p</w:t>
      </w:r>
      <w:r>
        <w:rPr>
          <w:rFonts w:eastAsia="Calibri"/>
          <w:sz w:val="22"/>
          <w:szCs w:val="22"/>
        </w:rPr>
        <w:t>kt.</w:t>
      </w:r>
      <w:r w:rsidRPr="00F3723C">
        <w:rPr>
          <w:rFonts w:eastAsia="Calibri"/>
          <w:sz w:val="22"/>
          <w:szCs w:val="22"/>
        </w:rPr>
        <w:t xml:space="preserve"> </w:t>
      </w:r>
      <w:r w:rsidRPr="009C39F3">
        <w:rPr>
          <w:rFonts w:eastAsia="Calibri"/>
          <w:sz w:val="22"/>
          <w:szCs w:val="22"/>
        </w:rPr>
        <w:t>17.</w:t>
      </w:r>
      <w:r w:rsidRPr="007252B7">
        <w:rPr>
          <w:rFonts w:eastAsia="Calibri"/>
          <w:sz w:val="22"/>
          <w:szCs w:val="22"/>
        </w:rPr>
        <w:t xml:space="preserve"> Ppkt. 1-9</w:t>
      </w:r>
      <w:r w:rsidRPr="009C39F3">
        <w:rPr>
          <w:rFonts w:eastAsia="Calibri"/>
          <w:sz w:val="22"/>
          <w:szCs w:val="22"/>
        </w:rPr>
        <w:t xml:space="preserve">, </w:t>
      </w:r>
      <w:r w:rsidRPr="00F3723C">
        <w:rPr>
          <w:rFonts w:eastAsia="Calibri"/>
          <w:sz w:val="22"/>
          <w:szCs w:val="22"/>
        </w:rPr>
        <w:t>Wykonawca opracuje dokumentację we własnym zakresie na podstawie uzgodnień dokonanych z Instytucją Ekspercką;</w:t>
      </w:r>
    </w:p>
    <w:p w14:paraId="21D62EC9" w14:textId="33D5BF5B" w:rsidR="003C4D4A" w:rsidRPr="00DF04DC" w:rsidRDefault="003C4D4A" w:rsidP="003C4D4A">
      <w:pPr>
        <w:pStyle w:val="Akapitzlist"/>
        <w:numPr>
          <w:ilvl w:val="0"/>
          <w:numId w:val="145"/>
        </w:numPr>
        <w:rPr>
          <w:rFonts w:eastAsia="Calibri"/>
          <w:sz w:val="22"/>
          <w:szCs w:val="22"/>
        </w:rPr>
      </w:pPr>
      <w:r w:rsidRPr="00B9502C">
        <w:rPr>
          <w:rFonts w:eastAsia="Calibri"/>
          <w:sz w:val="22"/>
          <w:szCs w:val="22"/>
        </w:rPr>
        <w:t>Szczegółowy wykaz dokumentacji wymaganej od Dostawcy Wyrobu w ramach przedmiotu zamówienia ujęto w Załączniku nr 2</w:t>
      </w:r>
      <w:r>
        <w:rPr>
          <w:rFonts w:eastAsia="Calibri"/>
          <w:sz w:val="22"/>
          <w:szCs w:val="22"/>
        </w:rPr>
        <w:t xml:space="preserve"> do OPZ</w:t>
      </w:r>
      <w:r w:rsidRPr="00B9502C">
        <w:rPr>
          <w:rFonts w:eastAsia="Calibri"/>
          <w:sz w:val="22"/>
          <w:szCs w:val="22"/>
        </w:rPr>
        <w:t>;</w:t>
      </w:r>
    </w:p>
    <w:p w14:paraId="30CD8E0B"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Dokumenty wymienione w §6 ust. 1</w:t>
      </w:r>
      <w:r>
        <w:rPr>
          <w:rFonts w:eastAsia="Calibri"/>
          <w:sz w:val="22"/>
          <w:szCs w:val="22"/>
        </w:rPr>
        <w:t>7</w:t>
      </w:r>
      <w:r w:rsidRPr="000B1F18">
        <w:rPr>
          <w:rFonts w:eastAsia="Calibri"/>
          <w:sz w:val="22"/>
          <w:szCs w:val="22"/>
        </w:rPr>
        <w:t xml:space="preserve"> Umowy winny być sporządzone w języku polskim lub w języku obcym wraz z tłumaczeniem na język polski. W przypadku braku powyższych dokumentów przy dostawie, Towar nie zostanie przyjęty, a terminem dostarczenia Towaru będzie termin, w którym Wykonawca dostarczy Zamawiającemu Towar wraz z kompletem ww. dokumentów.</w:t>
      </w:r>
    </w:p>
    <w:p w14:paraId="58CEF83D" w14:textId="77777777" w:rsidR="003C4D4A" w:rsidRPr="000B1F18" w:rsidRDefault="003C4D4A" w:rsidP="00224843">
      <w:pPr>
        <w:numPr>
          <w:ilvl w:val="0"/>
          <w:numId w:val="112"/>
        </w:numPr>
        <w:tabs>
          <w:tab w:val="clear" w:pos="360"/>
        </w:tabs>
        <w:spacing w:before="60"/>
        <w:ind w:left="284" w:hanging="426"/>
        <w:jc w:val="both"/>
        <w:rPr>
          <w:sz w:val="22"/>
          <w:szCs w:val="22"/>
        </w:rPr>
      </w:pPr>
      <w:r w:rsidRPr="000B1F18">
        <w:rPr>
          <w:rFonts w:eastAsia="Calibri"/>
          <w:sz w:val="22"/>
          <w:szCs w:val="22"/>
        </w:rPr>
        <w:t>Odbiorca</w:t>
      </w:r>
      <w:r w:rsidRPr="000B1F18">
        <w:rPr>
          <w:sz w:val="22"/>
          <w:szCs w:val="22"/>
        </w:rPr>
        <w:t xml:space="preserve"> może odmówić przyjęcia dostawy, która:</w:t>
      </w:r>
    </w:p>
    <w:p w14:paraId="17161780" w14:textId="77777777" w:rsidR="003C4D4A" w:rsidRPr="000B1F18" w:rsidRDefault="003C4D4A" w:rsidP="003C4D4A">
      <w:pPr>
        <w:spacing w:before="60"/>
        <w:ind w:left="567" w:hanging="283"/>
        <w:jc w:val="both"/>
        <w:rPr>
          <w:sz w:val="22"/>
          <w:szCs w:val="22"/>
        </w:rPr>
      </w:pPr>
      <w:r w:rsidRPr="000B1F18">
        <w:rPr>
          <w:sz w:val="22"/>
          <w:szCs w:val="22"/>
        </w:rPr>
        <w:t xml:space="preserve">a) nie została mu zaawizowana zgodnie z ust. </w:t>
      </w:r>
      <w:r>
        <w:rPr>
          <w:sz w:val="22"/>
          <w:szCs w:val="22"/>
        </w:rPr>
        <w:t>12</w:t>
      </w:r>
      <w:r w:rsidRPr="000B1F18">
        <w:rPr>
          <w:sz w:val="22"/>
          <w:szCs w:val="22"/>
        </w:rPr>
        <w:t xml:space="preserve"> niniejszego paragrafu,</w:t>
      </w:r>
    </w:p>
    <w:p w14:paraId="45904D16" w14:textId="77777777" w:rsidR="003C4D4A" w:rsidRPr="000B1F18" w:rsidRDefault="003C4D4A" w:rsidP="003C4D4A">
      <w:pPr>
        <w:spacing w:before="60"/>
        <w:ind w:left="567" w:hanging="283"/>
        <w:jc w:val="both"/>
        <w:rPr>
          <w:sz w:val="22"/>
          <w:szCs w:val="22"/>
        </w:rPr>
      </w:pPr>
      <w:r w:rsidRPr="000B1F18">
        <w:rPr>
          <w:sz w:val="22"/>
          <w:szCs w:val="22"/>
        </w:rPr>
        <w:t xml:space="preserve">b) została wykonana w innym dniu niż zaawizowany bądź w innych godzinach niż określone w ust. </w:t>
      </w:r>
      <w:r>
        <w:rPr>
          <w:sz w:val="22"/>
          <w:szCs w:val="22"/>
        </w:rPr>
        <w:t>12</w:t>
      </w:r>
      <w:r w:rsidRPr="000B1F18">
        <w:rPr>
          <w:sz w:val="22"/>
          <w:szCs w:val="22"/>
        </w:rPr>
        <w:t xml:space="preserve"> niniejszego paragrafu,</w:t>
      </w:r>
    </w:p>
    <w:p w14:paraId="4BEA18B0" w14:textId="77777777" w:rsidR="003C4D4A" w:rsidRPr="000B1F18" w:rsidRDefault="003C4D4A" w:rsidP="003C4D4A">
      <w:pPr>
        <w:spacing w:before="60"/>
        <w:ind w:left="567" w:hanging="283"/>
        <w:jc w:val="both"/>
        <w:rPr>
          <w:sz w:val="22"/>
          <w:szCs w:val="22"/>
        </w:rPr>
      </w:pPr>
      <w:r w:rsidRPr="000B1F18">
        <w:rPr>
          <w:sz w:val="22"/>
          <w:szCs w:val="22"/>
        </w:rPr>
        <w:t xml:space="preserve">c) przekracza zaawizowaną ilość </w:t>
      </w:r>
      <w:r>
        <w:rPr>
          <w:sz w:val="22"/>
          <w:szCs w:val="22"/>
        </w:rPr>
        <w:t>W</w:t>
      </w:r>
      <w:r w:rsidRPr="000B1F18">
        <w:rPr>
          <w:sz w:val="22"/>
          <w:szCs w:val="22"/>
        </w:rPr>
        <w:t>yrobów lub jest niezgodna z zaawizowanym asortymentem,</w:t>
      </w:r>
    </w:p>
    <w:p w14:paraId="6EC1EDA7" w14:textId="77777777" w:rsidR="003C4D4A" w:rsidRPr="000B1F18" w:rsidRDefault="003C4D4A" w:rsidP="003C4D4A">
      <w:pPr>
        <w:spacing w:before="60"/>
        <w:ind w:left="567" w:hanging="283"/>
        <w:jc w:val="both"/>
        <w:rPr>
          <w:sz w:val="22"/>
          <w:szCs w:val="22"/>
        </w:rPr>
      </w:pPr>
      <w:r w:rsidRPr="000B1F18">
        <w:rPr>
          <w:sz w:val="22"/>
          <w:szCs w:val="22"/>
        </w:rPr>
        <w:t>d) zawiera inny asortyment niż wskazany w §2 i §3 Umowy</w:t>
      </w:r>
    </w:p>
    <w:p w14:paraId="20C71814" w14:textId="77777777" w:rsidR="003C4D4A" w:rsidRPr="000B1F18" w:rsidRDefault="003C4D4A" w:rsidP="003C4D4A">
      <w:pPr>
        <w:spacing w:before="60"/>
        <w:ind w:left="567" w:hanging="283"/>
        <w:jc w:val="both"/>
        <w:rPr>
          <w:sz w:val="22"/>
          <w:szCs w:val="22"/>
        </w:rPr>
      </w:pPr>
      <w:r w:rsidRPr="000B1F18">
        <w:rPr>
          <w:sz w:val="22"/>
          <w:szCs w:val="22"/>
        </w:rPr>
        <w:t>e) jest niezgodna pod względe</w:t>
      </w:r>
      <w:r>
        <w:rPr>
          <w:sz w:val="22"/>
          <w:szCs w:val="22"/>
        </w:rPr>
        <w:t>m jakościowym (tj. dostarczony Wyrób</w:t>
      </w:r>
      <w:r w:rsidRPr="000B1F18">
        <w:rPr>
          <w:sz w:val="22"/>
          <w:szCs w:val="22"/>
        </w:rPr>
        <w:t xml:space="preserve"> jest niezgodny z opisem przedmiotu Umowy).</w:t>
      </w:r>
    </w:p>
    <w:p w14:paraId="10F38D36"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Odbiorca może odmówić przyjęcia Towaru ze względu na niezgodny z warunkami Umowy rodzaj i ilość Towaru. Zamawiający zastrzega sobie prawo do decydowania o sposobie regulowania powstałych niedoborów, wymianie Towaru na wolny od wad lub korekcie faktury.</w:t>
      </w:r>
    </w:p>
    <w:p w14:paraId="6A7D1134"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W przypadku odmowy przyjęcia dostawy, Produkty uważa się za niedostarczone, zaś Zamawiający nie jest zobowiązany do zapłaty Wykonawcy wynagrodzenia.</w:t>
      </w:r>
    </w:p>
    <w:p w14:paraId="5B09E7C2" w14:textId="77777777" w:rsidR="003C4D4A" w:rsidRPr="000B1F18" w:rsidRDefault="003C4D4A" w:rsidP="00224843">
      <w:pPr>
        <w:numPr>
          <w:ilvl w:val="0"/>
          <w:numId w:val="112"/>
        </w:numPr>
        <w:tabs>
          <w:tab w:val="clear" w:pos="360"/>
        </w:tabs>
        <w:spacing w:before="60"/>
        <w:ind w:left="284" w:hanging="426"/>
        <w:jc w:val="both"/>
        <w:rPr>
          <w:sz w:val="22"/>
          <w:szCs w:val="22"/>
        </w:rPr>
      </w:pPr>
      <w:r w:rsidRPr="000B1F18">
        <w:rPr>
          <w:rFonts w:eastAsia="Calibri"/>
          <w:sz w:val="22"/>
          <w:szCs w:val="22"/>
        </w:rPr>
        <w:t>Odbiorca może odmówić przyjęcia całej partii Towaru, w której znajdują się Towary z wadami lub odmówić przyjęcia</w:t>
      </w:r>
      <w:r w:rsidRPr="000B1F18">
        <w:rPr>
          <w:sz w:val="22"/>
          <w:szCs w:val="22"/>
        </w:rPr>
        <w:t xml:space="preserve"> z całej dostarczonej partii tylko tych Towarów, które posiadają wady i żądać wymiany na Towar wolny od wad - według własnego uznania.</w:t>
      </w:r>
    </w:p>
    <w:p w14:paraId="260CDE96" w14:textId="77777777" w:rsidR="003C4D4A" w:rsidRPr="000B1F18" w:rsidRDefault="003C4D4A" w:rsidP="00224843">
      <w:pPr>
        <w:numPr>
          <w:ilvl w:val="0"/>
          <w:numId w:val="112"/>
        </w:numPr>
        <w:tabs>
          <w:tab w:val="clear" w:pos="360"/>
        </w:tabs>
        <w:spacing w:before="60"/>
        <w:ind w:left="284" w:hanging="426"/>
        <w:jc w:val="both"/>
        <w:rPr>
          <w:sz w:val="22"/>
          <w:szCs w:val="22"/>
        </w:rPr>
      </w:pPr>
      <w:r w:rsidRPr="000B1F18">
        <w:rPr>
          <w:rFonts w:eastAsia="Calibri"/>
          <w:sz w:val="22"/>
          <w:szCs w:val="22"/>
        </w:rPr>
        <w:t>W przypadku</w:t>
      </w:r>
      <w:r w:rsidRPr="000B1F18">
        <w:rPr>
          <w:sz w:val="22"/>
          <w:szCs w:val="22"/>
        </w:rPr>
        <w:t xml:space="preserve"> prezentowania odmiennego stanowiska pomiędzy Wykonawcą i Odbiorcą na temat stanu ilościowo – jakościowego dostarczonego asortymentu, tj. np. wyglądu zewnętrznego, jakości wykonania, stanu technicznego, terminu produkcji itp. Odbiorca reklamuje Towar i informuje Zamawiającego </w:t>
      </w:r>
      <w:r w:rsidRPr="000B1F18">
        <w:rPr>
          <w:sz w:val="22"/>
          <w:szCs w:val="22"/>
        </w:rPr>
        <w:br/>
        <w:t>o zaistniałej sytuacji.</w:t>
      </w:r>
    </w:p>
    <w:p w14:paraId="56C3E38D"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 xml:space="preserve">Wyroby zostają uznane za dostarczone, jeżeli Wykonawca skutecznie przekaże je Odbiorcy, co zostanie potwierdzone podpisaniem przez przedstawicieli Odbiorcy i Wykonawcy „Protokołu przyjęcia - przekazania” bez zastrzeżeń </w:t>
      </w:r>
    </w:p>
    <w:p w14:paraId="33FD87DE" w14:textId="77777777" w:rsidR="003C4D4A" w:rsidRPr="000B1F18" w:rsidRDefault="003C4D4A" w:rsidP="00224843">
      <w:pPr>
        <w:numPr>
          <w:ilvl w:val="0"/>
          <w:numId w:val="112"/>
        </w:numPr>
        <w:tabs>
          <w:tab w:val="clear" w:pos="360"/>
        </w:tabs>
        <w:spacing w:before="60"/>
        <w:ind w:left="284" w:hanging="426"/>
        <w:jc w:val="both"/>
        <w:rPr>
          <w:rFonts w:eastAsia="Calibri"/>
          <w:sz w:val="22"/>
          <w:szCs w:val="22"/>
        </w:rPr>
      </w:pPr>
      <w:r w:rsidRPr="000B1F18">
        <w:rPr>
          <w:rFonts w:eastAsia="Calibri"/>
          <w:sz w:val="22"/>
          <w:szCs w:val="22"/>
        </w:rPr>
        <w:t xml:space="preserve">Wykonawca wyraża zgodę na poddanie się rygorom procedur bezpieczeństwa zgodnie z wymogami ustawy z dnia 22 sierpnia 1997 r. o ochronie osób i mienia (t. j. Dz. U. z 2021 r., poz. 1995) w zakresie działania „Wewnętrznych Służb Dyżurnych” oraz procedur związanych z ustawą z dnia 5 sierpnia 2010 r. o ochronie </w:t>
      </w:r>
      <w:r w:rsidRPr="000B1F18">
        <w:rPr>
          <w:rFonts w:eastAsia="Calibri"/>
          <w:sz w:val="22"/>
          <w:szCs w:val="22"/>
        </w:rPr>
        <w:lastRenderedPageBreak/>
        <w:t>informacji niejawnych (t. j. Dz. U. z 202</w:t>
      </w:r>
      <w:r>
        <w:rPr>
          <w:rFonts w:eastAsia="Calibri"/>
          <w:sz w:val="22"/>
          <w:szCs w:val="22"/>
        </w:rPr>
        <w:t>4</w:t>
      </w:r>
      <w:r w:rsidRPr="000B1F18">
        <w:rPr>
          <w:rFonts w:eastAsia="Calibri"/>
          <w:sz w:val="22"/>
          <w:szCs w:val="22"/>
        </w:rPr>
        <w:t xml:space="preserve"> r., poz. </w:t>
      </w:r>
      <w:r>
        <w:rPr>
          <w:rFonts w:eastAsia="Calibri"/>
          <w:sz w:val="22"/>
          <w:szCs w:val="22"/>
        </w:rPr>
        <w:t>632</w:t>
      </w:r>
      <w:r w:rsidRPr="000B1F18">
        <w:rPr>
          <w:rFonts w:eastAsia="Calibri"/>
          <w:sz w:val="22"/>
          <w:szCs w:val="22"/>
        </w:rPr>
        <w:t xml:space="preserve">), przyjętych w jednostce wojskowej w czasie dostarczania </w:t>
      </w:r>
      <w:r>
        <w:rPr>
          <w:rFonts w:eastAsia="Calibri"/>
          <w:sz w:val="22"/>
          <w:szCs w:val="22"/>
        </w:rPr>
        <w:t>T</w:t>
      </w:r>
      <w:r w:rsidRPr="000B1F18">
        <w:rPr>
          <w:rFonts w:eastAsia="Calibri"/>
          <w:sz w:val="22"/>
          <w:szCs w:val="22"/>
        </w:rPr>
        <w:t>owaru do Odbiorcy.</w:t>
      </w:r>
    </w:p>
    <w:p w14:paraId="20521BDA" w14:textId="77777777" w:rsidR="003C4D4A" w:rsidRPr="000B1F18" w:rsidRDefault="003C4D4A" w:rsidP="00224843">
      <w:pPr>
        <w:numPr>
          <w:ilvl w:val="0"/>
          <w:numId w:val="112"/>
        </w:numPr>
        <w:tabs>
          <w:tab w:val="clear" w:pos="360"/>
        </w:tabs>
        <w:spacing w:before="60"/>
        <w:ind w:left="284" w:hanging="426"/>
        <w:jc w:val="both"/>
        <w:rPr>
          <w:sz w:val="22"/>
          <w:szCs w:val="22"/>
        </w:rPr>
      </w:pPr>
      <w:r w:rsidRPr="000B1F18">
        <w:rPr>
          <w:rFonts w:eastAsia="Calibri"/>
          <w:sz w:val="22"/>
          <w:szCs w:val="22"/>
        </w:rPr>
        <w:t xml:space="preserve">Wykonawca zobowiązany jest przed rozpoczęciem dostaw przekazać Zamawiającemu i Odbiorcy w formie pisemnej - w celu wydania przepustek - danych wszystkich osób (imię, nazwisko, seria dowodu osobistego) przewidywanych do zatrudnienia w celu realizacji Umowy, których obowiązki będą związane </w:t>
      </w:r>
      <w:r w:rsidRPr="000B1F18">
        <w:rPr>
          <w:rFonts w:eastAsia="Calibri"/>
          <w:sz w:val="22"/>
          <w:szCs w:val="22"/>
        </w:rPr>
        <w:br/>
        <w:t xml:space="preserve">z koniecznością wejścia na teren jednostki wojskowej oraz wszystkich pojazdów (rodzaj, typ, </w:t>
      </w:r>
      <w:r w:rsidRPr="000B1F18">
        <w:rPr>
          <w:rFonts w:eastAsia="Calibri"/>
          <w:sz w:val="22"/>
          <w:szCs w:val="22"/>
        </w:rPr>
        <w:br/>
        <w:t>nr rejestracyjny, dane osobowe kierowcy) przewidywanych do użycia przy realizacji Umowy, przy czym na Wykonawcy spoczywa odpowiedzialność za naruszenie systemu przepustkowego także przez pracowników</w:t>
      </w:r>
      <w:r w:rsidRPr="000B1F18">
        <w:rPr>
          <w:sz w:val="22"/>
          <w:szCs w:val="22"/>
        </w:rPr>
        <w:t xml:space="preserve">, współpracowników, zleceniobiorców i innych osób, przy pomocy których Wykonawca wykonuje przedmiot Umowy. </w:t>
      </w:r>
    </w:p>
    <w:p w14:paraId="0903499F" w14:textId="77777777" w:rsidR="003C4D4A" w:rsidRPr="000B1F18" w:rsidRDefault="003C4D4A" w:rsidP="00224843">
      <w:pPr>
        <w:numPr>
          <w:ilvl w:val="0"/>
          <w:numId w:val="112"/>
        </w:numPr>
        <w:tabs>
          <w:tab w:val="clear" w:pos="360"/>
        </w:tabs>
        <w:spacing w:before="60"/>
        <w:ind w:left="284" w:hanging="426"/>
        <w:jc w:val="both"/>
        <w:rPr>
          <w:sz w:val="22"/>
          <w:szCs w:val="22"/>
        </w:rPr>
      </w:pPr>
      <w:r w:rsidRPr="000B1F18">
        <w:rPr>
          <w:sz w:val="22"/>
          <w:szCs w:val="22"/>
        </w:rPr>
        <w:t>W celu zapewnienia bezpieczeństwa osób i mienia, w tym przeciwdziałania niekontrolowanemu zbieraniu informacji dotyczących obiektów wojskowych i innych wrażliwych danych zakazuje się Wykonawcy używania aparatów latających nad terenami wojskowymi, fotografowania lub nagrywania obiektów wojskowych i znajdujących się na ich terenie osób, a także dokumentowania w jakikolwiek inny sposób informacji o obiektach wojskowych i znajdujących się na ich terenie osobach, przy czym zakaz dotyczy wszystkich pracowników Wykonawcy i innych osób, przy pomocy których Wykonawca wykonuje przedmiot Umowy.</w:t>
      </w:r>
    </w:p>
    <w:p w14:paraId="5E2C20EB" w14:textId="7E1F9A93" w:rsidR="003C4D4A" w:rsidRPr="000B1F18" w:rsidRDefault="003C4D4A" w:rsidP="00224843">
      <w:pPr>
        <w:numPr>
          <w:ilvl w:val="0"/>
          <w:numId w:val="112"/>
        </w:numPr>
        <w:tabs>
          <w:tab w:val="clear" w:pos="360"/>
        </w:tabs>
        <w:spacing w:before="60"/>
        <w:ind w:left="284" w:hanging="426"/>
        <w:jc w:val="both"/>
        <w:rPr>
          <w:sz w:val="22"/>
          <w:szCs w:val="22"/>
        </w:rPr>
      </w:pPr>
      <w:r w:rsidRPr="000B1F18">
        <w:rPr>
          <w:sz w:val="22"/>
          <w:szCs w:val="22"/>
        </w:rPr>
        <w:t xml:space="preserve">Wykonawca lub podwykonawca zatrudniający przy wykonaniu Umowy cudzoziemców, zobowiązuje się do przestrzegania wszelkich obowiązujących przepisów prawa dotyczących zatrudnienia cudzoziemców </w:t>
      </w:r>
      <w:r w:rsidR="005B735A">
        <w:rPr>
          <w:sz w:val="22"/>
          <w:szCs w:val="22"/>
        </w:rPr>
        <w:br/>
      </w:r>
      <w:r w:rsidRPr="000B1F18">
        <w:rPr>
          <w:sz w:val="22"/>
          <w:szCs w:val="22"/>
        </w:rPr>
        <w:t xml:space="preserve">i ich pobytu na terenie Zamawiającego i jego jednostek organizacyjnych, a także u Odbiorcy. </w:t>
      </w:r>
      <w:r w:rsidR="005B735A">
        <w:rPr>
          <w:sz w:val="22"/>
          <w:szCs w:val="22"/>
        </w:rPr>
        <w:br/>
      </w:r>
      <w:r w:rsidRPr="000B1F18">
        <w:rPr>
          <w:sz w:val="22"/>
          <w:szCs w:val="22"/>
        </w:rPr>
        <w:t>W szczególności zobowiązuje się do przestrzegania wymagań zawartych w:</w:t>
      </w:r>
    </w:p>
    <w:p w14:paraId="5DF7AE23" w14:textId="77777777" w:rsidR="003C4D4A" w:rsidRPr="000B1F18" w:rsidRDefault="003C4D4A" w:rsidP="00224843">
      <w:pPr>
        <w:widowControl w:val="0"/>
        <w:numPr>
          <w:ilvl w:val="0"/>
          <w:numId w:val="113"/>
        </w:numPr>
        <w:tabs>
          <w:tab w:val="clear" w:pos="360"/>
          <w:tab w:val="num" w:pos="284"/>
        </w:tabs>
        <w:spacing w:before="60"/>
        <w:ind w:left="567" w:hanging="283"/>
        <w:jc w:val="both"/>
        <w:rPr>
          <w:sz w:val="22"/>
          <w:szCs w:val="22"/>
        </w:rPr>
      </w:pPr>
      <w:r w:rsidRPr="000B1F18">
        <w:rPr>
          <w:sz w:val="22"/>
          <w:szCs w:val="22"/>
        </w:rPr>
        <w:t>ustawie z dnia 12 grudnia 2013 r. o cudzoziemcach (t. j. Dz. U. z 202</w:t>
      </w:r>
      <w:r>
        <w:rPr>
          <w:sz w:val="22"/>
          <w:szCs w:val="22"/>
        </w:rPr>
        <w:t>4</w:t>
      </w:r>
      <w:r w:rsidRPr="000B1F18">
        <w:rPr>
          <w:sz w:val="22"/>
          <w:szCs w:val="22"/>
        </w:rPr>
        <w:t xml:space="preserve"> r. poz. </w:t>
      </w:r>
      <w:r>
        <w:rPr>
          <w:sz w:val="22"/>
          <w:szCs w:val="22"/>
        </w:rPr>
        <w:t>769</w:t>
      </w:r>
      <w:r w:rsidRPr="000B1F18">
        <w:rPr>
          <w:sz w:val="22"/>
          <w:szCs w:val="22"/>
        </w:rPr>
        <w:t>) i aktach wykonawczych,</w:t>
      </w:r>
    </w:p>
    <w:p w14:paraId="01E05B98" w14:textId="77777777" w:rsidR="003C4D4A" w:rsidRPr="000B1F18" w:rsidRDefault="003C4D4A" w:rsidP="00224843">
      <w:pPr>
        <w:widowControl w:val="0"/>
        <w:numPr>
          <w:ilvl w:val="0"/>
          <w:numId w:val="113"/>
        </w:numPr>
        <w:tabs>
          <w:tab w:val="clear" w:pos="360"/>
          <w:tab w:val="num" w:pos="284"/>
        </w:tabs>
        <w:spacing w:before="60"/>
        <w:ind w:left="567" w:hanging="283"/>
        <w:jc w:val="both"/>
        <w:rPr>
          <w:sz w:val="22"/>
          <w:szCs w:val="22"/>
        </w:rPr>
      </w:pPr>
      <w:r w:rsidRPr="000B1F18">
        <w:rPr>
          <w:sz w:val="22"/>
          <w:szCs w:val="22"/>
        </w:rPr>
        <w:t xml:space="preserve">ustawie z dnia 20 kwietnia 2004 r. o promocji zatrudnienia i instytucjach rynku pracy </w:t>
      </w:r>
      <w:r w:rsidRPr="000B1F18">
        <w:rPr>
          <w:sz w:val="22"/>
          <w:szCs w:val="22"/>
        </w:rPr>
        <w:br/>
        <w:t>(t. j. Dz. U. z 202</w:t>
      </w:r>
      <w:r>
        <w:rPr>
          <w:sz w:val="22"/>
          <w:szCs w:val="22"/>
        </w:rPr>
        <w:t>4</w:t>
      </w:r>
      <w:r w:rsidRPr="000B1F18">
        <w:rPr>
          <w:sz w:val="22"/>
          <w:szCs w:val="22"/>
        </w:rPr>
        <w:t xml:space="preserve"> r. poz. 735) i aktach wykonawczych,</w:t>
      </w:r>
    </w:p>
    <w:p w14:paraId="172698C2" w14:textId="77777777" w:rsidR="003C4D4A" w:rsidRPr="000B1F18" w:rsidRDefault="003C4D4A" w:rsidP="00224843">
      <w:pPr>
        <w:widowControl w:val="0"/>
        <w:numPr>
          <w:ilvl w:val="0"/>
          <w:numId w:val="113"/>
        </w:numPr>
        <w:tabs>
          <w:tab w:val="clear" w:pos="360"/>
          <w:tab w:val="num" w:pos="284"/>
        </w:tabs>
        <w:spacing w:before="60"/>
        <w:ind w:left="567" w:hanging="283"/>
        <w:jc w:val="both"/>
        <w:rPr>
          <w:sz w:val="22"/>
          <w:szCs w:val="22"/>
        </w:rPr>
      </w:pPr>
      <w:r w:rsidRPr="000B1F18">
        <w:rPr>
          <w:sz w:val="22"/>
          <w:szCs w:val="22"/>
        </w:rPr>
        <w:t>ustawie z dnia 14 lipca 2006 r. o wjeździe na terytorium Rzeczypospolitej Polskiej, pobycie oraz wyjeździe z tego terytorium obywateli państw członkowskich Unii Europejskiej i członków ich rodzin  (t. j. Dz. U. z 202</w:t>
      </w:r>
      <w:r>
        <w:rPr>
          <w:sz w:val="22"/>
          <w:szCs w:val="22"/>
        </w:rPr>
        <w:t>4</w:t>
      </w:r>
      <w:r w:rsidRPr="000B1F18">
        <w:rPr>
          <w:sz w:val="22"/>
          <w:szCs w:val="22"/>
        </w:rPr>
        <w:t xml:space="preserve"> r. poz. </w:t>
      </w:r>
      <w:r>
        <w:rPr>
          <w:sz w:val="22"/>
          <w:szCs w:val="22"/>
        </w:rPr>
        <w:t>475</w:t>
      </w:r>
      <w:r w:rsidRPr="000B1F18">
        <w:rPr>
          <w:sz w:val="22"/>
          <w:szCs w:val="22"/>
        </w:rPr>
        <w:t>)</w:t>
      </w:r>
    </w:p>
    <w:p w14:paraId="3EBF0958" w14:textId="77777777" w:rsidR="003C4D4A" w:rsidRPr="000B1F18" w:rsidRDefault="003C4D4A" w:rsidP="00224843">
      <w:pPr>
        <w:widowControl w:val="0"/>
        <w:numPr>
          <w:ilvl w:val="0"/>
          <w:numId w:val="113"/>
        </w:numPr>
        <w:tabs>
          <w:tab w:val="clear" w:pos="360"/>
          <w:tab w:val="num" w:pos="284"/>
        </w:tabs>
        <w:spacing w:before="60"/>
        <w:ind w:left="567" w:hanging="283"/>
        <w:jc w:val="both"/>
        <w:rPr>
          <w:sz w:val="22"/>
          <w:szCs w:val="22"/>
        </w:rPr>
      </w:pPr>
      <w:r w:rsidRPr="000B1F18">
        <w:rPr>
          <w:sz w:val="22"/>
          <w:szCs w:val="22"/>
        </w:rPr>
        <w:t>decyzji nr 107/MON Ministra Obrony Narodowej z dnia 18 sierpnia 2021 r. w sprawie organizowania współpracy międzynarodowej w resorcie obrony narodowej (Dz. Urz. MON z 2021 r. poz. 177), (Załącznik – Instrukcja w sprawie organizowania współpracy międzynarodowej w Resorcie Obrony Narodowej, Rozdział 6. „Wstęp cudzoziemców na obszar chronionego obiektu wojskowego”).</w:t>
      </w:r>
    </w:p>
    <w:p w14:paraId="41D64EA8" w14:textId="77777777" w:rsidR="003C4D4A" w:rsidRPr="000B1F18" w:rsidRDefault="003C4D4A" w:rsidP="00224843">
      <w:pPr>
        <w:numPr>
          <w:ilvl w:val="0"/>
          <w:numId w:val="112"/>
        </w:numPr>
        <w:tabs>
          <w:tab w:val="clear" w:pos="360"/>
        </w:tabs>
        <w:spacing w:before="60"/>
        <w:ind w:left="284" w:hanging="426"/>
        <w:jc w:val="both"/>
        <w:rPr>
          <w:sz w:val="22"/>
          <w:szCs w:val="22"/>
        </w:rPr>
      </w:pPr>
      <w:r w:rsidRPr="000B1F18">
        <w:rPr>
          <w:sz w:val="22"/>
          <w:szCs w:val="22"/>
        </w:rPr>
        <w:t xml:space="preserve">W przypadku gdy Wykonawca zamierza posłużyć się do wykonania Umowy cudzoziemcami i będzie to związane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w:t>
      </w:r>
      <w:r w:rsidRPr="000B1F18">
        <w:rPr>
          <w:sz w:val="22"/>
          <w:szCs w:val="22"/>
        </w:rPr>
        <w:br/>
        <w:t xml:space="preserve">z pozostałych państw) przed planowanym wejściem, złożyć wniosek odpowiednio do dowódcy jednostki wojskowej zawierający następujące dane: </w:t>
      </w:r>
    </w:p>
    <w:p w14:paraId="55946D21"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termin wizyty;</w:t>
      </w:r>
    </w:p>
    <w:p w14:paraId="3A2B6C9F"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miejsce wizyty;</w:t>
      </w:r>
    </w:p>
    <w:p w14:paraId="2EF2DD3D"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cel wizyty;</w:t>
      </w:r>
    </w:p>
    <w:p w14:paraId="361E3FF5"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skład delegacji;</w:t>
      </w:r>
    </w:p>
    <w:p w14:paraId="418868D4"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państwo, instytucja delegująca;</w:t>
      </w:r>
    </w:p>
    <w:p w14:paraId="292A6A27"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nazwa komórek (jednostek) organizacyjnych resortu obrony narodowej, w których będzie przebywała delegacja zagraniczna;</w:t>
      </w:r>
    </w:p>
    <w:p w14:paraId="5B372B8A"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dane osoby (osób) towarzyszącej (towarzyszących);</w:t>
      </w:r>
    </w:p>
    <w:p w14:paraId="6E8E3102" w14:textId="77777777" w:rsidR="003C4D4A" w:rsidRPr="000B1F18" w:rsidRDefault="003C4D4A" w:rsidP="003C4D4A">
      <w:pPr>
        <w:widowControl w:val="0"/>
        <w:numPr>
          <w:ilvl w:val="0"/>
          <w:numId w:val="74"/>
        </w:numPr>
        <w:spacing w:before="60"/>
        <w:ind w:left="567" w:hanging="283"/>
        <w:jc w:val="both"/>
        <w:rPr>
          <w:sz w:val="22"/>
          <w:szCs w:val="22"/>
        </w:rPr>
      </w:pPr>
      <w:r w:rsidRPr="000B1F18">
        <w:rPr>
          <w:sz w:val="22"/>
          <w:szCs w:val="22"/>
        </w:rPr>
        <w:t>uprawnienia jeżeli wykonanie zamówienia wiąże się z dostępem do informacji niejawnych.</w:t>
      </w:r>
    </w:p>
    <w:p w14:paraId="63F4FFAA" w14:textId="32D97923" w:rsidR="00832431" w:rsidRPr="00383506" w:rsidRDefault="003C4D4A" w:rsidP="00383506">
      <w:pPr>
        <w:widowControl w:val="0"/>
        <w:spacing w:before="60"/>
        <w:ind w:left="284"/>
        <w:jc w:val="both"/>
        <w:rPr>
          <w:sz w:val="22"/>
          <w:szCs w:val="22"/>
        </w:rPr>
      </w:pPr>
      <w:r w:rsidRPr="000B1F18">
        <w:rPr>
          <w:sz w:val="22"/>
          <w:szCs w:val="22"/>
        </w:rPr>
        <w:t>Dane wymienione powyżej niezbędne są do uzyskania jednorazowego pozwolenia do wejścia na teren jednostki wojskowej.</w:t>
      </w:r>
    </w:p>
    <w:p w14:paraId="129381A3" w14:textId="77777777" w:rsidR="003C4D4A" w:rsidRPr="00473F9C" w:rsidRDefault="003C4D4A" w:rsidP="003C4D4A">
      <w:pPr>
        <w:tabs>
          <w:tab w:val="left" w:pos="284"/>
        </w:tabs>
        <w:spacing w:before="120" w:line="192" w:lineRule="auto"/>
        <w:jc w:val="center"/>
        <w:rPr>
          <w:b/>
          <w:sz w:val="22"/>
          <w:szCs w:val="22"/>
        </w:rPr>
      </w:pPr>
      <w:r w:rsidRPr="00473F9C">
        <w:rPr>
          <w:b/>
          <w:sz w:val="22"/>
          <w:szCs w:val="22"/>
        </w:rPr>
        <w:t>§7. GWARANCJA I RĘKOJMIA</w:t>
      </w:r>
    </w:p>
    <w:p w14:paraId="3FE10A6E" w14:textId="73EA5B76" w:rsidR="003C4D4A" w:rsidRPr="00DA02F2" w:rsidRDefault="003C4D4A" w:rsidP="00224843">
      <w:pPr>
        <w:numPr>
          <w:ilvl w:val="0"/>
          <w:numId w:val="101"/>
        </w:numPr>
        <w:tabs>
          <w:tab w:val="num" w:pos="-2410"/>
          <w:tab w:val="num" w:pos="-426"/>
        </w:tabs>
        <w:spacing w:before="60"/>
        <w:ind w:left="284" w:hanging="284"/>
        <w:jc w:val="both"/>
        <w:rPr>
          <w:spacing w:val="-2"/>
          <w:sz w:val="22"/>
          <w:szCs w:val="22"/>
        </w:rPr>
      </w:pPr>
      <w:r w:rsidRPr="00473F9C">
        <w:rPr>
          <w:sz w:val="22"/>
          <w:szCs w:val="22"/>
        </w:rPr>
        <w:t>Wykonawca</w:t>
      </w:r>
      <w:r>
        <w:rPr>
          <w:spacing w:val="-2"/>
          <w:sz w:val="22"/>
          <w:szCs w:val="22"/>
        </w:rPr>
        <w:t xml:space="preserve"> udzieli minimum </w:t>
      </w:r>
      <w:r w:rsidRPr="005B735A">
        <w:rPr>
          <w:b/>
          <w:i/>
          <w:spacing w:val="-2"/>
          <w:sz w:val="22"/>
          <w:szCs w:val="22"/>
        </w:rPr>
        <w:t xml:space="preserve">12 </w:t>
      </w:r>
      <w:r w:rsidRPr="005B735A">
        <w:rPr>
          <w:b/>
          <w:i/>
          <w:sz w:val="22"/>
          <w:szCs w:val="22"/>
        </w:rPr>
        <w:t>miesięcznej gwarancji na dostarczone wyroby</w:t>
      </w:r>
      <w:r w:rsidRPr="00473F9C">
        <w:rPr>
          <w:sz w:val="22"/>
          <w:szCs w:val="22"/>
        </w:rPr>
        <w:t xml:space="preserve">, licząc od daty podpisania „Protokołu przyjęcia – przekazania” przez Odbiorcę oraz Wykonawcę, z zastrzeżeniem postanowień </w:t>
      </w:r>
      <w:r w:rsidRPr="00473F9C">
        <w:rPr>
          <w:sz w:val="22"/>
          <w:szCs w:val="22"/>
        </w:rPr>
        <w:lastRenderedPageBreak/>
        <w:t xml:space="preserve">wynikających z § 6 ust. </w:t>
      </w:r>
      <w:r>
        <w:rPr>
          <w:sz w:val="22"/>
          <w:szCs w:val="22"/>
        </w:rPr>
        <w:t>5 U</w:t>
      </w:r>
      <w:r w:rsidRPr="00473F9C">
        <w:rPr>
          <w:sz w:val="22"/>
          <w:szCs w:val="22"/>
        </w:rPr>
        <w:t xml:space="preserve">mowy. </w:t>
      </w:r>
      <w:r w:rsidRPr="00473F9C">
        <w:rPr>
          <w:spacing w:val="-2"/>
          <w:sz w:val="22"/>
          <w:szCs w:val="22"/>
        </w:rPr>
        <w:t>Gwarancją obję</w:t>
      </w:r>
      <w:r>
        <w:rPr>
          <w:spacing w:val="-2"/>
          <w:sz w:val="22"/>
          <w:szCs w:val="22"/>
        </w:rPr>
        <w:t>te są wady fizyczne przedmiotu U</w:t>
      </w:r>
      <w:r w:rsidRPr="00473F9C">
        <w:rPr>
          <w:spacing w:val="-2"/>
          <w:sz w:val="22"/>
          <w:szCs w:val="22"/>
        </w:rPr>
        <w:t xml:space="preserve">mowy powstałe </w:t>
      </w:r>
      <w:r w:rsidR="00DF6D6E">
        <w:rPr>
          <w:spacing w:val="-2"/>
          <w:sz w:val="22"/>
          <w:szCs w:val="22"/>
        </w:rPr>
        <w:br/>
      </w:r>
      <w:r w:rsidRPr="00473F9C">
        <w:rPr>
          <w:spacing w:val="-2"/>
          <w:sz w:val="22"/>
          <w:szCs w:val="22"/>
        </w:rPr>
        <w:t>z przyczyn tkwiących w tym przedmiocie a stanowiące w szczególności wady wykonawstwa, wady materiałowe lub wady konstrukcyjne</w:t>
      </w:r>
      <w:r w:rsidRPr="00473F9C">
        <w:rPr>
          <w:sz w:val="22"/>
          <w:szCs w:val="22"/>
        </w:rPr>
        <w:t xml:space="preserve">. </w:t>
      </w:r>
    </w:p>
    <w:p w14:paraId="1DF21186" w14:textId="6223A397" w:rsidR="00DA02F2" w:rsidRPr="00DA02F2" w:rsidRDefault="00DA02F2" w:rsidP="00DA02F2">
      <w:pPr>
        <w:tabs>
          <w:tab w:val="num" w:pos="720"/>
        </w:tabs>
        <w:spacing w:before="60"/>
        <w:ind w:left="284"/>
        <w:jc w:val="both"/>
        <w:rPr>
          <w:i/>
          <w:spacing w:val="-2"/>
          <w:sz w:val="22"/>
          <w:szCs w:val="22"/>
        </w:rPr>
      </w:pPr>
      <w:r>
        <w:rPr>
          <w:i/>
          <w:sz w:val="22"/>
          <w:szCs w:val="22"/>
        </w:rPr>
        <w:t>(Ostateczny „okres gwarancji” będzie zgodny z oświadczeniem Wykonawcy zawartym w „Formularzu ofertowym” – stanowiącym załącznik nr 1 do SWZ)</w:t>
      </w:r>
    </w:p>
    <w:p w14:paraId="3759EAFD" w14:textId="77777777" w:rsidR="003C4D4A" w:rsidRPr="00473F9C" w:rsidRDefault="003C4D4A" w:rsidP="00224843">
      <w:pPr>
        <w:numPr>
          <w:ilvl w:val="0"/>
          <w:numId w:val="101"/>
        </w:numPr>
        <w:tabs>
          <w:tab w:val="num" w:pos="-2410"/>
          <w:tab w:val="num" w:pos="-426"/>
        </w:tabs>
        <w:spacing w:before="60"/>
        <w:ind w:left="284" w:hanging="284"/>
        <w:jc w:val="both"/>
        <w:rPr>
          <w:color w:val="FF0000"/>
          <w:sz w:val="22"/>
          <w:szCs w:val="22"/>
        </w:rPr>
      </w:pPr>
      <w:r w:rsidRPr="00473F9C">
        <w:rPr>
          <w:spacing w:val="-2"/>
          <w:sz w:val="22"/>
          <w:szCs w:val="22"/>
        </w:rPr>
        <w:t>Wykonawca w okresie objętym gwarancją odpowiada za wady fi</w:t>
      </w:r>
      <w:r>
        <w:rPr>
          <w:spacing w:val="-2"/>
          <w:sz w:val="22"/>
          <w:szCs w:val="22"/>
        </w:rPr>
        <w:t>zyczne i prawne w dostarczonym T</w:t>
      </w:r>
      <w:r w:rsidRPr="00473F9C">
        <w:rPr>
          <w:spacing w:val="-2"/>
          <w:sz w:val="22"/>
          <w:szCs w:val="22"/>
        </w:rPr>
        <w:t xml:space="preserve">owarze </w:t>
      </w:r>
      <w:r w:rsidRPr="00473F9C">
        <w:rPr>
          <w:spacing w:val="-2"/>
          <w:sz w:val="22"/>
          <w:szCs w:val="22"/>
        </w:rPr>
        <w:br/>
        <w:t>i ponosi z tego tytułu wszelkie zobowiązania. Jest odpowiedzialny względem</w:t>
      </w:r>
      <w:r w:rsidRPr="00473F9C">
        <w:rPr>
          <w:sz w:val="22"/>
          <w:szCs w:val="22"/>
        </w:rPr>
        <w:t xml:space="preserve"> Zamawiają</w:t>
      </w:r>
      <w:r>
        <w:rPr>
          <w:sz w:val="22"/>
          <w:szCs w:val="22"/>
        </w:rPr>
        <w:t>cego, m.in. jeżeli dostarczone W</w:t>
      </w:r>
      <w:r w:rsidRPr="00473F9C">
        <w:rPr>
          <w:sz w:val="22"/>
          <w:szCs w:val="22"/>
        </w:rPr>
        <w:t>yroby:</w:t>
      </w:r>
    </w:p>
    <w:p w14:paraId="0F98BB43" w14:textId="77777777" w:rsidR="003C4D4A" w:rsidRPr="00473F9C" w:rsidRDefault="003C4D4A" w:rsidP="00224843">
      <w:pPr>
        <w:widowControl w:val="0"/>
        <w:numPr>
          <w:ilvl w:val="0"/>
          <w:numId w:val="114"/>
        </w:numPr>
        <w:spacing w:before="60"/>
        <w:ind w:left="567" w:hanging="283"/>
        <w:jc w:val="both"/>
        <w:rPr>
          <w:sz w:val="22"/>
          <w:szCs w:val="22"/>
        </w:rPr>
      </w:pPr>
      <w:r w:rsidRPr="00473F9C">
        <w:rPr>
          <w:sz w:val="22"/>
          <w:szCs w:val="22"/>
        </w:rPr>
        <w:t>stanowią własność osoby trzeciej albo jeżeli są obciążone prawem osoby trzeciej,</w:t>
      </w:r>
    </w:p>
    <w:p w14:paraId="7154BA86" w14:textId="77777777" w:rsidR="003C4D4A" w:rsidRPr="00473F9C" w:rsidRDefault="003C4D4A" w:rsidP="00224843">
      <w:pPr>
        <w:widowControl w:val="0"/>
        <w:numPr>
          <w:ilvl w:val="0"/>
          <w:numId w:val="114"/>
        </w:numPr>
        <w:spacing w:before="60"/>
        <w:ind w:left="567" w:hanging="283"/>
        <w:jc w:val="both"/>
        <w:rPr>
          <w:sz w:val="22"/>
          <w:szCs w:val="22"/>
        </w:rPr>
      </w:pPr>
      <w:r w:rsidRPr="00473F9C">
        <w:rPr>
          <w:sz w:val="22"/>
          <w:szCs w:val="22"/>
        </w:rPr>
        <w:t>posiadają wadę zmniejszającą ich wartość lub użyteczność wynikającą z ich przeznaczenia, nie mają właściwości wymaganych przez Zamawiającego albo jeżeli dostarczono je w stanie niezupełnym.</w:t>
      </w:r>
    </w:p>
    <w:p w14:paraId="5A84A7EE" w14:textId="77777777" w:rsidR="003C4D4A" w:rsidRPr="00473F9C" w:rsidRDefault="003C4D4A" w:rsidP="00224843">
      <w:pPr>
        <w:numPr>
          <w:ilvl w:val="0"/>
          <w:numId w:val="101"/>
        </w:numPr>
        <w:tabs>
          <w:tab w:val="num" w:pos="-2410"/>
          <w:tab w:val="num" w:pos="-426"/>
        </w:tabs>
        <w:spacing w:before="60"/>
        <w:ind w:left="284" w:hanging="284"/>
        <w:jc w:val="both"/>
        <w:rPr>
          <w:sz w:val="22"/>
          <w:szCs w:val="22"/>
        </w:rPr>
      </w:pPr>
      <w:r w:rsidRPr="00473F9C">
        <w:rPr>
          <w:spacing w:val="-2"/>
          <w:sz w:val="22"/>
          <w:szCs w:val="22"/>
        </w:rPr>
        <w:t xml:space="preserve">Wykonawca wraz z dostawą </w:t>
      </w:r>
      <w:r>
        <w:rPr>
          <w:spacing w:val="-2"/>
          <w:sz w:val="22"/>
          <w:szCs w:val="22"/>
        </w:rPr>
        <w:t>W</w:t>
      </w:r>
      <w:r w:rsidRPr="00473F9C">
        <w:rPr>
          <w:spacing w:val="-2"/>
          <w:sz w:val="22"/>
          <w:szCs w:val="22"/>
        </w:rPr>
        <w:t xml:space="preserve">yrobu winien przekazać Odbiorcy karty gwarancyjne z informacją </w:t>
      </w:r>
      <w:r w:rsidRPr="00473F9C">
        <w:rPr>
          <w:spacing w:val="-2"/>
          <w:sz w:val="22"/>
          <w:szCs w:val="22"/>
        </w:rPr>
        <w:br/>
        <w:t>o warunkach udzielonej gwarancji</w:t>
      </w:r>
      <w:r w:rsidRPr="00473F9C">
        <w:rPr>
          <w:sz w:val="22"/>
          <w:szCs w:val="22"/>
        </w:rPr>
        <w:t xml:space="preserve">. </w:t>
      </w:r>
    </w:p>
    <w:p w14:paraId="2E2B3C0A" w14:textId="77777777" w:rsidR="003C4D4A" w:rsidRPr="00473F9C" w:rsidRDefault="003C4D4A" w:rsidP="00224843">
      <w:pPr>
        <w:numPr>
          <w:ilvl w:val="0"/>
          <w:numId w:val="101"/>
        </w:numPr>
        <w:tabs>
          <w:tab w:val="num" w:pos="-2410"/>
          <w:tab w:val="num" w:pos="-426"/>
        </w:tabs>
        <w:spacing w:before="60"/>
        <w:ind w:left="284" w:hanging="284"/>
        <w:jc w:val="both"/>
        <w:rPr>
          <w:sz w:val="22"/>
          <w:szCs w:val="22"/>
        </w:rPr>
      </w:pPr>
      <w:r w:rsidRPr="00473F9C">
        <w:rPr>
          <w:spacing w:val="-2"/>
          <w:sz w:val="22"/>
          <w:szCs w:val="22"/>
        </w:rPr>
        <w:t>Karty gwarancyjne, o których mowa w ust. 3 niniejszego paragrafu nie mogą, w szczególności zawierać następujących</w:t>
      </w:r>
      <w:r w:rsidRPr="00473F9C">
        <w:rPr>
          <w:sz w:val="22"/>
          <w:szCs w:val="22"/>
        </w:rPr>
        <w:t xml:space="preserve"> warunków:</w:t>
      </w:r>
    </w:p>
    <w:p w14:paraId="4BAB18A9" w14:textId="77777777" w:rsidR="003C4D4A" w:rsidRPr="00473F9C" w:rsidRDefault="003C4D4A" w:rsidP="00224843">
      <w:pPr>
        <w:widowControl w:val="0"/>
        <w:numPr>
          <w:ilvl w:val="0"/>
          <w:numId w:val="115"/>
        </w:numPr>
        <w:spacing w:before="60"/>
        <w:ind w:left="567" w:hanging="283"/>
        <w:jc w:val="both"/>
        <w:rPr>
          <w:sz w:val="22"/>
          <w:szCs w:val="22"/>
        </w:rPr>
      </w:pPr>
      <w:r w:rsidRPr="00473F9C">
        <w:rPr>
          <w:sz w:val="22"/>
          <w:szCs w:val="22"/>
        </w:rPr>
        <w:t xml:space="preserve">ograniczać okresu gwarancji poprzez uwzględnienie naturalnego zużycia elementów wchodzących </w:t>
      </w:r>
      <w:r w:rsidRPr="00473F9C">
        <w:rPr>
          <w:sz w:val="22"/>
          <w:szCs w:val="22"/>
        </w:rPr>
        <w:br/>
        <w:t>w</w:t>
      </w:r>
      <w:r>
        <w:rPr>
          <w:sz w:val="22"/>
          <w:szCs w:val="22"/>
        </w:rPr>
        <w:t xml:space="preserve"> skład Wyrobu objętego U</w:t>
      </w:r>
      <w:r w:rsidRPr="00473F9C">
        <w:rPr>
          <w:sz w:val="22"/>
          <w:szCs w:val="22"/>
        </w:rPr>
        <w:t>mową,</w:t>
      </w:r>
    </w:p>
    <w:p w14:paraId="7DDDDABD" w14:textId="77777777" w:rsidR="003C4D4A" w:rsidRPr="00473F9C" w:rsidRDefault="003C4D4A" w:rsidP="00224843">
      <w:pPr>
        <w:widowControl w:val="0"/>
        <w:numPr>
          <w:ilvl w:val="0"/>
          <w:numId w:val="115"/>
        </w:numPr>
        <w:spacing w:before="60"/>
        <w:ind w:left="567" w:hanging="283"/>
        <w:jc w:val="both"/>
        <w:rPr>
          <w:sz w:val="22"/>
          <w:szCs w:val="22"/>
        </w:rPr>
      </w:pPr>
      <w:r w:rsidRPr="00473F9C">
        <w:rPr>
          <w:sz w:val="22"/>
          <w:szCs w:val="22"/>
        </w:rPr>
        <w:t xml:space="preserve">postanowień niekorzystnych dla Zamawiającego lub powodujących jego obciążenie dodatkowymi kosztami związanymi z dostawą wyrobów, a także zawierać dodatkowych warunków współpracy </w:t>
      </w:r>
      <w:r w:rsidRPr="00473F9C">
        <w:rPr>
          <w:sz w:val="22"/>
          <w:szCs w:val="22"/>
        </w:rPr>
        <w:br/>
        <w:t>z Wykonawcą warunkujących uprawnienia z tytułu gwarancji,</w:t>
      </w:r>
    </w:p>
    <w:p w14:paraId="431D9293" w14:textId="77777777" w:rsidR="003C4D4A" w:rsidRPr="00473F9C" w:rsidRDefault="003C4D4A" w:rsidP="00224843">
      <w:pPr>
        <w:widowControl w:val="0"/>
        <w:numPr>
          <w:ilvl w:val="0"/>
          <w:numId w:val="115"/>
        </w:numPr>
        <w:spacing w:before="60"/>
        <w:ind w:left="567" w:hanging="283"/>
        <w:jc w:val="both"/>
        <w:rPr>
          <w:sz w:val="22"/>
          <w:szCs w:val="22"/>
        </w:rPr>
      </w:pPr>
      <w:r w:rsidRPr="00473F9C">
        <w:rPr>
          <w:sz w:val="22"/>
          <w:szCs w:val="22"/>
        </w:rPr>
        <w:t xml:space="preserve">postanowień dotyczących ponoszenia przez Zamawiającego opłat z tytułu przygotowania </w:t>
      </w:r>
      <w:r>
        <w:rPr>
          <w:sz w:val="22"/>
          <w:szCs w:val="22"/>
        </w:rPr>
        <w:t>W</w:t>
      </w:r>
      <w:r w:rsidRPr="00473F9C">
        <w:rPr>
          <w:sz w:val="22"/>
          <w:szCs w:val="22"/>
        </w:rPr>
        <w:t xml:space="preserve">yrobu </w:t>
      </w:r>
      <w:r>
        <w:rPr>
          <w:sz w:val="22"/>
          <w:szCs w:val="22"/>
        </w:rPr>
        <w:br/>
      </w:r>
      <w:r w:rsidRPr="00473F9C">
        <w:rPr>
          <w:sz w:val="22"/>
          <w:szCs w:val="22"/>
        </w:rPr>
        <w:t>do naprawy.</w:t>
      </w:r>
    </w:p>
    <w:p w14:paraId="608CEC70" w14:textId="77777777" w:rsidR="003C4D4A" w:rsidRPr="00473F9C" w:rsidRDefault="003C4D4A" w:rsidP="00224843">
      <w:pPr>
        <w:numPr>
          <w:ilvl w:val="0"/>
          <w:numId w:val="101"/>
        </w:numPr>
        <w:tabs>
          <w:tab w:val="num" w:pos="-2410"/>
          <w:tab w:val="num" w:pos="-426"/>
        </w:tabs>
        <w:spacing w:before="60"/>
        <w:ind w:left="284" w:hanging="284"/>
        <w:jc w:val="both"/>
        <w:rPr>
          <w:spacing w:val="-2"/>
          <w:sz w:val="22"/>
          <w:szCs w:val="22"/>
        </w:rPr>
      </w:pPr>
      <w:r w:rsidRPr="00473F9C">
        <w:rPr>
          <w:spacing w:val="-2"/>
          <w:sz w:val="22"/>
          <w:szCs w:val="22"/>
        </w:rPr>
        <w:t>Żadne postanowienia karty gwarancyjnej nie mogą wy</w:t>
      </w:r>
      <w:r>
        <w:rPr>
          <w:spacing w:val="-2"/>
          <w:sz w:val="22"/>
          <w:szCs w:val="22"/>
        </w:rPr>
        <w:t>kraczać poza zapisy U</w:t>
      </w:r>
      <w:r w:rsidRPr="00473F9C">
        <w:rPr>
          <w:spacing w:val="-2"/>
          <w:sz w:val="22"/>
          <w:szCs w:val="22"/>
        </w:rPr>
        <w:t>mowy, być</w:t>
      </w:r>
      <w:r>
        <w:rPr>
          <w:spacing w:val="-2"/>
          <w:sz w:val="22"/>
          <w:szCs w:val="22"/>
        </w:rPr>
        <w:t xml:space="preserve"> sprzeczne z jej zapisami. </w:t>
      </w:r>
      <w:r w:rsidRPr="00473F9C">
        <w:rPr>
          <w:spacing w:val="-2"/>
          <w:sz w:val="22"/>
          <w:szCs w:val="22"/>
        </w:rPr>
        <w:t xml:space="preserve">W przypadku wystąpienia takich zapisów, zapis w karcie gwarancyjnej jest nieważny, </w:t>
      </w:r>
      <w:r>
        <w:rPr>
          <w:spacing w:val="-2"/>
          <w:sz w:val="22"/>
          <w:szCs w:val="22"/>
        </w:rPr>
        <w:br/>
      </w:r>
      <w:r w:rsidRPr="00473F9C">
        <w:rPr>
          <w:spacing w:val="-2"/>
          <w:sz w:val="22"/>
          <w:szCs w:val="22"/>
        </w:rPr>
        <w:t>w miejsce nieważ</w:t>
      </w:r>
      <w:r>
        <w:rPr>
          <w:spacing w:val="-2"/>
          <w:sz w:val="22"/>
          <w:szCs w:val="22"/>
        </w:rPr>
        <w:t>nych zapisów obowiązują zapisy U</w:t>
      </w:r>
      <w:r w:rsidRPr="00473F9C">
        <w:rPr>
          <w:spacing w:val="-2"/>
          <w:sz w:val="22"/>
          <w:szCs w:val="22"/>
        </w:rPr>
        <w:t>mowy.</w:t>
      </w:r>
    </w:p>
    <w:p w14:paraId="19577921" w14:textId="77777777" w:rsidR="003C4D4A" w:rsidRDefault="003C4D4A" w:rsidP="00224843">
      <w:pPr>
        <w:numPr>
          <w:ilvl w:val="0"/>
          <w:numId w:val="101"/>
        </w:numPr>
        <w:tabs>
          <w:tab w:val="num" w:pos="-426"/>
          <w:tab w:val="num" w:pos="425"/>
        </w:tabs>
        <w:spacing w:before="60"/>
        <w:ind w:left="284" w:hanging="284"/>
        <w:jc w:val="both"/>
        <w:rPr>
          <w:sz w:val="22"/>
          <w:szCs w:val="22"/>
        </w:rPr>
      </w:pPr>
      <w:r w:rsidRPr="001B2991">
        <w:rPr>
          <w:sz w:val="22"/>
          <w:szCs w:val="22"/>
        </w:rPr>
        <w:t xml:space="preserve">Gwarancją objęte są wady fizyczne </w:t>
      </w:r>
      <w:r>
        <w:rPr>
          <w:sz w:val="22"/>
          <w:szCs w:val="22"/>
        </w:rPr>
        <w:t>Towaru</w:t>
      </w:r>
      <w:r w:rsidRPr="001B2991">
        <w:rPr>
          <w:sz w:val="22"/>
          <w:szCs w:val="22"/>
        </w:rPr>
        <w:t xml:space="preserve"> powstałe z przyczyn tkwiącyc</w:t>
      </w:r>
      <w:r>
        <w:rPr>
          <w:sz w:val="22"/>
          <w:szCs w:val="22"/>
        </w:rPr>
        <w:t>h w tym przedmiocie,</w:t>
      </w:r>
      <w:r w:rsidRPr="001B2991">
        <w:rPr>
          <w:sz w:val="22"/>
          <w:szCs w:val="22"/>
        </w:rPr>
        <w:br/>
        <w:t xml:space="preserve">a stanowiące w szczególności wady wykonawstwa, wady materiałowe lub wady konstrukcyjne. </w:t>
      </w:r>
    </w:p>
    <w:p w14:paraId="4BCEA4CE" w14:textId="77777777" w:rsidR="003C4D4A" w:rsidRPr="00DF1790" w:rsidRDefault="003C4D4A" w:rsidP="00224843">
      <w:pPr>
        <w:numPr>
          <w:ilvl w:val="0"/>
          <w:numId w:val="101"/>
        </w:numPr>
        <w:tabs>
          <w:tab w:val="num" w:pos="425"/>
        </w:tabs>
        <w:spacing w:before="60"/>
        <w:ind w:left="284" w:hanging="284"/>
        <w:jc w:val="both"/>
        <w:rPr>
          <w:sz w:val="22"/>
          <w:szCs w:val="22"/>
        </w:rPr>
      </w:pPr>
      <w:r w:rsidRPr="00D804E2">
        <w:rPr>
          <w:sz w:val="22"/>
          <w:szCs w:val="22"/>
        </w:rPr>
        <w:t xml:space="preserve">Jeżeli w </w:t>
      </w:r>
      <w:r w:rsidRPr="00DF1790">
        <w:rPr>
          <w:sz w:val="22"/>
          <w:szCs w:val="22"/>
        </w:rPr>
        <w:t>momencie do</w:t>
      </w:r>
      <w:r>
        <w:rPr>
          <w:sz w:val="22"/>
          <w:szCs w:val="22"/>
        </w:rPr>
        <w:t>stawy lub podczas eksploatacji T</w:t>
      </w:r>
      <w:r w:rsidRPr="00DF1790">
        <w:rPr>
          <w:sz w:val="22"/>
          <w:szCs w:val="22"/>
        </w:rPr>
        <w:t xml:space="preserve">owar nie spełnia </w:t>
      </w:r>
      <w:r>
        <w:rPr>
          <w:sz w:val="22"/>
          <w:szCs w:val="22"/>
        </w:rPr>
        <w:t>wymagań określonych w U</w:t>
      </w:r>
      <w:r w:rsidRPr="00DF1790">
        <w:rPr>
          <w:sz w:val="22"/>
          <w:szCs w:val="22"/>
        </w:rPr>
        <w:t>mowie będzie podlegał wymianie na nowy wolny od wad, zgodnie z przepisami o gwarancji. Strony nie wyłączają stosowania przepisów o rękojmi.</w:t>
      </w:r>
    </w:p>
    <w:p w14:paraId="5195470E" w14:textId="77777777" w:rsidR="003C4D4A" w:rsidRPr="00DF1790" w:rsidRDefault="003C4D4A" w:rsidP="00224843">
      <w:pPr>
        <w:numPr>
          <w:ilvl w:val="0"/>
          <w:numId w:val="101"/>
        </w:numPr>
        <w:spacing w:before="60"/>
        <w:ind w:left="284" w:hanging="284"/>
        <w:jc w:val="both"/>
        <w:rPr>
          <w:sz w:val="22"/>
          <w:szCs w:val="22"/>
        </w:rPr>
      </w:pPr>
      <w:r w:rsidRPr="00DF1790">
        <w:rPr>
          <w:sz w:val="22"/>
          <w:szCs w:val="22"/>
        </w:rPr>
        <w:t>Gwarancja obejmuje równie</w:t>
      </w:r>
      <w:r>
        <w:rPr>
          <w:sz w:val="22"/>
          <w:szCs w:val="22"/>
        </w:rPr>
        <w:t>ż  W</w:t>
      </w:r>
      <w:r w:rsidRPr="00DF1790">
        <w:rPr>
          <w:sz w:val="22"/>
          <w:szCs w:val="22"/>
        </w:rPr>
        <w:t xml:space="preserve">yroby  nabyte u kooperantów przez Wykonawcę. </w:t>
      </w:r>
    </w:p>
    <w:p w14:paraId="66D3C438" w14:textId="77777777" w:rsidR="003C4D4A" w:rsidRPr="00DF1790" w:rsidRDefault="003C4D4A" w:rsidP="00224843">
      <w:pPr>
        <w:numPr>
          <w:ilvl w:val="0"/>
          <w:numId w:val="101"/>
        </w:numPr>
        <w:spacing w:before="60"/>
        <w:ind w:left="284" w:hanging="284"/>
        <w:jc w:val="both"/>
        <w:rPr>
          <w:sz w:val="22"/>
          <w:szCs w:val="22"/>
        </w:rPr>
      </w:pPr>
      <w:r w:rsidRPr="00DF1790">
        <w:rPr>
          <w:sz w:val="22"/>
          <w:szCs w:val="22"/>
        </w:rPr>
        <w:t>Utrata roszczeń z tytułu wad fizycznych nie następuje pomimo upływu terminu gwarancji, jeżeli Wykonawca wadę zataił.</w:t>
      </w:r>
      <w:r>
        <w:rPr>
          <w:sz w:val="22"/>
          <w:szCs w:val="22"/>
        </w:rPr>
        <w:t xml:space="preserve"> </w:t>
      </w:r>
    </w:p>
    <w:p w14:paraId="651B73E7" w14:textId="77777777" w:rsidR="003C4D4A" w:rsidRPr="00DF1790" w:rsidRDefault="003C4D4A" w:rsidP="00224843">
      <w:pPr>
        <w:numPr>
          <w:ilvl w:val="0"/>
          <w:numId w:val="101"/>
        </w:numPr>
        <w:spacing w:before="60"/>
        <w:ind w:left="284" w:hanging="426"/>
        <w:jc w:val="both"/>
        <w:rPr>
          <w:sz w:val="22"/>
          <w:szCs w:val="22"/>
        </w:rPr>
      </w:pPr>
      <w:r w:rsidRPr="00DF1790">
        <w:rPr>
          <w:sz w:val="22"/>
          <w:szCs w:val="22"/>
        </w:rPr>
        <w:t>Zamawiający może wykorzystać uprawnienia z t</w:t>
      </w:r>
      <w:r>
        <w:rPr>
          <w:sz w:val="22"/>
          <w:szCs w:val="22"/>
        </w:rPr>
        <w:t>ytułu rękojmi za wady fizyczne W</w:t>
      </w:r>
      <w:r w:rsidRPr="00DF1790">
        <w:rPr>
          <w:sz w:val="22"/>
          <w:szCs w:val="22"/>
        </w:rPr>
        <w:t>yrobów niezależnie od uprawnień wynikających z gwarancji.</w:t>
      </w:r>
      <w:r w:rsidRPr="00071D03">
        <w:rPr>
          <w:sz w:val="22"/>
          <w:szCs w:val="22"/>
        </w:rPr>
        <w:t xml:space="preserve"> </w:t>
      </w:r>
      <w:r w:rsidRPr="00473F9C">
        <w:rPr>
          <w:sz w:val="22"/>
          <w:szCs w:val="22"/>
        </w:rPr>
        <w:t>Zamawiającemu/Odbiorcy</w:t>
      </w:r>
      <w:r>
        <w:rPr>
          <w:sz w:val="22"/>
          <w:szCs w:val="22"/>
        </w:rPr>
        <w:t xml:space="preserve"> </w:t>
      </w:r>
      <w:r w:rsidRPr="00473F9C">
        <w:rPr>
          <w:sz w:val="22"/>
          <w:szCs w:val="22"/>
        </w:rPr>
        <w:t>przysługują wszelkie roszczenia z tytułu gwarancji i rękojmi także po upływie okresu gwarancji i rękojmi, jeżeli wada powstała przed ich upływem.</w:t>
      </w:r>
    </w:p>
    <w:p w14:paraId="693A63C5" w14:textId="77777777" w:rsidR="003C4D4A" w:rsidRPr="00FE2375" w:rsidRDefault="003C4D4A" w:rsidP="00224843">
      <w:pPr>
        <w:numPr>
          <w:ilvl w:val="0"/>
          <w:numId w:val="101"/>
        </w:numPr>
        <w:spacing w:before="60"/>
        <w:ind w:left="284" w:hanging="426"/>
        <w:jc w:val="both"/>
        <w:rPr>
          <w:b/>
          <w:bCs/>
          <w:sz w:val="22"/>
          <w:szCs w:val="22"/>
        </w:rPr>
      </w:pPr>
      <w:r w:rsidRPr="00DF1790">
        <w:rPr>
          <w:sz w:val="22"/>
          <w:szCs w:val="22"/>
        </w:rPr>
        <w:t>W przypadku ujawnienia braków</w:t>
      </w:r>
      <w:r w:rsidRPr="001B2991">
        <w:rPr>
          <w:sz w:val="22"/>
          <w:szCs w:val="22"/>
        </w:rPr>
        <w:t xml:space="preserve"> w ukompletowaniu lub wad jakościowych, których nie można było</w:t>
      </w:r>
      <w:r w:rsidRPr="001B2991">
        <w:rPr>
          <w:rFonts w:eastAsia="Arial Narrow"/>
          <w:sz w:val="22"/>
          <w:szCs w:val="22"/>
        </w:rPr>
        <w:t xml:space="preserve"> </w:t>
      </w:r>
      <w:r w:rsidRPr="003C45EE">
        <w:rPr>
          <w:sz w:val="22"/>
          <w:szCs w:val="22"/>
        </w:rPr>
        <w:t>stwierdzić</w:t>
      </w:r>
      <w:r>
        <w:rPr>
          <w:rFonts w:eastAsia="Arial Narrow"/>
          <w:sz w:val="22"/>
          <w:szCs w:val="22"/>
        </w:rPr>
        <w:t xml:space="preserve"> podczas odbioru T</w:t>
      </w:r>
      <w:r w:rsidRPr="001B2991">
        <w:rPr>
          <w:rFonts w:eastAsia="Arial Narrow"/>
          <w:sz w:val="22"/>
          <w:szCs w:val="22"/>
        </w:rPr>
        <w:t>owaru, Odbiorca o stwierdzonych wadach powiadomi Wykonawcę na piśmie, określając żądanie reklam</w:t>
      </w:r>
      <w:r>
        <w:rPr>
          <w:rFonts w:eastAsia="Arial Narrow"/>
          <w:sz w:val="22"/>
          <w:szCs w:val="22"/>
        </w:rPr>
        <w:t>acyjne (np. żądanie wymiany na T</w:t>
      </w:r>
      <w:r w:rsidRPr="001B2991">
        <w:rPr>
          <w:rFonts w:eastAsia="Arial Narrow"/>
          <w:sz w:val="22"/>
          <w:szCs w:val="22"/>
        </w:rPr>
        <w:t>owar wolny od wad w wyznaczonym przez Odbiorcę terminie)</w:t>
      </w:r>
      <w:r w:rsidRPr="001B2991">
        <w:rPr>
          <w:rFonts w:eastAsia="Arial Narrow"/>
          <w:bCs/>
          <w:sz w:val="22"/>
          <w:szCs w:val="22"/>
        </w:rPr>
        <w:t>.</w:t>
      </w:r>
    </w:p>
    <w:p w14:paraId="00126A44" w14:textId="77777777" w:rsidR="003C4D4A" w:rsidRPr="001B2991" w:rsidRDefault="003C4D4A" w:rsidP="00224843">
      <w:pPr>
        <w:numPr>
          <w:ilvl w:val="0"/>
          <w:numId w:val="101"/>
        </w:numPr>
        <w:spacing w:before="60"/>
        <w:ind w:left="284" w:hanging="426"/>
        <w:jc w:val="both"/>
        <w:rPr>
          <w:sz w:val="22"/>
          <w:szCs w:val="22"/>
        </w:rPr>
      </w:pPr>
      <w:r w:rsidRPr="003C45EE">
        <w:rPr>
          <w:sz w:val="22"/>
          <w:szCs w:val="22"/>
        </w:rPr>
        <w:t>Zamawiający</w:t>
      </w:r>
      <w:r>
        <w:rPr>
          <w:sz w:val="22"/>
          <w:szCs w:val="22"/>
        </w:rPr>
        <w:t xml:space="preserve"> lub Odbiorca</w:t>
      </w:r>
      <w:r w:rsidRPr="001B2991">
        <w:rPr>
          <w:sz w:val="22"/>
          <w:szCs w:val="22"/>
        </w:rPr>
        <w:t xml:space="preserve"> ujawniwszy wadę w przedmiocie dostawy, powiadamia o tym fakcie Wykonawcę. Uprawnienia z tytułu gwarancji przysługują Zamawiającemu/</w:t>
      </w:r>
      <w:r>
        <w:rPr>
          <w:sz w:val="22"/>
          <w:szCs w:val="22"/>
        </w:rPr>
        <w:t xml:space="preserve"> </w:t>
      </w:r>
      <w:r w:rsidRPr="001B2991">
        <w:rPr>
          <w:sz w:val="22"/>
          <w:szCs w:val="22"/>
        </w:rPr>
        <w:t>Odbiorcy (wg ich uznania).</w:t>
      </w:r>
    </w:p>
    <w:p w14:paraId="5D83632E" w14:textId="77777777" w:rsidR="003C4D4A" w:rsidRPr="001B2991" w:rsidRDefault="003C4D4A" w:rsidP="00224843">
      <w:pPr>
        <w:numPr>
          <w:ilvl w:val="0"/>
          <w:numId w:val="101"/>
        </w:numPr>
        <w:spacing w:before="60"/>
        <w:ind w:left="284" w:hanging="426"/>
        <w:jc w:val="both"/>
        <w:rPr>
          <w:rFonts w:eastAsia="Arial Narrow"/>
          <w:sz w:val="22"/>
          <w:szCs w:val="22"/>
        </w:rPr>
      </w:pPr>
      <w:r w:rsidRPr="003C45EE">
        <w:rPr>
          <w:sz w:val="22"/>
          <w:szCs w:val="22"/>
        </w:rPr>
        <w:t>Formą</w:t>
      </w:r>
      <w:r w:rsidRPr="001B2991">
        <w:rPr>
          <w:rFonts w:eastAsia="Arial Narrow"/>
          <w:sz w:val="22"/>
          <w:szCs w:val="22"/>
        </w:rPr>
        <w:t xml:space="preserve"> zawiadom</w:t>
      </w:r>
      <w:r>
        <w:rPr>
          <w:rFonts w:eastAsia="Arial Narrow"/>
          <w:sz w:val="22"/>
          <w:szCs w:val="22"/>
        </w:rPr>
        <w:t>ienia będzie „Protokół reklamacji</w:t>
      </w:r>
      <w:r w:rsidRPr="001B2991">
        <w:rPr>
          <w:rFonts w:eastAsia="Arial Narrow"/>
          <w:sz w:val="22"/>
          <w:szCs w:val="22"/>
        </w:rPr>
        <w:t xml:space="preserve">”, stanowiący </w:t>
      </w:r>
      <w:r w:rsidRPr="00ED51AC">
        <w:rPr>
          <w:rFonts w:eastAsia="Arial Narrow"/>
          <w:i/>
          <w:color w:val="000000" w:themeColor="text1"/>
          <w:sz w:val="22"/>
          <w:szCs w:val="22"/>
        </w:rPr>
        <w:t xml:space="preserve">załącznik nr </w:t>
      </w:r>
      <w:r>
        <w:rPr>
          <w:rFonts w:eastAsia="Arial Narrow"/>
          <w:i/>
          <w:color w:val="000000" w:themeColor="text1"/>
          <w:sz w:val="22"/>
          <w:szCs w:val="22"/>
        </w:rPr>
        <w:t>3</w:t>
      </w:r>
      <w:r w:rsidRPr="00ED51AC">
        <w:rPr>
          <w:rFonts w:eastAsia="Arial Narrow"/>
          <w:color w:val="000000" w:themeColor="text1"/>
          <w:sz w:val="22"/>
          <w:szCs w:val="22"/>
        </w:rPr>
        <w:t xml:space="preserve"> do </w:t>
      </w:r>
      <w:r>
        <w:rPr>
          <w:rFonts w:eastAsia="Arial Narrow"/>
          <w:sz w:val="22"/>
          <w:szCs w:val="22"/>
        </w:rPr>
        <w:t>U</w:t>
      </w:r>
      <w:r w:rsidRPr="001B2991">
        <w:rPr>
          <w:rFonts w:eastAsia="Arial Narrow"/>
          <w:sz w:val="22"/>
          <w:szCs w:val="22"/>
        </w:rPr>
        <w:t xml:space="preserve">mowy przekazany </w:t>
      </w:r>
      <w:r>
        <w:rPr>
          <w:rFonts w:eastAsia="Arial Narrow"/>
          <w:sz w:val="22"/>
          <w:szCs w:val="22"/>
        </w:rPr>
        <w:br/>
        <w:t>do Wykonawcy po ujawnieniu wad T</w:t>
      </w:r>
      <w:r w:rsidRPr="001B2991">
        <w:rPr>
          <w:rFonts w:eastAsia="Arial Narrow"/>
          <w:sz w:val="22"/>
          <w:szCs w:val="22"/>
        </w:rPr>
        <w:t xml:space="preserve">owaru pisemnie lub faxem lub e-mailem. </w:t>
      </w:r>
    </w:p>
    <w:p w14:paraId="1480C98F" w14:textId="77777777" w:rsidR="003C4D4A" w:rsidRPr="001B2991" w:rsidRDefault="003C4D4A" w:rsidP="00224843">
      <w:pPr>
        <w:numPr>
          <w:ilvl w:val="0"/>
          <w:numId w:val="101"/>
        </w:numPr>
        <w:spacing w:before="60"/>
        <w:ind w:left="284" w:hanging="426"/>
        <w:jc w:val="both"/>
        <w:rPr>
          <w:sz w:val="22"/>
          <w:szCs w:val="22"/>
        </w:rPr>
      </w:pPr>
      <w:r w:rsidRPr="003C45EE">
        <w:rPr>
          <w:sz w:val="22"/>
          <w:szCs w:val="22"/>
        </w:rPr>
        <w:t>Sporządzający</w:t>
      </w:r>
      <w:r w:rsidRPr="001B2991">
        <w:rPr>
          <w:sz w:val="22"/>
          <w:szCs w:val="22"/>
        </w:rPr>
        <w:t xml:space="preserve"> „Protokół reklamacji” po jednym egzemplarzu przekazuje do:</w:t>
      </w:r>
    </w:p>
    <w:p w14:paraId="2BC13F01" w14:textId="77777777" w:rsidR="003C4D4A" w:rsidRPr="001B2991" w:rsidRDefault="003C4D4A" w:rsidP="00224843">
      <w:pPr>
        <w:numPr>
          <w:ilvl w:val="0"/>
          <w:numId w:val="119"/>
        </w:numPr>
        <w:ind w:left="709" w:hanging="283"/>
        <w:contextualSpacing/>
        <w:rPr>
          <w:sz w:val="22"/>
          <w:szCs w:val="22"/>
        </w:rPr>
      </w:pPr>
      <w:r w:rsidRPr="001B2991">
        <w:rPr>
          <w:sz w:val="22"/>
          <w:szCs w:val="22"/>
        </w:rPr>
        <w:t>Wykonawcy,</w:t>
      </w:r>
    </w:p>
    <w:p w14:paraId="2F9ACADA" w14:textId="77777777" w:rsidR="003C4D4A" w:rsidRPr="001B2991" w:rsidRDefault="003C4D4A" w:rsidP="00224843">
      <w:pPr>
        <w:numPr>
          <w:ilvl w:val="0"/>
          <w:numId w:val="119"/>
        </w:numPr>
        <w:ind w:left="709" w:hanging="283"/>
        <w:contextualSpacing/>
        <w:rPr>
          <w:sz w:val="22"/>
          <w:szCs w:val="22"/>
        </w:rPr>
      </w:pPr>
      <w:r>
        <w:rPr>
          <w:sz w:val="22"/>
          <w:szCs w:val="22"/>
        </w:rPr>
        <w:t xml:space="preserve">Zamawiającego </w:t>
      </w:r>
      <w:r w:rsidRPr="008E1FBD">
        <w:rPr>
          <w:sz w:val="22"/>
          <w:szCs w:val="22"/>
        </w:rPr>
        <w:t>(gdy sporządzającym Protokół nie jest Zamawiający)</w:t>
      </w:r>
    </w:p>
    <w:p w14:paraId="6064DD97" w14:textId="77777777" w:rsidR="003C4D4A" w:rsidRPr="001B2991" w:rsidRDefault="003C4D4A" w:rsidP="00224843">
      <w:pPr>
        <w:numPr>
          <w:ilvl w:val="0"/>
          <w:numId w:val="101"/>
        </w:numPr>
        <w:spacing w:before="60"/>
        <w:ind w:left="284" w:hanging="426"/>
        <w:jc w:val="both"/>
        <w:rPr>
          <w:sz w:val="22"/>
          <w:szCs w:val="22"/>
        </w:rPr>
      </w:pPr>
      <w:r w:rsidRPr="001B2991">
        <w:rPr>
          <w:sz w:val="22"/>
          <w:szCs w:val="22"/>
        </w:rPr>
        <w:t xml:space="preserve">W sytuacji stwierdzenia w okresie gwarancji, wad </w:t>
      </w:r>
      <w:r>
        <w:rPr>
          <w:sz w:val="22"/>
          <w:szCs w:val="22"/>
        </w:rPr>
        <w:t>fizycznych w dostarczanym W</w:t>
      </w:r>
      <w:r w:rsidRPr="001B2991">
        <w:rPr>
          <w:sz w:val="22"/>
          <w:szCs w:val="22"/>
        </w:rPr>
        <w:t>yrobie, Wykonawca:</w:t>
      </w:r>
    </w:p>
    <w:p w14:paraId="1895E63D" w14:textId="77777777" w:rsidR="003C4D4A" w:rsidRDefault="003C4D4A" w:rsidP="00224843">
      <w:pPr>
        <w:numPr>
          <w:ilvl w:val="0"/>
          <w:numId w:val="100"/>
        </w:numPr>
        <w:ind w:left="709" w:hanging="283"/>
        <w:jc w:val="both"/>
        <w:rPr>
          <w:sz w:val="22"/>
          <w:szCs w:val="22"/>
        </w:rPr>
      </w:pPr>
      <w:r w:rsidRPr="001B2991">
        <w:rPr>
          <w:sz w:val="22"/>
          <w:szCs w:val="22"/>
        </w:rPr>
        <w:t xml:space="preserve">rozpatrzy „Protokół reklamacji” w terminie 7 dni licząc od daty jego otrzymania, </w:t>
      </w:r>
    </w:p>
    <w:p w14:paraId="49AE79B7" w14:textId="77777777" w:rsidR="003C4D4A" w:rsidRPr="007E5F13" w:rsidRDefault="003C4D4A" w:rsidP="00224843">
      <w:pPr>
        <w:numPr>
          <w:ilvl w:val="0"/>
          <w:numId w:val="100"/>
        </w:numPr>
        <w:ind w:left="709" w:hanging="283"/>
        <w:jc w:val="both"/>
        <w:rPr>
          <w:sz w:val="22"/>
          <w:szCs w:val="22"/>
        </w:rPr>
      </w:pPr>
      <w:r w:rsidRPr="007E5F13">
        <w:rPr>
          <w:sz w:val="22"/>
          <w:szCs w:val="22"/>
        </w:rPr>
        <w:t xml:space="preserve">usunie </w:t>
      </w:r>
      <w:r>
        <w:rPr>
          <w:sz w:val="22"/>
          <w:szCs w:val="22"/>
        </w:rPr>
        <w:t xml:space="preserve">wadę </w:t>
      </w:r>
      <w:r w:rsidRPr="00B918D7">
        <w:rPr>
          <w:sz w:val="22"/>
          <w:szCs w:val="22"/>
        </w:rPr>
        <w:t>w terminie 14  dni licząc od daty otrzymania „Protokołu reklamacji”</w:t>
      </w:r>
      <w:r>
        <w:rPr>
          <w:sz w:val="22"/>
          <w:szCs w:val="22"/>
        </w:rPr>
        <w:t xml:space="preserve"> lub wymieni Towar na nowy, wolny od wad w terminie 30 dni w przypadku braku możliwości wykonania naprawy.  </w:t>
      </w:r>
    </w:p>
    <w:p w14:paraId="45804D3A" w14:textId="77777777" w:rsidR="003C4D4A" w:rsidRPr="00A075AF" w:rsidRDefault="003C4D4A" w:rsidP="00224843">
      <w:pPr>
        <w:numPr>
          <w:ilvl w:val="0"/>
          <w:numId w:val="100"/>
        </w:numPr>
        <w:ind w:left="709" w:hanging="283"/>
        <w:jc w:val="both"/>
        <w:rPr>
          <w:sz w:val="22"/>
          <w:szCs w:val="22"/>
        </w:rPr>
      </w:pPr>
      <w:r>
        <w:rPr>
          <w:sz w:val="22"/>
          <w:szCs w:val="22"/>
        </w:rPr>
        <w:lastRenderedPageBreak/>
        <w:t xml:space="preserve">usunie </w:t>
      </w:r>
      <w:r w:rsidRPr="00A075AF">
        <w:rPr>
          <w:sz w:val="22"/>
          <w:szCs w:val="22"/>
        </w:rPr>
        <w:t xml:space="preserve">wady w dostarczonym </w:t>
      </w:r>
      <w:r>
        <w:rPr>
          <w:sz w:val="22"/>
          <w:szCs w:val="22"/>
        </w:rPr>
        <w:t>Towarze</w:t>
      </w:r>
      <w:r w:rsidRPr="00A075AF">
        <w:rPr>
          <w:sz w:val="22"/>
          <w:szCs w:val="22"/>
        </w:rPr>
        <w:t xml:space="preserve"> w miejscu, w którym zostały one ujawnione lub na własny koszt dostarczy je do swojej siedziby w celu ich </w:t>
      </w:r>
      <w:r>
        <w:rPr>
          <w:sz w:val="22"/>
          <w:szCs w:val="22"/>
        </w:rPr>
        <w:t>naprawy</w:t>
      </w:r>
      <w:r w:rsidRPr="00A075AF">
        <w:rPr>
          <w:sz w:val="22"/>
          <w:szCs w:val="22"/>
        </w:rPr>
        <w:t>,</w:t>
      </w:r>
    </w:p>
    <w:p w14:paraId="661F8B8D" w14:textId="77777777" w:rsidR="003C4D4A" w:rsidRDefault="003C4D4A" w:rsidP="00224843">
      <w:pPr>
        <w:numPr>
          <w:ilvl w:val="0"/>
          <w:numId w:val="100"/>
        </w:numPr>
        <w:ind w:left="709" w:hanging="283"/>
        <w:jc w:val="both"/>
        <w:rPr>
          <w:sz w:val="22"/>
          <w:szCs w:val="22"/>
        </w:rPr>
      </w:pPr>
      <w:r>
        <w:rPr>
          <w:sz w:val="22"/>
          <w:szCs w:val="22"/>
        </w:rPr>
        <w:t>dostarczy T</w:t>
      </w:r>
      <w:r w:rsidRPr="001960DE">
        <w:rPr>
          <w:sz w:val="22"/>
          <w:szCs w:val="22"/>
        </w:rPr>
        <w:t>owar wolny od wad na własny koszt i bez ża</w:t>
      </w:r>
      <w:r>
        <w:rPr>
          <w:sz w:val="22"/>
          <w:szCs w:val="22"/>
        </w:rPr>
        <w:t>dnej dopłaty, nawet gdyby ceny T</w:t>
      </w:r>
      <w:r w:rsidRPr="001960DE">
        <w:rPr>
          <w:sz w:val="22"/>
          <w:szCs w:val="22"/>
        </w:rPr>
        <w:t>owaru uległy zmianie, do miejsca w którym wadę ujawniono,</w:t>
      </w:r>
    </w:p>
    <w:p w14:paraId="63398620" w14:textId="77777777" w:rsidR="003C4D4A" w:rsidRDefault="003C4D4A" w:rsidP="00224843">
      <w:pPr>
        <w:numPr>
          <w:ilvl w:val="0"/>
          <w:numId w:val="100"/>
        </w:numPr>
        <w:ind w:left="709" w:hanging="283"/>
        <w:jc w:val="both"/>
        <w:rPr>
          <w:sz w:val="22"/>
          <w:szCs w:val="22"/>
        </w:rPr>
      </w:pPr>
      <w:r w:rsidRPr="007E5F13">
        <w:rPr>
          <w:sz w:val="22"/>
          <w:szCs w:val="22"/>
        </w:rPr>
        <w:t>dokona stosownych zapisów w karcie gwarancyjnej, dotyczących zakresu wykonanych napraw oraz</w:t>
      </w:r>
      <w:r>
        <w:rPr>
          <w:sz w:val="22"/>
          <w:szCs w:val="22"/>
        </w:rPr>
        <w:t xml:space="preserve"> zmiany okresu udzielonej gwarancji,</w:t>
      </w:r>
    </w:p>
    <w:p w14:paraId="30DB54AA" w14:textId="77777777" w:rsidR="003C4D4A" w:rsidRDefault="003C4D4A" w:rsidP="00224843">
      <w:pPr>
        <w:numPr>
          <w:ilvl w:val="0"/>
          <w:numId w:val="100"/>
        </w:numPr>
        <w:ind w:left="709" w:hanging="283"/>
        <w:jc w:val="both"/>
        <w:rPr>
          <w:sz w:val="22"/>
          <w:szCs w:val="22"/>
        </w:rPr>
      </w:pPr>
      <w:r w:rsidRPr="001960DE">
        <w:rPr>
          <w:sz w:val="22"/>
          <w:szCs w:val="22"/>
        </w:rPr>
        <w:t xml:space="preserve">w przypadku </w:t>
      </w:r>
      <w:r>
        <w:rPr>
          <w:sz w:val="22"/>
          <w:szCs w:val="22"/>
        </w:rPr>
        <w:t>dwukrotnej naprawy tego samego W</w:t>
      </w:r>
      <w:r w:rsidRPr="001960DE">
        <w:rPr>
          <w:sz w:val="22"/>
          <w:szCs w:val="22"/>
        </w:rPr>
        <w:t xml:space="preserve">yrobu wymieni </w:t>
      </w:r>
      <w:r>
        <w:rPr>
          <w:sz w:val="22"/>
          <w:szCs w:val="22"/>
        </w:rPr>
        <w:t>go</w:t>
      </w:r>
      <w:r w:rsidRPr="001960DE">
        <w:rPr>
          <w:sz w:val="22"/>
          <w:szCs w:val="22"/>
        </w:rPr>
        <w:t xml:space="preserve"> na nowy.</w:t>
      </w:r>
    </w:p>
    <w:p w14:paraId="694BCBD5" w14:textId="77777777" w:rsidR="003C4D4A" w:rsidRPr="00FE2375" w:rsidRDefault="003C4D4A" w:rsidP="00224843">
      <w:pPr>
        <w:numPr>
          <w:ilvl w:val="0"/>
          <w:numId w:val="101"/>
        </w:numPr>
        <w:tabs>
          <w:tab w:val="num" w:pos="425"/>
          <w:tab w:val="num" w:pos="567"/>
        </w:tabs>
        <w:spacing w:before="60"/>
        <w:ind w:left="284" w:hanging="426"/>
        <w:jc w:val="both"/>
        <w:rPr>
          <w:sz w:val="22"/>
          <w:szCs w:val="22"/>
        </w:rPr>
      </w:pPr>
      <w:r w:rsidRPr="00FE2375">
        <w:rPr>
          <w:sz w:val="22"/>
          <w:szCs w:val="22"/>
        </w:rPr>
        <w:t>O sposobie załatwienia reklamacji Wykonawca informuje Zamawiającego/Odbiorcę</w:t>
      </w:r>
      <w:r>
        <w:rPr>
          <w:sz w:val="22"/>
          <w:szCs w:val="22"/>
        </w:rPr>
        <w:t xml:space="preserve"> </w:t>
      </w:r>
      <w:r w:rsidRPr="00FE2375">
        <w:rPr>
          <w:sz w:val="22"/>
          <w:szCs w:val="22"/>
        </w:rPr>
        <w:t>w formie pisemnej lub faksem lub e-mailem w ciągu 7 dni od dnia otrzymania reklamacji. Wykonawca winien uzyskać potwierdzenie przez Zamawiającego faktu otrzymania faxu lub e-maila.</w:t>
      </w:r>
      <w:r>
        <w:rPr>
          <w:sz w:val="22"/>
          <w:szCs w:val="22"/>
        </w:rPr>
        <w:t xml:space="preserve"> </w:t>
      </w:r>
      <w:r w:rsidRPr="00FE2375">
        <w:rPr>
          <w:sz w:val="22"/>
          <w:szCs w:val="22"/>
        </w:rPr>
        <w:t xml:space="preserve">Jeżeli Wykonawca w ciągu 7 dni od dnia otrzymania zawiadomienia o brakach lub wadach nie powiadomi Zamawiającego / Odbiorcę </w:t>
      </w:r>
      <w:r>
        <w:rPr>
          <w:sz w:val="22"/>
          <w:szCs w:val="22"/>
        </w:rPr>
        <w:br/>
      </w:r>
      <w:r w:rsidRPr="00FE2375">
        <w:rPr>
          <w:sz w:val="22"/>
          <w:szCs w:val="22"/>
        </w:rPr>
        <w:t>o sposobie załatwienia reklamacji, uznaje się, że reklamacja została uwzględniona.</w:t>
      </w:r>
    </w:p>
    <w:p w14:paraId="1BD78E90" w14:textId="77777777" w:rsidR="003C4D4A" w:rsidRPr="001B2991" w:rsidRDefault="003C4D4A" w:rsidP="00224843">
      <w:pPr>
        <w:numPr>
          <w:ilvl w:val="0"/>
          <w:numId w:val="101"/>
        </w:numPr>
        <w:tabs>
          <w:tab w:val="num" w:pos="425"/>
          <w:tab w:val="num" w:pos="567"/>
        </w:tabs>
        <w:spacing w:before="60"/>
        <w:ind w:left="284" w:hanging="426"/>
        <w:jc w:val="both"/>
        <w:rPr>
          <w:sz w:val="22"/>
          <w:szCs w:val="22"/>
        </w:rPr>
      </w:pPr>
      <w:r w:rsidRPr="001B2991">
        <w:rPr>
          <w:sz w:val="22"/>
          <w:szCs w:val="22"/>
        </w:rPr>
        <w:t>W wypadku wymiany (dostarczen</w:t>
      </w:r>
      <w:r>
        <w:rPr>
          <w:sz w:val="22"/>
          <w:szCs w:val="22"/>
        </w:rPr>
        <w:t>ia) przez Wykonawcę przedmiotu U</w:t>
      </w:r>
      <w:r w:rsidRPr="001B2991">
        <w:rPr>
          <w:sz w:val="22"/>
          <w:szCs w:val="22"/>
        </w:rPr>
        <w:t>mowy na nowy w miejsce wadliwego lub dokonania istotnej jego naprawy, termin gwarancji biegnie od początk</w:t>
      </w:r>
      <w:r>
        <w:rPr>
          <w:sz w:val="22"/>
          <w:szCs w:val="22"/>
        </w:rPr>
        <w:t>u od chwili wymiany przedmiotu U</w:t>
      </w:r>
      <w:r w:rsidRPr="001B2991">
        <w:rPr>
          <w:sz w:val="22"/>
          <w:szCs w:val="22"/>
        </w:rPr>
        <w:t>mowy (jego dostarczenia po naprawie). Jeżeli przedmiotem wymiany (naprawy) była j</w:t>
      </w:r>
      <w:r>
        <w:rPr>
          <w:sz w:val="22"/>
          <w:szCs w:val="22"/>
        </w:rPr>
        <w:t>edynie część całego przedmiotu U</w:t>
      </w:r>
      <w:r w:rsidRPr="001B2991">
        <w:rPr>
          <w:sz w:val="22"/>
          <w:szCs w:val="22"/>
        </w:rPr>
        <w:t xml:space="preserve">mowy </w:t>
      </w:r>
      <w:r>
        <w:rPr>
          <w:sz w:val="22"/>
          <w:szCs w:val="22"/>
        </w:rPr>
        <w:t>-</w:t>
      </w:r>
      <w:r w:rsidRPr="001B2991">
        <w:rPr>
          <w:sz w:val="22"/>
          <w:szCs w:val="22"/>
        </w:rPr>
        <w:t xml:space="preserve"> treść postanowienia stosuje się odpowiednio. W innych wypadkach termin gwarancji ulega przedłużeniu o czas, w ciągu którego wskutek wady rzeczy objętych gwarancją uprawniony z gwarancji nie mógł z niej korzystać. </w:t>
      </w:r>
    </w:p>
    <w:p w14:paraId="3784D82B" w14:textId="77777777" w:rsidR="003C4D4A" w:rsidRDefault="003C4D4A" w:rsidP="00224843">
      <w:pPr>
        <w:numPr>
          <w:ilvl w:val="0"/>
          <w:numId w:val="101"/>
        </w:numPr>
        <w:tabs>
          <w:tab w:val="num" w:pos="425"/>
          <w:tab w:val="num" w:pos="567"/>
        </w:tabs>
        <w:spacing w:before="60"/>
        <w:ind w:left="284" w:hanging="426"/>
        <w:jc w:val="both"/>
        <w:rPr>
          <w:sz w:val="22"/>
          <w:szCs w:val="22"/>
        </w:rPr>
      </w:pPr>
      <w:r w:rsidRPr="001B2991">
        <w:rPr>
          <w:sz w:val="22"/>
          <w:szCs w:val="22"/>
        </w:rPr>
        <w:t>Proces przyjęcia nowego egzemplarza musi być zgodny z wszystkimi procedurami opisanymi</w:t>
      </w:r>
      <w:r>
        <w:rPr>
          <w:sz w:val="22"/>
          <w:szCs w:val="22"/>
        </w:rPr>
        <w:t xml:space="preserve"> w Umowie, w szczególności z §6 U</w:t>
      </w:r>
      <w:r w:rsidRPr="001B2991">
        <w:rPr>
          <w:sz w:val="22"/>
          <w:szCs w:val="22"/>
        </w:rPr>
        <w:t>mowy.</w:t>
      </w:r>
    </w:p>
    <w:p w14:paraId="7E65C9C0" w14:textId="77777777" w:rsidR="003C4D4A" w:rsidRPr="001B2991" w:rsidRDefault="003C4D4A" w:rsidP="00224843">
      <w:pPr>
        <w:numPr>
          <w:ilvl w:val="0"/>
          <w:numId w:val="101"/>
        </w:numPr>
        <w:tabs>
          <w:tab w:val="num" w:pos="425"/>
          <w:tab w:val="num" w:pos="567"/>
        </w:tabs>
        <w:spacing w:before="60"/>
        <w:ind w:left="284" w:hanging="426"/>
        <w:jc w:val="both"/>
        <w:rPr>
          <w:sz w:val="22"/>
          <w:szCs w:val="22"/>
        </w:rPr>
      </w:pPr>
      <w:r w:rsidRPr="001B2991">
        <w:rPr>
          <w:sz w:val="22"/>
          <w:szCs w:val="22"/>
        </w:rPr>
        <w:t>Z usunięcia wad</w:t>
      </w:r>
      <w:r>
        <w:rPr>
          <w:sz w:val="22"/>
          <w:szCs w:val="22"/>
        </w:rPr>
        <w:t xml:space="preserve"> i usterek Wykonawca i Odbiorca</w:t>
      </w:r>
      <w:r w:rsidRPr="001B2991">
        <w:rPr>
          <w:sz w:val="22"/>
          <w:szCs w:val="22"/>
        </w:rPr>
        <w:t xml:space="preserve"> sporządzają protokół potwierdzający przywrócenie parametrów technicznych i jakościowych oraz wpisują w nim nowy termin zakończenia okresu gwarancyjnego. </w:t>
      </w:r>
    </w:p>
    <w:p w14:paraId="21F9CCAE" w14:textId="77777777" w:rsidR="003C4D4A" w:rsidRPr="00071D03" w:rsidRDefault="003C4D4A" w:rsidP="00224843">
      <w:pPr>
        <w:numPr>
          <w:ilvl w:val="0"/>
          <w:numId w:val="101"/>
        </w:numPr>
        <w:tabs>
          <w:tab w:val="num" w:pos="425"/>
          <w:tab w:val="num" w:pos="567"/>
        </w:tabs>
        <w:spacing w:before="60"/>
        <w:ind w:left="284" w:hanging="426"/>
        <w:jc w:val="both"/>
        <w:rPr>
          <w:spacing w:val="-2"/>
          <w:sz w:val="22"/>
          <w:szCs w:val="22"/>
        </w:rPr>
      </w:pPr>
      <w:r w:rsidRPr="00473F9C">
        <w:rPr>
          <w:sz w:val="22"/>
          <w:szCs w:val="22"/>
        </w:rPr>
        <w:t>Zamawiający/Odbiorca lub Użytkownik może wykorzystać uprawn</w:t>
      </w:r>
      <w:r>
        <w:rPr>
          <w:sz w:val="22"/>
          <w:szCs w:val="22"/>
        </w:rPr>
        <w:t>ienia z tytułu rękojmi za wady W</w:t>
      </w:r>
      <w:r w:rsidRPr="00473F9C">
        <w:rPr>
          <w:sz w:val="22"/>
          <w:szCs w:val="22"/>
        </w:rPr>
        <w:t>yrobów niezależnie od uprawnień wynikających z gwarancji. Uprawnienia z gwarancji i rękojmi za wady wykonuje Zamawiający</w:t>
      </w:r>
      <w:r>
        <w:rPr>
          <w:sz w:val="22"/>
          <w:szCs w:val="22"/>
        </w:rPr>
        <w:t xml:space="preserve"> lub</w:t>
      </w:r>
      <w:r w:rsidRPr="00473F9C">
        <w:rPr>
          <w:sz w:val="22"/>
          <w:szCs w:val="22"/>
        </w:rPr>
        <w:t xml:space="preserve"> Odbiorca wg swojego uznania. Procedura reklamacyjna określona w ust. </w:t>
      </w:r>
      <w:r>
        <w:rPr>
          <w:sz w:val="22"/>
          <w:szCs w:val="22"/>
        </w:rPr>
        <w:t>15</w:t>
      </w:r>
      <w:r w:rsidRPr="00473F9C">
        <w:rPr>
          <w:sz w:val="22"/>
          <w:szCs w:val="22"/>
        </w:rPr>
        <w:t xml:space="preserve"> niniejszego paragrafu jest tożsama dla gwarancji i rękojmi.</w:t>
      </w:r>
    </w:p>
    <w:p w14:paraId="072DE17E" w14:textId="77777777" w:rsidR="003C4D4A" w:rsidRDefault="003C4D4A" w:rsidP="00224843">
      <w:pPr>
        <w:numPr>
          <w:ilvl w:val="0"/>
          <w:numId w:val="101"/>
        </w:numPr>
        <w:tabs>
          <w:tab w:val="num" w:pos="425"/>
          <w:tab w:val="num" w:pos="567"/>
        </w:tabs>
        <w:spacing w:before="60"/>
        <w:ind w:left="284" w:hanging="426"/>
        <w:jc w:val="both"/>
        <w:rPr>
          <w:sz w:val="22"/>
          <w:szCs w:val="22"/>
        </w:rPr>
      </w:pPr>
      <w:r w:rsidRPr="00EA64E5">
        <w:rPr>
          <w:sz w:val="22"/>
          <w:szCs w:val="22"/>
          <w:lang w:bidi="he-IL"/>
        </w:rPr>
        <w:t>Wykonawca</w:t>
      </w:r>
      <w:r w:rsidRPr="00EA64E5">
        <w:rPr>
          <w:sz w:val="22"/>
          <w:szCs w:val="22"/>
        </w:rPr>
        <w:t xml:space="preserve"> ponosi odpowiedzialność z tytułu przyp</w:t>
      </w:r>
      <w:r>
        <w:rPr>
          <w:sz w:val="22"/>
          <w:szCs w:val="22"/>
        </w:rPr>
        <w:t>adkowej utraty lub uszkodzenia W</w:t>
      </w:r>
      <w:r w:rsidRPr="00EA64E5">
        <w:rPr>
          <w:sz w:val="22"/>
          <w:szCs w:val="22"/>
        </w:rPr>
        <w:t xml:space="preserve">yrobów od chwili przyjęcia ich do </w:t>
      </w:r>
      <w:r>
        <w:rPr>
          <w:sz w:val="22"/>
          <w:szCs w:val="22"/>
        </w:rPr>
        <w:t xml:space="preserve">naprawy lub </w:t>
      </w:r>
      <w:r w:rsidRPr="00EA64E5">
        <w:rPr>
          <w:sz w:val="22"/>
          <w:szCs w:val="22"/>
        </w:rPr>
        <w:t>wymiany</w:t>
      </w:r>
      <w:r w:rsidRPr="001960DE">
        <w:rPr>
          <w:sz w:val="22"/>
          <w:szCs w:val="22"/>
        </w:rPr>
        <w:t xml:space="preserve"> do cza</w:t>
      </w:r>
      <w:r>
        <w:rPr>
          <w:sz w:val="22"/>
          <w:szCs w:val="22"/>
        </w:rPr>
        <w:t xml:space="preserve">su przekazania Wyrobów wolnych od wad Odbiorcy </w:t>
      </w:r>
      <w:r>
        <w:rPr>
          <w:sz w:val="22"/>
          <w:szCs w:val="22"/>
        </w:rPr>
        <w:br/>
        <w:t>w miejscu ujawnienia wady</w:t>
      </w:r>
      <w:r w:rsidRPr="001B2991">
        <w:rPr>
          <w:sz w:val="22"/>
          <w:szCs w:val="22"/>
        </w:rPr>
        <w:t>.</w:t>
      </w:r>
    </w:p>
    <w:p w14:paraId="06304DAF" w14:textId="77777777" w:rsidR="003C4D4A" w:rsidRDefault="003C4D4A" w:rsidP="00224843">
      <w:pPr>
        <w:numPr>
          <w:ilvl w:val="0"/>
          <w:numId w:val="101"/>
        </w:numPr>
        <w:tabs>
          <w:tab w:val="num" w:pos="425"/>
          <w:tab w:val="num" w:pos="567"/>
        </w:tabs>
        <w:spacing w:before="60"/>
        <w:ind w:left="284" w:hanging="426"/>
        <w:jc w:val="both"/>
        <w:rPr>
          <w:sz w:val="22"/>
          <w:szCs w:val="22"/>
          <w:lang w:bidi="he-IL"/>
        </w:rPr>
      </w:pPr>
      <w:r w:rsidRPr="00FE2375">
        <w:rPr>
          <w:sz w:val="22"/>
          <w:szCs w:val="22"/>
          <w:lang w:bidi="he-IL"/>
        </w:rPr>
        <w:t xml:space="preserve">Wykonawca zobowiązany jest do niezwłocznego naprawienia w pełnym zakresie szkód powstałych </w:t>
      </w:r>
      <w:r w:rsidRPr="00FE2375">
        <w:rPr>
          <w:sz w:val="22"/>
          <w:szCs w:val="22"/>
          <w:lang w:bidi="he-IL"/>
        </w:rPr>
        <w:br/>
        <w:t>w</w:t>
      </w:r>
      <w:r>
        <w:rPr>
          <w:sz w:val="22"/>
          <w:szCs w:val="22"/>
          <w:lang w:bidi="he-IL"/>
        </w:rPr>
        <w:t xml:space="preserve"> wyniku dostarczenia wadliwego W</w:t>
      </w:r>
      <w:r w:rsidRPr="00FE2375">
        <w:rPr>
          <w:sz w:val="22"/>
          <w:szCs w:val="22"/>
          <w:lang w:bidi="he-IL"/>
        </w:rPr>
        <w:t>yrobu.</w:t>
      </w:r>
    </w:p>
    <w:p w14:paraId="0620DAD1" w14:textId="77777777" w:rsidR="003C4D4A" w:rsidRDefault="003C4D4A" w:rsidP="00224843">
      <w:pPr>
        <w:numPr>
          <w:ilvl w:val="0"/>
          <w:numId w:val="101"/>
        </w:numPr>
        <w:tabs>
          <w:tab w:val="num" w:pos="425"/>
          <w:tab w:val="num" w:pos="567"/>
        </w:tabs>
        <w:spacing w:before="60"/>
        <w:ind w:left="284" w:hanging="426"/>
        <w:jc w:val="both"/>
        <w:rPr>
          <w:sz w:val="22"/>
          <w:szCs w:val="22"/>
          <w:lang w:bidi="he-IL"/>
        </w:rPr>
      </w:pPr>
      <w:r w:rsidRPr="00FE2375">
        <w:rPr>
          <w:sz w:val="22"/>
          <w:szCs w:val="22"/>
          <w:lang w:bidi="he-IL"/>
        </w:rPr>
        <w:t>Wykonawca po zakończeniu okresu gwarancyjnego winien przedstawić Zamawiającemu pisemną informację o wszelkich wadach</w:t>
      </w:r>
      <w:r>
        <w:rPr>
          <w:sz w:val="22"/>
          <w:szCs w:val="22"/>
          <w:lang w:bidi="he-IL"/>
        </w:rPr>
        <w:t xml:space="preserve"> zgłoszonych i stwierdzonych w W</w:t>
      </w:r>
      <w:r w:rsidRPr="00FE2375">
        <w:rPr>
          <w:sz w:val="22"/>
          <w:szCs w:val="22"/>
          <w:lang w:bidi="he-IL"/>
        </w:rPr>
        <w:t>yrobach, ich przyczynach oraz sposobie usprawnienia.</w:t>
      </w:r>
    </w:p>
    <w:p w14:paraId="357725CB" w14:textId="77777777" w:rsidR="003C4D4A" w:rsidRDefault="003C4D4A" w:rsidP="00224843">
      <w:pPr>
        <w:numPr>
          <w:ilvl w:val="0"/>
          <w:numId w:val="101"/>
        </w:numPr>
        <w:tabs>
          <w:tab w:val="num" w:pos="425"/>
          <w:tab w:val="num" w:pos="567"/>
        </w:tabs>
        <w:spacing w:before="60"/>
        <w:ind w:left="284" w:hanging="426"/>
        <w:jc w:val="both"/>
        <w:rPr>
          <w:sz w:val="22"/>
          <w:szCs w:val="22"/>
          <w:lang w:bidi="he-IL"/>
        </w:rPr>
      </w:pPr>
      <w:r w:rsidRPr="000676D7">
        <w:rPr>
          <w:sz w:val="22"/>
          <w:szCs w:val="22"/>
          <w:lang w:bidi="he-IL"/>
        </w:rPr>
        <w:t>Jeżeli Wykonawca nie uzna reklamacji, rozstrzygnięcie sporu nastąpi na drodze postępowania sądowego.</w:t>
      </w:r>
    </w:p>
    <w:p w14:paraId="36F1BA7B" w14:textId="77777777" w:rsidR="003C4D4A" w:rsidRDefault="003C4D4A" w:rsidP="00224843">
      <w:pPr>
        <w:numPr>
          <w:ilvl w:val="0"/>
          <w:numId w:val="101"/>
        </w:numPr>
        <w:tabs>
          <w:tab w:val="num" w:pos="567"/>
          <w:tab w:val="left" w:pos="7371"/>
        </w:tabs>
        <w:spacing w:before="60"/>
        <w:ind w:left="284" w:hanging="426"/>
        <w:jc w:val="both"/>
        <w:rPr>
          <w:sz w:val="22"/>
          <w:szCs w:val="22"/>
        </w:rPr>
      </w:pPr>
      <w:r w:rsidRPr="00473F9C">
        <w:rPr>
          <w:sz w:val="22"/>
          <w:szCs w:val="22"/>
          <w:lang w:bidi="he-IL"/>
        </w:rPr>
        <w:t xml:space="preserve">W okresie gwarancji Wykonawca jest zobowiązany do pisemnego zawiadomienia Zamawiającego </w:t>
      </w:r>
      <w:r w:rsidRPr="00473F9C">
        <w:rPr>
          <w:sz w:val="22"/>
          <w:szCs w:val="22"/>
          <w:lang w:bidi="he-IL"/>
        </w:rPr>
        <w:br/>
        <w:t>o zmianie siedziby (pod rygorem uznania za doręczoną korespondencję wysłan</w:t>
      </w:r>
      <w:r>
        <w:rPr>
          <w:sz w:val="22"/>
          <w:szCs w:val="22"/>
          <w:lang w:bidi="he-IL"/>
        </w:rPr>
        <w:t>ą</w:t>
      </w:r>
      <w:r w:rsidRPr="00473F9C">
        <w:rPr>
          <w:sz w:val="22"/>
          <w:szCs w:val="22"/>
          <w:lang w:bidi="he-IL"/>
        </w:rPr>
        <w:t xml:space="preserve"> na adres wskazany </w:t>
      </w:r>
      <w:r w:rsidRPr="00473F9C">
        <w:rPr>
          <w:sz w:val="22"/>
          <w:szCs w:val="22"/>
          <w:lang w:bidi="he-IL"/>
        </w:rPr>
        <w:br/>
        <w:t>w</w:t>
      </w:r>
      <w:r>
        <w:rPr>
          <w:sz w:val="22"/>
          <w:szCs w:val="22"/>
        </w:rPr>
        <w:t xml:space="preserve"> komparycji U</w:t>
      </w:r>
      <w:r w:rsidRPr="00473F9C">
        <w:rPr>
          <w:sz w:val="22"/>
          <w:szCs w:val="22"/>
        </w:rPr>
        <w:t>mowy), upadłości, rozpoczęcia postępowania układowego, ogłoszenia likwidacji, zawieszenia działalności (pod rygorem negatywnych skutków prawnych wynikających z braku zawiadomienia).</w:t>
      </w:r>
    </w:p>
    <w:p w14:paraId="728BE370" w14:textId="77777777" w:rsidR="003C4D4A" w:rsidRPr="00C4676A" w:rsidRDefault="003C4D4A" w:rsidP="00224843">
      <w:pPr>
        <w:pStyle w:val="Akapitzlist"/>
        <w:numPr>
          <w:ilvl w:val="0"/>
          <w:numId w:val="148"/>
        </w:numPr>
        <w:tabs>
          <w:tab w:val="clear" w:pos="720"/>
          <w:tab w:val="left" w:pos="7371"/>
        </w:tabs>
        <w:spacing w:line="276" w:lineRule="auto"/>
        <w:ind w:left="284" w:hanging="438"/>
        <w:jc w:val="both"/>
        <w:rPr>
          <w:sz w:val="22"/>
          <w:szCs w:val="22"/>
        </w:rPr>
      </w:pPr>
      <w:r w:rsidRPr="00C4676A">
        <w:rPr>
          <w:sz w:val="22"/>
          <w:szCs w:val="22"/>
        </w:rPr>
        <w:t>Po okresie gwarancyjnym Wykonawca zapewni wsparcie techniczne producenta, stały dostęp do części oryginalnych oraz zamiennych w postaci odpłatnego serwisu przedmiotu zamówienia na terenie kraju przez okres nie krótszy niż 10 lat;</w:t>
      </w:r>
    </w:p>
    <w:p w14:paraId="7BA128F5" w14:textId="77777777" w:rsidR="003C4D4A" w:rsidRPr="00C4676A" w:rsidRDefault="003C4D4A" w:rsidP="00224843">
      <w:pPr>
        <w:pStyle w:val="Akapitzlist"/>
        <w:numPr>
          <w:ilvl w:val="0"/>
          <w:numId w:val="148"/>
        </w:numPr>
        <w:tabs>
          <w:tab w:val="clear" w:pos="720"/>
          <w:tab w:val="left" w:pos="7371"/>
        </w:tabs>
        <w:spacing w:line="276" w:lineRule="auto"/>
        <w:ind w:left="284"/>
        <w:jc w:val="both"/>
        <w:rPr>
          <w:sz w:val="22"/>
          <w:szCs w:val="22"/>
        </w:rPr>
      </w:pPr>
      <w:r w:rsidRPr="00C4676A">
        <w:rPr>
          <w:sz w:val="22"/>
          <w:szCs w:val="22"/>
        </w:rPr>
        <w:t>Po okresie gwarancji Wykonawca zadeklaruje możliwość wykonania odpłatnego serwisu na terenie RP przez okres minimum 10 lat, którego ewentualna realizacja będzie możliwa na podstawie odrębnego postępowania;</w:t>
      </w:r>
    </w:p>
    <w:p w14:paraId="70AD4725" w14:textId="77777777" w:rsidR="003C4D4A" w:rsidRPr="00C4676A" w:rsidRDefault="003C4D4A" w:rsidP="00224843">
      <w:pPr>
        <w:pStyle w:val="Akapitzlist"/>
        <w:numPr>
          <w:ilvl w:val="0"/>
          <w:numId w:val="148"/>
        </w:numPr>
        <w:tabs>
          <w:tab w:val="clear" w:pos="720"/>
          <w:tab w:val="left" w:pos="7371"/>
        </w:tabs>
        <w:spacing w:line="276" w:lineRule="auto"/>
        <w:ind w:left="284"/>
        <w:jc w:val="both"/>
        <w:rPr>
          <w:sz w:val="22"/>
          <w:szCs w:val="22"/>
        </w:rPr>
      </w:pPr>
      <w:r w:rsidRPr="00C4676A">
        <w:rPr>
          <w:sz w:val="22"/>
          <w:szCs w:val="22"/>
        </w:rPr>
        <w:t>Wyrób musi być ukompletowany oraz spełniać warunki jakościowe określone w dokumentacji technicznej producenta;</w:t>
      </w:r>
    </w:p>
    <w:p w14:paraId="60847F31" w14:textId="6182B05A" w:rsidR="003E49DB" w:rsidRPr="00041FE1" w:rsidRDefault="003C4D4A" w:rsidP="00041FE1">
      <w:pPr>
        <w:pStyle w:val="Akapitzlist"/>
        <w:numPr>
          <w:ilvl w:val="0"/>
          <w:numId w:val="148"/>
        </w:numPr>
        <w:tabs>
          <w:tab w:val="clear" w:pos="720"/>
          <w:tab w:val="left" w:pos="7371"/>
        </w:tabs>
        <w:spacing w:line="276" w:lineRule="auto"/>
        <w:ind w:left="284"/>
        <w:jc w:val="both"/>
        <w:rPr>
          <w:sz w:val="22"/>
          <w:szCs w:val="22"/>
        </w:rPr>
      </w:pPr>
      <w:r w:rsidRPr="00C4676A">
        <w:rPr>
          <w:sz w:val="22"/>
          <w:szCs w:val="22"/>
        </w:rPr>
        <w:t>Wykonawca zobowiązany jest do bieżącego informowania Instytucji Eksperckiej tj. Oddział Ratownictwa Zarządu Morskiego Inspektoratu Marynarki Wojennej DG RSZ, ul. Jerzego Waszyngtona 44, 81 – 301 Gdynia - 1, o każdej modernizacji przedmiotu zamówienia oraz o numerach katalogowych części (elementów) nowowprowad</w:t>
      </w:r>
      <w:r w:rsidR="00041FE1">
        <w:rPr>
          <w:sz w:val="22"/>
          <w:szCs w:val="22"/>
        </w:rPr>
        <w:t>zonych do przedmiotu zamówienia.</w:t>
      </w:r>
    </w:p>
    <w:p w14:paraId="43825EE4" w14:textId="65FE1BFC" w:rsidR="003C4D4A" w:rsidRPr="00473F9C" w:rsidRDefault="003C4D4A" w:rsidP="003C4D4A">
      <w:pPr>
        <w:widowControl w:val="0"/>
        <w:spacing w:before="120" w:line="192" w:lineRule="auto"/>
        <w:ind w:left="284" w:hanging="284"/>
        <w:jc w:val="center"/>
        <w:rPr>
          <w:b/>
          <w:sz w:val="22"/>
          <w:szCs w:val="22"/>
        </w:rPr>
      </w:pPr>
      <w:r w:rsidRPr="00473F9C">
        <w:rPr>
          <w:b/>
          <w:sz w:val="22"/>
          <w:szCs w:val="22"/>
        </w:rPr>
        <w:lastRenderedPageBreak/>
        <w:t xml:space="preserve">§8. WARUNKI PŁATNOŚCI </w:t>
      </w:r>
    </w:p>
    <w:p w14:paraId="7B7F232C" w14:textId="77777777" w:rsidR="003C4D4A" w:rsidRPr="00473F9C" w:rsidRDefault="003C4D4A" w:rsidP="00224843">
      <w:pPr>
        <w:pStyle w:val="Akapitzlist"/>
        <w:numPr>
          <w:ilvl w:val="0"/>
          <w:numId w:val="116"/>
        </w:numPr>
        <w:spacing w:before="60"/>
        <w:ind w:left="284" w:hanging="284"/>
        <w:contextualSpacing w:val="0"/>
        <w:jc w:val="both"/>
        <w:rPr>
          <w:sz w:val="22"/>
          <w:szCs w:val="22"/>
        </w:rPr>
      </w:pPr>
      <w:r w:rsidRPr="00473F9C">
        <w:rPr>
          <w:sz w:val="22"/>
          <w:szCs w:val="22"/>
        </w:rPr>
        <w:t>Wykonawca zobowiązany jest niezwłocznie, nie później niż w ciągu 7 dni po wykonaniu dostawy dostarczyć Zamawiającemu:</w:t>
      </w:r>
    </w:p>
    <w:p w14:paraId="577540B9" w14:textId="77777777" w:rsidR="003C4D4A" w:rsidRPr="00473F9C" w:rsidRDefault="003C4D4A" w:rsidP="003C4D4A">
      <w:pPr>
        <w:pStyle w:val="Akapitzlist"/>
        <w:numPr>
          <w:ilvl w:val="1"/>
          <w:numId w:val="49"/>
        </w:numPr>
        <w:spacing w:before="60"/>
        <w:ind w:left="709" w:hanging="283"/>
        <w:contextualSpacing w:val="0"/>
        <w:jc w:val="both"/>
        <w:rPr>
          <w:sz w:val="22"/>
          <w:szCs w:val="22"/>
        </w:rPr>
      </w:pPr>
      <w:r w:rsidRPr="00473F9C">
        <w:rPr>
          <w:sz w:val="22"/>
          <w:szCs w:val="22"/>
        </w:rPr>
        <w:t xml:space="preserve">oryginał faktury VAT wystawionej na Zamawiającego jako Nabywcy, </w:t>
      </w:r>
      <w:r>
        <w:rPr>
          <w:sz w:val="22"/>
          <w:szCs w:val="22"/>
        </w:rPr>
        <w:t>określającej numer i przedmiot U</w:t>
      </w:r>
      <w:r w:rsidRPr="00473F9C">
        <w:rPr>
          <w:sz w:val="22"/>
          <w:szCs w:val="22"/>
        </w:rPr>
        <w:t>mowy,</w:t>
      </w:r>
    </w:p>
    <w:p w14:paraId="4840EF38" w14:textId="77777777" w:rsidR="003C4D4A" w:rsidRPr="00473F9C" w:rsidRDefault="003C4D4A" w:rsidP="003C4D4A">
      <w:pPr>
        <w:pStyle w:val="Akapitzlist"/>
        <w:numPr>
          <w:ilvl w:val="1"/>
          <w:numId w:val="49"/>
        </w:numPr>
        <w:spacing w:before="60"/>
        <w:ind w:left="709" w:hanging="283"/>
        <w:contextualSpacing w:val="0"/>
        <w:jc w:val="both"/>
        <w:rPr>
          <w:sz w:val="22"/>
          <w:szCs w:val="22"/>
        </w:rPr>
      </w:pPr>
      <w:r w:rsidRPr="00473F9C">
        <w:rPr>
          <w:sz w:val="22"/>
          <w:szCs w:val="22"/>
        </w:rPr>
        <w:t xml:space="preserve">oryginał „Protokołu przyjęcia - przekazania” podpisany przez Odbiorcę, Wykonawcę (z zastrzeżeniem </w:t>
      </w:r>
      <w:r w:rsidRPr="000A5F59">
        <w:rPr>
          <w:sz w:val="22"/>
          <w:szCs w:val="22"/>
        </w:rPr>
        <w:t>postanowień §</w:t>
      </w:r>
      <w:r>
        <w:rPr>
          <w:sz w:val="22"/>
          <w:szCs w:val="22"/>
        </w:rPr>
        <w:t xml:space="preserve"> </w:t>
      </w:r>
      <w:r w:rsidRPr="000A5F59">
        <w:rPr>
          <w:sz w:val="22"/>
          <w:szCs w:val="22"/>
        </w:rPr>
        <w:t>6 ust. 5 Umowy).</w:t>
      </w:r>
    </w:p>
    <w:p w14:paraId="7E261467" w14:textId="77777777" w:rsidR="003C4D4A" w:rsidRPr="00473F9C" w:rsidRDefault="003C4D4A" w:rsidP="00224843">
      <w:pPr>
        <w:pStyle w:val="Akapitzlist"/>
        <w:numPr>
          <w:ilvl w:val="0"/>
          <w:numId w:val="116"/>
        </w:numPr>
        <w:spacing w:before="60"/>
        <w:ind w:left="284" w:hanging="284"/>
        <w:contextualSpacing w:val="0"/>
        <w:jc w:val="both"/>
        <w:rPr>
          <w:sz w:val="22"/>
          <w:szCs w:val="22"/>
        </w:rPr>
      </w:pPr>
      <w:r w:rsidRPr="00473F9C">
        <w:rPr>
          <w:sz w:val="22"/>
          <w:szCs w:val="22"/>
        </w:rPr>
        <w:t>Wystawiona przez Wykonawcę faktura winna zawierać wyłą</w:t>
      </w:r>
      <w:r>
        <w:rPr>
          <w:sz w:val="22"/>
          <w:szCs w:val="22"/>
        </w:rPr>
        <w:t>cznie asortymenty wynikające z U</w:t>
      </w:r>
      <w:r w:rsidRPr="00473F9C">
        <w:rPr>
          <w:sz w:val="22"/>
          <w:szCs w:val="22"/>
        </w:rPr>
        <w:t xml:space="preserve">mowy, której dotyczy dostawa. </w:t>
      </w:r>
      <w:r>
        <w:rPr>
          <w:sz w:val="22"/>
          <w:szCs w:val="22"/>
        </w:rPr>
        <w:t>Jeżeli dostawa dotyczy Towaru z dwóch różnych U</w:t>
      </w:r>
      <w:r w:rsidRPr="00D56C0B">
        <w:rPr>
          <w:sz w:val="22"/>
          <w:szCs w:val="22"/>
        </w:rPr>
        <w:t>mów, Wykonawca zobowiązany jest do wystawienia dwóch oddzielnych faktur.</w:t>
      </w:r>
    </w:p>
    <w:p w14:paraId="15E9A430" w14:textId="77777777" w:rsidR="003C4D4A" w:rsidRPr="00473F9C" w:rsidRDefault="003C4D4A" w:rsidP="00224843">
      <w:pPr>
        <w:pStyle w:val="Akapitzlist"/>
        <w:numPr>
          <w:ilvl w:val="0"/>
          <w:numId w:val="116"/>
        </w:numPr>
        <w:spacing w:before="60"/>
        <w:ind w:left="284" w:hanging="284"/>
        <w:contextualSpacing w:val="0"/>
        <w:jc w:val="both"/>
        <w:rPr>
          <w:sz w:val="22"/>
          <w:szCs w:val="22"/>
        </w:rPr>
      </w:pPr>
      <w:r w:rsidRPr="00473F9C">
        <w:rPr>
          <w:sz w:val="22"/>
          <w:szCs w:val="22"/>
        </w:rPr>
        <w:t>W przypadku niedopełnienia powyższych wymagań oraz nie dostarczenia do Zamawiającego dokumentów wymienionych w ust. 1 niniejszego paragraf</w:t>
      </w:r>
      <w:r>
        <w:rPr>
          <w:sz w:val="22"/>
          <w:szCs w:val="22"/>
        </w:rPr>
        <w:t>u</w:t>
      </w:r>
      <w:r w:rsidRPr="00473F9C">
        <w:rPr>
          <w:sz w:val="22"/>
          <w:szCs w:val="22"/>
        </w:rPr>
        <w:t>, Zamawiający wstrzyma się od zapłaty całości lub części należności do czasu uzupełnienia dokumentów, przy czym termin zapłaty liczy się od dnia ich uzupełnienia.</w:t>
      </w:r>
    </w:p>
    <w:p w14:paraId="75E9A21B" w14:textId="2469CE4B" w:rsidR="003C4D4A" w:rsidRPr="009F52D3" w:rsidRDefault="003C4D4A" w:rsidP="00224843">
      <w:pPr>
        <w:pStyle w:val="Akapitzlist"/>
        <w:numPr>
          <w:ilvl w:val="0"/>
          <w:numId w:val="116"/>
        </w:numPr>
        <w:ind w:left="284" w:hanging="284"/>
        <w:jc w:val="both"/>
        <w:rPr>
          <w:sz w:val="22"/>
          <w:szCs w:val="22"/>
        </w:rPr>
      </w:pPr>
      <w:r w:rsidRPr="00473F9C">
        <w:rPr>
          <w:sz w:val="22"/>
          <w:szCs w:val="22"/>
        </w:rPr>
        <w:t xml:space="preserve">Zamawiający dopuszcza wysyłanie przez Wykonawcę ustrukturyzowanych faktur elektronicznych </w:t>
      </w:r>
      <w:r>
        <w:rPr>
          <w:sz w:val="22"/>
          <w:szCs w:val="22"/>
        </w:rPr>
        <w:br/>
      </w:r>
      <w:r w:rsidRPr="00473F9C">
        <w:rPr>
          <w:sz w:val="22"/>
          <w:szCs w:val="22"/>
        </w:rPr>
        <w:t xml:space="preserve">do Zamawiającego za pośrednictwem platformy zgodnie z art. 4 ust. 1 ustawy z dnia 9 listopada 2018 r. </w:t>
      </w:r>
      <w:r>
        <w:rPr>
          <w:sz w:val="22"/>
          <w:szCs w:val="22"/>
        </w:rPr>
        <w:br/>
      </w:r>
      <w:r w:rsidRPr="00473F9C">
        <w:rPr>
          <w:sz w:val="22"/>
          <w:szCs w:val="22"/>
        </w:rPr>
        <w:t>o elektronicznym fakturowaniu w zamówieniach publicznych, koncesjach na roboty budowlane lub usługi oraz partnerstwie publiczno- prywatnym (t.j. Dz.U. z 2020 r., poz. 1666 ze zm.).</w:t>
      </w:r>
      <w:r w:rsidRPr="00A35E21">
        <w:rPr>
          <w:iCs/>
          <w:sz w:val="22"/>
          <w:szCs w:val="22"/>
          <w:highlight w:val="yellow"/>
        </w:rPr>
        <w:t xml:space="preserve"> </w:t>
      </w:r>
    </w:p>
    <w:p w14:paraId="1EFCD5D4" w14:textId="77777777" w:rsidR="003C4D4A" w:rsidRPr="00640B47" w:rsidRDefault="003C4D4A" w:rsidP="003C4D4A">
      <w:pPr>
        <w:widowControl w:val="0"/>
        <w:spacing w:before="100" w:beforeAutospacing="1" w:line="192" w:lineRule="auto"/>
        <w:ind w:left="284" w:hanging="284"/>
        <w:jc w:val="both"/>
        <w:rPr>
          <w:b/>
          <w:color w:val="000000" w:themeColor="text1"/>
          <w:sz w:val="22"/>
          <w:szCs w:val="22"/>
        </w:rPr>
      </w:pPr>
      <w:r>
        <w:rPr>
          <w:b/>
          <w:color w:val="000000" w:themeColor="text1"/>
          <w:sz w:val="22"/>
          <w:szCs w:val="22"/>
        </w:rPr>
        <w:t xml:space="preserve">                                                                </w:t>
      </w:r>
      <w:r w:rsidRPr="00640B47">
        <w:rPr>
          <w:b/>
          <w:color w:val="000000" w:themeColor="text1"/>
          <w:sz w:val="22"/>
          <w:szCs w:val="22"/>
        </w:rPr>
        <w:t>§9. SPOSÓB ZAPŁATY</w:t>
      </w:r>
    </w:p>
    <w:p w14:paraId="64A3EEC5" w14:textId="77777777" w:rsidR="003C4D4A" w:rsidRPr="00473F9C" w:rsidRDefault="003C4D4A" w:rsidP="00224843">
      <w:pPr>
        <w:pStyle w:val="Akapitzlist"/>
        <w:numPr>
          <w:ilvl w:val="3"/>
          <w:numId w:val="109"/>
        </w:numPr>
        <w:tabs>
          <w:tab w:val="clear" w:pos="2880"/>
        </w:tabs>
        <w:spacing w:before="60"/>
        <w:ind w:left="284" w:hanging="284"/>
        <w:contextualSpacing w:val="0"/>
        <w:jc w:val="both"/>
        <w:rPr>
          <w:sz w:val="22"/>
          <w:szCs w:val="22"/>
        </w:rPr>
      </w:pPr>
      <w:r w:rsidRPr="00473F9C">
        <w:rPr>
          <w:sz w:val="22"/>
          <w:szCs w:val="22"/>
        </w:rPr>
        <w:t>Zap</w:t>
      </w:r>
      <w:r>
        <w:rPr>
          <w:sz w:val="22"/>
          <w:szCs w:val="22"/>
        </w:rPr>
        <w:t>łata należności za dostarczone P</w:t>
      </w:r>
      <w:r w:rsidRPr="00473F9C">
        <w:rPr>
          <w:sz w:val="22"/>
          <w:szCs w:val="22"/>
        </w:rPr>
        <w:t xml:space="preserve">rodukty nastąpi w formie polecenia przelewu z rachunku Zamawiającego na rachunek bankowy Wykonawcy umieszczony na fakturze, w terminie do 30 dni od daty otrzymania przez Zamawiającego prawidłowo wystawionej faktury wraz z załącznikami wymienionymi </w:t>
      </w:r>
      <w:r>
        <w:rPr>
          <w:sz w:val="22"/>
          <w:szCs w:val="22"/>
        </w:rPr>
        <w:br/>
      </w:r>
      <w:r w:rsidRPr="00473F9C">
        <w:rPr>
          <w:sz w:val="22"/>
          <w:szCs w:val="22"/>
        </w:rPr>
        <w:t xml:space="preserve">w § 8 ust. 1. Termin zapłaty uważa się za zachowany, jeżeli obciążenie rachunku </w:t>
      </w:r>
      <w:r>
        <w:rPr>
          <w:sz w:val="22"/>
          <w:szCs w:val="22"/>
        </w:rPr>
        <w:t>Zamawiającego</w:t>
      </w:r>
      <w:r w:rsidRPr="00473F9C">
        <w:rPr>
          <w:sz w:val="22"/>
          <w:szCs w:val="22"/>
        </w:rPr>
        <w:t xml:space="preserve"> nastąpi najpóźniej w ostatnim dniu terminu płatności.</w:t>
      </w:r>
    </w:p>
    <w:p w14:paraId="000BE3B9" w14:textId="77777777" w:rsidR="003C4D4A" w:rsidRPr="00473F9C" w:rsidRDefault="003C4D4A" w:rsidP="00224843">
      <w:pPr>
        <w:pStyle w:val="Akapitzlist"/>
        <w:numPr>
          <w:ilvl w:val="3"/>
          <w:numId w:val="109"/>
        </w:numPr>
        <w:tabs>
          <w:tab w:val="clear" w:pos="2880"/>
        </w:tabs>
        <w:spacing w:before="60"/>
        <w:ind w:left="284" w:hanging="284"/>
        <w:contextualSpacing w:val="0"/>
        <w:jc w:val="both"/>
        <w:rPr>
          <w:sz w:val="22"/>
          <w:szCs w:val="22"/>
        </w:rPr>
      </w:pPr>
      <w:r w:rsidRPr="00473F9C">
        <w:rPr>
          <w:sz w:val="22"/>
          <w:szCs w:val="22"/>
        </w:rPr>
        <w:t>Zamawiający zobowiązuje Wykonawcę, pod rygorem nieopłacenia faktury</w:t>
      </w:r>
      <w:r>
        <w:rPr>
          <w:sz w:val="22"/>
          <w:szCs w:val="22"/>
        </w:rPr>
        <w:t>,</w:t>
      </w:r>
      <w:r w:rsidRPr="00473F9C">
        <w:rPr>
          <w:sz w:val="22"/>
          <w:szCs w:val="22"/>
        </w:rPr>
        <w:t xml:space="preserve"> do dostarczenia tylko </w:t>
      </w:r>
      <w:r w:rsidRPr="00473F9C">
        <w:rPr>
          <w:sz w:val="22"/>
          <w:szCs w:val="22"/>
        </w:rPr>
        <w:br/>
      </w:r>
      <w:r>
        <w:rPr>
          <w:sz w:val="22"/>
          <w:szCs w:val="22"/>
        </w:rPr>
        <w:t>i wyłącznie Produktów będących przedmiotem U</w:t>
      </w:r>
      <w:r w:rsidRPr="00473F9C">
        <w:rPr>
          <w:sz w:val="22"/>
          <w:szCs w:val="22"/>
        </w:rPr>
        <w:t>mowy oraz w ilośc</w:t>
      </w:r>
      <w:r>
        <w:rPr>
          <w:sz w:val="22"/>
          <w:szCs w:val="22"/>
        </w:rPr>
        <w:t>iach i wartości przewidzianych U</w:t>
      </w:r>
      <w:r w:rsidRPr="00473F9C">
        <w:rPr>
          <w:sz w:val="22"/>
          <w:szCs w:val="22"/>
        </w:rPr>
        <w:t>mową.</w:t>
      </w:r>
    </w:p>
    <w:p w14:paraId="632BCFC0" w14:textId="77777777" w:rsidR="003C4D4A" w:rsidRDefault="003C4D4A" w:rsidP="00224843">
      <w:pPr>
        <w:pStyle w:val="Akapitzlist"/>
        <w:numPr>
          <w:ilvl w:val="3"/>
          <w:numId w:val="109"/>
        </w:numPr>
        <w:tabs>
          <w:tab w:val="clear" w:pos="2880"/>
        </w:tabs>
        <w:spacing w:before="60"/>
        <w:ind w:left="284" w:hanging="284"/>
        <w:contextualSpacing w:val="0"/>
        <w:jc w:val="both"/>
        <w:rPr>
          <w:sz w:val="22"/>
          <w:szCs w:val="22"/>
        </w:rPr>
      </w:pPr>
      <w:r w:rsidRPr="00473F9C">
        <w:rPr>
          <w:sz w:val="22"/>
          <w:szCs w:val="22"/>
        </w:rPr>
        <w:t>W przypadku przekroczenia ilości i wartości dostaw oraz zmiany asortymentu wymienioneg</w:t>
      </w:r>
      <w:r>
        <w:rPr>
          <w:sz w:val="22"/>
          <w:szCs w:val="22"/>
        </w:rPr>
        <w:t>o w tabeli zawartej w 3 ust. 1 U</w:t>
      </w:r>
      <w:r w:rsidRPr="00473F9C">
        <w:rPr>
          <w:sz w:val="22"/>
          <w:szCs w:val="22"/>
        </w:rPr>
        <w:t>mowy, Zamawiający odmówi dokonania z tego tytułu zapłaty.</w:t>
      </w:r>
    </w:p>
    <w:p w14:paraId="22CDE4A6" w14:textId="19B923FB" w:rsidR="003C4D4A" w:rsidRPr="00473F9C" w:rsidRDefault="003C4D4A" w:rsidP="00224843">
      <w:pPr>
        <w:pStyle w:val="Akapitzlist"/>
        <w:numPr>
          <w:ilvl w:val="3"/>
          <w:numId w:val="109"/>
        </w:numPr>
        <w:tabs>
          <w:tab w:val="clear" w:pos="2880"/>
        </w:tabs>
        <w:spacing w:before="60"/>
        <w:ind w:left="284" w:hanging="284"/>
        <w:contextualSpacing w:val="0"/>
        <w:jc w:val="both"/>
        <w:rPr>
          <w:sz w:val="22"/>
          <w:szCs w:val="22"/>
        </w:rPr>
      </w:pPr>
      <w:r w:rsidRPr="002D7A94">
        <w:rPr>
          <w:i/>
          <w:sz w:val="22"/>
          <w:szCs w:val="22"/>
        </w:rPr>
        <w:t xml:space="preserve">W przypadku </w:t>
      </w:r>
      <w:r>
        <w:rPr>
          <w:i/>
          <w:sz w:val="22"/>
          <w:szCs w:val="22"/>
        </w:rPr>
        <w:t>W</w:t>
      </w:r>
      <w:r w:rsidRPr="002D7A94">
        <w:rPr>
          <w:i/>
          <w:sz w:val="22"/>
          <w:szCs w:val="22"/>
        </w:rPr>
        <w:t xml:space="preserve">ykonawców działających wspólnie (konsorcjum, spółka cywilna) rozliczenia finansowe Zamawiającego z Wykonawcą odbywać się będą w sposób wskazany Zamawiającemu pisemnie i zgodnie przez wszystkich członków konsorcjum/wspólników. Dokonanie zapłaty na rachunek upoważnionego </w:t>
      </w:r>
      <w:r w:rsidRPr="002D7A94">
        <w:rPr>
          <w:i/>
          <w:sz w:val="22"/>
          <w:szCs w:val="22"/>
        </w:rPr>
        <w:br/>
        <w:t xml:space="preserve">i wskazanego członka konsorcjum/wspólnika zwalnia Zamawiającego z odpowiedzialności w stosunku do wszystkich członków. Oświadczenie o sposobie dokonania zapłaty za wykonanie Umowy, podpisane przez wszystkich członków stanowi </w:t>
      </w:r>
      <w:r w:rsidRPr="00DF6D6E">
        <w:rPr>
          <w:b/>
          <w:sz w:val="22"/>
          <w:szCs w:val="22"/>
        </w:rPr>
        <w:t xml:space="preserve">załącznik nr </w:t>
      </w:r>
      <w:r w:rsidR="003E49DB" w:rsidRPr="00DF6D6E">
        <w:rPr>
          <w:b/>
          <w:sz w:val="22"/>
          <w:szCs w:val="22"/>
        </w:rPr>
        <w:t>5</w:t>
      </w:r>
      <w:r w:rsidR="003E49DB" w:rsidRPr="00DF6D6E">
        <w:rPr>
          <w:b/>
          <w:i/>
          <w:sz w:val="22"/>
          <w:szCs w:val="22"/>
        </w:rPr>
        <w:t xml:space="preserve"> </w:t>
      </w:r>
      <w:r w:rsidRPr="00DF6D6E">
        <w:rPr>
          <w:i/>
          <w:sz w:val="22"/>
          <w:szCs w:val="22"/>
        </w:rPr>
        <w:t>do niniejszej umowy.</w:t>
      </w:r>
    </w:p>
    <w:p w14:paraId="4FC98AFF" w14:textId="77777777" w:rsidR="003C4D4A" w:rsidRPr="00473F9C" w:rsidRDefault="003C4D4A" w:rsidP="003C4D4A">
      <w:pPr>
        <w:widowControl w:val="0"/>
        <w:spacing w:before="100" w:beforeAutospacing="1" w:line="192" w:lineRule="auto"/>
        <w:jc w:val="center"/>
        <w:rPr>
          <w:b/>
          <w:sz w:val="22"/>
          <w:szCs w:val="22"/>
        </w:rPr>
      </w:pPr>
      <w:r w:rsidRPr="00473F9C">
        <w:rPr>
          <w:b/>
          <w:sz w:val="22"/>
          <w:szCs w:val="22"/>
        </w:rPr>
        <w:t>§10. WIERZYTELNOŚCI</w:t>
      </w:r>
      <w:r>
        <w:rPr>
          <w:b/>
          <w:sz w:val="22"/>
          <w:szCs w:val="22"/>
        </w:rPr>
        <w:t>, PRZENIESIENIE PRAW I OBOWIĄZKÓW</w:t>
      </w:r>
    </w:p>
    <w:p w14:paraId="01E6388D" w14:textId="77777777" w:rsidR="003C4D4A" w:rsidRPr="00473F9C" w:rsidRDefault="003C4D4A" w:rsidP="00224843">
      <w:pPr>
        <w:pStyle w:val="Akapitzlist"/>
        <w:numPr>
          <w:ilvl w:val="3"/>
          <w:numId w:val="105"/>
        </w:numPr>
        <w:spacing w:before="60"/>
        <w:ind w:left="284" w:hanging="284"/>
        <w:contextualSpacing w:val="0"/>
        <w:jc w:val="both"/>
        <w:rPr>
          <w:sz w:val="22"/>
          <w:szCs w:val="22"/>
        </w:rPr>
      </w:pPr>
      <w:r w:rsidRPr="00473F9C">
        <w:rPr>
          <w:sz w:val="22"/>
          <w:szCs w:val="22"/>
        </w:rPr>
        <w:t>Zbycie i zastawienie wierzytelności przysługujących Wykonawc</w:t>
      </w:r>
      <w:r>
        <w:rPr>
          <w:sz w:val="22"/>
          <w:szCs w:val="22"/>
        </w:rPr>
        <w:t>y z tytułu zawarcia U</w:t>
      </w:r>
      <w:r w:rsidRPr="00473F9C">
        <w:rPr>
          <w:sz w:val="22"/>
          <w:szCs w:val="22"/>
        </w:rPr>
        <w:t>mowy wymaga pisemnej zgody Zamawiającego pod rygorem nieważności.</w:t>
      </w:r>
    </w:p>
    <w:p w14:paraId="78141983" w14:textId="77777777" w:rsidR="003C4D4A" w:rsidRDefault="003C4D4A" w:rsidP="00224843">
      <w:pPr>
        <w:pStyle w:val="Akapitzlist"/>
        <w:numPr>
          <w:ilvl w:val="3"/>
          <w:numId w:val="105"/>
        </w:numPr>
        <w:spacing w:before="60"/>
        <w:ind w:left="284" w:hanging="284"/>
        <w:contextualSpacing w:val="0"/>
        <w:jc w:val="both"/>
        <w:rPr>
          <w:sz w:val="22"/>
          <w:szCs w:val="22"/>
        </w:rPr>
      </w:pPr>
      <w:r w:rsidRPr="00473F9C">
        <w:rPr>
          <w:sz w:val="22"/>
          <w:szCs w:val="22"/>
        </w:rPr>
        <w:t>Wykonawca nie może przekazać pr</w:t>
      </w:r>
      <w:r>
        <w:rPr>
          <w:sz w:val="22"/>
          <w:szCs w:val="22"/>
        </w:rPr>
        <w:t>aw i obowiązków wynikających z U</w:t>
      </w:r>
      <w:r w:rsidRPr="00473F9C">
        <w:rPr>
          <w:sz w:val="22"/>
          <w:szCs w:val="22"/>
        </w:rPr>
        <w:t>mowy na osoby trzecie.</w:t>
      </w:r>
    </w:p>
    <w:p w14:paraId="3623C1CF" w14:textId="77777777" w:rsidR="003C4D4A" w:rsidRDefault="003C4D4A" w:rsidP="00224843">
      <w:pPr>
        <w:pStyle w:val="Akapitzlist"/>
        <w:numPr>
          <w:ilvl w:val="3"/>
          <w:numId w:val="105"/>
        </w:numPr>
        <w:spacing w:before="60"/>
        <w:ind w:left="284" w:hanging="284"/>
        <w:contextualSpacing w:val="0"/>
        <w:jc w:val="both"/>
        <w:rPr>
          <w:sz w:val="22"/>
          <w:szCs w:val="22"/>
        </w:rPr>
      </w:pPr>
      <w:r w:rsidRPr="00916016">
        <w:rPr>
          <w:sz w:val="22"/>
          <w:szCs w:val="22"/>
        </w:rPr>
        <w:t>W przypadku złożenia oferty wspólnej (konsorcjum, spółka cywilna) członkowie/wspólnicy odpowiadają za zobowiązania z Umowy solidarnie.</w:t>
      </w:r>
    </w:p>
    <w:p w14:paraId="14CEFF7D" w14:textId="77777777" w:rsidR="003C4D4A" w:rsidRPr="00916016" w:rsidRDefault="003C4D4A" w:rsidP="00224843">
      <w:pPr>
        <w:pStyle w:val="Akapitzlist"/>
        <w:numPr>
          <w:ilvl w:val="3"/>
          <w:numId w:val="105"/>
        </w:numPr>
        <w:spacing w:before="60"/>
        <w:ind w:left="284" w:hanging="284"/>
        <w:contextualSpacing w:val="0"/>
        <w:jc w:val="both"/>
        <w:rPr>
          <w:sz w:val="22"/>
          <w:szCs w:val="22"/>
        </w:rPr>
      </w:pPr>
      <w:r w:rsidRPr="00916016">
        <w:rPr>
          <w:sz w:val="22"/>
          <w:szCs w:val="22"/>
        </w:rPr>
        <w:t>Wykonawca polegający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42C175B" w14:textId="77777777" w:rsidR="003C4D4A" w:rsidRPr="00473F9C" w:rsidRDefault="003C4D4A" w:rsidP="003C4D4A">
      <w:pPr>
        <w:widowControl w:val="0"/>
        <w:spacing w:before="100" w:beforeAutospacing="1" w:line="192" w:lineRule="auto"/>
        <w:ind w:left="284" w:hanging="284"/>
        <w:jc w:val="center"/>
        <w:rPr>
          <w:b/>
          <w:bCs/>
          <w:sz w:val="22"/>
          <w:szCs w:val="22"/>
        </w:rPr>
      </w:pPr>
      <w:r w:rsidRPr="00473F9C">
        <w:rPr>
          <w:b/>
          <w:bCs/>
          <w:sz w:val="22"/>
          <w:szCs w:val="22"/>
        </w:rPr>
        <w:t>§11. KARY UMOWNE</w:t>
      </w:r>
    </w:p>
    <w:p w14:paraId="0A88D9B3" w14:textId="77777777" w:rsidR="003C4D4A"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sz w:val="22"/>
          <w:szCs w:val="22"/>
        </w:rPr>
        <w:t>Wykonawca zapłaci Zamawiającemu karę umowną za niewykon</w:t>
      </w:r>
      <w:r>
        <w:rPr>
          <w:sz w:val="22"/>
          <w:szCs w:val="22"/>
        </w:rPr>
        <w:t>anie lub nienależyte wykonanie U</w:t>
      </w:r>
      <w:r w:rsidRPr="00473F9C">
        <w:rPr>
          <w:sz w:val="22"/>
          <w:szCs w:val="22"/>
        </w:rPr>
        <w:t xml:space="preserve">mowy w następujących przypadkach i wysokości: </w:t>
      </w:r>
    </w:p>
    <w:p w14:paraId="3F146120" w14:textId="77777777" w:rsidR="003C4D4A" w:rsidRDefault="003C4D4A" w:rsidP="003C4D4A">
      <w:pPr>
        <w:widowControl w:val="0"/>
        <w:suppressAutoHyphens/>
        <w:spacing w:before="60"/>
        <w:ind w:left="284"/>
        <w:jc w:val="both"/>
        <w:rPr>
          <w:sz w:val="22"/>
          <w:szCs w:val="22"/>
        </w:rPr>
      </w:pPr>
      <w:r>
        <w:rPr>
          <w:sz w:val="22"/>
          <w:szCs w:val="22"/>
        </w:rPr>
        <w:t>1)</w:t>
      </w:r>
      <w:r w:rsidRPr="006B1C4B">
        <w:rPr>
          <w:sz w:val="22"/>
          <w:szCs w:val="22"/>
        </w:rPr>
        <w:t>10% wartości 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Umowy lub jej części z powodu okoliczności, leżących po stronie Wykonawcy, lub gdy Wykonawca odstąpi od Umowy lub jej części z powodów leżących po jego stronie,</w:t>
      </w:r>
    </w:p>
    <w:p w14:paraId="0BDECBD7" w14:textId="77777777" w:rsidR="003C4D4A" w:rsidRDefault="003C4D4A" w:rsidP="003C4D4A">
      <w:pPr>
        <w:widowControl w:val="0"/>
        <w:suppressAutoHyphens/>
        <w:spacing w:before="60"/>
        <w:ind w:left="284"/>
        <w:jc w:val="both"/>
        <w:rPr>
          <w:sz w:val="22"/>
          <w:szCs w:val="22"/>
        </w:rPr>
      </w:pPr>
      <w:r>
        <w:rPr>
          <w:sz w:val="22"/>
          <w:szCs w:val="22"/>
        </w:rPr>
        <w:lastRenderedPageBreak/>
        <w:t xml:space="preserve">2) </w:t>
      </w:r>
      <w:r w:rsidRPr="006B1C4B">
        <w:rPr>
          <w:sz w:val="22"/>
          <w:szCs w:val="22"/>
        </w:rPr>
        <w:t>2% wartości wyrobu z wadami za każdy rozpoczęty dzień zwłoki w dostarczeniu zamówionych Wyrobów wolnych od wad w miejsce wadliwych Wyrobów (dostarczonych w ramach gwarancji lub rękojmi),</w:t>
      </w:r>
    </w:p>
    <w:p w14:paraId="7D3EA7F5" w14:textId="77777777" w:rsidR="003C4D4A" w:rsidRDefault="003C4D4A" w:rsidP="003C4D4A">
      <w:pPr>
        <w:widowControl w:val="0"/>
        <w:suppressAutoHyphens/>
        <w:spacing w:before="60"/>
        <w:ind w:left="284"/>
        <w:jc w:val="both"/>
        <w:rPr>
          <w:sz w:val="22"/>
          <w:szCs w:val="22"/>
        </w:rPr>
      </w:pPr>
      <w:r>
        <w:rPr>
          <w:sz w:val="22"/>
          <w:szCs w:val="22"/>
        </w:rPr>
        <w:t xml:space="preserve">3) </w:t>
      </w:r>
      <w:r w:rsidRPr="006B1C4B">
        <w:rPr>
          <w:sz w:val="22"/>
          <w:szCs w:val="22"/>
        </w:rPr>
        <w:t>0,2% wartości dostawy niezrealizowanej w terminie wynikającym z §4 Umowy, za każdy rozpoczęty dzień zwłoki.</w:t>
      </w:r>
    </w:p>
    <w:p w14:paraId="67BE4C53" w14:textId="77777777" w:rsidR="003C4D4A" w:rsidRPr="00473F9C"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sz w:val="22"/>
          <w:szCs w:val="22"/>
        </w:rPr>
        <w:t xml:space="preserve">Łączna maksymalna wysokość kar umownych, których Zamawiający może dochodzić od Wykonawcy, wynosi </w:t>
      </w:r>
      <w:r>
        <w:rPr>
          <w:sz w:val="22"/>
          <w:szCs w:val="22"/>
        </w:rPr>
        <w:t>30% wartości brutto przedmiotu U</w:t>
      </w:r>
      <w:r w:rsidRPr="00473F9C">
        <w:rPr>
          <w:sz w:val="22"/>
          <w:szCs w:val="22"/>
        </w:rPr>
        <w:t>mowy określonego w §3 ust. 1</w:t>
      </w:r>
      <w:r>
        <w:rPr>
          <w:sz w:val="22"/>
          <w:szCs w:val="22"/>
        </w:rPr>
        <w:t xml:space="preserve"> U</w:t>
      </w:r>
      <w:r w:rsidRPr="00473F9C">
        <w:rPr>
          <w:sz w:val="22"/>
          <w:szCs w:val="22"/>
        </w:rPr>
        <w:t xml:space="preserve">mowy (art. 436 </w:t>
      </w:r>
      <w:r>
        <w:rPr>
          <w:sz w:val="22"/>
          <w:szCs w:val="22"/>
        </w:rPr>
        <w:br/>
      </w:r>
      <w:r w:rsidRPr="00473F9C">
        <w:rPr>
          <w:sz w:val="22"/>
          <w:szCs w:val="22"/>
        </w:rPr>
        <w:t>pkt. 3) ustawy Pzp).</w:t>
      </w:r>
    </w:p>
    <w:p w14:paraId="0A8302C4" w14:textId="77777777" w:rsidR="003C4D4A" w:rsidRPr="00473F9C"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sz w:val="22"/>
          <w:szCs w:val="22"/>
        </w:rPr>
        <w:t xml:space="preserve">Naliczenie kar, o których mowa w ust. 1 pkt 2) nie pozbawia Zamawiającego prawa żądania wymiany wadliwych </w:t>
      </w:r>
      <w:r>
        <w:rPr>
          <w:sz w:val="22"/>
          <w:szCs w:val="22"/>
        </w:rPr>
        <w:t>W</w:t>
      </w:r>
      <w:r w:rsidRPr="00473F9C">
        <w:rPr>
          <w:sz w:val="22"/>
          <w:szCs w:val="22"/>
        </w:rPr>
        <w:t xml:space="preserve">yrobów na </w:t>
      </w:r>
      <w:r>
        <w:rPr>
          <w:sz w:val="22"/>
          <w:szCs w:val="22"/>
        </w:rPr>
        <w:t>w</w:t>
      </w:r>
      <w:r w:rsidRPr="00473F9C">
        <w:rPr>
          <w:sz w:val="22"/>
          <w:szCs w:val="22"/>
        </w:rPr>
        <w:t>yroby wolne od wad.</w:t>
      </w:r>
    </w:p>
    <w:p w14:paraId="5F0DE148" w14:textId="77777777" w:rsidR="003C4D4A" w:rsidRPr="00473F9C"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sz w:val="22"/>
          <w:szCs w:val="22"/>
        </w:rPr>
        <w:t>Kary umowne oblicza się według warto</w:t>
      </w:r>
      <w:r>
        <w:rPr>
          <w:sz w:val="22"/>
          <w:szCs w:val="22"/>
        </w:rPr>
        <w:t>ści brutto określonej w U</w:t>
      </w:r>
      <w:r w:rsidRPr="00473F9C">
        <w:rPr>
          <w:sz w:val="22"/>
          <w:szCs w:val="22"/>
        </w:rPr>
        <w:t xml:space="preserve">mowie. Zamawiający zastrzega sobie prawo dochodzenia odszkodowania na zasadach ogólnych przewidzianych w Kodeksie cywilnym, </w:t>
      </w:r>
      <w:r w:rsidRPr="00473F9C">
        <w:rPr>
          <w:sz w:val="22"/>
          <w:szCs w:val="22"/>
        </w:rPr>
        <w:br/>
        <w:t>w przypadku, jeśli szkoda wynikła z niewykonan</w:t>
      </w:r>
      <w:r>
        <w:rPr>
          <w:sz w:val="22"/>
          <w:szCs w:val="22"/>
        </w:rPr>
        <w:t>ia lub nienależytego wykonania U</w:t>
      </w:r>
      <w:r w:rsidRPr="00473F9C">
        <w:rPr>
          <w:sz w:val="22"/>
          <w:szCs w:val="22"/>
        </w:rPr>
        <w:t>mowy przewyższa wartość zastrzeżonej kary umownej bądź wynika z innych tytułów</w:t>
      </w:r>
      <w:r>
        <w:rPr>
          <w:sz w:val="22"/>
          <w:szCs w:val="22"/>
        </w:rPr>
        <w:t>,</w:t>
      </w:r>
      <w:r w:rsidRPr="00473F9C">
        <w:rPr>
          <w:sz w:val="22"/>
          <w:szCs w:val="22"/>
        </w:rPr>
        <w:t xml:space="preserve"> niż zastrzeżone.</w:t>
      </w:r>
    </w:p>
    <w:p w14:paraId="32887D52" w14:textId="77777777" w:rsidR="003C4D4A" w:rsidRPr="00473F9C"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sz w:val="22"/>
          <w:szCs w:val="22"/>
        </w:rPr>
        <w:t xml:space="preserve">Wykonawca nie będzie mógł zwolnić się od odpowiedzialności względem Zamawiającego z powodu, </w:t>
      </w:r>
      <w:r w:rsidRPr="00473F9C">
        <w:rPr>
          <w:sz w:val="22"/>
          <w:szCs w:val="22"/>
        </w:rPr>
        <w:br/>
        <w:t>że niewykon</w:t>
      </w:r>
      <w:r>
        <w:rPr>
          <w:sz w:val="22"/>
          <w:szCs w:val="22"/>
        </w:rPr>
        <w:t>anie lub nienależyte wykonanie U</w:t>
      </w:r>
      <w:r w:rsidRPr="00473F9C">
        <w:rPr>
          <w:sz w:val="22"/>
          <w:szCs w:val="22"/>
        </w:rPr>
        <w:t>mowy przez niego było następstwem niewykonania lub nienależytego wykonania zobowiązań wobec Wykonawcy przez inne podmioty (np. kooperantów, podwykonawców, dostawców).</w:t>
      </w:r>
    </w:p>
    <w:p w14:paraId="393C776D" w14:textId="77777777" w:rsidR="003C4D4A" w:rsidRPr="00B40CDC" w:rsidRDefault="003C4D4A" w:rsidP="00224843">
      <w:pPr>
        <w:widowControl w:val="0"/>
        <w:numPr>
          <w:ilvl w:val="0"/>
          <w:numId w:val="106"/>
        </w:numPr>
        <w:tabs>
          <w:tab w:val="clear" w:pos="425"/>
        </w:tabs>
        <w:suppressAutoHyphens/>
        <w:spacing w:before="60"/>
        <w:ind w:left="284" w:hanging="284"/>
        <w:jc w:val="both"/>
        <w:rPr>
          <w:sz w:val="22"/>
          <w:szCs w:val="22"/>
        </w:rPr>
      </w:pPr>
      <w:r w:rsidRPr="00B40CDC">
        <w:rPr>
          <w:bCs/>
          <w:sz w:val="22"/>
          <w:szCs w:val="22"/>
        </w:rPr>
        <w:t>Kary umowne naliczane na podstawie U</w:t>
      </w:r>
      <w:r w:rsidRPr="003E6E9A">
        <w:rPr>
          <w:bCs/>
          <w:sz w:val="22"/>
          <w:szCs w:val="22"/>
        </w:rPr>
        <w:t>mowy Zamawiający ma prawo potrącić bez uprzedniego wezwania do zapłaty ze złożonego zabezpieczenia, a także z wynagrodzenia przysługującego Wykonaw</w:t>
      </w:r>
      <w:r w:rsidRPr="009C39F3">
        <w:rPr>
          <w:bCs/>
          <w:sz w:val="22"/>
          <w:szCs w:val="22"/>
        </w:rPr>
        <w:t xml:space="preserve">cy </w:t>
      </w:r>
      <w:r w:rsidRPr="009C39F3">
        <w:rPr>
          <w:bCs/>
          <w:sz w:val="22"/>
          <w:szCs w:val="22"/>
        </w:rPr>
        <w:br/>
        <w:t>za zrealizowanie</w:t>
      </w:r>
      <w:r w:rsidRPr="00DE612C">
        <w:rPr>
          <w:sz w:val="22"/>
          <w:szCs w:val="22"/>
        </w:rPr>
        <w:t xml:space="preserve"> całości lub części Umowy</w:t>
      </w:r>
      <w:r w:rsidRPr="004E52EF">
        <w:rPr>
          <w:sz w:val="22"/>
          <w:szCs w:val="22"/>
        </w:rPr>
        <w:t xml:space="preserve"> (potrącenie umowne). Do potracenia umownego  opisanego w zdaniu pierwszym nie mają zastosowania przepisy </w:t>
      </w:r>
      <w:r w:rsidRPr="007252B7">
        <w:rPr>
          <w:sz w:val="22"/>
          <w:szCs w:val="22"/>
        </w:rPr>
        <w:t>K</w:t>
      </w:r>
      <w:r w:rsidRPr="00B40CDC">
        <w:rPr>
          <w:sz w:val="22"/>
          <w:szCs w:val="22"/>
        </w:rPr>
        <w:t xml:space="preserve">odeksu </w:t>
      </w:r>
      <w:r w:rsidRPr="007252B7">
        <w:rPr>
          <w:sz w:val="22"/>
          <w:szCs w:val="22"/>
        </w:rPr>
        <w:t>C</w:t>
      </w:r>
      <w:r w:rsidRPr="00B40CDC">
        <w:rPr>
          <w:sz w:val="22"/>
          <w:szCs w:val="22"/>
        </w:rPr>
        <w:t>ywilnego regulujące instytucje potrącenia. Do skuteczności potrącenia umownego wierzytel</w:t>
      </w:r>
      <w:r w:rsidRPr="009C39F3">
        <w:rPr>
          <w:sz w:val="22"/>
          <w:szCs w:val="22"/>
        </w:rPr>
        <w:t>ność zamawiającego nie musi być wymagalna</w:t>
      </w:r>
      <w:r w:rsidRPr="004E52EF">
        <w:rPr>
          <w:sz w:val="22"/>
          <w:szCs w:val="22"/>
        </w:rPr>
        <w:t>.</w:t>
      </w:r>
    </w:p>
    <w:p w14:paraId="5FBE52C2" w14:textId="77777777" w:rsidR="003C4D4A" w:rsidRPr="000E4159" w:rsidRDefault="003C4D4A" w:rsidP="00224843">
      <w:pPr>
        <w:widowControl w:val="0"/>
        <w:numPr>
          <w:ilvl w:val="0"/>
          <w:numId w:val="106"/>
        </w:numPr>
        <w:tabs>
          <w:tab w:val="clear" w:pos="425"/>
        </w:tabs>
        <w:suppressAutoHyphens/>
        <w:spacing w:before="60"/>
        <w:ind w:left="284" w:hanging="284"/>
        <w:jc w:val="both"/>
        <w:rPr>
          <w:sz w:val="22"/>
          <w:szCs w:val="22"/>
        </w:rPr>
      </w:pPr>
      <w:r w:rsidRPr="009C39F3">
        <w:rPr>
          <w:sz w:val="22"/>
          <w:szCs w:val="22"/>
        </w:rPr>
        <w:t>W przypadku naliczenia przez Zamawiającego kary umownej z tytułu odstąpienia od Umowy, na</w:t>
      </w:r>
      <w:r w:rsidRPr="000E4159">
        <w:rPr>
          <w:sz w:val="22"/>
          <w:szCs w:val="22"/>
        </w:rPr>
        <w:t xml:space="preserve"> poczet ww. kary umownej zaliczeniu podlegają wszelkie inne kary umowne (w przypadku ich naliczenia) z tytułu niewykonania lub nienależytego wykonania Umowy w zakresie objętym odstąpieniem przez Zamawiającego z zastrzeżeniem, że w przypadku, gdy te wszelkie inne kary umowne przekraczają już wartość kary umownej z tytułu odstąpienia, to Zamawiający nie jest zobowiązany do zwrotu wartości tej różnicy</w:t>
      </w:r>
    </w:p>
    <w:p w14:paraId="2379C53A" w14:textId="77777777" w:rsidR="003C4D4A" w:rsidRPr="00473F9C"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sz w:val="22"/>
          <w:szCs w:val="22"/>
        </w:rPr>
        <w:t xml:space="preserve">Opóźnienie w zapłacie kar umownych skutkuje naliczeniem przez Zamawiającego odsetek ustawowych </w:t>
      </w:r>
      <w:r w:rsidRPr="00473F9C">
        <w:rPr>
          <w:sz w:val="22"/>
          <w:szCs w:val="22"/>
        </w:rPr>
        <w:br/>
        <w:t>za opóźnienie.</w:t>
      </w:r>
    </w:p>
    <w:p w14:paraId="6029CFB6" w14:textId="3415507D" w:rsidR="003C4D4A" w:rsidRPr="009F52D3" w:rsidRDefault="003C4D4A" w:rsidP="00224843">
      <w:pPr>
        <w:widowControl w:val="0"/>
        <w:numPr>
          <w:ilvl w:val="0"/>
          <w:numId w:val="106"/>
        </w:numPr>
        <w:tabs>
          <w:tab w:val="clear" w:pos="425"/>
        </w:tabs>
        <w:suppressAutoHyphens/>
        <w:spacing w:before="60"/>
        <w:ind w:left="284" w:hanging="284"/>
        <w:jc w:val="both"/>
        <w:rPr>
          <w:sz w:val="22"/>
          <w:szCs w:val="22"/>
        </w:rPr>
      </w:pPr>
      <w:r w:rsidRPr="00473F9C">
        <w:rPr>
          <w:iCs/>
          <w:sz w:val="22"/>
          <w:szCs w:val="22"/>
        </w:rPr>
        <w:t>Postanowienia dotyczące kar umownych obowiązują Strony</w:t>
      </w:r>
      <w:r>
        <w:rPr>
          <w:iCs/>
          <w:sz w:val="22"/>
          <w:szCs w:val="22"/>
        </w:rPr>
        <w:t xml:space="preserve"> U</w:t>
      </w:r>
      <w:r w:rsidRPr="00473F9C">
        <w:rPr>
          <w:iCs/>
          <w:sz w:val="22"/>
          <w:szCs w:val="22"/>
        </w:rPr>
        <w:t xml:space="preserve">mowy również po odstąpieniu przez jedną </w:t>
      </w:r>
      <w:r w:rsidRPr="00473F9C">
        <w:rPr>
          <w:iCs/>
          <w:sz w:val="22"/>
          <w:szCs w:val="22"/>
        </w:rPr>
        <w:br/>
      </w:r>
      <w:r>
        <w:rPr>
          <w:iCs/>
          <w:sz w:val="22"/>
          <w:szCs w:val="22"/>
        </w:rPr>
        <w:t>ze Stron od tej U</w:t>
      </w:r>
      <w:r w:rsidRPr="00473F9C">
        <w:rPr>
          <w:iCs/>
          <w:sz w:val="22"/>
          <w:szCs w:val="22"/>
        </w:rPr>
        <w:t xml:space="preserve">mowy.  </w:t>
      </w:r>
    </w:p>
    <w:p w14:paraId="3F126B88" w14:textId="77777777" w:rsidR="003C4D4A" w:rsidRPr="00473F9C" w:rsidRDefault="003C4D4A" w:rsidP="003C4D4A">
      <w:pPr>
        <w:widowControl w:val="0"/>
        <w:suppressAutoHyphens/>
        <w:spacing w:before="120" w:line="192" w:lineRule="auto"/>
        <w:jc w:val="center"/>
        <w:rPr>
          <w:b/>
          <w:sz w:val="22"/>
          <w:szCs w:val="22"/>
        </w:rPr>
      </w:pPr>
      <w:r w:rsidRPr="00473F9C">
        <w:rPr>
          <w:b/>
          <w:sz w:val="22"/>
          <w:szCs w:val="22"/>
        </w:rPr>
        <w:t xml:space="preserve">§12. ODSTĄPIENIE OD UMOWY </w:t>
      </w:r>
    </w:p>
    <w:p w14:paraId="40B42842" w14:textId="77777777" w:rsidR="003C4D4A" w:rsidRPr="00473F9C" w:rsidRDefault="003C4D4A" w:rsidP="00224843">
      <w:pPr>
        <w:widowControl w:val="0"/>
        <w:numPr>
          <w:ilvl w:val="0"/>
          <w:numId w:val="107"/>
        </w:numPr>
        <w:tabs>
          <w:tab w:val="clear" w:pos="425"/>
        </w:tabs>
        <w:suppressAutoHyphens/>
        <w:spacing w:before="60"/>
        <w:ind w:left="284" w:hanging="284"/>
        <w:jc w:val="both"/>
        <w:rPr>
          <w:sz w:val="22"/>
          <w:szCs w:val="22"/>
        </w:rPr>
      </w:pPr>
      <w:r w:rsidRPr="00473F9C">
        <w:rPr>
          <w:sz w:val="22"/>
          <w:szCs w:val="22"/>
        </w:rPr>
        <w:t>Zamawiając</w:t>
      </w:r>
      <w:r>
        <w:rPr>
          <w:sz w:val="22"/>
          <w:szCs w:val="22"/>
        </w:rPr>
        <w:t>emu służy prawo odstąpienia od U</w:t>
      </w:r>
      <w:r w:rsidRPr="00473F9C">
        <w:rPr>
          <w:sz w:val="22"/>
          <w:szCs w:val="22"/>
        </w:rPr>
        <w:t>mowy lub jej części, w szczególności gdy:</w:t>
      </w:r>
    </w:p>
    <w:p w14:paraId="5A793C60" w14:textId="77777777" w:rsidR="003C4D4A" w:rsidRPr="00473F9C" w:rsidRDefault="003C4D4A" w:rsidP="00224843">
      <w:pPr>
        <w:keepNext/>
        <w:keepLines/>
        <w:numPr>
          <w:ilvl w:val="0"/>
          <w:numId w:val="110"/>
        </w:numPr>
        <w:tabs>
          <w:tab w:val="clear" w:pos="425"/>
          <w:tab w:val="left" w:pos="-2410"/>
        </w:tabs>
        <w:spacing w:before="60"/>
        <w:ind w:left="568" w:hanging="284"/>
        <w:jc w:val="both"/>
        <w:rPr>
          <w:sz w:val="22"/>
          <w:szCs w:val="22"/>
        </w:rPr>
      </w:pPr>
      <w:r w:rsidRPr="00473F9C">
        <w:rPr>
          <w:sz w:val="22"/>
          <w:szCs w:val="22"/>
        </w:rPr>
        <w:t>nastąpi uc</w:t>
      </w:r>
      <w:r>
        <w:rPr>
          <w:sz w:val="22"/>
          <w:szCs w:val="22"/>
        </w:rPr>
        <w:t>hybienie w terminie realizacji U</w:t>
      </w:r>
      <w:r w:rsidRPr="00473F9C">
        <w:rPr>
          <w:sz w:val="22"/>
          <w:szCs w:val="22"/>
        </w:rPr>
        <w:t>mowy przekraczające min. 7 dni w stosunku do termi</w:t>
      </w:r>
      <w:r>
        <w:rPr>
          <w:sz w:val="22"/>
          <w:szCs w:val="22"/>
        </w:rPr>
        <w:t>nu określonego w §4 U</w:t>
      </w:r>
      <w:r w:rsidRPr="00473F9C">
        <w:rPr>
          <w:sz w:val="22"/>
          <w:szCs w:val="22"/>
        </w:rPr>
        <w:t>mowy bądź Wykonawca jej nie zrealizuje w całości lub części,</w:t>
      </w:r>
    </w:p>
    <w:p w14:paraId="780E04E4" w14:textId="77777777" w:rsidR="003C4D4A" w:rsidRPr="00473F9C" w:rsidRDefault="003C4D4A" w:rsidP="00224843">
      <w:pPr>
        <w:keepNext/>
        <w:keepLines/>
        <w:numPr>
          <w:ilvl w:val="0"/>
          <w:numId w:val="110"/>
        </w:numPr>
        <w:tabs>
          <w:tab w:val="clear" w:pos="425"/>
        </w:tabs>
        <w:spacing w:before="60"/>
        <w:ind w:left="568" w:hanging="284"/>
        <w:jc w:val="both"/>
        <w:rPr>
          <w:sz w:val="22"/>
          <w:szCs w:val="22"/>
        </w:rPr>
      </w:pPr>
      <w:r w:rsidRPr="00473F9C">
        <w:rPr>
          <w:sz w:val="22"/>
          <w:szCs w:val="22"/>
        </w:rPr>
        <w:t>Wykonawca nie przestrzega wy</w:t>
      </w:r>
      <w:r>
        <w:rPr>
          <w:sz w:val="22"/>
          <w:szCs w:val="22"/>
        </w:rPr>
        <w:t>magań określonych w U</w:t>
      </w:r>
      <w:r w:rsidRPr="00473F9C">
        <w:rPr>
          <w:sz w:val="22"/>
          <w:szCs w:val="22"/>
        </w:rPr>
        <w:t>mowie,</w:t>
      </w:r>
    </w:p>
    <w:p w14:paraId="4CDE8CBF" w14:textId="77777777" w:rsidR="003C4D4A" w:rsidRPr="00473F9C" w:rsidRDefault="003C4D4A" w:rsidP="00224843">
      <w:pPr>
        <w:keepNext/>
        <w:widowControl w:val="0"/>
        <w:numPr>
          <w:ilvl w:val="0"/>
          <w:numId w:val="110"/>
        </w:numPr>
        <w:tabs>
          <w:tab w:val="clear" w:pos="425"/>
          <w:tab w:val="left" w:pos="-2410"/>
        </w:tabs>
        <w:spacing w:before="60"/>
        <w:ind w:left="568" w:hanging="284"/>
        <w:jc w:val="both"/>
        <w:rPr>
          <w:sz w:val="22"/>
          <w:szCs w:val="22"/>
        </w:rPr>
      </w:pPr>
      <w:r>
        <w:rPr>
          <w:sz w:val="22"/>
          <w:szCs w:val="22"/>
        </w:rPr>
        <w:t>Wykonawca dostarczy W</w:t>
      </w:r>
      <w:r w:rsidRPr="00473F9C">
        <w:rPr>
          <w:sz w:val="22"/>
          <w:szCs w:val="22"/>
        </w:rPr>
        <w:t>yroby niezgodne z wy</w:t>
      </w:r>
      <w:r>
        <w:rPr>
          <w:sz w:val="22"/>
          <w:szCs w:val="22"/>
        </w:rPr>
        <w:t>mogami określonymi w U</w:t>
      </w:r>
      <w:r w:rsidRPr="00473F9C">
        <w:rPr>
          <w:sz w:val="22"/>
          <w:szCs w:val="22"/>
        </w:rPr>
        <w:t>mowie lub niezgodnie z jej postanowieniami,</w:t>
      </w:r>
    </w:p>
    <w:p w14:paraId="10CA6736" w14:textId="77777777" w:rsidR="003C4D4A" w:rsidRPr="00BC3BFF" w:rsidRDefault="003C4D4A" w:rsidP="00224843">
      <w:pPr>
        <w:keepNext/>
        <w:widowControl w:val="0"/>
        <w:numPr>
          <w:ilvl w:val="0"/>
          <w:numId w:val="110"/>
        </w:numPr>
        <w:tabs>
          <w:tab w:val="clear" w:pos="425"/>
          <w:tab w:val="left" w:pos="-2410"/>
        </w:tabs>
        <w:spacing w:before="60"/>
        <w:ind w:left="568" w:hanging="284"/>
        <w:jc w:val="both"/>
        <w:rPr>
          <w:sz w:val="22"/>
          <w:szCs w:val="22"/>
        </w:rPr>
      </w:pPr>
      <w:r w:rsidRPr="00D0666F">
        <w:rPr>
          <w:sz w:val="22"/>
          <w:szCs w:val="22"/>
        </w:rPr>
        <w:t xml:space="preserve">Wykonawca nie wykona w </w:t>
      </w:r>
      <w:r w:rsidRPr="00BC3BFF">
        <w:rPr>
          <w:sz w:val="22"/>
          <w:szCs w:val="22"/>
        </w:rPr>
        <w:t>terminie pr</w:t>
      </w:r>
      <w:r>
        <w:rPr>
          <w:sz w:val="22"/>
          <w:szCs w:val="22"/>
        </w:rPr>
        <w:t xml:space="preserve">zewidzianym </w:t>
      </w:r>
      <w:r w:rsidRPr="00C243EA">
        <w:rPr>
          <w:sz w:val="22"/>
          <w:szCs w:val="22"/>
        </w:rPr>
        <w:t>w §7 ust. 15 pkt 2 Umowy</w:t>
      </w:r>
      <w:r w:rsidRPr="00BC3BFF">
        <w:rPr>
          <w:sz w:val="22"/>
          <w:szCs w:val="22"/>
        </w:rPr>
        <w:t xml:space="preserve"> bądź w inny sposób obowiązków wynikających z gwarancji lub rękojmi. W takim przypadku Zamawiający może odstąpić od </w:t>
      </w:r>
      <w:r>
        <w:rPr>
          <w:sz w:val="22"/>
          <w:szCs w:val="22"/>
        </w:rPr>
        <w:t>U</w:t>
      </w:r>
      <w:r w:rsidRPr="00BC3BFF">
        <w:rPr>
          <w:sz w:val="22"/>
          <w:szCs w:val="22"/>
        </w:rPr>
        <w:t xml:space="preserve">mowy lub jej części bez konieczności wyznaczania dodatkowego terminu na wykonanie </w:t>
      </w:r>
      <w:r>
        <w:rPr>
          <w:sz w:val="22"/>
          <w:szCs w:val="22"/>
        </w:rPr>
        <w:t>U</w:t>
      </w:r>
      <w:r w:rsidRPr="00BC3BFF">
        <w:rPr>
          <w:sz w:val="22"/>
          <w:szCs w:val="22"/>
        </w:rPr>
        <w:t xml:space="preserve">mowy </w:t>
      </w:r>
      <w:r>
        <w:rPr>
          <w:sz w:val="22"/>
          <w:szCs w:val="22"/>
        </w:rPr>
        <w:br/>
      </w:r>
      <w:r w:rsidRPr="00BC3BFF">
        <w:rPr>
          <w:sz w:val="22"/>
          <w:szCs w:val="22"/>
        </w:rPr>
        <w:t>w tym zakresie,</w:t>
      </w:r>
    </w:p>
    <w:p w14:paraId="3FE644B4" w14:textId="77777777" w:rsidR="003C4D4A" w:rsidRPr="00473F9C" w:rsidRDefault="003C4D4A" w:rsidP="00224843">
      <w:pPr>
        <w:keepNext/>
        <w:widowControl w:val="0"/>
        <w:numPr>
          <w:ilvl w:val="0"/>
          <w:numId w:val="110"/>
        </w:numPr>
        <w:tabs>
          <w:tab w:val="clear" w:pos="425"/>
          <w:tab w:val="left" w:pos="-2410"/>
        </w:tabs>
        <w:spacing w:before="60"/>
        <w:ind w:left="568" w:hanging="284"/>
        <w:jc w:val="both"/>
        <w:rPr>
          <w:sz w:val="22"/>
          <w:szCs w:val="22"/>
        </w:rPr>
      </w:pPr>
      <w:r w:rsidRPr="00473F9C">
        <w:rPr>
          <w:sz w:val="22"/>
          <w:szCs w:val="22"/>
        </w:rPr>
        <w:t>nastąpi zaniechanie realizacji dostaw,</w:t>
      </w:r>
    </w:p>
    <w:p w14:paraId="7FE68F2B" w14:textId="77777777" w:rsidR="003C4D4A" w:rsidRPr="00473F9C" w:rsidRDefault="003C4D4A" w:rsidP="00224843">
      <w:pPr>
        <w:keepNext/>
        <w:widowControl w:val="0"/>
        <w:numPr>
          <w:ilvl w:val="0"/>
          <w:numId w:val="110"/>
        </w:numPr>
        <w:tabs>
          <w:tab w:val="clear" w:pos="425"/>
          <w:tab w:val="left" w:pos="-2410"/>
        </w:tabs>
        <w:spacing w:before="60"/>
        <w:ind w:left="568" w:hanging="284"/>
        <w:jc w:val="both"/>
        <w:rPr>
          <w:sz w:val="22"/>
          <w:szCs w:val="22"/>
        </w:rPr>
      </w:pPr>
      <w:r w:rsidRPr="00473F9C">
        <w:rPr>
          <w:sz w:val="22"/>
          <w:szCs w:val="22"/>
        </w:rPr>
        <w:t>Wykonawca dwukrotnie naruszy para</w:t>
      </w:r>
      <w:r>
        <w:rPr>
          <w:sz w:val="22"/>
          <w:szCs w:val="22"/>
        </w:rPr>
        <w:t>metry jakościowe dostarczonych Wyrobów określone w  U</w:t>
      </w:r>
      <w:r w:rsidRPr="00473F9C">
        <w:rPr>
          <w:sz w:val="22"/>
          <w:szCs w:val="22"/>
        </w:rPr>
        <w:t>mowie,</w:t>
      </w:r>
    </w:p>
    <w:p w14:paraId="4B0F6666" w14:textId="77777777" w:rsidR="003C4D4A" w:rsidRPr="00473F9C" w:rsidRDefault="003C4D4A" w:rsidP="00224843">
      <w:pPr>
        <w:keepNext/>
        <w:widowControl w:val="0"/>
        <w:numPr>
          <w:ilvl w:val="0"/>
          <w:numId w:val="110"/>
        </w:numPr>
        <w:tabs>
          <w:tab w:val="clear" w:pos="425"/>
          <w:tab w:val="left" w:pos="-2410"/>
        </w:tabs>
        <w:spacing w:before="60"/>
        <w:ind w:left="567" w:hanging="283"/>
        <w:jc w:val="both"/>
        <w:rPr>
          <w:sz w:val="22"/>
          <w:szCs w:val="22"/>
        </w:rPr>
      </w:pPr>
      <w:r>
        <w:rPr>
          <w:sz w:val="22"/>
          <w:szCs w:val="22"/>
        </w:rPr>
        <w:t>nastąpią przekroczenia ilości W</w:t>
      </w:r>
      <w:r w:rsidRPr="00473F9C">
        <w:rPr>
          <w:sz w:val="22"/>
          <w:szCs w:val="22"/>
        </w:rPr>
        <w:t>yrobów przeznaczonych dla Odbiorcy lub Wykonawca dostarczy asortyment inny</w:t>
      </w:r>
      <w:r>
        <w:rPr>
          <w:sz w:val="22"/>
          <w:szCs w:val="22"/>
        </w:rPr>
        <w:t>, niż przewidziany w U</w:t>
      </w:r>
      <w:r w:rsidRPr="00473F9C">
        <w:rPr>
          <w:sz w:val="22"/>
          <w:szCs w:val="22"/>
        </w:rPr>
        <w:t>mowie,</w:t>
      </w:r>
    </w:p>
    <w:p w14:paraId="28D8219C" w14:textId="77777777" w:rsidR="003C4D4A" w:rsidRPr="00473F9C" w:rsidRDefault="003C4D4A" w:rsidP="00224843">
      <w:pPr>
        <w:keepNext/>
        <w:widowControl w:val="0"/>
        <w:numPr>
          <w:ilvl w:val="0"/>
          <w:numId w:val="110"/>
        </w:numPr>
        <w:tabs>
          <w:tab w:val="clear" w:pos="425"/>
          <w:tab w:val="left" w:pos="-2410"/>
        </w:tabs>
        <w:spacing w:before="60"/>
        <w:ind w:left="568" w:hanging="284"/>
        <w:jc w:val="both"/>
        <w:rPr>
          <w:sz w:val="22"/>
          <w:szCs w:val="22"/>
        </w:rPr>
      </w:pPr>
      <w:r w:rsidRPr="00473F9C">
        <w:rPr>
          <w:sz w:val="22"/>
          <w:szCs w:val="22"/>
        </w:rPr>
        <w:t>Wykonawca wyrządzi Zamawiającemu/Odbiorcy wskutek niewykonan</w:t>
      </w:r>
      <w:r>
        <w:rPr>
          <w:sz w:val="22"/>
          <w:szCs w:val="22"/>
        </w:rPr>
        <w:t>ia lub nienależytego wykonania U</w:t>
      </w:r>
      <w:r w:rsidRPr="00473F9C">
        <w:rPr>
          <w:sz w:val="22"/>
          <w:szCs w:val="22"/>
        </w:rPr>
        <w:t>mowy szkodę lub narazi Zamawiającego/ Odbiorcę na szkodę,</w:t>
      </w:r>
    </w:p>
    <w:p w14:paraId="068E2D40" w14:textId="77777777" w:rsidR="003C4D4A" w:rsidRPr="00473F9C" w:rsidRDefault="003C4D4A" w:rsidP="00224843">
      <w:pPr>
        <w:keepNext/>
        <w:widowControl w:val="0"/>
        <w:numPr>
          <w:ilvl w:val="0"/>
          <w:numId w:val="110"/>
        </w:numPr>
        <w:tabs>
          <w:tab w:val="clear" w:pos="425"/>
          <w:tab w:val="left" w:pos="-2410"/>
        </w:tabs>
        <w:spacing w:before="60"/>
        <w:ind w:left="568" w:hanging="284"/>
        <w:jc w:val="both"/>
        <w:rPr>
          <w:sz w:val="22"/>
          <w:szCs w:val="22"/>
        </w:rPr>
      </w:pPr>
      <w:r w:rsidRPr="00473F9C">
        <w:rPr>
          <w:sz w:val="22"/>
          <w:szCs w:val="22"/>
        </w:rPr>
        <w:t>postawiono Wykonawcę w stan likwidacji,</w:t>
      </w:r>
    </w:p>
    <w:p w14:paraId="176A9FFB" w14:textId="77777777" w:rsidR="003C4D4A" w:rsidRDefault="003C4D4A" w:rsidP="00224843">
      <w:pPr>
        <w:keepNext/>
        <w:widowControl w:val="0"/>
        <w:numPr>
          <w:ilvl w:val="0"/>
          <w:numId w:val="110"/>
        </w:numPr>
        <w:tabs>
          <w:tab w:val="clear" w:pos="425"/>
          <w:tab w:val="left" w:pos="-2410"/>
        </w:tabs>
        <w:spacing w:before="60"/>
        <w:ind w:left="568" w:hanging="426"/>
        <w:jc w:val="both"/>
        <w:rPr>
          <w:sz w:val="22"/>
          <w:szCs w:val="22"/>
        </w:rPr>
      </w:pPr>
      <w:r w:rsidRPr="00473F9C">
        <w:rPr>
          <w:sz w:val="22"/>
          <w:szCs w:val="22"/>
        </w:rPr>
        <w:t>Wykonawca zbędzie lub zastawi wierzytelności przysług</w:t>
      </w:r>
      <w:r>
        <w:rPr>
          <w:sz w:val="22"/>
          <w:szCs w:val="22"/>
        </w:rPr>
        <w:t>ujące jemu z tytułu U</w:t>
      </w:r>
      <w:r w:rsidRPr="00473F9C">
        <w:rPr>
          <w:sz w:val="22"/>
          <w:szCs w:val="22"/>
        </w:rPr>
        <w:t xml:space="preserve">mowy bez pisemnej </w:t>
      </w:r>
      <w:r w:rsidRPr="00473F9C">
        <w:rPr>
          <w:sz w:val="22"/>
          <w:szCs w:val="22"/>
        </w:rPr>
        <w:lastRenderedPageBreak/>
        <w:t xml:space="preserve">zgody Zamawiającego lub przekaże </w:t>
      </w:r>
      <w:r>
        <w:rPr>
          <w:sz w:val="22"/>
          <w:szCs w:val="22"/>
        </w:rPr>
        <w:t>prawa i obowiązki wynikające z U</w:t>
      </w:r>
      <w:r w:rsidRPr="00473F9C">
        <w:rPr>
          <w:sz w:val="22"/>
          <w:szCs w:val="22"/>
        </w:rPr>
        <w:t>rnowy na osoby trzecie,</w:t>
      </w:r>
    </w:p>
    <w:p w14:paraId="70882EB5" w14:textId="77777777" w:rsidR="003C4D4A" w:rsidRDefault="003C4D4A" w:rsidP="00224843">
      <w:pPr>
        <w:keepNext/>
        <w:widowControl w:val="0"/>
        <w:numPr>
          <w:ilvl w:val="0"/>
          <w:numId w:val="110"/>
        </w:numPr>
        <w:tabs>
          <w:tab w:val="clear" w:pos="425"/>
          <w:tab w:val="left" w:pos="-2410"/>
        </w:tabs>
        <w:spacing w:before="60"/>
        <w:ind w:left="568" w:hanging="426"/>
        <w:jc w:val="both"/>
        <w:rPr>
          <w:sz w:val="22"/>
          <w:szCs w:val="22"/>
        </w:rPr>
      </w:pPr>
      <w:r w:rsidRPr="00CB1650">
        <w:rPr>
          <w:sz w:val="22"/>
          <w:szCs w:val="22"/>
        </w:rPr>
        <w:t>Wykonawca nie przedstawi na żądanie Zamawiającego aktualnej (opłacanej) polisy ubezpieczeniowej lub innego dokumentu ubezpieczającego od odpowiedzialności cywilnej.</w:t>
      </w:r>
    </w:p>
    <w:p w14:paraId="3374BD61" w14:textId="61CBBBA7" w:rsidR="003C4D4A" w:rsidRDefault="003C4D4A" w:rsidP="00224843">
      <w:pPr>
        <w:keepNext/>
        <w:widowControl w:val="0"/>
        <w:numPr>
          <w:ilvl w:val="0"/>
          <w:numId w:val="110"/>
        </w:numPr>
        <w:tabs>
          <w:tab w:val="clear" w:pos="425"/>
          <w:tab w:val="left" w:pos="-2410"/>
        </w:tabs>
        <w:spacing w:before="60"/>
        <w:ind w:left="568" w:hanging="426"/>
        <w:jc w:val="both"/>
        <w:rPr>
          <w:sz w:val="22"/>
          <w:szCs w:val="22"/>
        </w:rPr>
      </w:pPr>
      <w:r w:rsidRPr="009E32B9">
        <w:rPr>
          <w:sz w:val="22"/>
          <w:szCs w:val="22"/>
        </w:rPr>
        <w:t xml:space="preserve">Wykonawca nie przedstawi po zmianie zaktualizowanego wykazu podmiotów biorących udział </w:t>
      </w:r>
      <w:r w:rsidR="003A175F">
        <w:rPr>
          <w:sz w:val="22"/>
          <w:szCs w:val="22"/>
        </w:rPr>
        <w:br/>
      </w:r>
      <w:r w:rsidRPr="009E32B9">
        <w:rPr>
          <w:sz w:val="22"/>
          <w:szCs w:val="22"/>
        </w:rPr>
        <w:t>w wykonaniu Umowy, bądź nie poinformuje o</w:t>
      </w:r>
      <w:r>
        <w:rPr>
          <w:sz w:val="22"/>
          <w:szCs w:val="22"/>
        </w:rPr>
        <w:t xml:space="preserve"> zmianie zakresu podwykonawstwa.</w:t>
      </w:r>
    </w:p>
    <w:p w14:paraId="2092142C" w14:textId="77777777" w:rsidR="003C4D4A" w:rsidRDefault="003C4D4A" w:rsidP="00224843">
      <w:pPr>
        <w:keepNext/>
        <w:widowControl w:val="0"/>
        <w:numPr>
          <w:ilvl w:val="0"/>
          <w:numId w:val="110"/>
        </w:numPr>
        <w:tabs>
          <w:tab w:val="clear" w:pos="425"/>
          <w:tab w:val="left" w:pos="-2410"/>
        </w:tabs>
        <w:spacing w:before="60"/>
        <w:ind w:left="568" w:hanging="426"/>
        <w:jc w:val="both"/>
        <w:rPr>
          <w:sz w:val="22"/>
          <w:szCs w:val="22"/>
        </w:rPr>
      </w:pPr>
      <w:r w:rsidRPr="009E32B9">
        <w:rPr>
          <w:sz w:val="22"/>
          <w:szCs w:val="22"/>
        </w:rPr>
        <w:t>Wykonawca nie zgłosi niezwłocznie podwykonawcy uczestniczącego w wykonaniu zamówienia bądź podwykonawcy, który pojawi się na późn</w:t>
      </w:r>
      <w:r>
        <w:rPr>
          <w:sz w:val="22"/>
          <w:szCs w:val="22"/>
        </w:rPr>
        <w:t>iejszym etapie realizacji Umowy.</w:t>
      </w:r>
    </w:p>
    <w:p w14:paraId="1F1C9EF9" w14:textId="77777777" w:rsidR="003C4D4A" w:rsidRPr="00E94FDD" w:rsidRDefault="003C4D4A" w:rsidP="00224843">
      <w:pPr>
        <w:keepNext/>
        <w:widowControl w:val="0"/>
        <w:numPr>
          <w:ilvl w:val="0"/>
          <w:numId w:val="110"/>
        </w:numPr>
        <w:tabs>
          <w:tab w:val="clear" w:pos="425"/>
          <w:tab w:val="left" w:pos="-2410"/>
        </w:tabs>
        <w:spacing w:before="60"/>
        <w:ind w:left="568" w:hanging="426"/>
        <w:jc w:val="both"/>
        <w:rPr>
          <w:sz w:val="22"/>
          <w:szCs w:val="22"/>
        </w:rPr>
      </w:pPr>
      <w:r w:rsidRPr="009E32B9">
        <w:rPr>
          <w:sz w:val="22"/>
          <w:szCs w:val="22"/>
        </w:rPr>
        <w:t>Wykonawca utracił uprawnienia do wykonywania przedmiotu Umowy.</w:t>
      </w:r>
    </w:p>
    <w:p w14:paraId="280B78C5" w14:textId="77777777" w:rsidR="003C4D4A" w:rsidRPr="00473F9C" w:rsidRDefault="003C4D4A" w:rsidP="00224843">
      <w:pPr>
        <w:widowControl w:val="0"/>
        <w:numPr>
          <w:ilvl w:val="0"/>
          <w:numId w:val="107"/>
        </w:numPr>
        <w:tabs>
          <w:tab w:val="clear" w:pos="425"/>
        </w:tabs>
        <w:suppressAutoHyphens/>
        <w:spacing w:before="60"/>
        <w:ind w:left="284" w:hanging="284"/>
        <w:jc w:val="both"/>
        <w:rPr>
          <w:sz w:val="22"/>
          <w:szCs w:val="22"/>
        </w:rPr>
      </w:pPr>
      <w:r w:rsidRPr="00473F9C">
        <w:rPr>
          <w:sz w:val="22"/>
          <w:szCs w:val="22"/>
        </w:rPr>
        <w:t>Niezależnie od powyższego Zamawiającemu pr</w:t>
      </w:r>
      <w:r>
        <w:rPr>
          <w:sz w:val="22"/>
          <w:szCs w:val="22"/>
        </w:rPr>
        <w:t>zysługuje prawo odstąpienia od U</w:t>
      </w:r>
      <w:r w:rsidRPr="00473F9C">
        <w:rPr>
          <w:sz w:val="22"/>
          <w:szCs w:val="22"/>
        </w:rPr>
        <w:t>mowy w przypadku gdy:</w:t>
      </w:r>
    </w:p>
    <w:p w14:paraId="5B24EDE3" w14:textId="77777777" w:rsidR="003C4D4A" w:rsidRPr="00473F9C" w:rsidRDefault="003C4D4A" w:rsidP="00224843">
      <w:pPr>
        <w:widowControl w:val="0"/>
        <w:numPr>
          <w:ilvl w:val="0"/>
          <w:numId w:val="117"/>
        </w:numPr>
        <w:tabs>
          <w:tab w:val="clear" w:pos="425"/>
          <w:tab w:val="num" w:pos="284"/>
        </w:tabs>
        <w:spacing w:before="60"/>
        <w:ind w:left="567" w:hanging="283"/>
        <w:jc w:val="both"/>
        <w:rPr>
          <w:i/>
          <w:sz w:val="22"/>
          <w:szCs w:val="22"/>
        </w:rPr>
      </w:pPr>
      <w:r w:rsidRPr="00473F9C">
        <w:rPr>
          <w:sz w:val="22"/>
          <w:szCs w:val="22"/>
        </w:rPr>
        <w:t xml:space="preserve">Wykonawca wymieniony został w wykazach określonych w rozporządzeniu Rady (WE) nr 765/2006 </w:t>
      </w:r>
      <w:r w:rsidRPr="00473F9C">
        <w:rPr>
          <w:sz w:val="22"/>
          <w:szCs w:val="22"/>
        </w:rPr>
        <w:br/>
        <w:t xml:space="preserve">z dnia 18 maja 2006 r. dotyczącego środków ograniczających w związku z sytuacją na Białorusi </w:t>
      </w:r>
      <w:r w:rsidRPr="00473F9C">
        <w:rPr>
          <w:sz w:val="22"/>
          <w:szCs w:val="22"/>
        </w:rPr>
        <w:br/>
        <w:t xml:space="preserve">i udziałem Białorusi w agresji Rosji wobec Ukrainy i rozporządzeniu Rady (UE) nr 269/2014 z dnia </w:t>
      </w:r>
      <w:r w:rsidRPr="00473F9C">
        <w:rPr>
          <w:sz w:val="22"/>
          <w:szCs w:val="22"/>
        </w:rPr>
        <w:br/>
        <w:t xml:space="preserve">17 marca 2014 r. w sprawie środków ograniczających w odniesieniu do działań podważających integralność terytorialną, suwerenność i niezależność Ukrainy lub im zagrażających albo wpisany na listę na podstawie decyzji w sprawie wpisu na listę rozstrzygającej o zastosowaniu środka, </w:t>
      </w:r>
      <w:r w:rsidRPr="00473F9C">
        <w:rPr>
          <w:sz w:val="22"/>
          <w:szCs w:val="22"/>
        </w:rPr>
        <w:br/>
        <w:t xml:space="preserve">o którym mowa w art. 1 pkt. 3 ustawy z dnia 13 kwietnia 2022 r. o szczególnych rozwiązaniach </w:t>
      </w:r>
      <w:r w:rsidRPr="00473F9C">
        <w:rPr>
          <w:sz w:val="22"/>
          <w:szCs w:val="22"/>
        </w:rPr>
        <w:br/>
        <w:t>w zakresie przeciwdziałania wspieraniu agresji na Ukrainę oraz służących ochronie bezpieczeństwa narodowego (</w:t>
      </w:r>
      <w:r>
        <w:rPr>
          <w:sz w:val="22"/>
          <w:szCs w:val="22"/>
        </w:rPr>
        <w:t xml:space="preserve">t. j. </w:t>
      </w:r>
      <w:r w:rsidRPr="00473F9C">
        <w:rPr>
          <w:sz w:val="22"/>
          <w:szCs w:val="22"/>
        </w:rPr>
        <w:t>Dz. U. z 202</w:t>
      </w:r>
      <w:r>
        <w:rPr>
          <w:sz w:val="22"/>
          <w:szCs w:val="22"/>
        </w:rPr>
        <w:t>4</w:t>
      </w:r>
      <w:r w:rsidRPr="00473F9C">
        <w:rPr>
          <w:sz w:val="22"/>
          <w:szCs w:val="22"/>
        </w:rPr>
        <w:t xml:space="preserve"> r., poz. </w:t>
      </w:r>
      <w:r>
        <w:rPr>
          <w:sz w:val="22"/>
          <w:szCs w:val="22"/>
        </w:rPr>
        <w:t>507</w:t>
      </w:r>
      <w:r w:rsidRPr="00473F9C">
        <w:rPr>
          <w:sz w:val="22"/>
          <w:szCs w:val="22"/>
        </w:rPr>
        <w:t>),</w:t>
      </w:r>
      <w:r w:rsidRPr="00473F9C">
        <w:rPr>
          <w:b/>
          <w:sz w:val="22"/>
          <w:szCs w:val="22"/>
        </w:rPr>
        <w:t xml:space="preserve"> </w:t>
      </w:r>
    </w:p>
    <w:p w14:paraId="32C712E1" w14:textId="77777777" w:rsidR="003C4D4A" w:rsidRDefault="003C4D4A" w:rsidP="00224843">
      <w:pPr>
        <w:widowControl w:val="0"/>
        <w:numPr>
          <w:ilvl w:val="0"/>
          <w:numId w:val="117"/>
        </w:numPr>
        <w:tabs>
          <w:tab w:val="clear" w:pos="425"/>
          <w:tab w:val="num" w:pos="284"/>
        </w:tabs>
        <w:spacing w:before="60"/>
        <w:ind w:left="567" w:hanging="283"/>
        <w:jc w:val="both"/>
        <w:rPr>
          <w:sz w:val="22"/>
          <w:szCs w:val="22"/>
        </w:rPr>
      </w:pPr>
      <w:r w:rsidRPr="00473F9C">
        <w:rPr>
          <w:sz w:val="22"/>
          <w:szCs w:val="22"/>
        </w:rPr>
        <w:t>osoba będąca beneficjentem rzeczywistym Wykonawcy (w rozumieniu ustawy z dnia 1 marca 2018 r. o przeciwdziałaniu praniu pieniędzy oraz finans</w:t>
      </w:r>
      <w:r>
        <w:rPr>
          <w:sz w:val="22"/>
          <w:szCs w:val="22"/>
        </w:rPr>
        <w:t>owaniu terroryzmu (Dz. U. z 2023 r. poz. 1124</w:t>
      </w:r>
      <w:r w:rsidRPr="00473F9C">
        <w:rPr>
          <w:sz w:val="22"/>
          <w:szCs w:val="22"/>
        </w:rPr>
        <w:t xml:space="preserve"> </w:t>
      </w:r>
      <w:r>
        <w:rPr>
          <w:sz w:val="22"/>
          <w:szCs w:val="22"/>
        </w:rPr>
        <w:t>ze zm.</w:t>
      </w:r>
      <w:r w:rsidRPr="00473F9C">
        <w:rPr>
          <w:sz w:val="22"/>
          <w:szCs w:val="22"/>
        </w:rPr>
        <w:t xml:space="preserve">) została wymieniona w wykazach </w:t>
      </w:r>
      <w:r>
        <w:rPr>
          <w:sz w:val="22"/>
          <w:szCs w:val="22"/>
        </w:rPr>
        <w:t xml:space="preserve"> lub wpisana na listę, o których mowa w pkt. 1)powyżej,</w:t>
      </w:r>
    </w:p>
    <w:p w14:paraId="1A2C0D6B" w14:textId="77777777" w:rsidR="003C4D4A" w:rsidRDefault="003C4D4A" w:rsidP="00224843">
      <w:pPr>
        <w:widowControl w:val="0"/>
        <w:numPr>
          <w:ilvl w:val="0"/>
          <w:numId w:val="117"/>
        </w:numPr>
        <w:tabs>
          <w:tab w:val="clear" w:pos="425"/>
          <w:tab w:val="num" w:pos="284"/>
        </w:tabs>
        <w:spacing w:before="60"/>
        <w:ind w:left="567" w:hanging="283"/>
        <w:jc w:val="both"/>
        <w:rPr>
          <w:sz w:val="22"/>
          <w:szCs w:val="22"/>
        </w:rPr>
      </w:pPr>
      <w:r w:rsidRPr="00473F9C">
        <w:rPr>
          <w:sz w:val="22"/>
          <w:szCs w:val="22"/>
        </w:rPr>
        <w:t xml:space="preserve">podmiot będący jednostką dominującą Wykonawcy (w rozumieniu art. 3 ust. 1 pkt 37 ustawy z dnia </w:t>
      </w:r>
      <w:r w:rsidRPr="00473F9C">
        <w:rPr>
          <w:sz w:val="22"/>
          <w:szCs w:val="22"/>
        </w:rPr>
        <w:br/>
        <w:t>29 września 1994 r. o rachunkowości (Dz.</w:t>
      </w:r>
      <w:r>
        <w:rPr>
          <w:sz w:val="22"/>
          <w:szCs w:val="22"/>
        </w:rPr>
        <w:t xml:space="preserve"> </w:t>
      </w:r>
      <w:r w:rsidRPr="00473F9C">
        <w:rPr>
          <w:sz w:val="22"/>
          <w:szCs w:val="22"/>
        </w:rPr>
        <w:t>U. z 202</w:t>
      </w:r>
      <w:r>
        <w:rPr>
          <w:sz w:val="22"/>
          <w:szCs w:val="22"/>
        </w:rPr>
        <w:t>3</w:t>
      </w:r>
      <w:r w:rsidRPr="00473F9C">
        <w:rPr>
          <w:sz w:val="22"/>
          <w:szCs w:val="22"/>
        </w:rPr>
        <w:t xml:space="preserve"> r. poz. </w:t>
      </w:r>
      <w:r>
        <w:rPr>
          <w:sz w:val="22"/>
          <w:szCs w:val="22"/>
        </w:rPr>
        <w:t>120 ze zm.</w:t>
      </w:r>
      <w:r w:rsidRPr="00473F9C">
        <w:rPr>
          <w:sz w:val="22"/>
          <w:szCs w:val="22"/>
        </w:rPr>
        <w:t xml:space="preserve">) wymieniony jest </w:t>
      </w:r>
      <w:r w:rsidRPr="00473F9C">
        <w:rPr>
          <w:sz w:val="22"/>
          <w:szCs w:val="22"/>
        </w:rPr>
        <w:br/>
        <w:t xml:space="preserve">w wykazach </w:t>
      </w:r>
      <w:r>
        <w:rPr>
          <w:sz w:val="22"/>
          <w:szCs w:val="22"/>
        </w:rPr>
        <w:t>lub wpisany na listę o których mowa w pkt.1) powyżej</w:t>
      </w:r>
    </w:p>
    <w:p w14:paraId="270B86E2" w14:textId="77777777" w:rsidR="003C4D4A" w:rsidRPr="003A36CA" w:rsidRDefault="003C4D4A" w:rsidP="00224843">
      <w:pPr>
        <w:widowControl w:val="0"/>
        <w:numPr>
          <w:ilvl w:val="0"/>
          <w:numId w:val="107"/>
        </w:numPr>
        <w:tabs>
          <w:tab w:val="clear" w:pos="425"/>
        </w:tabs>
        <w:suppressAutoHyphens/>
        <w:spacing w:before="60"/>
        <w:ind w:left="284" w:hanging="284"/>
        <w:jc w:val="both"/>
        <w:rPr>
          <w:sz w:val="22"/>
          <w:szCs w:val="22"/>
        </w:rPr>
      </w:pPr>
      <w:r w:rsidRPr="003A36CA">
        <w:rPr>
          <w:sz w:val="22"/>
          <w:szCs w:val="22"/>
        </w:rPr>
        <w:t xml:space="preserve">Zamawiający może odstąpić od Umowy w terminie do 90 dni od powzięcia wiadomości </w:t>
      </w:r>
      <w:r>
        <w:rPr>
          <w:sz w:val="22"/>
          <w:szCs w:val="22"/>
        </w:rPr>
        <w:br/>
      </w:r>
      <w:r w:rsidRPr="003A36CA">
        <w:rPr>
          <w:sz w:val="22"/>
          <w:szCs w:val="22"/>
        </w:rPr>
        <w:t>o okolicznościach stanowiących podstawę odstąpi</w:t>
      </w:r>
      <w:r>
        <w:rPr>
          <w:sz w:val="22"/>
          <w:szCs w:val="22"/>
        </w:rPr>
        <w:t xml:space="preserve">enia określonych w ust. 1 od ppkt. 1) do </w:t>
      </w:r>
      <w:r w:rsidRPr="003C34D7">
        <w:rPr>
          <w:sz w:val="22"/>
          <w:szCs w:val="22"/>
        </w:rPr>
        <w:t>14</w:t>
      </w:r>
      <w:r w:rsidRPr="003A36CA">
        <w:rPr>
          <w:sz w:val="22"/>
          <w:szCs w:val="22"/>
        </w:rPr>
        <w:t xml:space="preserve">) i w ust. </w:t>
      </w:r>
      <w:r>
        <w:rPr>
          <w:sz w:val="22"/>
          <w:szCs w:val="22"/>
        </w:rPr>
        <w:t xml:space="preserve"> </w:t>
      </w:r>
      <w:r>
        <w:rPr>
          <w:sz w:val="22"/>
          <w:szCs w:val="22"/>
        </w:rPr>
        <w:br/>
      </w:r>
      <w:r w:rsidRPr="003A36CA">
        <w:rPr>
          <w:sz w:val="22"/>
          <w:szCs w:val="22"/>
        </w:rPr>
        <w:t xml:space="preserve">Wykonawca jest zobowiązany do poinformowania Zamawiającego o wystąpieniu przyczyny </w:t>
      </w:r>
      <w:r>
        <w:rPr>
          <w:sz w:val="22"/>
          <w:szCs w:val="22"/>
        </w:rPr>
        <w:t xml:space="preserve"> </w:t>
      </w:r>
      <w:r w:rsidRPr="003A36CA">
        <w:rPr>
          <w:sz w:val="22"/>
          <w:szCs w:val="22"/>
        </w:rPr>
        <w:t>skutkującej prawem  do odstąpienia od Umowy.</w:t>
      </w:r>
    </w:p>
    <w:p w14:paraId="0A3A2F2C" w14:textId="464421AB" w:rsidR="003C4D4A" w:rsidRPr="009F52D3" w:rsidRDefault="003C4D4A" w:rsidP="00224843">
      <w:pPr>
        <w:widowControl w:val="0"/>
        <w:numPr>
          <w:ilvl w:val="0"/>
          <w:numId w:val="107"/>
        </w:numPr>
        <w:tabs>
          <w:tab w:val="clear" w:pos="425"/>
        </w:tabs>
        <w:suppressAutoHyphens/>
        <w:spacing w:before="60"/>
        <w:ind w:left="284" w:hanging="284"/>
        <w:jc w:val="both"/>
        <w:rPr>
          <w:sz w:val="22"/>
          <w:szCs w:val="22"/>
        </w:rPr>
      </w:pPr>
      <w:r w:rsidRPr="00473F9C">
        <w:rPr>
          <w:sz w:val="22"/>
          <w:szCs w:val="22"/>
        </w:rPr>
        <w:t>Niezależnie od postanowień ust. 1 - 3 niniejszego paragrafu</w:t>
      </w:r>
      <w:r>
        <w:rPr>
          <w:sz w:val="22"/>
          <w:szCs w:val="22"/>
        </w:rPr>
        <w:t>, Zamawiający może odstąpić od U</w:t>
      </w:r>
      <w:r w:rsidRPr="00473F9C">
        <w:rPr>
          <w:sz w:val="22"/>
          <w:szCs w:val="22"/>
        </w:rPr>
        <w:t xml:space="preserve">mowy </w:t>
      </w:r>
      <w:r w:rsidRPr="00473F9C">
        <w:rPr>
          <w:sz w:val="22"/>
          <w:szCs w:val="22"/>
        </w:rPr>
        <w:br/>
        <w:t>w przypadku wystąpienia okoliczności określonych w art. 456 ust</w:t>
      </w:r>
      <w:r>
        <w:rPr>
          <w:sz w:val="22"/>
          <w:szCs w:val="22"/>
        </w:rPr>
        <w:t xml:space="preserve">. 1 ustawy Pzp. W takim wypadku </w:t>
      </w:r>
      <w:r w:rsidRPr="006157D6">
        <w:rPr>
          <w:sz w:val="22"/>
          <w:szCs w:val="22"/>
        </w:rPr>
        <w:t xml:space="preserve">Wykonawca może żądać wyłącznie wynagrodzenia należnego mu z tytułu wykonania części Umowy. </w:t>
      </w:r>
    </w:p>
    <w:p w14:paraId="75305DC9" w14:textId="77777777" w:rsidR="003C4D4A" w:rsidRDefault="003C4D4A" w:rsidP="003C4D4A">
      <w:pPr>
        <w:widowControl w:val="0"/>
        <w:suppressAutoHyphens/>
        <w:spacing w:before="120"/>
        <w:jc w:val="center"/>
        <w:rPr>
          <w:b/>
          <w:sz w:val="22"/>
          <w:szCs w:val="22"/>
        </w:rPr>
      </w:pPr>
      <w:r w:rsidRPr="00473F9C">
        <w:rPr>
          <w:b/>
          <w:sz w:val="22"/>
          <w:szCs w:val="22"/>
        </w:rPr>
        <w:t>§13. ZABEZPIECZENIE NALEŻYTEGO WYKONANIA UMOWY</w:t>
      </w:r>
    </w:p>
    <w:p w14:paraId="7843A7BC" w14:textId="434030C5" w:rsidR="003C4D4A" w:rsidRPr="009F52D3" w:rsidRDefault="003C4D4A" w:rsidP="009F52D3">
      <w:pPr>
        <w:widowControl w:val="0"/>
        <w:spacing w:before="60"/>
        <w:ind w:left="425" w:hanging="425"/>
        <w:jc w:val="both"/>
        <w:rPr>
          <w:b/>
          <w:lang w:val="x-none"/>
        </w:rPr>
      </w:pPr>
      <w:r w:rsidRPr="00255D20">
        <w:rPr>
          <w:b/>
          <w:lang w:val="x-none"/>
        </w:rPr>
        <w:t xml:space="preserve">I </w:t>
      </w:r>
      <w:r w:rsidRPr="00255D20">
        <w:rPr>
          <w:b/>
        </w:rPr>
        <w:t xml:space="preserve">. </w:t>
      </w:r>
      <w:r w:rsidRPr="00255D20">
        <w:rPr>
          <w:b/>
          <w:lang w:val="x-none"/>
        </w:rPr>
        <w:t>Zasady wnoszeni</w:t>
      </w:r>
      <w:r w:rsidRPr="00255D20">
        <w:rPr>
          <w:b/>
        </w:rPr>
        <w:t>a</w:t>
      </w:r>
      <w:r w:rsidRPr="00255D20">
        <w:rPr>
          <w:b/>
          <w:lang w:val="x-none"/>
        </w:rPr>
        <w:t xml:space="preserve"> zabezpieczenia w formie gotówkowej.</w:t>
      </w:r>
    </w:p>
    <w:p w14:paraId="5686DBC5" w14:textId="77777777" w:rsidR="003C4D4A" w:rsidRPr="00473F9C" w:rsidRDefault="003C4D4A" w:rsidP="003C4D4A">
      <w:pPr>
        <w:widowControl w:val="0"/>
        <w:numPr>
          <w:ilvl w:val="0"/>
          <w:numId w:val="85"/>
        </w:numPr>
        <w:tabs>
          <w:tab w:val="left" w:pos="-2410"/>
        </w:tabs>
        <w:spacing w:before="60"/>
        <w:ind w:left="284" w:hanging="284"/>
        <w:jc w:val="both"/>
        <w:rPr>
          <w:sz w:val="22"/>
          <w:szCs w:val="22"/>
        </w:rPr>
      </w:pPr>
      <w:r>
        <w:rPr>
          <w:sz w:val="22"/>
          <w:szCs w:val="22"/>
        </w:rPr>
        <w:t>Wykonawca, do dnia zawarcia U</w:t>
      </w:r>
      <w:r w:rsidRPr="00473F9C">
        <w:rPr>
          <w:sz w:val="22"/>
          <w:szCs w:val="22"/>
        </w:rPr>
        <w:t xml:space="preserve">mowy wniósł ZNWU </w:t>
      </w:r>
      <w:r>
        <w:rPr>
          <w:sz w:val="22"/>
          <w:szCs w:val="22"/>
        </w:rPr>
        <w:t>w wysokości 5% wartości brutto U</w:t>
      </w:r>
      <w:r w:rsidRPr="00473F9C">
        <w:rPr>
          <w:sz w:val="22"/>
          <w:szCs w:val="22"/>
        </w:rPr>
        <w:t xml:space="preserve">mowy </w:t>
      </w:r>
      <w:r>
        <w:rPr>
          <w:sz w:val="22"/>
          <w:szCs w:val="22"/>
        </w:rPr>
        <w:br/>
      </w:r>
      <w:r w:rsidRPr="00473F9C">
        <w:rPr>
          <w:sz w:val="22"/>
          <w:szCs w:val="22"/>
        </w:rPr>
        <w:t>tj.</w:t>
      </w:r>
      <w:r>
        <w:rPr>
          <w:sz w:val="22"/>
          <w:szCs w:val="22"/>
        </w:rPr>
        <w:t xml:space="preserve"> ……………..…. złotych</w:t>
      </w:r>
      <w:r w:rsidRPr="00473F9C">
        <w:rPr>
          <w:b/>
          <w:sz w:val="22"/>
          <w:szCs w:val="22"/>
        </w:rPr>
        <w:t xml:space="preserve"> </w:t>
      </w:r>
      <w:r w:rsidRPr="00473F9C">
        <w:rPr>
          <w:sz w:val="22"/>
          <w:szCs w:val="22"/>
        </w:rPr>
        <w:t xml:space="preserve">(słownie:  </w:t>
      </w:r>
      <w:r>
        <w:rPr>
          <w:sz w:val="22"/>
          <w:szCs w:val="22"/>
        </w:rPr>
        <w:t>……………………………………………...………………./100</w:t>
      </w:r>
      <w:r w:rsidRPr="00473F9C">
        <w:rPr>
          <w:sz w:val="22"/>
          <w:szCs w:val="22"/>
        </w:rPr>
        <w:t>).</w:t>
      </w:r>
    </w:p>
    <w:p w14:paraId="0EA9F3CE" w14:textId="77777777" w:rsidR="003C4D4A" w:rsidRPr="00473F9C" w:rsidRDefault="003C4D4A" w:rsidP="003C4D4A">
      <w:pPr>
        <w:widowControl w:val="0"/>
        <w:numPr>
          <w:ilvl w:val="0"/>
          <w:numId w:val="85"/>
        </w:numPr>
        <w:tabs>
          <w:tab w:val="left" w:pos="-2410"/>
          <w:tab w:val="left" w:pos="0"/>
        </w:tabs>
        <w:spacing w:before="60"/>
        <w:ind w:left="284" w:hanging="284"/>
        <w:jc w:val="both"/>
        <w:rPr>
          <w:sz w:val="22"/>
          <w:szCs w:val="22"/>
        </w:rPr>
      </w:pPr>
      <w:r w:rsidRPr="00473F9C">
        <w:rPr>
          <w:sz w:val="22"/>
          <w:szCs w:val="22"/>
        </w:rPr>
        <w:t>Z</w:t>
      </w:r>
      <w:r>
        <w:rPr>
          <w:sz w:val="22"/>
          <w:szCs w:val="22"/>
        </w:rPr>
        <w:t>NW</w:t>
      </w:r>
      <w:r w:rsidRPr="00473F9C">
        <w:rPr>
          <w:sz w:val="22"/>
          <w:szCs w:val="22"/>
        </w:rPr>
        <w:t xml:space="preserve">U w formie gotówkowej zostało wpłacone na rachunek bankowy Zamawiającego: </w:t>
      </w:r>
      <w:r w:rsidRPr="00473F9C">
        <w:rPr>
          <w:sz w:val="22"/>
          <w:szCs w:val="22"/>
        </w:rPr>
        <w:br/>
      </w:r>
      <w:r w:rsidRPr="00473F9C">
        <w:rPr>
          <w:b/>
          <w:sz w:val="22"/>
          <w:szCs w:val="22"/>
        </w:rPr>
        <w:t>NBP o/o    Bydgoszcz</w:t>
      </w:r>
      <w:r w:rsidRPr="00473F9C">
        <w:rPr>
          <w:i/>
          <w:sz w:val="22"/>
          <w:szCs w:val="22"/>
        </w:rPr>
        <w:t xml:space="preserve"> </w:t>
      </w:r>
      <w:r w:rsidRPr="00473F9C">
        <w:rPr>
          <w:sz w:val="22"/>
          <w:szCs w:val="22"/>
        </w:rPr>
        <w:t>nr rachunku</w:t>
      </w:r>
      <w:r w:rsidRPr="00473F9C">
        <w:rPr>
          <w:i/>
          <w:sz w:val="22"/>
          <w:szCs w:val="22"/>
        </w:rPr>
        <w:t xml:space="preserve"> </w:t>
      </w:r>
      <w:r w:rsidRPr="00473F9C">
        <w:rPr>
          <w:b/>
          <w:sz w:val="22"/>
          <w:szCs w:val="22"/>
        </w:rPr>
        <w:t xml:space="preserve">47 1010 1078 0083 1213 9120 0000 </w:t>
      </w:r>
      <w:r w:rsidRPr="00473F9C">
        <w:rPr>
          <w:sz w:val="22"/>
          <w:szCs w:val="22"/>
        </w:rPr>
        <w:t>i zabezpiecza wszelkie roszczenia  Zamawiającego z tytułu niewykonan</w:t>
      </w:r>
      <w:r>
        <w:rPr>
          <w:sz w:val="22"/>
          <w:szCs w:val="22"/>
        </w:rPr>
        <w:t>ia lub nienależytego wykonania U</w:t>
      </w:r>
      <w:r w:rsidRPr="00473F9C">
        <w:rPr>
          <w:sz w:val="22"/>
          <w:szCs w:val="22"/>
        </w:rPr>
        <w:t>mowy, w tym roszczenia z tytułu należnych kar umownych.</w:t>
      </w:r>
    </w:p>
    <w:p w14:paraId="28FAD425" w14:textId="77777777" w:rsidR="003C4D4A" w:rsidRPr="00473F9C" w:rsidRDefault="003C4D4A" w:rsidP="003C4D4A">
      <w:pPr>
        <w:widowControl w:val="0"/>
        <w:numPr>
          <w:ilvl w:val="0"/>
          <w:numId w:val="85"/>
        </w:numPr>
        <w:tabs>
          <w:tab w:val="left" w:pos="-2410"/>
          <w:tab w:val="left" w:pos="0"/>
        </w:tabs>
        <w:spacing w:before="60"/>
        <w:ind w:left="284" w:hanging="284"/>
        <w:jc w:val="both"/>
        <w:rPr>
          <w:b/>
          <w:sz w:val="22"/>
          <w:szCs w:val="22"/>
        </w:rPr>
      </w:pPr>
      <w:r w:rsidRPr="00473F9C">
        <w:rPr>
          <w:sz w:val="22"/>
          <w:szCs w:val="22"/>
        </w:rPr>
        <w:t>Zamawiający zwróci „zabezpieczenie należytego wykonania umowy” w terminie 30 dni od dnia wykonania zamówienia i uznania przez Zamawiającego za należycie wykonane (z zastrzeżeniem ust. 5 niniejszego paragrafu).</w:t>
      </w:r>
    </w:p>
    <w:p w14:paraId="39A94CA9" w14:textId="77777777" w:rsidR="003C4D4A" w:rsidRPr="00473F9C" w:rsidRDefault="003C4D4A" w:rsidP="003C4D4A">
      <w:pPr>
        <w:widowControl w:val="0"/>
        <w:numPr>
          <w:ilvl w:val="0"/>
          <w:numId w:val="85"/>
        </w:numPr>
        <w:tabs>
          <w:tab w:val="left" w:pos="-2410"/>
          <w:tab w:val="left" w:pos="0"/>
        </w:tabs>
        <w:spacing w:before="60"/>
        <w:ind w:left="284" w:hanging="284"/>
        <w:jc w:val="both"/>
        <w:rPr>
          <w:b/>
          <w:sz w:val="22"/>
          <w:szCs w:val="22"/>
        </w:rPr>
      </w:pPr>
      <w:r w:rsidRPr="00473F9C">
        <w:rPr>
          <w:sz w:val="22"/>
          <w:szCs w:val="22"/>
        </w:rPr>
        <w:t>Zwrot ZNWU nast</w:t>
      </w:r>
      <w:r>
        <w:rPr>
          <w:sz w:val="22"/>
          <w:szCs w:val="22"/>
        </w:rPr>
        <w:t>ąpi z odsetkami wynikającymi z U</w:t>
      </w:r>
      <w:r w:rsidRPr="00473F9C">
        <w:rPr>
          <w:sz w:val="22"/>
          <w:szCs w:val="22"/>
        </w:rPr>
        <w:t>mowy rachunku bankowego, na którym było ono    przechowywane, pomniejszone o koszt prowadzenia tego rachunku oraz prowizji bankowej za przelew    pieniędzy na rachunek bankowy Wykonawcy.</w:t>
      </w:r>
    </w:p>
    <w:p w14:paraId="2EEEB23B" w14:textId="77777777" w:rsidR="003C4D4A" w:rsidRPr="00473F9C" w:rsidRDefault="003C4D4A" w:rsidP="003C4D4A">
      <w:pPr>
        <w:widowControl w:val="0"/>
        <w:numPr>
          <w:ilvl w:val="0"/>
          <w:numId w:val="85"/>
        </w:numPr>
        <w:tabs>
          <w:tab w:val="left" w:pos="-2410"/>
          <w:tab w:val="left" w:pos="284"/>
        </w:tabs>
        <w:spacing w:before="60"/>
        <w:ind w:left="142" w:hanging="142"/>
        <w:jc w:val="both"/>
        <w:rPr>
          <w:sz w:val="22"/>
          <w:szCs w:val="22"/>
        </w:rPr>
      </w:pPr>
      <w:r w:rsidRPr="00473F9C">
        <w:rPr>
          <w:sz w:val="22"/>
          <w:szCs w:val="22"/>
        </w:rPr>
        <w:t xml:space="preserve">Zamawiający może pozostawić na zabezpieczenie roszczeń z tytułu rękojmi za wady lub gwarancji  kwotę  </w:t>
      </w:r>
      <w:r>
        <w:rPr>
          <w:sz w:val="22"/>
          <w:szCs w:val="22"/>
        </w:rPr>
        <w:t xml:space="preserve">   </w:t>
      </w:r>
      <w:r>
        <w:rPr>
          <w:sz w:val="22"/>
          <w:szCs w:val="22"/>
        </w:rPr>
        <w:br/>
        <w:t xml:space="preserve">  </w:t>
      </w:r>
      <w:r w:rsidRPr="00473F9C">
        <w:rPr>
          <w:sz w:val="22"/>
          <w:szCs w:val="22"/>
        </w:rPr>
        <w:t>w  wysokości do 30% zabezpieczenia. Kwota, o której mowa powyżej zostanie zwrócona nie później</w:t>
      </w:r>
      <w:r>
        <w:rPr>
          <w:sz w:val="22"/>
          <w:szCs w:val="22"/>
        </w:rPr>
        <w:t>,</w:t>
      </w:r>
      <w:r w:rsidRPr="00473F9C">
        <w:rPr>
          <w:sz w:val="22"/>
          <w:szCs w:val="22"/>
        </w:rPr>
        <w:t xml:space="preserve"> niż </w:t>
      </w:r>
      <w:r>
        <w:rPr>
          <w:sz w:val="22"/>
          <w:szCs w:val="22"/>
        </w:rPr>
        <w:br/>
        <w:t xml:space="preserve">  w 15 dniu </w:t>
      </w:r>
      <w:r w:rsidRPr="00473F9C">
        <w:rPr>
          <w:sz w:val="22"/>
          <w:szCs w:val="22"/>
        </w:rPr>
        <w:t>po upływie rękojmi za wady lub gwarancji.</w:t>
      </w:r>
    </w:p>
    <w:p w14:paraId="16385C2D" w14:textId="77777777" w:rsidR="003C4D4A" w:rsidRPr="00473F9C" w:rsidRDefault="003C4D4A" w:rsidP="003C4D4A">
      <w:pPr>
        <w:widowControl w:val="0"/>
        <w:numPr>
          <w:ilvl w:val="0"/>
          <w:numId w:val="85"/>
        </w:numPr>
        <w:tabs>
          <w:tab w:val="left" w:pos="-2410"/>
        </w:tabs>
        <w:spacing w:before="60"/>
        <w:ind w:left="284" w:hanging="284"/>
        <w:jc w:val="both"/>
        <w:rPr>
          <w:sz w:val="22"/>
          <w:szCs w:val="22"/>
        </w:rPr>
      </w:pPr>
      <w:r>
        <w:rPr>
          <w:sz w:val="22"/>
          <w:szCs w:val="22"/>
        </w:rPr>
        <w:t>W trakcie realizacji U</w:t>
      </w:r>
      <w:r w:rsidRPr="00473F9C">
        <w:rPr>
          <w:sz w:val="22"/>
          <w:szCs w:val="22"/>
        </w:rPr>
        <w:t>mowy Wykonawca może dokonać zmiany formy zabezpieczenia na jedną lub kilka form, o których mowa w art. 450 ust. 1 ustawy Pzp.</w:t>
      </w:r>
    </w:p>
    <w:p w14:paraId="0B34DC8E" w14:textId="77777777" w:rsidR="003C4D4A" w:rsidRPr="00473F9C" w:rsidRDefault="003C4D4A" w:rsidP="003C4D4A">
      <w:pPr>
        <w:widowControl w:val="0"/>
        <w:numPr>
          <w:ilvl w:val="0"/>
          <w:numId w:val="85"/>
        </w:numPr>
        <w:tabs>
          <w:tab w:val="left" w:pos="-2410"/>
        </w:tabs>
        <w:spacing w:before="60"/>
        <w:ind w:left="284" w:hanging="284"/>
        <w:jc w:val="both"/>
        <w:rPr>
          <w:sz w:val="22"/>
          <w:szCs w:val="22"/>
        </w:rPr>
      </w:pPr>
      <w:r w:rsidRPr="00473F9C">
        <w:rPr>
          <w:sz w:val="22"/>
          <w:szCs w:val="22"/>
        </w:rPr>
        <w:t>Zmiana formy ZNWU jest dokonana z zachowaniem ciągłości zabezpieczenia i bez zmniejszenia jego wysokości.</w:t>
      </w:r>
    </w:p>
    <w:p w14:paraId="05FDDB87" w14:textId="77777777" w:rsidR="003C4D4A" w:rsidRPr="00473F9C" w:rsidRDefault="003C4D4A" w:rsidP="003C4D4A">
      <w:pPr>
        <w:widowControl w:val="0"/>
        <w:numPr>
          <w:ilvl w:val="0"/>
          <w:numId w:val="85"/>
        </w:numPr>
        <w:tabs>
          <w:tab w:val="left" w:pos="-2410"/>
        </w:tabs>
        <w:spacing w:before="60"/>
        <w:ind w:left="284" w:hanging="284"/>
        <w:jc w:val="both"/>
        <w:rPr>
          <w:sz w:val="22"/>
          <w:szCs w:val="22"/>
        </w:rPr>
      </w:pPr>
      <w:r w:rsidRPr="00473F9C">
        <w:rPr>
          <w:sz w:val="22"/>
          <w:szCs w:val="22"/>
        </w:rPr>
        <w:lastRenderedPageBreak/>
        <w:t xml:space="preserve">W przypadku zmiany formy ZNWU na formę bezgotówkową, Wykonawca złoży w formie elektronicznej dokument zabezpieczenia obejmujący czas trwania </w:t>
      </w:r>
      <w:r>
        <w:rPr>
          <w:sz w:val="22"/>
          <w:szCs w:val="22"/>
        </w:rPr>
        <w:t>U</w:t>
      </w:r>
      <w:r w:rsidRPr="00473F9C">
        <w:rPr>
          <w:sz w:val="22"/>
          <w:szCs w:val="22"/>
        </w:rPr>
        <w:t xml:space="preserve">mowy (z zastrzeżeniem ust. 7 niniejszego paragrafu). Z treści ZNWU w formie niepieniężnej winno wynikać – nieodwołalne, bezwarunkowe, na pierwsze pisemne żądanie zgłoszone </w:t>
      </w:r>
      <w:r>
        <w:rPr>
          <w:sz w:val="22"/>
          <w:szCs w:val="22"/>
        </w:rPr>
        <w:t xml:space="preserve">- </w:t>
      </w:r>
      <w:r w:rsidRPr="00473F9C">
        <w:rPr>
          <w:sz w:val="22"/>
          <w:szCs w:val="22"/>
        </w:rPr>
        <w:t>przez Zamawiającego w terminie obowiązywania ZNWU (np. gwarancji ubezpieczeniowej) - zobowiązanie gwaranta (poręczyciela) do wypłaty Zamawiającemu pełnej kwoty zabez</w:t>
      </w:r>
      <w:r>
        <w:rPr>
          <w:sz w:val="22"/>
          <w:szCs w:val="22"/>
        </w:rPr>
        <w:t>pieczenia należytego wykonania U</w:t>
      </w:r>
      <w:r w:rsidRPr="00473F9C">
        <w:rPr>
          <w:sz w:val="22"/>
          <w:szCs w:val="22"/>
        </w:rPr>
        <w:t>mowy w przypadku niewykonan</w:t>
      </w:r>
      <w:r>
        <w:rPr>
          <w:sz w:val="22"/>
          <w:szCs w:val="22"/>
        </w:rPr>
        <w:t>ia lub nienależytego wykonania U</w:t>
      </w:r>
      <w:r w:rsidRPr="00473F9C">
        <w:rPr>
          <w:sz w:val="22"/>
          <w:szCs w:val="22"/>
        </w:rPr>
        <w:t>mowy.</w:t>
      </w:r>
    </w:p>
    <w:p w14:paraId="76DB7666" w14:textId="77777777" w:rsidR="003C4D4A" w:rsidRPr="007252B7" w:rsidRDefault="003C4D4A" w:rsidP="003C4D4A">
      <w:pPr>
        <w:widowControl w:val="0"/>
        <w:numPr>
          <w:ilvl w:val="0"/>
          <w:numId w:val="85"/>
        </w:numPr>
        <w:tabs>
          <w:tab w:val="left" w:pos="-2410"/>
          <w:tab w:val="left" w:pos="284"/>
        </w:tabs>
        <w:spacing w:before="60"/>
        <w:ind w:left="284" w:hanging="284"/>
        <w:jc w:val="both"/>
        <w:rPr>
          <w:b/>
          <w:bCs/>
          <w:sz w:val="22"/>
          <w:szCs w:val="22"/>
        </w:rPr>
      </w:pPr>
      <w:r w:rsidRPr="00473F9C">
        <w:rPr>
          <w:sz w:val="22"/>
          <w:szCs w:val="22"/>
        </w:rPr>
        <w:t xml:space="preserve">W przypadku zmiany formy ZNWU na formę bezgotówkową, Wykonawca w okresie rękojmi za wady lub </w:t>
      </w:r>
      <w:r>
        <w:rPr>
          <w:sz w:val="22"/>
          <w:szCs w:val="22"/>
        </w:rPr>
        <w:t xml:space="preserve">w okresie </w:t>
      </w:r>
      <w:r w:rsidRPr="00473F9C">
        <w:rPr>
          <w:sz w:val="22"/>
          <w:szCs w:val="22"/>
        </w:rPr>
        <w:t>gwarancji na zaspokojenie roszczeń Zamawiającego, umożliwi mu (nieodwołalnie, bezwarunkowo, na jego pierwsze żądanie) uruchomienie 30% wartości sumy zabezpieczenia. Wykonawca dostarczy Zamawiającemu dokument stanowiący dowód udzielenia zabez</w:t>
      </w:r>
      <w:r>
        <w:rPr>
          <w:sz w:val="22"/>
          <w:szCs w:val="22"/>
        </w:rPr>
        <w:t xml:space="preserve">pieczenia należytego wykonania Umowy </w:t>
      </w:r>
      <w:r w:rsidRPr="00473F9C">
        <w:rPr>
          <w:sz w:val="22"/>
          <w:szCs w:val="22"/>
        </w:rPr>
        <w:t>z zapisami uwzględniającymi prawo Zamawiającego opisane w ust. 7, 8 i 9 niniejszego paragrafu</w:t>
      </w:r>
      <w:r>
        <w:rPr>
          <w:sz w:val="22"/>
          <w:szCs w:val="22"/>
        </w:rPr>
        <w:t>,</w:t>
      </w:r>
      <w:r w:rsidRPr="00473F9C">
        <w:rPr>
          <w:sz w:val="22"/>
          <w:szCs w:val="22"/>
        </w:rPr>
        <w:t xml:space="preserve"> przy czym możliwość skorzystania przez Zamawiającego z ZNWU nie może być ograniczona warunkami.</w:t>
      </w:r>
    </w:p>
    <w:p w14:paraId="5C5A1546" w14:textId="77777777" w:rsidR="003C4D4A" w:rsidRPr="006A6593" w:rsidRDefault="003C4D4A" w:rsidP="003C4D4A">
      <w:pPr>
        <w:widowControl w:val="0"/>
        <w:numPr>
          <w:ilvl w:val="0"/>
          <w:numId w:val="84"/>
        </w:numPr>
        <w:tabs>
          <w:tab w:val="left" w:pos="851"/>
        </w:tabs>
        <w:spacing w:before="60"/>
        <w:ind w:left="357" w:hanging="357"/>
        <w:jc w:val="both"/>
        <w:rPr>
          <w:b/>
        </w:rPr>
      </w:pPr>
      <w:r w:rsidRPr="006A6593">
        <w:rPr>
          <w:b/>
        </w:rPr>
        <w:t>Zasady wnoszenia zabezpieczenia w formie bezgotówkowej</w:t>
      </w:r>
    </w:p>
    <w:p w14:paraId="06EEFFC4" w14:textId="77777777"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rPr>
        <w:t>Wykonawca, do dnia zawarcie umowy wniósł zaakceptowane przez Zamawiającego ZNWU w wysokości 5% wartości brutto umowy tj. ……….……….…… złotych</w:t>
      </w:r>
      <w:r w:rsidRPr="007252B7">
        <w:rPr>
          <w:b/>
          <w:sz w:val="22"/>
          <w:szCs w:val="22"/>
        </w:rPr>
        <w:t xml:space="preserve"> </w:t>
      </w:r>
      <w:r w:rsidRPr="007252B7">
        <w:rPr>
          <w:sz w:val="22"/>
          <w:szCs w:val="22"/>
        </w:rPr>
        <w:t>(słownie: ………………………………….…</w:t>
      </w:r>
      <w:r>
        <w:rPr>
          <w:sz w:val="22"/>
          <w:szCs w:val="22"/>
        </w:rPr>
        <w:t xml:space="preserve">  ……./100</w:t>
      </w:r>
      <w:r w:rsidRPr="007252B7">
        <w:rPr>
          <w:sz w:val="22"/>
          <w:szCs w:val="22"/>
        </w:rPr>
        <w:t>).</w:t>
      </w:r>
    </w:p>
    <w:p w14:paraId="19D6B3CF" w14:textId="29732FF0"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lang w:val="x-none" w:eastAsia="x-none"/>
        </w:rPr>
        <w:t xml:space="preserve">ZNWU zostało wniesione w formie bezgotówkowej </w:t>
      </w:r>
      <w:r w:rsidRPr="007252B7">
        <w:rPr>
          <w:sz w:val="22"/>
          <w:szCs w:val="22"/>
          <w:lang w:eastAsia="x-none"/>
        </w:rPr>
        <w:t xml:space="preserve">w formie pliku </w:t>
      </w:r>
      <w:r w:rsidR="00041FE1">
        <w:rPr>
          <w:sz w:val="22"/>
          <w:szCs w:val="22"/>
          <w:lang w:eastAsia="x-none"/>
        </w:rPr>
        <w:t xml:space="preserve">elektronicznego </w:t>
      </w:r>
      <w:r w:rsidRPr="007252B7">
        <w:rPr>
          <w:sz w:val="22"/>
          <w:szCs w:val="22"/>
          <w:lang w:eastAsia="x-none"/>
        </w:rPr>
        <w:t xml:space="preserve"> </w:t>
      </w:r>
      <w:r w:rsidRPr="007252B7">
        <w:rPr>
          <w:sz w:val="22"/>
          <w:szCs w:val="22"/>
          <w:lang w:val="x-none" w:eastAsia="x-none"/>
        </w:rPr>
        <w:t xml:space="preserve">na czas trwania umowy. </w:t>
      </w:r>
      <w:r w:rsidRPr="007252B7">
        <w:rPr>
          <w:sz w:val="22"/>
          <w:szCs w:val="22"/>
        </w:rPr>
        <w:t>Z treści ZNWU winno wynikać – nieodwołalne, bezwarunkowe, na każde pisemne żądanie zgłoszone przez Zamawiającego w terminie obowiązywania ZNWU (np. gwarancji ubezpieczeniowej) – zobowiązanie gwar</w:t>
      </w:r>
      <w:r w:rsidR="00041FE1">
        <w:rPr>
          <w:sz w:val="22"/>
          <w:szCs w:val="22"/>
        </w:rPr>
        <w:t xml:space="preserve">anta (poręczyciela) do wypłaty Zamawiającemu </w:t>
      </w:r>
      <w:r w:rsidRPr="007252B7">
        <w:rPr>
          <w:sz w:val="22"/>
          <w:szCs w:val="22"/>
        </w:rPr>
        <w:t>pełnej kwoty zabezpieczenia należytego wykonania umowy.</w:t>
      </w:r>
    </w:p>
    <w:p w14:paraId="5CBCC91D" w14:textId="3D5C52EC"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rPr>
        <w:t>Zamawiający zwróci „zabezpieczenie należytego wykonania umowy” w terminie 30 dni od dnia wykonania zamówienia i uznania przez Zamaw</w:t>
      </w:r>
      <w:r w:rsidR="00041FE1">
        <w:rPr>
          <w:sz w:val="22"/>
          <w:szCs w:val="22"/>
        </w:rPr>
        <w:t xml:space="preserve">iającego za należycie wykonane </w:t>
      </w:r>
      <w:r w:rsidRPr="007252B7">
        <w:rPr>
          <w:sz w:val="22"/>
          <w:szCs w:val="22"/>
        </w:rPr>
        <w:t>(z zastrzeżeniem ust. 7 niniejszego paragrafu).</w:t>
      </w:r>
    </w:p>
    <w:p w14:paraId="517C5139" w14:textId="27F0B8E9"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rPr>
        <w:t xml:space="preserve">W trakcie realizacji umowy Wykonawca może dokonać zmiany formy ZNWU na jedną lub kilka form, </w:t>
      </w:r>
      <w:r w:rsidR="00041FE1">
        <w:rPr>
          <w:sz w:val="22"/>
          <w:szCs w:val="22"/>
        </w:rPr>
        <w:br/>
      </w:r>
      <w:r w:rsidRPr="007252B7">
        <w:rPr>
          <w:sz w:val="22"/>
          <w:szCs w:val="22"/>
        </w:rPr>
        <w:t>o których mowa w art. 450 ust. 1 ustawy Pzp.</w:t>
      </w:r>
    </w:p>
    <w:p w14:paraId="2944E2EE" w14:textId="77777777"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rPr>
        <w:t xml:space="preserve">W przypadku zamiany formy ZNWU na formę pieniężną, wówczas ZNWU należy wpłacić na rachunek bankowy Zamawiającego: </w:t>
      </w:r>
      <w:r w:rsidRPr="007252B7">
        <w:rPr>
          <w:b/>
          <w:sz w:val="22"/>
          <w:szCs w:val="22"/>
        </w:rPr>
        <w:t>NBP o/o Bydgoszcz</w:t>
      </w:r>
      <w:r w:rsidRPr="007252B7">
        <w:rPr>
          <w:i/>
          <w:sz w:val="22"/>
          <w:szCs w:val="22"/>
        </w:rPr>
        <w:t xml:space="preserve"> </w:t>
      </w:r>
      <w:r w:rsidRPr="007252B7">
        <w:rPr>
          <w:sz w:val="22"/>
          <w:szCs w:val="22"/>
        </w:rPr>
        <w:t xml:space="preserve">nr rachunku: </w:t>
      </w:r>
      <w:r w:rsidRPr="007252B7">
        <w:rPr>
          <w:b/>
          <w:sz w:val="22"/>
          <w:szCs w:val="22"/>
        </w:rPr>
        <w:t>47 1010 1078 0083 1213 9120 0000</w:t>
      </w:r>
      <w:r w:rsidRPr="007252B7">
        <w:rPr>
          <w:sz w:val="22"/>
          <w:szCs w:val="22"/>
        </w:rPr>
        <w:t>.</w:t>
      </w:r>
    </w:p>
    <w:p w14:paraId="52C29B87" w14:textId="77777777"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rPr>
        <w:t xml:space="preserve">Zmiana formy ZNWU jest dokonywana z zachowaniem ciągłości zabezpieczenia i bez zmniejszenia jego wysokości. </w:t>
      </w:r>
    </w:p>
    <w:p w14:paraId="0ED5666F" w14:textId="77777777" w:rsidR="003C4D4A" w:rsidRPr="007252B7" w:rsidRDefault="003C4D4A" w:rsidP="003C4D4A">
      <w:pPr>
        <w:widowControl w:val="0"/>
        <w:numPr>
          <w:ilvl w:val="0"/>
          <w:numId w:val="86"/>
        </w:numPr>
        <w:tabs>
          <w:tab w:val="left" w:pos="-2410"/>
          <w:tab w:val="left" w:pos="0"/>
        </w:tabs>
        <w:spacing w:before="60"/>
        <w:ind w:left="426" w:hanging="426"/>
        <w:jc w:val="both"/>
        <w:rPr>
          <w:sz w:val="22"/>
          <w:szCs w:val="22"/>
        </w:rPr>
      </w:pPr>
      <w:r w:rsidRPr="007252B7">
        <w:rPr>
          <w:sz w:val="22"/>
          <w:szCs w:val="22"/>
        </w:rPr>
        <w:t>Wykonawca w okresie rękojmi na zaspokojenie ewentualnych roszczeń z tytułu rękojmi za wady lub gwarancji, umożliwi Zamawiającego (nieodwołalnie, bezwarunkowo, na jego pierwsze żądanie) uruchomienie 30% wartości sumy zabezpieczenia. Kwota, o której mowa w zdaniu poprzednim zostanie zwrócona nie później niż w 15 dniu po upływie okresu rękojmi za wady lub gwarancji.</w:t>
      </w:r>
    </w:p>
    <w:p w14:paraId="1B15E39B" w14:textId="70A08912" w:rsidR="003C4D4A" w:rsidRPr="009F52D3" w:rsidRDefault="003C4D4A" w:rsidP="009F52D3">
      <w:pPr>
        <w:widowControl w:val="0"/>
        <w:numPr>
          <w:ilvl w:val="0"/>
          <w:numId w:val="86"/>
        </w:numPr>
        <w:tabs>
          <w:tab w:val="left" w:pos="-2410"/>
          <w:tab w:val="left" w:pos="0"/>
        </w:tabs>
        <w:spacing w:before="60"/>
        <w:ind w:left="425" w:hanging="425"/>
        <w:jc w:val="both"/>
        <w:rPr>
          <w:sz w:val="22"/>
          <w:szCs w:val="22"/>
        </w:rPr>
      </w:pPr>
      <w:r w:rsidRPr="007252B7">
        <w:rPr>
          <w:sz w:val="22"/>
          <w:szCs w:val="22"/>
        </w:rPr>
        <w:t>Wykonawca dostarczy Zamawiającemu do dnia zawarcia umowy dokument stanowiący dowód udzielenia zabezpieczenia należytego wykonania umowy z zapisami uwzględniającymi prawo Zamawiającego opisane w ust. 2 i 7 niniejszego paragrafu, przy czym możliwość skorzystania przez Zamawiającego z ZNWU nie może być ograniczona warunkami</w:t>
      </w:r>
      <w:r w:rsidRPr="007252B7">
        <w:rPr>
          <w:color w:val="0D0D0D"/>
          <w:sz w:val="22"/>
          <w:szCs w:val="22"/>
        </w:rPr>
        <w:t>.</w:t>
      </w:r>
    </w:p>
    <w:p w14:paraId="31C965E9" w14:textId="77777777" w:rsidR="003C4D4A" w:rsidRPr="00473F9C" w:rsidRDefault="003C4D4A" w:rsidP="003C4D4A">
      <w:pPr>
        <w:keepNext/>
        <w:widowControl w:val="0"/>
        <w:spacing w:before="100" w:beforeAutospacing="1"/>
        <w:ind w:left="284" w:hanging="284"/>
        <w:jc w:val="center"/>
        <w:rPr>
          <w:b/>
          <w:sz w:val="22"/>
          <w:szCs w:val="22"/>
        </w:rPr>
      </w:pPr>
      <w:r w:rsidRPr="00473F9C">
        <w:rPr>
          <w:b/>
          <w:sz w:val="22"/>
          <w:szCs w:val="22"/>
        </w:rPr>
        <w:t>§14. SIŁA WYŻSZA</w:t>
      </w:r>
    </w:p>
    <w:p w14:paraId="165762C1" w14:textId="77777777" w:rsidR="003C4D4A" w:rsidRDefault="003C4D4A" w:rsidP="00224843">
      <w:pPr>
        <w:pStyle w:val="Akapitzlist"/>
        <w:numPr>
          <w:ilvl w:val="3"/>
          <w:numId w:val="89"/>
        </w:numPr>
        <w:spacing w:before="60"/>
        <w:ind w:left="284" w:hanging="284"/>
        <w:contextualSpacing w:val="0"/>
        <w:jc w:val="both"/>
        <w:rPr>
          <w:sz w:val="22"/>
          <w:szCs w:val="22"/>
        </w:rPr>
      </w:pPr>
      <w:r>
        <w:rPr>
          <w:sz w:val="22"/>
          <w:szCs w:val="22"/>
        </w:rPr>
        <w:t>Strony U</w:t>
      </w:r>
      <w:r w:rsidRPr="00473F9C">
        <w:rPr>
          <w:sz w:val="22"/>
          <w:szCs w:val="22"/>
        </w:rPr>
        <w:t>mowy nie będą ponosiły odpowiedzialności, jeżeli wykonanie któregokolwiek z jego zobowi</w:t>
      </w:r>
      <w:r>
        <w:rPr>
          <w:sz w:val="22"/>
          <w:szCs w:val="22"/>
        </w:rPr>
        <w:t>ązań wynikających z U</w:t>
      </w:r>
      <w:r w:rsidRPr="00473F9C">
        <w:rPr>
          <w:sz w:val="22"/>
          <w:szCs w:val="22"/>
        </w:rPr>
        <w:t>mowy zostanie opóźnione lub nie dojdzie do skutku z powodu zaistnienia siły wyższej.</w:t>
      </w:r>
    </w:p>
    <w:p w14:paraId="3174480D" w14:textId="77777777" w:rsidR="003C4D4A" w:rsidRPr="00262621" w:rsidRDefault="003C4D4A" w:rsidP="003C4D4A">
      <w:pPr>
        <w:widowControl w:val="0"/>
        <w:spacing w:before="60"/>
        <w:ind w:left="284"/>
        <w:jc w:val="both"/>
        <w:rPr>
          <w:sz w:val="22"/>
          <w:szCs w:val="22"/>
        </w:rPr>
      </w:pPr>
      <w:r w:rsidRPr="00A17428">
        <w:rPr>
          <w:sz w:val="22"/>
          <w:szCs w:val="22"/>
        </w:rPr>
        <w:t>Siłę wyższą i jej wpływ na wykonanie Umowy musi wykazać Strona powołująca się na jej wystąpienie.</w:t>
      </w:r>
    </w:p>
    <w:p w14:paraId="54FCEE91" w14:textId="77777777" w:rsidR="003C4D4A" w:rsidRDefault="003C4D4A" w:rsidP="00224843">
      <w:pPr>
        <w:pStyle w:val="Akapitzlist"/>
        <w:numPr>
          <w:ilvl w:val="3"/>
          <w:numId w:val="89"/>
        </w:numPr>
        <w:spacing w:before="60"/>
        <w:ind w:left="284" w:hanging="284"/>
        <w:contextualSpacing w:val="0"/>
        <w:jc w:val="both"/>
        <w:rPr>
          <w:sz w:val="22"/>
          <w:szCs w:val="22"/>
        </w:rPr>
      </w:pPr>
      <w:r w:rsidRPr="00473F9C">
        <w:rPr>
          <w:sz w:val="22"/>
          <w:szCs w:val="22"/>
        </w:rPr>
        <w:t xml:space="preserve">Przez siłę wyższą strony rozumieją </w:t>
      </w:r>
      <w:r>
        <w:rPr>
          <w:sz w:val="22"/>
          <w:szCs w:val="22"/>
        </w:rPr>
        <w:t>-</w:t>
      </w:r>
      <w:r w:rsidRPr="00473F9C">
        <w:rPr>
          <w:sz w:val="22"/>
          <w:szCs w:val="22"/>
        </w:rPr>
        <w:t xml:space="preserve"> zdarzenie, którego wystąpienie jest niezależne od stron i niemożliwe do przewidzenia przez strony i dotyczy: wojny</w:t>
      </w:r>
      <w:r>
        <w:rPr>
          <w:sz w:val="22"/>
          <w:szCs w:val="22"/>
        </w:rPr>
        <w:t xml:space="preserve"> na terenie RP</w:t>
      </w:r>
      <w:r w:rsidRPr="00473F9C">
        <w:rPr>
          <w:sz w:val="22"/>
          <w:szCs w:val="22"/>
        </w:rPr>
        <w:t>, klęski żywiołowej, epidemii, pandemii, ataku terrorystycznego.</w:t>
      </w:r>
    </w:p>
    <w:p w14:paraId="06591456" w14:textId="77777777" w:rsidR="003C4D4A" w:rsidRPr="00262621" w:rsidRDefault="003C4D4A" w:rsidP="00224843">
      <w:pPr>
        <w:pStyle w:val="Akapitzlist"/>
        <w:numPr>
          <w:ilvl w:val="3"/>
          <w:numId w:val="89"/>
        </w:numPr>
        <w:spacing w:before="60"/>
        <w:ind w:left="284" w:hanging="284"/>
        <w:contextualSpacing w:val="0"/>
        <w:jc w:val="both"/>
        <w:rPr>
          <w:sz w:val="22"/>
          <w:szCs w:val="22"/>
        </w:rPr>
      </w:pPr>
      <w:r w:rsidRPr="00262621">
        <w:rPr>
          <w:sz w:val="22"/>
          <w:szCs w:val="22"/>
        </w:rPr>
        <w:t xml:space="preserve">Strona Umowy, u której wyniknęły utrudnienia w wykonaniu Umowy wskutek działania siły wyższej, jest zobowiązana do bezzwłocznego poinformowania drugiej Strony o wystąpieniu i ustania działania siły wyższej. Brak powiadomienia lub zwłoka w powiadomieniu drugiej Strony o wystąpieniu siły wyższej spowoduje, iż Strona ta nie będzie mogła skutecznie powoływać się na siłę wyższą jako przyczynę zwolnienia z odpowiedzialności za niewykonanie lub nienależyte wykonanie Umowy. O ile druga Strona nie wskaże inaczej na piśmie to Strona, która dokonała zawiadomienia będzie kontynuowała wykonanie </w:t>
      </w:r>
      <w:r w:rsidRPr="00262621">
        <w:rPr>
          <w:sz w:val="22"/>
          <w:szCs w:val="22"/>
        </w:rPr>
        <w:lastRenderedPageBreak/>
        <w:t>swoich obowiązków wynikających z Umowy w takim zakresie w jakim to jest możliwe, jak również musi podjąć wszelkie alternatywne działania zmierzające do wykonania Umowy, których podjęcia nie wstrzymuje zdarzenie siły wyższej.</w:t>
      </w:r>
    </w:p>
    <w:p w14:paraId="226DCAAF" w14:textId="77777777" w:rsidR="003C4D4A" w:rsidRDefault="003C4D4A" w:rsidP="00224843">
      <w:pPr>
        <w:pStyle w:val="Akapitzlist"/>
        <w:numPr>
          <w:ilvl w:val="3"/>
          <w:numId w:val="89"/>
        </w:numPr>
        <w:spacing w:before="60"/>
        <w:ind w:left="284" w:hanging="284"/>
        <w:contextualSpacing w:val="0"/>
        <w:jc w:val="both"/>
        <w:rPr>
          <w:sz w:val="22"/>
          <w:szCs w:val="22"/>
        </w:rPr>
      </w:pPr>
      <w:r w:rsidRPr="00473F9C">
        <w:rPr>
          <w:sz w:val="22"/>
          <w:szCs w:val="22"/>
        </w:rPr>
        <w:t>W przypadku ustania siły wyższej strony niezwłocznie przystąpią do realizacji swoich obowiązków, chyba że wykonanie zamówienia nie będzie leżało w interesie Zamawiającego.</w:t>
      </w:r>
    </w:p>
    <w:p w14:paraId="69057230" w14:textId="77777777" w:rsidR="003C4D4A" w:rsidRPr="00262621" w:rsidRDefault="003C4D4A" w:rsidP="00224843">
      <w:pPr>
        <w:pStyle w:val="Akapitzlist"/>
        <w:numPr>
          <w:ilvl w:val="3"/>
          <w:numId w:val="89"/>
        </w:numPr>
        <w:spacing w:before="60"/>
        <w:ind w:left="284" w:hanging="284"/>
        <w:contextualSpacing w:val="0"/>
        <w:jc w:val="both"/>
        <w:rPr>
          <w:sz w:val="22"/>
          <w:szCs w:val="22"/>
        </w:rPr>
      </w:pPr>
      <w:r w:rsidRPr="00262621">
        <w:rPr>
          <w:sz w:val="22"/>
          <w:szCs w:val="22"/>
        </w:rPr>
        <w:t xml:space="preserve">Wykonawca oświadcza nadto, że jest świadom ograniczeń i skutków jakie na dzień zawarcia Umowy spowodował COVID-19 oraz wojna w Ukrainie i uwzględnił te ograniczenia i skutki podpisując Umowę. </w:t>
      </w:r>
    </w:p>
    <w:p w14:paraId="10FA9ABE" w14:textId="77777777" w:rsidR="003C4D4A" w:rsidRPr="00473F9C" w:rsidRDefault="003C4D4A" w:rsidP="00DF6D6E">
      <w:pPr>
        <w:pStyle w:val="Akapitzlist"/>
        <w:numPr>
          <w:ilvl w:val="3"/>
          <w:numId w:val="89"/>
        </w:numPr>
        <w:ind w:left="284" w:hanging="284"/>
        <w:contextualSpacing w:val="0"/>
        <w:jc w:val="both"/>
        <w:rPr>
          <w:sz w:val="22"/>
          <w:szCs w:val="22"/>
        </w:rPr>
      </w:pPr>
      <w:r w:rsidRPr="00473F9C">
        <w:rPr>
          <w:sz w:val="22"/>
          <w:szCs w:val="22"/>
        </w:rPr>
        <w:t xml:space="preserve">Strony umowy niezwłocznie, wzajemnie informują się o dalszym wpływie okoliczności związanych </w:t>
      </w:r>
      <w:r>
        <w:rPr>
          <w:sz w:val="22"/>
          <w:szCs w:val="22"/>
        </w:rPr>
        <w:br/>
      </w:r>
      <w:r w:rsidRPr="00473F9C">
        <w:rPr>
          <w:sz w:val="22"/>
          <w:szCs w:val="22"/>
        </w:rPr>
        <w:t xml:space="preserve">z wystąpieniem COVID- 19 </w:t>
      </w:r>
      <w:r>
        <w:rPr>
          <w:sz w:val="22"/>
          <w:szCs w:val="22"/>
        </w:rPr>
        <w:t>oraz wojny na Ukrainie na należyte wykonanie U</w:t>
      </w:r>
      <w:r w:rsidRPr="00473F9C">
        <w:rPr>
          <w:sz w:val="22"/>
          <w:szCs w:val="22"/>
        </w:rPr>
        <w:t>mowy, o ile taki wpływ wystąpił lub może wystąpić.</w:t>
      </w:r>
    </w:p>
    <w:p w14:paraId="790F35CC" w14:textId="77777777" w:rsidR="003C4D4A" w:rsidRPr="00473F9C" w:rsidRDefault="003C4D4A" w:rsidP="00DF6D6E">
      <w:pPr>
        <w:pStyle w:val="Akapitzlist"/>
        <w:widowControl w:val="0"/>
        <w:ind w:left="1145" w:hanging="1145"/>
        <w:contextualSpacing w:val="0"/>
        <w:jc w:val="center"/>
        <w:rPr>
          <w:b/>
          <w:sz w:val="22"/>
          <w:szCs w:val="22"/>
        </w:rPr>
      </w:pPr>
      <w:r w:rsidRPr="00473F9C">
        <w:rPr>
          <w:b/>
          <w:sz w:val="22"/>
          <w:szCs w:val="22"/>
        </w:rPr>
        <w:t>§15. ZMIANY UMOWY</w:t>
      </w:r>
    </w:p>
    <w:p w14:paraId="578FDDF3" w14:textId="77777777" w:rsidR="003C4D4A" w:rsidRPr="00473F9C" w:rsidRDefault="003C4D4A" w:rsidP="00224843">
      <w:pPr>
        <w:keepLines/>
        <w:numPr>
          <w:ilvl w:val="0"/>
          <w:numId w:val="102"/>
        </w:numPr>
        <w:spacing w:before="60"/>
        <w:ind w:left="284" w:hanging="284"/>
        <w:jc w:val="both"/>
        <w:rPr>
          <w:rFonts w:eastAsia="Calibri"/>
          <w:sz w:val="22"/>
          <w:szCs w:val="22"/>
          <w:lang w:eastAsia="en-US"/>
        </w:rPr>
      </w:pPr>
      <w:r w:rsidRPr="00473F9C">
        <w:rPr>
          <w:sz w:val="22"/>
          <w:szCs w:val="22"/>
        </w:rPr>
        <w:t>Zamawiający przewiduje możliwość wprowadze</w:t>
      </w:r>
      <w:r>
        <w:rPr>
          <w:sz w:val="22"/>
          <w:szCs w:val="22"/>
        </w:rPr>
        <w:t>nia zmian postanowień zawartej U</w:t>
      </w:r>
      <w:r w:rsidRPr="00473F9C">
        <w:rPr>
          <w:sz w:val="22"/>
          <w:szCs w:val="22"/>
        </w:rPr>
        <w:t xml:space="preserve">mowy w stosunku </w:t>
      </w:r>
      <w:r>
        <w:rPr>
          <w:sz w:val="22"/>
          <w:szCs w:val="22"/>
        </w:rPr>
        <w:br/>
      </w:r>
      <w:r w:rsidRPr="00473F9C">
        <w:rPr>
          <w:sz w:val="22"/>
          <w:szCs w:val="22"/>
        </w:rPr>
        <w:t>do treści oferty, na podstawie której dokonano wyboru Wykonawcy, jeżeli dotyczą one m.in.:</w:t>
      </w:r>
    </w:p>
    <w:p w14:paraId="4542A372" w14:textId="77777777" w:rsidR="003C4D4A" w:rsidRPr="00473F9C" w:rsidRDefault="003C4D4A" w:rsidP="00224843">
      <w:pPr>
        <w:keepLines/>
        <w:numPr>
          <w:ilvl w:val="0"/>
          <w:numId w:val="118"/>
        </w:numPr>
        <w:spacing w:before="60"/>
        <w:ind w:left="567" w:hanging="283"/>
        <w:jc w:val="both"/>
        <w:rPr>
          <w:rFonts w:eastAsia="Calibri"/>
          <w:sz w:val="22"/>
          <w:szCs w:val="22"/>
          <w:lang w:eastAsia="en-US"/>
        </w:rPr>
      </w:pPr>
      <w:r w:rsidRPr="00473F9C">
        <w:rPr>
          <w:rFonts w:eastAsia="Calibri"/>
          <w:sz w:val="22"/>
          <w:szCs w:val="22"/>
          <w:lang w:eastAsia="en-US"/>
        </w:rPr>
        <w:t>zmiany świadczenia Wykonawcy na świadczenie o tej samej lub lepszej jakości i parametrach przy zachowaniu tożsamości przedmiotu zamówienia (przy zachowaniu dotychczasowych cen). Każdorazowo decyzj</w:t>
      </w:r>
      <w:r>
        <w:rPr>
          <w:rFonts w:eastAsia="Calibri"/>
          <w:sz w:val="22"/>
          <w:szCs w:val="22"/>
          <w:lang w:eastAsia="en-US"/>
        </w:rPr>
        <w:t>ę</w:t>
      </w:r>
      <w:r w:rsidRPr="00473F9C">
        <w:rPr>
          <w:rFonts w:eastAsia="Calibri"/>
          <w:sz w:val="22"/>
          <w:szCs w:val="22"/>
          <w:lang w:eastAsia="en-US"/>
        </w:rPr>
        <w:t xml:space="preserve"> o skorzystaniu z takiej możliwości podejmuje Zamawiający, informując o tym Wykonawcę,</w:t>
      </w:r>
    </w:p>
    <w:p w14:paraId="28852308" w14:textId="77777777" w:rsidR="003C4D4A" w:rsidRPr="00473F9C" w:rsidRDefault="003C4D4A" w:rsidP="00224843">
      <w:pPr>
        <w:keepLines/>
        <w:numPr>
          <w:ilvl w:val="0"/>
          <w:numId w:val="118"/>
        </w:numPr>
        <w:spacing w:before="60"/>
        <w:ind w:left="567" w:hanging="283"/>
        <w:jc w:val="both"/>
        <w:rPr>
          <w:rFonts w:eastAsia="Calibri"/>
          <w:sz w:val="22"/>
          <w:szCs w:val="22"/>
          <w:lang w:eastAsia="en-US"/>
        </w:rPr>
      </w:pPr>
      <w:r>
        <w:rPr>
          <w:rFonts w:eastAsia="Calibri"/>
          <w:sz w:val="22"/>
          <w:szCs w:val="22"/>
          <w:lang w:eastAsia="en-US"/>
        </w:rPr>
        <w:t>zmiany terminu wykonania U</w:t>
      </w:r>
      <w:r w:rsidRPr="00473F9C">
        <w:rPr>
          <w:rFonts w:eastAsia="Calibri"/>
          <w:sz w:val="22"/>
          <w:szCs w:val="22"/>
          <w:lang w:eastAsia="en-US"/>
        </w:rPr>
        <w:t>mowy</w:t>
      </w:r>
      <w:r>
        <w:rPr>
          <w:rFonts w:eastAsia="Calibri"/>
          <w:sz w:val="22"/>
          <w:szCs w:val="22"/>
          <w:lang w:eastAsia="en-US"/>
        </w:rPr>
        <w:t>,</w:t>
      </w:r>
      <w:r w:rsidRPr="00473F9C">
        <w:rPr>
          <w:rFonts w:eastAsia="Calibri"/>
          <w:sz w:val="22"/>
          <w:szCs w:val="22"/>
          <w:lang w:eastAsia="en-US"/>
        </w:rPr>
        <w:t xml:space="preserve"> jeżeli jego niedochowanie wynika z przyczyn nie leżących </w:t>
      </w:r>
      <w:r w:rsidRPr="00473F9C">
        <w:rPr>
          <w:rFonts w:eastAsia="Calibri"/>
          <w:sz w:val="22"/>
          <w:szCs w:val="22"/>
          <w:lang w:eastAsia="en-US"/>
        </w:rPr>
        <w:br/>
        <w:t xml:space="preserve">po stronie Wykonawcy, z zastrzeżeniem §11 ust. </w:t>
      </w:r>
      <w:r>
        <w:rPr>
          <w:rFonts w:eastAsia="Calibri"/>
          <w:sz w:val="22"/>
          <w:szCs w:val="22"/>
          <w:lang w:eastAsia="en-US"/>
        </w:rPr>
        <w:t>5 U</w:t>
      </w:r>
      <w:r w:rsidRPr="00473F9C">
        <w:rPr>
          <w:rFonts w:eastAsia="Calibri"/>
          <w:sz w:val="22"/>
          <w:szCs w:val="22"/>
          <w:lang w:eastAsia="en-US"/>
        </w:rPr>
        <w:t xml:space="preserve">mowy, </w:t>
      </w:r>
    </w:p>
    <w:p w14:paraId="169DC2D9" w14:textId="77777777" w:rsidR="003C4D4A" w:rsidRPr="00473F9C" w:rsidRDefault="003C4D4A" w:rsidP="00224843">
      <w:pPr>
        <w:keepLines/>
        <w:numPr>
          <w:ilvl w:val="0"/>
          <w:numId w:val="118"/>
        </w:numPr>
        <w:spacing w:before="60"/>
        <w:ind w:left="567" w:hanging="283"/>
        <w:jc w:val="both"/>
        <w:rPr>
          <w:rFonts w:eastAsia="Calibri"/>
          <w:sz w:val="22"/>
          <w:szCs w:val="22"/>
          <w:lang w:eastAsia="en-US"/>
        </w:rPr>
      </w:pPr>
      <w:r w:rsidRPr="00473F9C">
        <w:rPr>
          <w:rFonts w:eastAsia="Calibri"/>
          <w:sz w:val="22"/>
          <w:szCs w:val="22"/>
          <w:lang w:eastAsia="en-US"/>
        </w:rPr>
        <w:t>zmiany danych Wykonawcy (np. zmiana siedziby, adresu, nazwy),</w:t>
      </w:r>
    </w:p>
    <w:p w14:paraId="3D48C99C" w14:textId="77777777" w:rsidR="003C4D4A" w:rsidRPr="00473F9C" w:rsidRDefault="003C4D4A" w:rsidP="00224843">
      <w:pPr>
        <w:keepLines/>
        <w:numPr>
          <w:ilvl w:val="0"/>
          <w:numId w:val="118"/>
        </w:numPr>
        <w:spacing w:before="60"/>
        <w:ind w:left="567" w:hanging="283"/>
        <w:jc w:val="both"/>
        <w:rPr>
          <w:rFonts w:eastAsia="Calibri"/>
          <w:sz w:val="22"/>
          <w:szCs w:val="22"/>
          <w:lang w:eastAsia="en-US"/>
        </w:rPr>
      </w:pPr>
      <w:r w:rsidRPr="00473F9C">
        <w:rPr>
          <w:sz w:val="22"/>
          <w:szCs w:val="22"/>
        </w:rPr>
        <w:t>zmiany przepisów prawnych (np. akcyza, VAT), jeżeli wpłynie na sposób wykonania lub na wysokość ceny - zgodnie ze zmienionymi przepisami</w:t>
      </w:r>
      <w:r w:rsidRPr="00473F9C">
        <w:rPr>
          <w:rFonts w:eastAsia="Calibri"/>
          <w:sz w:val="22"/>
          <w:szCs w:val="22"/>
          <w:lang w:eastAsia="en-US"/>
        </w:rPr>
        <w:t>,</w:t>
      </w:r>
    </w:p>
    <w:p w14:paraId="2C6B4A27" w14:textId="77777777" w:rsidR="003C4D4A" w:rsidRDefault="003C4D4A" w:rsidP="00224843">
      <w:pPr>
        <w:keepLines/>
        <w:numPr>
          <w:ilvl w:val="0"/>
          <w:numId w:val="118"/>
        </w:numPr>
        <w:spacing w:before="60"/>
        <w:ind w:left="567" w:hanging="283"/>
        <w:jc w:val="both"/>
        <w:rPr>
          <w:rFonts w:eastAsia="Calibri"/>
          <w:sz w:val="22"/>
          <w:szCs w:val="22"/>
          <w:lang w:eastAsia="en-US"/>
        </w:rPr>
      </w:pPr>
      <w:r w:rsidRPr="00473F9C">
        <w:rPr>
          <w:sz w:val="22"/>
          <w:szCs w:val="22"/>
        </w:rPr>
        <w:t>zmiany Odbiorcy lub miejsca dostawy (zgodnie ze wskazaniem właściwej instytucji wojskowej), wynikających z potrzeb Sił Zbrojnych RP</w:t>
      </w:r>
      <w:r>
        <w:rPr>
          <w:rFonts w:eastAsia="Calibri"/>
          <w:sz w:val="22"/>
          <w:szCs w:val="22"/>
          <w:lang w:eastAsia="en-US"/>
        </w:rPr>
        <w:t>.</w:t>
      </w:r>
    </w:p>
    <w:p w14:paraId="2B0883E6" w14:textId="2C8B2D7A" w:rsidR="003C4D4A" w:rsidRDefault="003C4D4A" w:rsidP="00224843">
      <w:pPr>
        <w:keepLines/>
        <w:numPr>
          <w:ilvl w:val="0"/>
          <w:numId w:val="118"/>
        </w:numPr>
        <w:spacing w:before="60"/>
        <w:ind w:left="567" w:hanging="283"/>
        <w:jc w:val="both"/>
        <w:rPr>
          <w:rFonts w:eastAsia="Calibri"/>
          <w:sz w:val="22"/>
          <w:szCs w:val="22"/>
          <w:lang w:eastAsia="en-US"/>
        </w:rPr>
      </w:pPr>
      <w:r w:rsidRPr="00F52675">
        <w:rPr>
          <w:rFonts w:eastAsia="Calibri"/>
          <w:sz w:val="22"/>
          <w:szCs w:val="22"/>
          <w:lang w:eastAsia="en-US"/>
        </w:rPr>
        <w:t xml:space="preserve">zmiany podwykonawcy uczestniczącego w realizacji Umowy, w wypadku kiedy Wykonawca określił go, co do tożsamości w ofercie lub rezygnacji z podwykonawcy lub pojawienie się podwykonawcy na późniejszym etapie realizacji Umowy w sytuacji, gdy Wykonawca nie przewidział jego udziału </w:t>
      </w:r>
      <w:r w:rsidR="00041FE1">
        <w:rPr>
          <w:rFonts w:eastAsia="Calibri"/>
          <w:sz w:val="22"/>
          <w:szCs w:val="22"/>
          <w:lang w:eastAsia="en-US"/>
        </w:rPr>
        <w:br/>
      </w:r>
      <w:r w:rsidRPr="00F52675">
        <w:rPr>
          <w:rFonts w:eastAsia="Calibri"/>
          <w:sz w:val="22"/>
          <w:szCs w:val="22"/>
          <w:lang w:eastAsia="en-US"/>
        </w:rPr>
        <w:t>w ofercie lub jego zmiany,</w:t>
      </w:r>
    </w:p>
    <w:p w14:paraId="00B8DE35" w14:textId="77777777" w:rsidR="003C4D4A" w:rsidRDefault="003C4D4A" w:rsidP="00224843">
      <w:pPr>
        <w:keepLines/>
        <w:numPr>
          <w:ilvl w:val="0"/>
          <w:numId w:val="118"/>
        </w:numPr>
        <w:spacing w:before="60"/>
        <w:ind w:left="567" w:hanging="283"/>
        <w:jc w:val="both"/>
        <w:rPr>
          <w:rFonts w:eastAsia="Calibri"/>
          <w:sz w:val="22"/>
          <w:szCs w:val="22"/>
          <w:lang w:eastAsia="en-US"/>
        </w:rPr>
      </w:pPr>
      <w:r w:rsidRPr="00F52675">
        <w:rPr>
          <w:rFonts w:eastAsia="Calibri"/>
          <w:sz w:val="22"/>
          <w:szCs w:val="22"/>
        </w:rPr>
        <w:t>zmiany zakresu podwykonawstwa,</w:t>
      </w:r>
    </w:p>
    <w:p w14:paraId="4F314DF3" w14:textId="77777777" w:rsidR="003C4D4A" w:rsidRPr="00C4676A" w:rsidRDefault="003C4D4A" w:rsidP="00224843">
      <w:pPr>
        <w:keepLines/>
        <w:numPr>
          <w:ilvl w:val="0"/>
          <w:numId w:val="118"/>
        </w:numPr>
        <w:spacing w:before="60"/>
        <w:ind w:left="567" w:hanging="283"/>
        <w:jc w:val="both"/>
        <w:rPr>
          <w:rFonts w:eastAsia="Calibri"/>
          <w:sz w:val="22"/>
          <w:szCs w:val="22"/>
          <w:lang w:eastAsia="en-US"/>
        </w:rPr>
      </w:pPr>
      <w:r w:rsidRPr="00F52675">
        <w:rPr>
          <w:bCs/>
          <w:sz w:val="22"/>
          <w:szCs w:val="22"/>
        </w:rPr>
        <w:t xml:space="preserve">umożliwienia dalszej realizacji Umowy przez konsorcjum lub wspólników spółki cywilnej </w:t>
      </w:r>
      <w:r w:rsidRPr="00F52675">
        <w:rPr>
          <w:bCs/>
          <w:sz w:val="22"/>
          <w:szCs w:val="22"/>
        </w:rPr>
        <w:br/>
        <w:t>z których składu ubył członek/wspólnik.</w:t>
      </w:r>
    </w:p>
    <w:p w14:paraId="560D1D76" w14:textId="73709FA5" w:rsidR="003C4D4A" w:rsidRPr="00265FDF" w:rsidRDefault="003C4D4A" w:rsidP="00224843">
      <w:pPr>
        <w:keepLines/>
        <w:numPr>
          <w:ilvl w:val="0"/>
          <w:numId w:val="102"/>
        </w:numPr>
        <w:spacing w:before="60"/>
        <w:ind w:left="284" w:hanging="284"/>
        <w:jc w:val="both"/>
        <w:rPr>
          <w:sz w:val="22"/>
          <w:szCs w:val="22"/>
        </w:rPr>
      </w:pPr>
      <w:r w:rsidRPr="00473F9C">
        <w:rPr>
          <w:sz w:val="22"/>
          <w:szCs w:val="22"/>
        </w:rPr>
        <w:t>Powyższe zmiany wymagają zachowania formy pisemnej (aneks) pod rygorem nieważności oraz pisemnego wniosku jednej ze stron o zmianę wraz z uzasadnieniem.</w:t>
      </w:r>
    </w:p>
    <w:p w14:paraId="50300E2F" w14:textId="77777777" w:rsidR="003C4D4A" w:rsidRPr="00680A6F" w:rsidRDefault="003C4D4A" w:rsidP="003C4D4A">
      <w:pPr>
        <w:spacing w:before="60" w:line="192" w:lineRule="auto"/>
        <w:jc w:val="center"/>
        <w:rPr>
          <w:b/>
          <w:sz w:val="22"/>
          <w:szCs w:val="22"/>
        </w:rPr>
      </w:pPr>
      <w:r w:rsidRPr="00680A6F">
        <w:rPr>
          <w:b/>
          <w:sz w:val="22"/>
          <w:szCs w:val="22"/>
        </w:rPr>
        <w:t>§16. OCHRONA INFRMACJI I CYBERBEZPIECZEŃSTWA</w:t>
      </w:r>
    </w:p>
    <w:p w14:paraId="5E9D0481"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Informacją w rozumieniu Umowy są wszystkie informacje, dokumenty lub dane przekazane Wykonawcy przez Zamawiającego (w tym w postaci cyfrowej) uzyskane przez Wykonawcę w związku z realizacją Umowy oraz wytworzone przez Wykonawcę na potrzeby realizacji Umowy. </w:t>
      </w:r>
    </w:p>
    <w:p w14:paraId="48C2A420"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Informacje stanowią własność Zamawiającego.</w:t>
      </w:r>
    </w:p>
    <w:p w14:paraId="6E1F429A"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Wykonawca może przetwarzać powierzone mu przez Zamawiającego informacje w systemach teleinformatycznych Wykonawcy lub udostępnionych systemach teleinformatycznych Zamawiającego tylko w celu realizacji Umowy oraz przez okres obowiązywania Umowy.</w:t>
      </w:r>
    </w:p>
    <w:p w14:paraId="404B0C20"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Wykonawca zobowiązuje się do skutecznego zapewnienia poufności, integralności i dostępności informacji przetwarzanych w systemach teleinformatycznych zarówno w trakcie trwania Umowy jak i po jej wygaśnięciu lub rozwiązaniu.</w:t>
      </w:r>
    </w:p>
    <w:p w14:paraId="1A1CFCF9"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Działania Wykonawcy mające na celu zapewnienie cyberbezpieczeństwa powinny odbywać się </w:t>
      </w:r>
      <w:r w:rsidRPr="00680A6F">
        <w:rPr>
          <w:sz w:val="22"/>
          <w:szCs w:val="22"/>
        </w:rPr>
        <w:br/>
        <w:t xml:space="preserve">w sposób  usystematyzowany, oparty na zarządzaniu ryzykiem i powszechnie przyjętych standardach zarządzania  i zapewnienia cyberbezpieczeństwa teleinformatycznego (np. narodowe Standardy Cyberbezpieczeństwa lub w oparciu o normy ISO 27001). Działania powinny w szczególności obejmować: monitorowanie cyberbezpieczeństwa przez komórkę typu SOC, obsługę wykrytych incydentów, zarządzanie podatnościami. </w:t>
      </w:r>
    </w:p>
    <w:p w14:paraId="65218BA9"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zobowiązuje się do utrzymywania aktualnej ewidencji obejmującej dane o tym kto, </w:t>
      </w:r>
      <w:r w:rsidRPr="00680A6F">
        <w:rPr>
          <w:sz w:val="22"/>
          <w:szCs w:val="22"/>
        </w:rPr>
        <w:br/>
        <w:t xml:space="preserve">w jakim zakresie, na jaki okres za pośrednictwem jakiej usługi wskazanego systemu teleinformatycznego przetwarza informacje. </w:t>
      </w:r>
    </w:p>
    <w:p w14:paraId="52F7BCDE"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lastRenderedPageBreak/>
        <w:t>Wykonawca zobowiązuje się do dołożenia najwyższej staranności w celu zabezpieczenia  informacji uzyskanych w związku z realizacją Umowy przed bezprawnym dostępem , rozpowszechnianiem lub przekazaniem osobom trzecim.</w:t>
      </w:r>
    </w:p>
    <w:p w14:paraId="05156EC3"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Wykonawca zobowiązany jest zapewnić wykonanie obowiązków w zakresie bezpieczeństwa informacji, w szczególności dotyczącego zachowania w tajemnicy, także przez osoby przy pomocy, których wykonuje Umowę i Podwykonawców.</w:t>
      </w:r>
    </w:p>
    <w:p w14:paraId="2246E7B6" w14:textId="3A371945"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może udostępnić informacje jedynie osobom przy pomocy, których wykonuje Umowę </w:t>
      </w:r>
      <w:r w:rsidR="00041FE1">
        <w:rPr>
          <w:sz w:val="22"/>
          <w:szCs w:val="22"/>
        </w:rPr>
        <w:br/>
      </w:r>
      <w:r w:rsidRPr="00680A6F">
        <w:rPr>
          <w:sz w:val="22"/>
          <w:szCs w:val="22"/>
        </w:rPr>
        <w:t xml:space="preserve">i Podwykonawcom, którym będą one niezbędne do wykonania powierzonych im czynności i tylko w tym zakresie, w jakim muszą mieć do nich dostęp dla celów wykonania Umowy. </w:t>
      </w:r>
    </w:p>
    <w:p w14:paraId="153405CA"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ponosi wszelką odpowiedzialność, tak wobec osób trzecich jak i wobec Zamawiającego, za szkody powstałe w związku z niewykonaniem lub nienależytą realizacją obowiązków zapewnienia bezpieczeństwa informacji. </w:t>
      </w:r>
    </w:p>
    <w:p w14:paraId="07CED39A"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zobowiązany jest: </w:t>
      </w:r>
    </w:p>
    <w:p w14:paraId="24987DC9" w14:textId="77777777" w:rsidR="003C4D4A" w:rsidRPr="00680A6F" w:rsidRDefault="003C4D4A" w:rsidP="00224843">
      <w:pPr>
        <w:pStyle w:val="Akapitzlist"/>
        <w:numPr>
          <w:ilvl w:val="0"/>
          <w:numId w:val="126"/>
        </w:numPr>
        <w:spacing w:before="60"/>
        <w:jc w:val="both"/>
        <w:rPr>
          <w:sz w:val="22"/>
          <w:szCs w:val="22"/>
        </w:rPr>
      </w:pPr>
      <w:r w:rsidRPr="00680A6F">
        <w:rPr>
          <w:sz w:val="22"/>
          <w:szCs w:val="22"/>
        </w:rPr>
        <w:t>zapewnić rozliczalność i kontrolę nad tym jakie informacje, kiedy przez kogo oraz komu są przekazywane, zwłaszcza gdy przetwarza się je za pomocą systemów teleinformatycznych,</w:t>
      </w:r>
    </w:p>
    <w:p w14:paraId="091E3C66" w14:textId="77777777" w:rsidR="003C4D4A" w:rsidRPr="00680A6F" w:rsidRDefault="003C4D4A" w:rsidP="00224843">
      <w:pPr>
        <w:pStyle w:val="Akapitzlist"/>
        <w:numPr>
          <w:ilvl w:val="0"/>
          <w:numId w:val="126"/>
        </w:numPr>
        <w:spacing w:before="60"/>
        <w:jc w:val="both"/>
        <w:rPr>
          <w:sz w:val="22"/>
          <w:szCs w:val="22"/>
        </w:rPr>
      </w:pPr>
      <w:r w:rsidRPr="00680A6F">
        <w:rPr>
          <w:sz w:val="22"/>
          <w:szCs w:val="22"/>
        </w:rPr>
        <w:t>zapewnić aby osoby przy pomocy których wykonuje Umowę oraz Podwykonawcy, zachowywali w tajemnicy informacje oraz sposoby ich zabezpieczeń,</w:t>
      </w:r>
    </w:p>
    <w:p w14:paraId="67FFC741" w14:textId="77777777" w:rsidR="003C4D4A" w:rsidRPr="00680A6F" w:rsidRDefault="003C4D4A" w:rsidP="00224843">
      <w:pPr>
        <w:pStyle w:val="Akapitzlist"/>
        <w:numPr>
          <w:ilvl w:val="0"/>
          <w:numId w:val="126"/>
        </w:numPr>
        <w:spacing w:before="60"/>
        <w:jc w:val="both"/>
        <w:rPr>
          <w:sz w:val="22"/>
          <w:szCs w:val="22"/>
        </w:rPr>
      </w:pPr>
      <w:r w:rsidRPr="00680A6F">
        <w:rPr>
          <w:sz w:val="22"/>
          <w:szCs w:val="22"/>
        </w:rPr>
        <w:t>wprowadzić do umów zawieranych z Podwykonawcami zapisy dotyczące zapewnienia bezpieczeństwa informacji.</w:t>
      </w:r>
    </w:p>
    <w:p w14:paraId="5A8BFD46" w14:textId="1F55A4D4"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zobowiązuje się do zgłaszania do DKWOC, zaistniałych incydentów w jego własnych systemach teleinformatycznych, w których przetwarzane są informacje dotyczące realizacji Umowy </w:t>
      </w:r>
      <w:r w:rsidR="00F83357">
        <w:rPr>
          <w:sz w:val="22"/>
          <w:szCs w:val="22"/>
        </w:rPr>
        <w:br/>
      </w:r>
      <w:r w:rsidRPr="00680A6F">
        <w:rPr>
          <w:sz w:val="22"/>
          <w:szCs w:val="22"/>
        </w:rPr>
        <w:t>i które mają lub mogą mieć wpływ na ich bezpieczeństwo, nie później niż w ciągu 24 godzin od ich zaistnienia.</w:t>
      </w:r>
    </w:p>
    <w:p w14:paraId="47805F83"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Zgłoszenia należy dokonać przez wypełnienie formularza dostępnego na stronie internetowej www.csirt-mon.wp.mil.pl/pl/pages/zgłoszenie-incydentu i przesłanie go na adres mailowy: incydenty@mon.gov.pl lub </w:t>
      </w:r>
      <w:hyperlink r:id="rId33" w:history="1">
        <w:r w:rsidRPr="00680A6F">
          <w:rPr>
            <w:rStyle w:val="Hipercze"/>
            <w:color w:val="auto"/>
            <w:sz w:val="22"/>
            <w:szCs w:val="22"/>
          </w:rPr>
          <w:t>Csirt-mon@ron.mil.pl</w:t>
        </w:r>
      </w:hyperlink>
      <w:r w:rsidRPr="00680A6F">
        <w:rPr>
          <w:sz w:val="22"/>
          <w:szCs w:val="22"/>
        </w:rPr>
        <w:t xml:space="preserve">. </w:t>
      </w:r>
    </w:p>
    <w:p w14:paraId="22DD12D0"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 przypadku braku możliwości zgłoszenia incydentu w sposób mailowy, zgłoszenia należy dokonać poprzez kontakt telefoniczny z DKWOC pod numerem tel. +48 261 86 53 33. </w:t>
      </w:r>
    </w:p>
    <w:p w14:paraId="16277076"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Wykonawca zobowiązuje się do współpracy z DKWOC w zakresie obsługi zgłoszonych incydentów oraz informowania o przebiegu ich obsługi oraz o stanie aktualnego poziomu cyberbezpieczeństwa.</w:t>
      </w:r>
    </w:p>
    <w:p w14:paraId="02120981" w14:textId="77777777" w:rsidR="003C4D4A" w:rsidRPr="00680A6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zobowiązuje się do wyrażenia zgody na przeprowadzenie przez Zmawiającego </w:t>
      </w:r>
      <w:r w:rsidRPr="00680A6F">
        <w:rPr>
          <w:sz w:val="22"/>
          <w:szCs w:val="22"/>
        </w:rPr>
        <w:br/>
        <w:t>u Wykonawcy kontroli realizacji zapisów umowy w zakresie zapewnienia cyberbezpieczeństwa.</w:t>
      </w:r>
    </w:p>
    <w:p w14:paraId="60C31CDF" w14:textId="499B0575" w:rsidR="003C4D4A" w:rsidRPr="00265FDF" w:rsidRDefault="003C4D4A" w:rsidP="00224843">
      <w:pPr>
        <w:pStyle w:val="Akapitzlist"/>
        <w:numPr>
          <w:ilvl w:val="3"/>
          <w:numId w:val="125"/>
        </w:numPr>
        <w:spacing w:before="60"/>
        <w:ind w:left="426" w:hanging="426"/>
        <w:jc w:val="both"/>
        <w:rPr>
          <w:sz w:val="22"/>
          <w:szCs w:val="22"/>
        </w:rPr>
      </w:pPr>
      <w:r w:rsidRPr="00680A6F">
        <w:rPr>
          <w:sz w:val="22"/>
          <w:szCs w:val="22"/>
        </w:rPr>
        <w:t xml:space="preserve">Wykonawca odpowiada za szkodę wyrządzoną zamawiającemu przez ujawnienie (celowe lub </w:t>
      </w:r>
      <w:r w:rsidRPr="00680A6F">
        <w:rPr>
          <w:sz w:val="22"/>
          <w:szCs w:val="22"/>
        </w:rPr>
        <w:br/>
        <w:t>w wyniku incydentu cyberbezpieczeństwa), przekazanie, wykorzystanie, zbycie lub oferowanie do zbycia informacji otrzymywanych od Zamawiającego wbrew postanowieniom Umowy. Zobowiązanie to wiąże Wykonawcę również po rozwiązaniu lub wygaśnięciu Umowy, bez względu na przyczynę (w tym też na podstawie wypowiedzenia lub odstąpienia od Umowy).</w:t>
      </w:r>
    </w:p>
    <w:p w14:paraId="38377663" w14:textId="77777777" w:rsidR="003C4D4A" w:rsidRPr="00473F9C" w:rsidRDefault="003C4D4A" w:rsidP="003C4D4A">
      <w:pPr>
        <w:keepNext/>
        <w:widowControl w:val="0"/>
        <w:spacing w:before="120"/>
        <w:ind w:left="284" w:hanging="284"/>
        <w:jc w:val="center"/>
        <w:rPr>
          <w:b/>
          <w:sz w:val="22"/>
          <w:szCs w:val="22"/>
        </w:rPr>
      </w:pPr>
      <w:r w:rsidRPr="00473F9C">
        <w:rPr>
          <w:b/>
          <w:sz w:val="22"/>
          <w:szCs w:val="22"/>
        </w:rPr>
        <w:t>§1</w:t>
      </w:r>
      <w:r>
        <w:rPr>
          <w:b/>
          <w:sz w:val="22"/>
          <w:szCs w:val="22"/>
        </w:rPr>
        <w:t>7</w:t>
      </w:r>
      <w:r w:rsidRPr="00473F9C">
        <w:rPr>
          <w:b/>
          <w:sz w:val="22"/>
          <w:szCs w:val="22"/>
        </w:rPr>
        <w:t>. INNE POSTANOWIENIA</w:t>
      </w:r>
    </w:p>
    <w:p w14:paraId="42C58749" w14:textId="77777777" w:rsidR="003C4D4A" w:rsidRPr="00BB0F8B" w:rsidRDefault="003C4D4A" w:rsidP="00224843">
      <w:pPr>
        <w:widowControl w:val="0"/>
        <w:numPr>
          <w:ilvl w:val="0"/>
          <w:numId w:val="121"/>
        </w:numPr>
        <w:spacing w:before="60"/>
        <w:ind w:left="284" w:hanging="284"/>
        <w:jc w:val="both"/>
        <w:rPr>
          <w:sz w:val="22"/>
          <w:szCs w:val="22"/>
        </w:rPr>
      </w:pPr>
      <w:r w:rsidRPr="00BB0F8B">
        <w:rPr>
          <w:bCs/>
          <w:sz w:val="22"/>
          <w:szCs w:val="22"/>
        </w:rPr>
        <w:t>Wykonawca zobowiązuje się przez cały okres obowiązywania Umowy do posiadania:</w:t>
      </w:r>
    </w:p>
    <w:p w14:paraId="2EE3D4C3" w14:textId="77777777" w:rsidR="003C4D4A" w:rsidRDefault="003C4D4A" w:rsidP="00224843">
      <w:pPr>
        <w:widowControl w:val="0"/>
        <w:numPr>
          <w:ilvl w:val="0"/>
          <w:numId w:val="120"/>
        </w:numPr>
        <w:spacing w:before="60"/>
        <w:ind w:left="709" w:hanging="283"/>
        <w:jc w:val="both"/>
        <w:rPr>
          <w:sz w:val="22"/>
          <w:szCs w:val="22"/>
        </w:rPr>
      </w:pPr>
      <w:r w:rsidRPr="00BB0F8B">
        <w:rPr>
          <w:sz w:val="22"/>
          <w:szCs w:val="22"/>
        </w:rPr>
        <w:t xml:space="preserve">Aktualnej (opłaconej) polisy ubezpieczeniowej lub innego dokumentu ubezpieczającego od odpowiedzialności cywilnej w zakresie prowadzonej działalności gospodarczej. </w:t>
      </w:r>
    </w:p>
    <w:p w14:paraId="7565FD20" w14:textId="77777777" w:rsidR="003C4D4A" w:rsidRPr="002E400A" w:rsidRDefault="003C4D4A" w:rsidP="00224843">
      <w:pPr>
        <w:pStyle w:val="Akapitzlist"/>
        <w:widowControl w:val="0"/>
        <w:numPr>
          <w:ilvl w:val="0"/>
          <w:numId w:val="121"/>
        </w:numPr>
        <w:spacing w:before="60"/>
        <w:ind w:left="284" w:hanging="284"/>
        <w:jc w:val="both"/>
        <w:rPr>
          <w:sz w:val="22"/>
          <w:szCs w:val="22"/>
        </w:rPr>
      </w:pPr>
      <w:r w:rsidRPr="002E400A">
        <w:rPr>
          <w:sz w:val="22"/>
          <w:szCs w:val="22"/>
        </w:rPr>
        <w:t>Wykonawca zobowiązuje się przez cały okres obowiązywania Umowy do przedłożenia na każde żądanie Zamawiającego dokumentu wymienionego w ust. 1 niniejszego paragrafu. W przypadku, gdy minie termin ważności tego dokumentu, Wykonawca zobowiązany jest powiadomić o tym fakcie Zamawiającego oraz dostarczyć mu kopię aktualnego dokumentu potwierdzoną za zgodność z oryginałem przez osobę do tego upoważnioną.</w:t>
      </w:r>
    </w:p>
    <w:p w14:paraId="64ACAEFB" w14:textId="77777777" w:rsidR="003C4D4A" w:rsidRDefault="003C4D4A" w:rsidP="00224843">
      <w:pPr>
        <w:pStyle w:val="Akapitzlist"/>
        <w:keepLines/>
        <w:numPr>
          <w:ilvl w:val="0"/>
          <w:numId w:val="121"/>
        </w:numPr>
        <w:suppressAutoHyphens/>
        <w:spacing w:before="60"/>
        <w:ind w:left="284" w:hanging="284"/>
        <w:jc w:val="both"/>
        <w:rPr>
          <w:sz w:val="22"/>
          <w:szCs w:val="22"/>
        </w:rPr>
      </w:pPr>
      <w:r w:rsidRPr="00BB0F8B">
        <w:rPr>
          <w:sz w:val="22"/>
          <w:szCs w:val="22"/>
        </w:rPr>
        <w:t>Wykonawca w trakcie trwania</w:t>
      </w:r>
      <w:r>
        <w:rPr>
          <w:sz w:val="22"/>
          <w:szCs w:val="22"/>
        </w:rPr>
        <w:t xml:space="preserve"> U</w:t>
      </w:r>
      <w:r w:rsidRPr="00BB0F8B">
        <w:rPr>
          <w:sz w:val="22"/>
          <w:szCs w:val="22"/>
        </w:rPr>
        <w:t>mowy zobowiązany jest do niezwłocznego poinformowania Zamawiającego (pisemnie, faxem, mailem) o zaistnieniu przesłanek, o któryc</w:t>
      </w:r>
      <w:r>
        <w:rPr>
          <w:sz w:val="22"/>
          <w:szCs w:val="22"/>
        </w:rPr>
        <w:t>h mowa w §12 ust. 2 U</w:t>
      </w:r>
      <w:r w:rsidRPr="00BB0F8B">
        <w:rPr>
          <w:sz w:val="22"/>
          <w:szCs w:val="22"/>
        </w:rPr>
        <w:t>mowy.</w:t>
      </w:r>
    </w:p>
    <w:p w14:paraId="4FC1C4D9" w14:textId="26EE1E6C" w:rsidR="003C4D4A" w:rsidRPr="00FE5C75" w:rsidRDefault="003C4D4A" w:rsidP="00224843">
      <w:pPr>
        <w:pStyle w:val="Akapitzlist"/>
        <w:keepLines/>
        <w:numPr>
          <w:ilvl w:val="0"/>
          <w:numId w:val="121"/>
        </w:numPr>
        <w:suppressAutoHyphens/>
        <w:spacing w:before="60"/>
        <w:ind w:left="284" w:hanging="284"/>
        <w:jc w:val="both"/>
        <w:rPr>
          <w:sz w:val="22"/>
          <w:szCs w:val="22"/>
        </w:rPr>
      </w:pPr>
      <w:r w:rsidRPr="00BB0F8B">
        <w:rPr>
          <w:sz w:val="22"/>
          <w:szCs w:val="22"/>
        </w:rPr>
        <w:t>Wykonawca zobowiązuje się wykonać zamówi</w:t>
      </w:r>
      <w:r>
        <w:rPr>
          <w:sz w:val="22"/>
          <w:szCs w:val="22"/>
        </w:rPr>
        <w:t xml:space="preserve">enie bez udziału podwykonawców, </w:t>
      </w:r>
      <w:r w:rsidRPr="001216C7">
        <w:rPr>
          <w:sz w:val="22"/>
          <w:szCs w:val="22"/>
        </w:rPr>
        <w:t xml:space="preserve">albo Wykonawca zobowiązuje się załączyć do Umowy wykaz podmiotów, które będą uczestniczyć </w:t>
      </w:r>
      <w:r w:rsidRPr="00FE5C75">
        <w:rPr>
          <w:sz w:val="22"/>
          <w:szCs w:val="22"/>
        </w:rPr>
        <w:t xml:space="preserve">w wykonaniu zamówienia oraz wskazać zakres prac wykonywanych przez te podmioty </w:t>
      </w:r>
      <w:r w:rsidRPr="00D961B0">
        <w:rPr>
          <w:i/>
          <w:color w:val="000000" w:themeColor="text1"/>
          <w:sz w:val="22"/>
          <w:szCs w:val="22"/>
        </w:rPr>
        <w:t>(załącznik nr 4 do Umowy).</w:t>
      </w:r>
      <w:r w:rsidRPr="00D961B0">
        <w:rPr>
          <w:color w:val="000000" w:themeColor="text1"/>
          <w:sz w:val="22"/>
          <w:szCs w:val="22"/>
        </w:rPr>
        <w:t xml:space="preserve"> </w:t>
      </w:r>
      <w:r>
        <w:rPr>
          <w:sz w:val="22"/>
          <w:szCs w:val="22"/>
        </w:rPr>
        <w:br/>
      </w:r>
      <w:r w:rsidRPr="00FE5C75">
        <w:rPr>
          <w:sz w:val="22"/>
          <w:szCs w:val="22"/>
        </w:rPr>
        <w:t xml:space="preserve">W przypadku zmiany podmiotów uczestniczących w wykonaniu zamówienia Wykonawca niezwłocznie zaktualizuje wykaz dostarczając go Zamawiającemu lub niezwłocznie sporządzi i przedstawi Zamawiającemu wykaz w przypadku zgłoszenia podwykonawcy na dalszym etapie realizacji Umowy </w:t>
      </w:r>
      <w:r w:rsidR="00F83357">
        <w:rPr>
          <w:sz w:val="22"/>
          <w:szCs w:val="22"/>
        </w:rPr>
        <w:br/>
      </w:r>
      <w:r w:rsidRPr="00FE5C75">
        <w:rPr>
          <w:sz w:val="22"/>
          <w:szCs w:val="22"/>
        </w:rPr>
        <w:t>w sytuacji, gdy nie przewidział jego udziału na etapie składania ofert.</w:t>
      </w:r>
    </w:p>
    <w:p w14:paraId="57A9A7BA" w14:textId="77777777" w:rsidR="003C4D4A" w:rsidRDefault="003C4D4A" w:rsidP="00224843">
      <w:pPr>
        <w:pStyle w:val="Akapitzlist"/>
        <w:keepLines/>
        <w:numPr>
          <w:ilvl w:val="0"/>
          <w:numId w:val="121"/>
        </w:numPr>
        <w:suppressAutoHyphens/>
        <w:spacing w:before="60"/>
        <w:ind w:left="284" w:hanging="284"/>
        <w:jc w:val="both"/>
        <w:rPr>
          <w:sz w:val="22"/>
          <w:szCs w:val="22"/>
        </w:rPr>
      </w:pPr>
      <w:r w:rsidRPr="00BB0F8B">
        <w:rPr>
          <w:sz w:val="22"/>
          <w:szCs w:val="22"/>
        </w:rPr>
        <w:lastRenderedPageBreak/>
        <w:t>W sprawach nieu</w:t>
      </w:r>
      <w:r>
        <w:rPr>
          <w:sz w:val="22"/>
          <w:szCs w:val="22"/>
        </w:rPr>
        <w:t>regulowanych U</w:t>
      </w:r>
      <w:r w:rsidRPr="00BB0F8B">
        <w:rPr>
          <w:sz w:val="22"/>
          <w:szCs w:val="22"/>
        </w:rPr>
        <w:t>mową mają zastosowanie przepisy ustawy z dnia 11 września 2019 r. - Prawo zamówień</w:t>
      </w:r>
      <w:r>
        <w:rPr>
          <w:sz w:val="22"/>
          <w:szCs w:val="22"/>
        </w:rPr>
        <w:t xml:space="preserve"> publicznych (t.j. Dz. U. z 2024 r., poz. 1320</w:t>
      </w:r>
      <w:r w:rsidRPr="00BB0F8B">
        <w:rPr>
          <w:sz w:val="22"/>
          <w:szCs w:val="22"/>
        </w:rPr>
        <w:t xml:space="preserve">), przepisy wykonawcze do tej ustawy, przepisy ustawy z dnia 23 kwietnia 1964 r. Kodeks cywilny (t. j. Dz. </w:t>
      </w:r>
      <w:r>
        <w:rPr>
          <w:sz w:val="22"/>
          <w:szCs w:val="22"/>
        </w:rPr>
        <w:t>U. z 2024 r., poz. 1061</w:t>
      </w:r>
      <w:r w:rsidRPr="00BB0F8B">
        <w:rPr>
          <w:sz w:val="22"/>
          <w:szCs w:val="22"/>
        </w:rPr>
        <w:t xml:space="preserve"> ze zm.), przepisy ustawy z dnia 2 marca 2020 r. o szczególnych rozwiązaniach związanych z zapobieganiem, przeciwdziałaniem i zwalczaniem COVID- 19, innych chorób zakaźnych oraz wywołanych nimi sytuacji kryzysowych (t. j. Dz. U. z 20</w:t>
      </w:r>
      <w:r>
        <w:rPr>
          <w:sz w:val="22"/>
          <w:szCs w:val="22"/>
        </w:rPr>
        <w:t>24 r., poz. 340</w:t>
      </w:r>
      <w:r w:rsidRPr="00BB0F8B">
        <w:rPr>
          <w:sz w:val="22"/>
          <w:szCs w:val="22"/>
        </w:rPr>
        <w:t xml:space="preserve"> ze zm.) oraz przepisy ustawy z dnia 13 kwietnia 2022 r. </w:t>
      </w:r>
      <w:r w:rsidRPr="00BB0F8B">
        <w:rPr>
          <w:sz w:val="22"/>
          <w:szCs w:val="22"/>
        </w:rPr>
        <w:br/>
        <w:t xml:space="preserve">o szczególnych rozwiązaniach w zakresie przeciwdziałania wspieraniu agresji na Ukrainę oraz służących ochronie bezpieczeństwa narodowego </w:t>
      </w:r>
      <w:r>
        <w:rPr>
          <w:sz w:val="22"/>
          <w:szCs w:val="22"/>
        </w:rPr>
        <w:t xml:space="preserve">(t.j. Dz. U. z 2024 r., poz. 507 </w:t>
      </w:r>
      <w:r w:rsidRPr="00BB0F8B">
        <w:rPr>
          <w:sz w:val="22"/>
          <w:szCs w:val="22"/>
        </w:rPr>
        <w:t>).</w:t>
      </w:r>
    </w:p>
    <w:p w14:paraId="22945DD1" w14:textId="77777777" w:rsidR="003C4D4A" w:rsidRDefault="003C4D4A" w:rsidP="00224843">
      <w:pPr>
        <w:pStyle w:val="Akapitzlist"/>
        <w:keepLines/>
        <w:numPr>
          <w:ilvl w:val="0"/>
          <w:numId w:val="121"/>
        </w:numPr>
        <w:suppressAutoHyphens/>
        <w:spacing w:before="60"/>
        <w:ind w:left="284" w:hanging="284"/>
        <w:jc w:val="both"/>
        <w:rPr>
          <w:sz w:val="22"/>
          <w:szCs w:val="22"/>
        </w:rPr>
      </w:pPr>
      <w:r w:rsidRPr="00BB0F8B">
        <w:rPr>
          <w:sz w:val="22"/>
          <w:szCs w:val="22"/>
        </w:rPr>
        <w:t>Spory wynikające z niniejszej umowy rozstrzyga polski Sąd właściwy rzeczowo i miejscowo dla siedziby Zamawiającego.</w:t>
      </w:r>
    </w:p>
    <w:p w14:paraId="30DFED33" w14:textId="77777777" w:rsidR="003C4D4A" w:rsidRDefault="003C4D4A" w:rsidP="00224843">
      <w:pPr>
        <w:pStyle w:val="Akapitzlist"/>
        <w:keepLines/>
        <w:numPr>
          <w:ilvl w:val="0"/>
          <w:numId w:val="121"/>
        </w:numPr>
        <w:suppressAutoHyphens/>
        <w:spacing w:before="60"/>
        <w:ind w:left="284" w:hanging="284"/>
        <w:jc w:val="both"/>
        <w:rPr>
          <w:sz w:val="22"/>
          <w:szCs w:val="22"/>
        </w:rPr>
      </w:pPr>
      <w:r>
        <w:rPr>
          <w:sz w:val="22"/>
          <w:szCs w:val="22"/>
        </w:rPr>
        <w:t>Prawem właściwym dla  U</w:t>
      </w:r>
      <w:r w:rsidRPr="00BB0F8B">
        <w:rPr>
          <w:sz w:val="22"/>
          <w:szCs w:val="22"/>
        </w:rPr>
        <w:t>mowy i wszelkich sporów z niej wynikających będzie prawo polskie.</w:t>
      </w:r>
    </w:p>
    <w:p w14:paraId="199B81F1" w14:textId="77777777" w:rsidR="003C4D4A" w:rsidRDefault="003C4D4A" w:rsidP="00224843">
      <w:pPr>
        <w:pStyle w:val="Akapitzlist"/>
        <w:keepLines/>
        <w:numPr>
          <w:ilvl w:val="0"/>
          <w:numId w:val="121"/>
        </w:numPr>
        <w:suppressAutoHyphens/>
        <w:spacing w:before="60"/>
        <w:ind w:left="284" w:hanging="284"/>
        <w:jc w:val="both"/>
        <w:rPr>
          <w:sz w:val="22"/>
          <w:szCs w:val="22"/>
        </w:rPr>
      </w:pPr>
      <w:r>
        <w:rPr>
          <w:sz w:val="22"/>
          <w:szCs w:val="22"/>
        </w:rPr>
        <w:t>Wszelkie zmiany U</w:t>
      </w:r>
      <w:r w:rsidRPr="00BB0F8B">
        <w:rPr>
          <w:sz w:val="22"/>
          <w:szCs w:val="22"/>
        </w:rPr>
        <w:t>mowy wymagają formy pisemnego aneksu pod rygorem nieważności.</w:t>
      </w:r>
    </w:p>
    <w:p w14:paraId="7DD4A7CE" w14:textId="77777777" w:rsidR="003C4D4A" w:rsidRDefault="003C4D4A" w:rsidP="00224843">
      <w:pPr>
        <w:pStyle w:val="Akapitzlist"/>
        <w:keepLines/>
        <w:numPr>
          <w:ilvl w:val="0"/>
          <w:numId w:val="121"/>
        </w:numPr>
        <w:suppressAutoHyphens/>
        <w:spacing w:before="60"/>
        <w:ind w:left="284" w:hanging="284"/>
        <w:jc w:val="both"/>
        <w:rPr>
          <w:sz w:val="22"/>
          <w:szCs w:val="22"/>
        </w:rPr>
      </w:pPr>
      <w:r w:rsidRPr="00BB0F8B">
        <w:rPr>
          <w:sz w:val="22"/>
          <w:szCs w:val="22"/>
        </w:rPr>
        <w:t>Korespondencję zw</w:t>
      </w:r>
      <w:r>
        <w:rPr>
          <w:sz w:val="22"/>
          <w:szCs w:val="22"/>
        </w:rPr>
        <w:t>iązaną z realizacją niniejszej U</w:t>
      </w:r>
      <w:r w:rsidRPr="00BB0F8B">
        <w:rPr>
          <w:sz w:val="22"/>
          <w:szCs w:val="22"/>
        </w:rPr>
        <w:t xml:space="preserve">mowy należy kierować do Zamawiającego </w:t>
      </w:r>
      <w:r w:rsidRPr="00BB0F8B">
        <w:rPr>
          <w:sz w:val="22"/>
          <w:szCs w:val="22"/>
        </w:rPr>
        <w:br/>
        <w:t xml:space="preserve">tj. 1 Regionalnej Bazy Logistycznej. Korespondencję do Wykonawcy kieruje się na adres podany </w:t>
      </w:r>
      <w:r w:rsidRPr="00BB0F8B">
        <w:rPr>
          <w:sz w:val="22"/>
          <w:szCs w:val="22"/>
        </w:rPr>
        <w:br/>
      </w:r>
      <w:r>
        <w:rPr>
          <w:sz w:val="22"/>
          <w:szCs w:val="22"/>
        </w:rPr>
        <w:t>w komparycji U</w:t>
      </w:r>
      <w:r w:rsidRPr="00BB0F8B">
        <w:rPr>
          <w:sz w:val="22"/>
          <w:szCs w:val="22"/>
        </w:rPr>
        <w:t xml:space="preserve">mowy. Zmiana adresu Wykonawcy wymaga powiadomienia Zamawiającego na piśmie </w:t>
      </w:r>
      <w:r w:rsidRPr="00BB0F8B">
        <w:rPr>
          <w:sz w:val="22"/>
          <w:szCs w:val="22"/>
        </w:rPr>
        <w:br/>
        <w:t xml:space="preserve">z podaniem nowego adresu, pod rygorem uznania korespondencji wysłanej na adres podany w umowie, </w:t>
      </w:r>
      <w:r w:rsidRPr="00BB0F8B">
        <w:rPr>
          <w:sz w:val="22"/>
          <w:szCs w:val="22"/>
        </w:rPr>
        <w:br/>
        <w:t>za doręczoną.</w:t>
      </w:r>
    </w:p>
    <w:p w14:paraId="62367EF2" w14:textId="77777777" w:rsidR="003C4D4A" w:rsidRPr="008B1F28" w:rsidRDefault="003C4D4A" w:rsidP="00224843">
      <w:pPr>
        <w:pStyle w:val="Akapitzlist"/>
        <w:keepLines/>
        <w:numPr>
          <w:ilvl w:val="0"/>
          <w:numId w:val="121"/>
        </w:numPr>
        <w:suppressAutoHyphens/>
        <w:spacing w:before="60"/>
        <w:ind w:left="142" w:hanging="284"/>
        <w:jc w:val="both"/>
        <w:rPr>
          <w:sz w:val="22"/>
          <w:szCs w:val="22"/>
        </w:rPr>
      </w:pPr>
      <w:r>
        <w:rPr>
          <w:sz w:val="22"/>
          <w:szCs w:val="22"/>
        </w:rPr>
        <w:t xml:space="preserve"> </w:t>
      </w:r>
      <w:r w:rsidRPr="008B1F28">
        <w:rPr>
          <w:sz w:val="22"/>
          <w:szCs w:val="22"/>
        </w:rPr>
        <w:t>Załączniki wymienione w Umowie stanowią jej integralną część.</w:t>
      </w:r>
    </w:p>
    <w:p w14:paraId="5FB10685" w14:textId="77777777" w:rsidR="003C4D4A" w:rsidRDefault="003C4D4A" w:rsidP="00224843">
      <w:pPr>
        <w:pStyle w:val="Akapitzlist"/>
        <w:keepLines/>
        <w:numPr>
          <w:ilvl w:val="0"/>
          <w:numId w:val="121"/>
        </w:numPr>
        <w:suppressAutoHyphens/>
        <w:spacing w:before="60"/>
        <w:ind w:left="142" w:hanging="284"/>
        <w:jc w:val="both"/>
        <w:rPr>
          <w:sz w:val="22"/>
          <w:szCs w:val="22"/>
        </w:rPr>
      </w:pPr>
      <w:r>
        <w:rPr>
          <w:sz w:val="22"/>
          <w:szCs w:val="22"/>
        </w:rPr>
        <w:t xml:space="preserve"> </w:t>
      </w:r>
      <w:r w:rsidRPr="008B1F28">
        <w:rPr>
          <w:sz w:val="22"/>
          <w:szCs w:val="22"/>
        </w:rPr>
        <w:t>Umowa wchodzi w życie z dniem zawarcia.</w:t>
      </w:r>
    </w:p>
    <w:p w14:paraId="2553F8C8" w14:textId="77777777" w:rsidR="003C4D4A" w:rsidRPr="008B1F28" w:rsidRDefault="003C4D4A" w:rsidP="00224843">
      <w:pPr>
        <w:pStyle w:val="Akapitzlist"/>
        <w:keepLines/>
        <w:numPr>
          <w:ilvl w:val="0"/>
          <w:numId w:val="121"/>
        </w:numPr>
        <w:suppressAutoHyphens/>
        <w:spacing w:before="60"/>
        <w:ind w:left="142" w:hanging="284"/>
        <w:jc w:val="both"/>
        <w:rPr>
          <w:sz w:val="22"/>
          <w:szCs w:val="22"/>
        </w:rPr>
      </w:pPr>
      <w:r>
        <w:rPr>
          <w:sz w:val="22"/>
          <w:szCs w:val="22"/>
        </w:rPr>
        <w:t xml:space="preserve"> </w:t>
      </w:r>
      <w:r w:rsidRPr="008B1F28">
        <w:rPr>
          <w:sz w:val="22"/>
          <w:szCs w:val="22"/>
        </w:rPr>
        <w:t>Umowę sporządzono w 2 jednobrzmiących egzemplarzach:</w:t>
      </w:r>
    </w:p>
    <w:p w14:paraId="217BC9AE" w14:textId="77777777" w:rsidR="003C4D4A" w:rsidRPr="00473F9C" w:rsidRDefault="003C4D4A" w:rsidP="003C4D4A">
      <w:pPr>
        <w:spacing w:before="60"/>
        <w:ind w:firstLine="284"/>
        <w:jc w:val="both"/>
        <w:rPr>
          <w:sz w:val="22"/>
          <w:szCs w:val="22"/>
        </w:rPr>
      </w:pPr>
      <w:r>
        <w:rPr>
          <w:sz w:val="22"/>
          <w:szCs w:val="22"/>
        </w:rPr>
        <w:t>Egz. Nr 1 -</w:t>
      </w:r>
      <w:r w:rsidRPr="00473F9C">
        <w:rPr>
          <w:sz w:val="22"/>
          <w:szCs w:val="22"/>
        </w:rPr>
        <w:t xml:space="preserve"> Zamawiający,</w:t>
      </w:r>
    </w:p>
    <w:p w14:paraId="24F4D475" w14:textId="77777777" w:rsidR="003C4D4A" w:rsidRDefault="003C4D4A" w:rsidP="003C4D4A">
      <w:pPr>
        <w:spacing w:before="60"/>
        <w:ind w:firstLine="284"/>
        <w:jc w:val="both"/>
        <w:rPr>
          <w:sz w:val="22"/>
          <w:szCs w:val="22"/>
        </w:rPr>
      </w:pPr>
      <w:r>
        <w:rPr>
          <w:sz w:val="22"/>
          <w:szCs w:val="22"/>
        </w:rPr>
        <w:t>Egz. Nr 2 -</w:t>
      </w:r>
      <w:r w:rsidRPr="00473F9C">
        <w:rPr>
          <w:sz w:val="22"/>
          <w:szCs w:val="22"/>
        </w:rPr>
        <w:t xml:space="preserve"> Wykonawca.</w:t>
      </w:r>
    </w:p>
    <w:p w14:paraId="5F87417A" w14:textId="77777777" w:rsidR="003C4D4A" w:rsidRPr="00BB0F8B" w:rsidRDefault="003C4D4A" w:rsidP="00224843">
      <w:pPr>
        <w:pStyle w:val="Akapitzlist"/>
        <w:keepLines/>
        <w:numPr>
          <w:ilvl w:val="0"/>
          <w:numId w:val="121"/>
        </w:numPr>
        <w:spacing w:before="60"/>
        <w:ind w:left="284"/>
        <w:jc w:val="both"/>
        <w:rPr>
          <w:sz w:val="22"/>
          <w:szCs w:val="22"/>
        </w:rPr>
      </w:pPr>
      <w:r w:rsidRPr="00BB0F8B">
        <w:rPr>
          <w:sz w:val="22"/>
          <w:szCs w:val="22"/>
        </w:rPr>
        <w:t>Z</w:t>
      </w:r>
      <w:r>
        <w:rPr>
          <w:sz w:val="22"/>
          <w:szCs w:val="22"/>
        </w:rPr>
        <w:t>ałączniki wymienione w U</w:t>
      </w:r>
      <w:r w:rsidRPr="00BB0F8B">
        <w:rPr>
          <w:sz w:val="22"/>
          <w:szCs w:val="22"/>
        </w:rPr>
        <w:t>mowie stanowią jej integralną część:</w:t>
      </w:r>
    </w:p>
    <w:p w14:paraId="62E7CF44" w14:textId="77777777" w:rsidR="003C4D4A" w:rsidRDefault="003C4D4A" w:rsidP="003C4D4A">
      <w:pPr>
        <w:spacing w:before="60"/>
        <w:ind w:firstLine="284"/>
        <w:jc w:val="both"/>
        <w:rPr>
          <w:sz w:val="22"/>
          <w:szCs w:val="22"/>
        </w:rPr>
      </w:pPr>
      <w:r w:rsidRPr="00473F9C">
        <w:rPr>
          <w:sz w:val="22"/>
          <w:szCs w:val="22"/>
        </w:rPr>
        <w:t>Załącznik nr</w:t>
      </w:r>
      <w:r>
        <w:rPr>
          <w:sz w:val="22"/>
          <w:szCs w:val="22"/>
        </w:rPr>
        <w:t xml:space="preserve"> 1 - Opis przedmiotu zamówienia. </w:t>
      </w:r>
    </w:p>
    <w:p w14:paraId="72075DC2" w14:textId="77777777" w:rsidR="003C4D4A" w:rsidRPr="00473F9C" w:rsidRDefault="003C4D4A" w:rsidP="003C4D4A">
      <w:pPr>
        <w:spacing w:before="60"/>
        <w:ind w:firstLine="284"/>
        <w:jc w:val="both"/>
        <w:rPr>
          <w:sz w:val="22"/>
          <w:szCs w:val="22"/>
        </w:rPr>
      </w:pPr>
      <w:r w:rsidRPr="00D961B0">
        <w:rPr>
          <w:sz w:val="22"/>
          <w:szCs w:val="22"/>
        </w:rPr>
        <w:t>Załącznik nr 2</w:t>
      </w:r>
      <w:r>
        <w:rPr>
          <w:sz w:val="22"/>
          <w:szCs w:val="22"/>
        </w:rPr>
        <w:t xml:space="preserve"> - </w:t>
      </w:r>
      <w:r w:rsidRPr="004947C3">
        <w:rPr>
          <w:sz w:val="22"/>
          <w:szCs w:val="22"/>
        </w:rPr>
        <w:t xml:space="preserve">Protokół przyjęcia </w:t>
      </w:r>
      <w:r>
        <w:rPr>
          <w:sz w:val="22"/>
          <w:szCs w:val="22"/>
        </w:rPr>
        <w:t>–</w:t>
      </w:r>
      <w:r w:rsidRPr="004947C3">
        <w:rPr>
          <w:sz w:val="22"/>
          <w:szCs w:val="22"/>
        </w:rPr>
        <w:t xml:space="preserve"> przekazania</w:t>
      </w:r>
      <w:r>
        <w:rPr>
          <w:sz w:val="22"/>
          <w:szCs w:val="22"/>
        </w:rPr>
        <w:t>.</w:t>
      </w:r>
    </w:p>
    <w:p w14:paraId="1FA4D78F" w14:textId="078FFCAC" w:rsidR="003C4D4A" w:rsidRDefault="003C4D4A" w:rsidP="003C4D4A">
      <w:pPr>
        <w:spacing w:before="60"/>
        <w:ind w:firstLine="284"/>
        <w:jc w:val="both"/>
        <w:rPr>
          <w:sz w:val="22"/>
          <w:szCs w:val="22"/>
        </w:rPr>
      </w:pPr>
      <w:r>
        <w:rPr>
          <w:sz w:val="22"/>
          <w:szCs w:val="22"/>
        </w:rPr>
        <w:t xml:space="preserve">Załącznik nr 3 - </w:t>
      </w:r>
      <w:r w:rsidRPr="00D961B0">
        <w:rPr>
          <w:sz w:val="22"/>
          <w:szCs w:val="22"/>
        </w:rPr>
        <w:t>Protokół reklamacji.</w:t>
      </w:r>
    </w:p>
    <w:p w14:paraId="39DD1279" w14:textId="5DED6B31" w:rsidR="00871915" w:rsidRDefault="00871915" w:rsidP="003C4D4A">
      <w:pPr>
        <w:spacing w:before="60"/>
        <w:ind w:firstLine="284"/>
        <w:jc w:val="both"/>
        <w:rPr>
          <w:sz w:val="22"/>
          <w:szCs w:val="22"/>
        </w:rPr>
      </w:pPr>
      <w:r>
        <w:rPr>
          <w:sz w:val="22"/>
          <w:szCs w:val="22"/>
        </w:rPr>
        <w:t xml:space="preserve">Załącznik nr 4 – Wykaz osób uczestniczących (...) – </w:t>
      </w:r>
      <w:r w:rsidRPr="00871915">
        <w:rPr>
          <w:i/>
          <w:sz w:val="22"/>
          <w:szCs w:val="22"/>
        </w:rPr>
        <w:t>jeżeli dotyczy.</w:t>
      </w:r>
    </w:p>
    <w:p w14:paraId="11EE5B00" w14:textId="40B35DBE" w:rsidR="003C4D4A" w:rsidRPr="00C243EA" w:rsidRDefault="003C4D4A" w:rsidP="003C4D4A">
      <w:pPr>
        <w:spacing w:before="60"/>
        <w:rPr>
          <w:sz w:val="22"/>
          <w:szCs w:val="22"/>
        </w:rPr>
      </w:pPr>
      <w:r>
        <w:rPr>
          <w:sz w:val="22"/>
          <w:szCs w:val="22"/>
        </w:rPr>
        <w:t xml:space="preserve">     Załącznik nr </w:t>
      </w:r>
      <w:r w:rsidR="00871915">
        <w:rPr>
          <w:sz w:val="22"/>
          <w:szCs w:val="22"/>
        </w:rPr>
        <w:t>5</w:t>
      </w:r>
      <w:r>
        <w:rPr>
          <w:sz w:val="22"/>
          <w:szCs w:val="22"/>
        </w:rPr>
        <w:t xml:space="preserve"> -</w:t>
      </w:r>
      <w:r w:rsidRPr="00C243EA">
        <w:rPr>
          <w:sz w:val="22"/>
          <w:szCs w:val="22"/>
        </w:rPr>
        <w:t xml:space="preserve"> Oświadczenie członków działających wspólnie</w:t>
      </w:r>
      <w:r w:rsidR="00871915">
        <w:rPr>
          <w:sz w:val="22"/>
          <w:szCs w:val="22"/>
        </w:rPr>
        <w:t xml:space="preserve"> – </w:t>
      </w:r>
      <w:r w:rsidR="00871915" w:rsidRPr="00871915">
        <w:rPr>
          <w:i/>
          <w:sz w:val="22"/>
          <w:szCs w:val="22"/>
        </w:rPr>
        <w:t>jeżeli dotyczy.</w:t>
      </w:r>
    </w:p>
    <w:p w14:paraId="0025BE82" w14:textId="77777777" w:rsidR="003C4D4A" w:rsidRDefault="003C4D4A" w:rsidP="003C4D4A">
      <w:pPr>
        <w:spacing w:before="60"/>
        <w:ind w:firstLine="284"/>
        <w:rPr>
          <w:b/>
          <w:sz w:val="22"/>
          <w:szCs w:val="22"/>
        </w:rPr>
      </w:pPr>
    </w:p>
    <w:p w14:paraId="430A3AD9" w14:textId="77777777" w:rsidR="003C4D4A" w:rsidRDefault="003C4D4A" w:rsidP="003C4D4A">
      <w:pPr>
        <w:widowControl w:val="0"/>
        <w:tabs>
          <w:tab w:val="left" w:pos="-2977"/>
          <w:tab w:val="left" w:pos="-2127"/>
          <w:tab w:val="left" w:pos="8608"/>
        </w:tabs>
        <w:spacing w:before="120" w:after="120"/>
        <w:ind w:left="993"/>
        <w:rPr>
          <w:b/>
          <w:color w:val="000000"/>
          <w:sz w:val="22"/>
          <w:szCs w:val="22"/>
        </w:rPr>
      </w:pPr>
      <w:r w:rsidRPr="00975B51">
        <w:rPr>
          <w:b/>
          <w:color w:val="000000"/>
          <w:sz w:val="22"/>
          <w:szCs w:val="22"/>
        </w:rPr>
        <w:t xml:space="preserve">ZAMAWIAJĄCY                                                                  </w:t>
      </w:r>
      <w:r>
        <w:rPr>
          <w:b/>
          <w:color w:val="000000"/>
          <w:sz w:val="22"/>
          <w:szCs w:val="22"/>
        </w:rPr>
        <w:t xml:space="preserve">     </w:t>
      </w:r>
      <w:r w:rsidRPr="00975B51">
        <w:rPr>
          <w:b/>
          <w:color w:val="000000"/>
          <w:sz w:val="22"/>
          <w:szCs w:val="22"/>
        </w:rPr>
        <w:t xml:space="preserve">   WYKONAWCA</w:t>
      </w:r>
    </w:p>
    <w:p w14:paraId="7A806475" w14:textId="77777777" w:rsidR="003C4D4A" w:rsidRDefault="003C4D4A" w:rsidP="003C4D4A">
      <w:pPr>
        <w:keepNext/>
        <w:keepLines/>
        <w:widowControl w:val="0"/>
        <w:tabs>
          <w:tab w:val="left" w:pos="-2977"/>
          <w:tab w:val="left" w:pos="-2127"/>
        </w:tabs>
        <w:rPr>
          <w:b/>
        </w:rPr>
      </w:pPr>
    </w:p>
    <w:p w14:paraId="2A9ACBA0" w14:textId="77777777" w:rsidR="003C4D4A" w:rsidRDefault="003C4D4A" w:rsidP="003C4D4A">
      <w:pPr>
        <w:keepNext/>
        <w:keepLines/>
        <w:widowControl w:val="0"/>
        <w:tabs>
          <w:tab w:val="left" w:pos="-2977"/>
          <w:tab w:val="left" w:pos="-2127"/>
        </w:tabs>
        <w:rPr>
          <w:b/>
        </w:rPr>
      </w:pPr>
    </w:p>
    <w:p w14:paraId="0F827AFE" w14:textId="77777777" w:rsidR="003C4D4A" w:rsidRDefault="003C4D4A" w:rsidP="003C4D4A">
      <w:pPr>
        <w:jc w:val="both"/>
        <w:rPr>
          <w:b/>
          <w:sz w:val="20"/>
        </w:rPr>
      </w:pPr>
    </w:p>
    <w:p w14:paraId="1BB508CA" w14:textId="77777777" w:rsidR="003C4D4A" w:rsidRDefault="003C4D4A" w:rsidP="003C4D4A">
      <w:pPr>
        <w:jc w:val="both"/>
        <w:rPr>
          <w:b/>
          <w:sz w:val="20"/>
        </w:rPr>
      </w:pPr>
      <w:r>
        <w:rPr>
          <w:b/>
          <w:sz w:val="20"/>
        </w:rPr>
        <w:t xml:space="preserve">              …………………………………                                                           …………………………………  </w:t>
      </w:r>
    </w:p>
    <w:p w14:paraId="0B1EEECC" w14:textId="77777777" w:rsidR="003C4D4A" w:rsidRDefault="003C4D4A" w:rsidP="003C4D4A">
      <w:pPr>
        <w:jc w:val="both"/>
        <w:rPr>
          <w:b/>
          <w:sz w:val="20"/>
        </w:rPr>
      </w:pPr>
    </w:p>
    <w:p w14:paraId="3CBBD18A" w14:textId="77777777" w:rsidR="003C4D4A" w:rsidRDefault="003C4D4A" w:rsidP="003C4D4A">
      <w:pPr>
        <w:jc w:val="both"/>
        <w:rPr>
          <w:b/>
          <w:sz w:val="20"/>
        </w:rPr>
      </w:pPr>
    </w:p>
    <w:p w14:paraId="07ED4BED" w14:textId="462E6782" w:rsidR="003C4D4A" w:rsidRDefault="003C4D4A" w:rsidP="003C4D4A">
      <w:pPr>
        <w:jc w:val="both"/>
        <w:rPr>
          <w:b/>
          <w:sz w:val="20"/>
        </w:rPr>
      </w:pPr>
    </w:p>
    <w:p w14:paraId="7D45CE00" w14:textId="1B5CBF9B" w:rsidR="003C4D4A" w:rsidRDefault="003C4D4A" w:rsidP="003C4D4A">
      <w:pPr>
        <w:jc w:val="both"/>
        <w:rPr>
          <w:rFonts w:ascii="Arial" w:hAnsi="Arial" w:cs="Arial"/>
          <w:b/>
          <w:i/>
          <w:sz w:val="18"/>
          <w:szCs w:val="18"/>
        </w:rPr>
      </w:pPr>
    </w:p>
    <w:p w14:paraId="502F5594" w14:textId="784EA801" w:rsidR="009F52D3" w:rsidRDefault="009F52D3" w:rsidP="003C4D4A">
      <w:pPr>
        <w:jc w:val="both"/>
        <w:rPr>
          <w:rFonts w:ascii="Arial" w:hAnsi="Arial" w:cs="Arial"/>
          <w:b/>
          <w:i/>
          <w:sz w:val="18"/>
          <w:szCs w:val="18"/>
        </w:rPr>
      </w:pPr>
    </w:p>
    <w:p w14:paraId="7C902426" w14:textId="67E73C21" w:rsidR="009F52D3" w:rsidRDefault="009F52D3" w:rsidP="003C4D4A">
      <w:pPr>
        <w:jc w:val="both"/>
        <w:rPr>
          <w:rFonts w:ascii="Arial" w:hAnsi="Arial" w:cs="Arial"/>
          <w:b/>
          <w:i/>
          <w:sz w:val="18"/>
          <w:szCs w:val="18"/>
        </w:rPr>
      </w:pPr>
    </w:p>
    <w:p w14:paraId="2CFAA158" w14:textId="5A6EF432" w:rsidR="009F52D3" w:rsidRDefault="009F52D3" w:rsidP="003C4D4A">
      <w:pPr>
        <w:jc w:val="both"/>
        <w:rPr>
          <w:rFonts w:ascii="Arial" w:hAnsi="Arial" w:cs="Arial"/>
          <w:b/>
          <w:i/>
          <w:sz w:val="18"/>
          <w:szCs w:val="18"/>
        </w:rPr>
      </w:pPr>
    </w:p>
    <w:p w14:paraId="6D9B078A" w14:textId="5FE0D8A7" w:rsidR="009F52D3" w:rsidRDefault="009F52D3" w:rsidP="003C4D4A">
      <w:pPr>
        <w:jc w:val="both"/>
        <w:rPr>
          <w:rFonts w:ascii="Arial" w:hAnsi="Arial" w:cs="Arial"/>
          <w:b/>
          <w:i/>
          <w:sz w:val="18"/>
          <w:szCs w:val="18"/>
        </w:rPr>
      </w:pPr>
    </w:p>
    <w:p w14:paraId="4FE46E0C" w14:textId="13364130" w:rsidR="009F52D3" w:rsidRDefault="009F52D3" w:rsidP="003C4D4A">
      <w:pPr>
        <w:jc w:val="both"/>
        <w:rPr>
          <w:rFonts w:ascii="Arial" w:hAnsi="Arial" w:cs="Arial"/>
          <w:b/>
          <w:i/>
          <w:sz w:val="18"/>
          <w:szCs w:val="18"/>
        </w:rPr>
      </w:pPr>
    </w:p>
    <w:p w14:paraId="236F7FF8" w14:textId="2E94247C" w:rsidR="009F52D3" w:rsidRDefault="009F52D3" w:rsidP="003C4D4A">
      <w:pPr>
        <w:jc w:val="both"/>
        <w:rPr>
          <w:rFonts w:ascii="Arial" w:hAnsi="Arial" w:cs="Arial"/>
          <w:b/>
          <w:i/>
          <w:sz w:val="18"/>
          <w:szCs w:val="18"/>
        </w:rPr>
      </w:pPr>
    </w:p>
    <w:p w14:paraId="0448709B" w14:textId="10670103" w:rsidR="009F52D3" w:rsidRDefault="009F52D3" w:rsidP="003C4D4A">
      <w:pPr>
        <w:jc w:val="both"/>
        <w:rPr>
          <w:rFonts w:ascii="Arial" w:hAnsi="Arial" w:cs="Arial"/>
          <w:b/>
          <w:i/>
          <w:sz w:val="18"/>
          <w:szCs w:val="18"/>
        </w:rPr>
      </w:pPr>
    </w:p>
    <w:p w14:paraId="5A9E8969" w14:textId="4F5D169E" w:rsidR="009F52D3" w:rsidRDefault="009F52D3" w:rsidP="003C4D4A">
      <w:pPr>
        <w:jc w:val="both"/>
        <w:rPr>
          <w:rFonts w:ascii="Arial" w:hAnsi="Arial" w:cs="Arial"/>
          <w:b/>
          <w:i/>
          <w:sz w:val="18"/>
          <w:szCs w:val="18"/>
        </w:rPr>
      </w:pPr>
    </w:p>
    <w:p w14:paraId="41399C77" w14:textId="5EC7FD13" w:rsidR="00DF6D6E" w:rsidRDefault="00DF6D6E" w:rsidP="003C4D4A">
      <w:pPr>
        <w:jc w:val="both"/>
        <w:rPr>
          <w:rFonts w:ascii="Arial" w:hAnsi="Arial" w:cs="Arial"/>
          <w:b/>
          <w:i/>
          <w:sz w:val="18"/>
          <w:szCs w:val="18"/>
        </w:rPr>
      </w:pPr>
    </w:p>
    <w:p w14:paraId="39449AD8" w14:textId="05159493" w:rsidR="00DF6D6E" w:rsidRDefault="00DF6D6E" w:rsidP="003C4D4A">
      <w:pPr>
        <w:jc w:val="both"/>
        <w:rPr>
          <w:rFonts w:ascii="Arial" w:hAnsi="Arial" w:cs="Arial"/>
          <w:b/>
          <w:i/>
          <w:sz w:val="18"/>
          <w:szCs w:val="18"/>
        </w:rPr>
      </w:pPr>
    </w:p>
    <w:p w14:paraId="27F190DD" w14:textId="243E2564" w:rsidR="00DF6D6E" w:rsidRDefault="00DF6D6E" w:rsidP="003C4D4A">
      <w:pPr>
        <w:jc w:val="both"/>
        <w:rPr>
          <w:rFonts w:ascii="Arial" w:hAnsi="Arial" w:cs="Arial"/>
          <w:b/>
          <w:i/>
          <w:sz w:val="18"/>
          <w:szCs w:val="18"/>
        </w:rPr>
      </w:pPr>
    </w:p>
    <w:p w14:paraId="7F2D296B" w14:textId="46967953" w:rsidR="00DF6D6E" w:rsidRDefault="00DF6D6E" w:rsidP="003C4D4A">
      <w:pPr>
        <w:jc w:val="both"/>
        <w:rPr>
          <w:rFonts w:ascii="Arial" w:hAnsi="Arial" w:cs="Arial"/>
          <w:b/>
          <w:i/>
          <w:sz w:val="18"/>
          <w:szCs w:val="18"/>
        </w:rPr>
      </w:pPr>
    </w:p>
    <w:p w14:paraId="15B93AA6" w14:textId="0DE83814" w:rsidR="00DF6D6E" w:rsidRDefault="00DF6D6E" w:rsidP="003C4D4A">
      <w:pPr>
        <w:jc w:val="both"/>
        <w:rPr>
          <w:rFonts w:ascii="Arial" w:hAnsi="Arial" w:cs="Arial"/>
          <w:b/>
          <w:i/>
          <w:sz w:val="18"/>
          <w:szCs w:val="18"/>
        </w:rPr>
      </w:pPr>
    </w:p>
    <w:p w14:paraId="20BBFE75" w14:textId="7B5C0E60" w:rsidR="00DF6D6E" w:rsidRDefault="00DF6D6E" w:rsidP="003C4D4A">
      <w:pPr>
        <w:jc w:val="both"/>
        <w:rPr>
          <w:rFonts w:ascii="Arial" w:hAnsi="Arial" w:cs="Arial"/>
          <w:b/>
          <w:i/>
          <w:sz w:val="18"/>
          <w:szCs w:val="18"/>
        </w:rPr>
      </w:pPr>
    </w:p>
    <w:p w14:paraId="15A06453" w14:textId="77777777" w:rsidR="00DF6D6E" w:rsidRDefault="00DF6D6E" w:rsidP="003C4D4A">
      <w:pPr>
        <w:jc w:val="both"/>
        <w:rPr>
          <w:rFonts w:ascii="Arial" w:hAnsi="Arial" w:cs="Arial"/>
          <w:b/>
          <w:i/>
          <w:sz w:val="18"/>
          <w:szCs w:val="18"/>
        </w:rPr>
      </w:pPr>
    </w:p>
    <w:p w14:paraId="7F3E1E8B" w14:textId="62B05910" w:rsidR="00383506" w:rsidRDefault="00383506" w:rsidP="003C4D4A">
      <w:pPr>
        <w:jc w:val="both"/>
        <w:rPr>
          <w:rFonts w:ascii="Arial" w:hAnsi="Arial" w:cs="Arial"/>
          <w:b/>
          <w:i/>
          <w:sz w:val="18"/>
          <w:szCs w:val="18"/>
        </w:rPr>
      </w:pPr>
    </w:p>
    <w:p w14:paraId="713B23E6" w14:textId="1EEF1AD5" w:rsidR="00383506" w:rsidRDefault="00383506" w:rsidP="003C4D4A">
      <w:pPr>
        <w:jc w:val="both"/>
        <w:rPr>
          <w:rFonts w:ascii="Arial" w:hAnsi="Arial" w:cs="Arial"/>
          <w:b/>
          <w:i/>
          <w:sz w:val="18"/>
          <w:szCs w:val="18"/>
        </w:rPr>
      </w:pPr>
    </w:p>
    <w:p w14:paraId="35866C16" w14:textId="77777777" w:rsidR="003C4D4A" w:rsidRDefault="003C4D4A" w:rsidP="003C4D4A">
      <w:pPr>
        <w:jc w:val="both"/>
        <w:rPr>
          <w:rFonts w:ascii="Arial" w:hAnsi="Arial" w:cs="Arial"/>
          <w:b/>
          <w:i/>
          <w:sz w:val="18"/>
          <w:szCs w:val="18"/>
        </w:rPr>
      </w:pPr>
    </w:p>
    <w:p w14:paraId="00ED492F" w14:textId="77777777" w:rsidR="003C4D4A" w:rsidRDefault="003C4D4A" w:rsidP="003C4D4A">
      <w:pPr>
        <w:jc w:val="both"/>
        <w:rPr>
          <w:rFonts w:ascii="Arial" w:hAnsi="Arial" w:cs="Arial"/>
          <w:b/>
          <w:i/>
          <w:sz w:val="18"/>
          <w:szCs w:val="18"/>
        </w:rPr>
      </w:pPr>
      <w:r w:rsidRPr="00676707">
        <w:rPr>
          <w:rFonts w:ascii="Arial" w:hAnsi="Arial" w:cs="Arial"/>
          <w:b/>
          <w:i/>
          <w:sz w:val="18"/>
          <w:szCs w:val="18"/>
        </w:rPr>
        <w:t xml:space="preserve">       </w:t>
      </w:r>
      <w:r>
        <w:rPr>
          <w:rFonts w:ascii="Arial" w:hAnsi="Arial" w:cs="Arial"/>
          <w:b/>
          <w:i/>
          <w:sz w:val="18"/>
          <w:szCs w:val="18"/>
        </w:rPr>
        <w:t xml:space="preserve">                  </w:t>
      </w:r>
    </w:p>
    <w:p w14:paraId="2A1D449A" w14:textId="77777777" w:rsidR="003C4D4A" w:rsidRDefault="003C4D4A" w:rsidP="003C4D4A">
      <w:pPr>
        <w:jc w:val="both"/>
        <w:rPr>
          <w:rFonts w:ascii="Arial" w:hAnsi="Arial" w:cs="Arial"/>
          <w:b/>
          <w:i/>
          <w:sz w:val="18"/>
          <w:szCs w:val="18"/>
        </w:rPr>
      </w:pPr>
    </w:p>
    <w:p w14:paraId="3FDD8816" w14:textId="6F043938" w:rsidR="003C4D4A" w:rsidRPr="00871915" w:rsidRDefault="003C4D4A" w:rsidP="003C4D4A">
      <w:pPr>
        <w:jc w:val="both"/>
        <w:rPr>
          <w:b/>
          <w:i/>
          <w:sz w:val="20"/>
          <w:szCs w:val="20"/>
        </w:rPr>
      </w:pPr>
      <w:r w:rsidRPr="00871915">
        <w:rPr>
          <w:b/>
          <w:i/>
          <w:sz w:val="20"/>
          <w:szCs w:val="20"/>
        </w:rPr>
        <w:lastRenderedPageBreak/>
        <w:t xml:space="preserve">                                                                                                                              </w:t>
      </w:r>
      <w:r w:rsidR="00871915" w:rsidRPr="00871915">
        <w:rPr>
          <w:b/>
          <w:i/>
          <w:sz w:val="20"/>
          <w:szCs w:val="20"/>
        </w:rPr>
        <w:t xml:space="preserve">                      </w:t>
      </w:r>
      <w:r w:rsidRPr="00871915">
        <w:rPr>
          <w:b/>
          <w:i/>
          <w:sz w:val="20"/>
          <w:szCs w:val="20"/>
        </w:rPr>
        <w:t xml:space="preserve">  Załącznik nr 1 do umowy </w:t>
      </w:r>
    </w:p>
    <w:p w14:paraId="30BA858E" w14:textId="77777777" w:rsidR="003C4D4A" w:rsidRPr="00676707" w:rsidRDefault="003C4D4A" w:rsidP="003C4D4A">
      <w:pPr>
        <w:keepNext/>
        <w:jc w:val="center"/>
        <w:outlineLvl w:val="2"/>
        <w:rPr>
          <w:rFonts w:ascii="Arial" w:hAnsi="Arial" w:cs="Arial"/>
          <w:b/>
          <w:bCs/>
          <w:sz w:val="18"/>
          <w:szCs w:val="18"/>
        </w:rPr>
      </w:pPr>
    </w:p>
    <w:p w14:paraId="7EA25460" w14:textId="77777777" w:rsidR="003C4D4A" w:rsidRPr="007252B7" w:rsidRDefault="003C4D4A" w:rsidP="003C4D4A">
      <w:pPr>
        <w:keepNext/>
        <w:jc w:val="center"/>
        <w:outlineLvl w:val="2"/>
        <w:rPr>
          <w:rFonts w:ascii="Arial" w:hAnsi="Arial" w:cs="Arial"/>
          <w:b/>
          <w:bCs/>
        </w:rPr>
      </w:pPr>
    </w:p>
    <w:p w14:paraId="348BE521" w14:textId="77777777" w:rsidR="003C4D4A" w:rsidRPr="007252B7" w:rsidRDefault="003C4D4A" w:rsidP="003C4D4A">
      <w:pPr>
        <w:pStyle w:val="Nagwek3"/>
        <w:rPr>
          <w:rFonts w:ascii="Arial" w:hAnsi="Arial" w:cs="Arial"/>
          <w:b/>
          <w:i/>
          <w:sz w:val="24"/>
          <w:szCs w:val="24"/>
        </w:rPr>
      </w:pPr>
      <w:r w:rsidRPr="007252B7">
        <w:rPr>
          <w:rFonts w:ascii="Arial" w:hAnsi="Arial" w:cs="Arial"/>
          <w:b/>
          <w:i/>
          <w:sz w:val="24"/>
          <w:szCs w:val="24"/>
        </w:rPr>
        <w:t xml:space="preserve">OPIS PRZEDMIOTU ZAMÓWIENIA </w:t>
      </w:r>
    </w:p>
    <w:p w14:paraId="75E1FF5F" w14:textId="77777777" w:rsidR="003C4D4A" w:rsidRPr="007252B7" w:rsidRDefault="003C4D4A" w:rsidP="003C4D4A">
      <w:pPr>
        <w:pStyle w:val="Nagwek3"/>
        <w:rPr>
          <w:rFonts w:ascii="Arial" w:hAnsi="Arial" w:cs="Arial"/>
          <w:b/>
          <w:bCs/>
          <w:sz w:val="22"/>
          <w:szCs w:val="22"/>
        </w:rPr>
      </w:pPr>
      <w:r w:rsidRPr="007252B7">
        <w:rPr>
          <w:rFonts w:ascii="Arial" w:hAnsi="Arial" w:cs="Arial"/>
          <w:b/>
          <w:bCs/>
          <w:sz w:val="22"/>
          <w:szCs w:val="22"/>
        </w:rPr>
        <w:t xml:space="preserve">  na dostawę 20-osobowych i 10 osobowych tratw ratunkowych SOLAS A PACK </w:t>
      </w:r>
    </w:p>
    <w:p w14:paraId="7A0EDE4A" w14:textId="77777777" w:rsidR="003C4D4A" w:rsidRPr="007252B7" w:rsidRDefault="003C4D4A" w:rsidP="003C4D4A">
      <w:pPr>
        <w:pStyle w:val="Nagwek3"/>
        <w:rPr>
          <w:rFonts w:ascii="Arial" w:hAnsi="Arial" w:cs="Arial"/>
          <w:b/>
          <w:sz w:val="22"/>
          <w:szCs w:val="22"/>
        </w:rPr>
      </w:pPr>
      <w:r w:rsidRPr="007252B7">
        <w:rPr>
          <w:rFonts w:ascii="Arial" w:hAnsi="Arial" w:cs="Arial"/>
          <w:b/>
          <w:bCs/>
          <w:sz w:val="22"/>
          <w:szCs w:val="22"/>
        </w:rPr>
        <w:t>w pojemnikach sztywnych.</w:t>
      </w:r>
    </w:p>
    <w:p w14:paraId="2772A39D" w14:textId="77777777" w:rsidR="003C4D4A" w:rsidRPr="00676707" w:rsidRDefault="003C4D4A" w:rsidP="003C4D4A">
      <w:pPr>
        <w:pStyle w:val="Tekstpodstawowy2"/>
        <w:tabs>
          <w:tab w:val="left" w:pos="-1080"/>
        </w:tabs>
        <w:rPr>
          <w:rFonts w:ascii="Arial" w:hAnsi="Arial" w:cs="Arial"/>
          <w:b w:val="0"/>
          <w:bCs w:val="0"/>
          <w:sz w:val="18"/>
          <w:szCs w:val="18"/>
        </w:rPr>
      </w:pPr>
    </w:p>
    <w:p w14:paraId="73FB72B5" w14:textId="77777777" w:rsidR="003C4D4A" w:rsidRPr="00676707" w:rsidRDefault="003C4D4A" w:rsidP="003C4D4A">
      <w:pPr>
        <w:rPr>
          <w:rFonts w:ascii="Arial" w:hAnsi="Arial" w:cs="Arial"/>
          <w:bCs/>
          <w:sz w:val="18"/>
          <w:szCs w:val="18"/>
        </w:rPr>
      </w:pPr>
      <w:r w:rsidRPr="00676707">
        <w:rPr>
          <w:rFonts w:ascii="Arial" w:hAnsi="Arial" w:cs="Arial"/>
          <w:sz w:val="18"/>
          <w:szCs w:val="18"/>
        </w:rPr>
        <w:tab/>
      </w:r>
    </w:p>
    <w:p w14:paraId="106C7E32" w14:textId="7ADCEA42" w:rsidR="003C4D4A" w:rsidRPr="003E6E9A" w:rsidRDefault="00E738AB" w:rsidP="00E738AB">
      <w:pPr>
        <w:spacing w:before="120" w:line="276" w:lineRule="auto"/>
        <w:ind w:left="142" w:right="23"/>
        <w:jc w:val="both"/>
        <w:rPr>
          <w:rFonts w:eastAsia="Arial"/>
          <w:lang w:eastAsia="en-US"/>
        </w:rPr>
      </w:pPr>
      <w:r>
        <w:rPr>
          <w:rFonts w:eastAsia="Arial"/>
          <w:b/>
          <w:lang w:eastAsia="en-US"/>
        </w:rPr>
        <w:t xml:space="preserve">1. </w:t>
      </w:r>
      <w:r w:rsidR="003C4D4A" w:rsidRPr="003E6E9A">
        <w:rPr>
          <w:rFonts w:eastAsia="Arial"/>
          <w:b/>
          <w:lang w:eastAsia="en-US"/>
        </w:rPr>
        <w:t>POZYCJA ZATWIERDZONEGO PROJEKTU „PLANU MODERNIZACJI TECHNICZNEJ SZ RP W LATACH 2020-2035”</w:t>
      </w:r>
    </w:p>
    <w:p w14:paraId="2D320222" w14:textId="77777777" w:rsidR="003C4D4A" w:rsidRPr="003E6E9A" w:rsidRDefault="003C4D4A" w:rsidP="003C4D4A">
      <w:pPr>
        <w:spacing w:line="276" w:lineRule="auto"/>
        <w:ind w:left="426" w:right="23"/>
        <w:rPr>
          <w:rFonts w:eastAsia="Arial"/>
          <w:b/>
          <w:lang w:eastAsia="en-US"/>
        </w:rPr>
      </w:pPr>
      <w:r w:rsidRPr="003E6E9A">
        <w:rPr>
          <w:rFonts w:eastAsia="Arial"/>
          <w:bCs/>
          <w:lang w:eastAsia="en-US"/>
        </w:rPr>
        <w:t>Nie dotyczy</w:t>
      </w:r>
    </w:p>
    <w:p w14:paraId="72888E24" w14:textId="11393B76" w:rsidR="003C4D4A" w:rsidRPr="003E6E9A" w:rsidRDefault="00E738AB" w:rsidP="00E738AB">
      <w:pPr>
        <w:spacing w:before="120" w:line="276" w:lineRule="auto"/>
        <w:ind w:left="142" w:right="23"/>
        <w:jc w:val="both"/>
        <w:rPr>
          <w:rFonts w:eastAsia="Arial"/>
          <w:b/>
          <w:lang w:eastAsia="en-US"/>
        </w:rPr>
      </w:pPr>
      <w:r>
        <w:rPr>
          <w:rFonts w:eastAsia="Arial"/>
          <w:b/>
          <w:lang w:eastAsia="en-US"/>
        </w:rPr>
        <w:t>2.</w:t>
      </w:r>
      <w:r w:rsidR="003C4D4A" w:rsidRPr="003E6E9A">
        <w:rPr>
          <w:rFonts w:eastAsia="Arial"/>
          <w:b/>
          <w:lang w:eastAsia="en-US"/>
        </w:rPr>
        <w:t>NAZWA POZYCJI</w:t>
      </w:r>
    </w:p>
    <w:p w14:paraId="7BC1F954" w14:textId="77777777" w:rsidR="003C4D4A" w:rsidRPr="003E6E9A" w:rsidRDefault="003C4D4A" w:rsidP="003C4D4A">
      <w:pPr>
        <w:spacing w:line="276" w:lineRule="auto"/>
        <w:ind w:left="426" w:right="23"/>
        <w:rPr>
          <w:rFonts w:eastAsia="Arial"/>
          <w:bCs/>
          <w:lang w:eastAsia="en-US"/>
        </w:rPr>
      </w:pPr>
      <w:r w:rsidRPr="003E6E9A">
        <w:rPr>
          <w:rFonts w:eastAsia="Arial"/>
          <w:bCs/>
          <w:lang w:eastAsia="en-US"/>
        </w:rPr>
        <w:t>Sprzęt ratunkowy i nurkowy.</w:t>
      </w:r>
    </w:p>
    <w:p w14:paraId="5B870E44" w14:textId="14C6EECD" w:rsidR="003C4D4A" w:rsidRPr="003E6E9A" w:rsidRDefault="00E738AB" w:rsidP="00E738AB">
      <w:pPr>
        <w:spacing w:before="120" w:line="276" w:lineRule="auto"/>
        <w:ind w:left="142" w:right="23"/>
        <w:jc w:val="both"/>
        <w:rPr>
          <w:rFonts w:eastAsia="Arial"/>
          <w:b/>
          <w:lang w:eastAsia="en-US"/>
        </w:rPr>
      </w:pPr>
      <w:r>
        <w:rPr>
          <w:rFonts w:eastAsia="Arial"/>
          <w:b/>
          <w:lang w:eastAsia="en-US"/>
        </w:rPr>
        <w:t>3.</w:t>
      </w:r>
      <w:r w:rsidR="003C4D4A" w:rsidRPr="003E6E9A">
        <w:rPr>
          <w:rFonts w:eastAsia="Arial"/>
          <w:b/>
          <w:lang w:eastAsia="en-US"/>
        </w:rPr>
        <w:t>ILOŚĆ I PRZEDMIOT ZAMÓWIENIA</w:t>
      </w:r>
    </w:p>
    <w:p w14:paraId="673B1F31" w14:textId="77777777" w:rsidR="003C4D4A" w:rsidRPr="003E6E9A" w:rsidRDefault="003C4D4A" w:rsidP="005A2294">
      <w:pPr>
        <w:numPr>
          <w:ilvl w:val="1"/>
          <w:numId w:val="88"/>
        </w:numPr>
        <w:spacing w:line="276" w:lineRule="auto"/>
        <w:ind w:left="567" w:right="23" w:hanging="567"/>
        <w:jc w:val="both"/>
        <w:rPr>
          <w:rFonts w:eastAsia="Arial"/>
          <w:b/>
          <w:u w:val="single"/>
          <w:lang w:eastAsia="en-US"/>
        </w:rPr>
      </w:pPr>
      <w:r w:rsidRPr="003E6E9A">
        <w:rPr>
          <w:rFonts w:eastAsia="Arial"/>
          <w:b/>
          <w:u w:val="single"/>
          <w:lang w:eastAsia="en-US"/>
        </w:rPr>
        <w:t>Zamówienie zasadnicze:</w:t>
      </w:r>
    </w:p>
    <w:p w14:paraId="6228887E" w14:textId="33B10A11" w:rsidR="003C4D4A" w:rsidRPr="00E738AB" w:rsidRDefault="003C4D4A" w:rsidP="00E738AB">
      <w:pPr>
        <w:pStyle w:val="Akapitzlist"/>
        <w:numPr>
          <w:ilvl w:val="2"/>
          <w:numId w:val="83"/>
        </w:numPr>
        <w:spacing w:line="276" w:lineRule="auto"/>
        <w:ind w:right="23"/>
        <w:jc w:val="both"/>
        <w:rPr>
          <w:rFonts w:eastAsia="Arial"/>
          <w:lang w:eastAsia="en-US"/>
        </w:rPr>
      </w:pPr>
      <w:r w:rsidRPr="00E738AB">
        <w:rPr>
          <w:rFonts w:eastAsia="Arial"/>
          <w:b/>
          <w:lang w:eastAsia="en-US"/>
        </w:rPr>
        <w:t>Zadanie 1:</w:t>
      </w:r>
      <w:r w:rsidRPr="00E738AB">
        <w:rPr>
          <w:rFonts w:eastAsia="Arial"/>
          <w:lang w:eastAsia="en-US"/>
        </w:rPr>
        <w:t xml:space="preserve"> </w:t>
      </w:r>
    </w:p>
    <w:p w14:paraId="480946FA" w14:textId="77777777" w:rsidR="003C4D4A" w:rsidRPr="003E6E9A" w:rsidRDefault="003C4D4A" w:rsidP="00224843">
      <w:pPr>
        <w:numPr>
          <w:ilvl w:val="0"/>
          <w:numId w:val="142"/>
        </w:numPr>
        <w:spacing w:line="276" w:lineRule="auto"/>
        <w:ind w:left="1134" w:right="23" w:hanging="283"/>
        <w:jc w:val="both"/>
        <w:rPr>
          <w:rFonts w:eastAsia="Arial"/>
          <w:lang w:eastAsia="en-US"/>
        </w:rPr>
      </w:pPr>
      <w:r w:rsidRPr="003E6E9A">
        <w:rPr>
          <w:rFonts w:eastAsia="Arial"/>
          <w:lang w:eastAsia="en-US"/>
        </w:rPr>
        <w:t xml:space="preserve">12 szt. – 20-osobowa tratwa ratunkowa, zrzutowa, pneumatyczna, </w:t>
      </w:r>
      <w:r w:rsidRPr="003E6E9A">
        <w:rPr>
          <w:rFonts w:eastAsia="Arial"/>
          <w:lang w:eastAsia="en-US"/>
        </w:rPr>
        <w:br/>
        <w:t>w cylindrycznych pojemnikach sztywnych, w wariancie wyposażenia „SOLAS A PACK”;</w:t>
      </w:r>
    </w:p>
    <w:p w14:paraId="26F4D2AB" w14:textId="3BBEC5D0" w:rsidR="003C4D4A" w:rsidRPr="00E738AB" w:rsidRDefault="003C4D4A" w:rsidP="00E738AB">
      <w:pPr>
        <w:pStyle w:val="Akapitzlist"/>
        <w:numPr>
          <w:ilvl w:val="2"/>
          <w:numId w:val="83"/>
        </w:numPr>
        <w:spacing w:line="276" w:lineRule="auto"/>
        <w:ind w:right="23"/>
        <w:jc w:val="both"/>
        <w:rPr>
          <w:rFonts w:eastAsia="Arial"/>
          <w:lang w:eastAsia="en-US"/>
        </w:rPr>
      </w:pPr>
      <w:r w:rsidRPr="00E738AB">
        <w:rPr>
          <w:rFonts w:eastAsia="Arial"/>
          <w:b/>
          <w:lang w:eastAsia="en-US"/>
        </w:rPr>
        <w:t>Zadanie 2:</w:t>
      </w:r>
      <w:r w:rsidRPr="00E738AB">
        <w:rPr>
          <w:rFonts w:eastAsia="Arial"/>
          <w:lang w:eastAsia="en-US"/>
        </w:rPr>
        <w:t xml:space="preserve"> </w:t>
      </w:r>
    </w:p>
    <w:p w14:paraId="1942A88A" w14:textId="77777777" w:rsidR="003C4D4A" w:rsidRPr="003E6E9A" w:rsidRDefault="003C4D4A" w:rsidP="00224843">
      <w:pPr>
        <w:numPr>
          <w:ilvl w:val="0"/>
          <w:numId w:val="142"/>
        </w:numPr>
        <w:spacing w:line="276" w:lineRule="auto"/>
        <w:ind w:left="1134" w:right="23" w:hanging="283"/>
        <w:jc w:val="both"/>
        <w:rPr>
          <w:rFonts w:eastAsia="Arial"/>
          <w:lang w:eastAsia="en-US"/>
        </w:rPr>
      </w:pPr>
      <w:r w:rsidRPr="003E6E9A">
        <w:rPr>
          <w:rFonts w:eastAsia="Arial"/>
          <w:lang w:eastAsia="en-US"/>
        </w:rPr>
        <w:t xml:space="preserve">20 szt. – 10-osobowa tratwa ratunkowa, zrzutowa, pneumatyczna, </w:t>
      </w:r>
      <w:r w:rsidRPr="003E6E9A">
        <w:rPr>
          <w:rFonts w:eastAsia="Arial"/>
          <w:lang w:eastAsia="en-US"/>
        </w:rPr>
        <w:br/>
        <w:t>w cylindrycznych pojemnikach sztywnych, w wariancie wyposażenia „SOLAS A PACK”;</w:t>
      </w:r>
    </w:p>
    <w:p w14:paraId="2D487560" w14:textId="77777777" w:rsidR="003C4D4A" w:rsidRPr="003E6E9A" w:rsidRDefault="003C4D4A" w:rsidP="00E738AB">
      <w:pPr>
        <w:numPr>
          <w:ilvl w:val="1"/>
          <w:numId w:val="83"/>
        </w:numPr>
        <w:spacing w:line="276" w:lineRule="auto"/>
        <w:ind w:left="567" w:right="23" w:hanging="567"/>
        <w:jc w:val="both"/>
        <w:rPr>
          <w:rFonts w:eastAsia="Arial"/>
          <w:b/>
          <w:u w:val="single"/>
          <w:lang w:eastAsia="en-US"/>
        </w:rPr>
      </w:pPr>
      <w:r w:rsidRPr="003E6E9A">
        <w:rPr>
          <w:rFonts w:eastAsia="Arial"/>
          <w:b/>
          <w:u w:val="single"/>
          <w:lang w:eastAsia="en-US"/>
        </w:rPr>
        <w:t>Zamówienie w ramach prawa opcji:</w:t>
      </w:r>
    </w:p>
    <w:p w14:paraId="4FCBA30A" w14:textId="77777777" w:rsidR="003C4D4A" w:rsidRPr="003E6E9A" w:rsidRDefault="003C4D4A" w:rsidP="00E738AB">
      <w:pPr>
        <w:numPr>
          <w:ilvl w:val="2"/>
          <w:numId w:val="83"/>
        </w:numPr>
        <w:spacing w:line="276" w:lineRule="auto"/>
        <w:ind w:left="851" w:right="23" w:hanging="851"/>
        <w:jc w:val="both"/>
        <w:rPr>
          <w:rFonts w:eastAsia="Arial"/>
          <w:lang w:eastAsia="en-US"/>
        </w:rPr>
      </w:pPr>
      <w:r w:rsidRPr="003E6E9A">
        <w:rPr>
          <w:rFonts w:eastAsia="Arial"/>
          <w:b/>
          <w:lang w:eastAsia="en-US"/>
        </w:rPr>
        <w:t>Do Zadania 1:</w:t>
      </w:r>
      <w:r w:rsidRPr="003E6E9A">
        <w:rPr>
          <w:rFonts w:eastAsia="Arial"/>
          <w:lang w:eastAsia="en-US"/>
        </w:rPr>
        <w:t xml:space="preserve"> </w:t>
      </w:r>
    </w:p>
    <w:p w14:paraId="523A9531" w14:textId="77777777" w:rsidR="003C4D4A" w:rsidRPr="003E6E9A" w:rsidRDefault="003C4D4A" w:rsidP="00224843">
      <w:pPr>
        <w:numPr>
          <w:ilvl w:val="0"/>
          <w:numId w:val="142"/>
        </w:numPr>
        <w:spacing w:line="276" w:lineRule="auto"/>
        <w:ind w:left="1134" w:right="23" w:hanging="283"/>
        <w:jc w:val="both"/>
        <w:rPr>
          <w:rFonts w:eastAsia="Arial"/>
          <w:lang w:eastAsia="en-US"/>
        </w:rPr>
      </w:pPr>
      <w:r w:rsidRPr="003E6E9A">
        <w:rPr>
          <w:rFonts w:eastAsia="Arial"/>
          <w:lang w:eastAsia="en-US"/>
        </w:rPr>
        <w:t>Nie dotyczy;</w:t>
      </w:r>
    </w:p>
    <w:p w14:paraId="2C7A5B7C" w14:textId="77777777" w:rsidR="003C4D4A" w:rsidRPr="003E6E9A" w:rsidRDefault="003C4D4A" w:rsidP="00E738AB">
      <w:pPr>
        <w:numPr>
          <w:ilvl w:val="2"/>
          <w:numId w:val="83"/>
        </w:numPr>
        <w:spacing w:line="276" w:lineRule="auto"/>
        <w:ind w:left="851" w:right="23" w:hanging="851"/>
        <w:jc w:val="both"/>
        <w:rPr>
          <w:rFonts w:eastAsia="Arial"/>
          <w:lang w:eastAsia="en-US"/>
        </w:rPr>
      </w:pPr>
      <w:r w:rsidRPr="003E6E9A">
        <w:rPr>
          <w:rFonts w:eastAsia="Arial"/>
          <w:b/>
          <w:lang w:eastAsia="en-US"/>
        </w:rPr>
        <w:t>Do Zadania 2:</w:t>
      </w:r>
      <w:r w:rsidRPr="003E6E9A">
        <w:rPr>
          <w:rFonts w:eastAsia="Arial"/>
          <w:lang w:eastAsia="en-US"/>
        </w:rPr>
        <w:t xml:space="preserve"> </w:t>
      </w:r>
    </w:p>
    <w:p w14:paraId="6D145FFD" w14:textId="3340539C" w:rsidR="003C4D4A" w:rsidRPr="003E6E9A" w:rsidRDefault="003C4D4A" w:rsidP="00224843">
      <w:pPr>
        <w:numPr>
          <w:ilvl w:val="0"/>
          <w:numId w:val="142"/>
        </w:numPr>
        <w:spacing w:line="276" w:lineRule="auto"/>
        <w:ind w:left="1134" w:right="23" w:hanging="283"/>
        <w:jc w:val="both"/>
        <w:rPr>
          <w:rFonts w:eastAsia="Arial"/>
          <w:lang w:eastAsia="en-US"/>
        </w:rPr>
      </w:pPr>
      <w:r w:rsidRPr="003E6E9A">
        <w:rPr>
          <w:rFonts w:eastAsia="Arial"/>
          <w:lang w:eastAsia="en-US"/>
        </w:rPr>
        <w:t>5 sz</w:t>
      </w:r>
      <w:r w:rsidR="00832431">
        <w:rPr>
          <w:rFonts w:eastAsia="Arial"/>
          <w:lang w:eastAsia="en-US"/>
        </w:rPr>
        <w:t xml:space="preserve">t. – </w:t>
      </w:r>
      <w:r w:rsidRPr="003E6E9A">
        <w:rPr>
          <w:rFonts w:eastAsia="Arial"/>
          <w:lang w:eastAsia="en-US"/>
        </w:rPr>
        <w:t>10</w:t>
      </w:r>
      <w:r w:rsidR="00832431">
        <w:rPr>
          <w:rFonts w:eastAsia="Arial"/>
          <w:lang w:eastAsia="en-US"/>
        </w:rPr>
        <w:t xml:space="preserve"> </w:t>
      </w:r>
      <w:r w:rsidRPr="003E6E9A">
        <w:rPr>
          <w:rFonts w:eastAsia="Arial"/>
          <w:lang w:eastAsia="en-US"/>
        </w:rPr>
        <w:t>-</w:t>
      </w:r>
      <w:r w:rsidR="00832431">
        <w:rPr>
          <w:rFonts w:eastAsia="Arial"/>
          <w:lang w:eastAsia="en-US"/>
        </w:rPr>
        <w:t xml:space="preserve"> </w:t>
      </w:r>
      <w:r w:rsidRPr="003E6E9A">
        <w:rPr>
          <w:rFonts w:eastAsia="Arial"/>
          <w:lang w:eastAsia="en-US"/>
        </w:rPr>
        <w:t xml:space="preserve">osobowa tratwa ratunkowa, zrzutowa, pneumatyczna, </w:t>
      </w:r>
      <w:r w:rsidRPr="003E6E9A">
        <w:rPr>
          <w:rFonts w:eastAsia="Arial"/>
          <w:lang w:eastAsia="en-US"/>
        </w:rPr>
        <w:br/>
        <w:t>w cylindrycznych pojemnikach sztywnych, w wariancie wyposażenia „SOLAS A PACK”;</w:t>
      </w:r>
    </w:p>
    <w:p w14:paraId="41B352BD"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WARTOŚĆ</w:t>
      </w:r>
    </w:p>
    <w:p w14:paraId="1779F0CF" w14:textId="77777777" w:rsidR="003C4D4A" w:rsidRPr="003E6E9A" w:rsidRDefault="003C4D4A" w:rsidP="003C4D4A">
      <w:pPr>
        <w:spacing w:line="276" w:lineRule="auto"/>
        <w:ind w:left="426" w:right="23"/>
        <w:rPr>
          <w:rFonts w:eastAsia="Arial"/>
          <w:lang w:eastAsia="en-US"/>
        </w:rPr>
      </w:pPr>
      <w:r w:rsidRPr="003E6E9A">
        <w:rPr>
          <w:rFonts w:eastAsia="Arial"/>
          <w:lang w:eastAsia="en-US"/>
        </w:rPr>
        <w:t>Nie dotyczy</w:t>
      </w:r>
    </w:p>
    <w:p w14:paraId="3C17E800"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INFORMACJA O ZNACZENIU DLA BEZPIECZEŃSTWA RP</w:t>
      </w:r>
    </w:p>
    <w:p w14:paraId="7C2C27AE"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Nie dotyczy.</w:t>
      </w:r>
    </w:p>
    <w:p w14:paraId="44FB3CB1"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CERTYFIKACJA</w:t>
      </w:r>
    </w:p>
    <w:p w14:paraId="75541D27"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Przedmiot zamówienia musi spełniać wymagania określone w:</w:t>
      </w:r>
    </w:p>
    <w:p w14:paraId="36EF4C9E" w14:textId="53582357" w:rsidR="003C4D4A" w:rsidRPr="003E6E9A" w:rsidRDefault="00E738AB" w:rsidP="00E738AB">
      <w:pPr>
        <w:spacing w:line="276" w:lineRule="auto"/>
        <w:ind w:left="360"/>
        <w:jc w:val="both"/>
      </w:pPr>
      <w:r>
        <w:t xml:space="preserve">1) </w:t>
      </w:r>
      <w:r w:rsidR="003C4D4A" w:rsidRPr="003E6E9A">
        <w:t xml:space="preserve">Międzynarodowej Konwencji o Bezpieczeństwie Życia na Morzu SOLAS </w:t>
      </w:r>
      <w:smartTag w:uri="urn:schemas-microsoft-com:office:smarttags" w:element="metricconverter">
        <w:smartTagPr>
          <w:attr w:name="ProductID" w:val="74’"/>
        </w:smartTagPr>
        <w:r w:rsidR="003C4D4A" w:rsidRPr="003E6E9A">
          <w:t>74’</w:t>
        </w:r>
      </w:smartTag>
      <w:r w:rsidR="003C4D4A" w:rsidRPr="003E6E9A">
        <w:t xml:space="preserve"> z późniejszymi zmianami w części dotyczącej wyposażenia ratunkowego (SOLAS Ch. III - Life-saving appliances);</w:t>
      </w:r>
    </w:p>
    <w:p w14:paraId="61614F7D" w14:textId="6128A811" w:rsidR="003C4D4A" w:rsidRPr="003E6E9A" w:rsidRDefault="00E738AB" w:rsidP="00E738AB">
      <w:pPr>
        <w:spacing w:line="276" w:lineRule="auto"/>
        <w:ind w:left="360"/>
        <w:jc w:val="both"/>
      </w:pPr>
      <w:r>
        <w:t xml:space="preserve">2) </w:t>
      </w:r>
      <w:r w:rsidR="003C4D4A" w:rsidRPr="003E6E9A">
        <w:t xml:space="preserve">Międzynarodowym Kodeksie Środków Ratunkowych – Kodeksie LSA </w:t>
      </w:r>
      <w:r w:rsidR="003C4D4A" w:rsidRPr="003E6E9A">
        <w:br/>
        <w:t>(pkt 4.1 i 4.2) wraz ze zmianami (Rezolucja IMO MSC.48(66)).</w:t>
      </w:r>
    </w:p>
    <w:p w14:paraId="6D336611"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DOKUMENTACJA TECHNICZNA (DT)</w:t>
      </w:r>
    </w:p>
    <w:p w14:paraId="67DF9D73" w14:textId="77777777" w:rsidR="003C4D4A" w:rsidRPr="003E6E9A" w:rsidRDefault="003C4D4A" w:rsidP="00E738AB">
      <w:pPr>
        <w:numPr>
          <w:ilvl w:val="1"/>
          <w:numId w:val="83"/>
        </w:numPr>
        <w:spacing w:line="276" w:lineRule="auto"/>
        <w:ind w:left="567" w:right="23" w:hanging="567"/>
        <w:jc w:val="both"/>
        <w:rPr>
          <w:rFonts w:eastAsia="Arial"/>
          <w:lang w:eastAsia="en-US"/>
        </w:rPr>
      </w:pPr>
      <w:r w:rsidRPr="003E6E9A">
        <w:rPr>
          <w:rFonts w:eastAsia="Arial"/>
          <w:lang w:eastAsia="en-US"/>
        </w:rPr>
        <w:t>Wykonawca w ramach przedmiotu zamówienia do każdego kompletu przedmiotu zamówienia dostarczy niżej wymienioną dokumentację techniczną:</w:t>
      </w:r>
    </w:p>
    <w:p w14:paraId="08A8279D" w14:textId="6B0B2E2F" w:rsidR="003C4D4A" w:rsidRPr="003E6E9A" w:rsidRDefault="00E738AB" w:rsidP="00E738AB">
      <w:pPr>
        <w:spacing w:line="276" w:lineRule="auto"/>
        <w:ind w:left="710" w:right="23"/>
        <w:jc w:val="both"/>
        <w:rPr>
          <w:rFonts w:eastAsia="Arial"/>
          <w:spacing w:val="-2"/>
          <w:lang w:eastAsia="en-US"/>
        </w:rPr>
      </w:pPr>
      <w:r>
        <w:rPr>
          <w:rFonts w:eastAsia="Arial"/>
          <w:spacing w:val="-2"/>
          <w:lang w:eastAsia="en-US"/>
        </w:rPr>
        <w:t>1)</w:t>
      </w:r>
      <w:r w:rsidR="003C4D4A" w:rsidRPr="003E6E9A">
        <w:rPr>
          <w:rFonts w:eastAsia="Arial"/>
          <w:spacing w:val="-2"/>
          <w:lang w:eastAsia="en-US"/>
        </w:rPr>
        <w:t>Dokumentacja producenta dla wyrobów seryjnych w zakresie:</w:t>
      </w:r>
    </w:p>
    <w:p w14:paraId="3604558D" w14:textId="77777777" w:rsidR="003C4D4A" w:rsidRPr="003E6E9A" w:rsidRDefault="003C4D4A" w:rsidP="00224843">
      <w:pPr>
        <w:numPr>
          <w:ilvl w:val="0"/>
          <w:numId w:val="134"/>
        </w:numPr>
        <w:spacing w:line="276" w:lineRule="auto"/>
        <w:ind w:left="1276" w:hanging="284"/>
        <w:contextualSpacing/>
        <w:jc w:val="both"/>
      </w:pPr>
      <w:r w:rsidRPr="003E6E9A">
        <w:lastRenderedPageBreak/>
        <w:t>obsługi;</w:t>
      </w:r>
    </w:p>
    <w:p w14:paraId="5F52DFCE" w14:textId="77777777" w:rsidR="003C4D4A" w:rsidRPr="003E6E9A" w:rsidRDefault="003C4D4A" w:rsidP="00224843">
      <w:pPr>
        <w:numPr>
          <w:ilvl w:val="0"/>
          <w:numId w:val="134"/>
        </w:numPr>
        <w:spacing w:line="276" w:lineRule="auto"/>
        <w:ind w:left="1276" w:hanging="284"/>
        <w:contextualSpacing/>
        <w:jc w:val="both"/>
      </w:pPr>
      <w:r w:rsidRPr="003E6E9A">
        <w:t>przeglądów;</w:t>
      </w:r>
    </w:p>
    <w:p w14:paraId="0960DD06" w14:textId="77777777" w:rsidR="003C4D4A" w:rsidRPr="003E6E9A" w:rsidRDefault="003C4D4A" w:rsidP="00224843">
      <w:pPr>
        <w:numPr>
          <w:ilvl w:val="0"/>
          <w:numId w:val="134"/>
        </w:numPr>
        <w:spacing w:line="276" w:lineRule="auto"/>
        <w:ind w:left="1276" w:hanging="284"/>
        <w:contextualSpacing/>
        <w:jc w:val="both"/>
      </w:pPr>
      <w:r w:rsidRPr="003E6E9A">
        <w:t>napraw, serwisowania, atestacji;</w:t>
      </w:r>
    </w:p>
    <w:p w14:paraId="640BD3F8" w14:textId="77777777" w:rsidR="003C4D4A" w:rsidRPr="003E6E9A" w:rsidRDefault="003C4D4A" w:rsidP="00224843">
      <w:pPr>
        <w:numPr>
          <w:ilvl w:val="0"/>
          <w:numId w:val="134"/>
        </w:numPr>
        <w:spacing w:line="276" w:lineRule="auto"/>
        <w:ind w:left="1276" w:hanging="284"/>
        <w:contextualSpacing/>
        <w:jc w:val="both"/>
      </w:pPr>
      <w:r w:rsidRPr="003E6E9A">
        <w:t>konserwacji;</w:t>
      </w:r>
    </w:p>
    <w:p w14:paraId="34CFB20D" w14:textId="77777777" w:rsidR="003C4D4A" w:rsidRPr="003E6E9A" w:rsidRDefault="003C4D4A" w:rsidP="00224843">
      <w:pPr>
        <w:numPr>
          <w:ilvl w:val="0"/>
          <w:numId w:val="134"/>
        </w:numPr>
        <w:spacing w:line="276" w:lineRule="auto"/>
        <w:ind w:left="1276" w:hanging="284"/>
        <w:contextualSpacing/>
        <w:jc w:val="both"/>
      </w:pPr>
      <w:r w:rsidRPr="003E6E9A">
        <w:t>przechowywania;</w:t>
      </w:r>
    </w:p>
    <w:p w14:paraId="1EEE7836" w14:textId="09983518" w:rsidR="003C4D4A" w:rsidRPr="003E6E9A" w:rsidRDefault="00E738AB" w:rsidP="00E738AB">
      <w:pPr>
        <w:spacing w:line="276" w:lineRule="auto"/>
        <w:ind w:left="710" w:right="23"/>
        <w:jc w:val="both"/>
        <w:rPr>
          <w:rFonts w:eastAsia="Arial"/>
          <w:spacing w:val="-2"/>
          <w:lang w:eastAsia="en-US"/>
        </w:rPr>
      </w:pPr>
      <w:r>
        <w:rPr>
          <w:rFonts w:eastAsia="Arial"/>
          <w:spacing w:val="-2"/>
          <w:lang w:eastAsia="en-US"/>
        </w:rPr>
        <w:t>2)</w:t>
      </w:r>
      <w:r w:rsidR="003C4D4A" w:rsidRPr="003E6E9A">
        <w:rPr>
          <w:rFonts w:eastAsia="Arial"/>
          <w:spacing w:val="-2"/>
          <w:lang w:eastAsia="en-US"/>
        </w:rPr>
        <w:t>K</w:t>
      </w:r>
      <w:r w:rsidR="003C4D4A" w:rsidRPr="003E6E9A">
        <w:rPr>
          <w:rFonts w:eastAsia="Arial"/>
          <w:lang w:eastAsia="en-US"/>
        </w:rPr>
        <w:t>atalog części zamiennych;</w:t>
      </w:r>
    </w:p>
    <w:p w14:paraId="3D868124" w14:textId="05018059" w:rsidR="003C4D4A" w:rsidRPr="003E6E9A" w:rsidRDefault="00E738AB" w:rsidP="00E738AB">
      <w:pPr>
        <w:spacing w:line="276" w:lineRule="auto"/>
        <w:ind w:left="710" w:right="23"/>
        <w:jc w:val="both"/>
        <w:rPr>
          <w:rFonts w:eastAsia="Arial"/>
          <w:spacing w:val="-2"/>
          <w:lang w:eastAsia="en-US"/>
        </w:rPr>
      </w:pPr>
      <w:r>
        <w:rPr>
          <w:rFonts w:eastAsia="Arial"/>
          <w:lang w:eastAsia="en-US"/>
        </w:rPr>
        <w:t>3)</w:t>
      </w:r>
      <w:r w:rsidR="003C4D4A" w:rsidRPr="003E6E9A">
        <w:rPr>
          <w:rFonts w:eastAsia="Arial"/>
          <w:lang w:eastAsia="en-US"/>
        </w:rPr>
        <w:t>Wykaz opcjonalnego wyposażenia;</w:t>
      </w:r>
    </w:p>
    <w:p w14:paraId="6C150D87" w14:textId="610211EF" w:rsidR="003C4D4A" w:rsidRPr="003E6E9A" w:rsidRDefault="00E738AB" w:rsidP="00E738AB">
      <w:pPr>
        <w:spacing w:line="276" w:lineRule="auto"/>
        <w:ind w:left="710" w:right="23"/>
        <w:jc w:val="both"/>
        <w:rPr>
          <w:rFonts w:eastAsia="Arial"/>
          <w:spacing w:val="-2"/>
          <w:lang w:eastAsia="en-US"/>
        </w:rPr>
      </w:pPr>
      <w:r>
        <w:rPr>
          <w:rFonts w:eastAsia="Arial"/>
          <w:lang w:eastAsia="en-US"/>
        </w:rPr>
        <w:t>4)</w:t>
      </w:r>
      <w:r w:rsidR="003C4D4A" w:rsidRPr="003E6E9A">
        <w:rPr>
          <w:rFonts w:eastAsia="Arial"/>
          <w:lang w:eastAsia="en-US"/>
        </w:rPr>
        <w:t>Wykaz materiałów eksploatacyjnych;</w:t>
      </w:r>
    </w:p>
    <w:p w14:paraId="7EB4F0DF" w14:textId="4E7B3926" w:rsidR="003C4D4A" w:rsidRPr="003E6E9A" w:rsidRDefault="00E738AB" w:rsidP="00E738AB">
      <w:pPr>
        <w:spacing w:line="276" w:lineRule="auto"/>
        <w:ind w:left="710" w:right="23"/>
        <w:jc w:val="both"/>
        <w:rPr>
          <w:rFonts w:eastAsia="Arial"/>
          <w:spacing w:val="-2"/>
          <w:lang w:eastAsia="en-US"/>
        </w:rPr>
      </w:pPr>
      <w:r>
        <w:rPr>
          <w:rFonts w:eastAsia="Arial"/>
          <w:lang w:eastAsia="en-US"/>
        </w:rPr>
        <w:t>5)</w:t>
      </w:r>
      <w:r w:rsidR="003C4D4A" w:rsidRPr="003E6E9A">
        <w:rPr>
          <w:rFonts w:eastAsia="Arial"/>
          <w:lang w:eastAsia="en-US"/>
        </w:rPr>
        <w:t>Certyfikat/deklarację zgodności producenta;</w:t>
      </w:r>
    </w:p>
    <w:p w14:paraId="7E898C86" w14:textId="2728D56B" w:rsidR="003C4D4A" w:rsidRPr="003E6E9A" w:rsidRDefault="00E738AB" w:rsidP="00E738AB">
      <w:pPr>
        <w:spacing w:line="276" w:lineRule="auto"/>
        <w:ind w:left="710" w:right="23"/>
        <w:jc w:val="both"/>
        <w:rPr>
          <w:rFonts w:eastAsia="Arial"/>
          <w:spacing w:val="-2"/>
          <w:lang w:eastAsia="en-US"/>
        </w:rPr>
      </w:pPr>
      <w:r>
        <w:rPr>
          <w:rFonts w:eastAsia="Arial"/>
          <w:lang w:eastAsia="en-US"/>
        </w:rPr>
        <w:t>6)</w:t>
      </w:r>
      <w:r w:rsidR="003C4D4A" w:rsidRPr="003E6E9A">
        <w:rPr>
          <w:rFonts w:eastAsia="Arial"/>
          <w:lang w:eastAsia="en-US"/>
        </w:rPr>
        <w:t xml:space="preserve">Kartę gwarancyjną potwierdzającą warunki gwarancji, które zostały określone </w:t>
      </w:r>
      <w:r>
        <w:rPr>
          <w:rFonts w:eastAsia="Arial"/>
          <w:lang w:eastAsia="en-US"/>
        </w:rPr>
        <w:br/>
      </w:r>
      <w:r w:rsidR="003C4D4A" w:rsidRPr="003E6E9A">
        <w:rPr>
          <w:rFonts w:eastAsia="Arial"/>
          <w:lang w:eastAsia="en-US"/>
        </w:rPr>
        <w:t>w niniejszych wymaganiach na dostarczany wyrób;</w:t>
      </w:r>
    </w:p>
    <w:p w14:paraId="7DE0F812" w14:textId="7237ED06" w:rsidR="003C4D4A" w:rsidRPr="003E6E9A" w:rsidRDefault="00E738AB" w:rsidP="00E738AB">
      <w:pPr>
        <w:spacing w:line="276" w:lineRule="auto"/>
        <w:ind w:left="710" w:right="23"/>
        <w:jc w:val="both"/>
        <w:rPr>
          <w:rFonts w:eastAsia="Arial"/>
          <w:spacing w:val="-2"/>
          <w:lang w:eastAsia="en-US"/>
        </w:rPr>
      </w:pPr>
      <w:r>
        <w:rPr>
          <w:rFonts w:eastAsia="Arial"/>
          <w:lang w:eastAsia="en-US"/>
        </w:rPr>
        <w:t>7)</w:t>
      </w:r>
      <w:r w:rsidR="003C4D4A" w:rsidRPr="003E6E9A">
        <w:rPr>
          <w:rFonts w:eastAsia="Arial"/>
          <w:lang w:eastAsia="en-US"/>
        </w:rPr>
        <w:t>Wzór protokołu reklamacyjnego;</w:t>
      </w:r>
    </w:p>
    <w:p w14:paraId="3A99D36F" w14:textId="036C49D2" w:rsidR="003C4D4A" w:rsidRPr="003E6E9A" w:rsidRDefault="00E738AB" w:rsidP="00E738AB">
      <w:pPr>
        <w:spacing w:line="276" w:lineRule="auto"/>
        <w:ind w:left="710" w:right="23"/>
        <w:jc w:val="both"/>
        <w:rPr>
          <w:rFonts w:eastAsia="Arial"/>
          <w:spacing w:val="-2"/>
          <w:lang w:eastAsia="en-US"/>
        </w:rPr>
      </w:pPr>
      <w:r>
        <w:rPr>
          <w:rFonts w:eastAsia="Arial"/>
          <w:lang w:eastAsia="en-US"/>
        </w:rPr>
        <w:t>8)</w:t>
      </w:r>
      <w:r w:rsidR="003C4D4A" w:rsidRPr="003E6E9A">
        <w:rPr>
          <w:rFonts w:eastAsia="Arial"/>
          <w:lang w:eastAsia="en-US"/>
        </w:rPr>
        <w:t>Wykaz uznanych przez producenta stacji serwisowych na obszarze Polski i Unii Europejskiej (z podaniem adresów i danych kontaktowych);</w:t>
      </w:r>
    </w:p>
    <w:p w14:paraId="3A511DC5" w14:textId="337CCDE8" w:rsidR="003C4D4A" w:rsidRPr="003E6E9A" w:rsidRDefault="00E738AB" w:rsidP="00E738AB">
      <w:pPr>
        <w:spacing w:line="276" w:lineRule="auto"/>
        <w:ind w:left="710" w:right="23"/>
        <w:jc w:val="both"/>
        <w:rPr>
          <w:rFonts w:eastAsia="Arial"/>
          <w:spacing w:val="-2"/>
          <w:lang w:eastAsia="en-US"/>
        </w:rPr>
      </w:pPr>
      <w:r>
        <w:rPr>
          <w:rFonts w:eastAsia="Arial"/>
          <w:lang w:eastAsia="en-US"/>
        </w:rPr>
        <w:t>9)</w:t>
      </w:r>
      <w:r w:rsidR="003C4D4A" w:rsidRPr="003E6E9A">
        <w:rPr>
          <w:rFonts w:eastAsia="Arial"/>
          <w:lang w:eastAsia="en-US"/>
        </w:rPr>
        <w:t>Dokument (np. w formie certyfikatu) potwierdzający, że wyrób posiada aktualny przegląd (legalizację) dopuszczający go do eksploatacji.</w:t>
      </w:r>
    </w:p>
    <w:p w14:paraId="54EFDD3D" w14:textId="7569F2C5" w:rsidR="003C4D4A" w:rsidRPr="003E6E9A" w:rsidRDefault="003C4D4A" w:rsidP="00E738AB">
      <w:pPr>
        <w:numPr>
          <w:ilvl w:val="1"/>
          <w:numId w:val="83"/>
        </w:numPr>
        <w:spacing w:line="276" w:lineRule="auto"/>
        <w:ind w:left="567" w:right="23" w:hanging="567"/>
        <w:jc w:val="both"/>
        <w:rPr>
          <w:rFonts w:eastAsia="Arial"/>
          <w:lang w:eastAsia="en-US"/>
        </w:rPr>
      </w:pPr>
      <w:r w:rsidRPr="003E6E9A">
        <w:rPr>
          <w:rFonts w:eastAsia="Arial"/>
          <w:spacing w:val="-2"/>
          <w:lang w:eastAsia="en-US"/>
        </w:rPr>
        <w:t>Wykonawca w ramach przedmiotu zamówienia dostarczy niżej wymienioną dokumentację</w:t>
      </w:r>
      <w:r w:rsidRPr="003E6E9A">
        <w:rPr>
          <w:rFonts w:eastAsia="Arial"/>
          <w:lang w:eastAsia="en-US"/>
        </w:rPr>
        <w:t xml:space="preserve"> </w:t>
      </w:r>
      <w:r w:rsidR="003A232F">
        <w:rPr>
          <w:rFonts w:eastAsia="Arial"/>
          <w:lang w:eastAsia="en-US"/>
        </w:rPr>
        <w:br/>
      </w:r>
      <w:r w:rsidRPr="003E6E9A">
        <w:rPr>
          <w:rFonts w:eastAsia="Arial"/>
          <w:lang w:eastAsia="en-US"/>
        </w:rPr>
        <w:t xml:space="preserve">z przeznaczeniem dla Instytucji Eksperckiej, tj. </w:t>
      </w:r>
      <w:r w:rsidRPr="003E6E9A">
        <w:rPr>
          <w:rFonts w:eastAsia="Arial"/>
          <w:spacing w:val="-2"/>
          <w:lang w:eastAsia="en-US"/>
        </w:rPr>
        <w:t>Oddziału Ratownictwa Zarządu Morskiego Inspektoratu Marynarki Wojennej DG RSZ:</w:t>
      </w:r>
    </w:p>
    <w:p w14:paraId="110762BA" w14:textId="5C795A97" w:rsidR="003C4D4A" w:rsidRPr="003E6E9A" w:rsidRDefault="00E738AB" w:rsidP="00E738AB">
      <w:pPr>
        <w:spacing w:line="276" w:lineRule="auto"/>
        <w:ind w:left="1211" w:right="23" w:hanging="644"/>
        <w:jc w:val="both"/>
        <w:rPr>
          <w:rFonts w:eastAsia="Arial"/>
          <w:spacing w:val="-2"/>
          <w:lang w:eastAsia="en-US"/>
        </w:rPr>
      </w:pPr>
      <w:r>
        <w:rPr>
          <w:rFonts w:eastAsia="Arial"/>
          <w:spacing w:val="-2"/>
          <w:lang w:eastAsia="en-US"/>
        </w:rPr>
        <w:t>1)</w:t>
      </w:r>
      <w:r w:rsidR="003C4D4A" w:rsidRPr="003E6E9A">
        <w:rPr>
          <w:rFonts w:eastAsia="Arial"/>
          <w:spacing w:val="-2"/>
          <w:lang w:eastAsia="en-US"/>
        </w:rPr>
        <w:t>Jeden komplet dokumentacji wymienionej w pkt. 7.1;</w:t>
      </w:r>
    </w:p>
    <w:p w14:paraId="63632CD2" w14:textId="00B3AD13" w:rsidR="003C4D4A" w:rsidRPr="003E6E9A" w:rsidRDefault="00E738AB" w:rsidP="00E738AB">
      <w:pPr>
        <w:spacing w:line="276" w:lineRule="auto"/>
        <w:ind w:left="709" w:right="23" w:hanging="142"/>
        <w:jc w:val="both"/>
        <w:rPr>
          <w:rFonts w:eastAsia="Arial"/>
          <w:spacing w:val="-2"/>
          <w:lang w:eastAsia="en-US"/>
        </w:rPr>
      </w:pPr>
      <w:r>
        <w:rPr>
          <w:rFonts w:eastAsia="Arial"/>
          <w:spacing w:val="-2"/>
          <w:lang w:eastAsia="en-US"/>
        </w:rPr>
        <w:t>2)</w:t>
      </w:r>
      <w:r w:rsidR="003C4D4A" w:rsidRPr="003E6E9A">
        <w:rPr>
          <w:rFonts w:eastAsia="Arial"/>
          <w:spacing w:val="-2"/>
          <w:lang w:eastAsia="en-US"/>
        </w:rPr>
        <w:t xml:space="preserve">Kartę katalogową sporządzoną w języku polskim zgodnie ze wzorem </w:t>
      </w:r>
      <w:r w:rsidR="003C4D4A" w:rsidRPr="003E6E9A">
        <w:rPr>
          <w:rFonts w:eastAsia="Arial"/>
          <w:spacing w:val="-2"/>
          <w:lang w:eastAsia="en-US"/>
        </w:rPr>
        <w:br/>
        <w:t>w Załączniku nr 1</w:t>
      </w:r>
      <w:r w:rsidR="003C4D4A">
        <w:rPr>
          <w:rFonts w:eastAsia="Arial"/>
          <w:spacing w:val="-2"/>
          <w:lang w:eastAsia="en-US"/>
        </w:rPr>
        <w:t xml:space="preserve"> do DU</w:t>
      </w:r>
      <w:r w:rsidR="003C4D4A" w:rsidRPr="003E6E9A">
        <w:rPr>
          <w:rFonts w:eastAsia="Arial"/>
          <w:spacing w:val="-2"/>
          <w:lang w:eastAsia="en-US"/>
        </w:rPr>
        <w:t xml:space="preserve"> (Karty katalogowe uzgodnić z IE);</w:t>
      </w:r>
    </w:p>
    <w:p w14:paraId="6EBB576B" w14:textId="5329AC9E" w:rsidR="003C4D4A" w:rsidRPr="003E6E9A" w:rsidRDefault="00E738AB" w:rsidP="00E738AB">
      <w:pPr>
        <w:spacing w:line="276" w:lineRule="auto"/>
        <w:ind w:left="709" w:right="23" w:hanging="142"/>
        <w:jc w:val="both"/>
        <w:rPr>
          <w:rFonts w:eastAsia="Arial"/>
          <w:spacing w:val="-2"/>
          <w:lang w:eastAsia="en-US"/>
        </w:rPr>
      </w:pPr>
      <w:r>
        <w:rPr>
          <w:rFonts w:eastAsia="Arial"/>
          <w:lang w:eastAsia="en-US"/>
        </w:rPr>
        <w:t>3)</w:t>
      </w:r>
      <w:r w:rsidR="003C4D4A" w:rsidRPr="003E6E9A">
        <w:rPr>
          <w:rFonts w:eastAsia="Arial"/>
          <w:lang w:eastAsia="en-US"/>
        </w:rPr>
        <w:t>Wykaz numerów fabrycznych i/lub numerów identyfikacyjnych naniesionych na wyrób zgodnie z niniejszymi wymaganiami;</w:t>
      </w:r>
    </w:p>
    <w:p w14:paraId="241589A0" w14:textId="4CAB45C7" w:rsidR="003C4D4A" w:rsidRPr="003E6E9A" w:rsidRDefault="003C4D4A" w:rsidP="00224843">
      <w:pPr>
        <w:numPr>
          <w:ilvl w:val="0"/>
          <w:numId w:val="133"/>
        </w:numPr>
        <w:spacing w:line="276" w:lineRule="auto"/>
        <w:ind w:left="993" w:right="23" w:hanging="425"/>
        <w:jc w:val="both"/>
        <w:rPr>
          <w:rFonts w:eastAsia="Arial"/>
          <w:spacing w:val="-2"/>
          <w:lang w:eastAsia="en-US"/>
        </w:rPr>
      </w:pPr>
      <w:r w:rsidRPr="003E6E9A">
        <w:rPr>
          <w:rFonts w:eastAsia="Arial"/>
          <w:lang w:eastAsia="en-US"/>
        </w:rPr>
        <w:t>Deklarację zgodności wy</w:t>
      </w:r>
      <w:r>
        <w:rPr>
          <w:rFonts w:eastAsia="Arial"/>
          <w:lang w:eastAsia="en-US"/>
        </w:rPr>
        <w:t xml:space="preserve">robu z wymaganiami określonymi </w:t>
      </w:r>
      <w:r w:rsidRPr="003E6E9A">
        <w:rPr>
          <w:rFonts w:eastAsia="Arial"/>
          <w:lang w:eastAsia="en-US"/>
        </w:rPr>
        <w:t>w niniejszych warunkach technicznych.</w:t>
      </w:r>
    </w:p>
    <w:p w14:paraId="694D8C60"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spacing w:val="-2"/>
          <w:lang w:eastAsia="en-US"/>
        </w:rPr>
        <w:t>Inne wymagania dotyczące dokumentacji:</w:t>
      </w:r>
    </w:p>
    <w:p w14:paraId="5F0F2321" w14:textId="77777777" w:rsidR="003C4D4A" w:rsidRPr="003E6E9A" w:rsidRDefault="003C4D4A" w:rsidP="00224843">
      <w:pPr>
        <w:numPr>
          <w:ilvl w:val="0"/>
          <w:numId w:val="132"/>
        </w:numPr>
        <w:spacing w:line="276" w:lineRule="auto"/>
        <w:ind w:left="993" w:right="23" w:hanging="425"/>
        <w:jc w:val="both"/>
        <w:rPr>
          <w:rFonts w:eastAsia="Arial"/>
          <w:spacing w:val="-2"/>
          <w:lang w:eastAsia="en-US"/>
        </w:rPr>
      </w:pPr>
      <w:r w:rsidRPr="003E6E9A">
        <w:rPr>
          <w:rFonts w:eastAsia="Arial"/>
          <w:spacing w:val="-2"/>
          <w:lang w:eastAsia="en-US"/>
        </w:rPr>
        <w:t>Dokumentację wymienioną w punkcie 7 dostarczyć w formie papierowej (trwale zszytej) w języku polskim i angielskim (jeżeli wyrób lub jego elementy składowe będą pochodzenia zagranicznego);</w:t>
      </w:r>
    </w:p>
    <w:p w14:paraId="62C3842D" w14:textId="301B2A19" w:rsidR="003C4D4A" w:rsidRPr="003E6E9A" w:rsidRDefault="003C4D4A" w:rsidP="00224843">
      <w:pPr>
        <w:numPr>
          <w:ilvl w:val="0"/>
          <w:numId w:val="132"/>
        </w:numPr>
        <w:spacing w:line="276" w:lineRule="auto"/>
        <w:ind w:left="993" w:right="23" w:hanging="425"/>
        <w:jc w:val="both"/>
        <w:rPr>
          <w:rFonts w:eastAsia="Arial"/>
          <w:spacing w:val="-2"/>
          <w:lang w:eastAsia="en-US"/>
        </w:rPr>
      </w:pPr>
      <w:r w:rsidRPr="003E6E9A">
        <w:rPr>
          <w:rFonts w:eastAsia="Arial"/>
          <w:spacing w:val="-2"/>
          <w:lang w:eastAsia="en-US"/>
        </w:rPr>
        <w:t>Dokumentację wymienioną w pkt. 7.2 przeznaczoną dla IE wykonać dodatkowo w wersji elektroniczn</w:t>
      </w:r>
      <w:r>
        <w:rPr>
          <w:rFonts w:eastAsia="Arial"/>
          <w:spacing w:val="-2"/>
          <w:lang w:eastAsia="en-US"/>
        </w:rPr>
        <w:t xml:space="preserve">ej na nośniku komputerowym USB </w:t>
      </w:r>
      <w:r w:rsidRPr="003E6E9A">
        <w:rPr>
          <w:rFonts w:eastAsia="Arial"/>
          <w:spacing w:val="-2"/>
          <w:lang w:eastAsia="en-US"/>
        </w:rPr>
        <w:t>w ilości 3 szt.;</w:t>
      </w:r>
    </w:p>
    <w:p w14:paraId="01B28E5D" w14:textId="77777777" w:rsidR="003C4D4A" w:rsidRPr="003E6E9A" w:rsidRDefault="003C4D4A" w:rsidP="00224843">
      <w:pPr>
        <w:numPr>
          <w:ilvl w:val="0"/>
          <w:numId w:val="132"/>
        </w:numPr>
        <w:spacing w:line="276" w:lineRule="auto"/>
        <w:ind w:left="993" w:right="23" w:hanging="425"/>
        <w:jc w:val="both"/>
        <w:rPr>
          <w:rFonts w:eastAsia="Arial"/>
          <w:spacing w:val="-2"/>
          <w:u w:val="single"/>
          <w:lang w:eastAsia="en-US"/>
        </w:rPr>
      </w:pPr>
      <w:r w:rsidRPr="003E6E9A">
        <w:rPr>
          <w:rFonts w:eastAsia="Arial"/>
          <w:spacing w:val="-2"/>
          <w:u w:val="single"/>
          <w:lang w:eastAsia="en-US"/>
        </w:rPr>
        <w:t>W przypadku gdy producent wyrobu nie przewidział w dokumentacji elementów ujętych w punkcie 7.1., Wykonawca opracuje dokumentację we własnym zakresie na podstawie uzgodnień dokonanych z Instytucją Ekspercką;</w:t>
      </w:r>
    </w:p>
    <w:p w14:paraId="7941A527" w14:textId="328A337E" w:rsidR="003C4D4A" w:rsidRPr="003C4D4A" w:rsidRDefault="003C4D4A" w:rsidP="00224843">
      <w:pPr>
        <w:numPr>
          <w:ilvl w:val="0"/>
          <w:numId w:val="132"/>
        </w:numPr>
        <w:spacing w:line="276" w:lineRule="auto"/>
        <w:ind w:left="993" w:right="23" w:hanging="425"/>
        <w:jc w:val="both"/>
        <w:rPr>
          <w:rFonts w:eastAsia="Arial"/>
          <w:spacing w:val="-2"/>
          <w:lang w:eastAsia="en-US"/>
        </w:rPr>
      </w:pPr>
      <w:r w:rsidRPr="003E6E9A">
        <w:rPr>
          <w:rFonts w:eastAsia="Arial"/>
          <w:spacing w:val="-2"/>
          <w:lang w:eastAsia="en-US"/>
        </w:rPr>
        <w:t>Szczegółowy wykaz dokumentacj</w:t>
      </w:r>
      <w:r>
        <w:rPr>
          <w:rFonts w:eastAsia="Arial"/>
          <w:spacing w:val="-2"/>
          <w:lang w:eastAsia="en-US"/>
        </w:rPr>
        <w:t xml:space="preserve">i wymaganej od Dostawcy wyrobu </w:t>
      </w:r>
      <w:r w:rsidRPr="003E6E9A">
        <w:rPr>
          <w:rFonts w:eastAsia="Arial"/>
          <w:spacing w:val="-2"/>
          <w:lang w:eastAsia="en-US"/>
        </w:rPr>
        <w:t>w ramach przedmiotu zamówienia ujęto w Załączniku nr 2</w:t>
      </w:r>
      <w:r>
        <w:rPr>
          <w:rFonts w:eastAsia="Arial"/>
          <w:spacing w:val="-2"/>
          <w:lang w:eastAsia="en-US"/>
        </w:rPr>
        <w:t xml:space="preserve"> do DU;</w:t>
      </w:r>
    </w:p>
    <w:p w14:paraId="6669C7F2"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Pr>
          <w:rFonts w:eastAsia="Arial"/>
          <w:b/>
          <w:lang w:eastAsia="en-US"/>
        </w:rPr>
        <w:t>SPOSÓB OCENY Oi</w:t>
      </w:r>
      <w:r w:rsidRPr="003E6E9A">
        <w:rPr>
          <w:rFonts w:eastAsia="Arial"/>
          <w:b/>
          <w:lang w:eastAsia="en-US"/>
        </w:rPr>
        <w:t>B</w:t>
      </w:r>
    </w:p>
    <w:p w14:paraId="032875A5"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Nie dotyczy.</w:t>
      </w:r>
    </w:p>
    <w:p w14:paraId="4235EF8B"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OCHRONA INFORMACJI NIEJAWNYCH</w:t>
      </w:r>
    </w:p>
    <w:p w14:paraId="2A336E9B"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Jawne.</w:t>
      </w:r>
    </w:p>
    <w:p w14:paraId="12270940"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KLAUZULA JAKOŚCIOWA</w:t>
      </w:r>
    </w:p>
    <w:p w14:paraId="7E9AA706"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Nie dotyczy.</w:t>
      </w:r>
    </w:p>
    <w:p w14:paraId="0E069C06"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GWARANCJA, SERWIS, ZABEZPIECZENIE W CZĘŚCI ZAMIENNE</w:t>
      </w:r>
    </w:p>
    <w:p w14:paraId="2E9C5BFC" w14:textId="77777777" w:rsidR="003C4D4A" w:rsidRPr="003E6E9A" w:rsidRDefault="003C4D4A" w:rsidP="00224843">
      <w:pPr>
        <w:numPr>
          <w:ilvl w:val="2"/>
          <w:numId w:val="130"/>
        </w:numPr>
        <w:spacing w:line="276" w:lineRule="auto"/>
        <w:ind w:left="851" w:hanging="425"/>
        <w:jc w:val="both"/>
      </w:pPr>
      <w:r w:rsidRPr="003E6E9A">
        <w:lastRenderedPageBreak/>
        <w:t>Wykonawca udzieli minimum 12 – miesięcznej gwarancji na oferowany wyrób z całym wyposażeniem, licząc od daty podpisania „Protokołu zdawczo-odbiorczego”;</w:t>
      </w:r>
    </w:p>
    <w:p w14:paraId="3F81A92A" w14:textId="77777777" w:rsidR="003C4D4A" w:rsidRPr="003E6E9A" w:rsidRDefault="003C4D4A" w:rsidP="00224843">
      <w:pPr>
        <w:numPr>
          <w:ilvl w:val="2"/>
          <w:numId w:val="130"/>
        </w:numPr>
        <w:spacing w:line="276" w:lineRule="auto"/>
        <w:ind w:left="851" w:hanging="425"/>
        <w:jc w:val="both"/>
      </w:pPr>
      <w:r w:rsidRPr="003E6E9A">
        <w:t>Wykonawca wraz z dostarczonym wyrobem zobowiązany jest przekazać Komisji Odbiorczej (dalej zwanej Odbiorcą) karty gwarancyjne wykonane w formie pisemnej (papierowej);</w:t>
      </w:r>
    </w:p>
    <w:p w14:paraId="6C438932" w14:textId="77777777" w:rsidR="003C4D4A" w:rsidRPr="003E6E9A" w:rsidRDefault="003C4D4A" w:rsidP="00224843">
      <w:pPr>
        <w:numPr>
          <w:ilvl w:val="2"/>
          <w:numId w:val="130"/>
        </w:numPr>
        <w:spacing w:line="276" w:lineRule="auto"/>
        <w:ind w:left="851" w:hanging="425"/>
        <w:jc w:val="both"/>
      </w:pPr>
      <w:r w:rsidRPr="003E6E9A">
        <w:t xml:space="preserve">Gwarancją objęty jest dostarczany wyrób oraz wszystkie elementy </w:t>
      </w:r>
      <w:r w:rsidRPr="003E6E9A">
        <w:br/>
        <w:t>i podzespoły wchodzące w jego skład zgodnie z niniejszymi wymaganiami technicznymi oraz specyfikacją i ukompletowaniem wyrobu;</w:t>
      </w:r>
    </w:p>
    <w:p w14:paraId="75F3344E" w14:textId="77777777" w:rsidR="003C4D4A" w:rsidRPr="003E6E9A" w:rsidRDefault="003C4D4A" w:rsidP="00224843">
      <w:pPr>
        <w:numPr>
          <w:ilvl w:val="2"/>
          <w:numId w:val="130"/>
        </w:numPr>
        <w:spacing w:line="276" w:lineRule="auto"/>
        <w:ind w:left="851" w:hanging="425"/>
        <w:jc w:val="both"/>
      </w:pPr>
      <w:r w:rsidRPr="003E6E9A">
        <w:t>Gwarancją objęte są także wady ukryte dostarczonego wyrobu (przedmiotu zamówienia) powstałe z przyczyn tkwiących w tym przedmiocie, a stanowiące w szczególności wady wykonawstwa, wady materiałowe lub wady konstrukcyjne;</w:t>
      </w:r>
    </w:p>
    <w:p w14:paraId="0E2A78F8" w14:textId="1247CDA8" w:rsidR="003C4D4A" w:rsidRPr="003E6E9A" w:rsidRDefault="003C4D4A" w:rsidP="00224843">
      <w:pPr>
        <w:numPr>
          <w:ilvl w:val="2"/>
          <w:numId w:val="130"/>
        </w:numPr>
        <w:spacing w:line="276" w:lineRule="auto"/>
        <w:ind w:left="851" w:hanging="425"/>
        <w:jc w:val="both"/>
      </w:pPr>
      <w:r w:rsidRPr="003E6E9A">
        <w:t>Wykonawca odpowiada za wad</w:t>
      </w:r>
      <w:r w:rsidR="00EA4C78">
        <w:t xml:space="preserve">y prawne i fizyczne, ujawnione </w:t>
      </w:r>
      <w:r w:rsidRPr="003E6E9A">
        <w:t xml:space="preserve">w dostarczonym wyrobie </w:t>
      </w:r>
      <w:r w:rsidR="00EA4C78">
        <w:br/>
      </w:r>
      <w:r w:rsidRPr="003E6E9A">
        <w:t>i ponosi z tego tytułu wszelkie zobowiązania;</w:t>
      </w:r>
    </w:p>
    <w:p w14:paraId="0E6F737A" w14:textId="77777777" w:rsidR="003C4D4A" w:rsidRPr="003E6E9A" w:rsidRDefault="003C4D4A" w:rsidP="00224843">
      <w:pPr>
        <w:numPr>
          <w:ilvl w:val="2"/>
          <w:numId w:val="130"/>
        </w:numPr>
        <w:spacing w:line="276" w:lineRule="auto"/>
        <w:ind w:left="851" w:hanging="425"/>
        <w:jc w:val="both"/>
      </w:pPr>
      <w:r w:rsidRPr="003E6E9A">
        <w:t>Roszczenia gwarancyjne zgłoszone będą w formie protokołu reklamacyjnego za pośrednictwem poczty elektronicznej lub listownie, w obu przypadkach za potwierdzeniem odbioru;</w:t>
      </w:r>
    </w:p>
    <w:p w14:paraId="64ADB755" w14:textId="77777777" w:rsidR="003C4D4A" w:rsidRPr="003E6E9A" w:rsidRDefault="003C4D4A" w:rsidP="00224843">
      <w:pPr>
        <w:numPr>
          <w:ilvl w:val="2"/>
          <w:numId w:val="130"/>
        </w:numPr>
        <w:spacing w:line="276" w:lineRule="auto"/>
        <w:ind w:left="851" w:hanging="425"/>
        <w:jc w:val="both"/>
      </w:pPr>
      <w:r w:rsidRPr="003E6E9A">
        <w:t>Podmiotem uprawnionym do dochodzenia roszczeń z tytułu gwarancji jest Odbiorca, Użytkownik, a także Zamawiający;</w:t>
      </w:r>
    </w:p>
    <w:p w14:paraId="775F1191" w14:textId="77777777" w:rsidR="003C4D4A" w:rsidRPr="003E6E9A" w:rsidRDefault="003C4D4A" w:rsidP="00224843">
      <w:pPr>
        <w:numPr>
          <w:ilvl w:val="2"/>
          <w:numId w:val="130"/>
        </w:numPr>
        <w:spacing w:line="276" w:lineRule="auto"/>
        <w:ind w:left="851" w:hanging="425"/>
        <w:jc w:val="both"/>
      </w:pPr>
      <w:r w:rsidRPr="003E6E9A">
        <w:t xml:space="preserve">Rozpatrzenie protokołu reklamacyjnego przez Wykonawcę nastąpi </w:t>
      </w:r>
      <w:r w:rsidRPr="003E6E9A">
        <w:br/>
        <w:t>w ciągu 7 dni roboczych od daty jego otrzymania;</w:t>
      </w:r>
    </w:p>
    <w:p w14:paraId="1531D1C7" w14:textId="77777777" w:rsidR="003C4D4A" w:rsidRPr="003E6E9A" w:rsidRDefault="003C4D4A" w:rsidP="00224843">
      <w:pPr>
        <w:numPr>
          <w:ilvl w:val="2"/>
          <w:numId w:val="130"/>
        </w:numPr>
        <w:spacing w:line="276" w:lineRule="auto"/>
        <w:ind w:left="851" w:hanging="425"/>
        <w:jc w:val="both"/>
      </w:pPr>
      <w:r w:rsidRPr="003E6E9A">
        <w:t>Wykonawca zobowiązany jest do niezwłocznego usunięcia niesprawności, ale w terminie nie dłuższym niż 14 dni roboczych od dnia otrzymania protokołu reklamacyjnego. Ewentualne wydłużenie terminu usunięcia niesprawności powyżej 14 dni może nastąpić tylko z przyczyn niezależnych od Wykonawcy, na podstawie wniosku o przesunięcie terminu wykonania prac wynikających z udzielonej gwarancji;</w:t>
      </w:r>
    </w:p>
    <w:p w14:paraId="33497A90" w14:textId="77777777" w:rsidR="003C4D4A" w:rsidRPr="003E6E9A" w:rsidRDefault="003C4D4A" w:rsidP="00224843">
      <w:pPr>
        <w:numPr>
          <w:ilvl w:val="2"/>
          <w:numId w:val="130"/>
        </w:numPr>
        <w:spacing w:line="276" w:lineRule="auto"/>
        <w:ind w:left="851" w:hanging="425"/>
        <w:jc w:val="both"/>
      </w:pPr>
      <w:r w:rsidRPr="003E6E9A">
        <w:t>Wykonawca w przypadku braku możliwości wykonania naprawy dokona wymiany wadliwego wyrobu na nowy w ciągu 30 dni roboczych od dnia otrzymania protokołu reklamacyjnego;</w:t>
      </w:r>
    </w:p>
    <w:p w14:paraId="24EFB3CA" w14:textId="77777777" w:rsidR="003C4D4A" w:rsidRPr="003E6E9A" w:rsidRDefault="003C4D4A" w:rsidP="00224843">
      <w:pPr>
        <w:numPr>
          <w:ilvl w:val="2"/>
          <w:numId w:val="130"/>
        </w:numPr>
        <w:spacing w:line="276" w:lineRule="auto"/>
        <w:ind w:left="851" w:hanging="425"/>
        <w:jc w:val="both"/>
      </w:pPr>
      <w:r w:rsidRPr="003E6E9A">
        <w:t>W przypadku wystąpienia dwóch napraw tego samego egzemplarza wyrobu w okresie trwania gwarancji, Wykonawca zobowiązany jest do wymiany wadliwego wyrobu oraz dostarczenia go na własny koszt do wskazanego Użytkownika w ciągu 30 dni roboczych od dnia otrzymania protokołu reklamacyjnego;</w:t>
      </w:r>
    </w:p>
    <w:p w14:paraId="1AD11F2E" w14:textId="77777777" w:rsidR="003C4D4A" w:rsidRPr="003E6E9A" w:rsidRDefault="003C4D4A" w:rsidP="00224843">
      <w:pPr>
        <w:numPr>
          <w:ilvl w:val="2"/>
          <w:numId w:val="130"/>
        </w:numPr>
        <w:spacing w:line="276" w:lineRule="auto"/>
        <w:ind w:left="851" w:hanging="425"/>
        <w:jc w:val="both"/>
      </w:pPr>
      <w:r w:rsidRPr="003E6E9A">
        <w:t>Koszty transportu w ramach gwarancji leżą po stronie Wykonawcy;</w:t>
      </w:r>
    </w:p>
    <w:p w14:paraId="63A5F689" w14:textId="07414071" w:rsidR="003C4D4A" w:rsidRPr="003E6E9A" w:rsidRDefault="003C4D4A" w:rsidP="00224843">
      <w:pPr>
        <w:numPr>
          <w:ilvl w:val="2"/>
          <w:numId w:val="130"/>
        </w:numPr>
        <w:spacing w:line="276" w:lineRule="auto"/>
        <w:ind w:left="851" w:hanging="425"/>
        <w:jc w:val="both"/>
      </w:pPr>
      <w:r w:rsidRPr="003E6E9A">
        <w:t xml:space="preserve">Okres gwarancji wydłuża się o czas niesprawności wyrobu (bądź dowolnego jego elementu), licząc od daty zgłoszenia usterki (wady) przez Użytkownika, Odbiorcę lub Zamawiającego, do momentu usunięcia usterki (wady) wyrobu. Wykonawca dokona stosownych zapisów </w:t>
      </w:r>
      <w:r w:rsidR="00EA4C78">
        <w:br/>
      </w:r>
      <w:r w:rsidRPr="003E6E9A">
        <w:t>w karcie gwarancyjnej, dotyczących zakresu wykonywanych napraw oraz zmian okresu udzielonej gwarancji. Zapisy w karcie gwarancyjnej podlegają potwierdzeniu przez Użytkownika;</w:t>
      </w:r>
    </w:p>
    <w:p w14:paraId="70EFC2E7" w14:textId="77777777" w:rsidR="003C4D4A" w:rsidRPr="003E6E9A" w:rsidRDefault="003C4D4A" w:rsidP="00224843">
      <w:pPr>
        <w:numPr>
          <w:ilvl w:val="2"/>
          <w:numId w:val="130"/>
        </w:numPr>
        <w:spacing w:line="276" w:lineRule="auto"/>
        <w:ind w:left="851" w:hanging="425"/>
        <w:jc w:val="both"/>
      </w:pPr>
      <w:r w:rsidRPr="003E6E9A">
        <w:t>Po okresie gwarancyjnym Wykonawca zapewni wsparcie techniczne producenta, stały dostęp do części oryginalnych oraz zamiennych w postaci odpłatnego serwisu przedmiotu zamówienia na terenie kraju przez okres nie krótszy niż 10 lat;</w:t>
      </w:r>
    </w:p>
    <w:p w14:paraId="39150FA7" w14:textId="2A481539" w:rsidR="003C4D4A" w:rsidRPr="003E6E9A" w:rsidRDefault="003C4D4A" w:rsidP="00224843">
      <w:pPr>
        <w:numPr>
          <w:ilvl w:val="2"/>
          <w:numId w:val="130"/>
        </w:numPr>
        <w:spacing w:line="276" w:lineRule="auto"/>
        <w:ind w:left="851" w:hanging="425"/>
        <w:jc w:val="both"/>
      </w:pPr>
      <w:r w:rsidRPr="003E6E9A">
        <w:t xml:space="preserve">Po okresie gwarancji Wykonawca zadeklaruje możliwość wykonania odpłatnego serwisu </w:t>
      </w:r>
      <w:r w:rsidR="00F2025E">
        <w:br/>
      </w:r>
      <w:r w:rsidRPr="003E6E9A">
        <w:t>na terenie RP przez okres minimum 10 lat, którego ewentualna realizacja będzie możliwa na podstawie odrębnego postępowania;</w:t>
      </w:r>
    </w:p>
    <w:p w14:paraId="78065DB2" w14:textId="4C5225AD" w:rsidR="003C4D4A" w:rsidRPr="003E6E9A" w:rsidRDefault="003C4D4A" w:rsidP="00224843">
      <w:pPr>
        <w:numPr>
          <w:ilvl w:val="2"/>
          <w:numId w:val="130"/>
        </w:numPr>
        <w:spacing w:line="276" w:lineRule="auto"/>
        <w:ind w:left="851" w:hanging="425"/>
        <w:jc w:val="both"/>
      </w:pPr>
      <w:r w:rsidRPr="003E6E9A">
        <w:lastRenderedPageBreak/>
        <w:t xml:space="preserve">Wyrób musi być ukompletowany oraz spełniać warunki jakościowe określone </w:t>
      </w:r>
      <w:r w:rsidR="00EF41FD">
        <w:br/>
      </w:r>
      <w:r w:rsidRPr="003E6E9A">
        <w:t>w dokumentacji technicznej producenta;</w:t>
      </w:r>
    </w:p>
    <w:p w14:paraId="27456250" w14:textId="77777777" w:rsidR="003C4D4A" w:rsidRPr="003E6E9A" w:rsidRDefault="003C4D4A" w:rsidP="00224843">
      <w:pPr>
        <w:numPr>
          <w:ilvl w:val="2"/>
          <w:numId w:val="130"/>
        </w:numPr>
        <w:spacing w:line="276" w:lineRule="auto"/>
        <w:ind w:left="851" w:hanging="426"/>
        <w:jc w:val="both"/>
      </w:pPr>
      <w:r w:rsidRPr="003E6E9A">
        <w:t>Wykonawca zobowiązany jest do bieżącego informowania Instytucji Eksperckiej tj. Oddział Ratownictwa Zarządu Morskiego Inspektoratu Marynarki Wojennej DG RSZ, ul. Jerzego Waszyngtona 44, 81 – 301 Gdynia - 1, o każdej modernizacji przedmiotu zamówienia oraz o numerach katalogowych części (elementów) nowowprowadzonych do przedmiotu zamówienia;</w:t>
      </w:r>
    </w:p>
    <w:p w14:paraId="2BD9593A"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KLAUZULA KODYFIKACYJNA.</w:t>
      </w:r>
    </w:p>
    <w:p w14:paraId="4C40C875"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Nie dotyczy.</w:t>
      </w:r>
    </w:p>
    <w:p w14:paraId="6C5707CB"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DOZÓR TECHNICZNY</w:t>
      </w:r>
    </w:p>
    <w:p w14:paraId="61D2E809"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lang w:eastAsia="en-US"/>
        </w:rPr>
        <w:t>Zbiorniki ciśnieniowe będące na wyposażeniu wyrobu muszą spełniać wymagania Dozoru Technicznego zgodnie z:</w:t>
      </w:r>
    </w:p>
    <w:p w14:paraId="731C93AF" w14:textId="77777777" w:rsidR="003C4D4A" w:rsidRPr="003E6E9A" w:rsidRDefault="003C4D4A" w:rsidP="00224843">
      <w:pPr>
        <w:numPr>
          <w:ilvl w:val="0"/>
          <w:numId w:val="136"/>
        </w:numPr>
        <w:spacing w:line="276" w:lineRule="auto"/>
        <w:ind w:left="993" w:hanging="425"/>
        <w:jc w:val="both"/>
      </w:pPr>
      <w:r w:rsidRPr="003E6E9A">
        <w:t>art. 20a oraz art. 21 ustawy z dnia 21 grudnia 2000 r. o dozorze technicznym (Dz. U. Nr 2022, poz. 1514 tekst jednolity z 19 lipca 2022r.);</w:t>
      </w:r>
    </w:p>
    <w:p w14:paraId="2A5A886D" w14:textId="1613A190" w:rsidR="003C4D4A" w:rsidRPr="003E6E9A" w:rsidRDefault="003C4D4A" w:rsidP="00224843">
      <w:pPr>
        <w:numPr>
          <w:ilvl w:val="0"/>
          <w:numId w:val="136"/>
        </w:numPr>
        <w:spacing w:line="276" w:lineRule="auto"/>
        <w:ind w:left="993" w:hanging="425"/>
        <w:jc w:val="both"/>
      </w:pPr>
      <w:r w:rsidRPr="003E6E9A">
        <w:t>Rozporządzeniem Ministra Obr</w:t>
      </w:r>
      <w:r w:rsidR="00EF41FD">
        <w:t xml:space="preserve">ony Narodowej z dnia 07.04.2003 </w:t>
      </w:r>
      <w:r w:rsidR="00F2025E">
        <w:br/>
        <w:t xml:space="preserve">r. </w:t>
      </w:r>
      <w:r w:rsidRPr="003E6E9A">
        <w:t xml:space="preserve">w sprawie określenia urządzeń technicznych podlegających WDT (Dz.U. nr 67 poz. 627 </w:t>
      </w:r>
      <w:r w:rsidR="00EF41FD">
        <w:br/>
      </w:r>
      <w:r w:rsidRPr="003E6E9A">
        <w:t>z 2003 r.) z późniejszymi zmianami;</w:t>
      </w:r>
    </w:p>
    <w:p w14:paraId="6E308E25" w14:textId="77777777" w:rsidR="003C4D4A" w:rsidRPr="003E6E9A" w:rsidRDefault="003C4D4A" w:rsidP="00224843">
      <w:pPr>
        <w:numPr>
          <w:ilvl w:val="0"/>
          <w:numId w:val="136"/>
        </w:numPr>
        <w:spacing w:line="276" w:lineRule="auto"/>
        <w:ind w:left="993" w:hanging="425"/>
        <w:jc w:val="both"/>
      </w:pPr>
      <w:r w:rsidRPr="003E6E9A">
        <w:t xml:space="preserve">Rozporządzeniem Ministra Obrony Narodowej z dnia 18 listopada 2014r. w sprawie warunków technicznych dozoru technicznego odnoszących się do niektórych specjalistycznych urządzeń ciśnieniowych oraz rodzajów urządzeń, przy których obsłudze wymagane jest posiadanie szczególnych kwalifikacji. </w:t>
      </w:r>
    </w:p>
    <w:p w14:paraId="57CA0565" w14:textId="0B219239" w:rsidR="003C4D4A" w:rsidRPr="003E6E9A" w:rsidRDefault="003C4D4A" w:rsidP="00E738AB">
      <w:pPr>
        <w:numPr>
          <w:ilvl w:val="1"/>
          <w:numId w:val="83"/>
        </w:numPr>
        <w:spacing w:line="276" w:lineRule="auto"/>
        <w:ind w:left="567" w:right="23" w:hanging="567"/>
        <w:jc w:val="both"/>
        <w:rPr>
          <w:rFonts w:eastAsia="Arial"/>
          <w:lang w:eastAsia="en-US"/>
        </w:rPr>
      </w:pPr>
      <w:r w:rsidRPr="003E6E9A">
        <w:rPr>
          <w:rFonts w:eastAsia="Arial"/>
          <w:lang w:eastAsia="en-US"/>
        </w:rPr>
        <w:t xml:space="preserve">Wyrób musi posiadać ważne dopuszczenie do eksploatacji umożliwiające ich użytkowanie </w:t>
      </w:r>
      <w:r w:rsidR="00EF41FD">
        <w:rPr>
          <w:rFonts w:eastAsia="Arial"/>
          <w:lang w:eastAsia="en-US"/>
        </w:rPr>
        <w:br/>
      </w:r>
      <w:r w:rsidRPr="003E6E9A">
        <w:rPr>
          <w:rFonts w:eastAsia="Arial"/>
          <w:lang w:eastAsia="en-US"/>
        </w:rPr>
        <w:t>w siłach zbrojnych RP zgodnie z obowiązującym prawem w tym zakresie;</w:t>
      </w:r>
    </w:p>
    <w:p w14:paraId="7C3DD984" w14:textId="77777777" w:rsidR="003C4D4A" w:rsidRPr="003E6E9A" w:rsidRDefault="003C4D4A" w:rsidP="00E738AB">
      <w:pPr>
        <w:numPr>
          <w:ilvl w:val="1"/>
          <w:numId w:val="83"/>
        </w:numPr>
        <w:spacing w:line="276" w:lineRule="auto"/>
        <w:ind w:left="567" w:right="23" w:hanging="567"/>
        <w:jc w:val="both"/>
        <w:rPr>
          <w:rFonts w:eastAsia="Arial"/>
          <w:lang w:eastAsia="en-US"/>
        </w:rPr>
      </w:pPr>
      <w:r w:rsidRPr="003E6E9A">
        <w:rPr>
          <w:rFonts w:eastAsia="Arial"/>
          <w:lang w:eastAsia="en-US"/>
        </w:rPr>
        <w:t>Wykonawca w ramach przedmiotu zamówienia dostarczy oświadczenie potwierdzające spełnienie powyższych wymogów.</w:t>
      </w:r>
    </w:p>
    <w:p w14:paraId="6BCE9762"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WYMAGANIA METROLOGICZNE</w:t>
      </w:r>
    </w:p>
    <w:p w14:paraId="6F92834F" w14:textId="77777777" w:rsidR="003C4D4A" w:rsidRPr="003E6E9A" w:rsidRDefault="003C4D4A" w:rsidP="003C4D4A">
      <w:pPr>
        <w:spacing w:line="276" w:lineRule="auto"/>
        <w:ind w:left="426" w:right="23"/>
        <w:jc w:val="both"/>
        <w:rPr>
          <w:rFonts w:eastAsia="Arial"/>
          <w:lang w:eastAsia="en-US"/>
        </w:rPr>
      </w:pPr>
      <w:r w:rsidRPr="003E6E9A">
        <w:rPr>
          <w:rFonts w:eastAsia="Arial"/>
          <w:lang w:eastAsia="en-US"/>
        </w:rPr>
        <w:t>Nie dotyczy.</w:t>
      </w:r>
    </w:p>
    <w:p w14:paraId="62C45F83"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WYMAGANIA DOTYCZĄCE OCHRONY ŚRODOWISKA</w:t>
      </w:r>
    </w:p>
    <w:p w14:paraId="2291217F" w14:textId="77777777"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Nie dotyczy.</w:t>
      </w:r>
    </w:p>
    <w:p w14:paraId="34BED71C"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UPRAWNIENIA WYMAGANE OD WYKONAWCY</w:t>
      </w:r>
    </w:p>
    <w:p w14:paraId="2DF4C2A5" w14:textId="2D2C8BFF" w:rsidR="003C4D4A" w:rsidRPr="003E6E9A" w:rsidRDefault="003C4D4A" w:rsidP="003C4D4A">
      <w:pPr>
        <w:overflowPunct w:val="0"/>
        <w:autoSpaceDE w:val="0"/>
        <w:autoSpaceDN w:val="0"/>
        <w:adjustRightInd w:val="0"/>
        <w:spacing w:line="276" w:lineRule="auto"/>
        <w:ind w:left="426"/>
        <w:jc w:val="both"/>
        <w:rPr>
          <w:spacing w:val="-2"/>
        </w:rPr>
      </w:pPr>
      <w:r w:rsidRPr="003E6E9A">
        <w:rPr>
          <w:spacing w:val="-2"/>
        </w:rPr>
        <w:t>Nie dotyczy.</w:t>
      </w:r>
    </w:p>
    <w:p w14:paraId="21DC0132"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TERMIN REALIZACJI</w:t>
      </w:r>
    </w:p>
    <w:p w14:paraId="1026990F" w14:textId="77777777" w:rsidR="003C4D4A" w:rsidRPr="003E6E9A" w:rsidRDefault="003C4D4A" w:rsidP="00224843">
      <w:pPr>
        <w:numPr>
          <w:ilvl w:val="0"/>
          <w:numId w:val="128"/>
        </w:numPr>
        <w:spacing w:line="276" w:lineRule="auto"/>
        <w:ind w:left="426"/>
      </w:pPr>
      <w:r w:rsidRPr="003E6E9A">
        <w:t xml:space="preserve"> do 15.11.2024 r.</w:t>
      </w:r>
    </w:p>
    <w:p w14:paraId="33CA8946"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MIEJSCE DOSTAWY (NA KOSZT DOSTAWCY)</w:t>
      </w:r>
    </w:p>
    <w:p w14:paraId="7C011E70" w14:textId="77777777" w:rsidR="003C4D4A" w:rsidRPr="003E6E9A" w:rsidRDefault="003C4D4A" w:rsidP="003C4D4A">
      <w:pPr>
        <w:overflowPunct w:val="0"/>
        <w:autoSpaceDE w:val="0"/>
        <w:autoSpaceDN w:val="0"/>
        <w:adjustRightInd w:val="0"/>
        <w:spacing w:line="276" w:lineRule="auto"/>
        <w:ind w:left="426"/>
        <w:jc w:val="both"/>
        <w:rPr>
          <w:color w:val="FF0000"/>
          <w:spacing w:val="-2"/>
        </w:rPr>
      </w:pPr>
      <w:r>
        <w:rPr>
          <w:sz w:val="22"/>
          <w:szCs w:val="22"/>
        </w:rPr>
        <w:t xml:space="preserve">1 </w:t>
      </w:r>
      <w:r w:rsidRPr="003E6E9A">
        <w:rPr>
          <w:sz w:val="22"/>
          <w:szCs w:val="22"/>
        </w:rPr>
        <w:t>R</w:t>
      </w:r>
      <w:r>
        <w:rPr>
          <w:sz w:val="22"/>
          <w:szCs w:val="22"/>
        </w:rPr>
        <w:t xml:space="preserve">egionalna </w:t>
      </w:r>
      <w:r w:rsidRPr="003E6E9A">
        <w:rPr>
          <w:sz w:val="22"/>
          <w:szCs w:val="22"/>
        </w:rPr>
        <w:t>B</w:t>
      </w:r>
      <w:r>
        <w:rPr>
          <w:sz w:val="22"/>
          <w:szCs w:val="22"/>
        </w:rPr>
        <w:t xml:space="preserve">aza </w:t>
      </w:r>
      <w:r w:rsidRPr="003E6E9A">
        <w:rPr>
          <w:sz w:val="22"/>
          <w:szCs w:val="22"/>
        </w:rPr>
        <w:t>Log</w:t>
      </w:r>
      <w:r>
        <w:rPr>
          <w:sz w:val="22"/>
          <w:szCs w:val="22"/>
        </w:rPr>
        <w:t>istyczna</w:t>
      </w:r>
      <w:r w:rsidRPr="003E6E9A">
        <w:rPr>
          <w:sz w:val="22"/>
          <w:szCs w:val="22"/>
        </w:rPr>
        <w:t xml:space="preserve"> - Skład Gdynia,  </w:t>
      </w:r>
      <w:r w:rsidRPr="009C39F3">
        <w:rPr>
          <w:sz w:val="22"/>
          <w:szCs w:val="22"/>
        </w:rPr>
        <w:t>ul</w:t>
      </w:r>
      <w:r w:rsidRPr="007252B7">
        <w:rPr>
          <w:sz w:val="22"/>
          <w:szCs w:val="22"/>
        </w:rPr>
        <w:t>. X. Czernickiego 124, 81-904 Gdynia.</w:t>
      </w:r>
    </w:p>
    <w:p w14:paraId="51F9B0FD"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ZASADY ODBIORU</w:t>
      </w:r>
    </w:p>
    <w:p w14:paraId="7307AEF3" w14:textId="77777777" w:rsidR="003C4D4A" w:rsidRPr="003E6E9A" w:rsidRDefault="003C4D4A" w:rsidP="00224843">
      <w:pPr>
        <w:numPr>
          <w:ilvl w:val="3"/>
          <w:numId w:val="129"/>
        </w:numPr>
        <w:overflowPunct w:val="0"/>
        <w:autoSpaceDE w:val="0"/>
        <w:autoSpaceDN w:val="0"/>
        <w:adjustRightInd w:val="0"/>
        <w:spacing w:line="276" w:lineRule="auto"/>
        <w:ind w:left="851" w:hanging="425"/>
        <w:jc w:val="both"/>
        <w:rPr>
          <w:spacing w:val="-2"/>
        </w:rPr>
      </w:pPr>
      <w:r w:rsidRPr="003E6E9A">
        <w:rPr>
          <w:spacing w:val="-2"/>
        </w:rPr>
        <w:t>Podpisanie przez Komisję „Protokołu zdawczo-odbiorczego” nastąpi po:</w:t>
      </w:r>
    </w:p>
    <w:p w14:paraId="08CFA6B4" w14:textId="77777777" w:rsidR="003C4D4A" w:rsidRPr="003E6E9A" w:rsidRDefault="003C4D4A" w:rsidP="00224843">
      <w:pPr>
        <w:numPr>
          <w:ilvl w:val="0"/>
          <w:numId w:val="141"/>
        </w:numPr>
        <w:overflowPunct w:val="0"/>
        <w:autoSpaceDE w:val="0"/>
        <w:autoSpaceDN w:val="0"/>
        <w:adjustRightInd w:val="0"/>
        <w:spacing w:line="276" w:lineRule="auto"/>
        <w:ind w:left="1134" w:hanging="283"/>
        <w:jc w:val="both"/>
        <w:rPr>
          <w:spacing w:val="-2"/>
        </w:rPr>
      </w:pPr>
      <w:r w:rsidRPr="003E6E9A">
        <w:rPr>
          <w:spacing w:val="-2"/>
        </w:rPr>
        <w:t>dokonaniu przez Komisję odbioru ilościowo-jakościowego wyrobu;</w:t>
      </w:r>
    </w:p>
    <w:p w14:paraId="213AF5C6" w14:textId="77777777" w:rsidR="003C4D4A" w:rsidRPr="003E6E9A" w:rsidRDefault="003C4D4A" w:rsidP="00224843">
      <w:pPr>
        <w:numPr>
          <w:ilvl w:val="0"/>
          <w:numId w:val="141"/>
        </w:numPr>
        <w:overflowPunct w:val="0"/>
        <w:autoSpaceDE w:val="0"/>
        <w:autoSpaceDN w:val="0"/>
        <w:adjustRightInd w:val="0"/>
        <w:spacing w:line="276" w:lineRule="auto"/>
        <w:ind w:left="1134" w:hanging="283"/>
        <w:jc w:val="both"/>
        <w:rPr>
          <w:spacing w:val="-2"/>
        </w:rPr>
      </w:pPr>
      <w:r w:rsidRPr="003E6E9A">
        <w:rPr>
          <w:spacing w:val="-2"/>
        </w:rPr>
        <w:t>przeprowadzeniu szkolenia zgodnie z wymaganiami ujętymi w niniejszym dokumencie.</w:t>
      </w:r>
    </w:p>
    <w:p w14:paraId="6DF3711D" w14:textId="77777777" w:rsidR="003C4D4A" w:rsidRPr="003E6E9A" w:rsidRDefault="003C4D4A" w:rsidP="00224843">
      <w:pPr>
        <w:numPr>
          <w:ilvl w:val="3"/>
          <w:numId w:val="129"/>
        </w:numPr>
        <w:overflowPunct w:val="0"/>
        <w:autoSpaceDE w:val="0"/>
        <w:autoSpaceDN w:val="0"/>
        <w:adjustRightInd w:val="0"/>
        <w:spacing w:line="276" w:lineRule="auto"/>
        <w:ind w:left="851" w:hanging="425"/>
        <w:jc w:val="both"/>
        <w:rPr>
          <w:spacing w:val="-2"/>
        </w:rPr>
      </w:pPr>
      <w:r w:rsidRPr="003E6E9A">
        <w:rPr>
          <w:spacing w:val="-2"/>
        </w:rPr>
        <w:t>Komisja Odbiorcza dokona odbioru ilościowo – jakościowego na podstawie:</w:t>
      </w:r>
    </w:p>
    <w:p w14:paraId="2F474A9D" w14:textId="77777777" w:rsidR="003C4D4A" w:rsidRPr="003E6E9A" w:rsidRDefault="003C4D4A" w:rsidP="00224843">
      <w:pPr>
        <w:numPr>
          <w:ilvl w:val="0"/>
          <w:numId w:val="127"/>
        </w:numPr>
        <w:overflowPunct w:val="0"/>
        <w:autoSpaceDE w:val="0"/>
        <w:autoSpaceDN w:val="0"/>
        <w:adjustRightInd w:val="0"/>
        <w:spacing w:line="276" w:lineRule="auto"/>
        <w:ind w:left="1134" w:hanging="283"/>
        <w:jc w:val="both"/>
        <w:rPr>
          <w:spacing w:val="-2"/>
        </w:rPr>
      </w:pPr>
      <w:r w:rsidRPr="003E6E9A">
        <w:rPr>
          <w:spacing w:val="-2"/>
        </w:rPr>
        <w:t>sprawdzenia stanu technicznego wyrobu na podstawie oględzin zewnętrznych;</w:t>
      </w:r>
    </w:p>
    <w:p w14:paraId="5D064439" w14:textId="77777777" w:rsidR="003C4D4A" w:rsidRPr="003E6E9A" w:rsidRDefault="003C4D4A" w:rsidP="00224843">
      <w:pPr>
        <w:numPr>
          <w:ilvl w:val="0"/>
          <w:numId w:val="127"/>
        </w:numPr>
        <w:overflowPunct w:val="0"/>
        <w:autoSpaceDE w:val="0"/>
        <w:autoSpaceDN w:val="0"/>
        <w:adjustRightInd w:val="0"/>
        <w:spacing w:line="276" w:lineRule="auto"/>
        <w:ind w:left="1134" w:hanging="283"/>
        <w:jc w:val="both"/>
        <w:rPr>
          <w:spacing w:val="-2"/>
        </w:rPr>
      </w:pPr>
      <w:r w:rsidRPr="003E6E9A">
        <w:rPr>
          <w:spacing w:val="-2"/>
        </w:rPr>
        <w:lastRenderedPageBreak/>
        <w:t>sprawdzenia stanu ukompletowania wyrobu i poprawności opisów wyrobu i jego elementów zgodnie z dokumentacją techniczną wyrobu oraz zgodnie z niniejszymi wymaganiami;</w:t>
      </w:r>
    </w:p>
    <w:p w14:paraId="54741AB8" w14:textId="77777777" w:rsidR="003C4D4A" w:rsidRPr="003E6E9A" w:rsidRDefault="003C4D4A" w:rsidP="00224843">
      <w:pPr>
        <w:numPr>
          <w:ilvl w:val="0"/>
          <w:numId w:val="127"/>
        </w:numPr>
        <w:overflowPunct w:val="0"/>
        <w:autoSpaceDE w:val="0"/>
        <w:autoSpaceDN w:val="0"/>
        <w:adjustRightInd w:val="0"/>
        <w:spacing w:line="276" w:lineRule="auto"/>
        <w:ind w:left="1134" w:hanging="283"/>
        <w:jc w:val="both"/>
        <w:rPr>
          <w:spacing w:val="-2"/>
        </w:rPr>
      </w:pPr>
      <w:r w:rsidRPr="003E6E9A">
        <w:rPr>
          <w:spacing w:val="-2"/>
        </w:rPr>
        <w:t>sprawdzenia kompletności dostarczonej wraz z wyrobem dokumentacji technicznej wymienionej w pkt 7;</w:t>
      </w:r>
    </w:p>
    <w:p w14:paraId="0531E0C9" w14:textId="77777777" w:rsidR="003C4D4A" w:rsidRPr="003E6E9A" w:rsidRDefault="003C4D4A" w:rsidP="00224843">
      <w:pPr>
        <w:numPr>
          <w:ilvl w:val="3"/>
          <w:numId w:val="129"/>
        </w:numPr>
        <w:overflowPunct w:val="0"/>
        <w:autoSpaceDE w:val="0"/>
        <w:autoSpaceDN w:val="0"/>
        <w:adjustRightInd w:val="0"/>
        <w:spacing w:line="276" w:lineRule="auto"/>
        <w:ind w:left="709" w:hanging="284"/>
        <w:jc w:val="both"/>
        <w:rPr>
          <w:spacing w:val="-2"/>
        </w:rPr>
      </w:pPr>
      <w:r w:rsidRPr="003E6E9A">
        <w:rPr>
          <w:spacing w:val="-2"/>
        </w:rPr>
        <w:t>Przyjęcie wyrobu nastąpi na podstawie dokumentacji fabrycznej, oględzin stanu technicznego;</w:t>
      </w:r>
    </w:p>
    <w:p w14:paraId="65892D9F" w14:textId="77777777" w:rsidR="003C4D4A" w:rsidRPr="003E6E9A" w:rsidRDefault="003C4D4A" w:rsidP="00224843">
      <w:pPr>
        <w:numPr>
          <w:ilvl w:val="3"/>
          <w:numId w:val="129"/>
        </w:numPr>
        <w:overflowPunct w:val="0"/>
        <w:autoSpaceDE w:val="0"/>
        <w:autoSpaceDN w:val="0"/>
        <w:adjustRightInd w:val="0"/>
        <w:spacing w:line="276" w:lineRule="auto"/>
        <w:ind w:left="709" w:hanging="284"/>
        <w:jc w:val="both"/>
        <w:rPr>
          <w:spacing w:val="-2"/>
        </w:rPr>
      </w:pPr>
      <w:r w:rsidRPr="003E6E9A">
        <w:rPr>
          <w:spacing w:val="-2"/>
        </w:rPr>
        <w:t>Po przyjęciu strony podpiszą sporządzony przez Wykonawcę protokół zdawczo-odbiorczy.</w:t>
      </w:r>
    </w:p>
    <w:p w14:paraId="5AA82C37" w14:textId="77777777" w:rsidR="003C4D4A" w:rsidRPr="007252B7" w:rsidRDefault="003C4D4A" w:rsidP="00224843">
      <w:pPr>
        <w:numPr>
          <w:ilvl w:val="3"/>
          <w:numId w:val="129"/>
        </w:numPr>
        <w:overflowPunct w:val="0"/>
        <w:autoSpaceDE w:val="0"/>
        <w:autoSpaceDN w:val="0"/>
        <w:adjustRightInd w:val="0"/>
        <w:spacing w:line="276" w:lineRule="auto"/>
        <w:ind w:left="709" w:hanging="284"/>
        <w:jc w:val="both"/>
        <w:rPr>
          <w:spacing w:val="-2"/>
        </w:rPr>
      </w:pPr>
      <w:r w:rsidRPr="009C39F3">
        <w:rPr>
          <w:spacing w:val="-2"/>
        </w:rPr>
        <w:t>W powyższych czynnościach ze strony Zamawiającego uczestniczyć będzie przedstawiciel IE SpW</w:t>
      </w:r>
      <w:r w:rsidRPr="007252B7">
        <w:rPr>
          <w:spacing w:val="-2"/>
        </w:rPr>
        <w:t>, którego należy poinformować 5 dni przed planowaną dostawą.</w:t>
      </w:r>
    </w:p>
    <w:p w14:paraId="00B512B3" w14:textId="77777777" w:rsidR="003C4D4A" w:rsidRDefault="003C4D4A" w:rsidP="003C4D4A">
      <w:pPr>
        <w:overflowPunct w:val="0"/>
        <w:autoSpaceDE w:val="0"/>
        <w:autoSpaceDN w:val="0"/>
        <w:adjustRightInd w:val="0"/>
        <w:spacing w:line="276" w:lineRule="auto"/>
        <w:ind w:left="709"/>
        <w:jc w:val="both"/>
        <w:rPr>
          <w:spacing w:val="-2"/>
        </w:rPr>
      </w:pPr>
      <w:r w:rsidRPr="007252B7">
        <w:rPr>
          <w:spacing w:val="-2"/>
        </w:rPr>
        <w:t xml:space="preserve">Kontakt – kmdr ppor. Wojciech Bonk – tel. 261 263 777, kmdr ppor. Karol Lackowski – tel. 261 263 607, </w:t>
      </w:r>
      <w:r>
        <w:rPr>
          <w:spacing w:val="-2"/>
        </w:rPr>
        <w:t>kmdr</w:t>
      </w:r>
      <w:r w:rsidRPr="007252B7">
        <w:rPr>
          <w:spacing w:val="-2"/>
        </w:rPr>
        <w:t xml:space="preserve"> por. Rafał Dobrzański – tel. 261 263</w:t>
      </w:r>
      <w:r>
        <w:rPr>
          <w:spacing w:val="-2"/>
        </w:rPr>
        <w:t> </w:t>
      </w:r>
      <w:r w:rsidRPr="007252B7">
        <w:rPr>
          <w:spacing w:val="-2"/>
        </w:rPr>
        <w:t>609.</w:t>
      </w:r>
    </w:p>
    <w:p w14:paraId="3D9B12E7" w14:textId="77777777" w:rsidR="003C4D4A" w:rsidRPr="007252B7" w:rsidRDefault="003C4D4A" w:rsidP="003C4D4A">
      <w:pPr>
        <w:overflowPunct w:val="0"/>
        <w:autoSpaceDE w:val="0"/>
        <w:autoSpaceDN w:val="0"/>
        <w:adjustRightInd w:val="0"/>
        <w:spacing w:line="276" w:lineRule="auto"/>
        <w:ind w:left="709"/>
        <w:jc w:val="both"/>
        <w:rPr>
          <w:spacing w:val="-2"/>
        </w:rPr>
      </w:pPr>
      <w:r>
        <w:rPr>
          <w:spacing w:val="-2"/>
        </w:rPr>
        <w:t xml:space="preserve">Z ramienia Składu Gdynia </w:t>
      </w:r>
      <w:r w:rsidRPr="00AF540E">
        <w:rPr>
          <w:spacing w:val="-2"/>
        </w:rPr>
        <w:t xml:space="preserve">mł. chor. Bogdan JURKOWSKI </w:t>
      </w:r>
      <w:r>
        <w:rPr>
          <w:spacing w:val="-2"/>
        </w:rPr>
        <w:t xml:space="preserve">– tel. </w:t>
      </w:r>
      <w:r w:rsidRPr="00AF540E">
        <w:rPr>
          <w:spacing w:val="-2"/>
        </w:rPr>
        <w:t>261 923</w:t>
      </w:r>
      <w:r>
        <w:rPr>
          <w:spacing w:val="-2"/>
        </w:rPr>
        <w:t> </w:t>
      </w:r>
      <w:r w:rsidRPr="00AF540E">
        <w:rPr>
          <w:spacing w:val="-2"/>
        </w:rPr>
        <w:t>245</w:t>
      </w:r>
      <w:r>
        <w:rPr>
          <w:spacing w:val="-2"/>
        </w:rPr>
        <w:t>.</w:t>
      </w:r>
    </w:p>
    <w:p w14:paraId="0130F267"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INNE WYMAGANIA I USTALENIA:</w:t>
      </w:r>
    </w:p>
    <w:p w14:paraId="4DD00720" w14:textId="45BBA0B7" w:rsidR="003C4D4A" w:rsidRPr="003E6E9A" w:rsidRDefault="003C4D4A" w:rsidP="00E738AB">
      <w:pPr>
        <w:numPr>
          <w:ilvl w:val="1"/>
          <w:numId w:val="83"/>
        </w:numPr>
        <w:spacing w:line="276" w:lineRule="auto"/>
        <w:ind w:left="567" w:right="23" w:hanging="567"/>
        <w:jc w:val="both"/>
        <w:rPr>
          <w:rFonts w:eastAsia="Arial"/>
          <w:lang w:eastAsia="en-US"/>
        </w:rPr>
      </w:pPr>
      <w:r w:rsidRPr="003E6E9A">
        <w:rPr>
          <w:rFonts w:eastAsia="Arial"/>
          <w:lang w:eastAsia="en-US"/>
        </w:rPr>
        <w:t xml:space="preserve">Zamawiający dopuszcza możliwość dokonania zmian umowy, po uzgodnieniu tych zmian </w:t>
      </w:r>
      <w:r w:rsidR="00F2025E">
        <w:rPr>
          <w:rFonts w:eastAsia="Arial"/>
          <w:lang w:eastAsia="en-US"/>
        </w:rPr>
        <w:br/>
      </w:r>
      <w:r w:rsidRPr="003E6E9A">
        <w:rPr>
          <w:rFonts w:eastAsia="Arial"/>
          <w:lang w:eastAsia="en-US"/>
        </w:rPr>
        <w:t>z Wykonawcą, gdy konieczność wprowadzenia takich zmian wynikać będzie z okoliczności, których nie można było przewidzieć w chwili zawarcia umowy lub zmiany te są korzystne dla Zamawiającego w szczególności: zmiany wynikające z aktualnych na czas wykonywania zamówienia przepisów prawa lub zapobieżenia powstania nieodwracalnych w skutkach strat dla Zamawiającego.</w:t>
      </w:r>
    </w:p>
    <w:p w14:paraId="40AE28D3" w14:textId="77777777" w:rsidR="003C4D4A" w:rsidRPr="003E6E9A" w:rsidRDefault="003C4D4A" w:rsidP="00E738AB">
      <w:pPr>
        <w:numPr>
          <w:ilvl w:val="1"/>
          <w:numId w:val="83"/>
        </w:numPr>
        <w:spacing w:line="276" w:lineRule="auto"/>
        <w:ind w:left="567" w:right="23" w:hanging="567"/>
        <w:jc w:val="both"/>
        <w:rPr>
          <w:rFonts w:eastAsia="Arial"/>
          <w:lang w:eastAsia="en-US"/>
        </w:rPr>
      </w:pPr>
      <w:r w:rsidRPr="003E6E9A">
        <w:rPr>
          <w:rFonts w:eastAsia="Arial"/>
          <w:lang w:eastAsia="en-US"/>
        </w:rPr>
        <w:t xml:space="preserve">Zamawiający zastrzega sobie prawo do możliwości zwiększenia zakresu przedmiotu zamówienia z zastosowaniem </w:t>
      </w:r>
      <w:r w:rsidRPr="003E6E9A">
        <w:rPr>
          <w:rFonts w:eastAsia="Arial"/>
          <w:i/>
          <w:lang w:eastAsia="en-US"/>
        </w:rPr>
        <w:t>Prawa Opcji</w:t>
      </w:r>
      <w:r w:rsidRPr="003E6E9A">
        <w:rPr>
          <w:rFonts w:eastAsia="Arial"/>
          <w:lang w:eastAsia="en-US"/>
        </w:rPr>
        <w:t xml:space="preserve"> na zasadach określonych w </w:t>
      </w:r>
      <w:r w:rsidRPr="003E6E9A">
        <w:rPr>
          <w:rFonts w:eastAsia="Arial"/>
          <w:i/>
          <w:lang w:eastAsia="en-US"/>
        </w:rPr>
        <w:t>prawie zamówień publicznych</w:t>
      </w:r>
      <w:r w:rsidRPr="003E6E9A">
        <w:rPr>
          <w:rFonts w:eastAsia="Arial"/>
          <w:lang w:eastAsia="en-US"/>
        </w:rPr>
        <w:t>.</w:t>
      </w:r>
    </w:p>
    <w:p w14:paraId="7460EF8E" w14:textId="77777777" w:rsidR="003C4D4A" w:rsidRPr="003E6E9A" w:rsidRDefault="003C4D4A" w:rsidP="00E738AB">
      <w:pPr>
        <w:numPr>
          <w:ilvl w:val="2"/>
          <w:numId w:val="83"/>
        </w:numPr>
        <w:spacing w:line="276" w:lineRule="auto"/>
        <w:ind w:left="851" w:hanging="851"/>
        <w:jc w:val="both"/>
        <w:rPr>
          <w:rFonts w:eastAsia="Arial"/>
          <w:lang w:eastAsia="en-US"/>
        </w:rPr>
      </w:pPr>
      <w:r w:rsidRPr="003E6E9A">
        <w:rPr>
          <w:rFonts w:eastAsia="Arial"/>
          <w:lang w:eastAsia="en-US"/>
        </w:rPr>
        <w:t xml:space="preserve">O uruchomieniu prawa opcji Zamawiający poinformuje Wykonawcę do </w:t>
      </w:r>
      <w:r w:rsidRPr="003E6E9A">
        <w:rPr>
          <w:rFonts w:eastAsia="Arial"/>
          <w:b/>
          <w:lang w:eastAsia="en-US"/>
        </w:rPr>
        <w:t>10 dni</w:t>
      </w:r>
      <w:r w:rsidRPr="003E6E9A">
        <w:rPr>
          <w:rFonts w:eastAsia="Arial"/>
          <w:lang w:eastAsia="en-US"/>
        </w:rPr>
        <w:t xml:space="preserve"> od daty podpisania umowy.</w:t>
      </w:r>
    </w:p>
    <w:p w14:paraId="45D310AC" w14:textId="77777777" w:rsidR="003C4D4A" w:rsidRPr="003E6E9A" w:rsidRDefault="003C4D4A" w:rsidP="00E738AB">
      <w:pPr>
        <w:numPr>
          <w:ilvl w:val="0"/>
          <w:numId w:val="83"/>
        </w:numPr>
        <w:spacing w:before="120" w:line="276" w:lineRule="auto"/>
        <w:ind w:left="425" w:right="23" w:hanging="425"/>
        <w:jc w:val="both"/>
        <w:rPr>
          <w:rFonts w:eastAsia="Arial"/>
          <w:b/>
          <w:lang w:eastAsia="en-US"/>
        </w:rPr>
      </w:pPr>
      <w:r w:rsidRPr="003E6E9A">
        <w:rPr>
          <w:rFonts w:eastAsia="Arial"/>
          <w:b/>
          <w:lang w:eastAsia="en-US"/>
        </w:rPr>
        <w:t>SPECYFIKACJA TECHNICZNA WYROBU</w:t>
      </w:r>
    </w:p>
    <w:p w14:paraId="4D337A83"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b/>
          <w:lang w:eastAsia="en-US"/>
        </w:rPr>
        <w:t>Przeznaczenie wyrobu:</w:t>
      </w:r>
    </w:p>
    <w:p w14:paraId="4AEFE03C" w14:textId="77777777" w:rsidR="003C4D4A" w:rsidRPr="003E6E9A" w:rsidRDefault="003C4D4A" w:rsidP="003C4D4A">
      <w:pPr>
        <w:spacing w:line="276" w:lineRule="auto"/>
        <w:ind w:left="567" w:right="23"/>
        <w:jc w:val="both"/>
        <w:rPr>
          <w:rFonts w:eastAsia="Arial"/>
          <w:lang w:eastAsia="en-US"/>
        </w:rPr>
      </w:pPr>
      <w:r w:rsidRPr="003E6E9A">
        <w:rPr>
          <w:rFonts w:eastAsia="Arial"/>
          <w:lang w:eastAsia="en-US"/>
        </w:rPr>
        <w:t xml:space="preserve">Tratwy ratunkowe: 10-cio i 20-sto osobowe przeznaczone są do ratowania załóg okrętów nawodnych MW. Tratwy transportowane są na istniejących okrętach MW na podstawach. Wymiary pojemników muszą umożliwiać zamontowanie i transport tratw na podstawach bez konieczności modyfikacji podstaw. </w:t>
      </w:r>
    </w:p>
    <w:p w14:paraId="6F7A462B"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b/>
          <w:lang w:eastAsia="en-US"/>
        </w:rPr>
        <w:t>Ogólne wymagania:</w:t>
      </w:r>
    </w:p>
    <w:p w14:paraId="40E2E0CC" w14:textId="77777777" w:rsidR="003C4D4A" w:rsidRPr="003E6E9A" w:rsidRDefault="003C4D4A" w:rsidP="00224843">
      <w:pPr>
        <w:numPr>
          <w:ilvl w:val="0"/>
          <w:numId w:val="135"/>
        </w:numPr>
        <w:suppressAutoHyphens/>
        <w:spacing w:line="276" w:lineRule="auto"/>
        <w:ind w:left="993" w:hanging="426"/>
        <w:contextualSpacing/>
        <w:jc w:val="both"/>
      </w:pPr>
      <w:r w:rsidRPr="003E6E9A">
        <w:t>Data produkcji wyrobu: nie starsza niż z 2024 roku;</w:t>
      </w:r>
    </w:p>
    <w:p w14:paraId="5AD6D1A4" w14:textId="77777777" w:rsidR="003C4D4A" w:rsidRPr="003E6E9A" w:rsidRDefault="003C4D4A" w:rsidP="00224843">
      <w:pPr>
        <w:numPr>
          <w:ilvl w:val="0"/>
          <w:numId w:val="135"/>
        </w:numPr>
        <w:suppressAutoHyphens/>
        <w:spacing w:line="276" w:lineRule="auto"/>
        <w:ind w:left="993" w:hanging="426"/>
        <w:contextualSpacing/>
        <w:jc w:val="both"/>
      </w:pPr>
      <w:r w:rsidRPr="003E6E9A">
        <w:t>Wyroby muszą być nowe, kategorii pierwszej, gotowe do eksploatacji.</w:t>
      </w:r>
    </w:p>
    <w:p w14:paraId="7E35711E"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b/>
          <w:lang w:eastAsia="en-US"/>
        </w:rPr>
        <w:t>Oznakowanie:</w:t>
      </w:r>
    </w:p>
    <w:p w14:paraId="6341855B" w14:textId="77777777" w:rsidR="003C4D4A" w:rsidRPr="003E6E9A" w:rsidRDefault="003C4D4A" w:rsidP="00224843">
      <w:pPr>
        <w:numPr>
          <w:ilvl w:val="0"/>
          <w:numId w:val="137"/>
        </w:numPr>
        <w:suppressAutoHyphens/>
        <w:spacing w:line="276" w:lineRule="auto"/>
        <w:ind w:left="993" w:hanging="426"/>
        <w:contextualSpacing/>
        <w:jc w:val="both"/>
      </w:pPr>
      <w:r w:rsidRPr="003E6E9A">
        <w:t xml:space="preserve">Przedmiot zamówienia musi być oznakowany zgodnie z zapisami Kodeksu Środków Ratunkowych – Kodeksu LSA pkt 1.2.2.9. (oznaczenie typu, nr seryjnego i roku produkcji). </w:t>
      </w:r>
    </w:p>
    <w:p w14:paraId="63A5DED4"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b/>
          <w:lang w:eastAsia="en-US"/>
        </w:rPr>
        <w:t>Wyposażenie, podstawowe parametry techniczne:</w:t>
      </w:r>
    </w:p>
    <w:p w14:paraId="6D6264FF" w14:textId="77777777" w:rsidR="003C4D4A" w:rsidRPr="003E6E9A" w:rsidRDefault="003C4D4A" w:rsidP="00224843">
      <w:pPr>
        <w:numPr>
          <w:ilvl w:val="0"/>
          <w:numId w:val="138"/>
        </w:numPr>
        <w:suppressAutoHyphens/>
        <w:spacing w:line="276" w:lineRule="auto"/>
        <w:ind w:left="993" w:hanging="426"/>
        <w:contextualSpacing/>
        <w:jc w:val="both"/>
      </w:pPr>
      <w:r w:rsidRPr="003E6E9A">
        <w:t>Wyposażenie tratw zgodne z LSA wariant „SOLAS A PACK”;</w:t>
      </w:r>
    </w:p>
    <w:p w14:paraId="72C97FBF" w14:textId="77777777" w:rsidR="003C4D4A" w:rsidRPr="003E6E9A" w:rsidRDefault="003C4D4A" w:rsidP="00224843">
      <w:pPr>
        <w:numPr>
          <w:ilvl w:val="0"/>
          <w:numId w:val="138"/>
        </w:numPr>
        <w:suppressAutoHyphens/>
        <w:spacing w:line="276" w:lineRule="auto"/>
        <w:ind w:left="993" w:hanging="426"/>
        <w:contextualSpacing/>
        <w:jc w:val="both"/>
        <w:rPr>
          <w:u w:val="single"/>
        </w:rPr>
      </w:pPr>
      <w:r w:rsidRPr="003E6E9A">
        <w:rPr>
          <w:u w:val="single"/>
        </w:rPr>
        <w:t>Parametry tratwy ratunkowej: dotyczy tylko tratwy 10-osobowej</w:t>
      </w:r>
      <w:r w:rsidRPr="003E6E9A">
        <w:rPr>
          <w:b/>
          <w:u w:val="single"/>
        </w:rPr>
        <w:t>:</w:t>
      </w:r>
    </w:p>
    <w:p w14:paraId="3736BEFE" w14:textId="77777777" w:rsidR="003C4D4A" w:rsidRPr="003E6E9A" w:rsidRDefault="003C4D4A" w:rsidP="00224843">
      <w:pPr>
        <w:numPr>
          <w:ilvl w:val="0"/>
          <w:numId w:val="134"/>
        </w:numPr>
        <w:spacing w:line="276" w:lineRule="auto"/>
        <w:ind w:left="1276" w:hanging="284"/>
        <w:contextualSpacing/>
        <w:jc w:val="both"/>
      </w:pPr>
      <w:r w:rsidRPr="003E6E9A">
        <w:t>wykonana z poliuretanu powlekanego nylonem;</w:t>
      </w:r>
    </w:p>
    <w:p w14:paraId="4A49F2CF" w14:textId="77777777" w:rsidR="003C4D4A" w:rsidRPr="003E6E9A" w:rsidRDefault="003C4D4A" w:rsidP="00224843">
      <w:pPr>
        <w:numPr>
          <w:ilvl w:val="0"/>
          <w:numId w:val="134"/>
        </w:numPr>
        <w:spacing w:line="276" w:lineRule="auto"/>
        <w:ind w:left="1276" w:hanging="284"/>
        <w:contextualSpacing/>
        <w:jc w:val="both"/>
      </w:pPr>
      <w:r w:rsidRPr="003E6E9A">
        <w:t>z izolowaną podłogą zapewniającą ochronę termiczną;</w:t>
      </w:r>
    </w:p>
    <w:p w14:paraId="11F4D58E" w14:textId="1F590D1A" w:rsidR="003C4D4A" w:rsidRPr="003E6E9A" w:rsidRDefault="003C4D4A" w:rsidP="00224843">
      <w:pPr>
        <w:numPr>
          <w:ilvl w:val="0"/>
          <w:numId w:val="134"/>
        </w:numPr>
        <w:spacing w:line="276" w:lineRule="auto"/>
        <w:ind w:left="1276" w:hanging="284"/>
        <w:contextualSpacing/>
        <w:jc w:val="both"/>
      </w:pPr>
      <w:r w:rsidRPr="003E6E9A">
        <w:rPr>
          <w:lang w:eastAsia="en-US"/>
        </w:rPr>
        <w:t xml:space="preserve">zapakowana w biały, twardy, </w:t>
      </w:r>
      <w:r w:rsidR="00C80712">
        <w:rPr>
          <w:lang w:eastAsia="en-US"/>
        </w:rPr>
        <w:t xml:space="preserve">cylindryczny pojemnik wykonany </w:t>
      </w:r>
      <w:r w:rsidRPr="003E6E9A">
        <w:rPr>
          <w:lang w:eastAsia="en-US"/>
        </w:rPr>
        <w:t xml:space="preserve">z tworzywa sztucznego, o kształcie umożliwiającym montaż na istniejących stelażach (podstawach) znajdujących się na okrętach MW.  </w:t>
      </w:r>
    </w:p>
    <w:p w14:paraId="78B160B4" w14:textId="77777777" w:rsidR="003C4D4A" w:rsidRPr="003E6E9A" w:rsidRDefault="003C4D4A" w:rsidP="00224843">
      <w:pPr>
        <w:numPr>
          <w:ilvl w:val="0"/>
          <w:numId w:val="134"/>
        </w:numPr>
        <w:spacing w:line="276" w:lineRule="auto"/>
        <w:ind w:left="1276" w:hanging="284"/>
        <w:contextualSpacing/>
        <w:jc w:val="both"/>
      </w:pPr>
      <w:r w:rsidRPr="003E6E9A">
        <w:rPr>
          <w:lang w:eastAsia="en-US"/>
        </w:rPr>
        <w:lastRenderedPageBreak/>
        <w:t>Parametry pojemnika: średnica nie więcej niż 65 cm i długość nie więcej niż 136 cm.</w:t>
      </w:r>
    </w:p>
    <w:p w14:paraId="47D7DB77" w14:textId="77777777" w:rsidR="003C4D4A" w:rsidRPr="003E6E9A" w:rsidRDefault="003C4D4A" w:rsidP="00224843">
      <w:pPr>
        <w:numPr>
          <w:ilvl w:val="0"/>
          <w:numId w:val="134"/>
        </w:numPr>
        <w:spacing w:line="276" w:lineRule="auto"/>
        <w:ind w:left="1276" w:hanging="284"/>
        <w:contextualSpacing/>
        <w:jc w:val="both"/>
      </w:pPr>
      <w:r w:rsidRPr="003E6E9A">
        <w:t>Pojemność: 10 osób;</w:t>
      </w:r>
    </w:p>
    <w:p w14:paraId="3F0B4AA8" w14:textId="77777777" w:rsidR="003C4D4A" w:rsidRPr="003E6E9A" w:rsidRDefault="003C4D4A" w:rsidP="00224843">
      <w:pPr>
        <w:numPr>
          <w:ilvl w:val="0"/>
          <w:numId w:val="138"/>
        </w:numPr>
        <w:suppressAutoHyphens/>
        <w:spacing w:line="276" w:lineRule="auto"/>
        <w:ind w:left="993" w:hanging="426"/>
        <w:contextualSpacing/>
        <w:jc w:val="both"/>
        <w:rPr>
          <w:u w:val="single"/>
        </w:rPr>
      </w:pPr>
      <w:r w:rsidRPr="003E6E9A">
        <w:rPr>
          <w:u w:val="single"/>
        </w:rPr>
        <w:t>Parametry tratwy ratunkowej: dotyczy tylko tratwy 20-osobowej</w:t>
      </w:r>
      <w:r w:rsidRPr="003E6E9A">
        <w:rPr>
          <w:b/>
          <w:u w:val="single"/>
        </w:rPr>
        <w:t>:</w:t>
      </w:r>
    </w:p>
    <w:p w14:paraId="2F3BF47C" w14:textId="77777777" w:rsidR="003C4D4A" w:rsidRPr="003E6E9A" w:rsidRDefault="003C4D4A" w:rsidP="00224843">
      <w:pPr>
        <w:numPr>
          <w:ilvl w:val="0"/>
          <w:numId w:val="134"/>
        </w:numPr>
        <w:spacing w:line="276" w:lineRule="auto"/>
        <w:ind w:left="1276" w:hanging="284"/>
        <w:contextualSpacing/>
        <w:jc w:val="both"/>
      </w:pPr>
      <w:r w:rsidRPr="003E6E9A">
        <w:t>wykonana z poliuretanu powlekanego nylonem;</w:t>
      </w:r>
    </w:p>
    <w:p w14:paraId="2A1F10A4" w14:textId="77777777" w:rsidR="003C4D4A" w:rsidRPr="003E6E9A" w:rsidRDefault="003C4D4A" w:rsidP="00224843">
      <w:pPr>
        <w:numPr>
          <w:ilvl w:val="0"/>
          <w:numId w:val="134"/>
        </w:numPr>
        <w:spacing w:line="276" w:lineRule="auto"/>
        <w:ind w:left="1276" w:hanging="284"/>
        <w:contextualSpacing/>
        <w:jc w:val="both"/>
      </w:pPr>
      <w:r w:rsidRPr="003E6E9A">
        <w:t>z izolowaną podłogą zapewniającą ochronę termiczną;</w:t>
      </w:r>
    </w:p>
    <w:p w14:paraId="04CE2405" w14:textId="77777777" w:rsidR="003C4D4A" w:rsidRPr="003E6E9A" w:rsidRDefault="003C4D4A" w:rsidP="00224843">
      <w:pPr>
        <w:numPr>
          <w:ilvl w:val="0"/>
          <w:numId w:val="134"/>
        </w:numPr>
        <w:spacing w:line="276" w:lineRule="auto"/>
        <w:ind w:left="1276" w:hanging="284"/>
        <w:contextualSpacing/>
        <w:jc w:val="both"/>
      </w:pPr>
      <w:r w:rsidRPr="003E6E9A">
        <w:rPr>
          <w:lang w:eastAsia="en-US"/>
        </w:rPr>
        <w:t xml:space="preserve">zapakowana w biały, twardy, cylindryczny pojemnik wykonany </w:t>
      </w:r>
      <w:r w:rsidRPr="003E6E9A">
        <w:rPr>
          <w:lang w:eastAsia="en-US"/>
        </w:rPr>
        <w:br/>
        <w:t xml:space="preserve">z tworzywa sztucznego, o kształcie umożliwiającym montaż na istniejących stelażach (podstawach) znajdujących się na okrętach MW.  </w:t>
      </w:r>
    </w:p>
    <w:p w14:paraId="73488F62" w14:textId="77777777" w:rsidR="003C4D4A" w:rsidRPr="003E6E9A" w:rsidRDefault="003C4D4A" w:rsidP="00224843">
      <w:pPr>
        <w:numPr>
          <w:ilvl w:val="0"/>
          <w:numId w:val="134"/>
        </w:numPr>
        <w:spacing w:line="276" w:lineRule="auto"/>
        <w:ind w:left="1276" w:hanging="284"/>
        <w:contextualSpacing/>
        <w:jc w:val="both"/>
      </w:pPr>
      <w:r w:rsidRPr="003E6E9A">
        <w:rPr>
          <w:lang w:eastAsia="en-US"/>
        </w:rPr>
        <w:t>Parametry pojemnika: średnica nie więcej niż 70 cm i długość nie więcej niż 150 cm.</w:t>
      </w:r>
    </w:p>
    <w:p w14:paraId="5352D21A" w14:textId="4DCB83CF" w:rsidR="003C4D4A" w:rsidRPr="003E6E9A" w:rsidRDefault="003C4D4A" w:rsidP="00224843">
      <w:pPr>
        <w:numPr>
          <w:ilvl w:val="0"/>
          <w:numId w:val="134"/>
        </w:numPr>
        <w:spacing w:line="276" w:lineRule="auto"/>
        <w:ind w:left="1276" w:hanging="284"/>
        <w:contextualSpacing/>
        <w:jc w:val="both"/>
      </w:pPr>
      <w:r w:rsidRPr="003E6E9A">
        <w:t>Pojemność: 20 osób;</w:t>
      </w:r>
    </w:p>
    <w:p w14:paraId="2B530DB5" w14:textId="77777777" w:rsidR="003C4D4A" w:rsidRPr="003E6E9A" w:rsidRDefault="003C4D4A" w:rsidP="00E738AB">
      <w:pPr>
        <w:numPr>
          <w:ilvl w:val="1"/>
          <w:numId w:val="83"/>
        </w:numPr>
        <w:spacing w:line="276" w:lineRule="auto"/>
        <w:ind w:left="567" w:right="23" w:hanging="567"/>
        <w:jc w:val="both"/>
        <w:rPr>
          <w:rFonts w:eastAsia="Arial"/>
          <w:b/>
          <w:lang w:eastAsia="en-US"/>
        </w:rPr>
      </w:pPr>
      <w:r w:rsidRPr="003E6E9A">
        <w:rPr>
          <w:rFonts w:eastAsia="Arial"/>
          <w:b/>
          <w:lang w:eastAsia="en-US"/>
        </w:rPr>
        <w:t>Wymagania odnośnie szkolenia (opcjonalnie wg potrzeb i decyzji Zamawiającego-1RBLog):</w:t>
      </w:r>
    </w:p>
    <w:p w14:paraId="2C419F90"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Wykonawca w ramach przedmiotu zamówienia przeprowadzi szkolenie dla:</w:t>
      </w:r>
    </w:p>
    <w:p w14:paraId="6C9323BD" w14:textId="77777777" w:rsidR="003C4D4A" w:rsidRPr="003E6E9A" w:rsidRDefault="003C4D4A" w:rsidP="00224843">
      <w:pPr>
        <w:numPr>
          <w:ilvl w:val="0"/>
          <w:numId w:val="140"/>
        </w:numPr>
        <w:suppressAutoHyphens/>
        <w:spacing w:line="252" w:lineRule="auto"/>
        <w:ind w:left="1276" w:hanging="284"/>
        <w:contextualSpacing/>
        <w:jc w:val="both"/>
      </w:pPr>
      <w:r w:rsidRPr="003E6E9A">
        <w:t>3 osób (przedstawiciele Zamawiającego – pracownicy Warsztatów Techniki Morskiej) w zakresie przeglądów, napraw i konserwacji wyrobu wraz z autoryzacją punktu warsztatowego 1 RBLog do wykonywania przeglądów, napraw i konserwacji wyrobu;</w:t>
      </w:r>
    </w:p>
    <w:p w14:paraId="63CEEDFD"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Z przeprowadzonego szkolenia Wykonawca sporządzi protokół zawierający wykaz osób przeszkolonych oraz zakres i tematykę szkolenia. Protokół podlega zatwierdzeniu przez Zamawiającego;</w:t>
      </w:r>
    </w:p>
    <w:p w14:paraId="148CE525"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Do protokołu z przeprowadzonego szkolenia Wykonawca dołączy materiały szkoleniowe wykorzystane w szkoleniu;</w:t>
      </w:r>
    </w:p>
    <w:p w14:paraId="7C3F74EF"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Szkolenie musi zakończyć się minimum 1 dzień roboczy przed terminem zakończenia umowy;</w:t>
      </w:r>
    </w:p>
    <w:p w14:paraId="2975F361"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Dopuszcza się przeprowadzenie szkolenia na egzemplarzu wyrobu stanowiący przedmiot zamówienia pod warunkiem zachowania wszystkich warunków gwarancji bez zagrożenia jej utraty oraz doprowadzenia wyrobu do stanu pierwotnego;</w:t>
      </w:r>
    </w:p>
    <w:p w14:paraId="2D06A223"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Wykonawca odpowiedzialny jest za prawidłowe przeprowadzenie szkolenia i sprawuje nadzór nad jego przebiegiem;</w:t>
      </w:r>
    </w:p>
    <w:p w14:paraId="7286E0A5" w14:textId="77777777" w:rsidR="003C4D4A" w:rsidRPr="003E6E9A" w:rsidRDefault="003C4D4A" w:rsidP="00224843">
      <w:pPr>
        <w:numPr>
          <w:ilvl w:val="0"/>
          <w:numId w:val="139"/>
        </w:numPr>
        <w:overflowPunct w:val="0"/>
        <w:autoSpaceDE w:val="0"/>
        <w:autoSpaceDN w:val="0"/>
        <w:adjustRightInd w:val="0"/>
        <w:spacing w:line="276" w:lineRule="auto"/>
        <w:ind w:left="993" w:hanging="425"/>
        <w:jc w:val="both"/>
        <w:rPr>
          <w:spacing w:val="-2"/>
        </w:rPr>
      </w:pPr>
      <w:r w:rsidRPr="003E6E9A">
        <w:rPr>
          <w:spacing w:val="-2"/>
        </w:rPr>
        <w:t>Wykonawca ponosi wszelkie koszty związane z przeprowadzeniem szkolenia.</w:t>
      </w:r>
    </w:p>
    <w:p w14:paraId="2D10F893" w14:textId="50338439" w:rsidR="003C4D4A" w:rsidRPr="003E6E9A" w:rsidRDefault="003C4D4A" w:rsidP="003C4D4A">
      <w:pPr>
        <w:spacing w:line="276" w:lineRule="auto"/>
        <w:ind w:right="20"/>
        <w:rPr>
          <w:rFonts w:eastAsia="Arial"/>
          <w:b/>
          <w:lang w:eastAsia="en-US"/>
        </w:rPr>
      </w:pPr>
    </w:p>
    <w:p w14:paraId="7F1CE7C8" w14:textId="77777777" w:rsidR="003C4D4A" w:rsidRDefault="003C4D4A" w:rsidP="003C4D4A">
      <w:pPr>
        <w:tabs>
          <w:tab w:val="left" w:pos="806"/>
        </w:tabs>
        <w:jc w:val="both"/>
        <w:rPr>
          <w:b/>
          <w:sz w:val="22"/>
          <w:szCs w:val="22"/>
        </w:rPr>
      </w:pPr>
      <w:r>
        <w:rPr>
          <w:b/>
          <w:sz w:val="22"/>
          <w:szCs w:val="22"/>
        </w:rPr>
        <w:tab/>
        <w:t>Załączniki 2 na 2str.:</w:t>
      </w:r>
    </w:p>
    <w:p w14:paraId="12F4CF55" w14:textId="77777777" w:rsidR="003C4D4A" w:rsidRPr="007252B7" w:rsidRDefault="003C4D4A" w:rsidP="003C4D4A">
      <w:pPr>
        <w:tabs>
          <w:tab w:val="left" w:pos="806"/>
        </w:tabs>
        <w:jc w:val="both"/>
        <w:rPr>
          <w:sz w:val="22"/>
          <w:szCs w:val="22"/>
        </w:rPr>
      </w:pPr>
      <w:r>
        <w:rPr>
          <w:b/>
          <w:sz w:val="22"/>
          <w:szCs w:val="22"/>
        </w:rPr>
        <w:t xml:space="preserve">               </w:t>
      </w:r>
      <w:r w:rsidRPr="007252B7">
        <w:rPr>
          <w:sz w:val="22"/>
          <w:szCs w:val="22"/>
        </w:rPr>
        <w:t xml:space="preserve">Załącznik nr 1 - </w:t>
      </w:r>
      <w:r w:rsidRPr="00EA2BE3">
        <w:rPr>
          <w:sz w:val="22"/>
          <w:szCs w:val="22"/>
        </w:rPr>
        <w:t>wzór karty katalogowej</w:t>
      </w:r>
    </w:p>
    <w:p w14:paraId="54C2A41A" w14:textId="77777777" w:rsidR="003C4D4A" w:rsidRDefault="003C4D4A" w:rsidP="003C4D4A">
      <w:pPr>
        <w:tabs>
          <w:tab w:val="left" w:pos="806"/>
        </w:tabs>
        <w:jc w:val="both"/>
        <w:rPr>
          <w:sz w:val="22"/>
          <w:szCs w:val="22"/>
        </w:rPr>
      </w:pPr>
      <w:r>
        <w:rPr>
          <w:b/>
          <w:sz w:val="22"/>
          <w:szCs w:val="22"/>
        </w:rPr>
        <w:t xml:space="preserve">   </w:t>
      </w:r>
      <w:r>
        <w:rPr>
          <w:b/>
          <w:sz w:val="22"/>
          <w:szCs w:val="22"/>
        </w:rPr>
        <w:tab/>
      </w:r>
      <w:r w:rsidRPr="007252B7">
        <w:rPr>
          <w:sz w:val="22"/>
          <w:szCs w:val="22"/>
        </w:rPr>
        <w:t>Załącznik nr 2 -</w:t>
      </w:r>
      <w:r>
        <w:rPr>
          <w:sz w:val="22"/>
          <w:szCs w:val="22"/>
        </w:rPr>
        <w:t xml:space="preserve"> </w:t>
      </w:r>
      <w:r w:rsidRPr="00EA2BE3">
        <w:rPr>
          <w:sz w:val="22"/>
          <w:szCs w:val="22"/>
        </w:rPr>
        <w:t>wykaz dokumentacji technicznej dostarczanej wraz z wyrobem</w:t>
      </w:r>
    </w:p>
    <w:p w14:paraId="4A1E6A70" w14:textId="77777777" w:rsidR="003C4D4A" w:rsidRDefault="003C4D4A" w:rsidP="003C4D4A">
      <w:pPr>
        <w:tabs>
          <w:tab w:val="left" w:pos="806"/>
        </w:tabs>
        <w:jc w:val="both"/>
        <w:rPr>
          <w:sz w:val="22"/>
          <w:szCs w:val="22"/>
        </w:rPr>
      </w:pPr>
    </w:p>
    <w:p w14:paraId="0BE6213C" w14:textId="77777777" w:rsidR="003C4D4A" w:rsidRDefault="003C4D4A" w:rsidP="003C4D4A">
      <w:pPr>
        <w:tabs>
          <w:tab w:val="left" w:pos="806"/>
        </w:tabs>
        <w:jc w:val="both"/>
        <w:rPr>
          <w:sz w:val="22"/>
          <w:szCs w:val="22"/>
        </w:rPr>
      </w:pPr>
    </w:p>
    <w:p w14:paraId="1695A668" w14:textId="77F8A9EA" w:rsidR="003C4D4A" w:rsidRDefault="003C4D4A" w:rsidP="003C4D4A">
      <w:pPr>
        <w:tabs>
          <w:tab w:val="left" w:pos="806"/>
        </w:tabs>
        <w:jc w:val="both"/>
        <w:rPr>
          <w:sz w:val="22"/>
          <w:szCs w:val="22"/>
        </w:rPr>
      </w:pPr>
    </w:p>
    <w:p w14:paraId="199B63C8" w14:textId="77777777" w:rsidR="003E49DB" w:rsidRDefault="003E49DB" w:rsidP="003C4D4A">
      <w:pPr>
        <w:tabs>
          <w:tab w:val="left" w:pos="806"/>
        </w:tabs>
        <w:jc w:val="both"/>
        <w:rPr>
          <w:sz w:val="22"/>
          <w:szCs w:val="22"/>
        </w:rPr>
      </w:pPr>
    </w:p>
    <w:p w14:paraId="57FA57EB" w14:textId="257B1040" w:rsidR="00871915" w:rsidRDefault="00871915" w:rsidP="003C4D4A">
      <w:pPr>
        <w:tabs>
          <w:tab w:val="left" w:pos="806"/>
        </w:tabs>
        <w:jc w:val="both"/>
        <w:rPr>
          <w:sz w:val="22"/>
          <w:szCs w:val="22"/>
        </w:rPr>
      </w:pPr>
    </w:p>
    <w:p w14:paraId="7D2B3399" w14:textId="481CB8BA" w:rsidR="00871915" w:rsidRDefault="00871915" w:rsidP="003C4D4A">
      <w:pPr>
        <w:tabs>
          <w:tab w:val="left" w:pos="806"/>
        </w:tabs>
        <w:jc w:val="both"/>
        <w:rPr>
          <w:sz w:val="22"/>
          <w:szCs w:val="22"/>
        </w:rPr>
      </w:pPr>
    </w:p>
    <w:p w14:paraId="10E79289" w14:textId="77FB4A93" w:rsidR="00871915" w:rsidRDefault="00871915" w:rsidP="003C4D4A">
      <w:pPr>
        <w:tabs>
          <w:tab w:val="left" w:pos="806"/>
        </w:tabs>
        <w:jc w:val="both"/>
        <w:rPr>
          <w:sz w:val="22"/>
          <w:szCs w:val="22"/>
        </w:rPr>
      </w:pPr>
    </w:p>
    <w:p w14:paraId="7E68F105" w14:textId="77777777" w:rsidR="00871915" w:rsidRDefault="00871915" w:rsidP="003C4D4A">
      <w:pPr>
        <w:tabs>
          <w:tab w:val="left" w:pos="806"/>
        </w:tabs>
        <w:jc w:val="both"/>
        <w:rPr>
          <w:sz w:val="22"/>
          <w:szCs w:val="22"/>
        </w:rPr>
      </w:pPr>
    </w:p>
    <w:p w14:paraId="7687E859" w14:textId="0A4CB8F5" w:rsidR="003C4D4A" w:rsidRDefault="003C4D4A" w:rsidP="003C4D4A">
      <w:pPr>
        <w:tabs>
          <w:tab w:val="left" w:pos="806"/>
        </w:tabs>
        <w:jc w:val="both"/>
        <w:rPr>
          <w:sz w:val="22"/>
          <w:szCs w:val="22"/>
        </w:rPr>
      </w:pPr>
    </w:p>
    <w:p w14:paraId="3C60542A" w14:textId="7CA4A7DA" w:rsidR="003A232F" w:rsidRDefault="003A232F" w:rsidP="003C4D4A">
      <w:pPr>
        <w:tabs>
          <w:tab w:val="left" w:pos="806"/>
        </w:tabs>
        <w:jc w:val="both"/>
        <w:rPr>
          <w:sz w:val="22"/>
          <w:szCs w:val="22"/>
        </w:rPr>
      </w:pPr>
    </w:p>
    <w:p w14:paraId="53C847C9" w14:textId="26C62C21" w:rsidR="003A232F" w:rsidRDefault="003A232F" w:rsidP="003C4D4A">
      <w:pPr>
        <w:tabs>
          <w:tab w:val="left" w:pos="806"/>
        </w:tabs>
        <w:jc w:val="both"/>
        <w:rPr>
          <w:sz w:val="22"/>
          <w:szCs w:val="22"/>
        </w:rPr>
      </w:pPr>
    </w:p>
    <w:p w14:paraId="1B97A630" w14:textId="78428F2A" w:rsidR="003A232F" w:rsidRDefault="003A232F" w:rsidP="003C4D4A">
      <w:pPr>
        <w:tabs>
          <w:tab w:val="left" w:pos="806"/>
        </w:tabs>
        <w:jc w:val="both"/>
        <w:rPr>
          <w:sz w:val="22"/>
          <w:szCs w:val="22"/>
        </w:rPr>
      </w:pPr>
    </w:p>
    <w:p w14:paraId="2C7B468E" w14:textId="77777777" w:rsidR="003A232F" w:rsidRDefault="003A232F" w:rsidP="003C4D4A">
      <w:pPr>
        <w:tabs>
          <w:tab w:val="left" w:pos="806"/>
        </w:tabs>
        <w:jc w:val="both"/>
        <w:rPr>
          <w:sz w:val="22"/>
          <w:szCs w:val="22"/>
        </w:rPr>
      </w:pPr>
    </w:p>
    <w:p w14:paraId="365A2DB6" w14:textId="065850F5" w:rsidR="00C80712" w:rsidRDefault="00C80712" w:rsidP="003C4D4A">
      <w:pPr>
        <w:tabs>
          <w:tab w:val="left" w:pos="806"/>
        </w:tabs>
        <w:jc w:val="both"/>
        <w:rPr>
          <w:sz w:val="22"/>
          <w:szCs w:val="22"/>
        </w:rPr>
      </w:pPr>
    </w:p>
    <w:p w14:paraId="7FAE34B9" w14:textId="77777777" w:rsidR="003C4D4A" w:rsidRDefault="003C4D4A" w:rsidP="003C4D4A">
      <w:pPr>
        <w:tabs>
          <w:tab w:val="left" w:pos="806"/>
        </w:tabs>
        <w:jc w:val="both"/>
        <w:rPr>
          <w:sz w:val="22"/>
          <w:szCs w:val="22"/>
        </w:rPr>
      </w:pPr>
    </w:p>
    <w:p w14:paraId="784FF16E" w14:textId="77777777" w:rsidR="003C4D4A" w:rsidRDefault="003C4D4A" w:rsidP="003C4D4A">
      <w:pPr>
        <w:tabs>
          <w:tab w:val="left" w:pos="806"/>
        </w:tabs>
        <w:jc w:val="both"/>
        <w:rPr>
          <w:sz w:val="22"/>
          <w:szCs w:val="22"/>
        </w:rPr>
      </w:pPr>
    </w:p>
    <w:p w14:paraId="2DEE086A" w14:textId="77777777" w:rsidR="003C4D4A" w:rsidRPr="007252B7" w:rsidRDefault="003C4D4A" w:rsidP="003C4D4A">
      <w:pPr>
        <w:pStyle w:val="Nagwek"/>
        <w:tabs>
          <w:tab w:val="clear" w:pos="4536"/>
          <w:tab w:val="clear" w:pos="9072"/>
          <w:tab w:val="left" w:pos="7545"/>
        </w:tabs>
        <w:jc w:val="right"/>
        <w:rPr>
          <w:b/>
          <w:sz w:val="22"/>
          <w:szCs w:val="22"/>
        </w:rPr>
      </w:pPr>
      <w:r w:rsidRPr="009C39F3">
        <w:rPr>
          <w:b/>
          <w:sz w:val="22"/>
          <w:szCs w:val="22"/>
        </w:rPr>
        <w:lastRenderedPageBreak/>
        <w:t xml:space="preserve"> </w:t>
      </w:r>
      <w:r w:rsidRPr="00DE612C">
        <w:rPr>
          <w:b/>
          <w:sz w:val="22"/>
          <w:szCs w:val="22"/>
        </w:rPr>
        <w:t xml:space="preserve"> </w:t>
      </w:r>
      <w:r w:rsidRPr="00EA2BE3">
        <w:rPr>
          <w:b/>
          <w:sz w:val="22"/>
          <w:szCs w:val="22"/>
        </w:rPr>
        <w:t xml:space="preserve">        </w:t>
      </w:r>
      <w:r w:rsidRPr="007252B7">
        <w:rPr>
          <w:b/>
          <w:sz w:val="22"/>
          <w:szCs w:val="22"/>
        </w:rPr>
        <w:t>Załącznik nr 1 do OPZ</w:t>
      </w:r>
    </w:p>
    <w:p w14:paraId="1FC5A34D" w14:textId="77777777" w:rsidR="003C4D4A" w:rsidRDefault="003C4D4A" w:rsidP="003C4D4A">
      <w:pPr>
        <w:tabs>
          <w:tab w:val="left" w:pos="806"/>
        </w:tabs>
        <w:jc w:val="center"/>
        <w:rPr>
          <w:b/>
          <w:sz w:val="22"/>
          <w:szCs w:val="22"/>
        </w:rPr>
      </w:pPr>
      <w:r>
        <w:rPr>
          <w:b/>
          <w:sz w:val="22"/>
          <w:szCs w:val="22"/>
        </w:rPr>
        <w:t xml:space="preserve"> </w:t>
      </w:r>
    </w:p>
    <w:p w14:paraId="7C167DD0" w14:textId="77777777" w:rsidR="003C4D4A" w:rsidRDefault="003C4D4A" w:rsidP="003C4D4A">
      <w:pPr>
        <w:tabs>
          <w:tab w:val="left" w:pos="806"/>
        </w:tabs>
        <w:jc w:val="center"/>
        <w:rPr>
          <w:b/>
          <w:sz w:val="22"/>
          <w:szCs w:val="22"/>
        </w:rPr>
      </w:pPr>
    </w:p>
    <w:p w14:paraId="05E5814A" w14:textId="77777777" w:rsidR="003C4D4A" w:rsidRPr="007252B7" w:rsidRDefault="003C4D4A" w:rsidP="003C4D4A">
      <w:pPr>
        <w:tabs>
          <w:tab w:val="left" w:pos="806"/>
        </w:tabs>
        <w:jc w:val="center"/>
        <w:rPr>
          <w:b/>
          <w:sz w:val="22"/>
          <w:szCs w:val="22"/>
        </w:rPr>
      </w:pPr>
      <w:r w:rsidRPr="007252B7">
        <w:rPr>
          <w:b/>
          <w:sz w:val="22"/>
          <w:szCs w:val="22"/>
        </w:rPr>
        <w:t>WZÓR KARTY KATALOGOWEJ</w:t>
      </w:r>
    </w:p>
    <w:p w14:paraId="509D9693" w14:textId="77777777" w:rsidR="003C4D4A" w:rsidRPr="00EA2BE3" w:rsidRDefault="003C4D4A" w:rsidP="003C4D4A">
      <w:pPr>
        <w:tabs>
          <w:tab w:val="left" w:pos="806"/>
        </w:tabs>
        <w:jc w:val="both"/>
        <w:rPr>
          <w:sz w:val="22"/>
          <w:szCs w:val="22"/>
        </w:rPr>
      </w:pPr>
    </w:p>
    <w:p w14:paraId="48A66310" w14:textId="77777777" w:rsidR="003C4D4A" w:rsidRPr="00EA2BE3" w:rsidRDefault="003C4D4A" w:rsidP="003C4D4A">
      <w:pPr>
        <w:tabs>
          <w:tab w:val="left" w:pos="806"/>
        </w:tabs>
        <w:jc w:val="both"/>
        <w:rPr>
          <w:sz w:val="22"/>
          <w:szCs w:val="22"/>
        </w:rPr>
      </w:pPr>
    </w:p>
    <w:p w14:paraId="3233389A" w14:textId="77777777" w:rsidR="003C4D4A" w:rsidRPr="00EA2BE3" w:rsidRDefault="003C4D4A" w:rsidP="003C4D4A">
      <w:pPr>
        <w:tabs>
          <w:tab w:val="left" w:pos="806"/>
        </w:tabs>
        <w:jc w:val="both"/>
        <w:rPr>
          <w:sz w:val="22"/>
          <w:szCs w:val="22"/>
        </w:rPr>
      </w:pPr>
      <w:r w:rsidRPr="00EA2BE3">
        <w:rPr>
          <w:sz w:val="22"/>
          <w:szCs w:val="22"/>
        </w:rPr>
        <w:t>1.</w:t>
      </w:r>
      <w:r w:rsidRPr="00EA2BE3">
        <w:rPr>
          <w:sz w:val="22"/>
          <w:szCs w:val="22"/>
        </w:rPr>
        <w:tab/>
        <w:t>PEŁNA NAZWA SPRZĘTU</w:t>
      </w:r>
    </w:p>
    <w:p w14:paraId="720F32F9" w14:textId="77777777" w:rsidR="003C4D4A" w:rsidRPr="00EA2BE3" w:rsidRDefault="003C4D4A" w:rsidP="003C4D4A">
      <w:pPr>
        <w:tabs>
          <w:tab w:val="left" w:pos="806"/>
        </w:tabs>
        <w:jc w:val="both"/>
        <w:rPr>
          <w:sz w:val="22"/>
          <w:szCs w:val="22"/>
        </w:rPr>
      </w:pPr>
    </w:p>
    <w:p w14:paraId="4C238227" w14:textId="77777777" w:rsidR="003C4D4A" w:rsidRPr="00EA2BE3" w:rsidRDefault="003C4D4A" w:rsidP="003C4D4A">
      <w:pPr>
        <w:tabs>
          <w:tab w:val="left" w:pos="806"/>
        </w:tabs>
        <w:jc w:val="both"/>
        <w:rPr>
          <w:sz w:val="22"/>
          <w:szCs w:val="22"/>
        </w:rPr>
      </w:pPr>
      <w:r w:rsidRPr="00EA2BE3">
        <w:rPr>
          <w:sz w:val="22"/>
          <w:szCs w:val="22"/>
        </w:rPr>
        <w:t>2.</w:t>
      </w:r>
      <w:r w:rsidRPr="00EA2BE3">
        <w:rPr>
          <w:sz w:val="22"/>
          <w:szCs w:val="22"/>
        </w:rPr>
        <w:tab/>
        <w:t>NUMER INDEKSOWY LUB NR KATALOGOWY PRODUCENTA</w:t>
      </w:r>
    </w:p>
    <w:p w14:paraId="0944EA36" w14:textId="77777777" w:rsidR="003C4D4A" w:rsidRPr="00EA2BE3" w:rsidRDefault="003C4D4A" w:rsidP="003C4D4A">
      <w:pPr>
        <w:tabs>
          <w:tab w:val="left" w:pos="806"/>
        </w:tabs>
        <w:jc w:val="both"/>
        <w:rPr>
          <w:sz w:val="22"/>
          <w:szCs w:val="22"/>
        </w:rPr>
      </w:pPr>
    </w:p>
    <w:p w14:paraId="33D9DD81" w14:textId="77777777" w:rsidR="003C4D4A" w:rsidRPr="00EA2BE3" w:rsidRDefault="003C4D4A" w:rsidP="003C4D4A">
      <w:pPr>
        <w:tabs>
          <w:tab w:val="left" w:pos="806"/>
        </w:tabs>
        <w:jc w:val="both"/>
        <w:rPr>
          <w:sz w:val="22"/>
          <w:szCs w:val="22"/>
        </w:rPr>
      </w:pPr>
      <w:r w:rsidRPr="00EA2BE3">
        <w:rPr>
          <w:sz w:val="22"/>
          <w:szCs w:val="22"/>
        </w:rPr>
        <w:t>3.</w:t>
      </w:r>
      <w:r w:rsidRPr="00EA2BE3">
        <w:rPr>
          <w:sz w:val="22"/>
          <w:szCs w:val="22"/>
        </w:rPr>
        <w:tab/>
        <w:t>WIDOK OGÓLNY SpW (ZDJĘCIA, SCHEMATY)</w:t>
      </w:r>
    </w:p>
    <w:p w14:paraId="48136711" w14:textId="77777777" w:rsidR="003C4D4A" w:rsidRPr="00EA2BE3" w:rsidRDefault="003C4D4A" w:rsidP="003C4D4A">
      <w:pPr>
        <w:tabs>
          <w:tab w:val="left" w:pos="806"/>
        </w:tabs>
        <w:jc w:val="both"/>
        <w:rPr>
          <w:sz w:val="22"/>
          <w:szCs w:val="22"/>
        </w:rPr>
      </w:pPr>
    </w:p>
    <w:p w14:paraId="2B65E2C6" w14:textId="77777777" w:rsidR="003C4D4A" w:rsidRPr="00EA2BE3" w:rsidRDefault="003C4D4A" w:rsidP="003C4D4A">
      <w:pPr>
        <w:tabs>
          <w:tab w:val="left" w:pos="806"/>
        </w:tabs>
        <w:jc w:val="both"/>
        <w:rPr>
          <w:sz w:val="22"/>
          <w:szCs w:val="22"/>
        </w:rPr>
      </w:pPr>
      <w:r w:rsidRPr="00EA2BE3">
        <w:rPr>
          <w:sz w:val="22"/>
          <w:szCs w:val="22"/>
        </w:rPr>
        <w:t>4.</w:t>
      </w:r>
      <w:r w:rsidRPr="00EA2BE3">
        <w:rPr>
          <w:sz w:val="22"/>
          <w:szCs w:val="22"/>
        </w:rPr>
        <w:tab/>
        <w:t>PRZEZNACZENIE LUB ZASTOSOWANIE</w:t>
      </w:r>
    </w:p>
    <w:p w14:paraId="7EB99979" w14:textId="77777777" w:rsidR="003C4D4A" w:rsidRPr="00EA2BE3" w:rsidRDefault="003C4D4A" w:rsidP="003C4D4A">
      <w:pPr>
        <w:tabs>
          <w:tab w:val="left" w:pos="806"/>
        </w:tabs>
        <w:jc w:val="both"/>
        <w:rPr>
          <w:sz w:val="22"/>
          <w:szCs w:val="22"/>
        </w:rPr>
      </w:pPr>
    </w:p>
    <w:p w14:paraId="3141A51A" w14:textId="77777777" w:rsidR="003C4D4A" w:rsidRPr="00EA2BE3" w:rsidRDefault="003C4D4A" w:rsidP="003C4D4A">
      <w:pPr>
        <w:tabs>
          <w:tab w:val="left" w:pos="806"/>
        </w:tabs>
        <w:jc w:val="both"/>
        <w:rPr>
          <w:sz w:val="22"/>
          <w:szCs w:val="22"/>
        </w:rPr>
      </w:pPr>
      <w:r w:rsidRPr="00EA2BE3">
        <w:rPr>
          <w:sz w:val="22"/>
          <w:szCs w:val="22"/>
        </w:rPr>
        <w:t>5.</w:t>
      </w:r>
      <w:r w:rsidRPr="00EA2BE3">
        <w:rPr>
          <w:sz w:val="22"/>
          <w:szCs w:val="22"/>
        </w:rPr>
        <w:tab/>
        <w:t xml:space="preserve">OPIS SPRZĘTU I JEGO WYPOSAŻENIE </w:t>
      </w:r>
    </w:p>
    <w:p w14:paraId="3E67B0E2" w14:textId="77777777" w:rsidR="003C4D4A" w:rsidRPr="00EA2BE3" w:rsidRDefault="003C4D4A" w:rsidP="003C4D4A">
      <w:pPr>
        <w:tabs>
          <w:tab w:val="left" w:pos="806"/>
        </w:tabs>
        <w:jc w:val="both"/>
        <w:rPr>
          <w:sz w:val="22"/>
          <w:szCs w:val="22"/>
        </w:rPr>
      </w:pPr>
    </w:p>
    <w:p w14:paraId="2AF9B129" w14:textId="77777777" w:rsidR="003C4D4A" w:rsidRPr="00EA2BE3" w:rsidRDefault="003C4D4A" w:rsidP="003C4D4A">
      <w:pPr>
        <w:tabs>
          <w:tab w:val="left" w:pos="806"/>
        </w:tabs>
        <w:jc w:val="both"/>
        <w:rPr>
          <w:sz w:val="22"/>
          <w:szCs w:val="22"/>
        </w:rPr>
      </w:pPr>
      <w:r w:rsidRPr="00EA2BE3">
        <w:rPr>
          <w:sz w:val="22"/>
          <w:szCs w:val="22"/>
        </w:rPr>
        <w:t>6.</w:t>
      </w:r>
      <w:r w:rsidRPr="00EA2BE3">
        <w:rPr>
          <w:sz w:val="22"/>
          <w:szCs w:val="22"/>
        </w:rPr>
        <w:tab/>
        <w:t>PODSTAWOWE NORMY EKSPLOATACYJNE</w:t>
      </w:r>
    </w:p>
    <w:p w14:paraId="480E2A51" w14:textId="77777777" w:rsidR="003C4D4A" w:rsidRPr="00EA2BE3" w:rsidRDefault="003C4D4A" w:rsidP="003C4D4A">
      <w:pPr>
        <w:tabs>
          <w:tab w:val="left" w:pos="806"/>
        </w:tabs>
        <w:jc w:val="both"/>
        <w:rPr>
          <w:sz w:val="22"/>
          <w:szCs w:val="22"/>
        </w:rPr>
      </w:pPr>
    </w:p>
    <w:p w14:paraId="627A36A5" w14:textId="77777777" w:rsidR="003C4D4A" w:rsidRPr="00EA2BE3" w:rsidRDefault="003C4D4A" w:rsidP="003C4D4A">
      <w:pPr>
        <w:tabs>
          <w:tab w:val="left" w:pos="806"/>
        </w:tabs>
        <w:jc w:val="both"/>
        <w:rPr>
          <w:sz w:val="22"/>
          <w:szCs w:val="22"/>
        </w:rPr>
      </w:pPr>
      <w:r w:rsidRPr="00EA2BE3">
        <w:rPr>
          <w:sz w:val="22"/>
          <w:szCs w:val="22"/>
        </w:rPr>
        <w:t>7.</w:t>
      </w:r>
      <w:r w:rsidRPr="00EA2BE3">
        <w:rPr>
          <w:sz w:val="22"/>
          <w:szCs w:val="22"/>
        </w:rPr>
        <w:tab/>
        <w:t>WPROWADZONE INSTRUKCJE EKSPLOATACYJNE</w:t>
      </w:r>
    </w:p>
    <w:p w14:paraId="058F5440" w14:textId="77777777" w:rsidR="003C4D4A" w:rsidRPr="00EA2BE3" w:rsidRDefault="003C4D4A" w:rsidP="003C4D4A">
      <w:pPr>
        <w:tabs>
          <w:tab w:val="left" w:pos="806"/>
        </w:tabs>
        <w:jc w:val="both"/>
        <w:rPr>
          <w:sz w:val="22"/>
          <w:szCs w:val="22"/>
        </w:rPr>
      </w:pPr>
    </w:p>
    <w:p w14:paraId="669FDBD6" w14:textId="77777777" w:rsidR="003C4D4A" w:rsidRPr="00EA2BE3" w:rsidRDefault="003C4D4A" w:rsidP="003C4D4A">
      <w:pPr>
        <w:tabs>
          <w:tab w:val="left" w:pos="806"/>
        </w:tabs>
        <w:ind w:left="851" w:hanging="851"/>
        <w:jc w:val="both"/>
        <w:rPr>
          <w:sz w:val="22"/>
          <w:szCs w:val="22"/>
        </w:rPr>
      </w:pPr>
      <w:r w:rsidRPr="00EA2BE3">
        <w:rPr>
          <w:sz w:val="22"/>
          <w:szCs w:val="22"/>
        </w:rPr>
        <w:t>8.</w:t>
      </w:r>
      <w:r w:rsidRPr="00EA2BE3">
        <w:rPr>
          <w:sz w:val="22"/>
          <w:szCs w:val="22"/>
        </w:rPr>
        <w:tab/>
        <w:t xml:space="preserve">WYMAGANIA DOTYCZĄCE UŻYTKOWANIA, OBSŁUGIWANIA, NAPRAW, </w:t>
      </w:r>
      <w:r>
        <w:rPr>
          <w:sz w:val="22"/>
          <w:szCs w:val="22"/>
        </w:rPr>
        <w:t xml:space="preserve">  </w:t>
      </w:r>
      <w:r w:rsidRPr="00EA2BE3">
        <w:rPr>
          <w:sz w:val="22"/>
          <w:szCs w:val="22"/>
        </w:rPr>
        <w:t>PRZECHOWYWANIA I TRANSPORTOWANIA</w:t>
      </w:r>
    </w:p>
    <w:p w14:paraId="1DC1909D" w14:textId="77777777" w:rsidR="003C4D4A" w:rsidRPr="00EA2BE3" w:rsidRDefault="003C4D4A" w:rsidP="003C4D4A">
      <w:pPr>
        <w:tabs>
          <w:tab w:val="left" w:pos="806"/>
        </w:tabs>
        <w:jc w:val="both"/>
        <w:rPr>
          <w:sz w:val="22"/>
          <w:szCs w:val="22"/>
        </w:rPr>
      </w:pPr>
    </w:p>
    <w:p w14:paraId="25D591C8" w14:textId="77777777" w:rsidR="003C4D4A" w:rsidRPr="00EA2BE3" w:rsidRDefault="003C4D4A" w:rsidP="003C4D4A">
      <w:pPr>
        <w:tabs>
          <w:tab w:val="left" w:pos="806"/>
        </w:tabs>
        <w:jc w:val="both"/>
        <w:rPr>
          <w:sz w:val="22"/>
          <w:szCs w:val="22"/>
        </w:rPr>
      </w:pPr>
      <w:r w:rsidRPr="00EA2BE3">
        <w:rPr>
          <w:sz w:val="22"/>
          <w:szCs w:val="22"/>
        </w:rPr>
        <w:t>9.</w:t>
      </w:r>
      <w:r w:rsidRPr="00EA2BE3">
        <w:rPr>
          <w:sz w:val="22"/>
          <w:szCs w:val="22"/>
        </w:rPr>
        <w:tab/>
        <w:t>ROK ROZPOCZĘCIA PRODUKCJI SERYJNEJ (DOSTAW DO WOJSKA)</w:t>
      </w:r>
    </w:p>
    <w:p w14:paraId="0D4668B8" w14:textId="77777777" w:rsidR="003C4D4A" w:rsidRPr="00EA2BE3" w:rsidRDefault="003C4D4A" w:rsidP="003C4D4A">
      <w:pPr>
        <w:tabs>
          <w:tab w:val="left" w:pos="806"/>
        </w:tabs>
        <w:jc w:val="both"/>
        <w:rPr>
          <w:sz w:val="22"/>
          <w:szCs w:val="22"/>
        </w:rPr>
      </w:pPr>
    </w:p>
    <w:p w14:paraId="612C241F" w14:textId="77777777" w:rsidR="003C4D4A" w:rsidRPr="00EA2BE3" w:rsidRDefault="003C4D4A" w:rsidP="003C4D4A">
      <w:pPr>
        <w:tabs>
          <w:tab w:val="left" w:pos="806"/>
        </w:tabs>
        <w:jc w:val="both"/>
        <w:rPr>
          <w:sz w:val="22"/>
          <w:szCs w:val="22"/>
        </w:rPr>
      </w:pPr>
      <w:r w:rsidRPr="00EA2BE3">
        <w:rPr>
          <w:sz w:val="22"/>
          <w:szCs w:val="22"/>
        </w:rPr>
        <w:t>10.</w:t>
      </w:r>
      <w:r w:rsidRPr="00EA2BE3">
        <w:rPr>
          <w:sz w:val="22"/>
          <w:szCs w:val="22"/>
        </w:rPr>
        <w:tab/>
        <w:t>CENA SPRZĘTU W ROKU ROZPOCZĘCIA PRODUKCJI SERYJNEJ (DOSTAW)</w:t>
      </w:r>
    </w:p>
    <w:p w14:paraId="7572ABD3" w14:textId="77777777" w:rsidR="003C4D4A" w:rsidRPr="00EA2BE3" w:rsidRDefault="003C4D4A" w:rsidP="003C4D4A">
      <w:pPr>
        <w:tabs>
          <w:tab w:val="left" w:pos="806"/>
        </w:tabs>
        <w:jc w:val="both"/>
        <w:rPr>
          <w:sz w:val="22"/>
          <w:szCs w:val="22"/>
        </w:rPr>
      </w:pPr>
    </w:p>
    <w:p w14:paraId="4B36B370" w14:textId="77777777" w:rsidR="003C4D4A" w:rsidRPr="00EA2BE3" w:rsidRDefault="003C4D4A" w:rsidP="003C4D4A">
      <w:pPr>
        <w:tabs>
          <w:tab w:val="left" w:pos="806"/>
        </w:tabs>
        <w:jc w:val="both"/>
        <w:rPr>
          <w:sz w:val="22"/>
          <w:szCs w:val="22"/>
        </w:rPr>
      </w:pPr>
      <w:r w:rsidRPr="00EA2BE3">
        <w:rPr>
          <w:sz w:val="22"/>
          <w:szCs w:val="22"/>
        </w:rPr>
        <w:t>11.</w:t>
      </w:r>
      <w:r w:rsidRPr="00EA2BE3">
        <w:rPr>
          <w:sz w:val="22"/>
          <w:szCs w:val="22"/>
        </w:rPr>
        <w:tab/>
        <w:t>KOD CPV – WSPÓLNY SŁOWNIK ZAMÓWIEŃ</w:t>
      </w:r>
    </w:p>
    <w:p w14:paraId="0C8EBE36" w14:textId="77777777" w:rsidR="003C4D4A" w:rsidRPr="00EA2BE3" w:rsidRDefault="003C4D4A" w:rsidP="003C4D4A">
      <w:pPr>
        <w:tabs>
          <w:tab w:val="left" w:pos="806"/>
        </w:tabs>
        <w:jc w:val="both"/>
        <w:rPr>
          <w:sz w:val="22"/>
          <w:szCs w:val="22"/>
        </w:rPr>
      </w:pPr>
    </w:p>
    <w:p w14:paraId="5B23CE05" w14:textId="77777777" w:rsidR="003C4D4A" w:rsidRDefault="003C4D4A" w:rsidP="003C4D4A">
      <w:pPr>
        <w:tabs>
          <w:tab w:val="left" w:pos="806"/>
        </w:tabs>
        <w:jc w:val="both"/>
        <w:rPr>
          <w:sz w:val="22"/>
          <w:szCs w:val="22"/>
        </w:rPr>
      </w:pPr>
      <w:r w:rsidRPr="00EA2BE3">
        <w:rPr>
          <w:sz w:val="22"/>
          <w:szCs w:val="22"/>
        </w:rPr>
        <w:t>12.</w:t>
      </w:r>
      <w:r w:rsidRPr="00EA2BE3">
        <w:rPr>
          <w:sz w:val="22"/>
          <w:szCs w:val="22"/>
        </w:rPr>
        <w:tab/>
        <w:t>WYMAGANANIA DOTYCZĄCE ZABEZPIECZENIA METROLOGICZNEGO</w:t>
      </w:r>
      <w:r>
        <w:rPr>
          <w:sz w:val="22"/>
          <w:szCs w:val="22"/>
        </w:rPr>
        <w:t xml:space="preserve">     </w:t>
      </w:r>
    </w:p>
    <w:p w14:paraId="07A37CB2" w14:textId="77777777" w:rsidR="003C4D4A" w:rsidRDefault="003C4D4A" w:rsidP="003C4D4A">
      <w:pPr>
        <w:tabs>
          <w:tab w:val="left" w:pos="806"/>
        </w:tabs>
        <w:jc w:val="both"/>
        <w:rPr>
          <w:sz w:val="22"/>
          <w:szCs w:val="22"/>
        </w:rPr>
      </w:pPr>
    </w:p>
    <w:p w14:paraId="25F37B34" w14:textId="77777777" w:rsidR="003C4D4A" w:rsidRDefault="003C4D4A" w:rsidP="003C4D4A">
      <w:pPr>
        <w:tabs>
          <w:tab w:val="left" w:pos="806"/>
        </w:tabs>
        <w:jc w:val="both"/>
        <w:rPr>
          <w:sz w:val="22"/>
          <w:szCs w:val="22"/>
        </w:rPr>
      </w:pPr>
    </w:p>
    <w:p w14:paraId="08CA38C2" w14:textId="77777777" w:rsidR="003C4D4A" w:rsidRDefault="003C4D4A" w:rsidP="003C4D4A">
      <w:pPr>
        <w:tabs>
          <w:tab w:val="left" w:pos="806"/>
        </w:tabs>
        <w:jc w:val="both"/>
        <w:rPr>
          <w:sz w:val="22"/>
          <w:szCs w:val="22"/>
        </w:rPr>
      </w:pPr>
    </w:p>
    <w:p w14:paraId="50F02D29" w14:textId="77777777" w:rsidR="003C4D4A" w:rsidRDefault="003C4D4A" w:rsidP="003C4D4A">
      <w:pPr>
        <w:tabs>
          <w:tab w:val="left" w:pos="806"/>
        </w:tabs>
        <w:jc w:val="both"/>
        <w:rPr>
          <w:sz w:val="22"/>
          <w:szCs w:val="22"/>
        </w:rPr>
      </w:pPr>
    </w:p>
    <w:p w14:paraId="29017110" w14:textId="77777777" w:rsidR="003C4D4A" w:rsidRDefault="003C4D4A" w:rsidP="003C4D4A">
      <w:pPr>
        <w:tabs>
          <w:tab w:val="left" w:pos="806"/>
        </w:tabs>
        <w:jc w:val="both"/>
        <w:rPr>
          <w:sz w:val="22"/>
          <w:szCs w:val="22"/>
        </w:rPr>
      </w:pPr>
    </w:p>
    <w:p w14:paraId="375B2D42" w14:textId="77777777" w:rsidR="003C4D4A" w:rsidRDefault="003C4D4A" w:rsidP="003C4D4A">
      <w:pPr>
        <w:tabs>
          <w:tab w:val="left" w:pos="806"/>
        </w:tabs>
        <w:jc w:val="both"/>
        <w:rPr>
          <w:sz w:val="22"/>
          <w:szCs w:val="22"/>
        </w:rPr>
      </w:pPr>
    </w:p>
    <w:p w14:paraId="3FE40A87" w14:textId="77777777" w:rsidR="003C4D4A" w:rsidRDefault="003C4D4A" w:rsidP="003C4D4A">
      <w:pPr>
        <w:tabs>
          <w:tab w:val="left" w:pos="806"/>
        </w:tabs>
        <w:jc w:val="both"/>
        <w:rPr>
          <w:sz w:val="22"/>
          <w:szCs w:val="22"/>
        </w:rPr>
      </w:pPr>
    </w:p>
    <w:p w14:paraId="2A74B6CF" w14:textId="77777777" w:rsidR="003C4D4A" w:rsidRDefault="003C4D4A" w:rsidP="003C4D4A">
      <w:pPr>
        <w:tabs>
          <w:tab w:val="left" w:pos="806"/>
        </w:tabs>
        <w:jc w:val="both"/>
        <w:rPr>
          <w:sz w:val="22"/>
          <w:szCs w:val="22"/>
        </w:rPr>
      </w:pPr>
    </w:p>
    <w:p w14:paraId="5A95EDE7" w14:textId="77777777" w:rsidR="003C4D4A" w:rsidRDefault="003C4D4A" w:rsidP="003C4D4A">
      <w:pPr>
        <w:tabs>
          <w:tab w:val="left" w:pos="806"/>
        </w:tabs>
        <w:jc w:val="both"/>
        <w:rPr>
          <w:sz w:val="22"/>
          <w:szCs w:val="22"/>
        </w:rPr>
      </w:pPr>
    </w:p>
    <w:p w14:paraId="44D4946E" w14:textId="77777777" w:rsidR="003C4D4A" w:rsidRDefault="003C4D4A" w:rsidP="003C4D4A">
      <w:pPr>
        <w:tabs>
          <w:tab w:val="left" w:pos="806"/>
        </w:tabs>
        <w:jc w:val="both"/>
        <w:rPr>
          <w:sz w:val="22"/>
          <w:szCs w:val="22"/>
        </w:rPr>
      </w:pPr>
    </w:p>
    <w:p w14:paraId="2A4F0DD0" w14:textId="77777777" w:rsidR="003C4D4A" w:rsidRDefault="003C4D4A" w:rsidP="003C4D4A">
      <w:pPr>
        <w:tabs>
          <w:tab w:val="left" w:pos="806"/>
        </w:tabs>
        <w:jc w:val="both"/>
        <w:rPr>
          <w:sz w:val="22"/>
          <w:szCs w:val="22"/>
        </w:rPr>
      </w:pPr>
    </w:p>
    <w:p w14:paraId="35D1B3D6" w14:textId="77777777" w:rsidR="003C4D4A" w:rsidRDefault="003C4D4A" w:rsidP="003C4D4A">
      <w:pPr>
        <w:tabs>
          <w:tab w:val="left" w:pos="806"/>
        </w:tabs>
        <w:jc w:val="both"/>
        <w:rPr>
          <w:sz w:val="22"/>
          <w:szCs w:val="22"/>
        </w:rPr>
      </w:pPr>
    </w:p>
    <w:p w14:paraId="48ECF953" w14:textId="77777777" w:rsidR="003C4D4A" w:rsidRDefault="003C4D4A" w:rsidP="003C4D4A">
      <w:pPr>
        <w:tabs>
          <w:tab w:val="left" w:pos="806"/>
        </w:tabs>
        <w:jc w:val="both"/>
        <w:rPr>
          <w:sz w:val="22"/>
          <w:szCs w:val="22"/>
        </w:rPr>
      </w:pPr>
    </w:p>
    <w:p w14:paraId="4625C429" w14:textId="77777777" w:rsidR="003C4D4A" w:rsidRDefault="003C4D4A" w:rsidP="003C4D4A">
      <w:pPr>
        <w:tabs>
          <w:tab w:val="left" w:pos="806"/>
        </w:tabs>
        <w:jc w:val="both"/>
        <w:rPr>
          <w:sz w:val="22"/>
          <w:szCs w:val="22"/>
        </w:rPr>
      </w:pPr>
    </w:p>
    <w:p w14:paraId="31E33F06" w14:textId="77777777" w:rsidR="003C4D4A" w:rsidRDefault="003C4D4A" w:rsidP="003C4D4A">
      <w:pPr>
        <w:tabs>
          <w:tab w:val="left" w:pos="806"/>
        </w:tabs>
        <w:jc w:val="both"/>
        <w:rPr>
          <w:sz w:val="22"/>
          <w:szCs w:val="22"/>
        </w:rPr>
      </w:pPr>
    </w:p>
    <w:p w14:paraId="75F592C2" w14:textId="77777777" w:rsidR="003C4D4A" w:rsidRDefault="003C4D4A" w:rsidP="003C4D4A">
      <w:pPr>
        <w:tabs>
          <w:tab w:val="left" w:pos="806"/>
        </w:tabs>
        <w:jc w:val="both"/>
        <w:rPr>
          <w:sz w:val="22"/>
          <w:szCs w:val="22"/>
        </w:rPr>
      </w:pPr>
    </w:p>
    <w:p w14:paraId="690C048D" w14:textId="77777777" w:rsidR="003C4D4A" w:rsidRDefault="003C4D4A" w:rsidP="003C4D4A">
      <w:pPr>
        <w:tabs>
          <w:tab w:val="left" w:pos="806"/>
        </w:tabs>
        <w:jc w:val="both"/>
        <w:rPr>
          <w:sz w:val="22"/>
          <w:szCs w:val="22"/>
        </w:rPr>
      </w:pPr>
    </w:p>
    <w:p w14:paraId="0D177A9B" w14:textId="77777777" w:rsidR="003C4D4A" w:rsidRDefault="003C4D4A" w:rsidP="003C4D4A">
      <w:pPr>
        <w:tabs>
          <w:tab w:val="left" w:pos="806"/>
        </w:tabs>
        <w:jc w:val="both"/>
        <w:rPr>
          <w:sz w:val="22"/>
          <w:szCs w:val="22"/>
        </w:rPr>
      </w:pPr>
    </w:p>
    <w:p w14:paraId="58C73691" w14:textId="77777777" w:rsidR="003C4D4A" w:rsidRDefault="003C4D4A" w:rsidP="003C4D4A">
      <w:pPr>
        <w:tabs>
          <w:tab w:val="left" w:pos="806"/>
        </w:tabs>
        <w:jc w:val="both"/>
        <w:rPr>
          <w:sz w:val="22"/>
          <w:szCs w:val="22"/>
        </w:rPr>
      </w:pPr>
    </w:p>
    <w:p w14:paraId="6D854399" w14:textId="77777777" w:rsidR="003C4D4A" w:rsidRDefault="003C4D4A" w:rsidP="003C4D4A">
      <w:pPr>
        <w:tabs>
          <w:tab w:val="left" w:pos="806"/>
        </w:tabs>
        <w:jc w:val="both"/>
        <w:rPr>
          <w:sz w:val="22"/>
          <w:szCs w:val="22"/>
        </w:rPr>
      </w:pPr>
    </w:p>
    <w:p w14:paraId="2C7F2624" w14:textId="77777777" w:rsidR="003C4D4A" w:rsidRDefault="003C4D4A" w:rsidP="003C4D4A">
      <w:pPr>
        <w:tabs>
          <w:tab w:val="left" w:pos="806"/>
        </w:tabs>
        <w:jc w:val="both"/>
        <w:rPr>
          <w:sz w:val="22"/>
          <w:szCs w:val="22"/>
        </w:rPr>
      </w:pPr>
    </w:p>
    <w:p w14:paraId="24E6F9BD" w14:textId="77777777" w:rsidR="003C4D4A" w:rsidRDefault="003C4D4A" w:rsidP="003C4D4A">
      <w:pPr>
        <w:tabs>
          <w:tab w:val="left" w:pos="806"/>
        </w:tabs>
        <w:jc w:val="both"/>
        <w:rPr>
          <w:sz w:val="22"/>
          <w:szCs w:val="22"/>
        </w:rPr>
      </w:pPr>
    </w:p>
    <w:p w14:paraId="4C078626" w14:textId="77777777" w:rsidR="003C4D4A" w:rsidRDefault="003C4D4A" w:rsidP="003C4D4A">
      <w:pPr>
        <w:tabs>
          <w:tab w:val="left" w:pos="806"/>
        </w:tabs>
        <w:jc w:val="both"/>
        <w:rPr>
          <w:sz w:val="22"/>
          <w:szCs w:val="22"/>
        </w:rPr>
      </w:pPr>
    </w:p>
    <w:p w14:paraId="57B24C60" w14:textId="77777777" w:rsidR="003C4D4A" w:rsidRDefault="003C4D4A" w:rsidP="003C4D4A">
      <w:pPr>
        <w:tabs>
          <w:tab w:val="left" w:pos="806"/>
        </w:tabs>
        <w:jc w:val="both"/>
        <w:rPr>
          <w:sz w:val="22"/>
          <w:szCs w:val="22"/>
        </w:rPr>
      </w:pPr>
    </w:p>
    <w:p w14:paraId="6E28E047" w14:textId="77777777" w:rsidR="003C4D4A" w:rsidRDefault="003C4D4A" w:rsidP="003C4D4A">
      <w:pPr>
        <w:tabs>
          <w:tab w:val="left" w:pos="806"/>
        </w:tabs>
        <w:jc w:val="both"/>
        <w:rPr>
          <w:sz w:val="22"/>
          <w:szCs w:val="22"/>
        </w:rPr>
      </w:pPr>
    </w:p>
    <w:p w14:paraId="31310917" w14:textId="77777777" w:rsidR="003C4D4A" w:rsidRPr="007252B7" w:rsidRDefault="003C4D4A" w:rsidP="003C4D4A">
      <w:pPr>
        <w:tabs>
          <w:tab w:val="left" w:pos="806"/>
        </w:tabs>
        <w:jc w:val="both"/>
        <w:rPr>
          <w:sz w:val="22"/>
          <w:szCs w:val="22"/>
        </w:rPr>
        <w:sectPr w:rsidR="003C4D4A" w:rsidRPr="007252B7" w:rsidSect="003C4D4A">
          <w:pgSz w:w="11906" w:h="16838" w:code="9"/>
          <w:pgMar w:top="1134" w:right="1134" w:bottom="1134" w:left="1134" w:header="709" w:footer="709" w:gutter="0"/>
          <w:cols w:space="708"/>
          <w:docGrid w:linePitch="360"/>
        </w:sectPr>
      </w:pPr>
    </w:p>
    <w:p w14:paraId="41369697" w14:textId="77777777" w:rsidR="003C4D4A" w:rsidRDefault="003C4D4A" w:rsidP="003C4D4A">
      <w:pPr>
        <w:rPr>
          <w:b/>
          <w:sz w:val="22"/>
          <w:szCs w:val="22"/>
        </w:rPr>
      </w:pPr>
    </w:p>
    <w:p w14:paraId="663BF386" w14:textId="77777777" w:rsidR="003C4D4A" w:rsidRDefault="003C4D4A" w:rsidP="003C4D4A">
      <w:pPr>
        <w:jc w:val="right"/>
        <w:rPr>
          <w:b/>
          <w:sz w:val="22"/>
          <w:szCs w:val="22"/>
        </w:rPr>
      </w:pPr>
    </w:p>
    <w:p w14:paraId="24FA3F43" w14:textId="77777777" w:rsidR="003C4D4A" w:rsidRPr="007252B7" w:rsidRDefault="003C4D4A" w:rsidP="003C4D4A">
      <w:pPr>
        <w:spacing w:line="276" w:lineRule="auto"/>
        <w:jc w:val="right"/>
        <w:rPr>
          <w:b/>
          <w:sz w:val="22"/>
          <w:szCs w:val="22"/>
        </w:rPr>
      </w:pPr>
      <w:r w:rsidRPr="007252B7">
        <w:rPr>
          <w:sz w:val="22"/>
          <w:szCs w:val="22"/>
        </w:rPr>
        <w:tab/>
      </w:r>
      <w:r w:rsidRPr="007252B7">
        <w:rPr>
          <w:b/>
          <w:sz w:val="22"/>
          <w:szCs w:val="22"/>
        </w:rPr>
        <w:t>Załącznik nr 2 do OPZ</w:t>
      </w:r>
    </w:p>
    <w:p w14:paraId="2F59B02D" w14:textId="77777777" w:rsidR="003C4D4A" w:rsidRPr="00EA2BE3" w:rsidRDefault="003C4D4A" w:rsidP="003C4D4A">
      <w:pPr>
        <w:spacing w:line="276" w:lineRule="auto"/>
        <w:jc w:val="center"/>
        <w:rPr>
          <w:rFonts w:ascii="Arial" w:hAnsi="Arial" w:cs="Arial"/>
          <w:b/>
          <w:bCs/>
        </w:rPr>
      </w:pPr>
      <w:r w:rsidRPr="00EA2BE3">
        <w:rPr>
          <w:rFonts w:ascii="Arial" w:hAnsi="Arial" w:cs="Arial"/>
          <w:b/>
          <w:bCs/>
        </w:rPr>
        <w:t xml:space="preserve">WYKAZ </w:t>
      </w:r>
      <w:r w:rsidRPr="00EA2BE3">
        <w:rPr>
          <w:rFonts w:ascii="Arial" w:hAnsi="Arial" w:cs="Arial"/>
          <w:b/>
          <w:bCs/>
        </w:rPr>
        <w:br/>
        <w:t>DOKUMENTACJI TECHNICZNEJ DOSTARCZANAEJ WRAZ Z WYROBEM:</w:t>
      </w:r>
    </w:p>
    <w:p w14:paraId="1EC88917" w14:textId="77777777" w:rsidR="003C4D4A" w:rsidRPr="00EA2BE3" w:rsidRDefault="003C4D4A" w:rsidP="003C4D4A">
      <w:pPr>
        <w:spacing w:before="240" w:after="240" w:line="276" w:lineRule="auto"/>
        <w:jc w:val="center"/>
        <w:rPr>
          <w:rFonts w:ascii="Arial" w:hAnsi="Arial" w:cs="Arial"/>
          <w:b/>
          <w:u w:val="single"/>
        </w:rPr>
      </w:pPr>
      <w:r w:rsidRPr="00EA2BE3">
        <w:rPr>
          <w:rFonts w:ascii="Arial" w:hAnsi="Arial" w:cs="Arial"/>
          <w:b/>
          <w:bCs/>
          <w:u w:val="single"/>
        </w:rPr>
        <w:t>TRATW RATUNKOWYCH MORSKICH SOLAS A PACK w poj. sztywnym</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545"/>
        <w:gridCol w:w="955"/>
        <w:gridCol w:w="679"/>
        <w:gridCol w:w="955"/>
        <w:gridCol w:w="683"/>
        <w:gridCol w:w="955"/>
        <w:gridCol w:w="679"/>
        <w:gridCol w:w="4643"/>
      </w:tblGrid>
      <w:tr w:rsidR="003C4D4A" w:rsidRPr="00EA2BE3" w14:paraId="46706C52" w14:textId="77777777" w:rsidTr="003C4D4A">
        <w:trPr>
          <w:jc w:val="center"/>
        </w:trPr>
        <w:tc>
          <w:tcPr>
            <w:tcW w:w="483" w:type="dxa"/>
            <w:vMerge w:val="restart"/>
            <w:shd w:val="clear" w:color="auto" w:fill="auto"/>
            <w:vAlign w:val="center"/>
          </w:tcPr>
          <w:p w14:paraId="0E3FE990"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L.p.</w:t>
            </w:r>
          </w:p>
        </w:tc>
        <w:tc>
          <w:tcPr>
            <w:tcW w:w="4545" w:type="dxa"/>
            <w:vMerge w:val="restart"/>
            <w:shd w:val="clear" w:color="auto" w:fill="auto"/>
            <w:vAlign w:val="center"/>
          </w:tcPr>
          <w:p w14:paraId="44EFE140"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Nazwa elementu</w:t>
            </w:r>
          </w:p>
        </w:tc>
        <w:tc>
          <w:tcPr>
            <w:tcW w:w="4906" w:type="dxa"/>
            <w:gridSpan w:val="6"/>
            <w:shd w:val="clear" w:color="auto" w:fill="auto"/>
            <w:vAlign w:val="center"/>
          </w:tcPr>
          <w:p w14:paraId="41A126F9"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Ilość (kpl.) z przeznaczeniem dla:</w:t>
            </w:r>
          </w:p>
        </w:tc>
        <w:tc>
          <w:tcPr>
            <w:tcW w:w="4643" w:type="dxa"/>
            <w:vMerge w:val="restart"/>
            <w:shd w:val="clear" w:color="auto" w:fill="auto"/>
            <w:vAlign w:val="center"/>
          </w:tcPr>
          <w:p w14:paraId="5E60E650"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Uwagi</w:t>
            </w:r>
          </w:p>
        </w:tc>
      </w:tr>
      <w:tr w:rsidR="003C4D4A" w:rsidRPr="00EA2BE3" w14:paraId="49DB9CBE" w14:textId="77777777" w:rsidTr="003C4D4A">
        <w:trPr>
          <w:jc w:val="center"/>
        </w:trPr>
        <w:tc>
          <w:tcPr>
            <w:tcW w:w="483" w:type="dxa"/>
            <w:vMerge/>
            <w:shd w:val="clear" w:color="auto" w:fill="auto"/>
            <w:vAlign w:val="center"/>
          </w:tcPr>
          <w:p w14:paraId="61F856C9" w14:textId="77777777" w:rsidR="003C4D4A" w:rsidRPr="00EA2BE3" w:rsidRDefault="003C4D4A" w:rsidP="003C4D4A">
            <w:pPr>
              <w:spacing w:line="276" w:lineRule="auto"/>
              <w:jc w:val="center"/>
              <w:rPr>
                <w:rFonts w:ascii="Arial" w:hAnsi="Arial" w:cs="Arial"/>
                <w:sz w:val="16"/>
                <w:szCs w:val="16"/>
              </w:rPr>
            </w:pPr>
          </w:p>
        </w:tc>
        <w:tc>
          <w:tcPr>
            <w:tcW w:w="4545" w:type="dxa"/>
            <w:vMerge/>
            <w:shd w:val="clear" w:color="auto" w:fill="auto"/>
            <w:vAlign w:val="center"/>
          </w:tcPr>
          <w:p w14:paraId="0F26446D" w14:textId="77777777" w:rsidR="003C4D4A" w:rsidRPr="00EA2BE3" w:rsidRDefault="003C4D4A" w:rsidP="003C4D4A">
            <w:pPr>
              <w:spacing w:line="276" w:lineRule="auto"/>
              <w:jc w:val="center"/>
              <w:rPr>
                <w:rFonts w:ascii="Arial" w:hAnsi="Arial" w:cs="Arial"/>
                <w:sz w:val="16"/>
                <w:szCs w:val="16"/>
              </w:rPr>
            </w:pPr>
          </w:p>
        </w:tc>
        <w:tc>
          <w:tcPr>
            <w:tcW w:w="1634" w:type="dxa"/>
            <w:gridSpan w:val="2"/>
            <w:shd w:val="clear" w:color="auto" w:fill="auto"/>
            <w:vAlign w:val="center"/>
          </w:tcPr>
          <w:p w14:paraId="4A1BB02F"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Zamawiający</w:t>
            </w:r>
          </w:p>
        </w:tc>
        <w:tc>
          <w:tcPr>
            <w:tcW w:w="1638" w:type="dxa"/>
            <w:gridSpan w:val="2"/>
            <w:shd w:val="clear" w:color="auto" w:fill="auto"/>
            <w:vAlign w:val="center"/>
          </w:tcPr>
          <w:p w14:paraId="2342E9D2"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IE</w:t>
            </w:r>
          </w:p>
        </w:tc>
        <w:tc>
          <w:tcPr>
            <w:tcW w:w="1634" w:type="dxa"/>
            <w:gridSpan w:val="2"/>
            <w:shd w:val="clear" w:color="auto" w:fill="auto"/>
            <w:vAlign w:val="center"/>
          </w:tcPr>
          <w:p w14:paraId="5910E299"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Użytkownik</w:t>
            </w:r>
          </w:p>
        </w:tc>
        <w:tc>
          <w:tcPr>
            <w:tcW w:w="4643" w:type="dxa"/>
            <w:vMerge/>
            <w:shd w:val="clear" w:color="auto" w:fill="auto"/>
            <w:vAlign w:val="center"/>
          </w:tcPr>
          <w:p w14:paraId="77D1E218" w14:textId="77777777" w:rsidR="003C4D4A" w:rsidRPr="00EA2BE3" w:rsidRDefault="003C4D4A" w:rsidP="003C4D4A">
            <w:pPr>
              <w:spacing w:line="276" w:lineRule="auto"/>
              <w:jc w:val="center"/>
              <w:rPr>
                <w:rFonts w:ascii="Arial" w:hAnsi="Arial" w:cs="Arial"/>
                <w:sz w:val="16"/>
                <w:szCs w:val="16"/>
              </w:rPr>
            </w:pPr>
          </w:p>
        </w:tc>
      </w:tr>
      <w:tr w:rsidR="003C4D4A" w:rsidRPr="00EA2BE3" w14:paraId="79CB34B1" w14:textId="77777777" w:rsidTr="003C4D4A">
        <w:trPr>
          <w:jc w:val="center"/>
        </w:trPr>
        <w:tc>
          <w:tcPr>
            <w:tcW w:w="483" w:type="dxa"/>
            <w:vMerge/>
            <w:shd w:val="clear" w:color="auto" w:fill="auto"/>
            <w:vAlign w:val="center"/>
          </w:tcPr>
          <w:p w14:paraId="0918FFC4" w14:textId="77777777" w:rsidR="003C4D4A" w:rsidRPr="00EA2BE3" w:rsidRDefault="003C4D4A" w:rsidP="003C4D4A">
            <w:pPr>
              <w:spacing w:line="276" w:lineRule="auto"/>
              <w:jc w:val="center"/>
              <w:rPr>
                <w:rFonts w:ascii="Arial" w:hAnsi="Arial" w:cs="Arial"/>
                <w:sz w:val="16"/>
                <w:szCs w:val="16"/>
              </w:rPr>
            </w:pPr>
          </w:p>
        </w:tc>
        <w:tc>
          <w:tcPr>
            <w:tcW w:w="4545" w:type="dxa"/>
            <w:vMerge/>
            <w:shd w:val="clear" w:color="auto" w:fill="auto"/>
            <w:vAlign w:val="center"/>
          </w:tcPr>
          <w:p w14:paraId="1F18B468" w14:textId="77777777" w:rsidR="003C4D4A" w:rsidRPr="00EA2BE3" w:rsidRDefault="003C4D4A" w:rsidP="003C4D4A">
            <w:pPr>
              <w:spacing w:line="276" w:lineRule="auto"/>
              <w:jc w:val="center"/>
              <w:rPr>
                <w:rFonts w:ascii="Arial" w:hAnsi="Arial" w:cs="Arial"/>
                <w:sz w:val="16"/>
                <w:szCs w:val="16"/>
              </w:rPr>
            </w:pPr>
          </w:p>
        </w:tc>
        <w:tc>
          <w:tcPr>
            <w:tcW w:w="955" w:type="dxa"/>
            <w:shd w:val="clear" w:color="auto" w:fill="auto"/>
            <w:vAlign w:val="center"/>
          </w:tcPr>
          <w:p w14:paraId="11CDC816"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papierowa</w:t>
            </w:r>
          </w:p>
        </w:tc>
        <w:tc>
          <w:tcPr>
            <w:tcW w:w="679" w:type="dxa"/>
            <w:shd w:val="clear" w:color="auto" w:fill="auto"/>
            <w:vAlign w:val="center"/>
          </w:tcPr>
          <w:p w14:paraId="1E81A05A"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USB</w:t>
            </w:r>
          </w:p>
        </w:tc>
        <w:tc>
          <w:tcPr>
            <w:tcW w:w="955" w:type="dxa"/>
            <w:shd w:val="clear" w:color="auto" w:fill="auto"/>
            <w:vAlign w:val="center"/>
          </w:tcPr>
          <w:p w14:paraId="6DF1648D"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papierowa</w:t>
            </w:r>
          </w:p>
        </w:tc>
        <w:tc>
          <w:tcPr>
            <w:tcW w:w="683" w:type="dxa"/>
            <w:shd w:val="clear" w:color="auto" w:fill="auto"/>
            <w:vAlign w:val="center"/>
          </w:tcPr>
          <w:p w14:paraId="60AB567A"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USB</w:t>
            </w:r>
          </w:p>
        </w:tc>
        <w:tc>
          <w:tcPr>
            <w:tcW w:w="955" w:type="dxa"/>
            <w:shd w:val="clear" w:color="auto" w:fill="auto"/>
            <w:vAlign w:val="center"/>
          </w:tcPr>
          <w:p w14:paraId="28217DD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papierowa</w:t>
            </w:r>
          </w:p>
        </w:tc>
        <w:tc>
          <w:tcPr>
            <w:tcW w:w="679" w:type="dxa"/>
            <w:shd w:val="clear" w:color="auto" w:fill="auto"/>
            <w:vAlign w:val="center"/>
          </w:tcPr>
          <w:p w14:paraId="27E5235B"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USB</w:t>
            </w:r>
          </w:p>
        </w:tc>
        <w:tc>
          <w:tcPr>
            <w:tcW w:w="4643" w:type="dxa"/>
            <w:vMerge/>
            <w:shd w:val="clear" w:color="auto" w:fill="auto"/>
            <w:vAlign w:val="center"/>
          </w:tcPr>
          <w:p w14:paraId="1C8A1EC5" w14:textId="77777777" w:rsidR="003C4D4A" w:rsidRPr="00EA2BE3" w:rsidRDefault="003C4D4A" w:rsidP="003C4D4A">
            <w:pPr>
              <w:spacing w:line="276" w:lineRule="auto"/>
              <w:jc w:val="center"/>
              <w:rPr>
                <w:rFonts w:ascii="Arial" w:hAnsi="Arial" w:cs="Arial"/>
                <w:sz w:val="16"/>
                <w:szCs w:val="16"/>
              </w:rPr>
            </w:pPr>
          </w:p>
        </w:tc>
      </w:tr>
      <w:tr w:rsidR="003C4D4A" w:rsidRPr="00EA2BE3" w14:paraId="35D99204" w14:textId="77777777" w:rsidTr="003C4D4A">
        <w:trPr>
          <w:jc w:val="center"/>
        </w:trPr>
        <w:tc>
          <w:tcPr>
            <w:tcW w:w="483" w:type="dxa"/>
            <w:shd w:val="clear" w:color="auto" w:fill="auto"/>
            <w:vAlign w:val="center"/>
          </w:tcPr>
          <w:p w14:paraId="03B1754C"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49ED95FD"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Dokumentacja producenta dla wyrobów seryjnych w zakresie obsługi, przeglądów, napraw, serwisowania, atestacji, konserwacji, przechowywania.</w:t>
            </w:r>
          </w:p>
        </w:tc>
        <w:tc>
          <w:tcPr>
            <w:tcW w:w="955" w:type="dxa"/>
            <w:shd w:val="clear" w:color="auto" w:fill="auto"/>
            <w:vAlign w:val="center"/>
          </w:tcPr>
          <w:p w14:paraId="3A9FD949"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w:t>
            </w:r>
          </w:p>
        </w:tc>
        <w:tc>
          <w:tcPr>
            <w:tcW w:w="679" w:type="dxa"/>
            <w:shd w:val="clear" w:color="auto" w:fill="auto"/>
            <w:vAlign w:val="center"/>
          </w:tcPr>
          <w:p w14:paraId="215F9F36"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w:t>
            </w:r>
          </w:p>
        </w:tc>
        <w:tc>
          <w:tcPr>
            <w:tcW w:w="955" w:type="dxa"/>
            <w:shd w:val="clear" w:color="auto" w:fill="auto"/>
            <w:vAlign w:val="center"/>
          </w:tcPr>
          <w:p w14:paraId="6C6B9E5A"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77A6C453"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53C69811"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04C49E0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w:t>
            </w:r>
          </w:p>
        </w:tc>
        <w:tc>
          <w:tcPr>
            <w:tcW w:w="4643" w:type="dxa"/>
            <w:shd w:val="clear" w:color="auto" w:fill="auto"/>
            <w:vAlign w:val="center"/>
          </w:tcPr>
          <w:p w14:paraId="05EED121" w14:textId="77777777" w:rsidR="003C4D4A" w:rsidRPr="00EA2BE3" w:rsidRDefault="003C4D4A" w:rsidP="003C4D4A">
            <w:pPr>
              <w:spacing w:line="276" w:lineRule="auto"/>
              <w:rPr>
                <w:rFonts w:ascii="Arial" w:hAnsi="Arial" w:cs="Arial"/>
                <w:sz w:val="16"/>
                <w:szCs w:val="16"/>
              </w:rPr>
            </w:pPr>
          </w:p>
        </w:tc>
      </w:tr>
      <w:tr w:rsidR="003C4D4A" w:rsidRPr="00EA2BE3" w14:paraId="6070A945" w14:textId="77777777" w:rsidTr="003C4D4A">
        <w:trPr>
          <w:jc w:val="center"/>
        </w:trPr>
        <w:tc>
          <w:tcPr>
            <w:tcW w:w="483" w:type="dxa"/>
            <w:shd w:val="clear" w:color="auto" w:fill="auto"/>
            <w:vAlign w:val="center"/>
          </w:tcPr>
          <w:p w14:paraId="76C371AD"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42ECEBF7"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Katalog części zamiennych</w:t>
            </w:r>
          </w:p>
        </w:tc>
        <w:tc>
          <w:tcPr>
            <w:tcW w:w="955" w:type="dxa"/>
            <w:shd w:val="clear" w:color="auto" w:fill="auto"/>
            <w:vAlign w:val="center"/>
          </w:tcPr>
          <w:p w14:paraId="16252EC9"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2B809682"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7F1AC99F"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41B5D52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77BEB3FF"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6A0C2962"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6F9C763B" w14:textId="77777777" w:rsidR="003C4D4A" w:rsidRPr="00EA2BE3" w:rsidRDefault="003C4D4A" w:rsidP="003C4D4A">
            <w:pPr>
              <w:spacing w:line="276" w:lineRule="auto"/>
              <w:rPr>
                <w:rFonts w:ascii="Arial" w:hAnsi="Arial" w:cs="Arial"/>
                <w:sz w:val="16"/>
                <w:szCs w:val="16"/>
              </w:rPr>
            </w:pPr>
          </w:p>
        </w:tc>
      </w:tr>
      <w:tr w:rsidR="003C4D4A" w:rsidRPr="00EA2BE3" w14:paraId="48AEBEB4" w14:textId="77777777" w:rsidTr="003C4D4A">
        <w:trPr>
          <w:jc w:val="center"/>
        </w:trPr>
        <w:tc>
          <w:tcPr>
            <w:tcW w:w="483" w:type="dxa"/>
            <w:shd w:val="clear" w:color="auto" w:fill="auto"/>
            <w:vAlign w:val="center"/>
          </w:tcPr>
          <w:p w14:paraId="5D1AB560"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64AD00A2"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Wykaz opcjonalnego wyposażenia</w:t>
            </w:r>
          </w:p>
        </w:tc>
        <w:tc>
          <w:tcPr>
            <w:tcW w:w="955" w:type="dxa"/>
            <w:shd w:val="clear" w:color="auto" w:fill="auto"/>
            <w:vAlign w:val="center"/>
          </w:tcPr>
          <w:p w14:paraId="5BFE421B"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443AFE4B"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263A6016"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2884E17E"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0CCB6CC7"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7318C523"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184FCE6C" w14:textId="77777777" w:rsidR="003C4D4A" w:rsidRPr="00EA2BE3" w:rsidRDefault="003C4D4A" w:rsidP="003C4D4A">
            <w:pPr>
              <w:spacing w:line="276" w:lineRule="auto"/>
              <w:rPr>
                <w:sz w:val="16"/>
                <w:szCs w:val="16"/>
              </w:rPr>
            </w:pPr>
          </w:p>
        </w:tc>
      </w:tr>
      <w:tr w:rsidR="003C4D4A" w:rsidRPr="00EA2BE3" w14:paraId="56CD4CE6" w14:textId="77777777" w:rsidTr="003C4D4A">
        <w:trPr>
          <w:jc w:val="center"/>
        </w:trPr>
        <w:tc>
          <w:tcPr>
            <w:tcW w:w="483" w:type="dxa"/>
            <w:shd w:val="clear" w:color="auto" w:fill="auto"/>
            <w:vAlign w:val="center"/>
          </w:tcPr>
          <w:p w14:paraId="72D6E571"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392D0907"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Wykaz materiałów eksploatacyjnych</w:t>
            </w:r>
          </w:p>
        </w:tc>
        <w:tc>
          <w:tcPr>
            <w:tcW w:w="955" w:type="dxa"/>
            <w:shd w:val="clear" w:color="auto" w:fill="auto"/>
            <w:vAlign w:val="center"/>
          </w:tcPr>
          <w:p w14:paraId="0FC01774"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575082AC"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46B1EFE7"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334D4E94"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37CC5F8E"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367A919E"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17313BBC" w14:textId="77777777" w:rsidR="003C4D4A" w:rsidRPr="00EA2BE3" w:rsidRDefault="003C4D4A" w:rsidP="003C4D4A">
            <w:pPr>
              <w:spacing w:line="276" w:lineRule="auto"/>
              <w:rPr>
                <w:sz w:val="16"/>
                <w:szCs w:val="16"/>
              </w:rPr>
            </w:pPr>
          </w:p>
        </w:tc>
      </w:tr>
      <w:tr w:rsidR="003C4D4A" w:rsidRPr="00EA2BE3" w14:paraId="4F3F9B0C" w14:textId="77777777" w:rsidTr="003C4D4A">
        <w:trPr>
          <w:jc w:val="center"/>
        </w:trPr>
        <w:tc>
          <w:tcPr>
            <w:tcW w:w="483" w:type="dxa"/>
            <w:shd w:val="clear" w:color="auto" w:fill="auto"/>
            <w:vAlign w:val="center"/>
          </w:tcPr>
          <w:p w14:paraId="1D0BF6D6"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6F093D11"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Certyfikat/deklarację zgodności producenta</w:t>
            </w:r>
          </w:p>
        </w:tc>
        <w:tc>
          <w:tcPr>
            <w:tcW w:w="955" w:type="dxa"/>
            <w:shd w:val="clear" w:color="auto" w:fill="auto"/>
            <w:vAlign w:val="center"/>
          </w:tcPr>
          <w:p w14:paraId="5078A066"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3EAE4032"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3DE1A18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13FE3F9D"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1BDB2AC7"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4204C55F"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4C14A660"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Dopuszcza się dokument zbiorczy pod warunkiem umieszczenia numerów seryjnych każdego egzemplarza wyrobu</w:t>
            </w:r>
          </w:p>
        </w:tc>
      </w:tr>
      <w:tr w:rsidR="003C4D4A" w:rsidRPr="00EA2BE3" w14:paraId="3A551DE3" w14:textId="77777777" w:rsidTr="003C4D4A">
        <w:trPr>
          <w:jc w:val="center"/>
        </w:trPr>
        <w:tc>
          <w:tcPr>
            <w:tcW w:w="483" w:type="dxa"/>
            <w:shd w:val="clear" w:color="auto" w:fill="auto"/>
            <w:vAlign w:val="center"/>
          </w:tcPr>
          <w:p w14:paraId="562C03F5"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71A0BDB8"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Karta gwarancyjna</w:t>
            </w:r>
          </w:p>
        </w:tc>
        <w:tc>
          <w:tcPr>
            <w:tcW w:w="955" w:type="dxa"/>
            <w:shd w:val="clear" w:color="auto" w:fill="auto"/>
            <w:vAlign w:val="center"/>
          </w:tcPr>
          <w:p w14:paraId="3E9B3561"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635B95B0"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4B8A7DC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1B07B992"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1266E910"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1107C82F"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72975D7B"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Dopuszcza się kartę zbiorczą pod warunkiem umieszczenia na karcie numerów seryjnych każdego egzemplarza wyrobu.</w:t>
            </w:r>
          </w:p>
          <w:p w14:paraId="33EA308B"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Dla IE dostarczyć kopię karty gwarancyjnej, oryginał przekazać wraz z wyrobem.</w:t>
            </w:r>
          </w:p>
        </w:tc>
      </w:tr>
      <w:tr w:rsidR="003C4D4A" w:rsidRPr="00EA2BE3" w14:paraId="7159C491" w14:textId="77777777" w:rsidTr="003C4D4A">
        <w:trPr>
          <w:jc w:val="center"/>
        </w:trPr>
        <w:tc>
          <w:tcPr>
            <w:tcW w:w="483" w:type="dxa"/>
            <w:shd w:val="clear" w:color="auto" w:fill="auto"/>
            <w:vAlign w:val="center"/>
          </w:tcPr>
          <w:p w14:paraId="6E685BB0"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3492610E"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Wzór protokołu reklamacyjnego</w:t>
            </w:r>
          </w:p>
        </w:tc>
        <w:tc>
          <w:tcPr>
            <w:tcW w:w="955" w:type="dxa"/>
            <w:shd w:val="clear" w:color="auto" w:fill="auto"/>
            <w:vAlign w:val="center"/>
          </w:tcPr>
          <w:p w14:paraId="6EA22223"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5D048090"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10C50B3A"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724C6DA9"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7917D212"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21E2E91D"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1915B8A8" w14:textId="77777777" w:rsidR="003C4D4A" w:rsidRPr="00EA2BE3" w:rsidRDefault="003C4D4A" w:rsidP="003C4D4A">
            <w:pPr>
              <w:spacing w:line="276" w:lineRule="auto"/>
              <w:rPr>
                <w:sz w:val="16"/>
                <w:szCs w:val="16"/>
              </w:rPr>
            </w:pPr>
          </w:p>
        </w:tc>
      </w:tr>
      <w:tr w:rsidR="003C4D4A" w:rsidRPr="00EA2BE3" w14:paraId="3F6B3DF2" w14:textId="77777777" w:rsidTr="003C4D4A">
        <w:trPr>
          <w:jc w:val="center"/>
        </w:trPr>
        <w:tc>
          <w:tcPr>
            <w:tcW w:w="483" w:type="dxa"/>
            <w:shd w:val="clear" w:color="auto" w:fill="auto"/>
            <w:vAlign w:val="center"/>
          </w:tcPr>
          <w:p w14:paraId="1BD6F014"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1FC4FD6B"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Wykaz uznanych przez producenta stacji serwisowych na obszarze Polski i Unii Europejskiej (z podaniem adresów i danych kontaktowych);</w:t>
            </w:r>
          </w:p>
        </w:tc>
        <w:tc>
          <w:tcPr>
            <w:tcW w:w="955" w:type="dxa"/>
            <w:shd w:val="clear" w:color="auto" w:fill="auto"/>
            <w:vAlign w:val="center"/>
          </w:tcPr>
          <w:p w14:paraId="633AB6A7"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5E7E1B21"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26E3A17F"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05B75D2E"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667E7198"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1BD8C3CA"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65DBE19D" w14:textId="77777777" w:rsidR="003C4D4A" w:rsidRPr="00EA2BE3" w:rsidRDefault="003C4D4A" w:rsidP="003C4D4A">
            <w:pPr>
              <w:spacing w:line="276" w:lineRule="auto"/>
              <w:rPr>
                <w:sz w:val="16"/>
                <w:szCs w:val="16"/>
              </w:rPr>
            </w:pPr>
          </w:p>
        </w:tc>
      </w:tr>
      <w:tr w:rsidR="003C4D4A" w:rsidRPr="00EA2BE3" w14:paraId="77134A9D" w14:textId="77777777" w:rsidTr="003C4D4A">
        <w:trPr>
          <w:jc w:val="center"/>
        </w:trPr>
        <w:tc>
          <w:tcPr>
            <w:tcW w:w="483" w:type="dxa"/>
            <w:shd w:val="clear" w:color="auto" w:fill="auto"/>
            <w:vAlign w:val="center"/>
          </w:tcPr>
          <w:p w14:paraId="103434B3"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3DD66AF4"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Dokument (np. w formie certyfikatu) potwierdzający, że wyrób posiada aktualny przegląd (legalizację) dopuszczający go do eksploatacji</w:t>
            </w:r>
          </w:p>
        </w:tc>
        <w:tc>
          <w:tcPr>
            <w:tcW w:w="955" w:type="dxa"/>
            <w:shd w:val="clear" w:color="auto" w:fill="auto"/>
            <w:vAlign w:val="center"/>
          </w:tcPr>
          <w:p w14:paraId="65D1E7C2"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40B4E481"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76AEF95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31A0353B"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6A26DBF1"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6FD09FA3"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3189306B" w14:textId="77777777" w:rsidR="003C4D4A" w:rsidRPr="00EA2BE3" w:rsidRDefault="003C4D4A" w:rsidP="003C4D4A">
            <w:pPr>
              <w:spacing w:line="276" w:lineRule="auto"/>
              <w:rPr>
                <w:sz w:val="16"/>
                <w:szCs w:val="16"/>
              </w:rPr>
            </w:pPr>
          </w:p>
        </w:tc>
      </w:tr>
      <w:tr w:rsidR="003C4D4A" w:rsidRPr="00EA2BE3" w14:paraId="291924FC" w14:textId="77777777" w:rsidTr="003C4D4A">
        <w:trPr>
          <w:jc w:val="center"/>
        </w:trPr>
        <w:tc>
          <w:tcPr>
            <w:tcW w:w="483" w:type="dxa"/>
            <w:shd w:val="clear" w:color="auto" w:fill="auto"/>
            <w:vAlign w:val="center"/>
          </w:tcPr>
          <w:p w14:paraId="3A226FC2"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56262FBB"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Karta katalogowa zgodna ze wzorem</w:t>
            </w:r>
          </w:p>
        </w:tc>
        <w:tc>
          <w:tcPr>
            <w:tcW w:w="955" w:type="dxa"/>
            <w:shd w:val="clear" w:color="auto" w:fill="auto"/>
            <w:vAlign w:val="center"/>
          </w:tcPr>
          <w:p w14:paraId="1201F300"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6FD40736"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34259602"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20F89A14"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7C3BB273"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w:t>
            </w:r>
          </w:p>
        </w:tc>
        <w:tc>
          <w:tcPr>
            <w:tcW w:w="679" w:type="dxa"/>
            <w:shd w:val="clear" w:color="auto" w:fill="auto"/>
            <w:vAlign w:val="center"/>
          </w:tcPr>
          <w:p w14:paraId="1939E708"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5D60DE1E"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 xml:space="preserve">Sporządzić oddzielne Karty Katalogowe dla poszczególnych typów wyrobów. </w:t>
            </w:r>
          </w:p>
          <w:p w14:paraId="68361849"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 xml:space="preserve">Karta katalogowa podlega uzgodnieniu z IE </w:t>
            </w:r>
          </w:p>
          <w:p w14:paraId="7E4E9E3A"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Wersja elektroniczna wykonana jako skan oryginału oraz wersja edytowalna (plik Word).</w:t>
            </w:r>
          </w:p>
        </w:tc>
      </w:tr>
      <w:tr w:rsidR="003C4D4A" w:rsidRPr="00EA2BE3" w14:paraId="204ACB63" w14:textId="77777777" w:rsidTr="003C4D4A">
        <w:trPr>
          <w:jc w:val="center"/>
        </w:trPr>
        <w:tc>
          <w:tcPr>
            <w:tcW w:w="483" w:type="dxa"/>
            <w:shd w:val="clear" w:color="auto" w:fill="auto"/>
            <w:vAlign w:val="center"/>
          </w:tcPr>
          <w:p w14:paraId="44ACB296"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304BF292"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Wykaz numerów fabrycznych i/lub numerów identyfikacyjnych naniesionych na wyrób zgodnie z niniejszymi wymaganiami;</w:t>
            </w:r>
          </w:p>
        </w:tc>
        <w:tc>
          <w:tcPr>
            <w:tcW w:w="955" w:type="dxa"/>
            <w:shd w:val="clear" w:color="auto" w:fill="auto"/>
            <w:vAlign w:val="center"/>
          </w:tcPr>
          <w:p w14:paraId="6CA588DA"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25800DC8"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3C9D6B6D"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7E2F1028"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6E8BCD62"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w:t>
            </w:r>
          </w:p>
        </w:tc>
        <w:tc>
          <w:tcPr>
            <w:tcW w:w="679" w:type="dxa"/>
            <w:shd w:val="clear" w:color="auto" w:fill="auto"/>
            <w:vAlign w:val="center"/>
          </w:tcPr>
          <w:p w14:paraId="04531660"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028E1867" w14:textId="77777777" w:rsidR="003C4D4A" w:rsidRPr="00EA2BE3" w:rsidRDefault="003C4D4A" w:rsidP="003C4D4A">
            <w:pPr>
              <w:spacing w:line="276" w:lineRule="auto"/>
              <w:rPr>
                <w:sz w:val="16"/>
                <w:szCs w:val="16"/>
              </w:rPr>
            </w:pPr>
            <w:r w:rsidRPr="00EA2BE3">
              <w:rPr>
                <w:rFonts w:ascii="Arial" w:hAnsi="Arial" w:cs="Arial"/>
                <w:sz w:val="16"/>
                <w:szCs w:val="16"/>
              </w:rPr>
              <w:t>Wersja elektroniczna edytowalna (plik Excel).</w:t>
            </w:r>
          </w:p>
        </w:tc>
      </w:tr>
      <w:tr w:rsidR="003C4D4A" w:rsidRPr="00EA2BE3" w14:paraId="58D8255B" w14:textId="77777777" w:rsidTr="003C4D4A">
        <w:trPr>
          <w:jc w:val="center"/>
        </w:trPr>
        <w:tc>
          <w:tcPr>
            <w:tcW w:w="483" w:type="dxa"/>
            <w:shd w:val="clear" w:color="auto" w:fill="auto"/>
            <w:vAlign w:val="center"/>
          </w:tcPr>
          <w:p w14:paraId="70694FA2"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1320F350"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Deklaracja zgodności wyrobu z wymaganiami ujętymi w umowie (warunkach technicznych)</w:t>
            </w:r>
          </w:p>
        </w:tc>
        <w:tc>
          <w:tcPr>
            <w:tcW w:w="955" w:type="dxa"/>
            <w:shd w:val="clear" w:color="auto" w:fill="auto"/>
            <w:vAlign w:val="center"/>
          </w:tcPr>
          <w:p w14:paraId="72230878"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4508DD94"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0029458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4A5CAF1F"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60B70DC1"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69979701"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7788DECC" w14:textId="77777777" w:rsidR="003C4D4A" w:rsidRPr="00EA2BE3" w:rsidRDefault="003C4D4A" w:rsidP="003C4D4A">
            <w:pPr>
              <w:spacing w:line="276" w:lineRule="auto"/>
              <w:rPr>
                <w:rFonts w:ascii="Arial" w:hAnsi="Arial" w:cs="Arial"/>
                <w:sz w:val="16"/>
                <w:szCs w:val="16"/>
              </w:rPr>
            </w:pPr>
          </w:p>
        </w:tc>
      </w:tr>
      <w:tr w:rsidR="003C4D4A" w:rsidRPr="00EA2BE3" w14:paraId="38A4B9C9" w14:textId="77777777" w:rsidTr="003C4D4A">
        <w:trPr>
          <w:jc w:val="center"/>
        </w:trPr>
        <w:tc>
          <w:tcPr>
            <w:tcW w:w="483" w:type="dxa"/>
            <w:shd w:val="clear" w:color="auto" w:fill="auto"/>
            <w:vAlign w:val="center"/>
          </w:tcPr>
          <w:p w14:paraId="771DE79A"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514AED17"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Oświadczenie potwierdzające spełnienie wymogów Dozoru Technicznego</w:t>
            </w:r>
          </w:p>
        </w:tc>
        <w:tc>
          <w:tcPr>
            <w:tcW w:w="955" w:type="dxa"/>
            <w:shd w:val="clear" w:color="auto" w:fill="auto"/>
            <w:vAlign w:val="center"/>
          </w:tcPr>
          <w:p w14:paraId="427665CB" w14:textId="77777777" w:rsidR="003C4D4A" w:rsidRPr="00EA2BE3" w:rsidRDefault="003C4D4A" w:rsidP="003C4D4A">
            <w:pPr>
              <w:jc w:val="center"/>
            </w:pPr>
            <w:r w:rsidRPr="00EA2BE3">
              <w:rPr>
                <w:rFonts w:ascii="Arial" w:hAnsi="Arial" w:cs="Arial"/>
                <w:sz w:val="16"/>
                <w:szCs w:val="16"/>
              </w:rPr>
              <w:t>-</w:t>
            </w:r>
          </w:p>
        </w:tc>
        <w:tc>
          <w:tcPr>
            <w:tcW w:w="679" w:type="dxa"/>
            <w:shd w:val="clear" w:color="auto" w:fill="auto"/>
            <w:vAlign w:val="center"/>
          </w:tcPr>
          <w:p w14:paraId="532BFFCD"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5A013A41"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7C24C732"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29FAC579"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147673A0"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w:t>
            </w:r>
          </w:p>
        </w:tc>
        <w:tc>
          <w:tcPr>
            <w:tcW w:w="4643" w:type="dxa"/>
            <w:shd w:val="clear" w:color="auto" w:fill="auto"/>
            <w:vAlign w:val="center"/>
          </w:tcPr>
          <w:p w14:paraId="1F3E6B3D"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Dotyczy wymogów ujętych w części dotyczącej warunków Dozoru Technicznego</w:t>
            </w:r>
          </w:p>
        </w:tc>
      </w:tr>
      <w:tr w:rsidR="003C4D4A" w:rsidRPr="00EA2BE3" w14:paraId="4BED0742" w14:textId="77777777" w:rsidTr="003C4D4A">
        <w:trPr>
          <w:jc w:val="center"/>
        </w:trPr>
        <w:tc>
          <w:tcPr>
            <w:tcW w:w="483" w:type="dxa"/>
            <w:shd w:val="clear" w:color="auto" w:fill="auto"/>
            <w:vAlign w:val="center"/>
          </w:tcPr>
          <w:p w14:paraId="22781775" w14:textId="77777777" w:rsidR="003C4D4A" w:rsidRPr="00EA2BE3" w:rsidRDefault="003C4D4A"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7428A942" w14:textId="77777777" w:rsidR="003C4D4A" w:rsidRPr="00EA2BE3" w:rsidRDefault="003C4D4A" w:rsidP="003C4D4A">
            <w:pPr>
              <w:spacing w:line="276" w:lineRule="auto"/>
              <w:rPr>
                <w:rFonts w:ascii="Arial" w:hAnsi="Arial" w:cs="Arial"/>
                <w:sz w:val="16"/>
                <w:szCs w:val="16"/>
              </w:rPr>
            </w:pPr>
            <w:r w:rsidRPr="00EA2BE3">
              <w:rPr>
                <w:rFonts w:ascii="Arial" w:hAnsi="Arial" w:cs="Arial"/>
                <w:sz w:val="16"/>
                <w:szCs w:val="16"/>
              </w:rPr>
              <w:t>Protokół zdawczo-odbiorczy</w:t>
            </w:r>
          </w:p>
        </w:tc>
        <w:tc>
          <w:tcPr>
            <w:tcW w:w="955" w:type="dxa"/>
            <w:shd w:val="clear" w:color="auto" w:fill="auto"/>
            <w:vAlign w:val="center"/>
          </w:tcPr>
          <w:p w14:paraId="56F24D4D"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288C546C" w14:textId="77777777" w:rsidR="003C4D4A" w:rsidRPr="00EA2BE3" w:rsidRDefault="003C4D4A" w:rsidP="003C4D4A">
            <w:pPr>
              <w:jc w:val="center"/>
            </w:pPr>
            <w:r w:rsidRPr="00EA2BE3">
              <w:rPr>
                <w:rFonts w:ascii="Arial" w:hAnsi="Arial" w:cs="Arial"/>
                <w:sz w:val="16"/>
                <w:szCs w:val="16"/>
              </w:rPr>
              <w:t>-</w:t>
            </w:r>
          </w:p>
        </w:tc>
        <w:tc>
          <w:tcPr>
            <w:tcW w:w="955" w:type="dxa"/>
            <w:shd w:val="clear" w:color="auto" w:fill="auto"/>
            <w:vAlign w:val="center"/>
          </w:tcPr>
          <w:p w14:paraId="2A8F77B8"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5CF0A86E"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177A74F5" w14:textId="77777777" w:rsidR="003C4D4A" w:rsidRPr="00EA2BE3" w:rsidRDefault="003C4D4A" w:rsidP="003C4D4A">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4FE58B2F" w14:textId="77777777" w:rsidR="003C4D4A" w:rsidRPr="00EA2BE3" w:rsidRDefault="003C4D4A" w:rsidP="003C4D4A">
            <w:pPr>
              <w:jc w:val="center"/>
            </w:pPr>
            <w:r w:rsidRPr="00EA2BE3">
              <w:rPr>
                <w:rFonts w:ascii="Arial" w:hAnsi="Arial" w:cs="Arial"/>
                <w:sz w:val="16"/>
                <w:szCs w:val="16"/>
              </w:rPr>
              <w:t>-</w:t>
            </w:r>
          </w:p>
        </w:tc>
        <w:tc>
          <w:tcPr>
            <w:tcW w:w="4643" w:type="dxa"/>
            <w:shd w:val="clear" w:color="auto" w:fill="auto"/>
            <w:vAlign w:val="center"/>
          </w:tcPr>
          <w:p w14:paraId="34195C0C" w14:textId="77777777" w:rsidR="003C4D4A" w:rsidRPr="00EA2BE3" w:rsidRDefault="003C4D4A" w:rsidP="003C4D4A">
            <w:pPr>
              <w:spacing w:line="276" w:lineRule="auto"/>
              <w:rPr>
                <w:rFonts w:ascii="Arial" w:hAnsi="Arial" w:cs="Arial"/>
                <w:sz w:val="16"/>
                <w:szCs w:val="16"/>
              </w:rPr>
            </w:pPr>
          </w:p>
        </w:tc>
      </w:tr>
    </w:tbl>
    <w:p w14:paraId="5F3C5314" w14:textId="77777777" w:rsidR="003C4D4A" w:rsidRPr="00EA2BE3" w:rsidRDefault="003C4D4A" w:rsidP="003C4D4A">
      <w:pPr>
        <w:spacing w:before="120"/>
        <w:rPr>
          <w:rFonts w:ascii="Arial" w:hAnsi="Arial" w:cs="Arial"/>
          <w:sz w:val="20"/>
          <w:szCs w:val="20"/>
        </w:rPr>
      </w:pPr>
      <w:r w:rsidRPr="00EA2BE3">
        <w:rPr>
          <w:rFonts w:ascii="Arial" w:hAnsi="Arial" w:cs="Arial"/>
          <w:sz w:val="20"/>
          <w:szCs w:val="20"/>
        </w:rPr>
        <w:t>W opracowaniu dokumentacji przyjąć niżej wymienione zasady:</w:t>
      </w:r>
    </w:p>
    <w:p w14:paraId="284C19E2" w14:textId="77777777" w:rsidR="003C4D4A" w:rsidRPr="00EA2BE3" w:rsidRDefault="003C4D4A" w:rsidP="00224843">
      <w:pPr>
        <w:numPr>
          <w:ilvl w:val="0"/>
          <w:numId w:val="147"/>
        </w:numPr>
        <w:ind w:left="709" w:hanging="425"/>
        <w:rPr>
          <w:rFonts w:ascii="Arial" w:hAnsi="Arial" w:cs="Arial"/>
          <w:sz w:val="20"/>
          <w:szCs w:val="20"/>
        </w:rPr>
      </w:pPr>
      <w:r w:rsidRPr="00EA2BE3">
        <w:rPr>
          <w:rFonts w:ascii="Arial" w:hAnsi="Arial" w:cs="Arial"/>
          <w:sz w:val="20"/>
          <w:szCs w:val="20"/>
        </w:rPr>
        <w:t xml:space="preserve">Jako wersja elektroniczna dokumentu Zamawiający ma na myśli dokument zapisany w formacie </w:t>
      </w:r>
      <w:r w:rsidRPr="00EA2BE3">
        <w:rPr>
          <w:rFonts w:ascii="Arial" w:hAnsi="Arial" w:cs="Arial"/>
          <w:i/>
          <w:sz w:val="20"/>
          <w:szCs w:val="20"/>
        </w:rPr>
        <w:t xml:space="preserve">pdf </w:t>
      </w:r>
      <w:r w:rsidRPr="00EA2BE3">
        <w:rPr>
          <w:rFonts w:ascii="Arial" w:hAnsi="Arial" w:cs="Arial"/>
          <w:sz w:val="20"/>
          <w:szCs w:val="20"/>
        </w:rPr>
        <w:t>chyba, że w uwadze ujęto informację o konieczności dostarczenia dokumentacji wersji edytowalnej;</w:t>
      </w:r>
    </w:p>
    <w:p w14:paraId="0A89B0FF" w14:textId="77777777" w:rsidR="003C4D4A" w:rsidRPr="00EA2BE3" w:rsidRDefault="003C4D4A" w:rsidP="00224843">
      <w:pPr>
        <w:numPr>
          <w:ilvl w:val="0"/>
          <w:numId w:val="147"/>
        </w:numPr>
        <w:ind w:left="709" w:hanging="425"/>
        <w:rPr>
          <w:rFonts w:ascii="Arial" w:hAnsi="Arial" w:cs="Arial"/>
          <w:sz w:val="20"/>
          <w:szCs w:val="20"/>
        </w:rPr>
      </w:pPr>
      <w:r w:rsidRPr="00EA2BE3">
        <w:rPr>
          <w:rFonts w:ascii="Arial" w:hAnsi="Arial" w:cs="Arial"/>
          <w:sz w:val="20"/>
          <w:szCs w:val="20"/>
        </w:rPr>
        <w:t xml:space="preserve">Dokumentacja wykonana </w:t>
      </w:r>
      <w:r w:rsidRPr="00EA2BE3">
        <w:rPr>
          <w:rFonts w:ascii="Arial" w:hAnsi="Arial" w:cs="Arial"/>
          <w:sz w:val="20"/>
          <w:szCs w:val="20"/>
          <w:u w:val="single"/>
        </w:rPr>
        <w:t>domyślnie w języku polskim</w:t>
      </w:r>
      <w:r w:rsidRPr="00EA2BE3">
        <w:rPr>
          <w:rFonts w:ascii="Arial" w:hAnsi="Arial" w:cs="Arial"/>
          <w:sz w:val="20"/>
          <w:szCs w:val="20"/>
        </w:rPr>
        <w:t>;</w:t>
      </w:r>
    </w:p>
    <w:p w14:paraId="5F57DB76" w14:textId="77777777" w:rsidR="003C4D4A" w:rsidRPr="00EA2BE3" w:rsidRDefault="003C4D4A" w:rsidP="00224843">
      <w:pPr>
        <w:numPr>
          <w:ilvl w:val="0"/>
          <w:numId w:val="147"/>
        </w:numPr>
        <w:ind w:left="709" w:hanging="425"/>
        <w:rPr>
          <w:rFonts w:ascii="Arial" w:hAnsi="Arial" w:cs="Arial"/>
          <w:sz w:val="20"/>
          <w:szCs w:val="20"/>
        </w:rPr>
      </w:pPr>
      <w:r w:rsidRPr="00EA2BE3">
        <w:rPr>
          <w:rFonts w:ascii="Arial" w:hAnsi="Arial" w:cs="Arial"/>
          <w:sz w:val="20"/>
          <w:szCs w:val="20"/>
        </w:rPr>
        <w:t>W przypadku gdy oryginalna dokumentacja jest w języku obcym należy dostarczyć dodatkowo wersję w języku angielskim;</w:t>
      </w:r>
    </w:p>
    <w:p w14:paraId="488B19E1" w14:textId="77777777" w:rsidR="003C4D4A" w:rsidRPr="00EA2BE3" w:rsidRDefault="003C4D4A" w:rsidP="00224843">
      <w:pPr>
        <w:numPr>
          <w:ilvl w:val="0"/>
          <w:numId w:val="147"/>
        </w:numPr>
        <w:ind w:left="709" w:hanging="425"/>
        <w:rPr>
          <w:rFonts w:ascii="Arial" w:hAnsi="Arial" w:cs="Arial"/>
          <w:sz w:val="20"/>
          <w:szCs w:val="20"/>
        </w:rPr>
      </w:pPr>
      <w:r w:rsidRPr="00EA2BE3">
        <w:rPr>
          <w:rFonts w:ascii="Arial" w:hAnsi="Arial" w:cs="Arial"/>
          <w:sz w:val="20"/>
          <w:szCs w:val="20"/>
        </w:rPr>
        <w:t>Wszystkie dokumenty w wersji elektronicznej zapisać na wspólnym nośniku danych (USB). Ilość nośników USB została określona w umowie;</w:t>
      </w:r>
    </w:p>
    <w:p w14:paraId="1B6CA8AE" w14:textId="77777777" w:rsidR="003C4D4A" w:rsidRPr="00EA2BE3" w:rsidRDefault="003C4D4A" w:rsidP="00224843">
      <w:pPr>
        <w:numPr>
          <w:ilvl w:val="0"/>
          <w:numId w:val="147"/>
        </w:numPr>
        <w:ind w:left="709" w:hanging="425"/>
        <w:rPr>
          <w:rFonts w:ascii="Arial" w:hAnsi="Arial" w:cs="Arial"/>
          <w:sz w:val="20"/>
          <w:szCs w:val="20"/>
        </w:rPr>
      </w:pPr>
      <w:r w:rsidRPr="00EA2BE3">
        <w:rPr>
          <w:rFonts w:ascii="Arial" w:hAnsi="Arial" w:cs="Arial"/>
          <w:sz w:val="20"/>
          <w:szCs w:val="20"/>
        </w:rPr>
        <w:t>Nazwy zapisanych plików na nośniku danych muszą być tożsame z nawą dokumentacji, której plik dotyczy;</w:t>
      </w:r>
    </w:p>
    <w:p w14:paraId="328FC9D1" w14:textId="77777777" w:rsidR="003C4D4A" w:rsidRPr="00EA2BE3" w:rsidRDefault="003C4D4A" w:rsidP="00224843">
      <w:pPr>
        <w:numPr>
          <w:ilvl w:val="0"/>
          <w:numId w:val="147"/>
        </w:numPr>
        <w:ind w:left="709" w:hanging="425"/>
        <w:rPr>
          <w:rFonts w:ascii="Arial" w:hAnsi="Arial" w:cs="Arial"/>
          <w:sz w:val="20"/>
          <w:szCs w:val="20"/>
        </w:rPr>
      </w:pPr>
      <w:r w:rsidRPr="00EA2BE3">
        <w:rPr>
          <w:rFonts w:ascii="Arial" w:hAnsi="Arial" w:cs="Arial"/>
          <w:sz w:val="20"/>
          <w:szCs w:val="20"/>
        </w:rPr>
        <w:t>Wszelkie wątpliwości co do zakresu dostarczanej dokumentacji wyjaśnić i uzgodnić z IE</w:t>
      </w:r>
    </w:p>
    <w:p w14:paraId="513E3004" w14:textId="77777777" w:rsidR="003C4D4A" w:rsidRDefault="003C4D4A" w:rsidP="003C4D4A">
      <w:pPr>
        <w:tabs>
          <w:tab w:val="left" w:pos="956"/>
        </w:tabs>
        <w:rPr>
          <w:b/>
          <w:sz w:val="22"/>
          <w:szCs w:val="22"/>
        </w:rPr>
      </w:pPr>
    </w:p>
    <w:p w14:paraId="59C4E22B" w14:textId="77777777" w:rsidR="003C4D4A" w:rsidRDefault="003C4D4A" w:rsidP="003C4D4A">
      <w:pPr>
        <w:tabs>
          <w:tab w:val="left" w:pos="956"/>
        </w:tabs>
        <w:rPr>
          <w:b/>
          <w:sz w:val="22"/>
          <w:szCs w:val="22"/>
        </w:rPr>
      </w:pPr>
    </w:p>
    <w:p w14:paraId="712567DB" w14:textId="77777777" w:rsidR="003C4D4A" w:rsidRDefault="003C4D4A" w:rsidP="003C4D4A">
      <w:pPr>
        <w:tabs>
          <w:tab w:val="left" w:pos="956"/>
        </w:tabs>
        <w:rPr>
          <w:b/>
          <w:sz w:val="22"/>
          <w:szCs w:val="22"/>
        </w:rPr>
      </w:pPr>
    </w:p>
    <w:p w14:paraId="430E2D67" w14:textId="77777777" w:rsidR="003C4D4A" w:rsidRDefault="003C4D4A" w:rsidP="003C4D4A">
      <w:pPr>
        <w:tabs>
          <w:tab w:val="left" w:pos="956"/>
        </w:tabs>
        <w:rPr>
          <w:b/>
          <w:sz w:val="22"/>
          <w:szCs w:val="22"/>
        </w:rPr>
      </w:pPr>
    </w:p>
    <w:p w14:paraId="11F0912D" w14:textId="77777777" w:rsidR="003C4D4A" w:rsidRDefault="003C4D4A" w:rsidP="003C4D4A">
      <w:pPr>
        <w:tabs>
          <w:tab w:val="left" w:pos="956"/>
        </w:tabs>
        <w:rPr>
          <w:b/>
          <w:sz w:val="22"/>
          <w:szCs w:val="22"/>
        </w:rPr>
      </w:pPr>
    </w:p>
    <w:p w14:paraId="54FE2D22" w14:textId="77777777" w:rsidR="003C4D4A" w:rsidRDefault="003C4D4A" w:rsidP="003C4D4A">
      <w:pPr>
        <w:tabs>
          <w:tab w:val="left" w:pos="956"/>
        </w:tabs>
        <w:rPr>
          <w:b/>
          <w:sz w:val="22"/>
          <w:szCs w:val="22"/>
        </w:rPr>
      </w:pPr>
    </w:p>
    <w:p w14:paraId="36165DA0" w14:textId="77777777" w:rsidR="003C4D4A" w:rsidRDefault="003C4D4A" w:rsidP="003C4D4A">
      <w:pPr>
        <w:tabs>
          <w:tab w:val="left" w:pos="956"/>
        </w:tabs>
        <w:rPr>
          <w:b/>
          <w:sz w:val="22"/>
          <w:szCs w:val="22"/>
        </w:rPr>
      </w:pPr>
    </w:p>
    <w:p w14:paraId="131288A9" w14:textId="77777777" w:rsidR="003C4D4A" w:rsidRDefault="003C4D4A" w:rsidP="003C4D4A">
      <w:pPr>
        <w:tabs>
          <w:tab w:val="left" w:pos="956"/>
        </w:tabs>
        <w:rPr>
          <w:b/>
          <w:sz w:val="22"/>
          <w:szCs w:val="22"/>
        </w:rPr>
      </w:pPr>
    </w:p>
    <w:p w14:paraId="49118473" w14:textId="77777777" w:rsidR="003C4D4A" w:rsidRDefault="003C4D4A" w:rsidP="003C4D4A">
      <w:pPr>
        <w:tabs>
          <w:tab w:val="left" w:pos="956"/>
        </w:tabs>
        <w:rPr>
          <w:b/>
          <w:sz w:val="22"/>
          <w:szCs w:val="22"/>
        </w:rPr>
      </w:pPr>
    </w:p>
    <w:p w14:paraId="40130D70" w14:textId="77777777" w:rsidR="003C4D4A" w:rsidRDefault="003C4D4A" w:rsidP="003C4D4A">
      <w:pPr>
        <w:tabs>
          <w:tab w:val="left" w:pos="956"/>
        </w:tabs>
        <w:rPr>
          <w:b/>
          <w:sz w:val="22"/>
          <w:szCs w:val="22"/>
        </w:rPr>
      </w:pPr>
    </w:p>
    <w:p w14:paraId="35F75D7A" w14:textId="77777777" w:rsidR="003C4D4A" w:rsidRDefault="003C4D4A" w:rsidP="003C4D4A">
      <w:pPr>
        <w:tabs>
          <w:tab w:val="left" w:pos="956"/>
        </w:tabs>
        <w:rPr>
          <w:b/>
          <w:sz w:val="22"/>
          <w:szCs w:val="22"/>
        </w:rPr>
      </w:pPr>
    </w:p>
    <w:p w14:paraId="6DC9D85A" w14:textId="77777777" w:rsidR="003C4D4A" w:rsidRDefault="003C4D4A" w:rsidP="003C4D4A">
      <w:pPr>
        <w:tabs>
          <w:tab w:val="left" w:pos="956"/>
        </w:tabs>
        <w:rPr>
          <w:b/>
          <w:sz w:val="22"/>
          <w:szCs w:val="22"/>
        </w:rPr>
      </w:pPr>
    </w:p>
    <w:p w14:paraId="737DD606" w14:textId="77777777" w:rsidR="003C4D4A" w:rsidRDefault="003C4D4A" w:rsidP="003C4D4A">
      <w:pPr>
        <w:tabs>
          <w:tab w:val="left" w:pos="956"/>
        </w:tabs>
        <w:rPr>
          <w:b/>
          <w:sz w:val="22"/>
          <w:szCs w:val="22"/>
        </w:rPr>
      </w:pPr>
    </w:p>
    <w:p w14:paraId="3D88A296" w14:textId="77777777" w:rsidR="003C4D4A" w:rsidRDefault="003C4D4A" w:rsidP="003C4D4A">
      <w:pPr>
        <w:tabs>
          <w:tab w:val="left" w:pos="956"/>
        </w:tabs>
        <w:rPr>
          <w:b/>
          <w:sz w:val="22"/>
          <w:szCs w:val="22"/>
        </w:rPr>
      </w:pPr>
    </w:p>
    <w:p w14:paraId="3DD21874" w14:textId="77777777" w:rsidR="003C4D4A" w:rsidRDefault="003C4D4A" w:rsidP="003C4D4A">
      <w:pPr>
        <w:tabs>
          <w:tab w:val="left" w:pos="956"/>
        </w:tabs>
        <w:rPr>
          <w:b/>
          <w:sz w:val="22"/>
          <w:szCs w:val="22"/>
        </w:rPr>
      </w:pPr>
    </w:p>
    <w:p w14:paraId="4000EA50" w14:textId="77777777" w:rsidR="003C4D4A" w:rsidRDefault="003C4D4A" w:rsidP="003C4D4A">
      <w:pPr>
        <w:tabs>
          <w:tab w:val="left" w:pos="956"/>
        </w:tabs>
        <w:rPr>
          <w:b/>
          <w:sz w:val="22"/>
          <w:szCs w:val="22"/>
        </w:rPr>
      </w:pPr>
    </w:p>
    <w:p w14:paraId="7E29E689" w14:textId="77777777" w:rsidR="003C4D4A" w:rsidRDefault="003C4D4A" w:rsidP="003C4D4A">
      <w:pPr>
        <w:tabs>
          <w:tab w:val="left" w:pos="956"/>
        </w:tabs>
        <w:rPr>
          <w:b/>
          <w:sz w:val="22"/>
          <w:szCs w:val="22"/>
        </w:rPr>
      </w:pPr>
    </w:p>
    <w:p w14:paraId="287E100E" w14:textId="77777777" w:rsidR="003C4D4A" w:rsidRDefault="003C4D4A" w:rsidP="003C4D4A">
      <w:pPr>
        <w:tabs>
          <w:tab w:val="left" w:pos="956"/>
        </w:tabs>
        <w:rPr>
          <w:b/>
          <w:sz w:val="22"/>
          <w:szCs w:val="22"/>
        </w:rPr>
      </w:pPr>
    </w:p>
    <w:p w14:paraId="073AAD59" w14:textId="77777777" w:rsidR="003C4D4A" w:rsidRDefault="003C4D4A" w:rsidP="003C4D4A">
      <w:pPr>
        <w:tabs>
          <w:tab w:val="left" w:pos="956"/>
        </w:tabs>
        <w:rPr>
          <w:b/>
          <w:sz w:val="22"/>
          <w:szCs w:val="22"/>
        </w:rPr>
      </w:pPr>
    </w:p>
    <w:p w14:paraId="7118F503" w14:textId="77777777" w:rsidR="003C4D4A" w:rsidRDefault="003C4D4A" w:rsidP="003C4D4A">
      <w:pPr>
        <w:tabs>
          <w:tab w:val="left" w:pos="956"/>
        </w:tabs>
        <w:rPr>
          <w:b/>
          <w:sz w:val="22"/>
          <w:szCs w:val="22"/>
        </w:rPr>
      </w:pPr>
    </w:p>
    <w:p w14:paraId="657C7171" w14:textId="77777777" w:rsidR="003C4D4A" w:rsidRDefault="003C4D4A" w:rsidP="003C4D4A">
      <w:pPr>
        <w:tabs>
          <w:tab w:val="left" w:pos="956"/>
        </w:tabs>
        <w:rPr>
          <w:b/>
          <w:sz w:val="22"/>
          <w:szCs w:val="22"/>
        </w:rPr>
      </w:pPr>
    </w:p>
    <w:p w14:paraId="7218F7E8" w14:textId="77777777" w:rsidR="003C4D4A" w:rsidRDefault="003C4D4A" w:rsidP="003C4D4A">
      <w:pPr>
        <w:tabs>
          <w:tab w:val="left" w:pos="956"/>
        </w:tabs>
        <w:rPr>
          <w:b/>
          <w:sz w:val="22"/>
          <w:szCs w:val="22"/>
        </w:rPr>
      </w:pPr>
    </w:p>
    <w:p w14:paraId="42EB62C9" w14:textId="77777777" w:rsidR="003C4D4A" w:rsidRDefault="003C4D4A" w:rsidP="003C4D4A">
      <w:pPr>
        <w:tabs>
          <w:tab w:val="left" w:pos="956"/>
        </w:tabs>
        <w:rPr>
          <w:b/>
          <w:sz w:val="22"/>
          <w:szCs w:val="22"/>
        </w:rPr>
      </w:pPr>
    </w:p>
    <w:p w14:paraId="5B399B40" w14:textId="77777777" w:rsidR="003C4D4A" w:rsidRDefault="003C4D4A" w:rsidP="003C4D4A">
      <w:pPr>
        <w:tabs>
          <w:tab w:val="left" w:pos="956"/>
        </w:tabs>
        <w:rPr>
          <w:b/>
          <w:sz w:val="22"/>
          <w:szCs w:val="22"/>
        </w:rPr>
      </w:pPr>
    </w:p>
    <w:p w14:paraId="4C05C51C" w14:textId="77777777" w:rsidR="003C4D4A" w:rsidRDefault="003C4D4A" w:rsidP="003C4D4A">
      <w:pPr>
        <w:tabs>
          <w:tab w:val="left" w:pos="956"/>
        </w:tabs>
        <w:rPr>
          <w:b/>
          <w:sz w:val="22"/>
          <w:szCs w:val="22"/>
        </w:rPr>
      </w:pPr>
    </w:p>
    <w:p w14:paraId="14679B5E" w14:textId="77777777" w:rsidR="003C4D4A" w:rsidRDefault="003C4D4A" w:rsidP="003C4D4A">
      <w:pPr>
        <w:tabs>
          <w:tab w:val="left" w:pos="956"/>
        </w:tabs>
        <w:rPr>
          <w:b/>
          <w:sz w:val="22"/>
          <w:szCs w:val="22"/>
        </w:rPr>
      </w:pPr>
    </w:p>
    <w:p w14:paraId="65C0109B" w14:textId="77777777" w:rsidR="003C4D4A" w:rsidRDefault="003C4D4A" w:rsidP="003C4D4A">
      <w:pPr>
        <w:tabs>
          <w:tab w:val="left" w:pos="956"/>
        </w:tabs>
        <w:rPr>
          <w:b/>
          <w:sz w:val="22"/>
          <w:szCs w:val="22"/>
        </w:rPr>
      </w:pPr>
    </w:p>
    <w:p w14:paraId="1449F1A3" w14:textId="77777777" w:rsidR="003C4D4A" w:rsidRDefault="003C4D4A" w:rsidP="003C4D4A">
      <w:pPr>
        <w:tabs>
          <w:tab w:val="left" w:pos="956"/>
        </w:tabs>
        <w:rPr>
          <w:b/>
          <w:sz w:val="22"/>
          <w:szCs w:val="22"/>
        </w:rPr>
      </w:pPr>
    </w:p>
    <w:p w14:paraId="73C7C032" w14:textId="77777777" w:rsidR="003C4D4A" w:rsidRDefault="003C4D4A" w:rsidP="003C4D4A">
      <w:pPr>
        <w:tabs>
          <w:tab w:val="left" w:pos="956"/>
        </w:tabs>
        <w:rPr>
          <w:b/>
          <w:sz w:val="22"/>
          <w:szCs w:val="22"/>
        </w:rPr>
      </w:pPr>
    </w:p>
    <w:p w14:paraId="51253107" w14:textId="77777777" w:rsidR="003C4D4A" w:rsidRDefault="003C4D4A" w:rsidP="003C4D4A">
      <w:pPr>
        <w:jc w:val="right"/>
        <w:rPr>
          <w:b/>
          <w:sz w:val="22"/>
          <w:szCs w:val="22"/>
        </w:rPr>
      </w:pPr>
    </w:p>
    <w:p w14:paraId="1AD6C4EB" w14:textId="77777777" w:rsidR="003C4D4A" w:rsidRPr="00862255" w:rsidRDefault="003C4D4A" w:rsidP="003C4D4A">
      <w:pPr>
        <w:jc w:val="right"/>
        <w:rPr>
          <w:b/>
          <w:i/>
        </w:rPr>
      </w:pPr>
      <w:r>
        <w:rPr>
          <w:b/>
          <w:i/>
        </w:rPr>
        <w:lastRenderedPageBreak/>
        <w:t>Załącznik nr 2</w:t>
      </w:r>
      <w:r w:rsidRPr="00862255">
        <w:rPr>
          <w:b/>
          <w:i/>
        </w:rPr>
        <w:t xml:space="preserve"> do umowy </w:t>
      </w:r>
    </w:p>
    <w:p w14:paraId="3C4D2A03" w14:textId="77777777" w:rsidR="003C4D4A" w:rsidRPr="00862255" w:rsidRDefault="003C4D4A" w:rsidP="003C4D4A">
      <w:pPr>
        <w:jc w:val="right"/>
        <w:rPr>
          <w:b/>
          <w:i/>
        </w:rPr>
      </w:pP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45"/>
        <w:gridCol w:w="245"/>
        <w:gridCol w:w="245"/>
        <w:gridCol w:w="246"/>
        <w:gridCol w:w="245"/>
        <w:gridCol w:w="245"/>
        <w:gridCol w:w="245"/>
        <w:gridCol w:w="246"/>
        <w:gridCol w:w="245"/>
        <w:gridCol w:w="245"/>
        <w:gridCol w:w="245"/>
        <w:gridCol w:w="246"/>
        <w:gridCol w:w="245"/>
        <w:gridCol w:w="245"/>
        <w:gridCol w:w="111"/>
        <w:gridCol w:w="134"/>
        <w:gridCol w:w="149"/>
        <w:gridCol w:w="97"/>
        <w:gridCol w:w="245"/>
        <w:gridCol w:w="245"/>
        <w:gridCol w:w="245"/>
        <w:gridCol w:w="246"/>
        <w:gridCol w:w="245"/>
        <w:gridCol w:w="245"/>
        <w:gridCol w:w="245"/>
        <w:gridCol w:w="246"/>
        <w:gridCol w:w="245"/>
        <w:gridCol w:w="245"/>
        <w:gridCol w:w="245"/>
        <w:gridCol w:w="246"/>
        <w:gridCol w:w="245"/>
        <w:gridCol w:w="245"/>
        <w:gridCol w:w="245"/>
        <w:gridCol w:w="246"/>
        <w:gridCol w:w="245"/>
        <w:gridCol w:w="245"/>
        <w:gridCol w:w="245"/>
        <w:gridCol w:w="246"/>
      </w:tblGrid>
      <w:tr w:rsidR="003C4D4A" w:rsidRPr="00862255" w14:paraId="480E0C33" w14:textId="77777777" w:rsidTr="003C4D4A">
        <w:trPr>
          <w:cantSplit/>
        </w:trPr>
        <w:tc>
          <w:tcPr>
            <w:tcW w:w="15278" w:type="dxa"/>
            <w:gridSpan w:val="39"/>
            <w:tcBorders>
              <w:top w:val="nil"/>
              <w:left w:val="nil"/>
              <w:bottom w:val="nil"/>
              <w:right w:val="nil"/>
            </w:tcBorders>
          </w:tcPr>
          <w:p w14:paraId="7751893B" w14:textId="77777777" w:rsidR="003C4D4A" w:rsidRPr="00862255" w:rsidRDefault="003C4D4A" w:rsidP="003C4D4A">
            <w:pPr>
              <w:jc w:val="center"/>
              <w:rPr>
                <w:bCs/>
                <w:sz w:val="28"/>
                <w:szCs w:val="28"/>
              </w:rPr>
            </w:pPr>
            <w:r w:rsidRPr="00862255">
              <w:rPr>
                <w:noProof/>
              </w:rPr>
              <mc:AlternateContent>
                <mc:Choice Requires="wps">
                  <w:drawing>
                    <wp:anchor distT="0" distB="0" distL="114300" distR="114300" simplePos="0" relativeHeight="251659264" behindDoc="0" locked="0" layoutInCell="0" allowOverlap="1" wp14:anchorId="1283671A" wp14:editId="56170947">
                      <wp:simplePos x="0" y="0"/>
                      <wp:positionH relativeFrom="column">
                        <wp:posOffset>7807960</wp:posOffset>
                      </wp:positionH>
                      <wp:positionV relativeFrom="paragraph">
                        <wp:posOffset>133350</wp:posOffset>
                      </wp:positionV>
                      <wp:extent cx="1828800" cy="431800"/>
                      <wp:effectExtent l="0" t="0" r="19050" b="2540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1800"/>
                              </a:xfrm>
                              <a:prstGeom prst="rect">
                                <a:avLst/>
                              </a:prstGeom>
                              <a:solidFill>
                                <a:srgbClr val="FFFFFF"/>
                              </a:solidFill>
                              <a:ln w="9525">
                                <a:solidFill>
                                  <a:srgbClr val="FFFFFF"/>
                                </a:solidFill>
                                <a:miter lim="800000"/>
                                <a:headEnd/>
                                <a:tailEnd/>
                              </a:ln>
                            </wps:spPr>
                            <wps:txbx>
                              <w:txbxContent>
                                <w:p w14:paraId="1472FAB7" w14:textId="77777777" w:rsidR="003A175F" w:rsidRDefault="003A175F" w:rsidP="003C4D4A">
                                  <w:pPr>
                                    <w:jc w:val="right"/>
                                    <w:rPr>
                                      <w:sz w:val="18"/>
                                    </w:rPr>
                                  </w:pPr>
                                  <w:r w:rsidRPr="008503A4">
                                    <w:t>Egz. nr</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3671A" id="_x0000_t202" coordsize="21600,21600" o:spt="202" path="m,l,21600r21600,l21600,xe">
                      <v:stroke joinstyle="miter"/>
                      <v:path gradientshapeok="t" o:connecttype="rect"/>
                    </v:shapetype>
                    <v:shape id="Pole tekstowe 10" o:spid="_x0000_s1026" type="#_x0000_t202" style="position:absolute;left:0;text-align:left;margin-left:614.8pt;margin-top:10.5pt;width:2in;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" o:allowincell="f" strokecolor="white">
                      <v:textbox>
                        <w:txbxContent>
                          <w:p w14:paraId="1472FAB7" w14:textId="77777777" w:rsidR="003A175F" w:rsidRDefault="003A175F" w:rsidP="003C4D4A">
                            <w:pPr>
                              <w:jc w:val="right"/>
                              <w:rPr>
                                <w:sz w:val="18"/>
                              </w:rPr>
                            </w:pPr>
                            <w:r w:rsidRPr="008503A4">
                              <w:t>Egz. nr</w:t>
                            </w:r>
                            <w:r>
                              <w:rPr>
                                <w:sz w:val="18"/>
                              </w:rPr>
                              <w:t xml:space="preserve"> ...................</w:t>
                            </w:r>
                          </w:p>
                        </w:txbxContent>
                      </v:textbox>
                      <w10:wrap type="square"/>
                    </v:shape>
                  </w:pict>
                </mc:Fallback>
              </mc:AlternateContent>
            </w:r>
            <w:r w:rsidRPr="00862255">
              <w:rPr>
                <w:b/>
                <w:sz w:val="28"/>
                <w:szCs w:val="28"/>
              </w:rPr>
              <w:t xml:space="preserve">                                         PROTOKÓŁ PRZYJĘCIA – PRZEKAZANIA </w:t>
            </w:r>
            <w:r w:rsidRPr="00862255">
              <w:rPr>
                <w:b/>
              </w:rPr>
              <w:t xml:space="preserve">Nr </w:t>
            </w:r>
            <w:r w:rsidRPr="00862255">
              <w:rPr>
                <w:bCs/>
              </w:rPr>
              <w:t xml:space="preserve"> </w:t>
            </w:r>
          </w:p>
          <w:p w14:paraId="0E0A9BF7" w14:textId="77777777" w:rsidR="003C4D4A" w:rsidRPr="00862255" w:rsidRDefault="003C4D4A" w:rsidP="003C4D4A">
            <w:pPr>
              <w:jc w:val="center"/>
              <w:rPr>
                <w:b/>
                <w:sz w:val="28"/>
                <w:szCs w:val="28"/>
                <w:u w:val="single"/>
              </w:rPr>
            </w:pPr>
          </w:p>
        </w:tc>
      </w:tr>
      <w:tr w:rsidR="003C4D4A" w:rsidRPr="00862255" w14:paraId="0641BFC8" w14:textId="77777777" w:rsidTr="003C4D4A">
        <w:trPr>
          <w:cantSplit/>
        </w:trPr>
        <w:tc>
          <w:tcPr>
            <w:tcW w:w="9993" w:type="dxa"/>
            <w:gridSpan w:val="16"/>
            <w:tcBorders>
              <w:top w:val="nil"/>
              <w:left w:val="nil"/>
              <w:bottom w:val="nil"/>
              <w:right w:val="nil"/>
            </w:tcBorders>
          </w:tcPr>
          <w:p w14:paraId="5DF6E694" w14:textId="77777777" w:rsidR="003C4D4A" w:rsidRPr="00862255" w:rsidRDefault="003C4D4A" w:rsidP="003C4D4A">
            <w:pPr>
              <w:jc w:val="center"/>
              <w:rPr>
                <w:sz w:val="18"/>
              </w:rPr>
            </w:pPr>
          </w:p>
          <w:p w14:paraId="63F8A4BD" w14:textId="77777777" w:rsidR="003C4D4A" w:rsidRPr="00862255" w:rsidRDefault="003C4D4A" w:rsidP="003C4D4A">
            <w:pPr>
              <w:tabs>
                <w:tab w:val="center" w:pos="4926"/>
                <w:tab w:val="right" w:pos="9853"/>
              </w:tabs>
            </w:pPr>
            <w:r w:rsidRPr="00862255">
              <w:rPr>
                <w:sz w:val="18"/>
              </w:rPr>
              <w:tab/>
              <w:t xml:space="preserve">              </w:t>
            </w:r>
            <w:r w:rsidRPr="00862255">
              <w:rPr>
                <w:sz w:val="20"/>
                <w:szCs w:val="20"/>
              </w:rPr>
              <w:t>Sporządzony</w:t>
            </w:r>
            <w:r w:rsidRPr="00862255">
              <w:t xml:space="preserve"> w </w:t>
            </w:r>
          </w:p>
          <w:p w14:paraId="54D4D2DB" w14:textId="77777777" w:rsidR="003C4D4A" w:rsidRPr="00862255" w:rsidRDefault="003C4D4A" w:rsidP="003C4D4A">
            <w:pPr>
              <w:rPr>
                <w:sz w:val="18"/>
              </w:rPr>
            </w:pPr>
            <w:r w:rsidRPr="00862255">
              <w:rPr>
                <w:sz w:val="14"/>
              </w:rPr>
              <w:t xml:space="preserve">                                                                                                                                                                    nr lub nazwa jednostki wojskowej</w:t>
            </w:r>
          </w:p>
        </w:tc>
        <w:tc>
          <w:tcPr>
            <w:tcW w:w="5285" w:type="dxa"/>
            <w:gridSpan w:val="23"/>
            <w:tcBorders>
              <w:top w:val="nil"/>
              <w:left w:val="nil"/>
              <w:bottom w:val="nil"/>
              <w:right w:val="nil"/>
            </w:tcBorders>
          </w:tcPr>
          <w:p w14:paraId="03AA007E" w14:textId="77777777" w:rsidR="003C4D4A" w:rsidRPr="00862255" w:rsidRDefault="003C4D4A" w:rsidP="003C4D4A">
            <w:pPr>
              <w:rPr>
                <w:sz w:val="14"/>
              </w:rPr>
            </w:pPr>
            <w:r w:rsidRPr="00862255">
              <w:rPr>
                <w:sz w:val="14"/>
              </w:rPr>
              <w:t xml:space="preserve"> </w:t>
            </w:r>
          </w:p>
          <w:p w14:paraId="2BE18896" w14:textId="77777777" w:rsidR="003C4D4A" w:rsidRPr="00862255" w:rsidRDefault="003C4D4A" w:rsidP="003C4D4A">
            <w:pPr>
              <w:rPr>
                <w:sz w:val="14"/>
              </w:rPr>
            </w:pPr>
            <w:r w:rsidRPr="00862255">
              <w:t>dnia</w:t>
            </w:r>
            <w:r w:rsidRPr="00862255">
              <w:rPr>
                <w:sz w:val="18"/>
              </w:rPr>
              <w:t xml:space="preserve">   </w:t>
            </w:r>
            <w:r w:rsidRPr="00862255">
              <w:rPr>
                <w:sz w:val="20"/>
                <w:szCs w:val="20"/>
              </w:rPr>
              <w:t xml:space="preserve">......                                                                                                                                                 </w:t>
            </w:r>
          </w:p>
        </w:tc>
      </w:tr>
      <w:tr w:rsidR="003C4D4A" w:rsidRPr="00862255" w14:paraId="1E5DBA97" w14:textId="77777777" w:rsidTr="003C4D4A">
        <w:trPr>
          <w:cantSplit/>
          <w:trHeight w:val="353"/>
        </w:trPr>
        <w:tc>
          <w:tcPr>
            <w:tcW w:w="15278" w:type="dxa"/>
            <w:gridSpan w:val="39"/>
            <w:tcBorders>
              <w:top w:val="nil"/>
              <w:left w:val="nil"/>
              <w:bottom w:val="nil"/>
              <w:right w:val="nil"/>
            </w:tcBorders>
          </w:tcPr>
          <w:p w14:paraId="2367149B" w14:textId="77777777" w:rsidR="003C4D4A" w:rsidRPr="00862255" w:rsidRDefault="003C4D4A" w:rsidP="003C4D4A">
            <w:pPr>
              <w:rPr>
                <w:sz w:val="18"/>
              </w:rPr>
            </w:pPr>
            <w:r w:rsidRPr="00862255">
              <w:t xml:space="preserve">                                                     przez</w:t>
            </w:r>
            <w:r w:rsidRPr="00862255">
              <w:rPr>
                <w:sz w:val="18"/>
              </w:rPr>
              <w:t xml:space="preserve"> </w:t>
            </w:r>
          </w:p>
          <w:p w14:paraId="448E3395" w14:textId="77777777" w:rsidR="003C4D4A" w:rsidRPr="00862255" w:rsidRDefault="003C4D4A" w:rsidP="003C4D4A">
            <w:pPr>
              <w:rPr>
                <w:sz w:val="18"/>
              </w:rPr>
            </w:pPr>
          </w:p>
        </w:tc>
      </w:tr>
      <w:tr w:rsidR="003C4D4A" w:rsidRPr="00862255" w14:paraId="632703A6" w14:textId="77777777" w:rsidTr="003C4D4A">
        <w:trPr>
          <w:cantSplit/>
          <w:trHeight w:val="1013"/>
        </w:trPr>
        <w:tc>
          <w:tcPr>
            <w:tcW w:w="15278" w:type="dxa"/>
            <w:gridSpan w:val="39"/>
            <w:tcBorders>
              <w:top w:val="nil"/>
              <w:left w:val="nil"/>
              <w:bottom w:val="nil"/>
              <w:right w:val="nil"/>
            </w:tcBorders>
          </w:tcPr>
          <w:p w14:paraId="0CCBF612" w14:textId="77777777" w:rsidR="003C4D4A" w:rsidRPr="00862255" w:rsidRDefault="003C4D4A" w:rsidP="003C4D4A">
            <w:pPr>
              <w:jc w:val="center"/>
              <w:rPr>
                <w:sz w:val="18"/>
              </w:rPr>
            </w:pPr>
          </w:p>
          <w:p w14:paraId="07ABC165" w14:textId="77777777" w:rsidR="003C4D4A" w:rsidRPr="00862255" w:rsidRDefault="003C4D4A" w:rsidP="003C4D4A">
            <w:pPr>
              <w:rPr>
                <w:sz w:val="14"/>
              </w:rPr>
            </w:pPr>
            <w:r w:rsidRPr="00862255">
              <w:t>Na podstawie</w:t>
            </w:r>
            <w:r w:rsidRPr="00862255">
              <w:rPr>
                <w:sz w:val="18"/>
              </w:rPr>
              <w:t>...........................................................................................................................................................................................</w:t>
            </w:r>
            <w:r w:rsidRPr="00862255">
              <w:t xml:space="preserve"> dokonano przyjęcia-przekazania* sprzętu (materiału)</w:t>
            </w:r>
            <w:r w:rsidRPr="00862255">
              <w:rPr>
                <w:b/>
                <w:sz w:val="18"/>
              </w:rPr>
              <w:t xml:space="preserve"> </w:t>
            </w:r>
            <w:r w:rsidRPr="00862255">
              <w:rPr>
                <w:sz w:val="14"/>
              </w:rPr>
              <w:t xml:space="preserve">                                                                                                                                                                                                        </w:t>
            </w:r>
            <w:r w:rsidRPr="00862255">
              <w:rPr>
                <w:sz w:val="14"/>
              </w:rPr>
              <w:br/>
              <w:t xml:space="preserve">                                                                                                                                                                (nazwa, nr i data dokumentu)</w:t>
            </w:r>
          </w:p>
        </w:tc>
      </w:tr>
      <w:tr w:rsidR="003C4D4A" w:rsidRPr="00862255" w14:paraId="741036FB" w14:textId="77777777" w:rsidTr="003C4D4A">
        <w:tc>
          <w:tcPr>
            <w:tcW w:w="10276" w:type="dxa"/>
            <w:gridSpan w:val="18"/>
            <w:tcBorders>
              <w:top w:val="nil"/>
              <w:left w:val="nil"/>
              <w:bottom w:val="nil"/>
              <w:right w:val="nil"/>
            </w:tcBorders>
          </w:tcPr>
          <w:p w14:paraId="6AC3EDD7" w14:textId="77777777" w:rsidR="003C4D4A" w:rsidRPr="00862255" w:rsidRDefault="003C4D4A" w:rsidP="003C4D4A">
            <w:pPr>
              <w:rPr>
                <w:sz w:val="18"/>
              </w:rPr>
            </w:pPr>
            <w:r w:rsidRPr="00862255">
              <w:t>od-do</w:t>
            </w:r>
            <w:r w:rsidRPr="00862255">
              <w:rPr>
                <w:sz w:val="18"/>
              </w:rPr>
              <w:t>*</w:t>
            </w:r>
            <w:r w:rsidRPr="00862255">
              <w:rPr>
                <w:sz w:val="18"/>
                <w:szCs w:val="18"/>
              </w:rPr>
              <w:t xml:space="preserve"> </w:t>
            </w:r>
            <w:r w:rsidRPr="00862255">
              <w:rPr>
                <w:sz w:val="18"/>
              </w:rPr>
              <w:t>.............................................................................................................................................................................................................</w:t>
            </w:r>
          </w:p>
          <w:p w14:paraId="79883894" w14:textId="77777777" w:rsidR="003C4D4A" w:rsidRPr="00862255" w:rsidRDefault="003C4D4A" w:rsidP="003C4D4A">
            <w:pPr>
              <w:rPr>
                <w:sz w:val="14"/>
              </w:rPr>
            </w:pPr>
            <w:r w:rsidRPr="00862255">
              <w:rPr>
                <w:sz w:val="14"/>
              </w:rPr>
              <w:t xml:space="preserve">                                                                                                                                   nazwa dostawcy –odbiorcy*</w:t>
            </w:r>
          </w:p>
        </w:tc>
        <w:tc>
          <w:tcPr>
            <w:tcW w:w="5002" w:type="dxa"/>
            <w:gridSpan w:val="21"/>
            <w:tcBorders>
              <w:top w:val="nil"/>
              <w:left w:val="nil"/>
              <w:bottom w:val="nil"/>
              <w:right w:val="nil"/>
            </w:tcBorders>
          </w:tcPr>
          <w:p w14:paraId="79EF800C" w14:textId="77777777" w:rsidR="003C4D4A" w:rsidRPr="00862255" w:rsidRDefault="003C4D4A" w:rsidP="003C4D4A">
            <w:r w:rsidRPr="00862255">
              <w:t xml:space="preserve">               Nazwiska członków komisji:</w:t>
            </w:r>
          </w:p>
        </w:tc>
      </w:tr>
      <w:tr w:rsidR="003C4D4A" w:rsidRPr="00862255" w14:paraId="1899322A" w14:textId="77777777" w:rsidTr="003C4D4A">
        <w:trPr>
          <w:cantSplit/>
        </w:trPr>
        <w:tc>
          <w:tcPr>
            <w:tcW w:w="10276" w:type="dxa"/>
            <w:gridSpan w:val="18"/>
            <w:tcBorders>
              <w:top w:val="nil"/>
              <w:left w:val="nil"/>
              <w:bottom w:val="nil"/>
              <w:right w:val="nil"/>
            </w:tcBorders>
          </w:tcPr>
          <w:p w14:paraId="2D1A274E" w14:textId="77777777" w:rsidR="003C4D4A" w:rsidRPr="00862255" w:rsidRDefault="003C4D4A" w:rsidP="003C4D4A">
            <w:r w:rsidRPr="00862255">
              <w:t xml:space="preserve">Transport   </w:t>
            </w:r>
            <w:r w:rsidRPr="00862255">
              <w:rPr>
                <w:sz w:val="18"/>
                <w:szCs w:val="18"/>
              </w:rPr>
              <w:t>DOSTAWCA</w:t>
            </w:r>
          </w:p>
          <w:p w14:paraId="5F62B95F" w14:textId="77777777" w:rsidR="003C4D4A" w:rsidRPr="00862255" w:rsidRDefault="003C4D4A" w:rsidP="003C4D4A">
            <w:pPr>
              <w:rPr>
                <w:sz w:val="18"/>
              </w:rPr>
            </w:pPr>
            <w:r w:rsidRPr="00862255">
              <w:rPr>
                <w:sz w:val="18"/>
              </w:rPr>
              <w:t>.........................................................................................................................................................................................</w:t>
            </w:r>
          </w:p>
        </w:tc>
        <w:tc>
          <w:tcPr>
            <w:tcW w:w="5002" w:type="dxa"/>
            <w:gridSpan w:val="21"/>
            <w:vMerge w:val="restart"/>
            <w:tcBorders>
              <w:top w:val="nil"/>
              <w:left w:val="single" w:sz="12" w:space="0" w:color="auto"/>
              <w:bottom w:val="nil"/>
              <w:right w:val="nil"/>
            </w:tcBorders>
          </w:tcPr>
          <w:p w14:paraId="696E49C6" w14:textId="77777777" w:rsidR="003C4D4A" w:rsidRPr="00862255" w:rsidRDefault="003C4D4A" w:rsidP="003C4D4A">
            <w:pPr>
              <w:spacing w:line="360" w:lineRule="auto"/>
              <w:rPr>
                <w:b/>
                <w:sz w:val="22"/>
              </w:rPr>
            </w:pPr>
            <w:r w:rsidRPr="00862255">
              <w:rPr>
                <w:b/>
                <w:sz w:val="22"/>
              </w:rPr>
              <w:t>1.</w:t>
            </w:r>
          </w:p>
          <w:p w14:paraId="47113015" w14:textId="77777777" w:rsidR="003C4D4A" w:rsidRPr="00862255" w:rsidRDefault="003C4D4A" w:rsidP="003C4D4A">
            <w:pPr>
              <w:spacing w:line="360" w:lineRule="auto"/>
              <w:rPr>
                <w:b/>
                <w:sz w:val="22"/>
              </w:rPr>
            </w:pPr>
            <w:r w:rsidRPr="00862255">
              <w:rPr>
                <w:b/>
                <w:sz w:val="22"/>
              </w:rPr>
              <w:t>2</w:t>
            </w:r>
          </w:p>
          <w:p w14:paraId="796E78D5" w14:textId="77777777" w:rsidR="003C4D4A" w:rsidRPr="00862255" w:rsidRDefault="003C4D4A" w:rsidP="003C4D4A">
            <w:pPr>
              <w:spacing w:line="360" w:lineRule="auto"/>
              <w:rPr>
                <w:b/>
                <w:sz w:val="22"/>
              </w:rPr>
            </w:pPr>
            <w:r w:rsidRPr="00862255">
              <w:rPr>
                <w:b/>
                <w:sz w:val="22"/>
              </w:rPr>
              <w:t xml:space="preserve">3. </w:t>
            </w:r>
          </w:p>
          <w:p w14:paraId="1E1E701A" w14:textId="77777777" w:rsidR="003C4D4A" w:rsidRPr="00862255" w:rsidRDefault="003C4D4A" w:rsidP="003C4D4A">
            <w:pPr>
              <w:rPr>
                <w:sz w:val="18"/>
              </w:rPr>
            </w:pPr>
            <w:r w:rsidRPr="00862255">
              <w:rPr>
                <w:sz w:val="18"/>
              </w:rPr>
              <w:t xml:space="preserve">     .......................................................................................................</w:t>
            </w:r>
          </w:p>
          <w:p w14:paraId="10BF5E81" w14:textId="77777777" w:rsidR="003C4D4A" w:rsidRPr="00862255" w:rsidRDefault="003C4D4A" w:rsidP="003C4D4A">
            <w:pPr>
              <w:rPr>
                <w:b/>
                <w:sz w:val="22"/>
              </w:rPr>
            </w:pPr>
            <w:r w:rsidRPr="00862255">
              <w:rPr>
                <w:sz w:val="14"/>
              </w:rPr>
              <w:t xml:space="preserve">                                       przedstawiciel odbiorcy-dostawcy*</w:t>
            </w:r>
          </w:p>
        </w:tc>
      </w:tr>
      <w:tr w:rsidR="003C4D4A" w:rsidRPr="00862255" w14:paraId="23B7F3B9" w14:textId="77777777" w:rsidTr="003C4D4A">
        <w:trPr>
          <w:cantSplit/>
        </w:trPr>
        <w:tc>
          <w:tcPr>
            <w:tcW w:w="10276" w:type="dxa"/>
            <w:gridSpan w:val="18"/>
            <w:tcBorders>
              <w:top w:val="nil"/>
              <w:left w:val="nil"/>
              <w:bottom w:val="nil"/>
              <w:right w:val="nil"/>
            </w:tcBorders>
          </w:tcPr>
          <w:p w14:paraId="48262AAE" w14:textId="77777777" w:rsidR="003C4D4A" w:rsidRPr="00862255" w:rsidRDefault="003C4D4A" w:rsidP="003C4D4A">
            <w:pPr>
              <w:rPr>
                <w:sz w:val="18"/>
              </w:rPr>
            </w:pPr>
          </w:p>
          <w:p w14:paraId="7B40429A" w14:textId="77777777" w:rsidR="003C4D4A" w:rsidRPr="00862255" w:rsidRDefault="003C4D4A" w:rsidP="003C4D4A">
            <w:pPr>
              <w:rPr>
                <w:sz w:val="18"/>
                <w:u w:val="single"/>
              </w:rPr>
            </w:pPr>
            <w:r w:rsidRPr="00862255">
              <w:t>Ilość opakowań wg dokumentów</w:t>
            </w:r>
            <w:r w:rsidRPr="00862255">
              <w:rPr>
                <w:sz w:val="18"/>
              </w:rPr>
              <w:t xml:space="preserve"> …………........... </w:t>
            </w:r>
            <w:r w:rsidRPr="00862255">
              <w:t>faktyczna</w:t>
            </w:r>
            <w:r w:rsidRPr="00862255">
              <w:rPr>
                <w:sz w:val="18"/>
              </w:rPr>
              <w:t xml:space="preserve"> .................................................. </w:t>
            </w:r>
            <w:r w:rsidRPr="00862255">
              <w:rPr>
                <w:u w:val="single"/>
              </w:rPr>
              <w:t>Brak</w:t>
            </w:r>
            <w:r w:rsidRPr="00862255">
              <w:rPr>
                <w:sz w:val="18"/>
                <w:u w:val="single"/>
              </w:rPr>
              <w:t xml:space="preserve"> </w:t>
            </w:r>
            <w:r w:rsidRPr="00862255">
              <w:rPr>
                <w:sz w:val="18"/>
              </w:rPr>
              <w:t>......................................</w:t>
            </w:r>
          </w:p>
          <w:p w14:paraId="6B4815A3" w14:textId="77777777" w:rsidR="003C4D4A" w:rsidRPr="00862255" w:rsidRDefault="003C4D4A" w:rsidP="003C4D4A">
            <w:pPr>
              <w:jc w:val="center"/>
              <w:rPr>
                <w:sz w:val="20"/>
              </w:rPr>
            </w:pPr>
            <w:r w:rsidRPr="00862255">
              <w:rPr>
                <w:sz w:val="18"/>
              </w:rPr>
              <w:t xml:space="preserve">                                                                                                                                      </w:t>
            </w:r>
            <w:r w:rsidRPr="00862255">
              <w:t>nadwyżka*</w:t>
            </w:r>
          </w:p>
        </w:tc>
        <w:tc>
          <w:tcPr>
            <w:tcW w:w="5002" w:type="dxa"/>
            <w:gridSpan w:val="21"/>
            <w:vMerge/>
            <w:tcBorders>
              <w:top w:val="nil"/>
              <w:left w:val="single" w:sz="12" w:space="0" w:color="auto"/>
              <w:bottom w:val="nil"/>
              <w:right w:val="nil"/>
            </w:tcBorders>
          </w:tcPr>
          <w:p w14:paraId="47730C9E" w14:textId="77777777" w:rsidR="003C4D4A" w:rsidRPr="00862255" w:rsidRDefault="003C4D4A" w:rsidP="003C4D4A">
            <w:pPr>
              <w:rPr>
                <w:b/>
                <w:sz w:val="22"/>
              </w:rPr>
            </w:pPr>
          </w:p>
        </w:tc>
      </w:tr>
      <w:tr w:rsidR="003C4D4A" w:rsidRPr="00862255" w14:paraId="2F284067" w14:textId="77777777" w:rsidTr="003C4D4A">
        <w:trPr>
          <w:cantSplit/>
          <w:trHeight w:val="100"/>
        </w:trPr>
        <w:tc>
          <w:tcPr>
            <w:tcW w:w="6449" w:type="dxa"/>
            <w:tcBorders>
              <w:top w:val="nil"/>
              <w:left w:val="nil"/>
              <w:bottom w:val="nil"/>
              <w:right w:val="nil"/>
            </w:tcBorders>
          </w:tcPr>
          <w:p w14:paraId="630DD061" w14:textId="77777777" w:rsidR="003C4D4A" w:rsidRPr="00862255" w:rsidRDefault="003C4D4A" w:rsidP="003C4D4A">
            <w:pPr>
              <w:jc w:val="center"/>
              <w:rPr>
                <w:sz w:val="18"/>
              </w:rPr>
            </w:pPr>
          </w:p>
        </w:tc>
        <w:tc>
          <w:tcPr>
            <w:tcW w:w="8829" w:type="dxa"/>
            <w:gridSpan w:val="38"/>
            <w:tcBorders>
              <w:top w:val="nil"/>
              <w:left w:val="nil"/>
              <w:right w:val="nil"/>
            </w:tcBorders>
          </w:tcPr>
          <w:p w14:paraId="240000B7" w14:textId="77777777" w:rsidR="003C4D4A" w:rsidRPr="00862255" w:rsidRDefault="003C4D4A" w:rsidP="003C4D4A">
            <w:pPr>
              <w:jc w:val="center"/>
              <w:rPr>
                <w:sz w:val="18"/>
              </w:rPr>
            </w:pPr>
          </w:p>
        </w:tc>
      </w:tr>
      <w:tr w:rsidR="003C4D4A" w:rsidRPr="00862255" w14:paraId="27C2F9E3" w14:textId="77777777" w:rsidTr="003C4D4A">
        <w:trPr>
          <w:cantSplit/>
        </w:trPr>
        <w:tc>
          <w:tcPr>
            <w:tcW w:w="6449" w:type="dxa"/>
            <w:tcBorders>
              <w:top w:val="nil"/>
              <w:left w:val="nil"/>
              <w:bottom w:val="nil"/>
              <w:right w:val="nil"/>
            </w:tcBorders>
          </w:tcPr>
          <w:p w14:paraId="363B73AE" w14:textId="77777777" w:rsidR="003C4D4A" w:rsidRPr="00862255" w:rsidRDefault="003C4D4A" w:rsidP="003C4D4A">
            <w:r w:rsidRPr="00862255">
              <w:t>Stan opakowań (plomb-pieczęci*)</w:t>
            </w:r>
            <w:r w:rsidRPr="00862255">
              <w:rPr>
                <w:sz w:val="18"/>
              </w:rPr>
              <w:t>.................................................................</w:t>
            </w:r>
          </w:p>
        </w:tc>
        <w:tc>
          <w:tcPr>
            <w:tcW w:w="1471" w:type="dxa"/>
            <w:gridSpan w:val="6"/>
            <w:tcBorders>
              <w:top w:val="single" w:sz="12" w:space="0" w:color="auto"/>
              <w:left w:val="single" w:sz="12" w:space="0" w:color="auto"/>
              <w:bottom w:val="nil"/>
              <w:right w:val="single" w:sz="4" w:space="0" w:color="auto"/>
            </w:tcBorders>
          </w:tcPr>
          <w:p w14:paraId="21D19FE5" w14:textId="77777777" w:rsidR="003C4D4A" w:rsidRPr="00862255" w:rsidRDefault="003C4D4A" w:rsidP="003C4D4A">
            <w:pPr>
              <w:jc w:val="center"/>
              <w:rPr>
                <w:sz w:val="18"/>
              </w:rPr>
            </w:pPr>
            <w:r w:rsidRPr="00862255">
              <w:rPr>
                <w:sz w:val="18"/>
              </w:rPr>
              <w:t>Symbol i nr</w:t>
            </w:r>
          </w:p>
          <w:p w14:paraId="01EFEB30" w14:textId="77777777" w:rsidR="003C4D4A" w:rsidRPr="00862255" w:rsidRDefault="003C4D4A" w:rsidP="003C4D4A">
            <w:pPr>
              <w:jc w:val="center"/>
              <w:rPr>
                <w:sz w:val="18"/>
              </w:rPr>
            </w:pPr>
            <w:r w:rsidRPr="00862255">
              <w:rPr>
                <w:sz w:val="18"/>
              </w:rPr>
              <w:t>dowodu</w:t>
            </w:r>
          </w:p>
        </w:tc>
        <w:tc>
          <w:tcPr>
            <w:tcW w:w="1472" w:type="dxa"/>
            <w:gridSpan w:val="6"/>
            <w:tcBorders>
              <w:top w:val="single" w:sz="12" w:space="0" w:color="auto"/>
              <w:left w:val="single" w:sz="4" w:space="0" w:color="auto"/>
              <w:bottom w:val="nil"/>
            </w:tcBorders>
          </w:tcPr>
          <w:p w14:paraId="6C1E3F7D" w14:textId="77777777" w:rsidR="003C4D4A" w:rsidRPr="00862255" w:rsidRDefault="003C4D4A" w:rsidP="003C4D4A">
            <w:pPr>
              <w:jc w:val="center"/>
              <w:rPr>
                <w:sz w:val="18"/>
              </w:rPr>
            </w:pPr>
            <w:r w:rsidRPr="00862255">
              <w:rPr>
                <w:sz w:val="18"/>
              </w:rPr>
              <w:t>Data</w:t>
            </w:r>
          </w:p>
          <w:p w14:paraId="5F76A150" w14:textId="77777777" w:rsidR="003C4D4A" w:rsidRPr="00862255" w:rsidRDefault="003C4D4A" w:rsidP="003C4D4A">
            <w:pPr>
              <w:jc w:val="center"/>
              <w:rPr>
                <w:sz w:val="18"/>
              </w:rPr>
            </w:pPr>
            <w:r w:rsidRPr="00862255">
              <w:rPr>
                <w:sz w:val="18"/>
              </w:rPr>
              <w:t>dzień m-c rok</w:t>
            </w:r>
          </w:p>
        </w:tc>
        <w:tc>
          <w:tcPr>
            <w:tcW w:w="245" w:type="dxa"/>
            <w:tcBorders>
              <w:top w:val="single" w:sz="12" w:space="0" w:color="auto"/>
              <w:bottom w:val="nil"/>
            </w:tcBorders>
          </w:tcPr>
          <w:p w14:paraId="6517510D" w14:textId="77777777" w:rsidR="003C4D4A" w:rsidRPr="00862255" w:rsidRDefault="003C4D4A" w:rsidP="003C4D4A">
            <w:pPr>
              <w:jc w:val="center"/>
              <w:rPr>
                <w:b/>
              </w:rPr>
            </w:pPr>
            <w:r w:rsidRPr="00862255">
              <w:rPr>
                <w:b/>
              </w:rPr>
              <w:t>P</w:t>
            </w:r>
          </w:p>
        </w:tc>
        <w:tc>
          <w:tcPr>
            <w:tcW w:w="1471" w:type="dxa"/>
            <w:gridSpan w:val="8"/>
            <w:tcBorders>
              <w:top w:val="single" w:sz="12" w:space="0" w:color="auto"/>
              <w:bottom w:val="nil"/>
            </w:tcBorders>
          </w:tcPr>
          <w:p w14:paraId="4A8D5B81" w14:textId="77777777" w:rsidR="003C4D4A" w:rsidRPr="00862255" w:rsidRDefault="003C4D4A" w:rsidP="003C4D4A">
            <w:pPr>
              <w:jc w:val="center"/>
              <w:rPr>
                <w:sz w:val="18"/>
              </w:rPr>
            </w:pPr>
            <w:r w:rsidRPr="00862255">
              <w:rPr>
                <w:sz w:val="18"/>
              </w:rPr>
              <w:t>Nr identyfikacyjny</w:t>
            </w:r>
          </w:p>
          <w:p w14:paraId="2BFC4067" w14:textId="77777777" w:rsidR="003C4D4A" w:rsidRPr="00862255" w:rsidRDefault="003C4D4A" w:rsidP="003C4D4A">
            <w:pPr>
              <w:jc w:val="center"/>
              <w:rPr>
                <w:sz w:val="18"/>
              </w:rPr>
            </w:pPr>
            <w:r w:rsidRPr="00862255">
              <w:rPr>
                <w:sz w:val="18"/>
              </w:rPr>
              <w:t>przyjmującego</w:t>
            </w:r>
          </w:p>
        </w:tc>
        <w:tc>
          <w:tcPr>
            <w:tcW w:w="491" w:type="dxa"/>
            <w:gridSpan w:val="2"/>
            <w:tcBorders>
              <w:top w:val="single" w:sz="12" w:space="0" w:color="auto"/>
              <w:bottom w:val="nil"/>
            </w:tcBorders>
          </w:tcPr>
          <w:p w14:paraId="073F6F69" w14:textId="77777777" w:rsidR="003C4D4A" w:rsidRPr="00862255" w:rsidRDefault="003C4D4A" w:rsidP="003C4D4A">
            <w:pPr>
              <w:jc w:val="center"/>
              <w:rPr>
                <w:sz w:val="18"/>
              </w:rPr>
            </w:pPr>
            <w:r w:rsidRPr="00862255">
              <w:rPr>
                <w:sz w:val="18"/>
              </w:rPr>
              <w:t>Nr</w:t>
            </w:r>
          </w:p>
          <w:p w14:paraId="27A1C745" w14:textId="77777777" w:rsidR="003C4D4A" w:rsidRPr="00862255" w:rsidRDefault="003C4D4A" w:rsidP="003C4D4A">
            <w:pPr>
              <w:jc w:val="center"/>
              <w:rPr>
                <w:sz w:val="18"/>
              </w:rPr>
            </w:pPr>
            <w:r w:rsidRPr="00862255">
              <w:rPr>
                <w:sz w:val="18"/>
              </w:rPr>
              <w:t>pod</w:t>
            </w:r>
          </w:p>
        </w:tc>
        <w:tc>
          <w:tcPr>
            <w:tcW w:w="736" w:type="dxa"/>
            <w:gridSpan w:val="3"/>
            <w:tcBorders>
              <w:top w:val="single" w:sz="12" w:space="0" w:color="auto"/>
              <w:bottom w:val="nil"/>
            </w:tcBorders>
          </w:tcPr>
          <w:p w14:paraId="0466576B" w14:textId="77777777" w:rsidR="003C4D4A" w:rsidRPr="00862255" w:rsidRDefault="003C4D4A" w:rsidP="003C4D4A">
            <w:pPr>
              <w:jc w:val="center"/>
              <w:rPr>
                <w:sz w:val="18"/>
              </w:rPr>
            </w:pPr>
            <w:r w:rsidRPr="00862255">
              <w:rPr>
                <w:sz w:val="18"/>
              </w:rPr>
              <w:t>Kier</w:t>
            </w:r>
          </w:p>
          <w:p w14:paraId="653463EF" w14:textId="77777777" w:rsidR="003C4D4A" w:rsidRPr="00862255" w:rsidRDefault="003C4D4A" w:rsidP="003C4D4A">
            <w:pPr>
              <w:jc w:val="center"/>
              <w:rPr>
                <w:sz w:val="18"/>
              </w:rPr>
            </w:pPr>
            <w:r w:rsidRPr="00862255">
              <w:rPr>
                <w:sz w:val="18"/>
              </w:rPr>
              <w:t>przych</w:t>
            </w:r>
          </w:p>
        </w:tc>
        <w:tc>
          <w:tcPr>
            <w:tcW w:w="245" w:type="dxa"/>
            <w:tcBorders>
              <w:top w:val="single" w:sz="12" w:space="0" w:color="auto"/>
              <w:bottom w:val="nil"/>
            </w:tcBorders>
          </w:tcPr>
          <w:p w14:paraId="25EAAD47" w14:textId="77777777" w:rsidR="003C4D4A" w:rsidRPr="00862255" w:rsidRDefault="003C4D4A" w:rsidP="003C4D4A">
            <w:pPr>
              <w:jc w:val="center"/>
              <w:rPr>
                <w:b/>
              </w:rPr>
            </w:pPr>
            <w:r w:rsidRPr="00862255">
              <w:rPr>
                <w:b/>
              </w:rPr>
              <w:t>R</w:t>
            </w:r>
          </w:p>
        </w:tc>
        <w:tc>
          <w:tcPr>
            <w:tcW w:w="1471" w:type="dxa"/>
            <w:gridSpan w:val="6"/>
            <w:tcBorders>
              <w:top w:val="single" w:sz="12" w:space="0" w:color="auto"/>
              <w:bottom w:val="nil"/>
            </w:tcBorders>
          </w:tcPr>
          <w:p w14:paraId="37065463" w14:textId="77777777" w:rsidR="003C4D4A" w:rsidRPr="00862255" w:rsidRDefault="003C4D4A" w:rsidP="003C4D4A">
            <w:pPr>
              <w:jc w:val="center"/>
              <w:rPr>
                <w:sz w:val="18"/>
              </w:rPr>
            </w:pPr>
            <w:r w:rsidRPr="00862255">
              <w:rPr>
                <w:sz w:val="18"/>
              </w:rPr>
              <w:t>Nr identyfikacyjny</w:t>
            </w:r>
          </w:p>
          <w:p w14:paraId="08E01A68" w14:textId="77777777" w:rsidR="003C4D4A" w:rsidRPr="00862255" w:rsidRDefault="003C4D4A" w:rsidP="003C4D4A">
            <w:pPr>
              <w:jc w:val="center"/>
              <w:rPr>
                <w:sz w:val="18"/>
              </w:rPr>
            </w:pPr>
            <w:r w:rsidRPr="00862255">
              <w:rPr>
                <w:sz w:val="18"/>
              </w:rPr>
              <w:t>przekazującego</w:t>
            </w:r>
          </w:p>
        </w:tc>
        <w:tc>
          <w:tcPr>
            <w:tcW w:w="491" w:type="dxa"/>
            <w:gridSpan w:val="2"/>
            <w:tcBorders>
              <w:top w:val="single" w:sz="12" w:space="0" w:color="auto"/>
              <w:bottom w:val="nil"/>
            </w:tcBorders>
          </w:tcPr>
          <w:p w14:paraId="1861C35A" w14:textId="77777777" w:rsidR="003C4D4A" w:rsidRPr="00862255" w:rsidRDefault="003C4D4A" w:rsidP="003C4D4A">
            <w:pPr>
              <w:jc w:val="center"/>
              <w:rPr>
                <w:sz w:val="18"/>
              </w:rPr>
            </w:pPr>
            <w:r w:rsidRPr="00862255">
              <w:rPr>
                <w:sz w:val="18"/>
              </w:rPr>
              <w:t>Nr pod</w:t>
            </w:r>
          </w:p>
        </w:tc>
        <w:tc>
          <w:tcPr>
            <w:tcW w:w="736" w:type="dxa"/>
            <w:gridSpan w:val="3"/>
            <w:tcBorders>
              <w:top w:val="single" w:sz="12" w:space="0" w:color="auto"/>
              <w:bottom w:val="nil"/>
              <w:right w:val="single" w:sz="12" w:space="0" w:color="auto"/>
            </w:tcBorders>
          </w:tcPr>
          <w:p w14:paraId="799016AE" w14:textId="77777777" w:rsidR="003C4D4A" w:rsidRPr="00862255" w:rsidRDefault="003C4D4A" w:rsidP="003C4D4A">
            <w:pPr>
              <w:jc w:val="center"/>
              <w:rPr>
                <w:sz w:val="18"/>
              </w:rPr>
            </w:pPr>
            <w:r w:rsidRPr="00862255">
              <w:rPr>
                <w:sz w:val="18"/>
              </w:rPr>
              <w:t>Kier rozch</w:t>
            </w:r>
          </w:p>
        </w:tc>
      </w:tr>
      <w:tr w:rsidR="003C4D4A" w:rsidRPr="00862255" w14:paraId="1F03B10F" w14:textId="77777777" w:rsidTr="003C4D4A">
        <w:trPr>
          <w:cantSplit/>
          <w:trHeight w:val="57"/>
        </w:trPr>
        <w:tc>
          <w:tcPr>
            <w:tcW w:w="6449" w:type="dxa"/>
            <w:tcBorders>
              <w:top w:val="nil"/>
              <w:left w:val="nil"/>
              <w:bottom w:val="nil"/>
              <w:right w:val="nil"/>
            </w:tcBorders>
          </w:tcPr>
          <w:p w14:paraId="7DF949DC" w14:textId="77777777" w:rsidR="003C4D4A" w:rsidRPr="00862255" w:rsidRDefault="003C4D4A" w:rsidP="003C4D4A">
            <w:pPr>
              <w:jc w:val="center"/>
              <w:rPr>
                <w:sz w:val="18"/>
              </w:rPr>
            </w:pPr>
          </w:p>
        </w:tc>
        <w:tc>
          <w:tcPr>
            <w:tcW w:w="245" w:type="dxa"/>
            <w:tcBorders>
              <w:left w:val="single" w:sz="12" w:space="0" w:color="auto"/>
              <w:bottom w:val="nil"/>
              <w:right w:val="single" w:sz="2" w:space="0" w:color="auto"/>
            </w:tcBorders>
          </w:tcPr>
          <w:p w14:paraId="5F93794D" w14:textId="77777777" w:rsidR="003C4D4A" w:rsidRPr="00862255" w:rsidRDefault="003C4D4A" w:rsidP="003C4D4A">
            <w:pPr>
              <w:jc w:val="center"/>
              <w:rPr>
                <w:sz w:val="18"/>
              </w:rPr>
            </w:pPr>
          </w:p>
        </w:tc>
        <w:tc>
          <w:tcPr>
            <w:tcW w:w="1226" w:type="dxa"/>
            <w:gridSpan w:val="5"/>
            <w:tcBorders>
              <w:left w:val="single" w:sz="2" w:space="0" w:color="auto"/>
              <w:bottom w:val="nil"/>
              <w:right w:val="single" w:sz="2" w:space="0" w:color="auto"/>
            </w:tcBorders>
          </w:tcPr>
          <w:p w14:paraId="37A16CE5" w14:textId="77777777" w:rsidR="003C4D4A" w:rsidRPr="00862255" w:rsidRDefault="003C4D4A" w:rsidP="003C4D4A">
            <w:pPr>
              <w:jc w:val="center"/>
              <w:rPr>
                <w:sz w:val="18"/>
              </w:rPr>
            </w:pPr>
          </w:p>
        </w:tc>
        <w:tc>
          <w:tcPr>
            <w:tcW w:w="1472" w:type="dxa"/>
            <w:gridSpan w:val="6"/>
            <w:tcBorders>
              <w:left w:val="single" w:sz="2" w:space="0" w:color="auto"/>
              <w:bottom w:val="nil"/>
              <w:right w:val="single" w:sz="2" w:space="0" w:color="auto"/>
            </w:tcBorders>
          </w:tcPr>
          <w:p w14:paraId="46DB5293" w14:textId="77777777" w:rsidR="003C4D4A" w:rsidRPr="00862255" w:rsidRDefault="003C4D4A" w:rsidP="003C4D4A">
            <w:pPr>
              <w:jc w:val="center"/>
              <w:rPr>
                <w:sz w:val="18"/>
              </w:rPr>
            </w:pPr>
          </w:p>
        </w:tc>
        <w:tc>
          <w:tcPr>
            <w:tcW w:w="1716" w:type="dxa"/>
            <w:gridSpan w:val="9"/>
            <w:tcBorders>
              <w:left w:val="single" w:sz="2" w:space="0" w:color="auto"/>
              <w:bottom w:val="nil"/>
              <w:right w:val="single" w:sz="2" w:space="0" w:color="auto"/>
            </w:tcBorders>
          </w:tcPr>
          <w:p w14:paraId="66FBB2E2" w14:textId="77777777" w:rsidR="003C4D4A" w:rsidRPr="00862255" w:rsidRDefault="003C4D4A" w:rsidP="003C4D4A">
            <w:pPr>
              <w:jc w:val="center"/>
              <w:rPr>
                <w:sz w:val="18"/>
              </w:rPr>
            </w:pPr>
          </w:p>
        </w:tc>
        <w:tc>
          <w:tcPr>
            <w:tcW w:w="491" w:type="dxa"/>
            <w:gridSpan w:val="2"/>
            <w:tcBorders>
              <w:left w:val="single" w:sz="2" w:space="0" w:color="auto"/>
              <w:bottom w:val="nil"/>
              <w:right w:val="single" w:sz="2" w:space="0" w:color="auto"/>
            </w:tcBorders>
          </w:tcPr>
          <w:p w14:paraId="610A6E01" w14:textId="77777777" w:rsidR="003C4D4A" w:rsidRPr="00862255" w:rsidRDefault="003C4D4A" w:rsidP="003C4D4A">
            <w:pPr>
              <w:jc w:val="center"/>
              <w:rPr>
                <w:sz w:val="18"/>
              </w:rPr>
            </w:pPr>
          </w:p>
        </w:tc>
        <w:tc>
          <w:tcPr>
            <w:tcW w:w="736" w:type="dxa"/>
            <w:gridSpan w:val="3"/>
            <w:tcBorders>
              <w:left w:val="single" w:sz="2" w:space="0" w:color="auto"/>
              <w:bottom w:val="nil"/>
              <w:right w:val="single" w:sz="2" w:space="0" w:color="auto"/>
            </w:tcBorders>
          </w:tcPr>
          <w:p w14:paraId="682AF766" w14:textId="77777777" w:rsidR="003C4D4A" w:rsidRPr="00862255" w:rsidRDefault="003C4D4A" w:rsidP="003C4D4A">
            <w:pPr>
              <w:jc w:val="center"/>
              <w:rPr>
                <w:sz w:val="18"/>
              </w:rPr>
            </w:pPr>
          </w:p>
        </w:tc>
        <w:tc>
          <w:tcPr>
            <w:tcW w:w="1716" w:type="dxa"/>
            <w:gridSpan w:val="7"/>
            <w:tcBorders>
              <w:left w:val="single" w:sz="2" w:space="0" w:color="auto"/>
              <w:bottom w:val="nil"/>
              <w:right w:val="single" w:sz="2" w:space="0" w:color="auto"/>
            </w:tcBorders>
          </w:tcPr>
          <w:p w14:paraId="5361F87E" w14:textId="77777777" w:rsidR="003C4D4A" w:rsidRPr="00862255" w:rsidRDefault="003C4D4A" w:rsidP="003C4D4A">
            <w:pPr>
              <w:jc w:val="center"/>
              <w:rPr>
                <w:sz w:val="18"/>
              </w:rPr>
            </w:pPr>
          </w:p>
        </w:tc>
        <w:tc>
          <w:tcPr>
            <w:tcW w:w="491" w:type="dxa"/>
            <w:gridSpan w:val="2"/>
            <w:tcBorders>
              <w:left w:val="single" w:sz="2" w:space="0" w:color="auto"/>
              <w:bottom w:val="nil"/>
              <w:right w:val="single" w:sz="2" w:space="0" w:color="auto"/>
            </w:tcBorders>
          </w:tcPr>
          <w:p w14:paraId="7086DDF3" w14:textId="77777777" w:rsidR="003C4D4A" w:rsidRPr="00862255" w:rsidRDefault="003C4D4A" w:rsidP="003C4D4A">
            <w:pPr>
              <w:jc w:val="center"/>
              <w:rPr>
                <w:sz w:val="18"/>
              </w:rPr>
            </w:pPr>
          </w:p>
        </w:tc>
        <w:tc>
          <w:tcPr>
            <w:tcW w:w="736" w:type="dxa"/>
            <w:gridSpan w:val="3"/>
            <w:tcBorders>
              <w:left w:val="single" w:sz="2" w:space="0" w:color="auto"/>
              <w:bottom w:val="nil"/>
              <w:right w:val="single" w:sz="12" w:space="0" w:color="auto"/>
            </w:tcBorders>
          </w:tcPr>
          <w:p w14:paraId="00FDADDD" w14:textId="77777777" w:rsidR="003C4D4A" w:rsidRPr="00862255" w:rsidRDefault="003C4D4A" w:rsidP="003C4D4A">
            <w:pPr>
              <w:jc w:val="center"/>
              <w:rPr>
                <w:sz w:val="18"/>
              </w:rPr>
            </w:pPr>
          </w:p>
        </w:tc>
      </w:tr>
      <w:tr w:rsidR="003C4D4A" w:rsidRPr="00862255" w14:paraId="2C123FD8" w14:textId="77777777" w:rsidTr="003C4D4A">
        <w:trPr>
          <w:cantSplit/>
          <w:trHeight w:val="57"/>
        </w:trPr>
        <w:tc>
          <w:tcPr>
            <w:tcW w:w="6449" w:type="dxa"/>
            <w:tcBorders>
              <w:top w:val="nil"/>
              <w:left w:val="nil"/>
              <w:bottom w:val="nil"/>
              <w:right w:val="nil"/>
            </w:tcBorders>
          </w:tcPr>
          <w:p w14:paraId="6BAC41A6" w14:textId="77777777" w:rsidR="003C4D4A" w:rsidRPr="00862255" w:rsidRDefault="003C4D4A" w:rsidP="003C4D4A">
            <w:r w:rsidRPr="00862255">
              <w:t xml:space="preserve">Po otwarciu stwierdzono: </w:t>
            </w:r>
            <w:r w:rsidRPr="00862255">
              <w:rPr>
                <w:sz w:val="18"/>
              </w:rPr>
              <w:t>.................................................................................</w:t>
            </w:r>
          </w:p>
        </w:tc>
        <w:tc>
          <w:tcPr>
            <w:tcW w:w="245" w:type="dxa"/>
            <w:tcBorders>
              <w:top w:val="nil"/>
              <w:left w:val="single" w:sz="12" w:space="0" w:color="auto"/>
              <w:bottom w:val="single" w:sz="12" w:space="0" w:color="auto"/>
            </w:tcBorders>
            <w:vAlign w:val="center"/>
          </w:tcPr>
          <w:p w14:paraId="4A5F614C"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482476B4"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39EAA5EB"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79EBE9A1"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6A6ECDB5"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37D67B49"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3A4473E4"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6F1EB988"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08C09018"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5E649B98"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54B1FCDF"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4B3ECB02"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42FED6F4"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45893691" w14:textId="77777777" w:rsidR="003C4D4A" w:rsidRPr="00862255" w:rsidRDefault="003C4D4A" w:rsidP="003C4D4A">
            <w:pPr>
              <w:jc w:val="center"/>
              <w:rPr>
                <w:sz w:val="18"/>
              </w:rPr>
            </w:pPr>
          </w:p>
        </w:tc>
        <w:tc>
          <w:tcPr>
            <w:tcW w:w="245" w:type="dxa"/>
            <w:gridSpan w:val="2"/>
            <w:tcBorders>
              <w:top w:val="nil"/>
              <w:bottom w:val="single" w:sz="12" w:space="0" w:color="auto"/>
            </w:tcBorders>
            <w:vAlign w:val="center"/>
          </w:tcPr>
          <w:p w14:paraId="3BFF300B" w14:textId="77777777" w:rsidR="003C4D4A" w:rsidRPr="00862255" w:rsidRDefault="003C4D4A" w:rsidP="003C4D4A">
            <w:pPr>
              <w:jc w:val="center"/>
              <w:rPr>
                <w:sz w:val="18"/>
              </w:rPr>
            </w:pPr>
          </w:p>
        </w:tc>
        <w:tc>
          <w:tcPr>
            <w:tcW w:w="246" w:type="dxa"/>
            <w:gridSpan w:val="2"/>
            <w:tcBorders>
              <w:top w:val="nil"/>
              <w:bottom w:val="single" w:sz="12" w:space="0" w:color="auto"/>
            </w:tcBorders>
            <w:vAlign w:val="center"/>
          </w:tcPr>
          <w:p w14:paraId="47E2E7E4"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66E7041F"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4796017D"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60C3E549"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5640094B"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71B17209"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3F70C3C6"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64134A2F"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5311E34F"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704A3FAA"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6B794129"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25C5AB05"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2B3EB2AA"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1F58E10D"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2FBE7987"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394906A9" w14:textId="77777777" w:rsidR="003C4D4A" w:rsidRPr="00862255" w:rsidRDefault="003C4D4A" w:rsidP="003C4D4A">
            <w:pPr>
              <w:jc w:val="center"/>
              <w:rPr>
                <w:sz w:val="18"/>
              </w:rPr>
            </w:pPr>
          </w:p>
        </w:tc>
        <w:tc>
          <w:tcPr>
            <w:tcW w:w="246" w:type="dxa"/>
            <w:tcBorders>
              <w:top w:val="nil"/>
              <w:bottom w:val="single" w:sz="12" w:space="0" w:color="auto"/>
            </w:tcBorders>
            <w:vAlign w:val="center"/>
          </w:tcPr>
          <w:p w14:paraId="41915A56"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00436006"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33C7844C" w14:textId="77777777" w:rsidR="003C4D4A" w:rsidRPr="00862255" w:rsidRDefault="003C4D4A" w:rsidP="003C4D4A">
            <w:pPr>
              <w:jc w:val="center"/>
              <w:rPr>
                <w:sz w:val="18"/>
              </w:rPr>
            </w:pPr>
          </w:p>
        </w:tc>
        <w:tc>
          <w:tcPr>
            <w:tcW w:w="245" w:type="dxa"/>
            <w:tcBorders>
              <w:top w:val="nil"/>
              <w:bottom w:val="single" w:sz="12" w:space="0" w:color="auto"/>
            </w:tcBorders>
            <w:vAlign w:val="center"/>
          </w:tcPr>
          <w:p w14:paraId="082B2158" w14:textId="77777777" w:rsidR="003C4D4A" w:rsidRPr="00862255" w:rsidRDefault="003C4D4A" w:rsidP="003C4D4A">
            <w:pPr>
              <w:jc w:val="center"/>
              <w:rPr>
                <w:sz w:val="18"/>
              </w:rPr>
            </w:pPr>
          </w:p>
        </w:tc>
        <w:tc>
          <w:tcPr>
            <w:tcW w:w="246" w:type="dxa"/>
            <w:tcBorders>
              <w:top w:val="nil"/>
              <w:bottom w:val="single" w:sz="12" w:space="0" w:color="auto"/>
              <w:right w:val="single" w:sz="12" w:space="0" w:color="auto"/>
            </w:tcBorders>
            <w:vAlign w:val="center"/>
          </w:tcPr>
          <w:p w14:paraId="79AAE4A3" w14:textId="77777777" w:rsidR="003C4D4A" w:rsidRPr="00862255" w:rsidRDefault="003C4D4A" w:rsidP="003C4D4A">
            <w:pPr>
              <w:jc w:val="center"/>
              <w:rPr>
                <w:sz w:val="18"/>
              </w:rPr>
            </w:pPr>
          </w:p>
        </w:tc>
      </w:tr>
    </w:tbl>
    <w:p w14:paraId="53281A68" w14:textId="77777777" w:rsidR="003C4D4A" w:rsidRPr="00862255" w:rsidRDefault="003C4D4A" w:rsidP="003C4D4A">
      <w:pPr>
        <w:jc w:val="center"/>
        <w:rPr>
          <w:sz w:val="16"/>
        </w:rPr>
      </w:pPr>
    </w:p>
    <w:p w14:paraId="4489F8EC" w14:textId="77777777" w:rsidR="003C4D4A" w:rsidRPr="00862255" w:rsidRDefault="003C4D4A" w:rsidP="003C4D4A">
      <w:pPr>
        <w:jc w:val="center"/>
        <w:rPr>
          <w:sz w:val="16"/>
        </w:rPr>
      </w:pPr>
    </w:p>
    <w:tbl>
      <w:tblPr>
        <w:tblW w:w="1529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2551"/>
        <w:gridCol w:w="1134"/>
        <w:gridCol w:w="1134"/>
        <w:gridCol w:w="709"/>
        <w:gridCol w:w="1615"/>
        <w:gridCol w:w="228"/>
        <w:gridCol w:w="850"/>
        <w:gridCol w:w="992"/>
        <w:gridCol w:w="851"/>
        <w:gridCol w:w="567"/>
        <w:gridCol w:w="567"/>
        <w:gridCol w:w="1134"/>
        <w:gridCol w:w="850"/>
        <w:gridCol w:w="993"/>
        <w:gridCol w:w="623"/>
      </w:tblGrid>
      <w:tr w:rsidR="003C4D4A" w:rsidRPr="00862255" w14:paraId="3BAB5BE7" w14:textId="77777777" w:rsidTr="003C4D4A">
        <w:trPr>
          <w:cantSplit/>
          <w:tblHeader/>
        </w:trPr>
        <w:tc>
          <w:tcPr>
            <w:tcW w:w="496" w:type="dxa"/>
            <w:vMerge w:val="restart"/>
            <w:tcBorders>
              <w:top w:val="single" w:sz="12" w:space="0" w:color="auto"/>
              <w:bottom w:val="single" w:sz="2" w:space="0" w:color="auto"/>
              <w:right w:val="single" w:sz="12" w:space="0" w:color="auto"/>
            </w:tcBorders>
          </w:tcPr>
          <w:p w14:paraId="7C1F5A36" w14:textId="77777777" w:rsidR="003C4D4A" w:rsidRPr="00862255" w:rsidRDefault="003C4D4A" w:rsidP="003C4D4A">
            <w:pPr>
              <w:jc w:val="center"/>
              <w:rPr>
                <w:sz w:val="18"/>
              </w:rPr>
            </w:pPr>
            <w:r w:rsidRPr="00862255">
              <w:rPr>
                <w:sz w:val="18"/>
              </w:rPr>
              <w:t>Lp.</w:t>
            </w:r>
          </w:p>
        </w:tc>
        <w:tc>
          <w:tcPr>
            <w:tcW w:w="2551" w:type="dxa"/>
            <w:vMerge w:val="restart"/>
            <w:tcBorders>
              <w:top w:val="single" w:sz="12" w:space="0" w:color="auto"/>
              <w:left w:val="single" w:sz="12" w:space="0" w:color="auto"/>
              <w:bottom w:val="single" w:sz="2" w:space="0" w:color="auto"/>
              <w:right w:val="single" w:sz="12" w:space="0" w:color="auto"/>
            </w:tcBorders>
          </w:tcPr>
          <w:p w14:paraId="59D4B9B5" w14:textId="77777777" w:rsidR="003C4D4A" w:rsidRPr="00862255" w:rsidRDefault="003C4D4A" w:rsidP="003C4D4A">
            <w:pPr>
              <w:jc w:val="center"/>
              <w:rPr>
                <w:sz w:val="18"/>
              </w:rPr>
            </w:pPr>
            <w:r w:rsidRPr="00862255">
              <w:rPr>
                <w:sz w:val="18"/>
              </w:rPr>
              <w:t>Wyszczególnienie</w:t>
            </w:r>
          </w:p>
        </w:tc>
        <w:tc>
          <w:tcPr>
            <w:tcW w:w="1134" w:type="dxa"/>
            <w:vMerge w:val="restart"/>
            <w:tcBorders>
              <w:top w:val="single" w:sz="12" w:space="0" w:color="auto"/>
              <w:left w:val="single" w:sz="12" w:space="0" w:color="auto"/>
              <w:bottom w:val="single" w:sz="2" w:space="0" w:color="auto"/>
              <w:right w:val="single" w:sz="12" w:space="0" w:color="auto"/>
            </w:tcBorders>
          </w:tcPr>
          <w:p w14:paraId="50E54AC4" w14:textId="77777777" w:rsidR="003C4D4A" w:rsidRPr="00862255" w:rsidRDefault="003C4D4A" w:rsidP="003C4D4A">
            <w:pPr>
              <w:jc w:val="center"/>
              <w:rPr>
                <w:sz w:val="18"/>
              </w:rPr>
            </w:pPr>
            <w:r w:rsidRPr="00862255">
              <w:rPr>
                <w:sz w:val="18"/>
              </w:rPr>
              <w:t>Informacje uzupełniające</w:t>
            </w:r>
          </w:p>
        </w:tc>
        <w:tc>
          <w:tcPr>
            <w:tcW w:w="1843" w:type="dxa"/>
            <w:gridSpan w:val="2"/>
            <w:tcBorders>
              <w:top w:val="single" w:sz="12" w:space="0" w:color="auto"/>
              <w:left w:val="single" w:sz="12" w:space="0" w:color="auto"/>
              <w:bottom w:val="single" w:sz="2" w:space="0" w:color="auto"/>
              <w:right w:val="single" w:sz="12" w:space="0" w:color="auto"/>
            </w:tcBorders>
          </w:tcPr>
          <w:p w14:paraId="07721E45" w14:textId="77777777" w:rsidR="003C4D4A" w:rsidRPr="00862255" w:rsidRDefault="003C4D4A" w:rsidP="003C4D4A">
            <w:pPr>
              <w:jc w:val="center"/>
              <w:rPr>
                <w:sz w:val="18"/>
              </w:rPr>
            </w:pPr>
            <w:r w:rsidRPr="00862255">
              <w:rPr>
                <w:sz w:val="18"/>
              </w:rPr>
              <w:t>Przyjęto-przekazano*</w:t>
            </w:r>
          </w:p>
          <w:p w14:paraId="3FFFE11B" w14:textId="77777777" w:rsidR="003C4D4A" w:rsidRPr="00862255" w:rsidRDefault="003C4D4A" w:rsidP="003C4D4A">
            <w:pPr>
              <w:jc w:val="center"/>
              <w:rPr>
                <w:sz w:val="18"/>
              </w:rPr>
            </w:pPr>
            <w:r w:rsidRPr="00862255">
              <w:rPr>
                <w:sz w:val="18"/>
              </w:rPr>
              <w:t>wg dokumentu</w:t>
            </w:r>
          </w:p>
        </w:tc>
        <w:tc>
          <w:tcPr>
            <w:tcW w:w="1843" w:type="dxa"/>
            <w:gridSpan w:val="2"/>
            <w:vMerge w:val="restart"/>
            <w:tcBorders>
              <w:top w:val="single" w:sz="12" w:space="0" w:color="auto"/>
              <w:left w:val="single" w:sz="12" w:space="0" w:color="auto"/>
              <w:bottom w:val="single" w:sz="2" w:space="0" w:color="auto"/>
              <w:right w:val="single" w:sz="12" w:space="0" w:color="auto"/>
            </w:tcBorders>
          </w:tcPr>
          <w:p w14:paraId="566BB0CF" w14:textId="77777777" w:rsidR="003C4D4A" w:rsidRPr="00862255" w:rsidRDefault="003C4D4A" w:rsidP="003C4D4A">
            <w:pPr>
              <w:keepNext/>
              <w:jc w:val="center"/>
              <w:outlineLvl w:val="1"/>
              <w:rPr>
                <w:sz w:val="18"/>
                <w:szCs w:val="20"/>
                <w:u w:val="single"/>
              </w:rPr>
            </w:pPr>
            <w:r w:rsidRPr="00862255">
              <w:rPr>
                <w:sz w:val="18"/>
                <w:szCs w:val="20"/>
                <w:u w:val="single"/>
              </w:rPr>
              <w:t>Symbol indeksowy</w:t>
            </w:r>
          </w:p>
          <w:p w14:paraId="7C6AD388" w14:textId="77777777" w:rsidR="003C4D4A" w:rsidRPr="00862255" w:rsidRDefault="003C4D4A" w:rsidP="003C4D4A">
            <w:pPr>
              <w:jc w:val="center"/>
              <w:rPr>
                <w:sz w:val="18"/>
              </w:rPr>
            </w:pPr>
            <w:r w:rsidRPr="00862255">
              <w:rPr>
                <w:sz w:val="18"/>
              </w:rPr>
              <w:t>(nr katalogowy)</w:t>
            </w:r>
          </w:p>
        </w:tc>
        <w:tc>
          <w:tcPr>
            <w:tcW w:w="850" w:type="dxa"/>
            <w:vMerge w:val="restart"/>
            <w:tcBorders>
              <w:top w:val="single" w:sz="12" w:space="0" w:color="auto"/>
              <w:left w:val="single" w:sz="12" w:space="0" w:color="auto"/>
              <w:bottom w:val="single" w:sz="2" w:space="0" w:color="auto"/>
              <w:right w:val="single" w:sz="12" w:space="0" w:color="auto"/>
            </w:tcBorders>
          </w:tcPr>
          <w:p w14:paraId="2941FC8C" w14:textId="77777777" w:rsidR="003C4D4A" w:rsidRPr="00862255" w:rsidRDefault="003C4D4A" w:rsidP="003C4D4A">
            <w:pPr>
              <w:jc w:val="center"/>
              <w:rPr>
                <w:sz w:val="18"/>
              </w:rPr>
            </w:pPr>
            <w:r w:rsidRPr="00862255">
              <w:rPr>
                <w:sz w:val="18"/>
              </w:rPr>
              <w:t>J.m.</w:t>
            </w:r>
          </w:p>
        </w:tc>
        <w:tc>
          <w:tcPr>
            <w:tcW w:w="1843" w:type="dxa"/>
            <w:gridSpan w:val="2"/>
            <w:tcBorders>
              <w:top w:val="single" w:sz="12" w:space="0" w:color="auto"/>
              <w:left w:val="single" w:sz="12" w:space="0" w:color="auto"/>
              <w:bottom w:val="single" w:sz="2" w:space="0" w:color="auto"/>
              <w:right w:val="single" w:sz="12" w:space="0" w:color="auto"/>
            </w:tcBorders>
          </w:tcPr>
          <w:p w14:paraId="63824F50" w14:textId="77777777" w:rsidR="003C4D4A" w:rsidRPr="00862255" w:rsidRDefault="003C4D4A" w:rsidP="003C4D4A">
            <w:pPr>
              <w:jc w:val="center"/>
              <w:rPr>
                <w:sz w:val="18"/>
              </w:rPr>
            </w:pPr>
            <w:r w:rsidRPr="00862255">
              <w:rPr>
                <w:sz w:val="18"/>
              </w:rPr>
              <w:t>Przyjęto-przekazano*</w:t>
            </w:r>
          </w:p>
          <w:p w14:paraId="1929A2B5" w14:textId="77777777" w:rsidR="003C4D4A" w:rsidRPr="00862255" w:rsidRDefault="003C4D4A" w:rsidP="003C4D4A">
            <w:pPr>
              <w:jc w:val="center"/>
              <w:rPr>
                <w:sz w:val="18"/>
              </w:rPr>
            </w:pPr>
            <w:r w:rsidRPr="00862255">
              <w:rPr>
                <w:sz w:val="18"/>
              </w:rPr>
              <w:t>faktycznie</w:t>
            </w:r>
          </w:p>
        </w:tc>
        <w:tc>
          <w:tcPr>
            <w:tcW w:w="1134" w:type="dxa"/>
            <w:gridSpan w:val="2"/>
            <w:vMerge w:val="restart"/>
            <w:tcBorders>
              <w:top w:val="single" w:sz="12" w:space="0" w:color="auto"/>
              <w:left w:val="single" w:sz="12" w:space="0" w:color="auto"/>
              <w:bottom w:val="single" w:sz="2" w:space="0" w:color="auto"/>
              <w:right w:val="single" w:sz="12" w:space="0" w:color="auto"/>
            </w:tcBorders>
          </w:tcPr>
          <w:p w14:paraId="6D53A9C8" w14:textId="77777777" w:rsidR="003C4D4A" w:rsidRPr="00862255" w:rsidRDefault="003C4D4A" w:rsidP="003C4D4A">
            <w:pPr>
              <w:jc w:val="center"/>
              <w:rPr>
                <w:sz w:val="18"/>
              </w:rPr>
            </w:pPr>
            <w:r w:rsidRPr="00862255">
              <w:rPr>
                <w:sz w:val="18"/>
              </w:rPr>
              <w:t>Cena</w:t>
            </w:r>
          </w:p>
          <w:p w14:paraId="3DA5480E" w14:textId="77777777" w:rsidR="003C4D4A" w:rsidRPr="00862255" w:rsidRDefault="003C4D4A" w:rsidP="003C4D4A">
            <w:pPr>
              <w:jc w:val="center"/>
              <w:rPr>
                <w:sz w:val="18"/>
              </w:rPr>
            </w:pPr>
            <w:r w:rsidRPr="00862255">
              <w:rPr>
                <w:sz w:val="18"/>
              </w:rPr>
              <w:t>zł</w:t>
            </w:r>
          </w:p>
        </w:tc>
        <w:tc>
          <w:tcPr>
            <w:tcW w:w="1134" w:type="dxa"/>
            <w:vMerge w:val="restart"/>
            <w:tcBorders>
              <w:top w:val="single" w:sz="12" w:space="0" w:color="auto"/>
              <w:left w:val="single" w:sz="12" w:space="0" w:color="auto"/>
              <w:bottom w:val="single" w:sz="2" w:space="0" w:color="auto"/>
              <w:right w:val="single" w:sz="12" w:space="0" w:color="auto"/>
            </w:tcBorders>
          </w:tcPr>
          <w:p w14:paraId="08CA183B" w14:textId="77777777" w:rsidR="003C4D4A" w:rsidRPr="00862255" w:rsidRDefault="003C4D4A" w:rsidP="003C4D4A">
            <w:pPr>
              <w:jc w:val="center"/>
              <w:rPr>
                <w:sz w:val="18"/>
              </w:rPr>
            </w:pPr>
            <w:r w:rsidRPr="00862255">
              <w:rPr>
                <w:sz w:val="18"/>
              </w:rPr>
              <w:t>Wartość</w:t>
            </w:r>
          </w:p>
          <w:p w14:paraId="4C104C6D" w14:textId="77777777" w:rsidR="003C4D4A" w:rsidRPr="00862255" w:rsidRDefault="003C4D4A" w:rsidP="003C4D4A">
            <w:pPr>
              <w:jc w:val="center"/>
              <w:rPr>
                <w:sz w:val="18"/>
              </w:rPr>
            </w:pPr>
            <w:r w:rsidRPr="00862255">
              <w:rPr>
                <w:sz w:val="18"/>
              </w:rPr>
              <w:t>zł</w:t>
            </w:r>
          </w:p>
        </w:tc>
        <w:tc>
          <w:tcPr>
            <w:tcW w:w="1843" w:type="dxa"/>
            <w:gridSpan w:val="2"/>
            <w:tcBorders>
              <w:top w:val="single" w:sz="12" w:space="0" w:color="auto"/>
              <w:left w:val="single" w:sz="12" w:space="0" w:color="auto"/>
              <w:bottom w:val="single" w:sz="2" w:space="0" w:color="auto"/>
              <w:right w:val="single" w:sz="12" w:space="0" w:color="auto"/>
            </w:tcBorders>
          </w:tcPr>
          <w:p w14:paraId="2850C5E5" w14:textId="77777777" w:rsidR="003C4D4A" w:rsidRPr="00862255" w:rsidRDefault="003C4D4A" w:rsidP="003C4D4A">
            <w:pPr>
              <w:jc w:val="center"/>
              <w:rPr>
                <w:sz w:val="18"/>
              </w:rPr>
            </w:pPr>
            <w:r w:rsidRPr="00862255">
              <w:rPr>
                <w:sz w:val="18"/>
              </w:rPr>
              <w:t>Różnica</w:t>
            </w:r>
          </w:p>
        </w:tc>
        <w:tc>
          <w:tcPr>
            <w:tcW w:w="623" w:type="dxa"/>
            <w:vMerge w:val="restart"/>
            <w:tcBorders>
              <w:top w:val="single" w:sz="12" w:space="0" w:color="auto"/>
              <w:left w:val="single" w:sz="12" w:space="0" w:color="auto"/>
              <w:bottom w:val="single" w:sz="2" w:space="0" w:color="auto"/>
            </w:tcBorders>
          </w:tcPr>
          <w:p w14:paraId="3DC4A2EE" w14:textId="77777777" w:rsidR="003C4D4A" w:rsidRPr="00862255" w:rsidRDefault="003C4D4A" w:rsidP="003C4D4A">
            <w:pPr>
              <w:jc w:val="center"/>
              <w:rPr>
                <w:sz w:val="18"/>
              </w:rPr>
            </w:pPr>
            <w:r w:rsidRPr="00862255">
              <w:rPr>
                <w:sz w:val="18"/>
              </w:rPr>
              <w:t>Poz. księgi</w:t>
            </w:r>
          </w:p>
        </w:tc>
      </w:tr>
      <w:tr w:rsidR="003C4D4A" w:rsidRPr="00862255" w14:paraId="756C746F" w14:textId="77777777" w:rsidTr="003C4D4A">
        <w:trPr>
          <w:cantSplit/>
          <w:trHeight w:val="368"/>
          <w:tblHeader/>
        </w:trPr>
        <w:tc>
          <w:tcPr>
            <w:tcW w:w="496" w:type="dxa"/>
            <w:vMerge/>
            <w:tcBorders>
              <w:top w:val="single" w:sz="2" w:space="0" w:color="auto"/>
              <w:bottom w:val="nil"/>
              <w:right w:val="single" w:sz="12" w:space="0" w:color="auto"/>
            </w:tcBorders>
          </w:tcPr>
          <w:p w14:paraId="37F185C9" w14:textId="77777777" w:rsidR="003C4D4A" w:rsidRPr="00862255" w:rsidRDefault="003C4D4A" w:rsidP="003C4D4A">
            <w:pPr>
              <w:jc w:val="center"/>
              <w:rPr>
                <w:sz w:val="18"/>
              </w:rPr>
            </w:pPr>
          </w:p>
        </w:tc>
        <w:tc>
          <w:tcPr>
            <w:tcW w:w="2551" w:type="dxa"/>
            <w:vMerge/>
            <w:tcBorders>
              <w:top w:val="single" w:sz="2" w:space="0" w:color="auto"/>
              <w:left w:val="single" w:sz="12" w:space="0" w:color="auto"/>
              <w:bottom w:val="nil"/>
              <w:right w:val="single" w:sz="12" w:space="0" w:color="auto"/>
            </w:tcBorders>
          </w:tcPr>
          <w:p w14:paraId="47A633D4" w14:textId="77777777" w:rsidR="003C4D4A" w:rsidRPr="00862255" w:rsidRDefault="003C4D4A" w:rsidP="003C4D4A">
            <w:pPr>
              <w:jc w:val="center"/>
              <w:rPr>
                <w:sz w:val="18"/>
              </w:rPr>
            </w:pPr>
          </w:p>
        </w:tc>
        <w:tc>
          <w:tcPr>
            <w:tcW w:w="1134" w:type="dxa"/>
            <w:vMerge/>
            <w:tcBorders>
              <w:top w:val="single" w:sz="2" w:space="0" w:color="auto"/>
              <w:left w:val="single" w:sz="12" w:space="0" w:color="auto"/>
              <w:bottom w:val="nil"/>
              <w:right w:val="single" w:sz="12" w:space="0" w:color="auto"/>
            </w:tcBorders>
          </w:tcPr>
          <w:p w14:paraId="4E1F349D" w14:textId="77777777" w:rsidR="003C4D4A" w:rsidRPr="00862255" w:rsidRDefault="003C4D4A" w:rsidP="003C4D4A">
            <w:pPr>
              <w:jc w:val="center"/>
              <w:rPr>
                <w:sz w:val="18"/>
              </w:rPr>
            </w:pPr>
          </w:p>
        </w:tc>
        <w:tc>
          <w:tcPr>
            <w:tcW w:w="1134" w:type="dxa"/>
            <w:tcBorders>
              <w:top w:val="single" w:sz="2" w:space="0" w:color="auto"/>
              <w:left w:val="single" w:sz="12" w:space="0" w:color="auto"/>
              <w:bottom w:val="nil"/>
              <w:right w:val="single" w:sz="12" w:space="0" w:color="auto"/>
            </w:tcBorders>
          </w:tcPr>
          <w:p w14:paraId="1E325AC1" w14:textId="77777777" w:rsidR="003C4D4A" w:rsidRPr="00862255" w:rsidRDefault="003C4D4A" w:rsidP="003C4D4A">
            <w:pPr>
              <w:jc w:val="center"/>
              <w:rPr>
                <w:sz w:val="18"/>
              </w:rPr>
            </w:pPr>
            <w:r w:rsidRPr="00862255">
              <w:rPr>
                <w:sz w:val="18"/>
              </w:rPr>
              <w:t>ilość</w:t>
            </w:r>
          </w:p>
        </w:tc>
        <w:tc>
          <w:tcPr>
            <w:tcW w:w="709" w:type="dxa"/>
            <w:tcBorders>
              <w:top w:val="single" w:sz="2" w:space="0" w:color="auto"/>
              <w:left w:val="single" w:sz="12" w:space="0" w:color="auto"/>
              <w:bottom w:val="nil"/>
              <w:right w:val="single" w:sz="12" w:space="0" w:color="auto"/>
            </w:tcBorders>
          </w:tcPr>
          <w:p w14:paraId="0CD0714A" w14:textId="77777777" w:rsidR="003C4D4A" w:rsidRPr="00862255" w:rsidRDefault="003C4D4A" w:rsidP="003C4D4A">
            <w:pPr>
              <w:jc w:val="center"/>
              <w:rPr>
                <w:sz w:val="18"/>
              </w:rPr>
            </w:pPr>
            <w:r w:rsidRPr="00862255">
              <w:rPr>
                <w:sz w:val="18"/>
              </w:rPr>
              <w:t>kat.</w:t>
            </w:r>
          </w:p>
        </w:tc>
        <w:tc>
          <w:tcPr>
            <w:tcW w:w="1843" w:type="dxa"/>
            <w:gridSpan w:val="2"/>
            <w:vMerge/>
            <w:tcBorders>
              <w:top w:val="single" w:sz="2" w:space="0" w:color="auto"/>
              <w:left w:val="single" w:sz="12" w:space="0" w:color="auto"/>
              <w:bottom w:val="nil"/>
              <w:right w:val="single" w:sz="12" w:space="0" w:color="auto"/>
            </w:tcBorders>
          </w:tcPr>
          <w:p w14:paraId="3396C8D3" w14:textId="77777777" w:rsidR="003C4D4A" w:rsidRPr="00862255" w:rsidRDefault="003C4D4A" w:rsidP="003C4D4A">
            <w:pPr>
              <w:jc w:val="center"/>
              <w:rPr>
                <w:sz w:val="18"/>
              </w:rPr>
            </w:pPr>
          </w:p>
        </w:tc>
        <w:tc>
          <w:tcPr>
            <w:tcW w:w="850" w:type="dxa"/>
            <w:vMerge/>
            <w:tcBorders>
              <w:top w:val="single" w:sz="2" w:space="0" w:color="auto"/>
              <w:left w:val="single" w:sz="12" w:space="0" w:color="auto"/>
              <w:bottom w:val="nil"/>
              <w:right w:val="single" w:sz="12" w:space="0" w:color="auto"/>
            </w:tcBorders>
          </w:tcPr>
          <w:p w14:paraId="3AA30F2F" w14:textId="77777777" w:rsidR="003C4D4A" w:rsidRPr="00862255" w:rsidRDefault="003C4D4A" w:rsidP="003C4D4A">
            <w:pPr>
              <w:jc w:val="center"/>
              <w:rPr>
                <w:sz w:val="18"/>
              </w:rPr>
            </w:pPr>
          </w:p>
        </w:tc>
        <w:tc>
          <w:tcPr>
            <w:tcW w:w="992" w:type="dxa"/>
            <w:tcBorders>
              <w:top w:val="single" w:sz="2" w:space="0" w:color="auto"/>
              <w:left w:val="single" w:sz="12" w:space="0" w:color="auto"/>
              <w:bottom w:val="nil"/>
              <w:right w:val="single" w:sz="12" w:space="0" w:color="auto"/>
            </w:tcBorders>
          </w:tcPr>
          <w:p w14:paraId="1C8A5152" w14:textId="77777777" w:rsidR="003C4D4A" w:rsidRPr="00862255" w:rsidRDefault="003C4D4A" w:rsidP="003C4D4A">
            <w:pPr>
              <w:jc w:val="center"/>
              <w:rPr>
                <w:sz w:val="18"/>
              </w:rPr>
            </w:pPr>
            <w:r w:rsidRPr="00862255">
              <w:rPr>
                <w:sz w:val="18"/>
              </w:rPr>
              <w:t>ilość</w:t>
            </w:r>
          </w:p>
        </w:tc>
        <w:tc>
          <w:tcPr>
            <w:tcW w:w="851" w:type="dxa"/>
            <w:tcBorders>
              <w:top w:val="single" w:sz="2" w:space="0" w:color="auto"/>
              <w:left w:val="single" w:sz="12" w:space="0" w:color="auto"/>
              <w:bottom w:val="nil"/>
              <w:right w:val="single" w:sz="12" w:space="0" w:color="auto"/>
            </w:tcBorders>
          </w:tcPr>
          <w:p w14:paraId="015E8911" w14:textId="77777777" w:rsidR="003C4D4A" w:rsidRPr="00862255" w:rsidRDefault="003C4D4A" w:rsidP="003C4D4A">
            <w:pPr>
              <w:jc w:val="center"/>
              <w:rPr>
                <w:sz w:val="18"/>
              </w:rPr>
            </w:pPr>
            <w:r w:rsidRPr="00862255">
              <w:rPr>
                <w:sz w:val="18"/>
              </w:rPr>
              <w:t>kat.</w:t>
            </w:r>
          </w:p>
        </w:tc>
        <w:tc>
          <w:tcPr>
            <w:tcW w:w="1134" w:type="dxa"/>
            <w:gridSpan w:val="2"/>
            <w:vMerge/>
            <w:tcBorders>
              <w:top w:val="single" w:sz="2" w:space="0" w:color="auto"/>
              <w:left w:val="single" w:sz="12" w:space="0" w:color="auto"/>
              <w:bottom w:val="nil"/>
              <w:right w:val="single" w:sz="12" w:space="0" w:color="auto"/>
            </w:tcBorders>
          </w:tcPr>
          <w:p w14:paraId="22BCEF39" w14:textId="77777777" w:rsidR="003C4D4A" w:rsidRPr="00862255" w:rsidRDefault="003C4D4A" w:rsidP="003C4D4A">
            <w:pPr>
              <w:jc w:val="center"/>
              <w:rPr>
                <w:sz w:val="18"/>
              </w:rPr>
            </w:pPr>
          </w:p>
        </w:tc>
        <w:tc>
          <w:tcPr>
            <w:tcW w:w="1134" w:type="dxa"/>
            <w:vMerge/>
            <w:tcBorders>
              <w:top w:val="single" w:sz="2" w:space="0" w:color="auto"/>
              <w:left w:val="single" w:sz="12" w:space="0" w:color="auto"/>
              <w:bottom w:val="nil"/>
              <w:right w:val="single" w:sz="12" w:space="0" w:color="auto"/>
            </w:tcBorders>
          </w:tcPr>
          <w:p w14:paraId="45323154" w14:textId="77777777" w:rsidR="003C4D4A" w:rsidRPr="00862255" w:rsidRDefault="003C4D4A" w:rsidP="003C4D4A">
            <w:pPr>
              <w:jc w:val="center"/>
              <w:rPr>
                <w:sz w:val="18"/>
              </w:rPr>
            </w:pPr>
          </w:p>
        </w:tc>
        <w:tc>
          <w:tcPr>
            <w:tcW w:w="850" w:type="dxa"/>
            <w:tcBorders>
              <w:top w:val="single" w:sz="2" w:space="0" w:color="auto"/>
              <w:left w:val="single" w:sz="12" w:space="0" w:color="auto"/>
              <w:bottom w:val="nil"/>
              <w:right w:val="single" w:sz="12" w:space="0" w:color="auto"/>
            </w:tcBorders>
          </w:tcPr>
          <w:p w14:paraId="319B3DC5" w14:textId="77777777" w:rsidR="003C4D4A" w:rsidRPr="00862255" w:rsidRDefault="003C4D4A" w:rsidP="003C4D4A">
            <w:pPr>
              <w:jc w:val="center"/>
              <w:rPr>
                <w:sz w:val="18"/>
              </w:rPr>
            </w:pPr>
            <w:r w:rsidRPr="00862255">
              <w:rPr>
                <w:sz w:val="18"/>
              </w:rPr>
              <w:t>brak</w:t>
            </w:r>
          </w:p>
        </w:tc>
        <w:tc>
          <w:tcPr>
            <w:tcW w:w="993" w:type="dxa"/>
            <w:tcBorders>
              <w:top w:val="single" w:sz="2" w:space="0" w:color="auto"/>
              <w:left w:val="single" w:sz="12" w:space="0" w:color="auto"/>
              <w:bottom w:val="nil"/>
              <w:right w:val="single" w:sz="12" w:space="0" w:color="auto"/>
            </w:tcBorders>
          </w:tcPr>
          <w:p w14:paraId="2B9D6D0F" w14:textId="77777777" w:rsidR="003C4D4A" w:rsidRPr="00862255" w:rsidRDefault="003C4D4A" w:rsidP="003C4D4A">
            <w:pPr>
              <w:jc w:val="center"/>
              <w:rPr>
                <w:sz w:val="18"/>
              </w:rPr>
            </w:pPr>
            <w:r w:rsidRPr="00862255">
              <w:rPr>
                <w:sz w:val="18"/>
              </w:rPr>
              <w:t>nadwyżka</w:t>
            </w:r>
          </w:p>
        </w:tc>
        <w:tc>
          <w:tcPr>
            <w:tcW w:w="623" w:type="dxa"/>
            <w:vMerge/>
            <w:tcBorders>
              <w:top w:val="single" w:sz="2" w:space="0" w:color="auto"/>
              <w:left w:val="single" w:sz="12" w:space="0" w:color="auto"/>
              <w:bottom w:val="nil"/>
            </w:tcBorders>
          </w:tcPr>
          <w:p w14:paraId="516D9EA8" w14:textId="77777777" w:rsidR="003C4D4A" w:rsidRPr="00862255" w:rsidRDefault="003C4D4A" w:rsidP="003C4D4A">
            <w:pPr>
              <w:jc w:val="center"/>
              <w:rPr>
                <w:sz w:val="18"/>
              </w:rPr>
            </w:pPr>
          </w:p>
        </w:tc>
      </w:tr>
      <w:tr w:rsidR="003C4D4A" w:rsidRPr="00862255" w14:paraId="05429EB8" w14:textId="77777777" w:rsidTr="003C4D4A">
        <w:trPr>
          <w:trHeight w:hRule="exact" w:val="198"/>
          <w:tblHeader/>
        </w:trPr>
        <w:tc>
          <w:tcPr>
            <w:tcW w:w="496" w:type="dxa"/>
            <w:tcBorders>
              <w:top w:val="single" w:sz="12" w:space="0" w:color="auto"/>
              <w:bottom w:val="single" w:sz="2" w:space="0" w:color="auto"/>
              <w:right w:val="single" w:sz="12" w:space="0" w:color="auto"/>
            </w:tcBorders>
          </w:tcPr>
          <w:p w14:paraId="5CBBCB9F" w14:textId="77777777" w:rsidR="003C4D4A" w:rsidRPr="00862255" w:rsidRDefault="003C4D4A" w:rsidP="003C4D4A">
            <w:pPr>
              <w:jc w:val="center"/>
              <w:rPr>
                <w:bCs/>
                <w:sz w:val="14"/>
              </w:rPr>
            </w:pPr>
            <w:r w:rsidRPr="00862255">
              <w:rPr>
                <w:bCs/>
                <w:sz w:val="14"/>
              </w:rPr>
              <w:t>1</w:t>
            </w:r>
          </w:p>
        </w:tc>
        <w:tc>
          <w:tcPr>
            <w:tcW w:w="2551" w:type="dxa"/>
            <w:tcBorders>
              <w:top w:val="single" w:sz="12" w:space="0" w:color="auto"/>
              <w:left w:val="single" w:sz="12" w:space="0" w:color="auto"/>
              <w:bottom w:val="single" w:sz="2" w:space="0" w:color="auto"/>
              <w:right w:val="single" w:sz="12" w:space="0" w:color="auto"/>
            </w:tcBorders>
          </w:tcPr>
          <w:p w14:paraId="2B7F71FF" w14:textId="77777777" w:rsidR="003C4D4A" w:rsidRPr="00862255" w:rsidRDefault="003C4D4A" w:rsidP="003C4D4A">
            <w:pPr>
              <w:tabs>
                <w:tab w:val="num" w:pos="900"/>
              </w:tabs>
              <w:jc w:val="center"/>
              <w:rPr>
                <w:bCs/>
                <w:sz w:val="14"/>
              </w:rPr>
            </w:pPr>
            <w:r w:rsidRPr="00862255">
              <w:rPr>
                <w:bCs/>
                <w:sz w:val="14"/>
              </w:rPr>
              <w:t>2</w:t>
            </w:r>
          </w:p>
        </w:tc>
        <w:tc>
          <w:tcPr>
            <w:tcW w:w="1134" w:type="dxa"/>
            <w:tcBorders>
              <w:top w:val="single" w:sz="12" w:space="0" w:color="auto"/>
              <w:left w:val="single" w:sz="12" w:space="0" w:color="auto"/>
              <w:bottom w:val="single" w:sz="2" w:space="0" w:color="auto"/>
              <w:right w:val="single" w:sz="12" w:space="0" w:color="auto"/>
            </w:tcBorders>
          </w:tcPr>
          <w:p w14:paraId="5345184E" w14:textId="77777777" w:rsidR="003C4D4A" w:rsidRPr="00862255" w:rsidRDefault="003C4D4A" w:rsidP="003C4D4A">
            <w:pPr>
              <w:jc w:val="center"/>
              <w:rPr>
                <w:b/>
                <w:bCs/>
                <w:sz w:val="14"/>
              </w:rPr>
            </w:pPr>
            <w:r w:rsidRPr="00862255">
              <w:rPr>
                <w:b/>
                <w:bCs/>
                <w:sz w:val="14"/>
              </w:rPr>
              <w:t>3</w:t>
            </w:r>
          </w:p>
        </w:tc>
        <w:tc>
          <w:tcPr>
            <w:tcW w:w="1134" w:type="dxa"/>
            <w:tcBorders>
              <w:top w:val="single" w:sz="12" w:space="0" w:color="auto"/>
              <w:left w:val="single" w:sz="12" w:space="0" w:color="auto"/>
              <w:bottom w:val="single" w:sz="2" w:space="0" w:color="auto"/>
              <w:right w:val="single" w:sz="12" w:space="0" w:color="auto"/>
            </w:tcBorders>
          </w:tcPr>
          <w:p w14:paraId="1CC24BEB" w14:textId="77777777" w:rsidR="003C4D4A" w:rsidRPr="00862255" w:rsidRDefault="003C4D4A" w:rsidP="003C4D4A">
            <w:pPr>
              <w:jc w:val="center"/>
              <w:rPr>
                <w:b/>
                <w:bCs/>
                <w:sz w:val="14"/>
              </w:rPr>
            </w:pPr>
            <w:r w:rsidRPr="00862255">
              <w:rPr>
                <w:b/>
                <w:bCs/>
                <w:sz w:val="14"/>
              </w:rPr>
              <w:t>4</w:t>
            </w:r>
          </w:p>
        </w:tc>
        <w:tc>
          <w:tcPr>
            <w:tcW w:w="709" w:type="dxa"/>
            <w:tcBorders>
              <w:top w:val="single" w:sz="12" w:space="0" w:color="auto"/>
              <w:left w:val="single" w:sz="12" w:space="0" w:color="auto"/>
              <w:bottom w:val="single" w:sz="2" w:space="0" w:color="auto"/>
              <w:right w:val="single" w:sz="12" w:space="0" w:color="auto"/>
            </w:tcBorders>
          </w:tcPr>
          <w:p w14:paraId="64E73935" w14:textId="77777777" w:rsidR="003C4D4A" w:rsidRPr="00862255" w:rsidRDefault="003C4D4A" w:rsidP="003C4D4A">
            <w:pPr>
              <w:jc w:val="center"/>
              <w:rPr>
                <w:b/>
                <w:bCs/>
                <w:sz w:val="14"/>
              </w:rPr>
            </w:pPr>
            <w:r w:rsidRPr="00862255">
              <w:rPr>
                <w:b/>
                <w:bCs/>
                <w:sz w:val="14"/>
              </w:rPr>
              <w:t>5</w:t>
            </w:r>
          </w:p>
        </w:tc>
        <w:tc>
          <w:tcPr>
            <w:tcW w:w="1843" w:type="dxa"/>
            <w:gridSpan w:val="2"/>
            <w:tcBorders>
              <w:top w:val="single" w:sz="12" w:space="0" w:color="auto"/>
              <w:left w:val="single" w:sz="12" w:space="0" w:color="auto"/>
              <w:bottom w:val="single" w:sz="2" w:space="0" w:color="auto"/>
              <w:right w:val="single" w:sz="12" w:space="0" w:color="auto"/>
            </w:tcBorders>
          </w:tcPr>
          <w:p w14:paraId="158A80FF" w14:textId="77777777" w:rsidR="003C4D4A" w:rsidRPr="00862255" w:rsidRDefault="003C4D4A" w:rsidP="003C4D4A">
            <w:pPr>
              <w:jc w:val="center"/>
              <w:rPr>
                <w:b/>
                <w:bCs/>
                <w:sz w:val="14"/>
              </w:rPr>
            </w:pPr>
            <w:r w:rsidRPr="00862255">
              <w:rPr>
                <w:b/>
                <w:bCs/>
                <w:sz w:val="14"/>
              </w:rPr>
              <w:t>6</w:t>
            </w:r>
          </w:p>
        </w:tc>
        <w:tc>
          <w:tcPr>
            <w:tcW w:w="850" w:type="dxa"/>
            <w:tcBorders>
              <w:top w:val="single" w:sz="12" w:space="0" w:color="auto"/>
              <w:left w:val="single" w:sz="12" w:space="0" w:color="auto"/>
              <w:bottom w:val="single" w:sz="2" w:space="0" w:color="auto"/>
              <w:right w:val="single" w:sz="12" w:space="0" w:color="auto"/>
            </w:tcBorders>
          </w:tcPr>
          <w:p w14:paraId="7D8368D6" w14:textId="77777777" w:rsidR="003C4D4A" w:rsidRPr="00862255" w:rsidRDefault="003C4D4A" w:rsidP="003C4D4A">
            <w:pPr>
              <w:jc w:val="center"/>
              <w:rPr>
                <w:b/>
                <w:bCs/>
                <w:sz w:val="14"/>
              </w:rPr>
            </w:pPr>
            <w:r w:rsidRPr="00862255">
              <w:rPr>
                <w:b/>
                <w:bCs/>
                <w:sz w:val="14"/>
              </w:rPr>
              <w:t>7</w:t>
            </w:r>
          </w:p>
        </w:tc>
        <w:tc>
          <w:tcPr>
            <w:tcW w:w="992" w:type="dxa"/>
            <w:tcBorders>
              <w:top w:val="single" w:sz="12" w:space="0" w:color="auto"/>
              <w:left w:val="single" w:sz="12" w:space="0" w:color="auto"/>
              <w:bottom w:val="single" w:sz="2" w:space="0" w:color="auto"/>
              <w:right w:val="single" w:sz="12" w:space="0" w:color="auto"/>
            </w:tcBorders>
          </w:tcPr>
          <w:p w14:paraId="3559CE68" w14:textId="77777777" w:rsidR="003C4D4A" w:rsidRPr="00862255" w:rsidRDefault="003C4D4A" w:rsidP="003C4D4A">
            <w:pPr>
              <w:jc w:val="center"/>
              <w:rPr>
                <w:b/>
                <w:bCs/>
                <w:sz w:val="14"/>
              </w:rPr>
            </w:pPr>
            <w:r w:rsidRPr="00862255">
              <w:rPr>
                <w:b/>
                <w:bCs/>
                <w:sz w:val="14"/>
              </w:rPr>
              <w:t>8</w:t>
            </w:r>
          </w:p>
        </w:tc>
        <w:tc>
          <w:tcPr>
            <w:tcW w:w="851" w:type="dxa"/>
            <w:tcBorders>
              <w:top w:val="single" w:sz="12" w:space="0" w:color="auto"/>
              <w:left w:val="single" w:sz="12" w:space="0" w:color="auto"/>
              <w:bottom w:val="single" w:sz="2" w:space="0" w:color="auto"/>
              <w:right w:val="single" w:sz="12" w:space="0" w:color="auto"/>
            </w:tcBorders>
          </w:tcPr>
          <w:p w14:paraId="51503E94" w14:textId="77777777" w:rsidR="003C4D4A" w:rsidRPr="00862255" w:rsidRDefault="003C4D4A" w:rsidP="003C4D4A">
            <w:pPr>
              <w:jc w:val="center"/>
              <w:rPr>
                <w:b/>
                <w:bCs/>
                <w:sz w:val="14"/>
              </w:rPr>
            </w:pPr>
            <w:r w:rsidRPr="00862255">
              <w:rPr>
                <w:b/>
                <w:bCs/>
                <w:sz w:val="14"/>
              </w:rPr>
              <w:t>9</w:t>
            </w:r>
          </w:p>
        </w:tc>
        <w:tc>
          <w:tcPr>
            <w:tcW w:w="1134" w:type="dxa"/>
            <w:gridSpan w:val="2"/>
            <w:tcBorders>
              <w:top w:val="single" w:sz="12" w:space="0" w:color="auto"/>
              <w:left w:val="single" w:sz="12" w:space="0" w:color="auto"/>
              <w:bottom w:val="single" w:sz="2" w:space="0" w:color="auto"/>
              <w:right w:val="single" w:sz="12" w:space="0" w:color="auto"/>
            </w:tcBorders>
          </w:tcPr>
          <w:p w14:paraId="0E7D8298" w14:textId="77777777" w:rsidR="003C4D4A" w:rsidRPr="00862255" w:rsidRDefault="003C4D4A" w:rsidP="003C4D4A">
            <w:pPr>
              <w:jc w:val="center"/>
              <w:rPr>
                <w:b/>
                <w:bCs/>
                <w:sz w:val="14"/>
              </w:rPr>
            </w:pPr>
            <w:r w:rsidRPr="00862255">
              <w:rPr>
                <w:b/>
                <w:bCs/>
                <w:sz w:val="14"/>
              </w:rPr>
              <w:t>10</w:t>
            </w:r>
          </w:p>
        </w:tc>
        <w:tc>
          <w:tcPr>
            <w:tcW w:w="1134" w:type="dxa"/>
            <w:tcBorders>
              <w:top w:val="single" w:sz="12" w:space="0" w:color="auto"/>
              <w:left w:val="single" w:sz="12" w:space="0" w:color="auto"/>
              <w:bottom w:val="single" w:sz="2" w:space="0" w:color="auto"/>
              <w:right w:val="single" w:sz="12" w:space="0" w:color="auto"/>
            </w:tcBorders>
          </w:tcPr>
          <w:p w14:paraId="0007B7FF" w14:textId="77777777" w:rsidR="003C4D4A" w:rsidRPr="00862255" w:rsidRDefault="003C4D4A" w:rsidP="003C4D4A">
            <w:pPr>
              <w:jc w:val="center"/>
              <w:rPr>
                <w:b/>
                <w:bCs/>
                <w:sz w:val="14"/>
              </w:rPr>
            </w:pPr>
            <w:r w:rsidRPr="00862255">
              <w:rPr>
                <w:b/>
                <w:bCs/>
                <w:sz w:val="14"/>
              </w:rPr>
              <w:t>11</w:t>
            </w:r>
          </w:p>
        </w:tc>
        <w:tc>
          <w:tcPr>
            <w:tcW w:w="850" w:type="dxa"/>
            <w:tcBorders>
              <w:top w:val="single" w:sz="12" w:space="0" w:color="auto"/>
              <w:left w:val="single" w:sz="12" w:space="0" w:color="auto"/>
              <w:bottom w:val="single" w:sz="2" w:space="0" w:color="auto"/>
              <w:right w:val="single" w:sz="12" w:space="0" w:color="auto"/>
            </w:tcBorders>
          </w:tcPr>
          <w:p w14:paraId="432A5CA5" w14:textId="77777777" w:rsidR="003C4D4A" w:rsidRPr="00862255" w:rsidRDefault="003C4D4A" w:rsidP="003C4D4A">
            <w:pPr>
              <w:jc w:val="center"/>
              <w:rPr>
                <w:b/>
                <w:bCs/>
                <w:sz w:val="14"/>
              </w:rPr>
            </w:pPr>
            <w:r w:rsidRPr="00862255">
              <w:rPr>
                <w:b/>
                <w:bCs/>
                <w:sz w:val="14"/>
              </w:rPr>
              <w:t>12</w:t>
            </w:r>
          </w:p>
        </w:tc>
        <w:tc>
          <w:tcPr>
            <w:tcW w:w="993" w:type="dxa"/>
            <w:tcBorders>
              <w:top w:val="single" w:sz="12" w:space="0" w:color="auto"/>
              <w:left w:val="single" w:sz="12" w:space="0" w:color="auto"/>
              <w:bottom w:val="single" w:sz="2" w:space="0" w:color="auto"/>
              <w:right w:val="single" w:sz="12" w:space="0" w:color="auto"/>
            </w:tcBorders>
          </w:tcPr>
          <w:p w14:paraId="4B3109D2" w14:textId="77777777" w:rsidR="003C4D4A" w:rsidRPr="00862255" w:rsidRDefault="003C4D4A" w:rsidP="003C4D4A">
            <w:pPr>
              <w:jc w:val="center"/>
              <w:rPr>
                <w:b/>
                <w:bCs/>
                <w:sz w:val="14"/>
              </w:rPr>
            </w:pPr>
            <w:r w:rsidRPr="00862255">
              <w:rPr>
                <w:b/>
                <w:bCs/>
                <w:sz w:val="14"/>
              </w:rPr>
              <w:t>13</w:t>
            </w:r>
          </w:p>
        </w:tc>
        <w:tc>
          <w:tcPr>
            <w:tcW w:w="623" w:type="dxa"/>
            <w:tcBorders>
              <w:top w:val="single" w:sz="12" w:space="0" w:color="auto"/>
              <w:left w:val="single" w:sz="12" w:space="0" w:color="auto"/>
              <w:bottom w:val="single" w:sz="2" w:space="0" w:color="auto"/>
            </w:tcBorders>
          </w:tcPr>
          <w:p w14:paraId="3352A9A3" w14:textId="77777777" w:rsidR="003C4D4A" w:rsidRPr="00862255" w:rsidRDefault="003C4D4A" w:rsidP="003C4D4A">
            <w:pPr>
              <w:jc w:val="center"/>
              <w:rPr>
                <w:b/>
                <w:bCs/>
                <w:sz w:val="14"/>
              </w:rPr>
            </w:pPr>
            <w:r w:rsidRPr="00862255">
              <w:rPr>
                <w:b/>
                <w:bCs/>
                <w:sz w:val="14"/>
              </w:rPr>
              <w:t>14</w:t>
            </w:r>
          </w:p>
        </w:tc>
      </w:tr>
      <w:tr w:rsidR="003C4D4A" w:rsidRPr="00862255" w14:paraId="77157D49" w14:textId="77777777" w:rsidTr="003C4D4A">
        <w:trPr>
          <w:trHeight w:val="397"/>
        </w:trPr>
        <w:tc>
          <w:tcPr>
            <w:tcW w:w="496" w:type="dxa"/>
            <w:tcBorders>
              <w:top w:val="single" w:sz="12" w:space="0" w:color="auto"/>
              <w:bottom w:val="single" w:sz="4" w:space="0" w:color="auto"/>
              <w:right w:val="single" w:sz="12" w:space="0" w:color="auto"/>
            </w:tcBorders>
          </w:tcPr>
          <w:p w14:paraId="67CFBDC7" w14:textId="77777777" w:rsidR="003C4D4A" w:rsidRPr="00862255" w:rsidRDefault="003C4D4A" w:rsidP="003C4D4A">
            <w:pPr>
              <w:jc w:val="center"/>
              <w:rPr>
                <w:bCs/>
                <w:sz w:val="18"/>
              </w:rPr>
            </w:pPr>
          </w:p>
        </w:tc>
        <w:tc>
          <w:tcPr>
            <w:tcW w:w="2551" w:type="dxa"/>
            <w:tcBorders>
              <w:top w:val="single" w:sz="12" w:space="0" w:color="auto"/>
              <w:left w:val="single" w:sz="12" w:space="0" w:color="auto"/>
              <w:bottom w:val="single" w:sz="4" w:space="0" w:color="auto"/>
              <w:right w:val="single" w:sz="12" w:space="0" w:color="auto"/>
            </w:tcBorders>
          </w:tcPr>
          <w:p w14:paraId="27B05954" w14:textId="77777777" w:rsidR="003C4D4A" w:rsidRPr="00862255" w:rsidRDefault="003C4D4A" w:rsidP="003C4D4A">
            <w:pPr>
              <w:jc w:val="center"/>
              <w:rPr>
                <w:b/>
                <w:sz w:val="18"/>
              </w:rPr>
            </w:pPr>
          </w:p>
        </w:tc>
        <w:tc>
          <w:tcPr>
            <w:tcW w:w="1134" w:type="dxa"/>
            <w:tcBorders>
              <w:top w:val="single" w:sz="12" w:space="0" w:color="auto"/>
              <w:left w:val="single" w:sz="12" w:space="0" w:color="auto"/>
              <w:bottom w:val="single" w:sz="4" w:space="0" w:color="auto"/>
              <w:right w:val="single" w:sz="12" w:space="0" w:color="auto"/>
            </w:tcBorders>
          </w:tcPr>
          <w:p w14:paraId="335FC3C8" w14:textId="77777777" w:rsidR="003C4D4A" w:rsidRPr="00862255" w:rsidRDefault="003C4D4A" w:rsidP="003C4D4A">
            <w:pPr>
              <w:jc w:val="center"/>
              <w:rPr>
                <w:b/>
                <w:sz w:val="18"/>
              </w:rPr>
            </w:pPr>
          </w:p>
        </w:tc>
        <w:tc>
          <w:tcPr>
            <w:tcW w:w="1134" w:type="dxa"/>
            <w:tcBorders>
              <w:top w:val="single" w:sz="12" w:space="0" w:color="auto"/>
              <w:left w:val="single" w:sz="12" w:space="0" w:color="auto"/>
              <w:bottom w:val="single" w:sz="4" w:space="0" w:color="auto"/>
              <w:right w:val="single" w:sz="12" w:space="0" w:color="auto"/>
            </w:tcBorders>
          </w:tcPr>
          <w:p w14:paraId="7BE6A871" w14:textId="77777777" w:rsidR="003C4D4A" w:rsidRPr="00862255" w:rsidRDefault="003C4D4A" w:rsidP="003C4D4A">
            <w:pPr>
              <w:jc w:val="center"/>
              <w:rPr>
                <w:b/>
                <w:sz w:val="18"/>
              </w:rPr>
            </w:pPr>
          </w:p>
        </w:tc>
        <w:tc>
          <w:tcPr>
            <w:tcW w:w="709" w:type="dxa"/>
            <w:tcBorders>
              <w:top w:val="single" w:sz="12" w:space="0" w:color="auto"/>
              <w:left w:val="single" w:sz="12" w:space="0" w:color="auto"/>
              <w:bottom w:val="single" w:sz="4" w:space="0" w:color="auto"/>
              <w:right w:val="single" w:sz="12" w:space="0" w:color="auto"/>
            </w:tcBorders>
          </w:tcPr>
          <w:p w14:paraId="5AD9009E" w14:textId="77777777" w:rsidR="003C4D4A" w:rsidRPr="00862255" w:rsidRDefault="003C4D4A" w:rsidP="003C4D4A">
            <w:pPr>
              <w:jc w:val="center"/>
              <w:rPr>
                <w:b/>
                <w:sz w:val="18"/>
              </w:rPr>
            </w:pPr>
          </w:p>
        </w:tc>
        <w:tc>
          <w:tcPr>
            <w:tcW w:w="1843" w:type="dxa"/>
            <w:gridSpan w:val="2"/>
            <w:tcBorders>
              <w:top w:val="single" w:sz="12" w:space="0" w:color="auto"/>
              <w:left w:val="single" w:sz="12" w:space="0" w:color="auto"/>
              <w:bottom w:val="single" w:sz="4" w:space="0" w:color="auto"/>
              <w:right w:val="single" w:sz="12" w:space="0" w:color="auto"/>
            </w:tcBorders>
          </w:tcPr>
          <w:p w14:paraId="51F99A1E" w14:textId="77777777" w:rsidR="003C4D4A" w:rsidRPr="00862255" w:rsidRDefault="003C4D4A" w:rsidP="003C4D4A">
            <w:pPr>
              <w:jc w:val="center"/>
              <w:rPr>
                <w:b/>
                <w:sz w:val="18"/>
              </w:rPr>
            </w:pPr>
          </w:p>
        </w:tc>
        <w:tc>
          <w:tcPr>
            <w:tcW w:w="850" w:type="dxa"/>
            <w:tcBorders>
              <w:top w:val="single" w:sz="12" w:space="0" w:color="auto"/>
              <w:left w:val="single" w:sz="12" w:space="0" w:color="auto"/>
              <w:bottom w:val="single" w:sz="4" w:space="0" w:color="auto"/>
              <w:right w:val="single" w:sz="12" w:space="0" w:color="auto"/>
            </w:tcBorders>
          </w:tcPr>
          <w:p w14:paraId="6F9A603D" w14:textId="77777777" w:rsidR="003C4D4A" w:rsidRPr="00862255" w:rsidRDefault="003C4D4A" w:rsidP="003C4D4A">
            <w:pPr>
              <w:jc w:val="center"/>
              <w:rPr>
                <w:b/>
                <w:sz w:val="18"/>
              </w:rPr>
            </w:pPr>
          </w:p>
        </w:tc>
        <w:tc>
          <w:tcPr>
            <w:tcW w:w="992" w:type="dxa"/>
            <w:tcBorders>
              <w:top w:val="single" w:sz="12" w:space="0" w:color="auto"/>
              <w:left w:val="single" w:sz="12" w:space="0" w:color="auto"/>
              <w:bottom w:val="single" w:sz="4" w:space="0" w:color="auto"/>
              <w:right w:val="single" w:sz="12" w:space="0" w:color="auto"/>
            </w:tcBorders>
          </w:tcPr>
          <w:p w14:paraId="106B0138" w14:textId="77777777" w:rsidR="003C4D4A" w:rsidRPr="00862255" w:rsidRDefault="003C4D4A" w:rsidP="003C4D4A">
            <w:pPr>
              <w:jc w:val="center"/>
              <w:rPr>
                <w:b/>
                <w:sz w:val="18"/>
              </w:rPr>
            </w:pPr>
          </w:p>
        </w:tc>
        <w:tc>
          <w:tcPr>
            <w:tcW w:w="851" w:type="dxa"/>
            <w:tcBorders>
              <w:top w:val="single" w:sz="12" w:space="0" w:color="auto"/>
              <w:left w:val="single" w:sz="12" w:space="0" w:color="auto"/>
              <w:bottom w:val="single" w:sz="4" w:space="0" w:color="auto"/>
              <w:right w:val="single" w:sz="12" w:space="0" w:color="auto"/>
            </w:tcBorders>
          </w:tcPr>
          <w:p w14:paraId="741A7AF6" w14:textId="77777777" w:rsidR="003C4D4A" w:rsidRPr="00862255" w:rsidRDefault="003C4D4A" w:rsidP="003C4D4A">
            <w:pPr>
              <w:jc w:val="center"/>
              <w:rPr>
                <w:b/>
                <w:sz w:val="18"/>
              </w:rPr>
            </w:pPr>
          </w:p>
        </w:tc>
        <w:tc>
          <w:tcPr>
            <w:tcW w:w="1134" w:type="dxa"/>
            <w:gridSpan w:val="2"/>
            <w:tcBorders>
              <w:top w:val="single" w:sz="12" w:space="0" w:color="auto"/>
              <w:left w:val="single" w:sz="12" w:space="0" w:color="auto"/>
              <w:bottom w:val="single" w:sz="4" w:space="0" w:color="auto"/>
              <w:right w:val="single" w:sz="12" w:space="0" w:color="auto"/>
            </w:tcBorders>
          </w:tcPr>
          <w:p w14:paraId="36EC235B" w14:textId="77777777" w:rsidR="003C4D4A" w:rsidRPr="00862255" w:rsidRDefault="003C4D4A" w:rsidP="003C4D4A">
            <w:pPr>
              <w:jc w:val="center"/>
              <w:rPr>
                <w:b/>
                <w:sz w:val="18"/>
              </w:rPr>
            </w:pPr>
          </w:p>
        </w:tc>
        <w:tc>
          <w:tcPr>
            <w:tcW w:w="1134" w:type="dxa"/>
            <w:tcBorders>
              <w:top w:val="single" w:sz="12" w:space="0" w:color="auto"/>
              <w:left w:val="single" w:sz="12" w:space="0" w:color="auto"/>
              <w:bottom w:val="single" w:sz="4" w:space="0" w:color="auto"/>
              <w:right w:val="single" w:sz="12" w:space="0" w:color="auto"/>
            </w:tcBorders>
          </w:tcPr>
          <w:p w14:paraId="1C153ACB" w14:textId="77777777" w:rsidR="003C4D4A" w:rsidRPr="00862255" w:rsidRDefault="003C4D4A" w:rsidP="003C4D4A">
            <w:pPr>
              <w:jc w:val="center"/>
              <w:rPr>
                <w:b/>
                <w:sz w:val="18"/>
              </w:rPr>
            </w:pPr>
          </w:p>
        </w:tc>
        <w:tc>
          <w:tcPr>
            <w:tcW w:w="850" w:type="dxa"/>
            <w:tcBorders>
              <w:top w:val="single" w:sz="12" w:space="0" w:color="auto"/>
              <w:left w:val="single" w:sz="12" w:space="0" w:color="auto"/>
              <w:bottom w:val="single" w:sz="4" w:space="0" w:color="auto"/>
              <w:right w:val="single" w:sz="12" w:space="0" w:color="auto"/>
            </w:tcBorders>
          </w:tcPr>
          <w:p w14:paraId="757D4453" w14:textId="77777777" w:rsidR="003C4D4A" w:rsidRPr="00862255" w:rsidRDefault="003C4D4A" w:rsidP="003C4D4A">
            <w:pPr>
              <w:jc w:val="center"/>
              <w:rPr>
                <w:b/>
                <w:sz w:val="18"/>
              </w:rPr>
            </w:pPr>
          </w:p>
        </w:tc>
        <w:tc>
          <w:tcPr>
            <w:tcW w:w="993" w:type="dxa"/>
            <w:tcBorders>
              <w:top w:val="single" w:sz="12" w:space="0" w:color="auto"/>
              <w:left w:val="single" w:sz="12" w:space="0" w:color="auto"/>
              <w:bottom w:val="single" w:sz="4" w:space="0" w:color="auto"/>
              <w:right w:val="single" w:sz="12" w:space="0" w:color="auto"/>
            </w:tcBorders>
          </w:tcPr>
          <w:p w14:paraId="61B32866" w14:textId="77777777" w:rsidR="003C4D4A" w:rsidRPr="00862255" w:rsidRDefault="003C4D4A" w:rsidP="003C4D4A">
            <w:pPr>
              <w:jc w:val="center"/>
              <w:rPr>
                <w:b/>
                <w:sz w:val="18"/>
              </w:rPr>
            </w:pPr>
          </w:p>
        </w:tc>
        <w:tc>
          <w:tcPr>
            <w:tcW w:w="623" w:type="dxa"/>
            <w:tcBorders>
              <w:top w:val="single" w:sz="12" w:space="0" w:color="auto"/>
              <w:left w:val="single" w:sz="12" w:space="0" w:color="auto"/>
              <w:bottom w:val="single" w:sz="4" w:space="0" w:color="auto"/>
            </w:tcBorders>
          </w:tcPr>
          <w:p w14:paraId="3121C1D3" w14:textId="77777777" w:rsidR="003C4D4A" w:rsidRPr="00862255" w:rsidRDefault="003C4D4A" w:rsidP="003C4D4A">
            <w:pPr>
              <w:jc w:val="center"/>
              <w:rPr>
                <w:sz w:val="18"/>
              </w:rPr>
            </w:pPr>
          </w:p>
        </w:tc>
      </w:tr>
      <w:tr w:rsidR="003C4D4A" w:rsidRPr="00862255" w14:paraId="3BBD1AA0" w14:textId="77777777" w:rsidTr="003C4D4A">
        <w:trPr>
          <w:trHeight w:val="397"/>
        </w:trPr>
        <w:tc>
          <w:tcPr>
            <w:tcW w:w="496" w:type="dxa"/>
            <w:tcBorders>
              <w:top w:val="single" w:sz="4" w:space="0" w:color="auto"/>
              <w:bottom w:val="single" w:sz="4" w:space="0" w:color="auto"/>
              <w:right w:val="single" w:sz="12" w:space="0" w:color="auto"/>
            </w:tcBorders>
          </w:tcPr>
          <w:p w14:paraId="0E745E39" w14:textId="77777777" w:rsidR="003C4D4A" w:rsidRPr="00862255" w:rsidRDefault="003C4D4A" w:rsidP="003C4D4A">
            <w:pPr>
              <w:jc w:val="center"/>
              <w:rPr>
                <w:bCs/>
                <w:sz w:val="18"/>
              </w:rPr>
            </w:pPr>
          </w:p>
        </w:tc>
        <w:tc>
          <w:tcPr>
            <w:tcW w:w="2551" w:type="dxa"/>
            <w:tcBorders>
              <w:top w:val="single" w:sz="4" w:space="0" w:color="auto"/>
              <w:left w:val="single" w:sz="12" w:space="0" w:color="auto"/>
              <w:bottom w:val="single" w:sz="4" w:space="0" w:color="auto"/>
              <w:right w:val="single" w:sz="12" w:space="0" w:color="auto"/>
            </w:tcBorders>
          </w:tcPr>
          <w:p w14:paraId="214F5832" w14:textId="77777777" w:rsidR="003C4D4A" w:rsidRPr="00862255" w:rsidRDefault="003C4D4A" w:rsidP="003C4D4A">
            <w:pPr>
              <w:jc w:val="center"/>
              <w:rPr>
                <w:b/>
                <w:sz w:val="18"/>
              </w:rPr>
            </w:pPr>
          </w:p>
        </w:tc>
        <w:tc>
          <w:tcPr>
            <w:tcW w:w="1134" w:type="dxa"/>
            <w:tcBorders>
              <w:top w:val="single" w:sz="4" w:space="0" w:color="auto"/>
              <w:left w:val="single" w:sz="12" w:space="0" w:color="auto"/>
              <w:bottom w:val="single" w:sz="4" w:space="0" w:color="auto"/>
              <w:right w:val="single" w:sz="12" w:space="0" w:color="auto"/>
            </w:tcBorders>
          </w:tcPr>
          <w:p w14:paraId="7BF7456F" w14:textId="77777777" w:rsidR="003C4D4A" w:rsidRPr="00862255" w:rsidRDefault="003C4D4A" w:rsidP="003C4D4A">
            <w:pPr>
              <w:jc w:val="center"/>
              <w:rPr>
                <w:b/>
                <w:sz w:val="18"/>
              </w:rPr>
            </w:pPr>
          </w:p>
        </w:tc>
        <w:tc>
          <w:tcPr>
            <w:tcW w:w="1134" w:type="dxa"/>
            <w:tcBorders>
              <w:top w:val="single" w:sz="4" w:space="0" w:color="auto"/>
              <w:left w:val="single" w:sz="12" w:space="0" w:color="auto"/>
              <w:bottom w:val="single" w:sz="4" w:space="0" w:color="auto"/>
              <w:right w:val="single" w:sz="12" w:space="0" w:color="auto"/>
            </w:tcBorders>
          </w:tcPr>
          <w:p w14:paraId="582FBA45" w14:textId="77777777" w:rsidR="003C4D4A" w:rsidRPr="00862255" w:rsidRDefault="003C4D4A" w:rsidP="003C4D4A">
            <w:pPr>
              <w:jc w:val="center"/>
              <w:rPr>
                <w:b/>
                <w:sz w:val="18"/>
              </w:rPr>
            </w:pPr>
          </w:p>
        </w:tc>
        <w:tc>
          <w:tcPr>
            <w:tcW w:w="709" w:type="dxa"/>
            <w:tcBorders>
              <w:top w:val="single" w:sz="4" w:space="0" w:color="auto"/>
              <w:left w:val="single" w:sz="12" w:space="0" w:color="auto"/>
              <w:bottom w:val="single" w:sz="4" w:space="0" w:color="auto"/>
              <w:right w:val="single" w:sz="12" w:space="0" w:color="auto"/>
            </w:tcBorders>
          </w:tcPr>
          <w:p w14:paraId="3A09C827" w14:textId="77777777" w:rsidR="003C4D4A" w:rsidRPr="00862255" w:rsidRDefault="003C4D4A" w:rsidP="003C4D4A">
            <w:pPr>
              <w:jc w:val="center"/>
              <w:rPr>
                <w:b/>
                <w:sz w:val="18"/>
              </w:rPr>
            </w:pPr>
          </w:p>
        </w:tc>
        <w:tc>
          <w:tcPr>
            <w:tcW w:w="1843" w:type="dxa"/>
            <w:gridSpan w:val="2"/>
            <w:tcBorders>
              <w:top w:val="single" w:sz="4" w:space="0" w:color="auto"/>
              <w:left w:val="single" w:sz="12" w:space="0" w:color="auto"/>
              <w:bottom w:val="single" w:sz="4" w:space="0" w:color="auto"/>
              <w:right w:val="single" w:sz="12" w:space="0" w:color="auto"/>
            </w:tcBorders>
          </w:tcPr>
          <w:p w14:paraId="245046E7" w14:textId="77777777" w:rsidR="003C4D4A" w:rsidRPr="00862255" w:rsidRDefault="003C4D4A" w:rsidP="003C4D4A">
            <w:pPr>
              <w:jc w:val="center"/>
              <w:rPr>
                <w:b/>
                <w:sz w:val="18"/>
              </w:rPr>
            </w:pPr>
          </w:p>
        </w:tc>
        <w:tc>
          <w:tcPr>
            <w:tcW w:w="850" w:type="dxa"/>
            <w:tcBorders>
              <w:top w:val="single" w:sz="4" w:space="0" w:color="auto"/>
              <w:left w:val="single" w:sz="12" w:space="0" w:color="auto"/>
              <w:bottom w:val="single" w:sz="4" w:space="0" w:color="auto"/>
              <w:right w:val="single" w:sz="12" w:space="0" w:color="auto"/>
            </w:tcBorders>
          </w:tcPr>
          <w:p w14:paraId="36BCD161" w14:textId="77777777" w:rsidR="003C4D4A" w:rsidRPr="00862255" w:rsidRDefault="003C4D4A" w:rsidP="003C4D4A">
            <w:pPr>
              <w:jc w:val="center"/>
              <w:rPr>
                <w:b/>
                <w:sz w:val="18"/>
              </w:rPr>
            </w:pPr>
          </w:p>
        </w:tc>
        <w:tc>
          <w:tcPr>
            <w:tcW w:w="992" w:type="dxa"/>
            <w:tcBorders>
              <w:top w:val="single" w:sz="4" w:space="0" w:color="auto"/>
              <w:left w:val="single" w:sz="12" w:space="0" w:color="auto"/>
              <w:bottom w:val="single" w:sz="4" w:space="0" w:color="auto"/>
              <w:right w:val="single" w:sz="12" w:space="0" w:color="auto"/>
            </w:tcBorders>
          </w:tcPr>
          <w:p w14:paraId="04B93854" w14:textId="77777777" w:rsidR="003C4D4A" w:rsidRPr="00862255" w:rsidRDefault="003C4D4A" w:rsidP="003C4D4A">
            <w:pPr>
              <w:jc w:val="center"/>
              <w:rPr>
                <w:b/>
                <w:sz w:val="18"/>
              </w:rPr>
            </w:pPr>
          </w:p>
        </w:tc>
        <w:tc>
          <w:tcPr>
            <w:tcW w:w="851" w:type="dxa"/>
            <w:tcBorders>
              <w:top w:val="single" w:sz="4" w:space="0" w:color="auto"/>
              <w:left w:val="single" w:sz="12" w:space="0" w:color="auto"/>
              <w:bottom w:val="single" w:sz="4" w:space="0" w:color="auto"/>
              <w:right w:val="single" w:sz="12" w:space="0" w:color="auto"/>
            </w:tcBorders>
          </w:tcPr>
          <w:p w14:paraId="50B2A9EF" w14:textId="77777777" w:rsidR="003C4D4A" w:rsidRPr="00862255" w:rsidRDefault="003C4D4A" w:rsidP="003C4D4A">
            <w:pPr>
              <w:jc w:val="center"/>
              <w:rPr>
                <w:b/>
                <w:sz w:val="18"/>
              </w:rPr>
            </w:pPr>
          </w:p>
        </w:tc>
        <w:tc>
          <w:tcPr>
            <w:tcW w:w="1134" w:type="dxa"/>
            <w:gridSpan w:val="2"/>
            <w:tcBorders>
              <w:top w:val="single" w:sz="4" w:space="0" w:color="auto"/>
              <w:left w:val="single" w:sz="12" w:space="0" w:color="auto"/>
              <w:bottom w:val="single" w:sz="4" w:space="0" w:color="auto"/>
              <w:right w:val="single" w:sz="12" w:space="0" w:color="auto"/>
            </w:tcBorders>
          </w:tcPr>
          <w:p w14:paraId="712E113C" w14:textId="77777777" w:rsidR="003C4D4A" w:rsidRPr="00862255" w:rsidRDefault="003C4D4A" w:rsidP="003C4D4A">
            <w:pPr>
              <w:jc w:val="center"/>
              <w:rPr>
                <w:b/>
                <w:sz w:val="18"/>
              </w:rPr>
            </w:pPr>
          </w:p>
        </w:tc>
        <w:tc>
          <w:tcPr>
            <w:tcW w:w="1134" w:type="dxa"/>
            <w:tcBorders>
              <w:top w:val="single" w:sz="4" w:space="0" w:color="auto"/>
              <w:left w:val="single" w:sz="12" w:space="0" w:color="auto"/>
              <w:bottom w:val="single" w:sz="4" w:space="0" w:color="auto"/>
              <w:right w:val="single" w:sz="12" w:space="0" w:color="auto"/>
            </w:tcBorders>
          </w:tcPr>
          <w:p w14:paraId="0F581BB8" w14:textId="77777777" w:rsidR="003C4D4A" w:rsidRPr="00862255" w:rsidRDefault="003C4D4A" w:rsidP="003C4D4A">
            <w:pPr>
              <w:jc w:val="center"/>
              <w:rPr>
                <w:b/>
                <w:sz w:val="18"/>
              </w:rPr>
            </w:pPr>
          </w:p>
        </w:tc>
        <w:tc>
          <w:tcPr>
            <w:tcW w:w="850" w:type="dxa"/>
            <w:tcBorders>
              <w:top w:val="single" w:sz="4" w:space="0" w:color="auto"/>
              <w:left w:val="single" w:sz="12" w:space="0" w:color="auto"/>
              <w:bottom w:val="single" w:sz="4" w:space="0" w:color="auto"/>
              <w:right w:val="single" w:sz="12" w:space="0" w:color="auto"/>
            </w:tcBorders>
          </w:tcPr>
          <w:p w14:paraId="422C0B21" w14:textId="77777777" w:rsidR="003C4D4A" w:rsidRPr="00862255" w:rsidRDefault="003C4D4A" w:rsidP="003C4D4A">
            <w:pPr>
              <w:jc w:val="center"/>
              <w:rPr>
                <w:b/>
                <w:sz w:val="18"/>
              </w:rPr>
            </w:pPr>
          </w:p>
        </w:tc>
        <w:tc>
          <w:tcPr>
            <w:tcW w:w="993" w:type="dxa"/>
            <w:tcBorders>
              <w:top w:val="single" w:sz="4" w:space="0" w:color="auto"/>
              <w:left w:val="single" w:sz="12" w:space="0" w:color="auto"/>
              <w:bottom w:val="single" w:sz="4" w:space="0" w:color="auto"/>
              <w:right w:val="single" w:sz="12" w:space="0" w:color="auto"/>
            </w:tcBorders>
          </w:tcPr>
          <w:p w14:paraId="2EB3CE0D" w14:textId="77777777" w:rsidR="003C4D4A" w:rsidRPr="00862255" w:rsidRDefault="003C4D4A" w:rsidP="003C4D4A">
            <w:pPr>
              <w:jc w:val="center"/>
              <w:rPr>
                <w:b/>
                <w:sz w:val="18"/>
              </w:rPr>
            </w:pPr>
          </w:p>
        </w:tc>
        <w:tc>
          <w:tcPr>
            <w:tcW w:w="623" w:type="dxa"/>
            <w:tcBorders>
              <w:top w:val="single" w:sz="4" w:space="0" w:color="auto"/>
              <w:left w:val="single" w:sz="12" w:space="0" w:color="auto"/>
              <w:bottom w:val="single" w:sz="4" w:space="0" w:color="auto"/>
            </w:tcBorders>
          </w:tcPr>
          <w:p w14:paraId="42F49320" w14:textId="77777777" w:rsidR="003C4D4A" w:rsidRPr="00862255" w:rsidRDefault="003C4D4A" w:rsidP="003C4D4A">
            <w:pPr>
              <w:jc w:val="center"/>
              <w:rPr>
                <w:sz w:val="18"/>
              </w:rPr>
            </w:pPr>
          </w:p>
        </w:tc>
      </w:tr>
      <w:tr w:rsidR="003C4D4A" w:rsidRPr="00862255" w14:paraId="28E6C7C2" w14:textId="77777777" w:rsidTr="003C4D4A">
        <w:trPr>
          <w:trHeight w:val="397"/>
        </w:trPr>
        <w:tc>
          <w:tcPr>
            <w:tcW w:w="496" w:type="dxa"/>
            <w:tcBorders>
              <w:top w:val="single" w:sz="4" w:space="0" w:color="auto"/>
              <w:bottom w:val="single" w:sz="2" w:space="0" w:color="auto"/>
              <w:right w:val="single" w:sz="12" w:space="0" w:color="auto"/>
            </w:tcBorders>
          </w:tcPr>
          <w:p w14:paraId="60B34A75" w14:textId="77777777" w:rsidR="003C4D4A" w:rsidRPr="00862255" w:rsidRDefault="003C4D4A" w:rsidP="003C4D4A">
            <w:pPr>
              <w:jc w:val="center"/>
              <w:rPr>
                <w:bCs/>
                <w:sz w:val="18"/>
              </w:rPr>
            </w:pPr>
          </w:p>
        </w:tc>
        <w:tc>
          <w:tcPr>
            <w:tcW w:w="2551" w:type="dxa"/>
            <w:tcBorders>
              <w:top w:val="single" w:sz="4" w:space="0" w:color="auto"/>
              <w:left w:val="single" w:sz="12" w:space="0" w:color="auto"/>
              <w:bottom w:val="single" w:sz="2" w:space="0" w:color="auto"/>
              <w:right w:val="single" w:sz="12" w:space="0" w:color="auto"/>
            </w:tcBorders>
          </w:tcPr>
          <w:p w14:paraId="593C5EA4" w14:textId="77777777" w:rsidR="003C4D4A" w:rsidRPr="00862255" w:rsidRDefault="003C4D4A" w:rsidP="003C4D4A">
            <w:pPr>
              <w:jc w:val="center"/>
              <w:rPr>
                <w:b/>
                <w:sz w:val="18"/>
              </w:rPr>
            </w:pPr>
          </w:p>
        </w:tc>
        <w:tc>
          <w:tcPr>
            <w:tcW w:w="1134" w:type="dxa"/>
            <w:tcBorders>
              <w:top w:val="single" w:sz="4" w:space="0" w:color="auto"/>
              <w:left w:val="single" w:sz="12" w:space="0" w:color="auto"/>
              <w:bottom w:val="single" w:sz="2" w:space="0" w:color="auto"/>
              <w:right w:val="single" w:sz="12" w:space="0" w:color="auto"/>
            </w:tcBorders>
          </w:tcPr>
          <w:p w14:paraId="7C07A83E" w14:textId="77777777" w:rsidR="003C4D4A" w:rsidRPr="00862255" w:rsidRDefault="003C4D4A" w:rsidP="003C4D4A">
            <w:pPr>
              <w:jc w:val="center"/>
              <w:rPr>
                <w:b/>
                <w:sz w:val="18"/>
              </w:rPr>
            </w:pPr>
          </w:p>
        </w:tc>
        <w:tc>
          <w:tcPr>
            <w:tcW w:w="1134" w:type="dxa"/>
            <w:tcBorders>
              <w:top w:val="single" w:sz="4" w:space="0" w:color="auto"/>
              <w:left w:val="single" w:sz="12" w:space="0" w:color="auto"/>
              <w:bottom w:val="single" w:sz="2" w:space="0" w:color="auto"/>
              <w:right w:val="single" w:sz="12" w:space="0" w:color="auto"/>
            </w:tcBorders>
          </w:tcPr>
          <w:p w14:paraId="4CCE5D97" w14:textId="77777777" w:rsidR="003C4D4A" w:rsidRPr="00862255" w:rsidRDefault="003C4D4A" w:rsidP="003C4D4A">
            <w:pPr>
              <w:jc w:val="center"/>
              <w:rPr>
                <w:b/>
                <w:sz w:val="18"/>
              </w:rPr>
            </w:pPr>
          </w:p>
        </w:tc>
        <w:tc>
          <w:tcPr>
            <w:tcW w:w="709" w:type="dxa"/>
            <w:tcBorders>
              <w:top w:val="single" w:sz="4" w:space="0" w:color="auto"/>
              <w:left w:val="single" w:sz="12" w:space="0" w:color="auto"/>
              <w:bottom w:val="single" w:sz="2" w:space="0" w:color="auto"/>
              <w:right w:val="single" w:sz="12" w:space="0" w:color="auto"/>
            </w:tcBorders>
          </w:tcPr>
          <w:p w14:paraId="23E9487E" w14:textId="77777777" w:rsidR="003C4D4A" w:rsidRPr="00862255" w:rsidRDefault="003C4D4A" w:rsidP="003C4D4A">
            <w:pPr>
              <w:jc w:val="center"/>
              <w:rPr>
                <w:b/>
                <w:sz w:val="18"/>
              </w:rPr>
            </w:pPr>
          </w:p>
        </w:tc>
        <w:tc>
          <w:tcPr>
            <w:tcW w:w="1843" w:type="dxa"/>
            <w:gridSpan w:val="2"/>
            <w:tcBorders>
              <w:top w:val="single" w:sz="4" w:space="0" w:color="auto"/>
              <w:left w:val="single" w:sz="12" w:space="0" w:color="auto"/>
              <w:bottom w:val="single" w:sz="2" w:space="0" w:color="auto"/>
              <w:right w:val="single" w:sz="12" w:space="0" w:color="auto"/>
            </w:tcBorders>
          </w:tcPr>
          <w:p w14:paraId="478ECD0F" w14:textId="77777777" w:rsidR="003C4D4A" w:rsidRPr="00862255" w:rsidRDefault="003C4D4A" w:rsidP="003C4D4A">
            <w:pPr>
              <w:jc w:val="center"/>
              <w:rPr>
                <w:b/>
                <w:sz w:val="18"/>
              </w:rPr>
            </w:pPr>
          </w:p>
        </w:tc>
        <w:tc>
          <w:tcPr>
            <w:tcW w:w="850" w:type="dxa"/>
            <w:tcBorders>
              <w:top w:val="single" w:sz="4" w:space="0" w:color="auto"/>
              <w:left w:val="single" w:sz="12" w:space="0" w:color="auto"/>
              <w:bottom w:val="single" w:sz="2" w:space="0" w:color="auto"/>
              <w:right w:val="single" w:sz="12" w:space="0" w:color="auto"/>
            </w:tcBorders>
          </w:tcPr>
          <w:p w14:paraId="4C5D96A2" w14:textId="77777777" w:rsidR="003C4D4A" w:rsidRPr="00862255" w:rsidRDefault="003C4D4A" w:rsidP="003C4D4A">
            <w:pPr>
              <w:jc w:val="center"/>
              <w:rPr>
                <w:b/>
                <w:sz w:val="18"/>
              </w:rPr>
            </w:pPr>
          </w:p>
        </w:tc>
        <w:tc>
          <w:tcPr>
            <w:tcW w:w="992" w:type="dxa"/>
            <w:tcBorders>
              <w:top w:val="single" w:sz="4" w:space="0" w:color="auto"/>
              <w:left w:val="single" w:sz="12" w:space="0" w:color="auto"/>
              <w:bottom w:val="single" w:sz="2" w:space="0" w:color="auto"/>
              <w:right w:val="single" w:sz="12" w:space="0" w:color="auto"/>
            </w:tcBorders>
          </w:tcPr>
          <w:p w14:paraId="3D68AB0E" w14:textId="77777777" w:rsidR="003C4D4A" w:rsidRPr="00862255" w:rsidRDefault="003C4D4A" w:rsidP="003C4D4A">
            <w:pPr>
              <w:jc w:val="center"/>
              <w:rPr>
                <w:b/>
                <w:sz w:val="18"/>
              </w:rPr>
            </w:pPr>
          </w:p>
        </w:tc>
        <w:tc>
          <w:tcPr>
            <w:tcW w:w="851" w:type="dxa"/>
            <w:tcBorders>
              <w:top w:val="single" w:sz="4" w:space="0" w:color="auto"/>
              <w:left w:val="single" w:sz="12" w:space="0" w:color="auto"/>
              <w:bottom w:val="single" w:sz="2" w:space="0" w:color="auto"/>
              <w:right w:val="single" w:sz="12" w:space="0" w:color="auto"/>
            </w:tcBorders>
          </w:tcPr>
          <w:p w14:paraId="737708A2" w14:textId="77777777" w:rsidR="003C4D4A" w:rsidRPr="00862255" w:rsidRDefault="003C4D4A" w:rsidP="003C4D4A">
            <w:pPr>
              <w:jc w:val="center"/>
              <w:rPr>
                <w:b/>
                <w:sz w:val="18"/>
              </w:rPr>
            </w:pPr>
          </w:p>
        </w:tc>
        <w:tc>
          <w:tcPr>
            <w:tcW w:w="1134" w:type="dxa"/>
            <w:gridSpan w:val="2"/>
            <w:tcBorders>
              <w:top w:val="single" w:sz="4" w:space="0" w:color="auto"/>
              <w:left w:val="single" w:sz="12" w:space="0" w:color="auto"/>
              <w:bottom w:val="single" w:sz="2" w:space="0" w:color="auto"/>
              <w:right w:val="single" w:sz="12" w:space="0" w:color="auto"/>
            </w:tcBorders>
          </w:tcPr>
          <w:p w14:paraId="389312CF" w14:textId="77777777" w:rsidR="003C4D4A" w:rsidRPr="00862255" w:rsidRDefault="003C4D4A" w:rsidP="003C4D4A">
            <w:pPr>
              <w:jc w:val="center"/>
              <w:rPr>
                <w:b/>
                <w:sz w:val="18"/>
              </w:rPr>
            </w:pPr>
          </w:p>
        </w:tc>
        <w:tc>
          <w:tcPr>
            <w:tcW w:w="1134" w:type="dxa"/>
            <w:tcBorders>
              <w:top w:val="single" w:sz="4" w:space="0" w:color="auto"/>
              <w:left w:val="single" w:sz="12" w:space="0" w:color="auto"/>
              <w:bottom w:val="single" w:sz="2" w:space="0" w:color="auto"/>
              <w:right w:val="single" w:sz="12" w:space="0" w:color="auto"/>
            </w:tcBorders>
          </w:tcPr>
          <w:p w14:paraId="7D454EA9" w14:textId="77777777" w:rsidR="003C4D4A" w:rsidRPr="00862255" w:rsidRDefault="003C4D4A" w:rsidP="003C4D4A">
            <w:pPr>
              <w:jc w:val="center"/>
              <w:rPr>
                <w:b/>
                <w:sz w:val="18"/>
              </w:rPr>
            </w:pPr>
          </w:p>
        </w:tc>
        <w:tc>
          <w:tcPr>
            <w:tcW w:w="850" w:type="dxa"/>
            <w:tcBorders>
              <w:top w:val="single" w:sz="4" w:space="0" w:color="auto"/>
              <w:left w:val="single" w:sz="12" w:space="0" w:color="auto"/>
              <w:bottom w:val="single" w:sz="2" w:space="0" w:color="auto"/>
              <w:right w:val="single" w:sz="12" w:space="0" w:color="auto"/>
            </w:tcBorders>
          </w:tcPr>
          <w:p w14:paraId="66E7A3D3" w14:textId="77777777" w:rsidR="003C4D4A" w:rsidRPr="00862255" w:rsidRDefault="003C4D4A" w:rsidP="003C4D4A">
            <w:pPr>
              <w:jc w:val="center"/>
              <w:rPr>
                <w:b/>
                <w:sz w:val="18"/>
              </w:rPr>
            </w:pPr>
          </w:p>
        </w:tc>
        <w:tc>
          <w:tcPr>
            <w:tcW w:w="993" w:type="dxa"/>
            <w:tcBorders>
              <w:top w:val="single" w:sz="4" w:space="0" w:color="auto"/>
              <w:left w:val="single" w:sz="12" w:space="0" w:color="auto"/>
              <w:bottom w:val="single" w:sz="2" w:space="0" w:color="auto"/>
              <w:right w:val="single" w:sz="12" w:space="0" w:color="auto"/>
            </w:tcBorders>
          </w:tcPr>
          <w:p w14:paraId="5F84CE5C" w14:textId="77777777" w:rsidR="003C4D4A" w:rsidRPr="00862255" w:rsidRDefault="003C4D4A" w:rsidP="003C4D4A">
            <w:pPr>
              <w:jc w:val="center"/>
              <w:rPr>
                <w:b/>
                <w:sz w:val="18"/>
              </w:rPr>
            </w:pPr>
          </w:p>
        </w:tc>
        <w:tc>
          <w:tcPr>
            <w:tcW w:w="623" w:type="dxa"/>
            <w:tcBorders>
              <w:top w:val="single" w:sz="4" w:space="0" w:color="auto"/>
              <w:left w:val="single" w:sz="12" w:space="0" w:color="auto"/>
              <w:bottom w:val="single" w:sz="2" w:space="0" w:color="auto"/>
            </w:tcBorders>
          </w:tcPr>
          <w:p w14:paraId="04ED912B" w14:textId="77777777" w:rsidR="003C4D4A" w:rsidRPr="00862255" w:rsidRDefault="003C4D4A" w:rsidP="003C4D4A">
            <w:pPr>
              <w:jc w:val="center"/>
              <w:rPr>
                <w:sz w:val="18"/>
              </w:rPr>
            </w:pPr>
          </w:p>
        </w:tc>
      </w:tr>
      <w:tr w:rsidR="003C4D4A" w:rsidRPr="00862255" w14:paraId="65E73D0C" w14:textId="77777777" w:rsidTr="003C4D4A">
        <w:tblPrEx>
          <w:tblBorders>
            <w:insideV w:val="single" w:sz="12" w:space="0" w:color="auto"/>
          </w:tblBorders>
        </w:tblPrEx>
        <w:trPr>
          <w:trHeight w:hRule="exact" w:val="397"/>
        </w:trPr>
        <w:tc>
          <w:tcPr>
            <w:tcW w:w="496" w:type="dxa"/>
            <w:tcBorders>
              <w:top w:val="nil"/>
            </w:tcBorders>
          </w:tcPr>
          <w:p w14:paraId="388A2C9A" w14:textId="77777777" w:rsidR="003C4D4A" w:rsidRPr="00862255" w:rsidRDefault="003C4D4A" w:rsidP="003C4D4A">
            <w:pPr>
              <w:jc w:val="center"/>
              <w:rPr>
                <w:sz w:val="18"/>
              </w:rPr>
            </w:pPr>
          </w:p>
        </w:tc>
        <w:tc>
          <w:tcPr>
            <w:tcW w:w="2551" w:type="dxa"/>
            <w:tcBorders>
              <w:top w:val="nil"/>
            </w:tcBorders>
          </w:tcPr>
          <w:p w14:paraId="27DDE298" w14:textId="77777777" w:rsidR="003C4D4A" w:rsidRPr="00862255" w:rsidRDefault="003C4D4A" w:rsidP="003C4D4A">
            <w:pPr>
              <w:jc w:val="center"/>
              <w:rPr>
                <w:sz w:val="18"/>
              </w:rPr>
            </w:pPr>
          </w:p>
        </w:tc>
        <w:tc>
          <w:tcPr>
            <w:tcW w:w="1134" w:type="dxa"/>
            <w:tcBorders>
              <w:top w:val="nil"/>
            </w:tcBorders>
          </w:tcPr>
          <w:p w14:paraId="064AA21C" w14:textId="77777777" w:rsidR="003C4D4A" w:rsidRPr="00862255" w:rsidRDefault="003C4D4A" w:rsidP="003C4D4A">
            <w:pPr>
              <w:jc w:val="center"/>
              <w:rPr>
                <w:sz w:val="18"/>
              </w:rPr>
            </w:pPr>
          </w:p>
        </w:tc>
        <w:tc>
          <w:tcPr>
            <w:tcW w:w="1134" w:type="dxa"/>
            <w:tcBorders>
              <w:top w:val="nil"/>
            </w:tcBorders>
          </w:tcPr>
          <w:p w14:paraId="7839CB2F" w14:textId="77777777" w:rsidR="003C4D4A" w:rsidRPr="00862255" w:rsidRDefault="003C4D4A" w:rsidP="003C4D4A">
            <w:pPr>
              <w:jc w:val="center"/>
              <w:rPr>
                <w:sz w:val="18"/>
              </w:rPr>
            </w:pPr>
          </w:p>
        </w:tc>
        <w:tc>
          <w:tcPr>
            <w:tcW w:w="709" w:type="dxa"/>
            <w:tcBorders>
              <w:top w:val="nil"/>
            </w:tcBorders>
          </w:tcPr>
          <w:p w14:paraId="5C34C10F" w14:textId="77777777" w:rsidR="003C4D4A" w:rsidRPr="00862255" w:rsidRDefault="003C4D4A" w:rsidP="003C4D4A">
            <w:pPr>
              <w:jc w:val="center"/>
              <w:rPr>
                <w:sz w:val="18"/>
              </w:rPr>
            </w:pPr>
          </w:p>
        </w:tc>
        <w:tc>
          <w:tcPr>
            <w:tcW w:w="1843" w:type="dxa"/>
            <w:gridSpan w:val="2"/>
            <w:tcBorders>
              <w:top w:val="nil"/>
            </w:tcBorders>
          </w:tcPr>
          <w:p w14:paraId="6EDF475F" w14:textId="77777777" w:rsidR="003C4D4A" w:rsidRPr="00862255" w:rsidRDefault="003C4D4A" w:rsidP="003C4D4A">
            <w:pPr>
              <w:jc w:val="center"/>
              <w:rPr>
                <w:sz w:val="18"/>
              </w:rPr>
            </w:pPr>
          </w:p>
        </w:tc>
        <w:tc>
          <w:tcPr>
            <w:tcW w:w="850" w:type="dxa"/>
            <w:tcBorders>
              <w:top w:val="nil"/>
            </w:tcBorders>
          </w:tcPr>
          <w:p w14:paraId="06C1E912" w14:textId="77777777" w:rsidR="003C4D4A" w:rsidRPr="00862255" w:rsidRDefault="003C4D4A" w:rsidP="003C4D4A">
            <w:pPr>
              <w:jc w:val="center"/>
              <w:rPr>
                <w:sz w:val="18"/>
              </w:rPr>
            </w:pPr>
          </w:p>
        </w:tc>
        <w:tc>
          <w:tcPr>
            <w:tcW w:w="992" w:type="dxa"/>
            <w:tcBorders>
              <w:top w:val="nil"/>
            </w:tcBorders>
          </w:tcPr>
          <w:p w14:paraId="58171E32" w14:textId="77777777" w:rsidR="003C4D4A" w:rsidRPr="00862255" w:rsidRDefault="003C4D4A" w:rsidP="003C4D4A">
            <w:pPr>
              <w:jc w:val="center"/>
              <w:rPr>
                <w:sz w:val="18"/>
              </w:rPr>
            </w:pPr>
          </w:p>
        </w:tc>
        <w:tc>
          <w:tcPr>
            <w:tcW w:w="851" w:type="dxa"/>
            <w:tcBorders>
              <w:top w:val="nil"/>
            </w:tcBorders>
          </w:tcPr>
          <w:p w14:paraId="09EE4905" w14:textId="77777777" w:rsidR="003C4D4A" w:rsidRPr="00862255" w:rsidRDefault="003C4D4A" w:rsidP="003C4D4A">
            <w:pPr>
              <w:jc w:val="center"/>
              <w:rPr>
                <w:sz w:val="18"/>
              </w:rPr>
            </w:pPr>
          </w:p>
        </w:tc>
        <w:tc>
          <w:tcPr>
            <w:tcW w:w="1134" w:type="dxa"/>
            <w:gridSpan w:val="2"/>
            <w:tcBorders>
              <w:top w:val="nil"/>
            </w:tcBorders>
          </w:tcPr>
          <w:p w14:paraId="15740B07" w14:textId="77777777" w:rsidR="003C4D4A" w:rsidRPr="00862255" w:rsidRDefault="003C4D4A" w:rsidP="003C4D4A">
            <w:pPr>
              <w:jc w:val="center"/>
              <w:rPr>
                <w:sz w:val="18"/>
              </w:rPr>
            </w:pPr>
          </w:p>
        </w:tc>
        <w:tc>
          <w:tcPr>
            <w:tcW w:w="1134" w:type="dxa"/>
            <w:tcBorders>
              <w:top w:val="nil"/>
            </w:tcBorders>
          </w:tcPr>
          <w:p w14:paraId="1FD7C697" w14:textId="77777777" w:rsidR="003C4D4A" w:rsidRPr="00862255" w:rsidRDefault="003C4D4A" w:rsidP="003C4D4A">
            <w:pPr>
              <w:jc w:val="center"/>
              <w:rPr>
                <w:sz w:val="18"/>
              </w:rPr>
            </w:pPr>
          </w:p>
        </w:tc>
        <w:tc>
          <w:tcPr>
            <w:tcW w:w="850" w:type="dxa"/>
            <w:tcBorders>
              <w:top w:val="nil"/>
            </w:tcBorders>
          </w:tcPr>
          <w:p w14:paraId="33EA476D" w14:textId="77777777" w:rsidR="003C4D4A" w:rsidRPr="00862255" w:rsidRDefault="003C4D4A" w:rsidP="003C4D4A">
            <w:pPr>
              <w:jc w:val="center"/>
              <w:rPr>
                <w:sz w:val="18"/>
              </w:rPr>
            </w:pPr>
          </w:p>
        </w:tc>
        <w:tc>
          <w:tcPr>
            <w:tcW w:w="993" w:type="dxa"/>
            <w:tcBorders>
              <w:top w:val="nil"/>
            </w:tcBorders>
          </w:tcPr>
          <w:p w14:paraId="3DC2FFC2" w14:textId="77777777" w:rsidR="003C4D4A" w:rsidRPr="00862255" w:rsidRDefault="003C4D4A" w:rsidP="003C4D4A">
            <w:pPr>
              <w:jc w:val="center"/>
              <w:rPr>
                <w:sz w:val="18"/>
              </w:rPr>
            </w:pPr>
          </w:p>
        </w:tc>
        <w:tc>
          <w:tcPr>
            <w:tcW w:w="623" w:type="dxa"/>
            <w:tcBorders>
              <w:top w:val="nil"/>
            </w:tcBorders>
          </w:tcPr>
          <w:p w14:paraId="7CDA832C" w14:textId="77777777" w:rsidR="003C4D4A" w:rsidRPr="00862255" w:rsidRDefault="003C4D4A" w:rsidP="003C4D4A">
            <w:pPr>
              <w:jc w:val="center"/>
              <w:rPr>
                <w:sz w:val="18"/>
              </w:rPr>
            </w:pPr>
          </w:p>
        </w:tc>
      </w:tr>
      <w:tr w:rsidR="003C4D4A" w:rsidRPr="00862255" w14:paraId="31435863" w14:textId="77777777" w:rsidTr="003C4D4A">
        <w:tblPrEx>
          <w:tblBorders>
            <w:insideV w:val="single" w:sz="12" w:space="0" w:color="auto"/>
          </w:tblBorders>
        </w:tblPrEx>
        <w:trPr>
          <w:trHeight w:hRule="exact" w:val="397"/>
        </w:trPr>
        <w:tc>
          <w:tcPr>
            <w:tcW w:w="496" w:type="dxa"/>
          </w:tcPr>
          <w:p w14:paraId="731DDE2E" w14:textId="77777777" w:rsidR="003C4D4A" w:rsidRPr="00862255" w:rsidRDefault="003C4D4A" w:rsidP="003C4D4A">
            <w:pPr>
              <w:jc w:val="center"/>
              <w:rPr>
                <w:sz w:val="18"/>
              </w:rPr>
            </w:pPr>
          </w:p>
        </w:tc>
        <w:tc>
          <w:tcPr>
            <w:tcW w:w="2551" w:type="dxa"/>
          </w:tcPr>
          <w:p w14:paraId="5BE18F55" w14:textId="77777777" w:rsidR="003C4D4A" w:rsidRPr="00862255" w:rsidRDefault="003C4D4A" w:rsidP="003C4D4A">
            <w:pPr>
              <w:jc w:val="center"/>
              <w:rPr>
                <w:sz w:val="18"/>
              </w:rPr>
            </w:pPr>
          </w:p>
        </w:tc>
        <w:tc>
          <w:tcPr>
            <w:tcW w:w="1134" w:type="dxa"/>
          </w:tcPr>
          <w:p w14:paraId="77449D32" w14:textId="77777777" w:rsidR="003C4D4A" w:rsidRPr="00862255" w:rsidRDefault="003C4D4A" w:rsidP="003C4D4A">
            <w:pPr>
              <w:jc w:val="center"/>
              <w:rPr>
                <w:sz w:val="18"/>
              </w:rPr>
            </w:pPr>
          </w:p>
        </w:tc>
        <w:tc>
          <w:tcPr>
            <w:tcW w:w="1134" w:type="dxa"/>
          </w:tcPr>
          <w:p w14:paraId="1E4F87E5" w14:textId="77777777" w:rsidR="003C4D4A" w:rsidRPr="00862255" w:rsidRDefault="003C4D4A" w:rsidP="003C4D4A">
            <w:pPr>
              <w:jc w:val="center"/>
              <w:rPr>
                <w:sz w:val="18"/>
              </w:rPr>
            </w:pPr>
          </w:p>
        </w:tc>
        <w:tc>
          <w:tcPr>
            <w:tcW w:w="709" w:type="dxa"/>
          </w:tcPr>
          <w:p w14:paraId="6C1D1210" w14:textId="77777777" w:rsidR="003C4D4A" w:rsidRPr="00862255" w:rsidRDefault="003C4D4A" w:rsidP="003C4D4A">
            <w:pPr>
              <w:jc w:val="center"/>
              <w:rPr>
                <w:sz w:val="18"/>
              </w:rPr>
            </w:pPr>
          </w:p>
        </w:tc>
        <w:tc>
          <w:tcPr>
            <w:tcW w:w="1843" w:type="dxa"/>
            <w:gridSpan w:val="2"/>
          </w:tcPr>
          <w:p w14:paraId="324AE0A8" w14:textId="77777777" w:rsidR="003C4D4A" w:rsidRPr="00862255" w:rsidRDefault="003C4D4A" w:rsidP="003C4D4A">
            <w:pPr>
              <w:jc w:val="center"/>
              <w:rPr>
                <w:sz w:val="18"/>
              </w:rPr>
            </w:pPr>
          </w:p>
        </w:tc>
        <w:tc>
          <w:tcPr>
            <w:tcW w:w="850" w:type="dxa"/>
          </w:tcPr>
          <w:p w14:paraId="7D9955C8" w14:textId="77777777" w:rsidR="003C4D4A" w:rsidRPr="00862255" w:rsidRDefault="003C4D4A" w:rsidP="003C4D4A">
            <w:pPr>
              <w:jc w:val="center"/>
              <w:rPr>
                <w:sz w:val="18"/>
              </w:rPr>
            </w:pPr>
          </w:p>
        </w:tc>
        <w:tc>
          <w:tcPr>
            <w:tcW w:w="992" w:type="dxa"/>
          </w:tcPr>
          <w:p w14:paraId="7E7CE82B" w14:textId="77777777" w:rsidR="003C4D4A" w:rsidRPr="00862255" w:rsidRDefault="003C4D4A" w:rsidP="003C4D4A">
            <w:pPr>
              <w:jc w:val="center"/>
              <w:rPr>
                <w:sz w:val="18"/>
              </w:rPr>
            </w:pPr>
          </w:p>
        </w:tc>
        <w:tc>
          <w:tcPr>
            <w:tcW w:w="851" w:type="dxa"/>
          </w:tcPr>
          <w:p w14:paraId="18E3A60C" w14:textId="77777777" w:rsidR="003C4D4A" w:rsidRPr="00862255" w:rsidRDefault="003C4D4A" w:rsidP="003C4D4A">
            <w:pPr>
              <w:jc w:val="center"/>
              <w:rPr>
                <w:sz w:val="18"/>
              </w:rPr>
            </w:pPr>
          </w:p>
        </w:tc>
        <w:tc>
          <w:tcPr>
            <w:tcW w:w="1134" w:type="dxa"/>
            <w:gridSpan w:val="2"/>
          </w:tcPr>
          <w:p w14:paraId="7065C78A" w14:textId="77777777" w:rsidR="003C4D4A" w:rsidRPr="00862255" w:rsidRDefault="003C4D4A" w:rsidP="003C4D4A">
            <w:pPr>
              <w:jc w:val="center"/>
              <w:rPr>
                <w:sz w:val="18"/>
              </w:rPr>
            </w:pPr>
          </w:p>
        </w:tc>
        <w:tc>
          <w:tcPr>
            <w:tcW w:w="1134" w:type="dxa"/>
          </w:tcPr>
          <w:p w14:paraId="0BA4E748" w14:textId="77777777" w:rsidR="003C4D4A" w:rsidRPr="00862255" w:rsidRDefault="003C4D4A" w:rsidP="003C4D4A">
            <w:pPr>
              <w:jc w:val="center"/>
              <w:rPr>
                <w:sz w:val="18"/>
              </w:rPr>
            </w:pPr>
          </w:p>
        </w:tc>
        <w:tc>
          <w:tcPr>
            <w:tcW w:w="850" w:type="dxa"/>
          </w:tcPr>
          <w:p w14:paraId="5049693B" w14:textId="77777777" w:rsidR="003C4D4A" w:rsidRPr="00862255" w:rsidRDefault="003C4D4A" w:rsidP="003C4D4A">
            <w:pPr>
              <w:jc w:val="center"/>
              <w:rPr>
                <w:sz w:val="18"/>
              </w:rPr>
            </w:pPr>
          </w:p>
        </w:tc>
        <w:tc>
          <w:tcPr>
            <w:tcW w:w="993" w:type="dxa"/>
          </w:tcPr>
          <w:p w14:paraId="2B56DF7E" w14:textId="77777777" w:rsidR="003C4D4A" w:rsidRPr="00862255" w:rsidRDefault="003C4D4A" w:rsidP="003C4D4A">
            <w:pPr>
              <w:jc w:val="center"/>
              <w:rPr>
                <w:sz w:val="18"/>
              </w:rPr>
            </w:pPr>
          </w:p>
        </w:tc>
        <w:tc>
          <w:tcPr>
            <w:tcW w:w="623" w:type="dxa"/>
          </w:tcPr>
          <w:p w14:paraId="3EC89D32" w14:textId="77777777" w:rsidR="003C4D4A" w:rsidRPr="00862255" w:rsidRDefault="003C4D4A" w:rsidP="003C4D4A">
            <w:pPr>
              <w:jc w:val="center"/>
              <w:rPr>
                <w:sz w:val="18"/>
              </w:rPr>
            </w:pPr>
          </w:p>
        </w:tc>
      </w:tr>
      <w:tr w:rsidR="003C4D4A" w:rsidRPr="00862255" w14:paraId="2C074095" w14:textId="77777777" w:rsidTr="003C4D4A">
        <w:tblPrEx>
          <w:tblBorders>
            <w:insideV w:val="single" w:sz="12" w:space="0" w:color="auto"/>
          </w:tblBorders>
        </w:tblPrEx>
        <w:trPr>
          <w:trHeight w:hRule="exact" w:val="397"/>
        </w:trPr>
        <w:tc>
          <w:tcPr>
            <w:tcW w:w="496" w:type="dxa"/>
          </w:tcPr>
          <w:p w14:paraId="7FA2A3E7" w14:textId="77777777" w:rsidR="003C4D4A" w:rsidRPr="00862255" w:rsidRDefault="003C4D4A" w:rsidP="003C4D4A">
            <w:pPr>
              <w:jc w:val="center"/>
              <w:rPr>
                <w:sz w:val="18"/>
              </w:rPr>
            </w:pPr>
          </w:p>
        </w:tc>
        <w:tc>
          <w:tcPr>
            <w:tcW w:w="2551" w:type="dxa"/>
          </w:tcPr>
          <w:p w14:paraId="1D76E23C" w14:textId="77777777" w:rsidR="003C4D4A" w:rsidRPr="00862255" w:rsidRDefault="003C4D4A" w:rsidP="003C4D4A">
            <w:pPr>
              <w:jc w:val="center"/>
              <w:rPr>
                <w:sz w:val="18"/>
              </w:rPr>
            </w:pPr>
          </w:p>
        </w:tc>
        <w:tc>
          <w:tcPr>
            <w:tcW w:w="1134" w:type="dxa"/>
          </w:tcPr>
          <w:p w14:paraId="74D1E173" w14:textId="77777777" w:rsidR="003C4D4A" w:rsidRPr="00862255" w:rsidRDefault="003C4D4A" w:rsidP="003C4D4A">
            <w:pPr>
              <w:jc w:val="center"/>
              <w:rPr>
                <w:sz w:val="18"/>
              </w:rPr>
            </w:pPr>
          </w:p>
        </w:tc>
        <w:tc>
          <w:tcPr>
            <w:tcW w:w="1134" w:type="dxa"/>
          </w:tcPr>
          <w:p w14:paraId="32C2E7D2" w14:textId="77777777" w:rsidR="003C4D4A" w:rsidRPr="00862255" w:rsidRDefault="003C4D4A" w:rsidP="003C4D4A">
            <w:pPr>
              <w:jc w:val="center"/>
              <w:rPr>
                <w:sz w:val="18"/>
              </w:rPr>
            </w:pPr>
          </w:p>
        </w:tc>
        <w:tc>
          <w:tcPr>
            <w:tcW w:w="709" w:type="dxa"/>
          </w:tcPr>
          <w:p w14:paraId="7A44449E" w14:textId="77777777" w:rsidR="003C4D4A" w:rsidRPr="00862255" w:rsidRDefault="003C4D4A" w:rsidP="003C4D4A">
            <w:pPr>
              <w:jc w:val="center"/>
              <w:rPr>
                <w:sz w:val="18"/>
              </w:rPr>
            </w:pPr>
          </w:p>
        </w:tc>
        <w:tc>
          <w:tcPr>
            <w:tcW w:w="1843" w:type="dxa"/>
            <w:gridSpan w:val="2"/>
          </w:tcPr>
          <w:p w14:paraId="28095FBB" w14:textId="77777777" w:rsidR="003C4D4A" w:rsidRPr="00862255" w:rsidRDefault="003C4D4A" w:rsidP="003C4D4A">
            <w:pPr>
              <w:jc w:val="center"/>
              <w:rPr>
                <w:sz w:val="18"/>
              </w:rPr>
            </w:pPr>
          </w:p>
        </w:tc>
        <w:tc>
          <w:tcPr>
            <w:tcW w:w="850" w:type="dxa"/>
          </w:tcPr>
          <w:p w14:paraId="0AAA4601" w14:textId="77777777" w:rsidR="003C4D4A" w:rsidRPr="00862255" w:rsidRDefault="003C4D4A" w:rsidP="003C4D4A">
            <w:pPr>
              <w:jc w:val="center"/>
              <w:rPr>
                <w:sz w:val="18"/>
              </w:rPr>
            </w:pPr>
          </w:p>
        </w:tc>
        <w:tc>
          <w:tcPr>
            <w:tcW w:w="992" w:type="dxa"/>
          </w:tcPr>
          <w:p w14:paraId="414C4943" w14:textId="77777777" w:rsidR="003C4D4A" w:rsidRPr="00862255" w:rsidRDefault="003C4D4A" w:rsidP="003C4D4A">
            <w:pPr>
              <w:jc w:val="center"/>
              <w:rPr>
                <w:sz w:val="18"/>
              </w:rPr>
            </w:pPr>
          </w:p>
        </w:tc>
        <w:tc>
          <w:tcPr>
            <w:tcW w:w="851" w:type="dxa"/>
          </w:tcPr>
          <w:p w14:paraId="26A37252" w14:textId="77777777" w:rsidR="003C4D4A" w:rsidRPr="00862255" w:rsidRDefault="003C4D4A" w:rsidP="003C4D4A">
            <w:pPr>
              <w:jc w:val="center"/>
              <w:rPr>
                <w:sz w:val="18"/>
              </w:rPr>
            </w:pPr>
          </w:p>
        </w:tc>
        <w:tc>
          <w:tcPr>
            <w:tcW w:w="1134" w:type="dxa"/>
            <w:gridSpan w:val="2"/>
          </w:tcPr>
          <w:p w14:paraId="67658B9A" w14:textId="77777777" w:rsidR="003C4D4A" w:rsidRPr="00862255" w:rsidRDefault="003C4D4A" w:rsidP="003C4D4A">
            <w:pPr>
              <w:jc w:val="center"/>
              <w:rPr>
                <w:sz w:val="18"/>
              </w:rPr>
            </w:pPr>
          </w:p>
        </w:tc>
        <w:tc>
          <w:tcPr>
            <w:tcW w:w="1134" w:type="dxa"/>
          </w:tcPr>
          <w:p w14:paraId="3DA98EA7" w14:textId="77777777" w:rsidR="003C4D4A" w:rsidRPr="00862255" w:rsidRDefault="003C4D4A" w:rsidP="003C4D4A">
            <w:pPr>
              <w:jc w:val="center"/>
              <w:rPr>
                <w:sz w:val="18"/>
              </w:rPr>
            </w:pPr>
          </w:p>
        </w:tc>
        <w:tc>
          <w:tcPr>
            <w:tcW w:w="850" w:type="dxa"/>
          </w:tcPr>
          <w:p w14:paraId="2CD2723D" w14:textId="77777777" w:rsidR="003C4D4A" w:rsidRPr="00862255" w:rsidRDefault="003C4D4A" w:rsidP="003C4D4A">
            <w:pPr>
              <w:jc w:val="center"/>
              <w:rPr>
                <w:sz w:val="18"/>
              </w:rPr>
            </w:pPr>
          </w:p>
        </w:tc>
        <w:tc>
          <w:tcPr>
            <w:tcW w:w="993" w:type="dxa"/>
          </w:tcPr>
          <w:p w14:paraId="20755246" w14:textId="77777777" w:rsidR="003C4D4A" w:rsidRPr="00862255" w:rsidRDefault="003C4D4A" w:rsidP="003C4D4A">
            <w:pPr>
              <w:jc w:val="center"/>
              <w:rPr>
                <w:sz w:val="18"/>
              </w:rPr>
            </w:pPr>
          </w:p>
        </w:tc>
        <w:tc>
          <w:tcPr>
            <w:tcW w:w="623" w:type="dxa"/>
          </w:tcPr>
          <w:p w14:paraId="4FE1FF2D" w14:textId="77777777" w:rsidR="003C4D4A" w:rsidRPr="00862255" w:rsidRDefault="003C4D4A" w:rsidP="003C4D4A">
            <w:pPr>
              <w:jc w:val="center"/>
              <w:rPr>
                <w:sz w:val="18"/>
              </w:rPr>
            </w:pPr>
          </w:p>
        </w:tc>
      </w:tr>
      <w:tr w:rsidR="003C4D4A" w:rsidRPr="00862255" w14:paraId="1768B17F" w14:textId="77777777" w:rsidTr="003C4D4A">
        <w:tblPrEx>
          <w:tblBorders>
            <w:insideV w:val="single" w:sz="12" w:space="0" w:color="auto"/>
          </w:tblBorders>
        </w:tblPrEx>
        <w:trPr>
          <w:trHeight w:hRule="exact" w:val="397"/>
        </w:trPr>
        <w:tc>
          <w:tcPr>
            <w:tcW w:w="496" w:type="dxa"/>
          </w:tcPr>
          <w:p w14:paraId="2D4568CD" w14:textId="77777777" w:rsidR="003C4D4A" w:rsidRPr="00862255" w:rsidRDefault="003C4D4A" w:rsidP="003C4D4A">
            <w:pPr>
              <w:jc w:val="center"/>
              <w:rPr>
                <w:sz w:val="18"/>
              </w:rPr>
            </w:pPr>
          </w:p>
        </w:tc>
        <w:tc>
          <w:tcPr>
            <w:tcW w:w="2551" w:type="dxa"/>
          </w:tcPr>
          <w:p w14:paraId="5AD23DB0" w14:textId="77777777" w:rsidR="003C4D4A" w:rsidRPr="00862255" w:rsidRDefault="003C4D4A" w:rsidP="003C4D4A">
            <w:pPr>
              <w:jc w:val="center"/>
              <w:rPr>
                <w:sz w:val="18"/>
              </w:rPr>
            </w:pPr>
          </w:p>
        </w:tc>
        <w:tc>
          <w:tcPr>
            <w:tcW w:w="1134" w:type="dxa"/>
          </w:tcPr>
          <w:p w14:paraId="4E957223" w14:textId="77777777" w:rsidR="003C4D4A" w:rsidRPr="00862255" w:rsidRDefault="003C4D4A" w:rsidP="003C4D4A">
            <w:pPr>
              <w:jc w:val="center"/>
              <w:rPr>
                <w:sz w:val="18"/>
              </w:rPr>
            </w:pPr>
          </w:p>
        </w:tc>
        <w:tc>
          <w:tcPr>
            <w:tcW w:w="1134" w:type="dxa"/>
          </w:tcPr>
          <w:p w14:paraId="56488374" w14:textId="77777777" w:rsidR="003C4D4A" w:rsidRPr="00862255" w:rsidRDefault="003C4D4A" w:rsidP="003C4D4A">
            <w:pPr>
              <w:jc w:val="center"/>
              <w:rPr>
                <w:sz w:val="18"/>
              </w:rPr>
            </w:pPr>
          </w:p>
        </w:tc>
        <w:tc>
          <w:tcPr>
            <w:tcW w:w="709" w:type="dxa"/>
          </w:tcPr>
          <w:p w14:paraId="36E7D1B5" w14:textId="77777777" w:rsidR="003C4D4A" w:rsidRPr="00862255" w:rsidRDefault="003C4D4A" w:rsidP="003C4D4A">
            <w:pPr>
              <w:jc w:val="center"/>
              <w:rPr>
                <w:sz w:val="18"/>
              </w:rPr>
            </w:pPr>
          </w:p>
        </w:tc>
        <w:tc>
          <w:tcPr>
            <w:tcW w:w="1843" w:type="dxa"/>
            <w:gridSpan w:val="2"/>
          </w:tcPr>
          <w:p w14:paraId="7664DB0D" w14:textId="77777777" w:rsidR="003C4D4A" w:rsidRPr="00862255" w:rsidRDefault="003C4D4A" w:rsidP="003C4D4A">
            <w:pPr>
              <w:jc w:val="center"/>
              <w:rPr>
                <w:sz w:val="18"/>
              </w:rPr>
            </w:pPr>
          </w:p>
        </w:tc>
        <w:tc>
          <w:tcPr>
            <w:tcW w:w="850" w:type="dxa"/>
          </w:tcPr>
          <w:p w14:paraId="16347ACF" w14:textId="77777777" w:rsidR="003C4D4A" w:rsidRPr="00862255" w:rsidRDefault="003C4D4A" w:rsidP="003C4D4A">
            <w:pPr>
              <w:jc w:val="center"/>
              <w:rPr>
                <w:sz w:val="18"/>
              </w:rPr>
            </w:pPr>
          </w:p>
        </w:tc>
        <w:tc>
          <w:tcPr>
            <w:tcW w:w="992" w:type="dxa"/>
          </w:tcPr>
          <w:p w14:paraId="76581F0D" w14:textId="77777777" w:rsidR="003C4D4A" w:rsidRPr="00862255" w:rsidRDefault="003C4D4A" w:rsidP="003C4D4A">
            <w:pPr>
              <w:jc w:val="center"/>
              <w:rPr>
                <w:sz w:val="18"/>
              </w:rPr>
            </w:pPr>
          </w:p>
        </w:tc>
        <w:tc>
          <w:tcPr>
            <w:tcW w:w="851" w:type="dxa"/>
          </w:tcPr>
          <w:p w14:paraId="2DAC3D58" w14:textId="77777777" w:rsidR="003C4D4A" w:rsidRPr="00862255" w:rsidRDefault="003C4D4A" w:rsidP="003C4D4A">
            <w:pPr>
              <w:jc w:val="center"/>
              <w:rPr>
                <w:sz w:val="18"/>
              </w:rPr>
            </w:pPr>
          </w:p>
        </w:tc>
        <w:tc>
          <w:tcPr>
            <w:tcW w:w="1134" w:type="dxa"/>
            <w:gridSpan w:val="2"/>
          </w:tcPr>
          <w:p w14:paraId="43BA2A1E" w14:textId="77777777" w:rsidR="003C4D4A" w:rsidRPr="00862255" w:rsidRDefault="003C4D4A" w:rsidP="003C4D4A">
            <w:pPr>
              <w:jc w:val="center"/>
              <w:rPr>
                <w:sz w:val="18"/>
              </w:rPr>
            </w:pPr>
          </w:p>
        </w:tc>
        <w:tc>
          <w:tcPr>
            <w:tcW w:w="1134" w:type="dxa"/>
          </w:tcPr>
          <w:p w14:paraId="57EE8FDF" w14:textId="77777777" w:rsidR="003C4D4A" w:rsidRPr="00862255" w:rsidRDefault="003C4D4A" w:rsidP="003C4D4A">
            <w:pPr>
              <w:jc w:val="center"/>
              <w:rPr>
                <w:sz w:val="18"/>
              </w:rPr>
            </w:pPr>
          </w:p>
        </w:tc>
        <w:tc>
          <w:tcPr>
            <w:tcW w:w="850" w:type="dxa"/>
          </w:tcPr>
          <w:p w14:paraId="76124915" w14:textId="77777777" w:rsidR="003C4D4A" w:rsidRPr="00862255" w:rsidRDefault="003C4D4A" w:rsidP="003C4D4A">
            <w:pPr>
              <w:jc w:val="center"/>
              <w:rPr>
                <w:sz w:val="18"/>
              </w:rPr>
            </w:pPr>
          </w:p>
        </w:tc>
        <w:tc>
          <w:tcPr>
            <w:tcW w:w="993" w:type="dxa"/>
          </w:tcPr>
          <w:p w14:paraId="368A9A20" w14:textId="77777777" w:rsidR="003C4D4A" w:rsidRPr="00862255" w:rsidRDefault="003C4D4A" w:rsidP="003C4D4A">
            <w:pPr>
              <w:jc w:val="center"/>
              <w:rPr>
                <w:sz w:val="18"/>
              </w:rPr>
            </w:pPr>
          </w:p>
        </w:tc>
        <w:tc>
          <w:tcPr>
            <w:tcW w:w="623" w:type="dxa"/>
          </w:tcPr>
          <w:p w14:paraId="7E477BE3" w14:textId="77777777" w:rsidR="003C4D4A" w:rsidRPr="00862255" w:rsidRDefault="003C4D4A" w:rsidP="003C4D4A">
            <w:pPr>
              <w:jc w:val="center"/>
              <w:rPr>
                <w:sz w:val="18"/>
              </w:rPr>
            </w:pPr>
          </w:p>
        </w:tc>
      </w:tr>
      <w:tr w:rsidR="003C4D4A" w:rsidRPr="00862255" w14:paraId="3B5AAC41" w14:textId="77777777" w:rsidTr="003C4D4A">
        <w:tblPrEx>
          <w:tblBorders>
            <w:insideV w:val="single" w:sz="12" w:space="0" w:color="auto"/>
          </w:tblBorders>
        </w:tblPrEx>
        <w:trPr>
          <w:trHeight w:hRule="exact" w:val="397"/>
        </w:trPr>
        <w:tc>
          <w:tcPr>
            <w:tcW w:w="496" w:type="dxa"/>
          </w:tcPr>
          <w:p w14:paraId="266E1CB2" w14:textId="77777777" w:rsidR="003C4D4A" w:rsidRPr="00862255" w:rsidRDefault="003C4D4A" w:rsidP="003C4D4A">
            <w:pPr>
              <w:jc w:val="center"/>
              <w:rPr>
                <w:sz w:val="18"/>
              </w:rPr>
            </w:pPr>
          </w:p>
        </w:tc>
        <w:tc>
          <w:tcPr>
            <w:tcW w:w="2551" w:type="dxa"/>
          </w:tcPr>
          <w:p w14:paraId="694F9E0C" w14:textId="77777777" w:rsidR="003C4D4A" w:rsidRPr="00862255" w:rsidRDefault="003C4D4A" w:rsidP="003C4D4A">
            <w:pPr>
              <w:jc w:val="center"/>
              <w:rPr>
                <w:sz w:val="18"/>
              </w:rPr>
            </w:pPr>
          </w:p>
        </w:tc>
        <w:tc>
          <w:tcPr>
            <w:tcW w:w="1134" w:type="dxa"/>
          </w:tcPr>
          <w:p w14:paraId="2E6F13D8" w14:textId="77777777" w:rsidR="003C4D4A" w:rsidRPr="00862255" w:rsidRDefault="003C4D4A" w:rsidP="003C4D4A">
            <w:pPr>
              <w:jc w:val="center"/>
              <w:rPr>
                <w:sz w:val="18"/>
              </w:rPr>
            </w:pPr>
          </w:p>
        </w:tc>
        <w:tc>
          <w:tcPr>
            <w:tcW w:w="1134" w:type="dxa"/>
          </w:tcPr>
          <w:p w14:paraId="76590501" w14:textId="77777777" w:rsidR="003C4D4A" w:rsidRPr="00862255" w:rsidRDefault="003C4D4A" w:rsidP="003C4D4A">
            <w:pPr>
              <w:jc w:val="center"/>
              <w:rPr>
                <w:sz w:val="18"/>
              </w:rPr>
            </w:pPr>
          </w:p>
        </w:tc>
        <w:tc>
          <w:tcPr>
            <w:tcW w:w="709" w:type="dxa"/>
          </w:tcPr>
          <w:p w14:paraId="5021F8C4" w14:textId="77777777" w:rsidR="003C4D4A" w:rsidRPr="00862255" w:rsidRDefault="003C4D4A" w:rsidP="003C4D4A">
            <w:pPr>
              <w:jc w:val="center"/>
              <w:rPr>
                <w:sz w:val="18"/>
              </w:rPr>
            </w:pPr>
          </w:p>
        </w:tc>
        <w:tc>
          <w:tcPr>
            <w:tcW w:w="1843" w:type="dxa"/>
            <w:gridSpan w:val="2"/>
          </w:tcPr>
          <w:p w14:paraId="4251455B" w14:textId="77777777" w:rsidR="003C4D4A" w:rsidRPr="00862255" w:rsidRDefault="003C4D4A" w:rsidP="003C4D4A">
            <w:pPr>
              <w:jc w:val="center"/>
              <w:rPr>
                <w:sz w:val="18"/>
              </w:rPr>
            </w:pPr>
          </w:p>
        </w:tc>
        <w:tc>
          <w:tcPr>
            <w:tcW w:w="850" w:type="dxa"/>
          </w:tcPr>
          <w:p w14:paraId="42DE78D8" w14:textId="77777777" w:rsidR="003C4D4A" w:rsidRPr="00862255" w:rsidRDefault="003C4D4A" w:rsidP="003C4D4A">
            <w:pPr>
              <w:jc w:val="center"/>
              <w:rPr>
                <w:sz w:val="18"/>
              </w:rPr>
            </w:pPr>
          </w:p>
        </w:tc>
        <w:tc>
          <w:tcPr>
            <w:tcW w:w="992" w:type="dxa"/>
          </w:tcPr>
          <w:p w14:paraId="6BCEC691" w14:textId="77777777" w:rsidR="003C4D4A" w:rsidRPr="00862255" w:rsidRDefault="003C4D4A" w:rsidP="003C4D4A">
            <w:pPr>
              <w:jc w:val="center"/>
              <w:rPr>
                <w:sz w:val="18"/>
              </w:rPr>
            </w:pPr>
          </w:p>
        </w:tc>
        <w:tc>
          <w:tcPr>
            <w:tcW w:w="851" w:type="dxa"/>
          </w:tcPr>
          <w:p w14:paraId="76A4892E" w14:textId="77777777" w:rsidR="003C4D4A" w:rsidRPr="00862255" w:rsidRDefault="003C4D4A" w:rsidP="003C4D4A">
            <w:pPr>
              <w:jc w:val="center"/>
              <w:rPr>
                <w:sz w:val="18"/>
              </w:rPr>
            </w:pPr>
          </w:p>
        </w:tc>
        <w:tc>
          <w:tcPr>
            <w:tcW w:w="1134" w:type="dxa"/>
            <w:gridSpan w:val="2"/>
          </w:tcPr>
          <w:p w14:paraId="212FA81E" w14:textId="77777777" w:rsidR="003C4D4A" w:rsidRPr="00862255" w:rsidRDefault="003C4D4A" w:rsidP="003C4D4A">
            <w:pPr>
              <w:jc w:val="center"/>
              <w:rPr>
                <w:sz w:val="18"/>
              </w:rPr>
            </w:pPr>
          </w:p>
        </w:tc>
        <w:tc>
          <w:tcPr>
            <w:tcW w:w="1134" w:type="dxa"/>
          </w:tcPr>
          <w:p w14:paraId="3C514ADC" w14:textId="77777777" w:rsidR="003C4D4A" w:rsidRPr="00862255" w:rsidRDefault="003C4D4A" w:rsidP="003C4D4A">
            <w:pPr>
              <w:jc w:val="center"/>
              <w:rPr>
                <w:sz w:val="18"/>
              </w:rPr>
            </w:pPr>
          </w:p>
        </w:tc>
        <w:tc>
          <w:tcPr>
            <w:tcW w:w="850" w:type="dxa"/>
          </w:tcPr>
          <w:p w14:paraId="15B1AA19" w14:textId="77777777" w:rsidR="003C4D4A" w:rsidRPr="00862255" w:rsidRDefault="003C4D4A" w:rsidP="003C4D4A">
            <w:pPr>
              <w:jc w:val="center"/>
              <w:rPr>
                <w:sz w:val="18"/>
              </w:rPr>
            </w:pPr>
          </w:p>
        </w:tc>
        <w:tc>
          <w:tcPr>
            <w:tcW w:w="993" w:type="dxa"/>
          </w:tcPr>
          <w:p w14:paraId="5BD74231" w14:textId="77777777" w:rsidR="003C4D4A" w:rsidRPr="00862255" w:rsidRDefault="003C4D4A" w:rsidP="003C4D4A">
            <w:pPr>
              <w:jc w:val="center"/>
              <w:rPr>
                <w:sz w:val="18"/>
              </w:rPr>
            </w:pPr>
          </w:p>
        </w:tc>
        <w:tc>
          <w:tcPr>
            <w:tcW w:w="623" w:type="dxa"/>
          </w:tcPr>
          <w:p w14:paraId="6C134C15" w14:textId="77777777" w:rsidR="003C4D4A" w:rsidRPr="00862255" w:rsidRDefault="003C4D4A" w:rsidP="003C4D4A">
            <w:pPr>
              <w:jc w:val="center"/>
              <w:rPr>
                <w:sz w:val="18"/>
              </w:rPr>
            </w:pPr>
          </w:p>
        </w:tc>
      </w:tr>
      <w:tr w:rsidR="003C4D4A" w:rsidRPr="00862255" w14:paraId="4A826D11" w14:textId="77777777" w:rsidTr="003C4D4A">
        <w:tblPrEx>
          <w:tblBorders>
            <w:insideV w:val="single" w:sz="12" w:space="0" w:color="auto"/>
          </w:tblBorders>
        </w:tblPrEx>
        <w:trPr>
          <w:trHeight w:hRule="exact" w:val="397"/>
        </w:trPr>
        <w:tc>
          <w:tcPr>
            <w:tcW w:w="496" w:type="dxa"/>
          </w:tcPr>
          <w:p w14:paraId="208EFF60" w14:textId="77777777" w:rsidR="003C4D4A" w:rsidRPr="00862255" w:rsidRDefault="003C4D4A" w:rsidP="003C4D4A">
            <w:pPr>
              <w:jc w:val="center"/>
              <w:rPr>
                <w:sz w:val="18"/>
              </w:rPr>
            </w:pPr>
          </w:p>
        </w:tc>
        <w:tc>
          <w:tcPr>
            <w:tcW w:w="2551" w:type="dxa"/>
          </w:tcPr>
          <w:p w14:paraId="28E7BD79" w14:textId="77777777" w:rsidR="003C4D4A" w:rsidRPr="00862255" w:rsidRDefault="003C4D4A" w:rsidP="003C4D4A">
            <w:pPr>
              <w:jc w:val="center"/>
              <w:rPr>
                <w:sz w:val="18"/>
              </w:rPr>
            </w:pPr>
          </w:p>
        </w:tc>
        <w:tc>
          <w:tcPr>
            <w:tcW w:w="1134" w:type="dxa"/>
          </w:tcPr>
          <w:p w14:paraId="5D5C9C41" w14:textId="77777777" w:rsidR="003C4D4A" w:rsidRPr="00862255" w:rsidRDefault="003C4D4A" w:rsidP="003C4D4A">
            <w:pPr>
              <w:jc w:val="center"/>
              <w:rPr>
                <w:sz w:val="18"/>
              </w:rPr>
            </w:pPr>
          </w:p>
        </w:tc>
        <w:tc>
          <w:tcPr>
            <w:tcW w:w="1134" w:type="dxa"/>
          </w:tcPr>
          <w:p w14:paraId="44E34686" w14:textId="77777777" w:rsidR="003C4D4A" w:rsidRPr="00862255" w:rsidRDefault="003C4D4A" w:rsidP="003C4D4A">
            <w:pPr>
              <w:jc w:val="center"/>
              <w:rPr>
                <w:sz w:val="18"/>
              </w:rPr>
            </w:pPr>
          </w:p>
        </w:tc>
        <w:tc>
          <w:tcPr>
            <w:tcW w:w="709" w:type="dxa"/>
          </w:tcPr>
          <w:p w14:paraId="5E156582" w14:textId="77777777" w:rsidR="003C4D4A" w:rsidRPr="00862255" w:rsidRDefault="003C4D4A" w:rsidP="003C4D4A">
            <w:pPr>
              <w:jc w:val="center"/>
              <w:rPr>
                <w:sz w:val="18"/>
              </w:rPr>
            </w:pPr>
          </w:p>
        </w:tc>
        <w:tc>
          <w:tcPr>
            <w:tcW w:w="1843" w:type="dxa"/>
            <w:gridSpan w:val="2"/>
          </w:tcPr>
          <w:p w14:paraId="75E41C77" w14:textId="77777777" w:rsidR="003C4D4A" w:rsidRPr="00862255" w:rsidRDefault="003C4D4A" w:rsidP="003C4D4A">
            <w:pPr>
              <w:jc w:val="center"/>
              <w:rPr>
                <w:sz w:val="18"/>
              </w:rPr>
            </w:pPr>
          </w:p>
        </w:tc>
        <w:tc>
          <w:tcPr>
            <w:tcW w:w="850" w:type="dxa"/>
          </w:tcPr>
          <w:p w14:paraId="4B25052E" w14:textId="77777777" w:rsidR="003C4D4A" w:rsidRPr="00862255" w:rsidRDefault="003C4D4A" w:rsidP="003C4D4A">
            <w:pPr>
              <w:jc w:val="center"/>
              <w:rPr>
                <w:sz w:val="18"/>
              </w:rPr>
            </w:pPr>
          </w:p>
        </w:tc>
        <w:tc>
          <w:tcPr>
            <w:tcW w:w="992" w:type="dxa"/>
          </w:tcPr>
          <w:p w14:paraId="66448A9A" w14:textId="77777777" w:rsidR="003C4D4A" w:rsidRPr="00862255" w:rsidRDefault="003C4D4A" w:rsidP="003C4D4A">
            <w:pPr>
              <w:jc w:val="center"/>
              <w:rPr>
                <w:sz w:val="18"/>
              </w:rPr>
            </w:pPr>
          </w:p>
        </w:tc>
        <w:tc>
          <w:tcPr>
            <w:tcW w:w="851" w:type="dxa"/>
          </w:tcPr>
          <w:p w14:paraId="6E862E6D" w14:textId="77777777" w:rsidR="003C4D4A" w:rsidRPr="00862255" w:rsidRDefault="003C4D4A" w:rsidP="003C4D4A">
            <w:pPr>
              <w:jc w:val="center"/>
              <w:rPr>
                <w:sz w:val="18"/>
              </w:rPr>
            </w:pPr>
          </w:p>
        </w:tc>
        <w:tc>
          <w:tcPr>
            <w:tcW w:w="1134" w:type="dxa"/>
            <w:gridSpan w:val="2"/>
          </w:tcPr>
          <w:p w14:paraId="2CB00ECC" w14:textId="77777777" w:rsidR="003C4D4A" w:rsidRPr="00862255" w:rsidRDefault="003C4D4A" w:rsidP="003C4D4A">
            <w:pPr>
              <w:jc w:val="center"/>
              <w:rPr>
                <w:sz w:val="18"/>
              </w:rPr>
            </w:pPr>
          </w:p>
        </w:tc>
        <w:tc>
          <w:tcPr>
            <w:tcW w:w="1134" w:type="dxa"/>
          </w:tcPr>
          <w:p w14:paraId="7934840B" w14:textId="77777777" w:rsidR="003C4D4A" w:rsidRPr="00862255" w:rsidRDefault="003C4D4A" w:rsidP="003C4D4A">
            <w:pPr>
              <w:jc w:val="center"/>
              <w:rPr>
                <w:sz w:val="18"/>
              </w:rPr>
            </w:pPr>
          </w:p>
        </w:tc>
        <w:tc>
          <w:tcPr>
            <w:tcW w:w="850" w:type="dxa"/>
          </w:tcPr>
          <w:p w14:paraId="6EBA9553" w14:textId="77777777" w:rsidR="003C4D4A" w:rsidRPr="00862255" w:rsidRDefault="003C4D4A" w:rsidP="003C4D4A">
            <w:pPr>
              <w:jc w:val="center"/>
              <w:rPr>
                <w:sz w:val="18"/>
              </w:rPr>
            </w:pPr>
          </w:p>
        </w:tc>
        <w:tc>
          <w:tcPr>
            <w:tcW w:w="993" w:type="dxa"/>
          </w:tcPr>
          <w:p w14:paraId="06FF90C2" w14:textId="77777777" w:rsidR="003C4D4A" w:rsidRPr="00862255" w:rsidRDefault="003C4D4A" w:rsidP="003C4D4A">
            <w:pPr>
              <w:jc w:val="center"/>
              <w:rPr>
                <w:sz w:val="18"/>
              </w:rPr>
            </w:pPr>
          </w:p>
        </w:tc>
        <w:tc>
          <w:tcPr>
            <w:tcW w:w="623" w:type="dxa"/>
          </w:tcPr>
          <w:p w14:paraId="156122D8" w14:textId="77777777" w:rsidR="003C4D4A" w:rsidRPr="00862255" w:rsidRDefault="003C4D4A" w:rsidP="003C4D4A">
            <w:pPr>
              <w:jc w:val="center"/>
              <w:rPr>
                <w:sz w:val="18"/>
              </w:rPr>
            </w:pPr>
          </w:p>
        </w:tc>
      </w:tr>
      <w:tr w:rsidR="003C4D4A" w:rsidRPr="00862255" w14:paraId="3CC986FF" w14:textId="77777777" w:rsidTr="003C4D4A">
        <w:tblPrEx>
          <w:tblBorders>
            <w:insideV w:val="single" w:sz="12" w:space="0" w:color="auto"/>
          </w:tblBorders>
        </w:tblPrEx>
        <w:trPr>
          <w:trHeight w:hRule="exact" w:val="397"/>
        </w:trPr>
        <w:tc>
          <w:tcPr>
            <w:tcW w:w="496" w:type="dxa"/>
          </w:tcPr>
          <w:p w14:paraId="089F12A6" w14:textId="77777777" w:rsidR="003C4D4A" w:rsidRPr="00862255" w:rsidRDefault="003C4D4A" w:rsidP="003C4D4A">
            <w:pPr>
              <w:jc w:val="center"/>
              <w:rPr>
                <w:sz w:val="18"/>
              </w:rPr>
            </w:pPr>
          </w:p>
        </w:tc>
        <w:tc>
          <w:tcPr>
            <w:tcW w:w="2551" w:type="dxa"/>
          </w:tcPr>
          <w:p w14:paraId="599B2C3E" w14:textId="77777777" w:rsidR="003C4D4A" w:rsidRPr="00862255" w:rsidRDefault="003C4D4A" w:rsidP="003C4D4A">
            <w:pPr>
              <w:jc w:val="center"/>
              <w:rPr>
                <w:sz w:val="18"/>
              </w:rPr>
            </w:pPr>
          </w:p>
        </w:tc>
        <w:tc>
          <w:tcPr>
            <w:tcW w:w="1134" w:type="dxa"/>
          </w:tcPr>
          <w:p w14:paraId="30FD1A5F" w14:textId="77777777" w:rsidR="003C4D4A" w:rsidRPr="00862255" w:rsidRDefault="003C4D4A" w:rsidP="003C4D4A">
            <w:pPr>
              <w:jc w:val="center"/>
              <w:rPr>
                <w:sz w:val="18"/>
              </w:rPr>
            </w:pPr>
          </w:p>
        </w:tc>
        <w:tc>
          <w:tcPr>
            <w:tcW w:w="1134" w:type="dxa"/>
          </w:tcPr>
          <w:p w14:paraId="78E96BCD" w14:textId="77777777" w:rsidR="003C4D4A" w:rsidRPr="00862255" w:rsidRDefault="003C4D4A" w:rsidP="003C4D4A">
            <w:pPr>
              <w:jc w:val="center"/>
              <w:rPr>
                <w:sz w:val="18"/>
              </w:rPr>
            </w:pPr>
          </w:p>
        </w:tc>
        <w:tc>
          <w:tcPr>
            <w:tcW w:w="709" w:type="dxa"/>
          </w:tcPr>
          <w:p w14:paraId="2DD987A4" w14:textId="77777777" w:rsidR="003C4D4A" w:rsidRPr="00862255" w:rsidRDefault="003C4D4A" w:rsidP="003C4D4A">
            <w:pPr>
              <w:jc w:val="center"/>
              <w:rPr>
                <w:sz w:val="18"/>
              </w:rPr>
            </w:pPr>
          </w:p>
        </w:tc>
        <w:tc>
          <w:tcPr>
            <w:tcW w:w="1843" w:type="dxa"/>
            <w:gridSpan w:val="2"/>
          </w:tcPr>
          <w:p w14:paraId="0D357546" w14:textId="77777777" w:rsidR="003C4D4A" w:rsidRPr="00862255" w:rsidRDefault="003C4D4A" w:rsidP="003C4D4A">
            <w:pPr>
              <w:jc w:val="center"/>
              <w:rPr>
                <w:sz w:val="18"/>
              </w:rPr>
            </w:pPr>
          </w:p>
        </w:tc>
        <w:tc>
          <w:tcPr>
            <w:tcW w:w="850" w:type="dxa"/>
          </w:tcPr>
          <w:p w14:paraId="56E0B7F9" w14:textId="77777777" w:rsidR="003C4D4A" w:rsidRPr="00862255" w:rsidRDefault="003C4D4A" w:rsidP="003C4D4A">
            <w:pPr>
              <w:jc w:val="center"/>
              <w:rPr>
                <w:sz w:val="18"/>
              </w:rPr>
            </w:pPr>
          </w:p>
        </w:tc>
        <w:tc>
          <w:tcPr>
            <w:tcW w:w="992" w:type="dxa"/>
          </w:tcPr>
          <w:p w14:paraId="05FEB87B" w14:textId="77777777" w:rsidR="003C4D4A" w:rsidRPr="00862255" w:rsidRDefault="003C4D4A" w:rsidP="003C4D4A">
            <w:pPr>
              <w:jc w:val="center"/>
              <w:rPr>
                <w:sz w:val="18"/>
              </w:rPr>
            </w:pPr>
          </w:p>
        </w:tc>
        <w:tc>
          <w:tcPr>
            <w:tcW w:w="851" w:type="dxa"/>
          </w:tcPr>
          <w:p w14:paraId="17F8052D" w14:textId="77777777" w:rsidR="003C4D4A" w:rsidRPr="00862255" w:rsidRDefault="003C4D4A" w:rsidP="003C4D4A">
            <w:pPr>
              <w:jc w:val="center"/>
              <w:rPr>
                <w:sz w:val="18"/>
              </w:rPr>
            </w:pPr>
          </w:p>
        </w:tc>
        <w:tc>
          <w:tcPr>
            <w:tcW w:w="1134" w:type="dxa"/>
            <w:gridSpan w:val="2"/>
          </w:tcPr>
          <w:p w14:paraId="20EB558F" w14:textId="77777777" w:rsidR="003C4D4A" w:rsidRPr="00862255" w:rsidRDefault="003C4D4A" w:rsidP="003C4D4A">
            <w:pPr>
              <w:jc w:val="center"/>
              <w:rPr>
                <w:sz w:val="18"/>
              </w:rPr>
            </w:pPr>
          </w:p>
        </w:tc>
        <w:tc>
          <w:tcPr>
            <w:tcW w:w="1134" w:type="dxa"/>
          </w:tcPr>
          <w:p w14:paraId="7F3E09FD" w14:textId="77777777" w:rsidR="003C4D4A" w:rsidRPr="00862255" w:rsidRDefault="003C4D4A" w:rsidP="003C4D4A">
            <w:pPr>
              <w:jc w:val="center"/>
              <w:rPr>
                <w:sz w:val="18"/>
              </w:rPr>
            </w:pPr>
          </w:p>
        </w:tc>
        <w:tc>
          <w:tcPr>
            <w:tcW w:w="850" w:type="dxa"/>
          </w:tcPr>
          <w:p w14:paraId="0A123436" w14:textId="77777777" w:rsidR="003C4D4A" w:rsidRPr="00862255" w:rsidRDefault="003C4D4A" w:rsidP="003C4D4A">
            <w:pPr>
              <w:jc w:val="center"/>
              <w:rPr>
                <w:sz w:val="18"/>
              </w:rPr>
            </w:pPr>
          </w:p>
        </w:tc>
        <w:tc>
          <w:tcPr>
            <w:tcW w:w="993" w:type="dxa"/>
          </w:tcPr>
          <w:p w14:paraId="7769B47C" w14:textId="77777777" w:rsidR="003C4D4A" w:rsidRPr="00862255" w:rsidRDefault="003C4D4A" w:rsidP="003C4D4A">
            <w:pPr>
              <w:jc w:val="center"/>
              <w:rPr>
                <w:sz w:val="18"/>
              </w:rPr>
            </w:pPr>
          </w:p>
        </w:tc>
        <w:tc>
          <w:tcPr>
            <w:tcW w:w="623" w:type="dxa"/>
          </w:tcPr>
          <w:p w14:paraId="2D3DF415" w14:textId="77777777" w:rsidR="003C4D4A" w:rsidRPr="00862255" w:rsidRDefault="003C4D4A" w:rsidP="003C4D4A">
            <w:pPr>
              <w:jc w:val="center"/>
              <w:rPr>
                <w:sz w:val="18"/>
              </w:rPr>
            </w:pPr>
          </w:p>
        </w:tc>
      </w:tr>
      <w:tr w:rsidR="003C4D4A" w:rsidRPr="00862255" w14:paraId="784FA4C6" w14:textId="77777777" w:rsidTr="003C4D4A">
        <w:tblPrEx>
          <w:tblBorders>
            <w:insideV w:val="single" w:sz="12" w:space="0" w:color="auto"/>
          </w:tblBorders>
        </w:tblPrEx>
        <w:trPr>
          <w:trHeight w:hRule="exact" w:val="397"/>
        </w:trPr>
        <w:tc>
          <w:tcPr>
            <w:tcW w:w="496" w:type="dxa"/>
          </w:tcPr>
          <w:p w14:paraId="1A4CB569" w14:textId="77777777" w:rsidR="003C4D4A" w:rsidRPr="00862255" w:rsidRDefault="003C4D4A" w:rsidP="003C4D4A">
            <w:pPr>
              <w:jc w:val="center"/>
              <w:rPr>
                <w:sz w:val="18"/>
              </w:rPr>
            </w:pPr>
          </w:p>
        </w:tc>
        <w:tc>
          <w:tcPr>
            <w:tcW w:w="2551" w:type="dxa"/>
          </w:tcPr>
          <w:p w14:paraId="0BD84FA5" w14:textId="77777777" w:rsidR="003C4D4A" w:rsidRPr="00862255" w:rsidRDefault="003C4D4A" w:rsidP="003C4D4A">
            <w:pPr>
              <w:jc w:val="center"/>
              <w:rPr>
                <w:sz w:val="18"/>
              </w:rPr>
            </w:pPr>
          </w:p>
        </w:tc>
        <w:tc>
          <w:tcPr>
            <w:tcW w:w="1134" w:type="dxa"/>
          </w:tcPr>
          <w:p w14:paraId="04741FE6" w14:textId="77777777" w:rsidR="003C4D4A" w:rsidRPr="00862255" w:rsidRDefault="003C4D4A" w:rsidP="003C4D4A">
            <w:pPr>
              <w:jc w:val="center"/>
              <w:rPr>
                <w:sz w:val="18"/>
              </w:rPr>
            </w:pPr>
          </w:p>
        </w:tc>
        <w:tc>
          <w:tcPr>
            <w:tcW w:w="1134" w:type="dxa"/>
          </w:tcPr>
          <w:p w14:paraId="75F85B72" w14:textId="77777777" w:rsidR="003C4D4A" w:rsidRPr="00862255" w:rsidRDefault="003C4D4A" w:rsidP="003C4D4A">
            <w:pPr>
              <w:jc w:val="center"/>
              <w:rPr>
                <w:sz w:val="18"/>
              </w:rPr>
            </w:pPr>
          </w:p>
        </w:tc>
        <w:tc>
          <w:tcPr>
            <w:tcW w:w="709" w:type="dxa"/>
          </w:tcPr>
          <w:p w14:paraId="53D91AA6" w14:textId="77777777" w:rsidR="003C4D4A" w:rsidRPr="00862255" w:rsidRDefault="003C4D4A" w:rsidP="003C4D4A">
            <w:pPr>
              <w:jc w:val="center"/>
              <w:rPr>
                <w:sz w:val="18"/>
              </w:rPr>
            </w:pPr>
          </w:p>
        </w:tc>
        <w:tc>
          <w:tcPr>
            <w:tcW w:w="1843" w:type="dxa"/>
            <w:gridSpan w:val="2"/>
          </w:tcPr>
          <w:p w14:paraId="4AE0446C" w14:textId="77777777" w:rsidR="003C4D4A" w:rsidRPr="00862255" w:rsidRDefault="003C4D4A" w:rsidP="003C4D4A">
            <w:pPr>
              <w:jc w:val="center"/>
              <w:rPr>
                <w:sz w:val="18"/>
              </w:rPr>
            </w:pPr>
          </w:p>
        </w:tc>
        <w:tc>
          <w:tcPr>
            <w:tcW w:w="850" w:type="dxa"/>
          </w:tcPr>
          <w:p w14:paraId="18ADAF37" w14:textId="77777777" w:rsidR="003C4D4A" w:rsidRPr="00862255" w:rsidRDefault="003C4D4A" w:rsidP="003C4D4A">
            <w:pPr>
              <w:jc w:val="center"/>
              <w:rPr>
                <w:sz w:val="18"/>
              </w:rPr>
            </w:pPr>
          </w:p>
        </w:tc>
        <w:tc>
          <w:tcPr>
            <w:tcW w:w="992" w:type="dxa"/>
          </w:tcPr>
          <w:p w14:paraId="5A278B80" w14:textId="77777777" w:rsidR="003C4D4A" w:rsidRPr="00862255" w:rsidRDefault="003C4D4A" w:rsidP="003C4D4A">
            <w:pPr>
              <w:jc w:val="center"/>
              <w:rPr>
                <w:sz w:val="18"/>
              </w:rPr>
            </w:pPr>
          </w:p>
        </w:tc>
        <w:tc>
          <w:tcPr>
            <w:tcW w:w="851" w:type="dxa"/>
          </w:tcPr>
          <w:p w14:paraId="3A1F8205" w14:textId="77777777" w:rsidR="003C4D4A" w:rsidRPr="00862255" w:rsidRDefault="003C4D4A" w:rsidP="003C4D4A">
            <w:pPr>
              <w:jc w:val="center"/>
              <w:rPr>
                <w:sz w:val="18"/>
              </w:rPr>
            </w:pPr>
          </w:p>
        </w:tc>
        <w:tc>
          <w:tcPr>
            <w:tcW w:w="1134" w:type="dxa"/>
            <w:gridSpan w:val="2"/>
          </w:tcPr>
          <w:p w14:paraId="65CBCF75" w14:textId="77777777" w:rsidR="003C4D4A" w:rsidRPr="00862255" w:rsidRDefault="003C4D4A" w:rsidP="003C4D4A">
            <w:pPr>
              <w:jc w:val="center"/>
              <w:rPr>
                <w:sz w:val="18"/>
              </w:rPr>
            </w:pPr>
          </w:p>
        </w:tc>
        <w:tc>
          <w:tcPr>
            <w:tcW w:w="1134" w:type="dxa"/>
          </w:tcPr>
          <w:p w14:paraId="56E2ACF2" w14:textId="77777777" w:rsidR="003C4D4A" w:rsidRPr="00862255" w:rsidRDefault="003C4D4A" w:rsidP="003C4D4A">
            <w:pPr>
              <w:jc w:val="center"/>
              <w:rPr>
                <w:sz w:val="18"/>
              </w:rPr>
            </w:pPr>
          </w:p>
        </w:tc>
        <w:tc>
          <w:tcPr>
            <w:tcW w:w="850" w:type="dxa"/>
          </w:tcPr>
          <w:p w14:paraId="511199E7" w14:textId="77777777" w:rsidR="003C4D4A" w:rsidRPr="00862255" w:rsidRDefault="003C4D4A" w:rsidP="003C4D4A">
            <w:pPr>
              <w:jc w:val="center"/>
              <w:rPr>
                <w:sz w:val="18"/>
              </w:rPr>
            </w:pPr>
          </w:p>
        </w:tc>
        <w:tc>
          <w:tcPr>
            <w:tcW w:w="993" w:type="dxa"/>
          </w:tcPr>
          <w:p w14:paraId="2B4A1287" w14:textId="77777777" w:rsidR="003C4D4A" w:rsidRPr="00862255" w:rsidRDefault="003C4D4A" w:rsidP="003C4D4A">
            <w:pPr>
              <w:jc w:val="center"/>
              <w:rPr>
                <w:sz w:val="18"/>
              </w:rPr>
            </w:pPr>
          </w:p>
        </w:tc>
        <w:tc>
          <w:tcPr>
            <w:tcW w:w="623" w:type="dxa"/>
          </w:tcPr>
          <w:p w14:paraId="53B59630" w14:textId="77777777" w:rsidR="003C4D4A" w:rsidRPr="00862255" w:rsidRDefault="003C4D4A" w:rsidP="003C4D4A">
            <w:pPr>
              <w:jc w:val="center"/>
              <w:rPr>
                <w:sz w:val="18"/>
              </w:rPr>
            </w:pPr>
          </w:p>
        </w:tc>
      </w:tr>
      <w:tr w:rsidR="003C4D4A" w:rsidRPr="00862255" w14:paraId="4AF66A9A" w14:textId="77777777" w:rsidTr="003C4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39" w:type="dxa"/>
            <w:gridSpan w:val="6"/>
          </w:tcPr>
          <w:p w14:paraId="22712B01" w14:textId="77777777" w:rsidR="003C4D4A" w:rsidRPr="00862255" w:rsidRDefault="003C4D4A" w:rsidP="003C4D4A">
            <w:pPr>
              <w:jc w:val="center"/>
            </w:pPr>
          </w:p>
          <w:p w14:paraId="6A8B8E91" w14:textId="77777777" w:rsidR="003C4D4A" w:rsidRPr="00862255" w:rsidRDefault="003C4D4A" w:rsidP="003C4D4A">
            <w:pPr>
              <w:jc w:val="center"/>
            </w:pPr>
            <w:r w:rsidRPr="00862255">
              <w:t>Razem pozycji:  ..........  słownie  .....................................................................</w:t>
            </w:r>
          </w:p>
        </w:tc>
        <w:tc>
          <w:tcPr>
            <w:tcW w:w="7655" w:type="dxa"/>
            <w:gridSpan w:val="10"/>
          </w:tcPr>
          <w:p w14:paraId="06E93C47" w14:textId="77777777" w:rsidR="003C4D4A" w:rsidRPr="00862255" w:rsidRDefault="003C4D4A" w:rsidP="003C4D4A">
            <w:pPr>
              <w:jc w:val="center"/>
            </w:pPr>
          </w:p>
          <w:p w14:paraId="3CBA1CFA" w14:textId="77777777" w:rsidR="003C4D4A" w:rsidRPr="00862255" w:rsidRDefault="003C4D4A" w:rsidP="003C4D4A">
            <w:pPr>
              <w:jc w:val="center"/>
            </w:pPr>
            <w:r w:rsidRPr="00862255">
              <w:t>orzeczenie (wnioski): ........................................................................................</w:t>
            </w:r>
          </w:p>
        </w:tc>
      </w:tr>
      <w:tr w:rsidR="003C4D4A" w:rsidRPr="00862255" w14:paraId="2A3282EB" w14:textId="77777777" w:rsidTr="003C4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15294" w:type="dxa"/>
            <w:gridSpan w:val="16"/>
          </w:tcPr>
          <w:p w14:paraId="6A64703B" w14:textId="77777777" w:rsidR="003C4D4A" w:rsidRPr="00862255" w:rsidRDefault="003C4D4A" w:rsidP="003C4D4A">
            <w:pPr>
              <w:jc w:val="center"/>
            </w:pPr>
            <w:r w:rsidRPr="00862255">
              <w:br/>
              <w:t>...........................................................................................................................................................................................................................................................</w:t>
            </w:r>
          </w:p>
        </w:tc>
      </w:tr>
      <w:tr w:rsidR="003C4D4A" w:rsidRPr="00862255" w14:paraId="42B27D29" w14:textId="77777777" w:rsidTr="003C4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7639" w:type="dxa"/>
            <w:gridSpan w:val="6"/>
          </w:tcPr>
          <w:p w14:paraId="6ED53208" w14:textId="77777777" w:rsidR="003C4D4A" w:rsidRPr="00862255" w:rsidRDefault="003C4D4A" w:rsidP="003C4D4A">
            <w:pPr>
              <w:jc w:val="center"/>
            </w:pPr>
            <w:r w:rsidRPr="00862255">
              <w:t>Wyszczególniony sprzęt-materiały* zgodnie ze stanem faktycznym (rubr.7-9)</w:t>
            </w:r>
          </w:p>
        </w:tc>
        <w:tc>
          <w:tcPr>
            <w:tcW w:w="7655" w:type="dxa"/>
            <w:gridSpan w:val="10"/>
          </w:tcPr>
          <w:p w14:paraId="03ED53BF" w14:textId="77777777" w:rsidR="003C4D4A" w:rsidRPr="00862255" w:rsidRDefault="003C4D4A" w:rsidP="003C4D4A">
            <w:pPr>
              <w:jc w:val="center"/>
              <w:rPr>
                <w:sz w:val="16"/>
                <w:szCs w:val="16"/>
              </w:rPr>
            </w:pPr>
          </w:p>
        </w:tc>
      </w:tr>
      <w:tr w:rsidR="003C4D4A" w:rsidRPr="00862255" w14:paraId="4B34AFB8" w14:textId="77777777" w:rsidTr="003C4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27" w:type="dxa"/>
            <w:gridSpan w:val="11"/>
          </w:tcPr>
          <w:p w14:paraId="54785F44" w14:textId="77777777" w:rsidR="003C4D4A" w:rsidRPr="00862255" w:rsidRDefault="003C4D4A" w:rsidP="003C4D4A">
            <w:pPr>
              <w:jc w:val="center"/>
            </w:pPr>
          </w:p>
          <w:p w14:paraId="28EB9796" w14:textId="77777777" w:rsidR="003C4D4A" w:rsidRPr="00862255" w:rsidRDefault="003C4D4A" w:rsidP="003C4D4A">
            <w:pPr>
              <w:jc w:val="center"/>
            </w:pPr>
            <w:r w:rsidRPr="00862255">
              <w:t>przyjąłem: ........................................................................ przekazałem: ....................................................................</w:t>
            </w:r>
          </w:p>
        </w:tc>
        <w:tc>
          <w:tcPr>
            <w:tcW w:w="4167" w:type="dxa"/>
            <w:gridSpan w:val="5"/>
          </w:tcPr>
          <w:p w14:paraId="71230DD6" w14:textId="77777777" w:rsidR="003C4D4A" w:rsidRPr="00862255" w:rsidRDefault="003C4D4A" w:rsidP="003C4D4A">
            <w:pPr>
              <w:jc w:val="center"/>
            </w:pPr>
          </w:p>
          <w:p w14:paraId="68D6BB5B" w14:textId="77777777" w:rsidR="003C4D4A" w:rsidRPr="00862255" w:rsidRDefault="003C4D4A" w:rsidP="003C4D4A">
            <w:pPr>
              <w:jc w:val="center"/>
            </w:pPr>
          </w:p>
          <w:p w14:paraId="10DE9290" w14:textId="77777777" w:rsidR="003C4D4A" w:rsidRPr="00862255" w:rsidRDefault="003C4D4A" w:rsidP="003C4D4A">
            <w:pPr>
              <w:jc w:val="center"/>
            </w:pPr>
            <w:r w:rsidRPr="00862255">
              <w:t>Przedstawiciel odbiorcy/dostawcy:</w:t>
            </w:r>
          </w:p>
          <w:p w14:paraId="45A9657F" w14:textId="77777777" w:rsidR="003C4D4A" w:rsidRPr="00862255" w:rsidRDefault="003C4D4A" w:rsidP="003C4D4A">
            <w:pPr>
              <w:jc w:val="center"/>
            </w:pPr>
          </w:p>
          <w:p w14:paraId="0EA7820C" w14:textId="77777777" w:rsidR="003C4D4A" w:rsidRPr="00862255" w:rsidRDefault="003C4D4A" w:rsidP="003C4D4A">
            <w:pPr>
              <w:jc w:val="center"/>
            </w:pPr>
            <w:r w:rsidRPr="00862255">
              <w:t>............................................................</w:t>
            </w:r>
          </w:p>
        </w:tc>
      </w:tr>
      <w:tr w:rsidR="003C4D4A" w:rsidRPr="00862255" w14:paraId="7587C167" w14:textId="77777777" w:rsidTr="003C4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39" w:type="dxa"/>
            <w:gridSpan w:val="6"/>
          </w:tcPr>
          <w:p w14:paraId="3F4609E0" w14:textId="77777777" w:rsidR="003C4D4A" w:rsidRPr="00862255" w:rsidRDefault="003C4D4A" w:rsidP="003C4D4A">
            <w:pPr>
              <w:jc w:val="center"/>
              <w:rPr>
                <w:sz w:val="18"/>
              </w:rPr>
            </w:pPr>
            <w:r w:rsidRPr="00862255">
              <w:t>Data…………………………………………….</w:t>
            </w:r>
          </w:p>
        </w:tc>
        <w:tc>
          <w:tcPr>
            <w:tcW w:w="7655" w:type="dxa"/>
            <w:gridSpan w:val="10"/>
          </w:tcPr>
          <w:p w14:paraId="7CF59CA8" w14:textId="77777777" w:rsidR="003C4D4A" w:rsidRPr="00862255" w:rsidRDefault="003C4D4A" w:rsidP="003C4D4A">
            <w:pPr>
              <w:jc w:val="center"/>
              <w:rPr>
                <w:sz w:val="18"/>
              </w:rPr>
            </w:pPr>
          </w:p>
        </w:tc>
      </w:tr>
      <w:tr w:rsidR="003C4D4A" w:rsidRPr="00862255" w14:paraId="30C19036" w14:textId="77777777" w:rsidTr="003C4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39" w:type="dxa"/>
            <w:gridSpan w:val="6"/>
          </w:tcPr>
          <w:p w14:paraId="74138DAB" w14:textId="77777777" w:rsidR="003C4D4A" w:rsidRPr="00862255" w:rsidRDefault="003C4D4A" w:rsidP="003C4D4A">
            <w:pPr>
              <w:jc w:val="center"/>
            </w:pPr>
            <w:r w:rsidRPr="00862255">
              <w:t>Wykonano w ……… egz.</w:t>
            </w:r>
          </w:p>
          <w:p w14:paraId="2D2EBFB3" w14:textId="77777777" w:rsidR="003C4D4A" w:rsidRPr="00862255" w:rsidRDefault="003C4D4A" w:rsidP="003C4D4A">
            <w:pPr>
              <w:jc w:val="center"/>
            </w:pPr>
            <w:r w:rsidRPr="00862255">
              <w:t>Egz. Nr 1 - ……………..</w:t>
            </w:r>
          </w:p>
          <w:p w14:paraId="757D0320" w14:textId="77777777" w:rsidR="003C4D4A" w:rsidRPr="00862255" w:rsidRDefault="003C4D4A" w:rsidP="003C4D4A">
            <w:pPr>
              <w:jc w:val="center"/>
            </w:pPr>
            <w:r w:rsidRPr="00862255">
              <w:t>Egz. Nr 2 - ……………..</w:t>
            </w:r>
          </w:p>
          <w:p w14:paraId="57EDDF4E" w14:textId="77777777" w:rsidR="003C4D4A" w:rsidRPr="00862255" w:rsidRDefault="003C4D4A" w:rsidP="003C4D4A">
            <w:pPr>
              <w:jc w:val="center"/>
            </w:pPr>
            <w:r w:rsidRPr="00862255">
              <w:t>Egz. Nr 3 - ……………..</w:t>
            </w:r>
          </w:p>
          <w:p w14:paraId="5B9C96C4" w14:textId="77777777" w:rsidR="003C4D4A" w:rsidRPr="00862255" w:rsidRDefault="003C4D4A" w:rsidP="003C4D4A">
            <w:pPr>
              <w:jc w:val="center"/>
              <w:rPr>
                <w:sz w:val="18"/>
              </w:rPr>
            </w:pPr>
          </w:p>
        </w:tc>
        <w:tc>
          <w:tcPr>
            <w:tcW w:w="7655" w:type="dxa"/>
            <w:gridSpan w:val="10"/>
          </w:tcPr>
          <w:p w14:paraId="2150B878" w14:textId="77777777" w:rsidR="003C4D4A" w:rsidRPr="00862255" w:rsidRDefault="003C4D4A" w:rsidP="003C4D4A">
            <w:pPr>
              <w:jc w:val="center"/>
              <w:rPr>
                <w:sz w:val="18"/>
              </w:rPr>
            </w:pPr>
          </w:p>
        </w:tc>
      </w:tr>
    </w:tbl>
    <w:p w14:paraId="0CC63F70" w14:textId="77777777" w:rsidR="003C4D4A" w:rsidRPr="00862255" w:rsidRDefault="003C4D4A" w:rsidP="003C4D4A">
      <w:pPr>
        <w:ind w:left="492"/>
        <w:rPr>
          <w:sz w:val="20"/>
        </w:rPr>
      </w:pPr>
      <w:r w:rsidRPr="00862255">
        <w:rPr>
          <w:sz w:val="20"/>
        </w:rPr>
        <w:t xml:space="preserve">* Niepotrzebne skreślić </w:t>
      </w:r>
    </w:p>
    <w:p w14:paraId="2C7C5AAB" w14:textId="77777777" w:rsidR="003C4D4A" w:rsidRPr="00862255" w:rsidRDefault="003C4D4A" w:rsidP="003C4D4A">
      <w:pPr>
        <w:rPr>
          <w:b/>
          <w:i/>
          <w:color w:val="FF0000"/>
          <w:sz w:val="22"/>
          <w:szCs w:val="22"/>
        </w:rPr>
        <w:sectPr w:rsidR="003C4D4A" w:rsidRPr="00862255" w:rsidSect="003C4D4A">
          <w:footerReference w:type="even" r:id="rId34"/>
          <w:footerReference w:type="default" r:id="rId35"/>
          <w:pgSz w:w="16840" w:h="11907" w:orient="landscape" w:code="9"/>
          <w:pgMar w:top="1134" w:right="1134" w:bottom="851" w:left="1134" w:header="709" w:footer="709" w:gutter="0"/>
          <w:cols w:space="708"/>
          <w:docGrid w:linePitch="360"/>
        </w:sectPr>
      </w:pPr>
      <w:r w:rsidRPr="00862255">
        <w:rPr>
          <w:color w:val="FF0000"/>
          <w:sz w:val="20"/>
          <w:szCs w:val="20"/>
        </w:rPr>
        <w:t xml:space="preserve">        </w:t>
      </w:r>
    </w:p>
    <w:p w14:paraId="39AF27B1" w14:textId="77777777" w:rsidR="003C4D4A" w:rsidRPr="00862255" w:rsidRDefault="003C4D4A" w:rsidP="003C4D4A">
      <w:pPr>
        <w:jc w:val="right"/>
        <w:rPr>
          <w:b/>
          <w:i/>
        </w:rPr>
      </w:pPr>
      <w:r>
        <w:rPr>
          <w:b/>
          <w:i/>
        </w:rPr>
        <w:lastRenderedPageBreak/>
        <w:t>Załącznik nr 3</w:t>
      </w:r>
      <w:r w:rsidRPr="00862255">
        <w:rPr>
          <w:b/>
          <w:i/>
        </w:rPr>
        <w:t xml:space="preserve"> do umowy </w:t>
      </w:r>
    </w:p>
    <w:p w14:paraId="0F92756A" w14:textId="77777777" w:rsidR="003C4D4A" w:rsidRPr="00862255" w:rsidRDefault="003C4D4A" w:rsidP="003C4D4A">
      <w:pPr>
        <w:keepNext/>
        <w:keepLines/>
        <w:autoSpaceDE w:val="0"/>
        <w:autoSpaceDN w:val="0"/>
        <w:adjustRightInd w:val="0"/>
        <w:jc w:val="right"/>
        <w:rPr>
          <w:b/>
        </w:rPr>
      </w:pPr>
    </w:p>
    <w:p w14:paraId="00AF1B42" w14:textId="77777777" w:rsidR="003C4D4A" w:rsidRPr="00862255" w:rsidRDefault="003C4D4A" w:rsidP="003C4D4A">
      <w:pPr>
        <w:keepNext/>
        <w:keepLines/>
        <w:rPr>
          <w:sz w:val="20"/>
        </w:rPr>
      </w:pPr>
      <w:r w:rsidRPr="00862255">
        <w:rPr>
          <w:noProof/>
        </w:rPr>
        <mc:AlternateContent>
          <mc:Choice Requires="wpg">
            <w:drawing>
              <wp:anchor distT="0" distB="0" distL="114300" distR="114300" simplePos="0" relativeHeight="251660288" behindDoc="0" locked="0" layoutInCell="1" allowOverlap="1" wp14:anchorId="4CCBCD29" wp14:editId="418A7051">
                <wp:simplePos x="0" y="0"/>
                <wp:positionH relativeFrom="column">
                  <wp:posOffset>14605</wp:posOffset>
                </wp:positionH>
                <wp:positionV relativeFrom="paragraph">
                  <wp:posOffset>-1905</wp:posOffset>
                </wp:positionV>
                <wp:extent cx="6526530" cy="3042920"/>
                <wp:effectExtent l="0" t="0" r="0" b="508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3042920"/>
                          <a:chOff x="1157" y="1065"/>
                          <a:chExt cx="10278" cy="4792"/>
                        </a:xfrm>
                      </wpg:grpSpPr>
                      <wps:wsp>
                        <wps:cNvPr id="4" name="Text Box 3"/>
                        <wps:cNvSpPr txBox="1">
                          <a:spLocks noChangeArrowheads="1"/>
                        </wps:cNvSpPr>
                        <wps:spPr bwMode="auto">
                          <a:xfrm>
                            <a:off x="1157" y="1065"/>
                            <a:ext cx="2880" cy="1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90704" w14:textId="77777777" w:rsidR="003A175F" w:rsidRDefault="003A175F" w:rsidP="003C4D4A">
                              <w:pPr>
                                <w:jc w:val="center"/>
                                <w:rPr>
                                  <w:spacing w:val="90"/>
                                  <w:sz w:val="20"/>
                                </w:rPr>
                              </w:pPr>
                              <w:r>
                                <w:rPr>
                                  <w:spacing w:val="90"/>
                                  <w:sz w:val="20"/>
                                </w:rPr>
                                <w:t>ZATWIERDZAM</w:t>
                              </w:r>
                            </w:p>
                            <w:p w14:paraId="675ED155" w14:textId="77777777" w:rsidR="003A175F" w:rsidRDefault="003A175F" w:rsidP="003C4D4A">
                              <w:pPr>
                                <w:jc w:val="center"/>
                                <w:rPr>
                                  <w:spacing w:val="90"/>
                                  <w:sz w:val="20"/>
                                </w:rPr>
                              </w:pPr>
                            </w:p>
                            <w:p w14:paraId="3B91A284" w14:textId="77777777" w:rsidR="003A175F" w:rsidRDefault="003A175F" w:rsidP="003C4D4A">
                              <w:pPr>
                                <w:spacing w:line="160" w:lineRule="exact"/>
                                <w:jc w:val="center"/>
                                <w:rPr>
                                  <w:sz w:val="16"/>
                                </w:rPr>
                              </w:pPr>
                              <w:r>
                                <w:rPr>
                                  <w:sz w:val="16"/>
                                </w:rPr>
                                <w:t>.........................................................</w:t>
                              </w:r>
                            </w:p>
                            <w:p w14:paraId="5D14665C" w14:textId="77777777" w:rsidR="003A175F" w:rsidRDefault="003A175F" w:rsidP="003C4D4A">
                              <w:pPr>
                                <w:spacing w:line="160" w:lineRule="exact"/>
                                <w:jc w:val="center"/>
                                <w:rPr>
                                  <w:position w:val="4"/>
                                  <w:sz w:val="16"/>
                                </w:rPr>
                              </w:pPr>
                              <w:r>
                                <w:rPr>
                                  <w:position w:val="4"/>
                                  <w:sz w:val="16"/>
                                </w:rPr>
                                <w:t>(podpis dowódcy, szefa)</w:t>
                              </w:r>
                            </w:p>
                            <w:p w14:paraId="72A7D167" w14:textId="77777777" w:rsidR="003A175F" w:rsidRDefault="003A175F" w:rsidP="003C4D4A">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8441" y="1066"/>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9A4A7" w14:textId="77777777" w:rsidR="003A175F" w:rsidRDefault="003A175F" w:rsidP="003C4D4A">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5B0E50C4" w14:textId="77777777" w:rsidR="003A175F" w:rsidRDefault="003A175F" w:rsidP="003C4D4A">
                              <w:pPr>
                                <w:jc w:val="right"/>
                                <w:rPr>
                                  <w:sz w:val="20"/>
                                </w:rPr>
                              </w:pPr>
                            </w:p>
                            <w:p w14:paraId="4F3D4E96" w14:textId="77777777" w:rsidR="003A175F" w:rsidRDefault="003A175F" w:rsidP="003C4D4A">
                              <w:pPr>
                                <w:jc w:val="right"/>
                              </w:pPr>
                              <w:r>
                                <w:rPr>
                                  <w:sz w:val="20"/>
                                </w:rPr>
                                <w:t>Egz. nr .................</w:t>
                              </w:r>
                            </w:p>
                          </w:txbxContent>
                        </wps:txbx>
                        <wps:bodyPr rot="0" vert="horz" wrap="square" lIns="91440" tIns="45720" rIns="91440" bIns="45720" anchor="t" anchorCtr="0" upright="1">
                          <a:noAutofit/>
                        </wps:bodyPr>
                      </wps:wsp>
                      <wpg:grpSp>
                        <wpg:cNvPr id="6" name="Group 5"/>
                        <wpg:cNvGrpSpPr>
                          <a:grpSpLocks/>
                        </wpg:cNvGrpSpPr>
                        <wpg:grpSpPr bwMode="auto">
                          <a:xfrm>
                            <a:off x="6900" y="4301"/>
                            <a:ext cx="4535" cy="1556"/>
                            <a:chOff x="6900" y="3569"/>
                            <a:chExt cx="4535" cy="1556"/>
                          </a:xfrm>
                        </wpg:grpSpPr>
                        <wps:wsp>
                          <wps:cNvPr id="7" name="Text Box 6"/>
                          <wps:cNvSpPr txBox="1">
                            <a:spLocks noChangeArrowheads="1"/>
                          </wps:cNvSpPr>
                          <wps:spPr bwMode="auto">
                            <a:xfrm>
                              <a:off x="6900" y="3569"/>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FA16B" w14:textId="77777777" w:rsidR="003A175F" w:rsidRDefault="003A175F" w:rsidP="003C4D4A">
                                <w:pPr>
                                  <w:rPr>
                                    <w:sz w:val="16"/>
                                  </w:rPr>
                                </w:pPr>
                                <w:r>
                                  <w:rPr>
                                    <w:sz w:val="16"/>
                                  </w:rPr>
                                  <w:t>(ewentualne nazwiska członków komisji)</w:t>
                                </w:r>
                              </w:p>
                              <w:p w14:paraId="6F906FE4" w14:textId="77777777" w:rsidR="003A175F" w:rsidRDefault="003A175F" w:rsidP="003C4D4A">
                                <w:pPr>
                                  <w:pStyle w:val="Tekstpodstawowy2"/>
                                </w:pPr>
                                <w:r w:rsidRPr="00905C6D">
                                  <w:rPr>
                                    <w:color w:val="auto"/>
                                  </w:rPr>
                                  <w:t>..</w:t>
                                </w:r>
                                <w:r w:rsidRPr="009D3BA0">
                                  <w:rPr>
                                    <w:b w:val="0"/>
                                    <w:color w:val="auto"/>
                                  </w:rPr>
                                  <w:t>......................................................................................................................................................................................................................................................................................</w:t>
                                </w:r>
                                <w:r w:rsidRPr="00905C6D">
                                  <w:rPr>
                                    <w:color w:val="auto"/>
                                  </w:rPr>
                                  <w:t>..............................................................</w:t>
                                </w:r>
                                <w:r>
                                  <w:t>..............................................................................</w:t>
                                </w:r>
                              </w:p>
                            </w:txbxContent>
                          </wps:txbx>
                          <wps:bodyPr rot="0" vert="horz" wrap="square" lIns="91440" tIns="45720" rIns="91440" bIns="45720" anchor="t" anchorCtr="0" upright="1">
                            <a:noAutofit/>
                          </wps:bodyPr>
                        </wps:wsp>
                        <wps:wsp>
                          <wps:cNvPr id="8" name="Line 7"/>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CD29" id="Grupa 3" o:spid="_x0000_s1027" style="position:absolute;margin-left:1.15pt;margin-top:-.15pt;width:513.9pt;height:239.6pt;z-index:251660288" coordorigin="1157,1065"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">
                <v:shape id="Text Box 3" o:spid="_x0000_s1028" type="#_x0000_t202" style="position:absolute;left:1157;top:1065;width:288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A090704" w14:textId="77777777" w:rsidR="003A175F" w:rsidRDefault="003A175F" w:rsidP="003C4D4A">
                        <w:pPr>
                          <w:jc w:val="center"/>
                          <w:rPr>
                            <w:spacing w:val="90"/>
                            <w:sz w:val="20"/>
                          </w:rPr>
                        </w:pPr>
                        <w:r>
                          <w:rPr>
                            <w:spacing w:val="90"/>
                            <w:sz w:val="20"/>
                          </w:rPr>
                          <w:t>ZATWIERDZAM</w:t>
                        </w:r>
                      </w:p>
                      <w:p w14:paraId="675ED155" w14:textId="77777777" w:rsidR="003A175F" w:rsidRDefault="003A175F" w:rsidP="003C4D4A">
                        <w:pPr>
                          <w:jc w:val="center"/>
                          <w:rPr>
                            <w:spacing w:val="90"/>
                            <w:sz w:val="20"/>
                          </w:rPr>
                        </w:pPr>
                      </w:p>
                      <w:p w14:paraId="3B91A284" w14:textId="77777777" w:rsidR="003A175F" w:rsidRDefault="003A175F" w:rsidP="003C4D4A">
                        <w:pPr>
                          <w:spacing w:line="160" w:lineRule="exact"/>
                          <w:jc w:val="center"/>
                          <w:rPr>
                            <w:sz w:val="16"/>
                          </w:rPr>
                        </w:pPr>
                        <w:r>
                          <w:rPr>
                            <w:sz w:val="16"/>
                          </w:rPr>
                          <w:t>.........................................................</w:t>
                        </w:r>
                      </w:p>
                      <w:p w14:paraId="5D14665C" w14:textId="77777777" w:rsidR="003A175F" w:rsidRDefault="003A175F" w:rsidP="003C4D4A">
                        <w:pPr>
                          <w:spacing w:line="160" w:lineRule="exact"/>
                          <w:jc w:val="center"/>
                          <w:rPr>
                            <w:position w:val="4"/>
                            <w:sz w:val="16"/>
                          </w:rPr>
                        </w:pPr>
                        <w:r>
                          <w:rPr>
                            <w:position w:val="4"/>
                            <w:sz w:val="16"/>
                          </w:rPr>
                          <w:t>(podpis dowódcy, szefa)</w:t>
                        </w:r>
                      </w:p>
                      <w:p w14:paraId="72A7D167" w14:textId="77777777" w:rsidR="003A175F" w:rsidRDefault="003A175F" w:rsidP="003C4D4A">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4" o:spid="_x0000_s1029" type="#_x0000_t202" style="position:absolute;left:8441;top:1066;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559A4A7" w14:textId="77777777" w:rsidR="003A175F" w:rsidRDefault="003A175F" w:rsidP="003C4D4A">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5B0E50C4" w14:textId="77777777" w:rsidR="003A175F" w:rsidRDefault="003A175F" w:rsidP="003C4D4A">
                        <w:pPr>
                          <w:jc w:val="right"/>
                          <w:rPr>
                            <w:sz w:val="20"/>
                          </w:rPr>
                        </w:pPr>
                      </w:p>
                      <w:p w14:paraId="4F3D4E96" w14:textId="77777777" w:rsidR="003A175F" w:rsidRDefault="003A175F" w:rsidP="003C4D4A">
                        <w:pPr>
                          <w:jc w:val="right"/>
                        </w:pPr>
                        <w:r>
                          <w:rPr>
                            <w:sz w:val="20"/>
                          </w:rPr>
                          <w:t>Egz. nr .................</w:t>
                        </w:r>
                      </w:p>
                    </w:txbxContent>
                  </v:textbox>
                </v:shape>
                <v:group id="Group 5" o:spid="_x0000_s1030"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6" o:spid="_x0000_s1031"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6FA16B" w14:textId="77777777" w:rsidR="003A175F" w:rsidRDefault="003A175F" w:rsidP="003C4D4A">
                          <w:pPr>
                            <w:rPr>
                              <w:sz w:val="16"/>
                            </w:rPr>
                          </w:pPr>
                          <w:r>
                            <w:rPr>
                              <w:sz w:val="16"/>
                            </w:rPr>
                            <w:t>(ewentualne nazwiska członków komisji)</w:t>
                          </w:r>
                        </w:p>
                        <w:p w14:paraId="6F906FE4" w14:textId="77777777" w:rsidR="003A175F" w:rsidRDefault="003A175F" w:rsidP="003C4D4A">
                          <w:pPr>
                            <w:pStyle w:val="Tekstpodstawowy2"/>
                          </w:pPr>
                          <w:r w:rsidRPr="00905C6D">
                            <w:rPr>
                              <w:color w:val="auto"/>
                            </w:rPr>
                            <w:t>..</w:t>
                          </w:r>
                          <w:r w:rsidRPr="009D3BA0">
                            <w:rPr>
                              <w:b w:val="0"/>
                              <w:color w:val="auto"/>
                            </w:rPr>
                            <w:t>......................................................................................................................................................................................................................................................................................</w:t>
                          </w:r>
                          <w:r w:rsidRPr="00905C6D">
                            <w:rPr>
                              <w:color w:val="auto"/>
                            </w:rPr>
                            <w:t>..............................................................</w:t>
                          </w:r>
                          <w:r>
                            <w:t>..............................................................................</w:t>
                          </w:r>
                        </w:p>
                      </w:txbxContent>
                    </v:textbox>
                  </v:shape>
                  <v:line id="Line 7" o:spid="_x0000_s1032"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group>
            </w:pict>
          </mc:Fallback>
        </mc:AlternateContent>
      </w:r>
    </w:p>
    <w:p w14:paraId="58B56BD9" w14:textId="77777777" w:rsidR="003C4D4A" w:rsidRPr="00862255" w:rsidRDefault="003C4D4A" w:rsidP="003C4D4A">
      <w:pPr>
        <w:rPr>
          <w:sz w:val="20"/>
        </w:rPr>
      </w:pPr>
    </w:p>
    <w:p w14:paraId="42F73881" w14:textId="77777777" w:rsidR="003C4D4A" w:rsidRPr="00862255" w:rsidRDefault="003C4D4A" w:rsidP="003C4D4A">
      <w:pPr>
        <w:rPr>
          <w:sz w:val="20"/>
        </w:rPr>
      </w:pPr>
    </w:p>
    <w:p w14:paraId="213F758C" w14:textId="77777777" w:rsidR="003C4D4A" w:rsidRPr="00862255" w:rsidRDefault="003C4D4A" w:rsidP="003C4D4A">
      <w:pPr>
        <w:rPr>
          <w:sz w:val="20"/>
        </w:rPr>
      </w:pPr>
    </w:p>
    <w:p w14:paraId="1A8D36AE" w14:textId="77777777" w:rsidR="003C4D4A" w:rsidRPr="00862255" w:rsidRDefault="003C4D4A" w:rsidP="003C4D4A">
      <w:pPr>
        <w:rPr>
          <w:sz w:val="20"/>
        </w:rPr>
      </w:pPr>
    </w:p>
    <w:p w14:paraId="36777B3E" w14:textId="77777777" w:rsidR="003C4D4A" w:rsidRPr="00862255" w:rsidRDefault="003C4D4A" w:rsidP="003C4D4A">
      <w:pPr>
        <w:jc w:val="center"/>
        <w:rPr>
          <w:b/>
          <w:bCs/>
          <w:sz w:val="32"/>
        </w:rPr>
      </w:pPr>
    </w:p>
    <w:p w14:paraId="20BFBEAF" w14:textId="77777777" w:rsidR="003C4D4A" w:rsidRPr="00862255" w:rsidRDefault="003C4D4A" w:rsidP="003C4D4A">
      <w:pPr>
        <w:jc w:val="center"/>
        <w:rPr>
          <w:sz w:val="16"/>
        </w:rPr>
      </w:pPr>
      <w:r w:rsidRPr="00862255">
        <w:rPr>
          <w:b/>
          <w:bCs/>
          <w:sz w:val="32"/>
        </w:rPr>
        <w:t>Protokół reklamacji Nr</w:t>
      </w:r>
      <w:r w:rsidRPr="00862255">
        <w:rPr>
          <w:b/>
          <w:bCs/>
          <w:sz w:val="20"/>
        </w:rPr>
        <w:t xml:space="preserve"> </w:t>
      </w:r>
      <w:r w:rsidRPr="00862255">
        <w:rPr>
          <w:sz w:val="16"/>
        </w:rPr>
        <w:t>.....................</w:t>
      </w:r>
    </w:p>
    <w:p w14:paraId="77030C26" w14:textId="77777777" w:rsidR="003C4D4A" w:rsidRPr="00862255" w:rsidRDefault="003C4D4A" w:rsidP="003C4D4A">
      <w:pPr>
        <w:jc w:val="center"/>
        <w:rPr>
          <w:sz w:val="16"/>
        </w:rPr>
      </w:pPr>
    </w:p>
    <w:p w14:paraId="4AF60012" w14:textId="77777777" w:rsidR="003C4D4A" w:rsidRPr="00862255" w:rsidRDefault="003C4D4A" w:rsidP="003C4D4A">
      <w:pPr>
        <w:spacing w:line="180" w:lineRule="exact"/>
        <w:jc w:val="both"/>
        <w:rPr>
          <w:sz w:val="20"/>
        </w:rPr>
      </w:pPr>
    </w:p>
    <w:p w14:paraId="5A6D8C87" w14:textId="77777777" w:rsidR="003C4D4A" w:rsidRPr="00862255" w:rsidRDefault="003C4D4A" w:rsidP="003C4D4A">
      <w:pPr>
        <w:spacing w:line="180" w:lineRule="exact"/>
        <w:jc w:val="both"/>
        <w:rPr>
          <w:sz w:val="16"/>
        </w:rPr>
      </w:pPr>
      <w:r w:rsidRPr="00862255">
        <w:rPr>
          <w:sz w:val="20"/>
        </w:rPr>
        <w:t xml:space="preserve">Sporządzony </w:t>
      </w:r>
      <w:r w:rsidRPr="00862255">
        <w:rPr>
          <w:sz w:val="20"/>
        </w:rPr>
        <w:br/>
        <w:t xml:space="preserve">w </w:t>
      </w:r>
      <w:r w:rsidRPr="00862255">
        <w:rPr>
          <w:sz w:val="12"/>
        </w:rPr>
        <w:t>......................................................................................................................................................................................................................................................................................................</w:t>
      </w:r>
    </w:p>
    <w:p w14:paraId="37B4F6A7" w14:textId="77777777" w:rsidR="003C4D4A" w:rsidRPr="00862255" w:rsidRDefault="003C4D4A" w:rsidP="003C4D4A">
      <w:pPr>
        <w:spacing w:line="180" w:lineRule="exact"/>
        <w:jc w:val="center"/>
        <w:rPr>
          <w:position w:val="4"/>
          <w:sz w:val="16"/>
        </w:rPr>
      </w:pPr>
      <w:r w:rsidRPr="00862255">
        <w:rPr>
          <w:position w:val="4"/>
          <w:sz w:val="16"/>
        </w:rPr>
        <w:t>(nazwa jednostki wojskowej)</w:t>
      </w:r>
    </w:p>
    <w:p w14:paraId="346735D1" w14:textId="77777777" w:rsidR="003C4D4A" w:rsidRPr="00862255" w:rsidRDefault="003C4D4A" w:rsidP="003C4D4A">
      <w:pPr>
        <w:spacing w:line="400" w:lineRule="exact"/>
        <w:rPr>
          <w:sz w:val="20"/>
        </w:rPr>
      </w:pPr>
      <w:r w:rsidRPr="00862255">
        <w:rPr>
          <w:sz w:val="20"/>
        </w:rPr>
        <w:t xml:space="preserve">przez </w:t>
      </w:r>
      <w:r w:rsidRPr="00862255">
        <w:rPr>
          <w:sz w:val="16"/>
        </w:rPr>
        <w:t>....................................................................................................................................</w:t>
      </w:r>
    </w:p>
    <w:p w14:paraId="768861E6" w14:textId="77777777" w:rsidR="003C4D4A" w:rsidRPr="00862255" w:rsidRDefault="003C4D4A" w:rsidP="003C4D4A">
      <w:pPr>
        <w:spacing w:line="400" w:lineRule="exact"/>
        <w:rPr>
          <w:sz w:val="20"/>
        </w:rPr>
      </w:pPr>
      <w:r w:rsidRPr="00862255">
        <w:rPr>
          <w:sz w:val="20"/>
        </w:rPr>
        <w:t xml:space="preserve">przyjęty sprzęt, materiał, urządzenie, maszyna* </w:t>
      </w:r>
    </w:p>
    <w:p w14:paraId="69209FA0" w14:textId="77777777" w:rsidR="003C4D4A" w:rsidRPr="00862255" w:rsidRDefault="003C4D4A" w:rsidP="003C4D4A">
      <w:pPr>
        <w:spacing w:line="400" w:lineRule="exact"/>
        <w:rPr>
          <w:sz w:val="20"/>
        </w:rPr>
      </w:pPr>
      <w:r w:rsidRPr="00862255">
        <w:rPr>
          <w:sz w:val="20"/>
        </w:rPr>
        <w:t xml:space="preserve">z </w:t>
      </w:r>
      <w:r w:rsidRPr="00862255">
        <w:rPr>
          <w:sz w:val="16"/>
        </w:rPr>
        <w:t>...........................................................................................................................................</w:t>
      </w:r>
    </w:p>
    <w:p w14:paraId="2398ACB2" w14:textId="77777777" w:rsidR="003C4D4A" w:rsidRPr="00862255" w:rsidRDefault="003C4D4A" w:rsidP="003C4D4A">
      <w:pPr>
        <w:spacing w:line="180" w:lineRule="exact"/>
        <w:ind w:left="2124" w:firstLine="570"/>
        <w:rPr>
          <w:position w:val="4"/>
          <w:sz w:val="16"/>
        </w:rPr>
      </w:pPr>
      <w:r w:rsidRPr="00862255">
        <w:rPr>
          <w:position w:val="4"/>
          <w:sz w:val="16"/>
        </w:rPr>
        <w:t>(skąd)</w:t>
      </w:r>
    </w:p>
    <w:p w14:paraId="3325EDE6" w14:textId="77777777" w:rsidR="003C4D4A" w:rsidRPr="00862255" w:rsidRDefault="003C4D4A" w:rsidP="003C4D4A">
      <w:pPr>
        <w:spacing w:line="400" w:lineRule="exact"/>
        <w:rPr>
          <w:sz w:val="20"/>
        </w:rPr>
      </w:pPr>
      <w:r w:rsidRPr="00862255">
        <w:rPr>
          <w:sz w:val="20"/>
        </w:rPr>
        <w:t xml:space="preserve">na podstawie </w:t>
      </w:r>
      <w:r w:rsidRPr="00862255">
        <w:rPr>
          <w:sz w:val="16"/>
        </w:rPr>
        <w:t>...................................................................................................................</w:t>
      </w:r>
    </w:p>
    <w:p w14:paraId="51246419" w14:textId="77777777" w:rsidR="003C4D4A" w:rsidRPr="00862255" w:rsidRDefault="003C4D4A" w:rsidP="003C4D4A">
      <w:pPr>
        <w:spacing w:line="180" w:lineRule="exact"/>
        <w:ind w:left="2124" w:firstLine="570"/>
        <w:rPr>
          <w:position w:val="4"/>
          <w:sz w:val="16"/>
        </w:rPr>
      </w:pPr>
      <w:r w:rsidRPr="00862255">
        <w:rPr>
          <w:position w:val="4"/>
          <w:sz w:val="16"/>
        </w:rPr>
        <w:t>(nazwa nr i data dokumentu)</w:t>
      </w:r>
    </w:p>
    <w:p w14:paraId="7C210139" w14:textId="77777777" w:rsidR="003C4D4A" w:rsidRPr="00862255" w:rsidRDefault="003C4D4A" w:rsidP="003C4D4A">
      <w:pPr>
        <w:spacing w:line="180" w:lineRule="exact"/>
        <w:rPr>
          <w:sz w:val="20"/>
        </w:rPr>
      </w:pPr>
    </w:p>
    <w:p w14:paraId="1938E85D" w14:textId="77777777" w:rsidR="003C4D4A" w:rsidRPr="00862255" w:rsidRDefault="003C4D4A" w:rsidP="003C4D4A">
      <w:pPr>
        <w:spacing w:line="180" w:lineRule="exact"/>
        <w:rPr>
          <w:sz w:val="20"/>
        </w:rPr>
      </w:pPr>
    </w:p>
    <w:p w14:paraId="3736E69E" w14:textId="77777777" w:rsidR="003C4D4A" w:rsidRPr="00862255" w:rsidRDefault="003C4D4A" w:rsidP="003C4D4A">
      <w:pPr>
        <w:spacing w:line="180" w:lineRule="exact"/>
        <w:rPr>
          <w:sz w:val="20"/>
        </w:rPr>
      </w:pPr>
      <w:r w:rsidRPr="00862255">
        <w:rPr>
          <w:sz w:val="20"/>
        </w:rPr>
        <w:t xml:space="preserve">Dane ewidencyjno-techniczne sprzętu, materiału, urządzenia, maszyny* </w:t>
      </w:r>
      <w:r w:rsidRPr="00862255">
        <w:rPr>
          <w:sz w:val="16"/>
        </w:rPr>
        <w:t>............................................................................................................</w:t>
      </w:r>
    </w:p>
    <w:p w14:paraId="503A0307" w14:textId="77777777" w:rsidR="003C4D4A" w:rsidRPr="00862255" w:rsidRDefault="003C4D4A" w:rsidP="003C4D4A">
      <w:pPr>
        <w:spacing w:line="220" w:lineRule="exact"/>
        <w:jc w:val="center"/>
        <w:rPr>
          <w:position w:val="4"/>
          <w:sz w:val="16"/>
        </w:rPr>
      </w:pPr>
      <w:r w:rsidRPr="00862255">
        <w:rPr>
          <w:position w:val="4"/>
          <w:sz w:val="16"/>
        </w:rPr>
        <w:t>(nazwa, typ, rok produkcji, nr rejestracyjny itp.)</w:t>
      </w:r>
    </w:p>
    <w:p w14:paraId="5C931642" w14:textId="77777777" w:rsidR="003C4D4A" w:rsidRPr="00862255" w:rsidRDefault="003C4D4A" w:rsidP="003C4D4A">
      <w:pPr>
        <w:spacing w:line="400" w:lineRule="exact"/>
        <w:rPr>
          <w:sz w:val="16"/>
        </w:rPr>
      </w:pPr>
      <w:r w:rsidRPr="00862255">
        <w:rPr>
          <w:sz w:val="16"/>
        </w:rPr>
        <w:t>................................................................................................................................................................................................................................................</w:t>
      </w:r>
    </w:p>
    <w:p w14:paraId="11C9BF57" w14:textId="77777777" w:rsidR="003C4D4A" w:rsidRPr="00862255" w:rsidRDefault="003C4D4A" w:rsidP="003C4D4A">
      <w:pPr>
        <w:spacing w:line="400" w:lineRule="exact"/>
        <w:rPr>
          <w:sz w:val="16"/>
        </w:rPr>
      </w:pPr>
      <w:r w:rsidRPr="00862255">
        <w:rPr>
          <w:sz w:val="16"/>
        </w:rPr>
        <w:t>................................................................................................................................................................................................................................................</w:t>
      </w:r>
    </w:p>
    <w:p w14:paraId="03BE2C86" w14:textId="77777777" w:rsidR="003C4D4A" w:rsidRPr="00862255" w:rsidRDefault="003C4D4A" w:rsidP="003C4D4A">
      <w:pPr>
        <w:spacing w:line="400" w:lineRule="exact"/>
        <w:rPr>
          <w:sz w:val="20"/>
        </w:rPr>
      </w:pPr>
      <w:r w:rsidRPr="00862255">
        <w:rPr>
          <w:sz w:val="20"/>
        </w:rPr>
        <w:t>posiada braki lub uszkodzenia (różnice ilościowe podać w tabeli na odwrocie)</w:t>
      </w:r>
    </w:p>
    <w:p w14:paraId="31BEC1D5" w14:textId="77777777" w:rsidR="003C4D4A" w:rsidRPr="00862255" w:rsidRDefault="003C4D4A" w:rsidP="003C4D4A">
      <w:pPr>
        <w:spacing w:line="400" w:lineRule="exact"/>
        <w:rPr>
          <w:sz w:val="16"/>
        </w:rPr>
      </w:pPr>
      <w:r w:rsidRPr="00862255">
        <w:rPr>
          <w:sz w:val="16"/>
        </w:rPr>
        <w:t>................................................................................................................................................................................................................................................</w:t>
      </w:r>
    </w:p>
    <w:p w14:paraId="7E1EE835" w14:textId="77777777" w:rsidR="003C4D4A" w:rsidRPr="00862255" w:rsidRDefault="003C4D4A" w:rsidP="003C4D4A">
      <w:pPr>
        <w:spacing w:line="400" w:lineRule="exact"/>
        <w:rPr>
          <w:sz w:val="16"/>
        </w:rPr>
      </w:pPr>
      <w:r w:rsidRPr="00862255">
        <w:rPr>
          <w:sz w:val="16"/>
        </w:rPr>
        <w:t>................................................................................................................................................................................................................................................</w:t>
      </w:r>
    </w:p>
    <w:p w14:paraId="02BF45AC" w14:textId="77777777" w:rsidR="003C4D4A" w:rsidRPr="00862255" w:rsidRDefault="003C4D4A" w:rsidP="003C4D4A">
      <w:pPr>
        <w:spacing w:line="400" w:lineRule="exact"/>
        <w:rPr>
          <w:sz w:val="16"/>
        </w:rPr>
      </w:pPr>
      <w:r w:rsidRPr="00862255">
        <w:rPr>
          <w:sz w:val="16"/>
        </w:rPr>
        <w:t>................................................................................................................................................................................................................................................</w:t>
      </w:r>
    </w:p>
    <w:p w14:paraId="7EE09A3E" w14:textId="77777777" w:rsidR="003C4D4A" w:rsidRPr="00862255" w:rsidRDefault="003C4D4A" w:rsidP="003C4D4A">
      <w:pPr>
        <w:spacing w:line="400" w:lineRule="exact"/>
        <w:rPr>
          <w:sz w:val="16"/>
        </w:rPr>
      </w:pPr>
      <w:r w:rsidRPr="00862255">
        <w:rPr>
          <w:sz w:val="16"/>
        </w:rPr>
        <w:t>................................................................................................................................................................................................................................................</w:t>
      </w:r>
    </w:p>
    <w:p w14:paraId="098A36AA" w14:textId="77777777" w:rsidR="003C4D4A" w:rsidRPr="00862255" w:rsidRDefault="003C4D4A" w:rsidP="003C4D4A">
      <w:pPr>
        <w:spacing w:line="400" w:lineRule="exact"/>
        <w:rPr>
          <w:sz w:val="20"/>
        </w:rPr>
      </w:pPr>
      <w:r w:rsidRPr="00862255">
        <w:rPr>
          <w:sz w:val="20"/>
        </w:rPr>
        <w:t xml:space="preserve">Uszkodzenie (braki) stwierdzono w dniu </w:t>
      </w:r>
      <w:r w:rsidRPr="00862255">
        <w:rPr>
          <w:sz w:val="16"/>
        </w:rPr>
        <w:t>...............................</w:t>
      </w:r>
      <w:r w:rsidRPr="00862255">
        <w:rPr>
          <w:sz w:val="20"/>
        </w:rPr>
        <w:t xml:space="preserve"> 20</w:t>
      </w:r>
      <w:r w:rsidRPr="00862255">
        <w:rPr>
          <w:sz w:val="16"/>
        </w:rPr>
        <w:t>............</w:t>
      </w:r>
      <w:r w:rsidRPr="00862255">
        <w:rPr>
          <w:sz w:val="20"/>
        </w:rPr>
        <w:t xml:space="preserve"> r.</w:t>
      </w:r>
    </w:p>
    <w:p w14:paraId="165FBECC" w14:textId="77777777" w:rsidR="003C4D4A" w:rsidRPr="00862255" w:rsidRDefault="003C4D4A" w:rsidP="003C4D4A">
      <w:pPr>
        <w:spacing w:line="400" w:lineRule="exact"/>
        <w:rPr>
          <w:sz w:val="20"/>
        </w:rPr>
      </w:pPr>
      <w:r w:rsidRPr="00862255">
        <w:rPr>
          <w:sz w:val="20"/>
        </w:rPr>
        <w:t xml:space="preserve">Określenie przyczyn uszkodzenia (braku) </w:t>
      </w:r>
    </w:p>
    <w:p w14:paraId="722763EF" w14:textId="77777777" w:rsidR="003C4D4A" w:rsidRPr="00862255" w:rsidRDefault="003C4D4A" w:rsidP="003C4D4A">
      <w:pPr>
        <w:spacing w:line="400" w:lineRule="exact"/>
        <w:rPr>
          <w:sz w:val="16"/>
        </w:rPr>
      </w:pPr>
      <w:r w:rsidRPr="00862255">
        <w:rPr>
          <w:sz w:val="16"/>
        </w:rPr>
        <w:t>................................................................................................................................................................................................................................................</w:t>
      </w:r>
    </w:p>
    <w:p w14:paraId="6C31C121" w14:textId="77777777" w:rsidR="003C4D4A" w:rsidRPr="00862255" w:rsidRDefault="003C4D4A" w:rsidP="003C4D4A">
      <w:pPr>
        <w:spacing w:line="400" w:lineRule="exact"/>
        <w:rPr>
          <w:sz w:val="20"/>
        </w:rPr>
      </w:pPr>
      <w:r w:rsidRPr="00862255">
        <w:rPr>
          <w:sz w:val="16"/>
        </w:rPr>
        <w:t>................................................................................................................................................................................................................................................</w:t>
      </w:r>
    </w:p>
    <w:p w14:paraId="4BCB1230" w14:textId="77777777" w:rsidR="003C4D4A" w:rsidRPr="00862255" w:rsidRDefault="003C4D4A" w:rsidP="003C4D4A">
      <w:pPr>
        <w:spacing w:line="400" w:lineRule="exact"/>
        <w:rPr>
          <w:sz w:val="20"/>
        </w:rPr>
      </w:pPr>
      <w:r w:rsidRPr="00862255">
        <w:rPr>
          <w:sz w:val="20"/>
        </w:rPr>
        <w:t>Reklamowany sprzęt, materiał, urządzenie, maszyna* posiada okres gwarancyjny</w:t>
      </w:r>
    </w:p>
    <w:p w14:paraId="48859760" w14:textId="77777777" w:rsidR="003C4D4A" w:rsidRPr="00862255" w:rsidRDefault="003C4D4A" w:rsidP="003C4D4A">
      <w:pPr>
        <w:spacing w:line="400" w:lineRule="exact"/>
        <w:rPr>
          <w:sz w:val="20"/>
        </w:rPr>
      </w:pPr>
      <w:r w:rsidRPr="00862255">
        <w:rPr>
          <w:sz w:val="20"/>
        </w:rPr>
        <w:t xml:space="preserve">od </w:t>
      </w:r>
      <w:r w:rsidRPr="00862255">
        <w:rPr>
          <w:sz w:val="16"/>
        </w:rPr>
        <w:t>.................</w:t>
      </w:r>
      <w:r w:rsidRPr="00862255">
        <w:rPr>
          <w:sz w:val="20"/>
        </w:rPr>
        <w:t xml:space="preserve"> 20</w:t>
      </w:r>
      <w:r w:rsidRPr="00862255">
        <w:rPr>
          <w:sz w:val="16"/>
        </w:rPr>
        <w:t>...............</w:t>
      </w:r>
      <w:r w:rsidRPr="00862255">
        <w:rPr>
          <w:sz w:val="20"/>
        </w:rPr>
        <w:t xml:space="preserve"> r. do </w:t>
      </w:r>
      <w:r w:rsidRPr="00862255">
        <w:rPr>
          <w:sz w:val="16"/>
        </w:rPr>
        <w:t>.............</w:t>
      </w:r>
      <w:r w:rsidRPr="00862255">
        <w:rPr>
          <w:sz w:val="20"/>
        </w:rPr>
        <w:t xml:space="preserve"> 20</w:t>
      </w:r>
      <w:r w:rsidRPr="00862255">
        <w:rPr>
          <w:sz w:val="16"/>
        </w:rPr>
        <w:t>.........</w:t>
      </w:r>
      <w:r w:rsidRPr="00862255">
        <w:rPr>
          <w:sz w:val="20"/>
        </w:rPr>
        <w:t xml:space="preserve"> r. ilość gwarantowanych godzin pracy (lotu),  motogodzin, km itp. </w:t>
      </w:r>
      <w:r w:rsidRPr="00862255">
        <w:rPr>
          <w:sz w:val="16"/>
        </w:rPr>
        <w:t>............................................................................................</w:t>
      </w:r>
      <w:r w:rsidRPr="00862255">
        <w:rPr>
          <w:sz w:val="20"/>
        </w:rPr>
        <w:t xml:space="preserve">. zgodnie z </w:t>
      </w:r>
      <w:r w:rsidRPr="00862255">
        <w:rPr>
          <w:sz w:val="16"/>
        </w:rPr>
        <w:t>....................................................................................................................................</w:t>
      </w:r>
    </w:p>
    <w:p w14:paraId="480D12D8" w14:textId="77777777" w:rsidR="003C4D4A" w:rsidRPr="00862255" w:rsidRDefault="003C4D4A" w:rsidP="003C4D4A">
      <w:pPr>
        <w:spacing w:line="180" w:lineRule="exact"/>
        <w:jc w:val="center"/>
        <w:rPr>
          <w:position w:val="4"/>
          <w:sz w:val="16"/>
        </w:rPr>
      </w:pPr>
      <w:r w:rsidRPr="00862255">
        <w:rPr>
          <w:position w:val="4"/>
          <w:sz w:val="16"/>
        </w:rPr>
        <w:t>(podać podstawę gwarancji)</w:t>
      </w:r>
    </w:p>
    <w:p w14:paraId="3898C18F" w14:textId="77777777" w:rsidR="003C4D4A" w:rsidRPr="00862255" w:rsidRDefault="003C4D4A" w:rsidP="003C4D4A">
      <w:pPr>
        <w:spacing w:line="400" w:lineRule="exact"/>
        <w:rPr>
          <w:sz w:val="20"/>
        </w:rPr>
      </w:pPr>
      <w:r w:rsidRPr="00862255">
        <w:rPr>
          <w:sz w:val="20"/>
        </w:rPr>
        <w:t>Odpowiedzialny za eksploatację (przechowywanie sprzętu, materiału, urządzenia, maszyny*</w:t>
      </w:r>
    </w:p>
    <w:p w14:paraId="574663AA" w14:textId="77777777" w:rsidR="003C4D4A" w:rsidRPr="00862255" w:rsidRDefault="003C4D4A" w:rsidP="003C4D4A">
      <w:pPr>
        <w:spacing w:line="400" w:lineRule="exact"/>
        <w:rPr>
          <w:sz w:val="16"/>
        </w:rPr>
      </w:pPr>
      <w:r w:rsidRPr="00862255">
        <w:rPr>
          <w:sz w:val="16"/>
        </w:rPr>
        <w:t>.......................................................................................................................................................................................................................</w:t>
      </w:r>
    </w:p>
    <w:p w14:paraId="426A4CFF" w14:textId="77777777" w:rsidR="003C4D4A" w:rsidRPr="00862255" w:rsidRDefault="003C4D4A" w:rsidP="003C4D4A">
      <w:pPr>
        <w:spacing w:line="180" w:lineRule="exact"/>
        <w:jc w:val="center"/>
        <w:rPr>
          <w:position w:val="4"/>
          <w:sz w:val="16"/>
        </w:rPr>
      </w:pPr>
      <w:r w:rsidRPr="00862255">
        <w:rPr>
          <w:position w:val="4"/>
          <w:sz w:val="16"/>
        </w:rPr>
        <w:t>(stopień, imię i nazwisko, kwalifikacje lub stanowisko służbowe)</w:t>
      </w:r>
    </w:p>
    <w:p w14:paraId="03189D1F" w14:textId="77777777" w:rsidR="003C4D4A" w:rsidRPr="00862255" w:rsidRDefault="003C4D4A" w:rsidP="003C4D4A">
      <w:pPr>
        <w:autoSpaceDE w:val="0"/>
        <w:autoSpaceDN w:val="0"/>
        <w:adjustRightInd w:val="0"/>
        <w:rPr>
          <w:b/>
          <w:szCs w:val="22"/>
        </w:rPr>
      </w:pPr>
      <w:r w:rsidRPr="00862255">
        <w:rPr>
          <w:sz w:val="16"/>
        </w:rPr>
        <w:t>* niepotrzebne skreślić</w:t>
      </w:r>
    </w:p>
    <w:p w14:paraId="62505081" w14:textId="77777777" w:rsidR="003C4D4A" w:rsidRPr="00862255" w:rsidRDefault="003C4D4A" w:rsidP="003C4D4A">
      <w:pPr>
        <w:autoSpaceDE w:val="0"/>
        <w:autoSpaceDN w:val="0"/>
        <w:adjustRightInd w:val="0"/>
        <w:rPr>
          <w:b/>
          <w:szCs w:val="22"/>
        </w:rPr>
        <w:sectPr w:rsidR="003C4D4A" w:rsidRPr="00862255" w:rsidSect="003C4D4A">
          <w:footerReference w:type="even" r:id="rId36"/>
          <w:footerReference w:type="default" r:id="rId37"/>
          <w:pgSz w:w="11907" w:h="16840" w:code="9"/>
          <w:pgMar w:top="1418" w:right="1134" w:bottom="1134" w:left="1134" w:header="454" w:footer="57" w:gutter="0"/>
          <w:cols w:space="708"/>
          <w:docGrid w:linePitch="360"/>
        </w:sectPr>
      </w:pP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4329"/>
        <w:gridCol w:w="1845"/>
        <w:gridCol w:w="564"/>
        <w:gridCol w:w="1277"/>
        <w:gridCol w:w="543"/>
        <w:gridCol w:w="147"/>
        <w:gridCol w:w="158"/>
        <w:gridCol w:w="741"/>
        <w:gridCol w:w="1181"/>
        <w:gridCol w:w="740"/>
        <w:gridCol w:w="1030"/>
        <w:gridCol w:w="1178"/>
        <w:gridCol w:w="1212"/>
      </w:tblGrid>
      <w:tr w:rsidR="003C4D4A" w:rsidRPr="00862255" w14:paraId="7B2DD1A5" w14:textId="77777777" w:rsidTr="003C4D4A">
        <w:trPr>
          <w:cantSplit/>
          <w:trHeight w:val="285"/>
          <w:jc w:val="center"/>
        </w:trPr>
        <w:tc>
          <w:tcPr>
            <w:tcW w:w="156" w:type="pct"/>
            <w:vMerge w:val="restart"/>
            <w:tcBorders>
              <w:top w:val="single" w:sz="12" w:space="0" w:color="auto"/>
              <w:left w:val="single" w:sz="12" w:space="0" w:color="auto"/>
              <w:right w:val="single" w:sz="12" w:space="0" w:color="auto"/>
            </w:tcBorders>
            <w:vAlign w:val="center"/>
          </w:tcPr>
          <w:p w14:paraId="3E2D3F14" w14:textId="77777777" w:rsidR="003C4D4A" w:rsidRPr="00862255" w:rsidRDefault="003C4D4A" w:rsidP="003C4D4A">
            <w:pPr>
              <w:jc w:val="center"/>
              <w:rPr>
                <w:sz w:val="18"/>
              </w:rPr>
            </w:pPr>
            <w:r w:rsidRPr="00862255">
              <w:rPr>
                <w:sz w:val="18"/>
              </w:rPr>
              <w:lastRenderedPageBreak/>
              <w:t>Lp.</w:t>
            </w:r>
          </w:p>
        </w:tc>
        <w:tc>
          <w:tcPr>
            <w:tcW w:w="1403" w:type="pct"/>
            <w:vMerge w:val="restart"/>
            <w:tcBorders>
              <w:top w:val="single" w:sz="12" w:space="0" w:color="auto"/>
              <w:left w:val="single" w:sz="12" w:space="0" w:color="auto"/>
              <w:right w:val="single" w:sz="12" w:space="0" w:color="auto"/>
            </w:tcBorders>
            <w:vAlign w:val="center"/>
          </w:tcPr>
          <w:p w14:paraId="68D9C76B" w14:textId="77777777" w:rsidR="003C4D4A" w:rsidRPr="00862255" w:rsidRDefault="003C4D4A" w:rsidP="003C4D4A">
            <w:pPr>
              <w:jc w:val="center"/>
              <w:rPr>
                <w:sz w:val="18"/>
              </w:rPr>
            </w:pPr>
            <w:r w:rsidRPr="00862255">
              <w:rPr>
                <w:sz w:val="18"/>
              </w:rPr>
              <w:t>Wyszczególnienie</w:t>
            </w:r>
          </w:p>
        </w:tc>
        <w:tc>
          <w:tcPr>
            <w:tcW w:w="598" w:type="pct"/>
            <w:tcBorders>
              <w:top w:val="single" w:sz="12" w:space="0" w:color="auto"/>
              <w:left w:val="single" w:sz="12" w:space="0" w:color="auto"/>
              <w:right w:val="single" w:sz="12" w:space="0" w:color="auto"/>
            </w:tcBorders>
            <w:vAlign w:val="center"/>
          </w:tcPr>
          <w:p w14:paraId="05C435F5" w14:textId="77777777" w:rsidR="003C4D4A" w:rsidRPr="00862255" w:rsidRDefault="003C4D4A" w:rsidP="003C4D4A">
            <w:pPr>
              <w:spacing w:before="60" w:after="60"/>
              <w:jc w:val="center"/>
              <w:rPr>
                <w:sz w:val="18"/>
              </w:rPr>
            </w:pPr>
            <w:r w:rsidRPr="00862255">
              <w:rPr>
                <w:sz w:val="18"/>
              </w:rPr>
              <w:t>Symbol indeksowy</w:t>
            </w:r>
          </w:p>
        </w:tc>
        <w:tc>
          <w:tcPr>
            <w:tcW w:w="183" w:type="pct"/>
            <w:vMerge w:val="restart"/>
            <w:tcBorders>
              <w:top w:val="single" w:sz="12" w:space="0" w:color="auto"/>
              <w:left w:val="single" w:sz="12" w:space="0" w:color="auto"/>
              <w:right w:val="single" w:sz="12" w:space="0" w:color="auto"/>
            </w:tcBorders>
            <w:vAlign w:val="center"/>
          </w:tcPr>
          <w:p w14:paraId="5356A290" w14:textId="77777777" w:rsidR="003C4D4A" w:rsidRPr="00862255" w:rsidRDefault="003C4D4A" w:rsidP="003C4D4A">
            <w:pPr>
              <w:jc w:val="center"/>
              <w:rPr>
                <w:sz w:val="18"/>
              </w:rPr>
            </w:pPr>
            <w:r w:rsidRPr="00862255">
              <w:rPr>
                <w:sz w:val="18"/>
              </w:rPr>
              <w:t>JM.</w:t>
            </w:r>
          </w:p>
        </w:tc>
        <w:tc>
          <w:tcPr>
            <w:tcW w:w="414" w:type="pct"/>
            <w:vMerge w:val="restart"/>
            <w:tcBorders>
              <w:top w:val="single" w:sz="12" w:space="0" w:color="auto"/>
              <w:left w:val="single" w:sz="12" w:space="0" w:color="auto"/>
              <w:right w:val="single" w:sz="12" w:space="0" w:color="auto"/>
            </w:tcBorders>
            <w:vAlign w:val="center"/>
          </w:tcPr>
          <w:p w14:paraId="3DA74EBF" w14:textId="77777777" w:rsidR="003C4D4A" w:rsidRPr="00862255" w:rsidRDefault="003C4D4A" w:rsidP="003C4D4A">
            <w:pPr>
              <w:jc w:val="center"/>
              <w:rPr>
                <w:sz w:val="18"/>
              </w:rPr>
            </w:pPr>
            <w:r w:rsidRPr="00862255">
              <w:rPr>
                <w:sz w:val="18"/>
              </w:rPr>
              <w:t xml:space="preserve">Rodzaj i nr </w:t>
            </w:r>
            <w:r w:rsidRPr="00862255">
              <w:rPr>
                <w:sz w:val="18"/>
              </w:rPr>
              <w:br/>
              <w:t xml:space="preserve">opakowania </w:t>
            </w:r>
          </w:p>
        </w:tc>
        <w:tc>
          <w:tcPr>
            <w:tcW w:w="515" w:type="pct"/>
            <w:gridSpan w:val="4"/>
            <w:tcBorders>
              <w:top w:val="single" w:sz="12" w:space="0" w:color="auto"/>
              <w:left w:val="single" w:sz="12" w:space="0" w:color="auto"/>
              <w:right w:val="single" w:sz="12" w:space="0" w:color="auto"/>
            </w:tcBorders>
            <w:vAlign w:val="center"/>
          </w:tcPr>
          <w:p w14:paraId="5684C675" w14:textId="77777777" w:rsidR="003C4D4A" w:rsidRPr="00862255" w:rsidRDefault="003C4D4A" w:rsidP="003C4D4A">
            <w:pPr>
              <w:jc w:val="center"/>
              <w:rPr>
                <w:sz w:val="18"/>
              </w:rPr>
            </w:pPr>
            <w:r w:rsidRPr="00862255">
              <w:rPr>
                <w:sz w:val="18"/>
              </w:rPr>
              <w:t xml:space="preserve">Podano wg </w:t>
            </w:r>
            <w:r w:rsidRPr="00862255">
              <w:rPr>
                <w:sz w:val="18"/>
              </w:rPr>
              <w:br/>
              <w:t>dokumentu</w:t>
            </w:r>
          </w:p>
        </w:tc>
        <w:tc>
          <w:tcPr>
            <w:tcW w:w="623" w:type="pct"/>
            <w:gridSpan w:val="2"/>
            <w:tcBorders>
              <w:top w:val="single" w:sz="12" w:space="0" w:color="auto"/>
              <w:left w:val="single" w:sz="12" w:space="0" w:color="auto"/>
              <w:right w:val="single" w:sz="12" w:space="0" w:color="auto"/>
            </w:tcBorders>
            <w:vAlign w:val="center"/>
          </w:tcPr>
          <w:p w14:paraId="3EBE64E0" w14:textId="77777777" w:rsidR="003C4D4A" w:rsidRPr="00862255" w:rsidRDefault="003C4D4A" w:rsidP="003C4D4A">
            <w:pPr>
              <w:jc w:val="center"/>
              <w:rPr>
                <w:sz w:val="18"/>
              </w:rPr>
            </w:pPr>
            <w:r w:rsidRPr="00862255">
              <w:rPr>
                <w:sz w:val="18"/>
              </w:rPr>
              <w:t>Faktycznie</w:t>
            </w:r>
            <w:r w:rsidRPr="00862255">
              <w:rPr>
                <w:sz w:val="18"/>
              </w:rPr>
              <w:br/>
              <w:t xml:space="preserve"> przyjęto</w:t>
            </w:r>
          </w:p>
        </w:tc>
        <w:tc>
          <w:tcPr>
            <w:tcW w:w="334" w:type="pct"/>
            <w:vMerge w:val="restart"/>
            <w:tcBorders>
              <w:top w:val="single" w:sz="12" w:space="0" w:color="auto"/>
              <w:left w:val="single" w:sz="12" w:space="0" w:color="auto"/>
              <w:right w:val="single" w:sz="12" w:space="0" w:color="auto"/>
            </w:tcBorders>
            <w:vAlign w:val="center"/>
          </w:tcPr>
          <w:p w14:paraId="2930AE35" w14:textId="77777777" w:rsidR="003C4D4A" w:rsidRPr="00862255" w:rsidRDefault="003C4D4A" w:rsidP="003C4D4A">
            <w:pPr>
              <w:jc w:val="center"/>
              <w:rPr>
                <w:sz w:val="18"/>
              </w:rPr>
            </w:pPr>
            <w:r w:rsidRPr="00862255">
              <w:rPr>
                <w:sz w:val="18"/>
              </w:rPr>
              <w:t>Brak</w:t>
            </w:r>
          </w:p>
        </w:tc>
        <w:tc>
          <w:tcPr>
            <w:tcW w:w="382" w:type="pct"/>
            <w:vMerge w:val="restart"/>
            <w:tcBorders>
              <w:top w:val="single" w:sz="12" w:space="0" w:color="auto"/>
              <w:left w:val="single" w:sz="12" w:space="0" w:color="auto"/>
              <w:right w:val="single" w:sz="12" w:space="0" w:color="auto"/>
            </w:tcBorders>
            <w:vAlign w:val="center"/>
          </w:tcPr>
          <w:p w14:paraId="4B97F002" w14:textId="77777777" w:rsidR="003C4D4A" w:rsidRPr="00862255" w:rsidRDefault="003C4D4A" w:rsidP="003C4D4A">
            <w:pPr>
              <w:jc w:val="center"/>
              <w:rPr>
                <w:sz w:val="18"/>
              </w:rPr>
            </w:pPr>
            <w:r w:rsidRPr="00862255">
              <w:rPr>
                <w:sz w:val="18"/>
              </w:rPr>
              <w:t>Nadwyżka</w:t>
            </w:r>
          </w:p>
        </w:tc>
        <w:tc>
          <w:tcPr>
            <w:tcW w:w="393" w:type="pct"/>
            <w:vMerge w:val="restart"/>
            <w:tcBorders>
              <w:top w:val="single" w:sz="12" w:space="0" w:color="auto"/>
              <w:left w:val="single" w:sz="12" w:space="0" w:color="auto"/>
              <w:right w:val="single" w:sz="12" w:space="0" w:color="auto"/>
            </w:tcBorders>
            <w:vAlign w:val="center"/>
          </w:tcPr>
          <w:p w14:paraId="1EDF64E1" w14:textId="77777777" w:rsidR="003C4D4A" w:rsidRPr="00862255" w:rsidRDefault="003C4D4A" w:rsidP="003C4D4A">
            <w:pPr>
              <w:jc w:val="center"/>
              <w:rPr>
                <w:sz w:val="18"/>
              </w:rPr>
            </w:pPr>
            <w:r w:rsidRPr="00862255">
              <w:rPr>
                <w:sz w:val="18"/>
              </w:rPr>
              <w:t xml:space="preserve">Informacje </w:t>
            </w:r>
            <w:r w:rsidRPr="00862255">
              <w:rPr>
                <w:sz w:val="18"/>
              </w:rPr>
              <w:br/>
              <w:t xml:space="preserve">uzupełniające </w:t>
            </w:r>
            <w:r w:rsidRPr="00862255">
              <w:rPr>
                <w:sz w:val="18"/>
              </w:rPr>
              <w:br/>
              <w:t>lub uwagi</w:t>
            </w:r>
          </w:p>
        </w:tc>
      </w:tr>
      <w:tr w:rsidR="003C4D4A" w:rsidRPr="00862255" w14:paraId="07224C91" w14:textId="77777777" w:rsidTr="003C4D4A">
        <w:trPr>
          <w:cantSplit/>
          <w:trHeight w:val="325"/>
          <w:jc w:val="center"/>
        </w:trPr>
        <w:tc>
          <w:tcPr>
            <w:tcW w:w="156" w:type="pct"/>
            <w:vMerge/>
            <w:tcBorders>
              <w:left w:val="single" w:sz="12" w:space="0" w:color="auto"/>
              <w:right w:val="single" w:sz="12" w:space="0" w:color="auto"/>
            </w:tcBorders>
            <w:vAlign w:val="center"/>
          </w:tcPr>
          <w:p w14:paraId="27D092D7" w14:textId="77777777" w:rsidR="003C4D4A" w:rsidRPr="00862255" w:rsidRDefault="003C4D4A" w:rsidP="003C4D4A">
            <w:pPr>
              <w:jc w:val="center"/>
              <w:rPr>
                <w:sz w:val="20"/>
              </w:rPr>
            </w:pPr>
          </w:p>
        </w:tc>
        <w:tc>
          <w:tcPr>
            <w:tcW w:w="1403" w:type="pct"/>
            <w:vMerge/>
            <w:tcBorders>
              <w:left w:val="single" w:sz="12" w:space="0" w:color="auto"/>
              <w:right w:val="single" w:sz="12" w:space="0" w:color="auto"/>
            </w:tcBorders>
            <w:vAlign w:val="center"/>
          </w:tcPr>
          <w:p w14:paraId="079E0B2A" w14:textId="77777777" w:rsidR="003C4D4A" w:rsidRPr="00862255" w:rsidRDefault="003C4D4A" w:rsidP="003C4D4A">
            <w:pPr>
              <w:jc w:val="center"/>
              <w:rPr>
                <w:sz w:val="20"/>
              </w:rPr>
            </w:pPr>
          </w:p>
        </w:tc>
        <w:tc>
          <w:tcPr>
            <w:tcW w:w="598" w:type="pct"/>
            <w:tcBorders>
              <w:left w:val="single" w:sz="12" w:space="0" w:color="auto"/>
              <w:right w:val="single" w:sz="12" w:space="0" w:color="auto"/>
            </w:tcBorders>
            <w:vAlign w:val="center"/>
          </w:tcPr>
          <w:p w14:paraId="551F018E" w14:textId="77777777" w:rsidR="003C4D4A" w:rsidRPr="00862255" w:rsidRDefault="003C4D4A" w:rsidP="003C4D4A">
            <w:pPr>
              <w:spacing w:before="60" w:after="60"/>
              <w:jc w:val="center"/>
              <w:rPr>
                <w:sz w:val="20"/>
              </w:rPr>
            </w:pPr>
            <w:r w:rsidRPr="00862255">
              <w:rPr>
                <w:sz w:val="20"/>
              </w:rPr>
              <w:t>Nr katalogowy</w:t>
            </w:r>
          </w:p>
        </w:tc>
        <w:tc>
          <w:tcPr>
            <w:tcW w:w="183" w:type="pct"/>
            <w:vMerge/>
            <w:tcBorders>
              <w:left w:val="single" w:sz="12" w:space="0" w:color="auto"/>
              <w:right w:val="single" w:sz="12" w:space="0" w:color="auto"/>
            </w:tcBorders>
            <w:vAlign w:val="center"/>
          </w:tcPr>
          <w:p w14:paraId="218B8060" w14:textId="77777777" w:rsidR="003C4D4A" w:rsidRPr="00862255" w:rsidRDefault="003C4D4A" w:rsidP="003C4D4A">
            <w:pPr>
              <w:jc w:val="center"/>
              <w:rPr>
                <w:sz w:val="20"/>
              </w:rPr>
            </w:pPr>
          </w:p>
        </w:tc>
        <w:tc>
          <w:tcPr>
            <w:tcW w:w="414" w:type="pct"/>
            <w:vMerge/>
            <w:tcBorders>
              <w:left w:val="single" w:sz="12" w:space="0" w:color="auto"/>
              <w:right w:val="single" w:sz="12" w:space="0" w:color="auto"/>
            </w:tcBorders>
            <w:vAlign w:val="center"/>
          </w:tcPr>
          <w:p w14:paraId="7FC8A9E7" w14:textId="77777777" w:rsidR="003C4D4A" w:rsidRPr="00862255" w:rsidRDefault="003C4D4A" w:rsidP="003C4D4A">
            <w:pPr>
              <w:jc w:val="center"/>
              <w:rPr>
                <w:sz w:val="20"/>
              </w:rPr>
            </w:pPr>
          </w:p>
        </w:tc>
        <w:tc>
          <w:tcPr>
            <w:tcW w:w="275" w:type="pct"/>
            <w:gridSpan w:val="3"/>
            <w:tcBorders>
              <w:left w:val="single" w:sz="12" w:space="0" w:color="auto"/>
            </w:tcBorders>
            <w:vAlign w:val="center"/>
          </w:tcPr>
          <w:p w14:paraId="502B0A9D" w14:textId="77777777" w:rsidR="003C4D4A" w:rsidRPr="00862255" w:rsidRDefault="003C4D4A" w:rsidP="003C4D4A">
            <w:pPr>
              <w:jc w:val="center"/>
              <w:rPr>
                <w:sz w:val="18"/>
              </w:rPr>
            </w:pPr>
            <w:r w:rsidRPr="00862255">
              <w:rPr>
                <w:sz w:val="18"/>
              </w:rPr>
              <w:t>Ilość</w:t>
            </w:r>
          </w:p>
        </w:tc>
        <w:tc>
          <w:tcPr>
            <w:tcW w:w="240" w:type="pct"/>
            <w:tcBorders>
              <w:right w:val="single" w:sz="12" w:space="0" w:color="auto"/>
            </w:tcBorders>
            <w:vAlign w:val="center"/>
          </w:tcPr>
          <w:p w14:paraId="1E430114" w14:textId="77777777" w:rsidR="003C4D4A" w:rsidRPr="00862255" w:rsidRDefault="003C4D4A" w:rsidP="003C4D4A">
            <w:pPr>
              <w:jc w:val="center"/>
              <w:rPr>
                <w:sz w:val="18"/>
              </w:rPr>
            </w:pPr>
            <w:r w:rsidRPr="00862255">
              <w:rPr>
                <w:sz w:val="18"/>
              </w:rPr>
              <w:t>KT</w:t>
            </w:r>
          </w:p>
        </w:tc>
        <w:tc>
          <w:tcPr>
            <w:tcW w:w="383" w:type="pct"/>
            <w:tcBorders>
              <w:left w:val="single" w:sz="12" w:space="0" w:color="auto"/>
            </w:tcBorders>
            <w:vAlign w:val="center"/>
          </w:tcPr>
          <w:p w14:paraId="0B8D2027" w14:textId="77777777" w:rsidR="003C4D4A" w:rsidRPr="00862255" w:rsidRDefault="003C4D4A" w:rsidP="003C4D4A">
            <w:pPr>
              <w:jc w:val="center"/>
              <w:rPr>
                <w:sz w:val="18"/>
              </w:rPr>
            </w:pPr>
            <w:r w:rsidRPr="00862255">
              <w:rPr>
                <w:sz w:val="18"/>
              </w:rPr>
              <w:t>Ilość</w:t>
            </w:r>
          </w:p>
        </w:tc>
        <w:tc>
          <w:tcPr>
            <w:tcW w:w="240" w:type="pct"/>
            <w:tcBorders>
              <w:right w:val="single" w:sz="12" w:space="0" w:color="auto"/>
            </w:tcBorders>
            <w:vAlign w:val="center"/>
          </w:tcPr>
          <w:p w14:paraId="40174160" w14:textId="77777777" w:rsidR="003C4D4A" w:rsidRPr="00862255" w:rsidRDefault="003C4D4A" w:rsidP="003C4D4A">
            <w:pPr>
              <w:jc w:val="center"/>
              <w:rPr>
                <w:sz w:val="18"/>
              </w:rPr>
            </w:pPr>
            <w:r w:rsidRPr="00862255">
              <w:rPr>
                <w:sz w:val="18"/>
              </w:rPr>
              <w:t>KT</w:t>
            </w:r>
          </w:p>
        </w:tc>
        <w:tc>
          <w:tcPr>
            <w:tcW w:w="334" w:type="pct"/>
            <w:vMerge/>
            <w:tcBorders>
              <w:left w:val="single" w:sz="12" w:space="0" w:color="auto"/>
              <w:right w:val="single" w:sz="12" w:space="0" w:color="auto"/>
            </w:tcBorders>
            <w:vAlign w:val="center"/>
          </w:tcPr>
          <w:p w14:paraId="5733C51C" w14:textId="77777777" w:rsidR="003C4D4A" w:rsidRPr="00862255" w:rsidRDefault="003C4D4A" w:rsidP="003C4D4A">
            <w:pPr>
              <w:jc w:val="center"/>
              <w:rPr>
                <w:sz w:val="20"/>
              </w:rPr>
            </w:pPr>
          </w:p>
        </w:tc>
        <w:tc>
          <w:tcPr>
            <w:tcW w:w="382" w:type="pct"/>
            <w:vMerge/>
            <w:tcBorders>
              <w:left w:val="single" w:sz="12" w:space="0" w:color="auto"/>
              <w:right w:val="single" w:sz="12" w:space="0" w:color="auto"/>
            </w:tcBorders>
            <w:vAlign w:val="center"/>
          </w:tcPr>
          <w:p w14:paraId="781D96B7" w14:textId="77777777" w:rsidR="003C4D4A" w:rsidRPr="00862255" w:rsidRDefault="003C4D4A" w:rsidP="003C4D4A">
            <w:pPr>
              <w:jc w:val="center"/>
              <w:rPr>
                <w:sz w:val="20"/>
              </w:rPr>
            </w:pPr>
          </w:p>
        </w:tc>
        <w:tc>
          <w:tcPr>
            <w:tcW w:w="393" w:type="pct"/>
            <w:vMerge/>
            <w:tcBorders>
              <w:left w:val="single" w:sz="12" w:space="0" w:color="auto"/>
              <w:right w:val="single" w:sz="12" w:space="0" w:color="auto"/>
            </w:tcBorders>
            <w:vAlign w:val="center"/>
          </w:tcPr>
          <w:p w14:paraId="222BD8A1" w14:textId="77777777" w:rsidR="003C4D4A" w:rsidRPr="00862255" w:rsidRDefault="003C4D4A" w:rsidP="003C4D4A">
            <w:pPr>
              <w:jc w:val="center"/>
              <w:rPr>
                <w:sz w:val="20"/>
              </w:rPr>
            </w:pPr>
          </w:p>
        </w:tc>
      </w:tr>
      <w:tr w:rsidR="003C4D4A" w:rsidRPr="00862255" w14:paraId="4CBFF443" w14:textId="77777777" w:rsidTr="003C4D4A">
        <w:trPr>
          <w:trHeight w:val="224"/>
          <w:jc w:val="center"/>
        </w:trPr>
        <w:tc>
          <w:tcPr>
            <w:tcW w:w="156" w:type="pct"/>
            <w:tcBorders>
              <w:left w:val="single" w:sz="12" w:space="0" w:color="auto"/>
              <w:bottom w:val="single" w:sz="12" w:space="0" w:color="auto"/>
              <w:right w:val="single" w:sz="12" w:space="0" w:color="auto"/>
            </w:tcBorders>
          </w:tcPr>
          <w:p w14:paraId="49E0135E" w14:textId="77777777" w:rsidR="003C4D4A" w:rsidRPr="00862255" w:rsidRDefault="003C4D4A" w:rsidP="003C4D4A">
            <w:pPr>
              <w:spacing w:before="20" w:after="20"/>
              <w:jc w:val="center"/>
              <w:rPr>
                <w:sz w:val="18"/>
              </w:rPr>
            </w:pPr>
            <w:r w:rsidRPr="00862255">
              <w:rPr>
                <w:sz w:val="18"/>
              </w:rPr>
              <w:t>1</w:t>
            </w:r>
          </w:p>
        </w:tc>
        <w:tc>
          <w:tcPr>
            <w:tcW w:w="1403" w:type="pct"/>
            <w:tcBorders>
              <w:left w:val="single" w:sz="12" w:space="0" w:color="auto"/>
              <w:bottom w:val="single" w:sz="12" w:space="0" w:color="auto"/>
              <w:right w:val="single" w:sz="12" w:space="0" w:color="auto"/>
            </w:tcBorders>
          </w:tcPr>
          <w:p w14:paraId="3453DBEF" w14:textId="77777777" w:rsidR="003C4D4A" w:rsidRPr="00862255" w:rsidRDefault="003C4D4A" w:rsidP="003C4D4A">
            <w:pPr>
              <w:spacing w:before="20" w:after="20"/>
              <w:jc w:val="center"/>
              <w:rPr>
                <w:sz w:val="18"/>
              </w:rPr>
            </w:pPr>
            <w:r w:rsidRPr="00862255">
              <w:rPr>
                <w:sz w:val="18"/>
              </w:rPr>
              <w:t>2</w:t>
            </w:r>
          </w:p>
        </w:tc>
        <w:tc>
          <w:tcPr>
            <w:tcW w:w="598" w:type="pct"/>
            <w:tcBorders>
              <w:left w:val="single" w:sz="12" w:space="0" w:color="auto"/>
              <w:bottom w:val="single" w:sz="12" w:space="0" w:color="auto"/>
              <w:right w:val="single" w:sz="12" w:space="0" w:color="auto"/>
            </w:tcBorders>
          </w:tcPr>
          <w:p w14:paraId="1029310D" w14:textId="77777777" w:rsidR="003C4D4A" w:rsidRPr="00862255" w:rsidRDefault="003C4D4A" w:rsidP="003C4D4A">
            <w:pPr>
              <w:spacing w:before="20" w:after="20"/>
              <w:jc w:val="center"/>
              <w:rPr>
                <w:sz w:val="18"/>
              </w:rPr>
            </w:pPr>
            <w:r w:rsidRPr="00862255">
              <w:rPr>
                <w:sz w:val="18"/>
              </w:rPr>
              <w:t>3</w:t>
            </w:r>
          </w:p>
        </w:tc>
        <w:tc>
          <w:tcPr>
            <w:tcW w:w="183" w:type="pct"/>
            <w:tcBorders>
              <w:left w:val="single" w:sz="12" w:space="0" w:color="auto"/>
              <w:bottom w:val="single" w:sz="12" w:space="0" w:color="auto"/>
              <w:right w:val="single" w:sz="12" w:space="0" w:color="auto"/>
            </w:tcBorders>
          </w:tcPr>
          <w:p w14:paraId="174B6F4E" w14:textId="77777777" w:rsidR="003C4D4A" w:rsidRPr="00862255" w:rsidRDefault="003C4D4A" w:rsidP="003C4D4A">
            <w:pPr>
              <w:spacing w:before="20" w:after="20"/>
              <w:jc w:val="center"/>
              <w:rPr>
                <w:sz w:val="18"/>
              </w:rPr>
            </w:pPr>
            <w:r w:rsidRPr="00862255">
              <w:rPr>
                <w:sz w:val="18"/>
              </w:rPr>
              <w:t>4</w:t>
            </w:r>
          </w:p>
        </w:tc>
        <w:tc>
          <w:tcPr>
            <w:tcW w:w="414" w:type="pct"/>
            <w:tcBorders>
              <w:left w:val="single" w:sz="12" w:space="0" w:color="auto"/>
              <w:bottom w:val="single" w:sz="12" w:space="0" w:color="auto"/>
              <w:right w:val="single" w:sz="12" w:space="0" w:color="auto"/>
            </w:tcBorders>
          </w:tcPr>
          <w:p w14:paraId="43F9C3ED" w14:textId="77777777" w:rsidR="003C4D4A" w:rsidRPr="00862255" w:rsidRDefault="003C4D4A" w:rsidP="003C4D4A">
            <w:pPr>
              <w:spacing w:before="20" w:after="20"/>
              <w:jc w:val="center"/>
              <w:rPr>
                <w:sz w:val="18"/>
              </w:rPr>
            </w:pPr>
            <w:r w:rsidRPr="00862255">
              <w:rPr>
                <w:sz w:val="18"/>
              </w:rPr>
              <w:t>5</w:t>
            </w:r>
          </w:p>
        </w:tc>
        <w:tc>
          <w:tcPr>
            <w:tcW w:w="275" w:type="pct"/>
            <w:gridSpan w:val="3"/>
            <w:tcBorders>
              <w:left w:val="single" w:sz="12" w:space="0" w:color="auto"/>
              <w:bottom w:val="single" w:sz="12" w:space="0" w:color="auto"/>
            </w:tcBorders>
          </w:tcPr>
          <w:p w14:paraId="5FDE249A" w14:textId="77777777" w:rsidR="003C4D4A" w:rsidRPr="00862255" w:rsidRDefault="003C4D4A" w:rsidP="003C4D4A">
            <w:pPr>
              <w:spacing w:before="20" w:after="20"/>
              <w:jc w:val="center"/>
              <w:rPr>
                <w:sz w:val="18"/>
              </w:rPr>
            </w:pPr>
            <w:r w:rsidRPr="00862255">
              <w:rPr>
                <w:sz w:val="18"/>
              </w:rPr>
              <w:t>6</w:t>
            </w:r>
          </w:p>
        </w:tc>
        <w:tc>
          <w:tcPr>
            <w:tcW w:w="240" w:type="pct"/>
            <w:tcBorders>
              <w:bottom w:val="single" w:sz="12" w:space="0" w:color="auto"/>
              <w:right w:val="single" w:sz="12" w:space="0" w:color="auto"/>
            </w:tcBorders>
          </w:tcPr>
          <w:p w14:paraId="682F090D" w14:textId="77777777" w:rsidR="003C4D4A" w:rsidRPr="00862255" w:rsidRDefault="003C4D4A" w:rsidP="003C4D4A">
            <w:pPr>
              <w:spacing w:before="20" w:after="20"/>
              <w:jc w:val="center"/>
              <w:rPr>
                <w:sz w:val="18"/>
              </w:rPr>
            </w:pPr>
            <w:r w:rsidRPr="00862255">
              <w:rPr>
                <w:sz w:val="18"/>
              </w:rPr>
              <w:t>7</w:t>
            </w:r>
          </w:p>
        </w:tc>
        <w:tc>
          <w:tcPr>
            <w:tcW w:w="383" w:type="pct"/>
            <w:tcBorders>
              <w:left w:val="single" w:sz="12" w:space="0" w:color="auto"/>
              <w:bottom w:val="single" w:sz="12" w:space="0" w:color="auto"/>
            </w:tcBorders>
          </w:tcPr>
          <w:p w14:paraId="6F7B2125" w14:textId="77777777" w:rsidR="003C4D4A" w:rsidRPr="00862255" w:rsidRDefault="003C4D4A" w:rsidP="003C4D4A">
            <w:pPr>
              <w:spacing w:before="20" w:after="20"/>
              <w:jc w:val="center"/>
              <w:rPr>
                <w:sz w:val="18"/>
              </w:rPr>
            </w:pPr>
            <w:r w:rsidRPr="00862255">
              <w:rPr>
                <w:sz w:val="18"/>
              </w:rPr>
              <w:t>8</w:t>
            </w:r>
          </w:p>
        </w:tc>
        <w:tc>
          <w:tcPr>
            <w:tcW w:w="240" w:type="pct"/>
            <w:tcBorders>
              <w:bottom w:val="single" w:sz="12" w:space="0" w:color="auto"/>
              <w:right w:val="single" w:sz="12" w:space="0" w:color="auto"/>
            </w:tcBorders>
          </w:tcPr>
          <w:p w14:paraId="61B37815" w14:textId="77777777" w:rsidR="003C4D4A" w:rsidRPr="00862255" w:rsidRDefault="003C4D4A" w:rsidP="003C4D4A">
            <w:pPr>
              <w:spacing w:before="20" w:after="20"/>
              <w:jc w:val="center"/>
              <w:rPr>
                <w:sz w:val="18"/>
              </w:rPr>
            </w:pPr>
            <w:r w:rsidRPr="00862255">
              <w:rPr>
                <w:sz w:val="18"/>
              </w:rPr>
              <w:t>9</w:t>
            </w:r>
          </w:p>
        </w:tc>
        <w:tc>
          <w:tcPr>
            <w:tcW w:w="334" w:type="pct"/>
            <w:tcBorders>
              <w:left w:val="single" w:sz="12" w:space="0" w:color="auto"/>
              <w:bottom w:val="single" w:sz="12" w:space="0" w:color="auto"/>
              <w:right w:val="single" w:sz="12" w:space="0" w:color="auto"/>
            </w:tcBorders>
          </w:tcPr>
          <w:p w14:paraId="3D12B058" w14:textId="77777777" w:rsidR="003C4D4A" w:rsidRPr="00862255" w:rsidRDefault="003C4D4A" w:rsidP="003C4D4A">
            <w:pPr>
              <w:spacing w:before="20" w:after="20"/>
              <w:jc w:val="center"/>
              <w:rPr>
                <w:sz w:val="18"/>
              </w:rPr>
            </w:pPr>
            <w:r w:rsidRPr="00862255">
              <w:rPr>
                <w:sz w:val="18"/>
              </w:rPr>
              <w:t>10</w:t>
            </w:r>
          </w:p>
        </w:tc>
        <w:tc>
          <w:tcPr>
            <w:tcW w:w="382" w:type="pct"/>
            <w:tcBorders>
              <w:left w:val="single" w:sz="12" w:space="0" w:color="auto"/>
              <w:bottom w:val="single" w:sz="12" w:space="0" w:color="auto"/>
              <w:right w:val="single" w:sz="12" w:space="0" w:color="auto"/>
            </w:tcBorders>
          </w:tcPr>
          <w:p w14:paraId="1103FD55" w14:textId="77777777" w:rsidR="003C4D4A" w:rsidRPr="00862255" w:rsidRDefault="003C4D4A" w:rsidP="003C4D4A">
            <w:pPr>
              <w:spacing w:before="20" w:after="20"/>
              <w:jc w:val="center"/>
              <w:rPr>
                <w:sz w:val="18"/>
              </w:rPr>
            </w:pPr>
            <w:r w:rsidRPr="00862255">
              <w:rPr>
                <w:sz w:val="18"/>
              </w:rPr>
              <w:t>11</w:t>
            </w:r>
          </w:p>
        </w:tc>
        <w:tc>
          <w:tcPr>
            <w:tcW w:w="393" w:type="pct"/>
            <w:tcBorders>
              <w:left w:val="single" w:sz="12" w:space="0" w:color="auto"/>
              <w:bottom w:val="single" w:sz="12" w:space="0" w:color="auto"/>
              <w:right w:val="single" w:sz="12" w:space="0" w:color="auto"/>
            </w:tcBorders>
          </w:tcPr>
          <w:p w14:paraId="611A65CB" w14:textId="77777777" w:rsidR="003C4D4A" w:rsidRPr="00862255" w:rsidRDefault="003C4D4A" w:rsidP="003C4D4A">
            <w:pPr>
              <w:spacing w:before="20" w:after="20"/>
              <w:jc w:val="center"/>
              <w:rPr>
                <w:sz w:val="18"/>
              </w:rPr>
            </w:pPr>
            <w:r w:rsidRPr="00862255">
              <w:rPr>
                <w:sz w:val="18"/>
              </w:rPr>
              <w:t>12</w:t>
            </w:r>
          </w:p>
        </w:tc>
      </w:tr>
      <w:tr w:rsidR="003C4D4A" w:rsidRPr="00862255" w14:paraId="2354A694" w14:textId="77777777" w:rsidTr="003C4D4A">
        <w:trPr>
          <w:cantSplit/>
          <w:trHeight w:val="192"/>
          <w:jc w:val="center"/>
        </w:trPr>
        <w:tc>
          <w:tcPr>
            <w:tcW w:w="156" w:type="pct"/>
            <w:vMerge w:val="restart"/>
            <w:tcBorders>
              <w:top w:val="single" w:sz="12" w:space="0" w:color="auto"/>
              <w:left w:val="single" w:sz="12" w:space="0" w:color="auto"/>
              <w:right w:val="single" w:sz="12" w:space="0" w:color="auto"/>
            </w:tcBorders>
          </w:tcPr>
          <w:p w14:paraId="7B0A8E2B" w14:textId="77777777" w:rsidR="003C4D4A" w:rsidRPr="00862255" w:rsidRDefault="003C4D4A" w:rsidP="003C4D4A">
            <w:pPr>
              <w:rPr>
                <w:sz w:val="20"/>
              </w:rPr>
            </w:pPr>
          </w:p>
        </w:tc>
        <w:tc>
          <w:tcPr>
            <w:tcW w:w="1403" w:type="pct"/>
            <w:vMerge w:val="restart"/>
            <w:tcBorders>
              <w:top w:val="single" w:sz="12" w:space="0" w:color="auto"/>
              <w:left w:val="single" w:sz="12" w:space="0" w:color="auto"/>
              <w:right w:val="single" w:sz="12" w:space="0" w:color="auto"/>
            </w:tcBorders>
          </w:tcPr>
          <w:p w14:paraId="5EFD1409" w14:textId="77777777" w:rsidR="003C4D4A" w:rsidRPr="00862255" w:rsidRDefault="003C4D4A" w:rsidP="003C4D4A">
            <w:pPr>
              <w:rPr>
                <w:sz w:val="20"/>
              </w:rPr>
            </w:pPr>
          </w:p>
        </w:tc>
        <w:tc>
          <w:tcPr>
            <w:tcW w:w="598" w:type="pct"/>
            <w:tcBorders>
              <w:top w:val="single" w:sz="12" w:space="0" w:color="auto"/>
              <w:left w:val="single" w:sz="12" w:space="0" w:color="auto"/>
              <w:bottom w:val="dashSmallGap" w:sz="4" w:space="0" w:color="auto"/>
              <w:right w:val="single" w:sz="12" w:space="0" w:color="auto"/>
            </w:tcBorders>
          </w:tcPr>
          <w:p w14:paraId="2DF68665" w14:textId="77777777" w:rsidR="003C4D4A" w:rsidRPr="00862255" w:rsidRDefault="003C4D4A" w:rsidP="003C4D4A">
            <w:pPr>
              <w:rPr>
                <w:sz w:val="20"/>
              </w:rPr>
            </w:pPr>
          </w:p>
        </w:tc>
        <w:tc>
          <w:tcPr>
            <w:tcW w:w="183" w:type="pct"/>
            <w:vMerge w:val="restart"/>
            <w:tcBorders>
              <w:top w:val="single" w:sz="12" w:space="0" w:color="auto"/>
              <w:left w:val="single" w:sz="12" w:space="0" w:color="auto"/>
              <w:right w:val="single" w:sz="12" w:space="0" w:color="auto"/>
            </w:tcBorders>
          </w:tcPr>
          <w:p w14:paraId="658EA476" w14:textId="77777777" w:rsidR="003C4D4A" w:rsidRPr="00862255" w:rsidRDefault="003C4D4A" w:rsidP="003C4D4A">
            <w:pPr>
              <w:rPr>
                <w:sz w:val="20"/>
              </w:rPr>
            </w:pPr>
          </w:p>
        </w:tc>
        <w:tc>
          <w:tcPr>
            <w:tcW w:w="414" w:type="pct"/>
            <w:vMerge w:val="restart"/>
            <w:tcBorders>
              <w:top w:val="single" w:sz="12" w:space="0" w:color="auto"/>
              <w:left w:val="single" w:sz="12" w:space="0" w:color="auto"/>
              <w:right w:val="single" w:sz="12" w:space="0" w:color="auto"/>
            </w:tcBorders>
          </w:tcPr>
          <w:p w14:paraId="2C481F8E" w14:textId="77777777" w:rsidR="003C4D4A" w:rsidRPr="00862255" w:rsidRDefault="003C4D4A" w:rsidP="003C4D4A">
            <w:pPr>
              <w:rPr>
                <w:sz w:val="20"/>
              </w:rPr>
            </w:pPr>
          </w:p>
        </w:tc>
        <w:tc>
          <w:tcPr>
            <w:tcW w:w="275" w:type="pct"/>
            <w:gridSpan w:val="3"/>
            <w:vMerge w:val="restart"/>
            <w:tcBorders>
              <w:top w:val="single" w:sz="12" w:space="0" w:color="auto"/>
              <w:left w:val="single" w:sz="12" w:space="0" w:color="auto"/>
            </w:tcBorders>
          </w:tcPr>
          <w:p w14:paraId="65EF5882" w14:textId="77777777" w:rsidR="003C4D4A" w:rsidRPr="00862255" w:rsidRDefault="003C4D4A" w:rsidP="003C4D4A">
            <w:pPr>
              <w:rPr>
                <w:sz w:val="20"/>
              </w:rPr>
            </w:pPr>
          </w:p>
        </w:tc>
        <w:tc>
          <w:tcPr>
            <w:tcW w:w="240" w:type="pct"/>
            <w:vMerge w:val="restart"/>
            <w:tcBorders>
              <w:top w:val="single" w:sz="12" w:space="0" w:color="auto"/>
              <w:right w:val="single" w:sz="12" w:space="0" w:color="auto"/>
            </w:tcBorders>
          </w:tcPr>
          <w:p w14:paraId="2A236FD5" w14:textId="77777777" w:rsidR="003C4D4A" w:rsidRPr="00862255" w:rsidRDefault="003C4D4A" w:rsidP="003C4D4A">
            <w:pPr>
              <w:rPr>
                <w:sz w:val="20"/>
              </w:rPr>
            </w:pPr>
          </w:p>
        </w:tc>
        <w:tc>
          <w:tcPr>
            <w:tcW w:w="383" w:type="pct"/>
            <w:vMerge w:val="restart"/>
            <w:tcBorders>
              <w:top w:val="single" w:sz="12" w:space="0" w:color="auto"/>
              <w:left w:val="single" w:sz="12" w:space="0" w:color="auto"/>
            </w:tcBorders>
          </w:tcPr>
          <w:p w14:paraId="2C861AD8" w14:textId="77777777" w:rsidR="003C4D4A" w:rsidRPr="00862255" w:rsidRDefault="003C4D4A" w:rsidP="003C4D4A">
            <w:pPr>
              <w:rPr>
                <w:sz w:val="20"/>
              </w:rPr>
            </w:pPr>
          </w:p>
        </w:tc>
        <w:tc>
          <w:tcPr>
            <w:tcW w:w="240" w:type="pct"/>
            <w:vMerge w:val="restart"/>
            <w:tcBorders>
              <w:top w:val="single" w:sz="12" w:space="0" w:color="auto"/>
              <w:right w:val="single" w:sz="12" w:space="0" w:color="auto"/>
            </w:tcBorders>
          </w:tcPr>
          <w:p w14:paraId="2FC0897E"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08676305" w14:textId="77777777" w:rsidR="003C4D4A" w:rsidRPr="00862255" w:rsidRDefault="003C4D4A" w:rsidP="003C4D4A">
            <w:pPr>
              <w:rPr>
                <w:sz w:val="20"/>
              </w:rPr>
            </w:pPr>
          </w:p>
        </w:tc>
        <w:tc>
          <w:tcPr>
            <w:tcW w:w="382" w:type="pct"/>
            <w:vMerge w:val="restart"/>
            <w:tcBorders>
              <w:top w:val="single" w:sz="12" w:space="0" w:color="auto"/>
              <w:left w:val="single" w:sz="12" w:space="0" w:color="auto"/>
              <w:right w:val="single" w:sz="12" w:space="0" w:color="auto"/>
            </w:tcBorders>
          </w:tcPr>
          <w:p w14:paraId="014E6BCB" w14:textId="77777777" w:rsidR="003C4D4A" w:rsidRPr="00862255" w:rsidRDefault="003C4D4A" w:rsidP="003C4D4A">
            <w:pPr>
              <w:rPr>
                <w:sz w:val="20"/>
              </w:rPr>
            </w:pPr>
          </w:p>
        </w:tc>
        <w:tc>
          <w:tcPr>
            <w:tcW w:w="393" w:type="pct"/>
            <w:vMerge w:val="restart"/>
            <w:tcBorders>
              <w:top w:val="single" w:sz="12" w:space="0" w:color="auto"/>
              <w:left w:val="single" w:sz="12" w:space="0" w:color="auto"/>
              <w:right w:val="single" w:sz="12" w:space="0" w:color="auto"/>
            </w:tcBorders>
          </w:tcPr>
          <w:p w14:paraId="388A0E55" w14:textId="77777777" w:rsidR="003C4D4A" w:rsidRPr="00862255" w:rsidRDefault="003C4D4A" w:rsidP="003C4D4A">
            <w:pPr>
              <w:rPr>
                <w:sz w:val="20"/>
              </w:rPr>
            </w:pPr>
          </w:p>
        </w:tc>
      </w:tr>
      <w:tr w:rsidR="003C4D4A" w:rsidRPr="00862255" w14:paraId="2712A6D3" w14:textId="77777777" w:rsidTr="003C4D4A">
        <w:trPr>
          <w:cantSplit/>
          <w:trHeight w:val="204"/>
          <w:jc w:val="center"/>
        </w:trPr>
        <w:tc>
          <w:tcPr>
            <w:tcW w:w="156" w:type="pct"/>
            <w:vMerge/>
            <w:tcBorders>
              <w:left w:val="single" w:sz="12" w:space="0" w:color="auto"/>
              <w:right w:val="single" w:sz="12" w:space="0" w:color="auto"/>
            </w:tcBorders>
          </w:tcPr>
          <w:p w14:paraId="01873697"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3B45E286"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030FF3D8"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160A5726"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25BE10B2" w14:textId="77777777" w:rsidR="003C4D4A" w:rsidRPr="00862255" w:rsidRDefault="003C4D4A" w:rsidP="003C4D4A">
            <w:pPr>
              <w:rPr>
                <w:sz w:val="20"/>
              </w:rPr>
            </w:pPr>
          </w:p>
        </w:tc>
        <w:tc>
          <w:tcPr>
            <w:tcW w:w="275" w:type="pct"/>
            <w:gridSpan w:val="3"/>
            <w:vMerge/>
            <w:tcBorders>
              <w:left w:val="single" w:sz="12" w:space="0" w:color="auto"/>
            </w:tcBorders>
          </w:tcPr>
          <w:p w14:paraId="07933683" w14:textId="77777777" w:rsidR="003C4D4A" w:rsidRPr="00862255" w:rsidRDefault="003C4D4A" w:rsidP="003C4D4A">
            <w:pPr>
              <w:rPr>
                <w:sz w:val="20"/>
              </w:rPr>
            </w:pPr>
          </w:p>
        </w:tc>
        <w:tc>
          <w:tcPr>
            <w:tcW w:w="240" w:type="pct"/>
            <w:vMerge/>
            <w:tcBorders>
              <w:right w:val="single" w:sz="12" w:space="0" w:color="auto"/>
            </w:tcBorders>
          </w:tcPr>
          <w:p w14:paraId="359EFBC2" w14:textId="77777777" w:rsidR="003C4D4A" w:rsidRPr="00862255" w:rsidRDefault="003C4D4A" w:rsidP="003C4D4A">
            <w:pPr>
              <w:rPr>
                <w:sz w:val="20"/>
              </w:rPr>
            </w:pPr>
          </w:p>
        </w:tc>
        <w:tc>
          <w:tcPr>
            <w:tcW w:w="383" w:type="pct"/>
            <w:vMerge/>
            <w:tcBorders>
              <w:left w:val="single" w:sz="12" w:space="0" w:color="auto"/>
            </w:tcBorders>
          </w:tcPr>
          <w:p w14:paraId="2F2D15D9" w14:textId="77777777" w:rsidR="003C4D4A" w:rsidRPr="00862255" w:rsidRDefault="003C4D4A" w:rsidP="003C4D4A">
            <w:pPr>
              <w:rPr>
                <w:sz w:val="20"/>
              </w:rPr>
            </w:pPr>
          </w:p>
        </w:tc>
        <w:tc>
          <w:tcPr>
            <w:tcW w:w="240" w:type="pct"/>
            <w:vMerge/>
            <w:tcBorders>
              <w:right w:val="single" w:sz="12" w:space="0" w:color="auto"/>
            </w:tcBorders>
          </w:tcPr>
          <w:p w14:paraId="6FABED89"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31C49A74"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5E662D61"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10E7C8E5" w14:textId="77777777" w:rsidR="003C4D4A" w:rsidRPr="00862255" w:rsidRDefault="003C4D4A" w:rsidP="003C4D4A">
            <w:pPr>
              <w:rPr>
                <w:sz w:val="20"/>
              </w:rPr>
            </w:pPr>
          </w:p>
        </w:tc>
      </w:tr>
      <w:tr w:rsidR="003C4D4A" w:rsidRPr="00862255" w14:paraId="48F5B86A" w14:textId="77777777" w:rsidTr="003C4D4A">
        <w:trPr>
          <w:cantSplit/>
          <w:trHeight w:val="204"/>
          <w:jc w:val="center"/>
        </w:trPr>
        <w:tc>
          <w:tcPr>
            <w:tcW w:w="156" w:type="pct"/>
            <w:vMerge w:val="restart"/>
            <w:tcBorders>
              <w:left w:val="single" w:sz="12" w:space="0" w:color="auto"/>
              <w:right w:val="single" w:sz="12" w:space="0" w:color="auto"/>
            </w:tcBorders>
          </w:tcPr>
          <w:p w14:paraId="1196B7E2"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5E191AAA"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0420C321"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77EA7485"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7885009C" w14:textId="77777777" w:rsidR="003C4D4A" w:rsidRPr="00862255" w:rsidRDefault="003C4D4A" w:rsidP="003C4D4A">
            <w:pPr>
              <w:rPr>
                <w:sz w:val="20"/>
              </w:rPr>
            </w:pPr>
          </w:p>
        </w:tc>
        <w:tc>
          <w:tcPr>
            <w:tcW w:w="275" w:type="pct"/>
            <w:gridSpan w:val="3"/>
            <w:vMerge w:val="restart"/>
            <w:tcBorders>
              <w:left w:val="single" w:sz="12" w:space="0" w:color="auto"/>
            </w:tcBorders>
          </w:tcPr>
          <w:p w14:paraId="217548E6" w14:textId="77777777" w:rsidR="003C4D4A" w:rsidRPr="00862255" w:rsidRDefault="003C4D4A" w:rsidP="003C4D4A">
            <w:pPr>
              <w:rPr>
                <w:sz w:val="20"/>
              </w:rPr>
            </w:pPr>
          </w:p>
        </w:tc>
        <w:tc>
          <w:tcPr>
            <w:tcW w:w="240" w:type="pct"/>
            <w:vMerge w:val="restart"/>
            <w:tcBorders>
              <w:right w:val="single" w:sz="12" w:space="0" w:color="auto"/>
            </w:tcBorders>
          </w:tcPr>
          <w:p w14:paraId="2B7A6C82" w14:textId="77777777" w:rsidR="003C4D4A" w:rsidRPr="00862255" w:rsidRDefault="003C4D4A" w:rsidP="003C4D4A">
            <w:pPr>
              <w:rPr>
                <w:sz w:val="20"/>
              </w:rPr>
            </w:pPr>
          </w:p>
        </w:tc>
        <w:tc>
          <w:tcPr>
            <w:tcW w:w="383" w:type="pct"/>
            <w:vMerge w:val="restart"/>
            <w:tcBorders>
              <w:left w:val="single" w:sz="12" w:space="0" w:color="auto"/>
            </w:tcBorders>
          </w:tcPr>
          <w:p w14:paraId="12A17F9C" w14:textId="77777777" w:rsidR="003C4D4A" w:rsidRPr="00862255" w:rsidRDefault="003C4D4A" w:rsidP="003C4D4A">
            <w:pPr>
              <w:rPr>
                <w:sz w:val="20"/>
              </w:rPr>
            </w:pPr>
          </w:p>
        </w:tc>
        <w:tc>
          <w:tcPr>
            <w:tcW w:w="240" w:type="pct"/>
            <w:vMerge w:val="restart"/>
            <w:tcBorders>
              <w:right w:val="single" w:sz="12" w:space="0" w:color="auto"/>
            </w:tcBorders>
          </w:tcPr>
          <w:p w14:paraId="58A948FB"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71619FB2"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493859B0"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11D58FAE" w14:textId="77777777" w:rsidR="003C4D4A" w:rsidRPr="00862255" w:rsidRDefault="003C4D4A" w:rsidP="003C4D4A">
            <w:pPr>
              <w:rPr>
                <w:sz w:val="20"/>
              </w:rPr>
            </w:pPr>
          </w:p>
        </w:tc>
      </w:tr>
      <w:tr w:rsidR="003C4D4A" w:rsidRPr="00862255" w14:paraId="2C8C8B91" w14:textId="77777777" w:rsidTr="003C4D4A">
        <w:trPr>
          <w:cantSplit/>
          <w:trHeight w:val="192"/>
          <w:jc w:val="center"/>
        </w:trPr>
        <w:tc>
          <w:tcPr>
            <w:tcW w:w="156" w:type="pct"/>
            <w:vMerge/>
            <w:tcBorders>
              <w:left w:val="single" w:sz="12" w:space="0" w:color="auto"/>
              <w:right w:val="single" w:sz="12" w:space="0" w:color="auto"/>
            </w:tcBorders>
          </w:tcPr>
          <w:p w14:paraId="15B088D0"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307D3FEC"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500A0897"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2BF86A1D"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740BAB88" w14:textId="77777777" w:rsidR="003C4D4A" w:rsidRPr="00862255" w:rsidRDefault="003C4D4A" w:rsidP="003C4D4A">
            <w:pPr>
              <w:rPr>
                <w:sz w:val="20"/>
              </w:rPr>
            </w:pPr>
          </w:p>
        </w:tc>
        <w:tc>
          <w:tcPr>
            <w:tcW w:w="275" w:type="pct"/>
            <w:gridSpan w:val="3"/>
            <w:vMerge/>
            <w:tcBorders>
              <w:left w:val="single" w:sz="12" w:space="0" w:color="auto"/>
            </w:tcBorders>
          </w:tcPr>
          <w:p w14:paraId="7EC067CE" w14:textId="77777777" w:rsidR="003C4D4A" w:rsidRPr="00862255" w:rsidRDefault="003C4D4A" w:rsidP="003C4D4A">
            <w:pPr>
              <w:rPr>
                <w:sz w:val="20"/>
              </w:rPr>
            </w:pPr>
          </w:p>
        </w:tc>
        <w:tc>
          <w:tcPr>
            <w:tcW w:w="240" w:type="pct"/>
            <w:vMerge/>
            <w:tcBorders>
              <w:right w:val="single" w:sz="12" w:space="0" w:color="auto"/>
            </w:tcBorders>
          </w:tcPr>
          <w:p w14:paraId="365B3D27" w14:textId="77777777" w:rsidR="003C4D4A" w:rsidRPr="00862255" w:rsidRDefault="003C4D4A" w:rsidP="003C4D4A">
            <w:pPr>
              <w:rPr>
                <w:sz w:val="20"/>
              </w:rPr>
            </w:pPr>
          </w:p>
        </w:tc>
        <w:tc>
          <w:tcPr>
            <w:tcW w:w="383" w:type="pct"/>
            <w:vMerge/>
            <w:tcBorders>
              <w:left w:val="single" w:sz="12" w:space="0" w:color="auto"/>
            </w:tcBorders>
          </w:tcPr>
          <w:p w14:paraId="6545C99F" w14:textId="77777777" w:rsidR="003C4D4A" w:rsidRPr="00862255" w:rsidRDefault="003C4D4A" w:rsidP="003C4D4A">
            <w:pPr>
              <w:rPr>
                <w:sz w:val="20"/>
              </w:rPr>
            </w:pPr>
          </w:p>
        </w:tc>
        <w:tc>
          <w:tcPr>
            <w:tcW w:w="240" w:type="pct"/>
            <w:vMerge/>
            <w:tcBorders>
              <w:right w:val="single" w:sz="12" w:space="0" w:color="auto"/>
            </w:tcBorders>
          </w:tcPr>
          <w:p w14:paraId="4154CB67"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6D0C04CF"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0121639A"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78F6BBB8" w14:textId="77777777" w:rsidR="003C4D4A" w:rsidRPr="00862255" w:rsidRDefault="003C4D4A" w:rsidP="003C4D4A">
            <w:pPr>
              <w:rPr>
                <w:sz w:val="20"/>
              </w:rPr>
            </w:pPr>
          </w:p>
        </w:tc>
      </w:tr>
      <w:tr w:rsidR="003C4D4A" w:rsidRPr="00862255" w14:paraId="0CC05B75" w14:textId="77777777" w:rsidTr="003C4D4A">
        <w:trPr>
          <w:cantSplit/>
          <w:trHeight w:val="230"/>
          <w:jc w:val="center"/>
        </w:trPr>
        <w:tc>
          <w:tcPr>
            <w:tcW w:w="156" w:type="pct"/>
            <w:vMerge w:val="restart"/>
            <w:tcBorders>
              <w:left w:val="single" w:sz="12" w:space="0" w:color="auto"/>
              <w:right w:val="single" w:sz="12" w:space="0" w:color="auto"/>
            </w:tcBorders>
          </w:tcPr>
          <w:p w14:paraId="26D2F326"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05C6B87F"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33A0A2C0"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34906596"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2295EA0F" w14:textId="77777777" w:rsidR="003C4D4A" w:rsidRPr="00862255" w:rsidRDefault="003C4D4A" w:rsidP="003C4D4A">
            <w:pPr>
              <w:rPr>
                <w:sz w:val="20"/>
              </w:rPr>
            </w:pPr>
          </w:p>
        </w:tc>
        <w:tc>
          <w:tcPr>
            <w:tcW w:w="275" w:type="pct"/>
            <w:gridSpan w:val="3"/>
            <w:vMerge w:val="restart"/>
            <w:tcBorders>
              <w:left w:val="single" w:sz="12" w:space="0" w:color="auto"/>
            </w:tcBorders>
          </w:tcPr>
          <w:p w14:paraId="6C410E9F" w14:textId="77777777" w:rsidR="003C4D4A" w:rsidRPr="00862255" w:rsidRDefault="003C4D4A" w:rsidP="003C4D4A">
            <w:pPr>
              <w:rPr>
                <w:sz w:val="20"/>
              </w:rPr>
            </w:pPr>
          </w:p>
        </w:tc>
        <w:tc>
          <w:tcPr>
            <w:tcW w:w="240" w:type="pct"/>
            <w:vMerge w:val="restart"/>
            <w:tcBorders>
              <w:right w:val="single" w:sz="12" w:space="0" w:color="auto"/>
            </w:tcBorders>
          </w:tcPr>
          <w:p w14:paraId="16DAED6A" w14:textId="77777777" w:rsidR="003C4D4A" w:rsidRPr="00862255" w:rsidRDefault="003C4D4A" w:rsidP="003C4D4A">
            <w:pPr>
              <w:rPr>
                <w:sz w:val="20"/>
              </w:rPr>
            </w:pPr>
          </w:p>
        </w:tc>
        <w:tc>
          <w:tcPr>
            <w:tcW w:w="383" w:type="pct"/>
            <w:vMerge w:val="restart"/>
            <w:tcBorders>
              <w:left w:val="single" w:sz="12" w:space="0" w:color="auto"/>
            </w:tcBorders>
          </w:tcPr>
          <w:p w14:paraId="67D2B487" w14:textId="77777777" w:rsidR="003C4D4A" w:rsidRPr="00862255" w:rsidRDefault="003C4D4A" w:rsidP="003C4D4A">
            <w:pPr>
              <w:rPr>
                <w:sz w:val="20"/>
              </w:rPr>
            </w:pPr>
          </w:p>
        </w:tc>
        <w:tc>
          <w:tcPr>
            <w:tcW w:w="240" w:type="pct"/>
            <w:vMerge w:val="restart"/>
            <w:tcBorders>
              <w:right w:val="single" w:sz="12" w:space="0" w:color="auto"/>
            </w:tcBorders>
          </w:tcPr>
          <w:p w14:paraId="196481A7"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3FCE98A5"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73C2B586"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0FBACFBE" w14:textId="77777777" w:rsidR="003C4D4A" w:rsidRPr="00862255" w:rsidRDefault="003C4D4A" w:rsidP="003C4D4A">
            <w:pPr>
              <w:rPr>
                <w:sz w:val="20"/>
              </w:rPr>
            </w:pPr>
          </w:p>
        </w:tc>
      </w:tr>
      <w:tr w:rsidR="003C4D4A" w:rsidRPr="00862255" w14:paraId="483791D1" w14:textId="77777777" w:rsidTr="003C4D4A">
        <w:trPr>
          <w:cantSplit/>
          <w:trHeight w:val="166"/>
          <w:jc w:val="center"/>
        </w:trPr>
        <w:tc>
          <w:tcPr>
            <w:tcW w:w="156" w:type="pct"/>
            <w:vMerge/>
            <w:tcBorders>
              <w:left w:val="single" w:sz="12" w:space="0" w:color="auto"/>
              <w:right w:val="single" w:sz="12" w:space="0" w:color="auto"/>
            </w:tcBorders>
          </w:tcPr>
          <w:p w14:paraId="4A814A28"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5D06B247"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64F22E26"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39E15846"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1504418F" w14:textId="77777777" w:rsidR="003C4D4A" w:rsidRPr="00862255" w:rsidRDefault="003C4D4A" w:rsidP="003C4D4A">
            <w:pPr>
              <w:rPr>
                <w:sz w:val="20"/>
              </w:rPr>
            </w:pPr>
          </w:p>
        </w:tc>
        <w:tc>
          <w:tcPr>
            <w:tcW w:w="275" w:type="pct"/>
            <w:gridSpan w:val="3"/>
            <w:vMerge/>
            <w:tcBorders>
              <w:left w:val="single" w:sz="12" w:space="0" w:color="auto"/>
            </w:tcBorders>
          </w:tcPr>
          <w:p w14:paraId="5F53D367" w14:textId="77777777" w:rsidR="003C4D4A" w:rsidRPr="00862255" w:rsidRDefault="003C4D4A" w:rsidP="003C4D4A">
            <w:pPr>
              <w:rPr>
                <w:sz w:val="20"/>
              </w:rPr>
            </w:pPr>
          </w:p>
        </w:tc>
        <w:tc>
          <w:tcPr>
            <w:tcW w:w="240" w:type="pct"/>
            <w:vMerge/>
            <w:tcBorders>
              <w:right w:val="single" w:sz="12" w:space="0" w:color="auto"/>
            </w:tcBorders>
          </w:tcPr>
          <w:p w14:paraId="2DE2090F" w14:textId="77777777" w:rsidR="003C4D4A" w:rsidRPr="00862255" w:rsidRDefault="003C4D4A" w:rsidP="003C4D4A">
            <w:pPr>
              <w:rPr>
                <w:sz w:val="20"/>
              </w:rPr>
            </w:pPr>
          </w:p>
        </w:tc>
        <w:tc>
          <w:tcPr>
            <w:tcW w:w="383" w:type="pct"/>
            <w:vMerge/>
            <w:tcBorders>
              <w:left w:val="single" w:sz="12" w:space="0" w:color="auto"/>
            </w:tcBorders>
          </w:tcPr>
          <w:p w14:paraId="53825AD7" w14:textId="77777777" w:rsidR="003C4D4A" w:rsidRPr="00862255" w:rsidRDefault="003C4D4A" w:rsidP="003C4D4A">
            <w:pPr>
              <w:rPr>
                <w:sz w:val="20"/>
              </w:rPr>
            </w:pPr>
          </w:p>
        </w:tc>
        <w:tc>
          <w:tcPr>
            <w:tcW w:w="240" w:type="pct"/>
            <w:vMerge/>
            <w:tcBorders>
              <w:right w:val="single" w:sz="12" w:space="0" w:color="auto"/>
            </w:tcBorders>
          </w:tcPr>
          <w:p w14:paraId="4AE3D481"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215C3002"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68AA79B7"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6F0C5C23" w14:textId="77777777" w:rsidR="003C4D4A" w:rsidRPr="00862255" w:rsidRDefault="003C4D4A" w:rsidP="003C4D4A">
            <w:pPr>
              <w:rPr>
                <w:sz w:val="20"/>
              </w:rPr>
            </w:pPr>
          </w:p>
        </w:tc>
      </w:tr>
      <w:tr w:rsidR="003C4D4A" w:rsidRPr="00862255" w14:paraId="42D61B02" w14:textId="77777777" w:rsidTr="003C4D4A">
        <w:trPr>
          <w:cantSplit/>
          <w:trHeight w:val="204"/>
          <w:jc w:val="center"/>
        </w:trPr>
        <w:tc>
          <w:tcPr>
            <w:tcW w:w="156" w:type="pct"/>
            <w:vMerge w:val="restart"/>
            <w:tcBorders>
              <w:left w:val="single" w:sz="12" w:space="0" w:color="auto"/>
              <w:right w:val="single" w:sz="12" w:space="0" w:color="auto"/>
            </w:tcBorders>
          </w:tcPr>
          <w:p w14:paraId="16E1D65F"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70E9AD03"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4F9F3643"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29F19104"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335516C7" w14:textId="77777777" w:rsidR="003C4D4A" w:rsidRPr="00862255" w:rsidRDefault="003C4D4A" w:rsidP="003C4D4A">
            <w:pPr>
              <w:rPr>
                <w:sz w:val="20"/>
              </w:rPr>
            </w:pPr>
          </w:p>
        </w:tc>
        <w:tc>
          <w:tcPr>
            <w:tcW w:w="275" w:type="pct"/>
            <w:gridSpan w:val="3"/>
            <w:vMerge w:val="restart"/>
            <w:tcBorders>
              <w:left w:val="single" w:sz="12" w:space="0" w:color="auto"/>
            </w:tcBorders>
          </w:tcPr>
          <w:p w14:paraId="62579F57" w14:textId="77777777" w:rsidR="003C4D4A" w:rsidRPr="00862255" w:rsidRDefault="003C4D4A" w:rsidP="003C4D4A">
            <w:pPr>
              <w:rPr>
                <w:sz w:val="20"/>
              </w:rPr>
            </w:pPr>
          </w:p>
        </w:tc>
        <w:tc>
          <w:tcPr>
            <w:tcW w:w="240" w:type="pct"/>
            <w:vMerge w:val="restart"/>
            <w:tcBorders>
              <w:right w:val="single" w:sz="12" w:space="0" w:color="auto"/>
            </w:tcBorders>
          </w:tcPr>
          <w:p w14:paraId="5688BEA5" w14:textId="77777777" w:rsidR="003C4D4A" w:rsidRPr="00862255" w:rsidRDefault="003C4D4A" w:rsidP="003C4D4A">
            <w:pPr>
              <w:rPr>
                <w:sz w:val="20"/>
              </w:rPr>
            </w:pPr>
          </w:p>
        </w:tc>
        <w:tc>
          <w:tcPr>
            <w:tcW w:w="383" w:type="pct"/>
            <w:vMerge w:val="restart"/>
            <w:tcBorders>
              <w:left w:val="single" w:sz="12" w:space="0" w:color="auto"/>
            </w:tcBorders>
          </w:tcPr>
          <w:p w14:paraId="5706AB50" w14:textId="77777777" w:rsidR="003C4D4A" w:rsidRPr="00862255" w:rsidRDefault="003C4D4A" w:rsidP="003C4D4A">
            <w:pPr>
              <w:rPr>
                <w:sz w:val="20"/>
              </w:rPr>
            </w:pPr>
          </w:p>
        </w:tc>
        <w:tc>
          <w:tcPr>
            <w:tcW w:w="240" w:type="pct"/>
            <w:vMerge w:val="restart"/>
            <w:tcBorders>
              <w:right w:val="single" w:sz="12" w:space="0" w:color="auto"/>
            </w:tcBorders>
          </w:tcPr>
          <w:p w14:paraId="35E70111"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7A20BD51"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550BCBF4"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409C2F79" w14:textId="77777777" w:rsidR="003C4D4A" w:rsidRPr="00862255" w:rsidRDefault="003C4D4A" w:rsidP="003C4D4A">
            <w:pPr>
              <w:rPr>
                <w:sz w:val="20"/>
              </w:rPr>
            </w:pPr>
          </w:p>
        </w:tc>
      </w:tr>
      <w:tr w:rsidR="003C4D4A" w:rsidRPr="00862255" w14:paraId="6E62905E" w14:textId="77777777" w:rsidTr="003C4D4A">
        <w:trPr>
          <w:cantSplit/>
          <w:trHeight w:val="192"/>
          <w:jc w:val="center"/>
        </w:trPr>
        <w:tc>
          <w:tcPr>
            <w:tcW w:w="156" w:type="pct"/>
            <w:vMerge/>
            <w:tcBorders>
              <w:left w:val="single" w:sz="12" w:space="0" w:color="auto"/>
              <w:right w:val="single" w:sz="12" w:space="0" w:color="auto"/>
            </w:tcBorders>
          </w:tcPr>
          <w:p w14:paraId="2AD704B4"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15DC333A"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3BA5F6A3"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68F39864"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642A119D" w14:textId="77777777" w:rsidR="003C4D4A" w:rsidRPr="00862255" w:rsidRDefault="003C4D4A" w:rsidP="003C4D4A">
            <w:pPr>
              <w:rPr>
                <w:sz w:val="20"/>
              </w:rPr>
            </w:pPr>
          </w:p>
        </w:tc>
        <w:tc>
          <w:tcPr>
            <w:tcW w:w="275" w:type="pct"/>
            <w:gridSpan w:val="3"/>
            <w:vMerge/>
            <w:tcBorders>
              <w:left w:val="single" w:sz="12" w:space="0" w:color="auto"/>
            </w:tcBorders>
          </w:tcPr>
          <w:p w14:paraId="3CF29358" w14:textId="77777777" w:rsidR="003C4D4A" w:rsidRPr="00862255" w:rsidRDefault="003C4D4A" w:rsidP="003C4D4A">
            <w:pPr>
              <w:rPr>
                <w:sz w:val="20"/>
              </w:rPr>
            </w:pPr>
          </w:p>
        </w:tc>
        <w:tc>
          <w:tcPr>
            <w:tcW w:w="240" w:type="pct"/>
            <w:vMerge/>
            <w:tcBorders>
              <w:right w:val="single" w:sz="12" w:space="0" w:color="auto"/>
            </w:tcBorders>
          </w:tcPr>
          <w:p w14:paraId="410B729B" w14:textId="77777777" w:rsidR="003C4D4A" w:rsidRPr="00862255" w:rsidRDefault="003C4D4A" w:rsidP="003C4D4A">
            <w:pPr>
              <w:rPr>
                <w:sz w:val="20"/>
              </w:rPr>
            </w:pPr>
          </w:p>
        </w:tc>
        <w:tc>
          <w:tcPr>
            <w:tcW w:w="383" w:type="pct"/>
            <w:vMerge/>
            <w:tcBorders>
              <w:left w:val="single" w:sz="12" w:space="0" w:color="auto"/>
            </w:tcBorders>
          </w:tcPr>
          <w:p w14:paraId="6F3883C4" w14:textId="77777777" w:rsidR="003C4D4A" w:rsidRPr="00862255" w:rsidRDefault="003C4D4A" w:rsidP="003C4D4A">
            <w:pPr>
              <w:rPr>
                <w:sz w:val="20"/>
              </w:rPr>
            </w:pPr>
          </w:p>
        </w:tc>
        <w:tc>
          <w:tcPr>
            <w:tcW w:w="240" w:type="pct"/>
            <w:vMerge/>
            <w:tcBorders>
              <w:right w:val="single" w:sz="12" w:space="0" w:color="auto"/>
            </w:tcBorders>
          </w:tcPr>
          <w:p w14:paraId="6623DFC6"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094CAC97"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5D85C16B"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6F5A1849" w14:textId="77777777" w:rsidR="003C4D4A" w:rsidRPr="00862255" w:rsidRDefault="003C4D4A" w:rsidP="003C4D4A">
            <w:pPr>
              <w:rPr>
                <w:sz w:val="20"/>
              </w:rPr>
            </w:pPr>
          </w:p>
        </w:tc>
      </w:tr>
      <w:tr w:rsidR="003C4D4A" w:rsidRPr="00862255" w14:paraId="72B77EFD" w14:textId="77777777" w:rsidTr="003C4D4A">
        <w:trPr>
          <w:cantSplit/>
          <w:trHeight w:val="218"/>
          <w:jc w:val="center"/>
        </w:trPr>
        <w:tc>
          <w:tcPr>
            <w:tcW w:w="156" w:type="pct"/>
            <w:vMerge w:val="restart"/>
            <w:tcBorders>
              <w:left w:val="single" w:sz="12" w:space="0" w:color="auto"/>
              <w:right w:val="single" w:sz="12" w:space="0" w:color="auto"/>
            </w:tcBorders>
          </w:tcPr>
          <w:p w14:paraId="56495D0F"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5783EC7A"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7B13F0F7"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47101C1B"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501312B2" w14:textId="77777777" w:rsidR="003C4D4A" w:rsidRPr="00862255" w:rsidRDefault="003C4D4A" w:rsidP="003C4D4A">
            <w:pPr>
              <w:rPr>
                <w:sz w:val="20"/>
              </w:rPr>
            </w:pPr>
          </w:p>
        </w:tc>
        <w:tc>
          <w:tcPr>
            <w:tcW w:w="275" w:type="pct"/>
            <w:gridSpan w:val="3"/>
            <w:vMerge w:val="restart"/>
            <w:tcBorders>
              <w:left w:val="single" w:sz="12" w:space="0" w:color="auto"/>
            </w:tcBorders>
          </w:tcPr>
          <w:p w14:paraId="06C11D2B" w14:textId="77777777" w:rsidR="003C4D4A" w:rsidRPr="00862255" w:rsidRDefault="003C4D4A" w:rsidP="003C4D4A">
            <w:pPr>
              <w:rPr>
                <w:sz w:val="20"/>
              </w:rPr>
            </w:pPr>
          </w:p>
        </w:tc>
        <w:tc>
          <w:tcPr>
            <w:tcW w:w="240" w:type="pct"/>
            <w:vMerge w:val="restart"/>
            <w:tcBorders>
              <w:right w:val="single" w:sz="12" w:space="0" w:color="auto"/>
            </w:tcBorders>
          </w:tcPr>
          <w:p w14:paraId="3988C0AE" w14:textId="77777777" w:rsidR="003C4D4A" w:rsidRPr="00862255" w:rsidRDefault="003C4D4A" w:rsidP="003C4D4A">
            <w:pPr>
              <w:rPr>
                <w:sz w:val="20"/>
              </w:rPr>
            </w:pPr>
          </w:p>
        </w:tc>
        <w:tc>
          <w:tcPr>
            <w:tcW w:w="383" w:type="pct"/>
            <w:vMerge w:val="restart"/>
            <w:tcBorders>
              <w:left w:val="single" w:sz="12" w:space="0" w:color="auto"/>
            </w:tcBorders>
          </w:tcPr>
          <w:p w14:paraId="4E54A6AE" w14:textId="77777777" w:rsidR="003C4D4A" w:rsidRPr="00862255" w:rsidRDefault="003C4D4A" w:rsidP="003C4D4A">
            <w:pPr>
              <w:rPr>
                <w:sz w:val="20"/>
              </w:rPr>
            </w:pPr>
          </w:p>
        </w:tc>
        <w:tc>
          <w:tcPr>
            <w:tcW w:w="240" w:type="pct"/>
            <w:vMerge w:val="restart"/>
            <w:tcBorders>
              <w:right w:val="single" w:sz="12" w:space="0" w:color="auto"/>
            </w:tcBorders>
          </w:tcPr>
          <w:p w14:paraId="208B4864"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1A64DC61"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2A67239F"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51CE4EF2" w14:textId="77777777" w:rsidR="003C4D4A" w:rsidRPr="00862255" w:rsidRDefault="003C4D4A" w:rsidP="003C4D4A">
            <w:pPr>
              <w:rPr>
                <w:sz w:val="20"/>
              </w:rPr>
            </w:pPr>
          </w:p>
        </w:tc>
      </w:tr>
      <w:tr w:rsidR="003C4D4A" w:rsidRPr="00862255" w14:paraId="5B9DF8A1" w14:textId="77777777" w:rsidTr="003C4D4A">
        <w:trPr>
          <w:cantSplit/>
          <w:trHeight w:val="178"/>
          <w:jc w:val="center"/>
        </w:trPr>
        <w:tc>
          <w:tcPr>
            <w:tcW w:w="156" w:type="pct"/>
            <w:vMerge/>
            <w:tcBorders>
              <w:left w:val="single" w:sz="12" w:space="0" w:color="auto"/>
              <w:right w:val="single" w:sz="12" w:space="0" w:color="auto"/>
            </w:tcBorders>
          </w:tcPr>
          <w:p w14:paraId="048FB164"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1794F803"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48FB44C9"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6A8AA79C"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644D0EA5" w14:textId="77777777" w:rsidR="003C4D4A" w:rsidRPr="00862255" w:rsidRDefault="003C4D4A" w:rsidP="003C4D4A">
            <w:pPr>
              <w:rPr>
                <w:sz w:val="20"/>
              </w:rPr>
            </w:pPr>
          </w:p>
        </w:tc>
        <w:tc>
          <w:tcPr>
            <w:tcW w:w="275" w:type="pct"/>
            <w:gridSpan w:val="3"/>
            <w:vMerge/>
            <w:tcBorders>
              <w:left w:val="single" w:sz="12" w:space="0" w:color="auto"/>
            </w:tcBorders>
          </w:tcPr>
          <w:p w14:paraId="7B37BD42" w14:textId="77777777" w:rsidR="003C4D4A" w:rsidRPr="00862255" w:rsidRDefault="003C4D4A" w:rsidP="003C4D4A">
            <w:pPr>
              <w:rPr>
                <w:sz w:val="20"/>
              </w:rPr>
            </w:pPr>
          </w:p>
        </w:tc>
        <w:tc>
          <w:tcPr>
            <w:tcW w:w="240" w:type="pct"/>
            <w:vMerge/>
            <w:tcBorders>
              <w:right w:val="single" w:sz="12" w:space="0" w:color="auto"/>
            </w:tcBorders>
          </w:tcPr>
          <w:p w14:paraId="24648DB5" w14:textId="77777777" w:rsidR="003C4D4A" w:rsidRPr="00862255" w:rsidRDefault="003C4D4A" w:rsidP="003C4D4A">
            <w:pPr>
              <w:rPr>
                <w:sz w:val="20"/>
              </w:rPr>
            </w:pPr>
          </w:p>
        </w:tc>
        <w:tc>
          <w:tcPr>
            <w:tcW w:w="383" w:type="pct"/>
            <w:vMerge/>
            <w:tcBorders>
              <w:left w:val="single" w:sz="12" w:space="0" w:color="auto"/>
            </w:tcBorders>
          </w:tcPr>
          <w:p w14:paraId="409D0EA1" w14:textId="77777777" w:rsidR="003C4D4A" w:rsidRPr="00862255" w:rsidRDefault="003C4D4A" w:rsidP="003C4D4A">
            <w:pPr>
              <w:rPr>
                <w:sz w:val="20"/>
              </w:rPr>
            </w:pPr>
          </w:p>
        </w:tc>
        <w:tc>
          <w:tcPr>
            <w:tcW w:w="240" w:type="pct"/>
            <w:vMerge/>
            <w:tcBorders>
              <w:right w:val="single" w:sz="12" w:space="0" w:color="auto"/>
            </w:tcBorders>
          </w:tcPr>
          <w:p w14:paraId="644700F7"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12FCF2B4"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0CF7973F"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1171F3AD" w14:textId="77777777" w:rsidR="003C4D4A" w:rsidRPr="00862255" w:rsidRDefault="003C4D4A" w:rsidP="003C4D4A">
            <w:pPr>
              <w:rPr>
                <w:sz w:val="20"/>
              </w:rPr>
            </w:pPr>
          </w:p>
        </w:tc>
      </w:tr>
      <w:tr w:rsidR="003C4D4A" w:rsidRPr="00862255" w14:paraId="2151D8ED" w14:textId="77777777" w:rsidTr="003C4D4A">
        <w:trPr>
          <w:cantSplit/>
          <w:trHeight w:val="230"/>
          <w:jc w:val="center"/>
        </w:trPr>
        <w:tc>
          <w:tcPr>
            <w:tcW w:w="156" w:type="pct"/>
            <w:vMerge w:val="restart"/>
            <w:tcBorders>
              <w:left w:val="single" w:sz="12" w:space="0" w:color="auto"/>
              <w:right w:val="single" w:sz="12" w:space="0" w:color="auto"/>
            </w:tcBorders>
          </w:tcPr>
          <w:p w14:paraId="56582EF3"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100E00CA"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0440F710"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4B52E4B2"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461C703B" w14:textId="77777777" w:rsidR="003C4D4A" w:rsidRPr="00862255" w:rsidRDefault="003C4D4A" w:rsidP="003C4D4A">
            <w:pPr>
              <w:rPr>
                <w:sz w:val="20"/>
              </w:rPr>
            </w:pPr>
          </w:p>
        </w:tc>
        <w:tc>
          <w:tcPr>
            <w:tcW w:w="275" w:type="pct"/>
            <w:gridSpan w:val="3"/>
            <w:vMerge w:val="restart"/>
            <w:tcBorders>
              <w:left w:val="single" w:sz="12" w:space="0" w:color="auto"/>
            </w:tcBorders>
          </w:tcPr>
          <w:p w14:paraId="4C0A7308" w14:textId="77777777" w:rsidR="003C4D4A" w:rsidRPr="00862255" w:rsidRDefault="003C4D4A" w:rsidP="003C4D4A">
            <w:pPr>
              <w:rPr>
                <w:sz w:val="20"/>
              </w:rPr>
            </w:pPr>
          </w:p>
        </w:tc>
        <w:tc>
          <w:tcPr>
            <w:tcW w:w="240" w:type="pct"/>
            <w:vMerge w:val="restart"/>
            <w:tcBorders>
              <w:right w:val="single" w:sz="12" w:space="0" w:color="auto"/>
            </w:tcBorders>
          </w:tcPr>
          <w:p w14:paraId="47EBCD73" w14:textId="77777777" w:rsidR="003C4D4A" w:rsidRPr="00862255" w:rsidRDefault="003C4D4A" w:rsidP="003C4D4A">
            <w:pPr>
              <w:rPr>
                <w:sz w:val="20"/>
              </w:rPr>
            </w:pPr>
          </w:p>
        </w:tc>
        <w:tc>
          <w:tcPr>
            <w:tcW w:w="383" w:type="pct"/>
            <w:vMerge w:val="restart"/>
            <w:tcBorders>
              <w:left w:val="single" w:sz="12" w:space="0" w:color="auto"/>
            </w:tcBorders>
          </w:tcPr>
          <w:p w14:paraId="3C35A2EC" w14:textId="77777777" w:rsidR="003C4D4A" w:rsidRPr="00862255" w:rsidRDefault="003C4D4A" w:rsidP="003C4D4A">
            <w:pPr>
              <w:rPr>
                <w:sz w:val="20"/>
              </w:rPr>
            </w:pPr>
          </w:p>
        </w:tc>
        <w:tc>
          <w:tcPr>
            <w:tcW w:w="240" w:type="pct"/>
            <w:vMerge w:val="restart"/>
            <w:tcBorders>
              <w:right w:val="single" w:sz="12" w:space="0" w:color="auto"/>
            </w:tcBorders>
          </w:tcPr>
          <w:p w14:paraId="70B81205"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6098454C"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4CA75BA3"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4B734CB0" w14:textId="77777777" w:rsidR="003C4D4A" w:rsidRPr="00862255" w:rsidRDefault="003C4D4A" w:rsidP="003C4D4A">
            <w:pPr>
              <w:rPr>
                <w:sz w:val="20"/>
              </w:rPr>
            </w:pPr>
          </w:p>
        </w:tc>
      </w:tr>
      <w:tr w:rsidR="003C4D4A" w:rsidRPr="00862255" w14:paraId="7D50D6D0" w14:textId="77777777" w:rsidTr="003C4D4A">
        <w:trPr>
          <w:cantSplit/>
          <w:trHeight w:val="166"/>
          <w:jc w:val="center"/>
        </w:trPr>
        <w:tc>
          <w:tcPr>
            <w:tcW w:w="156" w:type="pct"/>
            <w:vMerge/>
            <w:tcBorders>
              <w:left w:val="single" w:sz="12" w:space="0" w:color="auto"/>
              <w:right w:val="single" w:sz="12" w:space="0" w:color="auto"/>
            </w:tcBorders>
          </w:tcPr>
          <w:p w14:paraId="5BFBBF88"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63EFB087"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7D540900"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1BEA3CAA"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0425FC62" w14:textId="77777777" w:rsidR="003C4D4A" w:rsidRPr="00862255" w:rsidRDefault="003C4D4A" w:rsidP="003C4D4A">
            <w:pPr>
              <w:rPr>
                <w:sz w:val="20"/>
              </w:rPr>
            </w:pPr>
          </w:p>
        </w:tc>
        <w:tc>
          <w:tcPr>
            <w:tcW w:w="275" w:type="pct"/>
            <w:gridSpan w:val="3"/>
            <w:vMerge/>
            <w:tcBorders>
              <w:left w:val="single" w:sz="12" w:space="0" w:color="auto"/>
            </w:tcBorders>
          </w:tcPr>
          <w:p w14:paraId="404FFF0A" w14:textId="77777777" w:rsidR="003C4D4A" w:rsidRPr="00862255" w:rsidRDefault="003C4D4A" w:rsidP="003C4D4A">
            <w:pPr>
              <w:rPr>
                <w:sz w:val="20"/>
              </w:rPr>
            </w:pPr>
          </w:p>
        </w:tc>
        <w:tc>
          <w:tcPr>
            <w:tcW w:w="240" w:type="pct"/>
            <w:vMerge/>
            <w:tcBorders>
              <w:right w:val="single" w:sz="12" w:space="0" w:color="auto"/>
            </w:tcBorders>
          </w:tcPr>
          <w:p w14:paraId="57F7E864" w14:textId="77777777" w:rsidR="003C4D4A" w:rsidRPr="00862255" w:rsidRDefault="003C4D4A" w:rsidP="003C4D4A">
            <w:pPr>
              <w:rPr>
                <w:sz w:val="20"/>
              </w:rPr>
            </w:pPr>
          </w:p>
        </w:tc>
        <w:tc>
          <w:tcPr>
            <w:tcW w:w="383" w:type="pct"/>
            <w:vMerge/>
            <w:tcBorders>
              <w:left w:val="single" w:sz="12" w:space="0" w:color="auto"/>
            </w:tcBorders>
          </w:tcPr>
          <w:p w14:paraId="5C9B2249" w14:textId="77777777" w:rsidR="003C4D4A" w:rsidRPr="00862255" w:rsidRDefault="003C4D4A" w:rsidP="003C4D4A">
            <w:pPr>
              <w:rPr>
                <w:sz w:val="20"/>
              </w:rPr>
            </w:pPr>
          </w:p>
        </w:tc>
        <w:tc>
          <w:tcPr>
            <w:tcW w:w="240" w:type="pct"/>
            <w:vMerge/>
            <w:tcBorders>
              <w:right w:val="single" w:sz="12" w:space="0" w:color="auto"/>
            </w:tcBorders>
          </w:tcPr>
          <w:p w14:paraId="467F422E"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1B1ABBA0"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6B9CA597"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73898218" w14:textId="77777777" w:rsidR="003C4D4A" w:rsidRPr="00862255" w:rsidRDefault="003C4D4A" w:rsidP="003C4D4A">
            <w:pPr>
              <w:rPr>
                <w:sz w:val="20"/>
              </w:rPr>
            </w:pPr>
          </w:p>
        </w:tc>
      </w:tr>
      <w:tr w:rsidR="003C4D4A" w:rsidRPr="00862255" w14:paraId="5C0D4E98" w14:textId="77777777" w:rsidTr="003C4D4A">
        <w:trPr>
          <w:cantSplit/>
          <w:trHeight w:val="204"/>
          <w:jc w:val="center"/>
        </w:trPr>
        <w:tc>
          <w:tcPr>
            <w:tcW w:w="156" w:type="pct"/>
            <w:vMerge w:val="restart"/>
            <w:tcBorders>
              <w:left w:val="single" w:sz="12" w:space="0" w:color="auto"/>
              <w:right w:val="single" w:sz="12" w:space="0" w:color="auto"/>
            </w:tcBorders>
          </w:tcPr>
          <w:p w14:paraId="214DF2C2"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4666C66E"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6FD74E83"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31EBEEA7"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432F4845" w14:textId="77777777" w:rsidR="003C4D4A" w:rsidRPr="00862255" w:rsidRDefault="003C4D4A" w:rsidP="003C4D4A">
            <w:pPr>
              <w:rPr>
                <w:sz w:val="20"/>
              </w:rPr>
            </w:pPr>
          </w:p>
        </w:tc>
        <w:tc>
          <w:tcPr>
            <w:tcW w:w="275" w:type="pct"/>
            <w:gridSpan w:val="3"/>
            <w:vMerge w:val="restart"/>
            <w:tcBorders>
              <w:left w:val="single" w:sz="12" w:space="0" w:color="auto"/>
            </w:tcBorders>
          </w:tcPr>
          <w:p w14:paraId="07F46379" w14:textId="77777777" w:rsidR="003C4D4A" w:rsidRPr="00862255" w:rsidRDefault="003C4D4A" w:rsidP="003C4D4A">
            <w:pPr>
              <w:rPr>
                <w:sz w:val="20"/>
              </w:rPr>
            </w:pPr>
          </w:p>
        </w:tc>
        <w:tc>
          <w:tcPr>
            <w:tcW w:w="240" w:type="pct"/>
            <w:vMerge w:val="restart"/>
            <w:tcBorders>
              <w:right w:val="single" w:sz="12" w:space="0" w:color="auto"/>
            </w:tcBorders>
          </w:tcPr>
          <w:p w14:paraId="4598DBB8" w14:textId="77777777" w:rsidR="003C4D4A" w:rsidRPr="00862255" w:rsidRDefault="003C4D4A" w:rsidP="003C4D4A">
            <w:pPr>
              <w:rPr>
                <w:sz w:val="20"/>
              </w:rPr>
            </w:pPr>
          </w:p>
        </w:tc>
        <w:tc>
          <w:tcPr>
            <w:tcW w:w="383" w:type="pct"/>
            <w:vMerge w:val="restart"/>
            <w:tcBorders>
              <w:left w:val="single" w:sz="12" w:space="0" w:color="auto"/>
            </w:tcBorders>
          </w:tcPr>
          <w:p w14:paraId="1431F59E" w14:textId="77777777" w:rsidR="003C4D4A" w:rsidRPr="00862255" w:rsidRDefault="003C4D4A" w:rsidP="003C4D4A">
            <w:pPr>
              <w:rPr>
                <w:sz w:val="20"/>
              </w:rPr>
            </w:pPr>
          </w:p>
        </w:tc>
        <w:tc>
          <w:tcPr>
            <w:tcW w:w="240" w:type="pct"/>
            <w:vMerge w:val="restart"/>
            <w:tcBorders>
              <w:right w:val="single" w:sz="12" w:space="0" w:color="auto"/>
            </w:tcBorders>
          </w:tcPr>
          <w:p w14:paraId="5BA864B8"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662CDB21"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61DF7D98"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55E20CAE" w14:textId="77777777" w:rsidR="003C4D4A" w:rsidRPr="00862255" w:rsidRDefault="003C4D4A" w:rsidP="003C4D4A">
            <w:pPr>
              <w:rPr>
                <w:sz w:val="20"/>
              </w:rPr>
            </w:pPr>
          </w:p>
        </w:tc>
      </w:tr>
      <w:tr w:rsidR="003C4D4A" w:rsidRPr="00862255" w14:paraId="39D7A0E8" w14:textId="77777777" w:rsidTr="003C4D4A">
        <w:trPr>
          <w:cantSplit/>
          <w:trHeight w:val="192"/>
          <w:jc w:val="center"/>
        </w:trPr>
        <w:tc>
          <w:tcPr>
            <w:tcW w:w="156" w:type="pct"/>
            <w:vMerge/>
            <w:tcBorders>
              <w:left w:val="single" w:sz="12" w:space="0" w:color="auto"/>
              <w:right w:val="single" w:sz="12" w:space="0" w:color="auto"/>
            </w:tcBorders>
          </w:tcPr>
          <w:p w14:paraId="058CFFD4"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0D3F1CFE"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4947FFDC"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6A2F6E9D"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38B3791E" w14:textId="77777777" w:rsidR="003C4D4A" w:rsidRPr="00862255" w:rsidRDefault="003C4D4A" w:rsidP="003C4D4A">
            <w:pPr>
              <w:rPr>
                <w:sz w:val="20"/>
              </w:rPr>
            </w:pPr>
          </w:p>
        </w:tc>
        <w:tc>
          <w:tcPr>
            <w:tcW w:w="275" w:type="pct"/>
            <w:gridSpan w:val="3"/>
            <w:vMerge/>
            <w:tcBorders>
              <w:left w:val="single" w:sz="12" w:space="0" w:color="auto"/>
            </w:tcBorders>
          </w:tcPr>
          <w:p w14:paraId="583A45F2" w14:textId="77777777" w:rsidR="003C4D4A" w:rsidRPr="00862255" w:rsidRDefault="003C4D4A" w:rsidP="003C4D4A">
            <w:pPr>
              <w:rPr>
                <w:sz w:val="20"/>
              </w:rPr>
            </w:pPr>
          </w:p>
        </w:tc>
        <w:tc>
          <w:tcPr>
            <w:tcW w:w="240" w:type="pct"/>
            <w:vMerge/>
            <w:tcBorders>
              <w:right w:val="single" w:sz="12" w:space="0" w:color="auto"/>
            </w:tcBorders>
          </w:tcPr>
          <w:p w14:paraId="4E9A2AC8" w14:textId="77777777" w:rsidR="003C4D4A" w:rsidRPr="00862255" w:rsidRDefault="003C4D4A" w:rsidP="003C4D4A">
            <w:pPr>
              <w:rPr>
                <w:sz w:val="20"/>
              </w:rPr>
            </w:pPr>
          </w:p>
        </w:tc>
        <w:tc>
          <w:tcPr>
            <w:tcW w:w="383" w:type="pct"/>
            <w:vMerge/>
            <w:tcBorders>
              <w:left w:val="single" w:sz="12" w:space="0" w:color="auto"/>
            </w:tcBorders>
          </w:tcPr>
          <w:p w14:paraId="0B681AA5" w14:textId="77777777" w:rsidR="003C4D4A" w:rsidRPr="00862255" w:rsidRDefault="003C4D4A" w:rsidP="003C4D4A">
            <w:pPr>
              <w:rPr>
                <w:sz w:val="20"/>
              </w:rPr>
            </w:pPr>
          </w:p>
        </w:tc>
        <w:tc>
          <w:tcPr>
            <w:tcW w:w="240" w:type="pct"/>
            <w:vMerge/>
            <w:tcBorders>
              <w:right w:val="single" w:sz="12" w:space="0" w:color="auto"/>
            </w:tcBorders>
          </w:tcPr>
          <w:p w14:paraId="33D2D334"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39FD52A0"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46578AB5"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27711FA4" w14:textId="77777777" w:rsidR="003C4D4A" w:rsidRPr="00862255" w:rsidRDefault="003C4D4A" w:rsidP="003C4D4A">
            <w:pPr>
              <w:rPr>
                <w:sz w:val="20"/>
              </w:rPr>
            </w:pPr>
          </w:p>
        </w:tc>
      </w:tr>
      <w:tr w:rsidR="003C4D4A" w:rsidRPr="00862255" w14:paraId="18281722" w14:textId="77777777" w:rsidTr="003C4D4A">
        <w:trPr>
          <w:cantSplit/>
          <w:trHeight w:val="218"/>
          <w:jc w:val="center"/>
        </w:trPr>
        <w:tc>
          <w:tcPr>
            <w:tcW w:w="156" w:type="pct"/>
            <w:vMerge w:val="restart"/>
            <w:tcBorders>
              <w:left w:val="single" w:sz="12" w:space="0" w:color="auto"/>
              <w:right w:val="single" w:sz="12" w:space="0" w:color="auto"/>
            </w:tcBorders>
          </w:tcPr>
          <w:p w14:paraId="2044C551"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09527086"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3AB36BB8"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10383DAD"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58A2C26E" w14:textId="77777777" w:rsidR="003C4D4A" w:rsidRPr="00862255" w:rsidRDefault="003C4D4A" w:rsidP="003C4D4A">
            <w:pPr>
              <w:rPr>
                <w:sz w:val="20"/>
              </w:rPr>
            </w:pPr>
          </w:p>
        </w:tc>
        <w:tc>
          <w:tcPr>
            <w:tcW w:w="275" w:type="pct"/>
            <w:gridSpan w:val="3"/>
            <w:vMerge w:val="restart"/>
            <w:tcBorders>
              <w:left w:val="single" w:sz="12" w:space="0" w:color="auto"/>
            </w:tcBorders>
          </w:tcPr>
          <w:p w14:paraId="7709D2B8" w14:textId="77777777" w:rsidR="003C4D4A" w:rsidRPr="00862255" w:rsidRDefault="003C4D4A" w:rsidP="003C4D4A">
            <w:pPr>
              <w:rPr>
                <w:sz w:val="20"/>
              </w:rPr>
            </w:pPr>
          </w:p>
        </w:tc>
        <w:tc>
          <w:tcPr>
            <w:tcW w:w="240" w:type="pct"/>
            <w:vMerge w:val="restart"/>
            <w:tcBorders>
              <w:right w:val="single" w:sz="12" w:space="0" w:color="auto"/>
            </w:tcBorders>
          </w:tcPr>
          <w:p w14:paraId="4EE5D81A" w14:textId="77777777" w:rsidR="003C4D4A" w:rsidRPr="00862255" w:rsidRDefault="003C4D4A" w:rsidP="003C4D4A">
            <w:pPr>
              <w:rPr>
                <w:sz w:val="20"/>
              </w:rPr>
            </w:pPr>
          </w:p>
        </w:tc>
        <w:tc>
          <w:tcPr>
            <w:tcW w:w="383" w:type="pct"/>
            <w:vMerge w:val="restart"/>
            <w:tcBorders>
              <w:left w:val="single" w:sz="12" w:space="0" w:color="auto"/>
            </w:tcBorders>
          </w:tcPr>
          <w:p w14:paraId="62A02FA4" w14:textId="77777777" w:rsidR="003C4D4A" w:rsidRPr="00862255" w:rsidRDefault="003C4D4A" w:rsidP="003C4D4A">
            <w:pPr>
              <w:rPr>
                <w:sz w:val="20"/>
              </w:rPr>
            </w:pPr>
          </w:p>
        </w:tc>
        <w:tc>
          <w:tcPr>
            <w:tcW w:w="240" w:type="pct"/>
            <w:vMerge w:val="restart"/>
            <w:tcBorders>
              <w:right w:val="single" w:sz="12" w:space="0" w:color="auto"/>
            </w:tcBorders>
          </w:tcPr>
          <w:p w14:paraId="36508A62"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4AD9A958"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1B426359"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5CEA00A8" w14:textId="77777777" w:rsidR="003C4D4A" w:rsidRPr="00862255" w:rsidRDefault="003C4D4A" w:rsidP="003C4D4A">
            <w:pPr>
              <w:rPr>
                <w:sz w:val="20"/>
              </w:rPr>
            </w:pPr>
          </w:p>
        </w:tc>
      </w:tr>
      <w:tr w:rsidR="003C4D4A" w:rsidRPr="00862255" w14:paraId="6EE46D33" w14:textId="77777777" w:rsidTr="003C4D4A">
        <w:trPr>
          <w:cantSplit/>
          <w:trHeight w:val="179"/>
          <w:jc w:val="center"/>
        </w:trPr>
        <w:tc>
          <w:tcPr>
            <w:tcW w:w="156" w:type="pct"/>
            <w:vMerge/>
            <w:tcBorders>
              <w:left w:val="single" w:sz="12" w:space="0" w:color="auto"/>
              <w:right w:val="single" w:sz="12" w:space="0" w:color="auto"/>
            </w:tcBorders>
          </w:tcPr>
          <w:p w14:paraId="550C2E9E"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4F65573D"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7DD091F4"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457C32D4"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48B6CC27" w14:textId="77777777" w:rsidR="003C4D4A" w:rsidRPr="00862255" w:rsidRDefault="003C4D4A" w:rsidP="003C4D4A">
            <w:pPr>
              <w:rPr>
                <w:sz w:val="20"/>
              </w:rPr>
            </w:pPr>
          </w:p>
        </w:tc>
        <w:tc>
          <w:tcPr>
            <w:tcW w:w="275" w:type="pct"/>
            <w:gridSpan w:val="3"/>
            <w:vMerge/>
            <w:tcBorders>
              <w:left w:val="single" w:sz="12" w:space="0" w:color="auto"/>
            </w:tcBorders>
          </w:tcPr>
          <w:p w14:paraId="27C2C58B" w14:textId="77777777" w:rsidR="003C4D4A" w:rsidRPr="00862255" w:rsidRDefault="003C4D4A" w:rsidP="003C4D4A">
            <w:pPr>
              <w:rPr>
                <w:sz w:val="20"/>
              </w:rPr>
            </w:pPr>
          </w:p>
        </w:tc>
        <w:tc>
          <w:tcPr>
            <w:tcW w:w="240" w:type="pct"/>
            <w:vMerge/>
            <w:tcBorders>
              <w:right w:val="single" w:sz="12" w:space="0" w:color="auto"/>
            </w:tcBorders>
          </w:tcPr>
          <w:p w14:paraId="76212302" w14:textId="77777777" w:rsidR="003C4D4A" w:rsidRPr="00862255" w:rsidRDefault="003C4D4A" w:rsidP="003C4D4A">
            <w:pPr>
              <w:rPr>
                <w:sz w:val="20"/>
              </w:rPr>
            </w:pPr>
          </w:p>
        </w:tc>
        <w:tc>
          <w:tcPr>
            <w:tcW w:w="383" w:type="pct"/>
            <w:vMerge/>
            <w:tcBorders>
              <w:left w:val="single" w:sz="12" w:space="0" w:color="auto"/>
            </w:tcBorders>
          </w:tcPr>
          <w:p w14:paraId="704908CC" w14:textId="77777777" w:rsidR="003C4D4A" w:rsidRPr="00862255" w:rsidRDefault="003C4D4A" w:rsidP="003C4D4A">
            <w:pPr>
              <w:rPr>
                <w:sz w:val="20"/>
              </w:rPr>
            </w:pPr>
          </w:p>
        </w:tc>
        <w:tc>
          <w:tcPr>
            <w:tcW w:w="240" w:type="pct"/>
            <w:vMerge/>
            <w:tcBorders>
              <w:right w:val="single" w:sz="12" w:space="0" w:color="auto"/>
            </w:tcBorders>
          </w:tcPr>
          <w:p w14:paraId="3CE36ABA"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7B823BB5"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4E397C4C"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0E625F08" w14:textId="77777777" w:rsidR="003C4D4A" w:rsidRPr="00862255" w:rsidRDefault="003C4D4A" w:rsidP="003C4D4A">
            <w:pPr>
              <w:rPr>
                <w:sz w:val="20"/>
              </w:rPr>
            </w:pPr>
          </w:p>
        </w:tc>
      </w:tr>
      <w:tr w:rsidR="003C4D4A" w:rsidRPr="00862255" w14:paraId="1AE422EA" w14:textId="77777777" w:rsidTr="003C4D4A">
        <w:trPr>
          <w:cantSplit/>
          <w:trHeight w:val="192"/>
          <w:jc w:val="center"/>
        </w:trPr>
        <w:tc>
          <w:tcPr>
            <w:tcW w:w="156" w:type="pct"/>
            <w:vMerge w:val="restart"/>
            <w:tcBorders>
              <w:left w:val="single" w:sz="12" w:space="0" w:color="auto"/>
              <w:right w:val="single" w:sz="12" w:space="0" w:color="auto"/>
            </w:tcBorders>
          </w:tcPr>
          <w:p w14:paraId="4C3E3FAD"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0B1DBD52"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0EF4B4BB"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5CC6176A"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367D212A" w14:textId="77777777" w:rsidR="003C4D4A" w:rsidRPr="00862255" w:rsidRDefault="003C4D4A" w:rsidP="003C4D4A">
            <w:pPr>
              <w:rPr>
                <w:sz w:val="20"/>
              </w:rPr>
            </w:pPr>
          </w:p>
        </w:tc>
        <w:tc>
          <w:tcPr>
            <w:tcW w:w="275" w:type="pct"/>
            <w:gridSpan w:val="3"/>
            <w:vMerge w:val="restart"/>
            <w:tcBorders>
              <w:left w:val="single" w:sz="12" w:space="0" w:color="auto"/>
            </w:tcBorders>
          </w:tcPr>
          <w:p w14:paraId="796E120F" w14:textId="77777777" w:rsidR="003C4D4A" w:rsidRPr="00862255" w:rsidRDefault="003C4D4A" w:rsidP="003C4D4A">
            <w:pPr>
              <w:rPr>
                <w:sz w:val="20"/>
              </w:rPr>
            </w:pPr>
          </w:p>
        </w:tc>
        <w:tc>
          <w:tcPr>
            <w:tcW w:w="240" w:type="pct"/>
            <w:vMerge w:val="restart"/>
            <w:tcBorders>
              <w:right w:val="single" w:sz="12" w:space="0" w:color="auto"/>
            </w:tcBorders>
          </w:tcPr>
          <w:p w14:paraId="0EB7C66F" w14:textId="77777777" w:rsidR="003C4D4A" w:rsidRPr="00862255" w:rsidRDefault="003C4D4A" w:rsidP="003C4D4A">
            <w:pPr>
              <w:rPr>
                <w:sz w:val="20"/>
              </w:rPr>
            </w:pPr>
          </w:p>
        </w:tc>
        <w:tc>
          <w:tcPr>
            <w:tcW w:w="383" w:type="pct"/>
            <w:vMerge w:val="restart"/>
            <w:tcBorders>
              <w:left w:val="single" w:sz="12" w:space="0" w:color="auto"/>
            </w:tcBorders>
          </w:tcPr>
          <w:p w14:paraId="3B4442E7" w14:textId="77777777" w:rsidR="003C4D4A" w:rsidRPr="00862255" w:rsidRDefault="003C4D4A" w:rsidP="003C4D4A">
            <w:pPr>
              <w:rPr>
                <w:sz w:val="20"/>
              </w:rPr>
            </w:pPr>
          </w:p>
        </w:tc>
        <w:tc>
          <w:tcPr>
            <w:tcW w:w="240" w:type="pct"/>
            <w:vMerge w:val="restart"/>
            <w:tcBorders>
              <w:right w:val="single" w:sz="12" w:space="0" w:color="auto"/>
            </w:tcBorders>
          </w:tcPr>
          <w:p w14:paraId="44C762B2"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30222B25"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29DDF42C"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42ED0BA2" w14:textId="77777777" w:rsidR="003C4D4A" w:rsidRPr="00862255" w:rsidRDefault="003C4D4A" w:rsidP="003C4D4A">
            <w:pPr>
              <w:rPr>
                <w:sz w:val="20"/>
              </w:rPr>
            </w:pPr>
          </w:p>
        </w:tc>
      </w:tr>
      <w:tr w:rsidR="003C4D4A" w:rsidRPr="00862255" w14:paraId="7D18AF5D" w14:textId="77777777" w:rsidTr="003C4D4A">
        <w:trPr>
          <w:cantSplit/>
          <w:trHeight w:val="204"/>
          <w:jc w:val="center"/>
        </w:trPr>
        <w:tc>
          <w:tcPr>
            <w:tcW w:w="156" w:type="pct"/>
            <w:vMerge/>
            <w:tcBorders>
              <w:left w:val="single" w:sz="12" w:space="0" w:color="auto"/>
              <w:right w:val="single" w:sz="12" w:space="0" w:color="auto"/>
            </w:tcBorders>
          </w:tcPr>
          <w:p w14:paraId="3D1C356A"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7E39E524"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0E189AC8"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60F69224"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6E5164B7" w14:textId="77777777" w:rsidR="003C4D4A" w:rsidRPr="00862255" w:rsidRDefault="003C4D4A" w:rsidP="003C4D4A">
            <w:pPr>
              <w:rPr>
                <w:sz w:val="20"/>
              </w:rPr>
            </w:pPr>
          </w:p>
        </w:tc>
        <w:tc>
          <w:tcPr>
            <w:tcW w:w="275" w:type="pct"/>
            <w:gridSpan w:val="3"/>
            <w:vMerge/>
            <w:tcBorders>
              <w:left w:val="single" w:sz="12" w:space="0" w:color="auto"/>
            </w:tcBorders>
          </w:tcPr>
          <w:p w14:paraId="4391A110" w14:textId="77777777" w:rsidR="003C4D4A" w:rsidRPr="00862255" w:rsidRDefault="003C4D4A" w:rsidP="003C4D4A">
            <w:pPr>
              <w:rPr>
                <w:sz w:val="20"/>
              </w:rPr>
            </w:pPr>
          </w:p>
        </w:tc>
        <w:tc>
          <w:tcPr>
            <w:tcW w:w="240" w:type="pct"/>
            <w:vMerge/>
            <w:tcBorders>
              <w:right w:val="single" w:sz="12" w:space="0" w:color="auto"/>
            </w:tcBorders>
          </w:tcPr>
          <w:p w14:paraId="44DCC1E6" w14:textId="77777777" w:rsidR="003C4D4A" w:rsidRPr="00862255" w:rsidRDefault="003C4D4A" w:rsidP="003C4D4A">
            <w:pPr>
              <w:rPr>
                <w:sz w:val="20"/>
              </w:rPr>
            </w:pPr>
          </w:p>
        </w:tc>
        <w:tc>
          <w:tcPr>
            <w:tcW w:w="383" w:type="pct"/>
            <w:vMerge/>
            <w:tcBorders>
              <w:left w:val="single" w:sz="12" w:space="0" w:color="auto"/>
            </w:tcBorders>
          </w:tcPr>
          <w:p w14:paraId="64075B49" w14:textId="77777777" w:rsidR="003C4D4A" w:rsidRPr="00862255" w:rsidRDefault="003C4D4A" w:rsidP="003C4D4A">
            <w:pPr>
              <w:rPr>
                <w:sz w:val="20"/>
              </w:rPr>
            </w:pPr>
          </w:p>
        </w:tc>
        <w:tc>
          <w:tcPr>
            <w:tcW w:w="240" w:type="pct"/>
            <w:vMerge/>
            <w:tcBorders>
              <w:right w:val="single" w:sz="12" w:space="0" w:color="auto"/>
            </w:tcBorders>
          </w:tcPr>
          <w:p w14:paraId="0945EB58"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5A62510E"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08CC67DF"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24B98B10" w14:textId="77777777" w:rsidR="003C4D4A" w:rsidRPr="00862255" w:rsidRDefault="003C4D4A" w:rsidP="003C4D4A">
            <w:pPr>
              <w:rPr>
                <w:sz w:val="20"/>
              </w:rPr>
            </w:pPr>
          </w:p>
        </w:tc>
      </w:tr>
      <w:tr w:rsidR="003C4D4A" w:rsidRPr="00862255" w14:paraId="3A101C67" w14:textId="77777777" w:rsidTr="003C4D4A">
        <w:trPr>
          <w:cantSplit/>
          <w:trHeight w:val="218"/>
          <w:jc w:val="center"/>
        </w:trPr>
        <w:tc>
          <w:tcPr>
            <w:tcW w:w="156" w:type="pct"/>
            <w:vMerge w:val="restart"/>
            <w:tcBorders>
              <w:left w:val="single" w:sz="12" w:space="0" w:color="auto"/>
              <w:right w:val="single" w:sz="12" w:space="0" w:color="auto"/>
            </w:tcBorders>
          </w:tcPr>
          <w:p w14:paraId="370C78B9"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74802772"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7376433C"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1AFE5AB2"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2AEA28EB" w14:textId="77777777" w:rsidR="003C4D4A" w:rsidRPr="00862255" w:rsidRDefault="003C4D4A" w:rsidP="003C4D4A">
            <w:pPr>
              <w:rPr>
                <w:sz w:val="20"/>
              </w:rPr>
            </w:pPr>
          </w:p>
        </w:tc>
        <w:tc>
          <w:tcPr>
            <w:tcW w:w="275" w:type="pct"/>
            <w:gridSpan w:val="3"/>
            <w:vMerge w:val="restart"/>
            <w:tcBorders>
              <w:left w:val="single" w:sz="12" w:space="0" w:color="auto"/>
            </w:tcBorders>
          </w:tcPr>
          <w:p w14:paraId="7430996F" w14:textId="77777777" w:rsidR="003C4D4A" w:rsidRPr="00862255" w:rsidRDefault="003C4D4A" w:rsidP="003C4D4A">
            <w:pPr>
              <w:rPr>
                <w:sz w:val="20"/>
              </w:rPr>
            </w:pPr>
          </w:p>
        </w:tc>
        <w:tc>
          <w:tcPr>
            <w:tcW w:w="240" w:type="pct"/>
            <w:vMerge w:val="restart"/>
            <w:tcBorders>
              <w:right w:val="single" w:sz="12" w:space="0" w:color="auto"/>
            </w:tcBorders>
          </w:tcPr>
          <w:p w14:paraId="077B1DE8" w14:textId="77777777" w:rsidR="003C4D4A" w:rsidRPr="00862255" w:rsidRDefault="003C4D4A" w:rsidP="003C4D4A">
            <w:pPr>
              <w:rPr>
                <w:sz w:val="20"/>
              </w:rPr>
            </w:pPr>
          </w:p>
        </w:tc>
        <w:tc>
          <w:tcPr>
            <w:tcW w:w="383" w:type="pct"/>
            <w:vMerge w:val="restart"/>
            <w:tcBorders>
              <w:left w:val="single" w:sz="12" w:space="0" w:color="auto"/>
            </w:tcBorders>
          </w:tcPr>
          <w:p w14:paraId="1936F406" w14:textId="77777777" w:rsidR="003C4D4A" w:rsidRPr="00862255" w:rsidRDefault="003C4D4A" w:rsidP="003C4D4A">
            <w:pPr>
              <w:rPr>
                <w:sz w:val="20"/>
              </w:rPr>
            </w:pPr>
          </w:p>
        </w:tc>
        <w:tc>
          <w:tcPr>
            <w:tcW w:w="240" w:type="pct"/>
            <w:vMerge w:val="restart"/>
            <w:tcBorders>
              <w:right w:val="single" w:sz="12" w:space="0" w:color="auto"/>
            </w:tcBorders>
          </w:tcPr>
          <w:p w14:paraId="6C3C3A22"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5D8F0DC8"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54108CFE"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19FDD63A" w14:textId="77777777" w:rsidR="003C4D4A" w:rsidRPr="00862255" w:rsidRDefault="003C4D4A" w:rsidP="003C4D4A">
            <w:pPr>
              <w:rPr>
                <w:sz w:val="20"/>
              </w:rPr>
            </w:pPr>
          </w:p>
        </w:tc>
      </w:tr>
      <w:tr w:rsidR="003C4D4A" w:rsidRPr="00862255" w14:paraId="060CE1E2" w14:textId="77777777" w:rsidTr="003C4D4A">
        <w:trPr>
          <w:cantSplit/>
          <w:trHeight w:val="178"/>
          <w:jc w:val="center"/>
        </w:trPr>
        <w:tc>
          <w:tcPr>
            <w:tcW w:w="156" w:type="pct"/>
            <w:vMerge/>
            <w:tcBorders>
              <w:left w:val="single" w:sz="12" w:space="0" w:color="auto"/>
              <w:right w:val="single" w:sz="12" w:space="0" w:color="auto"/>
            </w:tcBorders>
          </w:tcPr>
          <w:p w14:paraId="171E7124"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05E71DC4"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0E6D97B6"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1D61DABD"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4E115249" w14:textId="77777777" w:rsidR="003C4D4A" w:rsidRPr="00862255" w:rsidRDefault="003C4D4A" w:rsidP="003C4D4A">
            <w:pPr>
              <w:rPr>
                <w:sz w:val="20"/>
              </w:rPr>
            </w:pPr>
          </w:p>
        </w:tc>
        <w:tc>
          <w:tcPr>
            <w:tcW w:w="275" w:type="pct"/>
            <w:gridSpan w:val="3"/>
            <w:vMerge/>
            <w:tcBorders>
              <w:left w:val="single" w:sz="12" w:space="0" w:color="auto"/>
            </w:tcBorders>
          </w:tcPr>
          <w:p w14:paraId="098E9B41" w14:textId="77777777" w:rsidR="003C4D4A" w:rsidRPr="00862255" w:rsidRDefault="003C4D4A" w:rsidP="003C4D4A">
            <w:pPr>
              <w:rPr>
                <w:sz w:val="20"/>
              </w:rPr>
            </w:pPr>
          </w:p>
        </w:tc>
        <w:tc>
          <w:tcPr>
            <w:tcW w:w="240" w:type="pct"/>
            <w:vMerge/>
            <w:tcBorders>
              <w:right w:val="single" w:sz="12" w:space="0" w:color="auto"/>
            </w:tcBorders>
          </w:tcPr>
          <w:p w14:paraId="3EE6D332" w14:textId="77777777" w:rsidR="003C4D4A" w:rsidRPr="00862255" w:rsidRDefault="003C4D4A" w:rsidP="003C4D4A">
            <w:pPr>
              <w:rPr>
                <w:sz w:val="20"/>
              </w:rPr>
            </w:pPr>
          </w:p>
        </w:tc>
        <w:tc>
          <w:tcPr>
            <w:tcW w:w="383" w:type="pct"/>
            <w:vMerge/>
            <w:tcBorders>
              <w:left w:val="single" w:sz="12" w:space="0" w:color="auto"/>
            </w:tcBorders>
          </w:tcPr>
          <w:p w14:paraId="3841030D" w14:textId="77777777" w:rsidR="003C4D4A" w:rsidRPr="00862255" w:rsidRDefault="003C4D4A" w:rsidP="003C4D4A">
            <w:pPr>
              <w:rPr>
                <w:sz w:val="20"/>
              </w:rPr>
            </w:pPr>
          </w:p>
        </w:tc>
        <w:tc>
          <w:tcPr>
            <w:tcW w:w="240" w:type="pct"/>
            <w:vMerge/>
            <w:tcBorders>
              <w:right w:val="single" w:sz="12" w:space="0" w:color="auto"/>
            </w:tcBorders>
          </w:tcPr>
          <w:p w14:paraId="311ED40E"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06B9D7C2"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2296E992"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128B5371" w14:textId="77777777" w:rsidR="003C4D4A" w:rsidRPr="00862255" w:rsidRDefault="003C4D4A" w:rsidP="003C4D4A">
            <w:pPr>
              <w:rPr>
                <w:sz w:val="20"/>
              </w:rPr>
            </w:pPr>
          </w:p>
        </w:tc>
      </w:tr>
      <w:tr w:rsidR="003C4D4A" w:rsidRPr="00862255" w14:paraId="05FF5A0C" w14:textId="77777777" w:rsidTr="003C4D4A">
        <w:trPr>
          <w:cantSplit/>
          <w:trHeight w:val="192"/>
          <w:jc w:val="center"/>
        </w:trPr>
        <w:tc>
          <w:tcPr>
            <w:tcW w:w="156" w:type="pct"/>
            <w:vMerge w:val="restart"/>
            <w:tcBorders>
              <w:left w:val="single" w:sz="12" w:space="0" w:color="auto"/>
              <w:right w:val="single" w:sz="12" w:space="0" w:color="auto"/>
            </w:tcBorders>
          </w:tcPr>
          <w:p w14:paraId="374247AF"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04C4E157"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10057524"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3C6B91D6"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05C69B95" w14:textId="77777777" w:rsidR="003C4D4A" w:rsidRPr="00862255" w:rsidRDefault="003C4D4A" w:rsidP="003C4D4A">
            <w:pPr>
              <w:rPr>
                <w:sz w:val="20"/>
              </w:rPr>
            </w:pPr>
          </w:p>
        </w:tc>
        <w:tc>
          <w:tcPr>
            <w:tcW w:w="275" w:type="pct"/>
            <w:gridSpan w:val="3"/>
            <w:vMerge w:val="restart"/>
            <w:tcBorders>
              <w:left w:val="single" w:sz="12" w:space="0" w:color="auto"/>
            </w:tcBorders>
          </w:tcPr>
          <w:p w14:paraId="2F4B58A1" w14:textId="77777777" w:rsidR="003C4D4A" w:rsidRPr="00862255" w:rsidRDefault="003C4D4A" w:rsidP="003C4D4A">
            <w:pPr>
              <w:rPr>
                <w:sz w:val="20"/>
              </w:rPr>
            </w:pPr>
          </w:p>
        </w:tc>
        <w:tc>
          <w:tcPr>
            <w:tcW w:w="240" w:type="pct"/>
            <w:vMerge w:val="restart"/>
            <w:tcBorders>
              <w:right w:val="single" w:sz="12" w:space="0" w:color="auto"/>
            </w:tcBorders>
          </w:tcPr>
          <w:p w14:paraId="7893E67C" w14:textId="77777777" w:rsidR="003C4D4A" w:rsidRPr="00862255" w:rsidRDefault="003C4D4A" w:rsidP="003C4D4A">
            <w:pPr>
              <w:rPr>
                <w:sz w:val="20"/>
              </w:rPr>
            </w:pPr>
          </w:p>
        </w:tc>
        <w:tc>
          <w:tcPr>
            <w:tcW w:w="383" w:type="pct"/>
            <w:vMerge w:val="restart"/>
            <w:tcBorders>
              <w:left w:val="single" w:sz="12" w:space="0" w:color="auto"/>
            </w:tcBorders>
          </w:tcPr>
          <w:p w14:paraId="5CFE269F" w14:textId="77777777" w:rsidR="003C4D4A" w:rsidRPr="00862255" w:rsidRDefault="003C4D4A" w:rsidP="003C4D4A">
            <w:pPr>
              <w:rPr>
                <w:sz w:val="20"/>
              </w:rPr>
            </w:pPr>
          </w:p>
        </w:tc>
        <w:tc>
          <w:tcPr>
            <w:tcW w:w="240" w:type="pct"/>
            <w:vMerge w:val="restart"/>
            <w:tcBorders>
              <w:right w:val="single" w:sz="12" w:space="0" w:color="auto"/>
            </w:tcBorders>
          </w:tcPr>
          <w:p w14:paraId="1D1C7A1B"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68851734"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54D804F9"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7E43B18D" w14:textId="77777777" w:rsidR="003C4D4A" w:rsidRPr="00862255" w:rsidRDefault="003C4D4A" w:rsidP="003C4D4A">
            <w:pPr>
              <w:rPr>
                <w:sz w:val="20"/>
              </w:rPr>
            </w:pPr>
          </w:p>
        </w:tc>
      </w:tr>
      <w:tr w:rsidR="003C4D4A" w:rsidRPr="00862255" w14:paraId="572EC18E" w14:textId="77777777" w:rsidTr="003C4D4A">
        <w:trPr>
          <w:cantSplit/>
          <w:trHeight w:val="204"/>
          <w:jc w:val="center"/>
        </w:trPr>
        <w:tc>
          <w:tcPr>
            <w:tcW w:w="156" w:type="pct"/>
            <w:vMerge/>
            <w:tcBorders>
              <w:left w:val="single" w:sz="12" w:space="0" w:color="auto"/>
              <w:right w:val="single" w:sz="12" w:space="0" w:color="auto"/>
            </w:tcBorders>
          </w:tcPr>
          <w:p w14:paraId="302E4086" w14:textId="77777777" w:rsidR="003C4D4A" w:rsidRPr="00862255" w:rsidRDefault="003C4D4A" w:rsidP="003C4D4A">
            <w:pPr>
              <w:rPr>
                <w:sz w:val="20"/>
              </w:rPr>
            </w:pPr>
          </w:p>
        </w:tc>
        <w:tc>
          <w:tcPr>
            <w:tcW w:w="1403" w:type="pct"/>
            <w:vMerge/>
            <w:tcBorders>
              <w:left w:val="single" w:sz="12" w:space="0" w:color="auto"/>
              <w:right w:val="single" w:sz="12" w:space="0" w:color="auto"/>
            </w:tcBorders>
          </w:tcPr>
          <w:p w14:paraId="796E1710" w14:textId="77777777" w:rsidR="003C4D4A" w:rsidRPr="00862255" w:rsidRDefault="003C4D4A" w:rsidP="003C4D4A">
            <w:pPr>
              <w:rPr>
                <w:sz w:val="20"/>
              </w:rPr>
            </w:pPr>
          </w:p>
        </w:tc>
        <w:tc>
          <w:tcPr>
            <w:tcW w:w="598" w:type="pct"/>
            <w:tcBorders>
              <w:top w:val="dashSmallGap" w:sz="4" w:space="0" w:color="auto"/>
              <w:left w:val="single" w:sz="12" w:space="0" w:color="auto"/>
              <w:right w:val="single" w:sz="12" w:space="0" w:color="auto"/>
            </w:tcBorders>
          </w:tcPr>
          <w:p w14:paraId="0F77BE78" w14:textId="77777777" w:rsidR="003C4D4A" w:rsidRPr="00862255" w:rsidRDefault="003C4D4A" w:rsidP="003C4D4A">
            <w:pPr>
              <w:rPr>
                <w:sz w:val="20"/>
              </w:rPr>
            </w:pPr>
          </w:p>
        </w:tc>
        <w:tc>
          <w:tcPr>
            <w:tcW w:w="183" w:type="pct"/>
            <w:vMerge/>
            <w:tcBorders>
              <w:left w:val="single" w:sz="12" w:space="0" w:color="auto"/>
              <w:right w:val="single" w:sz="12" w:space="0" w:color="auto"/>
            </w:tcBorders>
          </w:tcPr>
          <w:p w14:paraId="7FD2CC98" w14:textId="77777777" w:rsidR="003C4D4A" w:rsidRPr="00862255" w:rsidRDefault="003C4D4A" w:rsidP="003C4D4A">
            <w:pPr>
              <w:rPr>
                <w:sz w:val="20"/>
              </w:rPr>
            </w:pPr>
          </w:p>
        </w:tc>
        <w:tc>
          <w:tcPr>
            <w:tcW w:w="414" w:type="pct"/>
            <w:vMerge/>
            <w:tcBorders>
              <w:left w:val="single" w:sz="12" w:space="0" w:color="auto"/>
              <w:right w:val="single" w:sz="12" w:space="0" w:color="auto"/>
            </w:tcBorders>
          </w:tcPr>
          <w:p w14:paraId="54FFDC9A" w14:textId="77777777" w:rsidR="003C4D4A" w:rsidRPr="00862255" w:rsidRDefault="003C4D4A" w:rsidP="003C4D4A">
            <w:pPr>
              <w:rPr>
                <w:sz w:val="20"/>
              </w:rPr>
            </w:pPr>
          </w:p>
        </w:tc>
        <w:tc>
          <w:tcPr>
            <w:tcW w:w="275" w:type="pct"/>
            <w:gridSpan w:val="3"/>
            <w:vMerge/>
            <w:tcBorders>
              <w:left w:val="single" w:sz="12" w:space="0" w:color="auto"/>
            </w:tcBorders>
          </w:tcPr>
          <w:p w14:paraId="76BEE3AC" w14:textId="77777777" w:rsidR="003C4D4A" w:rsidRPr="00862255" w:rsidRDefault="003C4D4A" w:rsidP="003C4D4A">
            <w:pPr>
              <w:rPr>
                <w:sz w:val="20"/>
              </w:rPr>
            </w:pPr>
          </w:p>
        </w:tc>
        <w:tc>
          <w:tcPr>
            <w:tcW w:w="240" w:type="pct"/>
            <w:vMerge/>
            <w:tcBorders>
              <w:right w:val="single" w:sz="12" w:space="0" w:color="auto"/>
            </w:tcBorders>
          </w:tcPr>
          <w:p w14:paraId="143134A0" w14:textId="77777777" w:rsidR="003C4D4A" w:rsidRPr="00862255" w:rsidRDefault="003C4D4A" w:rsidP="003C4D4A">
            <w:pPr>
              <w:rPr>
                <w:sz w:val="20"/>
              </w:rPr>
            </w:pPr>
          </w:p>
        </w:tc>
        <w:tc>
          <w:tcPr>
            <w:tcW w:w="383" w:type="pct"/>
            <w:vMerge/>
            <w:tcBorders>
              <w:left w:val="single" w:sz="12" w:space="0" w:color="auto"/>
            </w:tcBorders>
          </w:tcPr>
          <w:p w14:paraId="3EBC8A68" w14:textId="77777777" w:rsidR="003C4D4A" w:rsidRPr="00862255" w:rsidRDefault="003C4D4A" w:rsidP="003C4D4A">
            <w:pPr>
              <w:rPr>
                <w:sz w:val="20"/>
              </w:rPr>
            </w:pPr>
          </w:p>
        </w:tc>
        <w:tc>
          <w:tcPr>
            <w:tcW w:w="240" w:type="pct"/>
            <w:vMerge/>
            <w:tcBorders>
              <w:right w:val="single" w:sz="12" w:space="0" w:color="auto"/>
            </w:tcBorders>
          </w:tcPr>
          <w:p w14:paraId="62169F08" w14:textId="77777777" w:rsidR="003C4D4A" w:rsidRPr="00862255" w:rsidRDefault="003C4D4A" w:rsidP="003C4D4A">
            <w:pPr>
              <w:rPr>
                <w:sz w:val="20"/>
              </w:rPr>
            </w:pPr>
          </w:p>
        </w:tc>
        <w:tc>
          <w:tcPr>
            <w:tcW w:w="334" w:type="pct"/>
            <w:vMerge/>
            <w:tcBorders>
              <w:left w:val="single" w:sz="12" w:space="0" w:color="auto"/>
              <w:right w:val="single" w:sz="12" w:space="0" w:color="auto"/>
            </w:tcBorders>
          </w:tcPr>
          <w:p w14:paraId="18DFDB49" w14:textId="77777777" w:rsidR="003C4D4A" w:rsidRPr="00862255" w:rsidRDefault="003C4D4A" w:rsidP="003C4D4A">
            <w:pPr>
              <w:rPr>
                <w:sz w:val="20"/>
              </w:rPr>
            </w:pPr>
          </w:p>
        </w:tc>
        <w:tc>
          <w:tcPr>
            <w:tcW w:w="382" w:type="pct"/>
            <w:vMerge/>
            <w:tcBorders>
              <w:left w:val="single" w:sz="12" w:space="0" w:color="auto"/>
              <w:right w:val="single" w:sz="12" w:space="0" w:color="auto"/>
            </w:tcBorders>
          </w:tcPr>
          <w:p w14:paraId="5EEC5024" w14:textId="77777777" w:rsidR="003C4D4A" w:rsidRPr="00862255" w:rsidRDefault="003C4D4A" w:rsidP="003C4D4A">
            <w:pPr>
              <w:rPr>
                <w:sz w:val="20"/>
              </w:rPr>
            </w:pPr>
          </w:p>
        </w:tc>
        <w:tc>
          <w:tcPr>
            <w:tcW w:w="393" w:type="pct"/>
            <w:vMerge/>
            <w:tcBorders>
              <w:left w:val="single" w:sz="12" w:space="0" w:color="auto"/>
              <w:right w:val="single" w:sz="12" w:space="0" w:color="auto"/>
            </w:tcBorders>
          </w:tcPr>
          <w:p w14:paraId="2ACB6001" w14:textId="77777777" w:rsidR="003C4D4A" w:rsidRPr="00862255" w:rsidRDefault="003C4D4A" w:rsidP="003C4D4A">
            <w:pPr>
              <w:rPr>
                <w:sz w:val="20"/>
              </w:rPr>
            </w:pPr>
          </w:p>
        </w:tc>
      </w:tr>
      <w:tr w:rsidR="003C4D4A" w:rsidRPr="00862255" w14:paraId="059FB99D" w14:textId="77777777" w:rsidTr="003C4D4A">
        <w:trPr>
          <w:cantSplit/>
          <w:trHeight w:val="218"/>
          <w:jc w:val="center"/>
        </w:trPr>
        <w:tc>
          <w:tcPr>
            <w:tcW w:w="156" w:type="pct"/>
            <w:vMerge w:val="restart"/>
            <w:tcBorders>
              <w:left w:val="single" w:sz="12" w:space="0" w:color="auto"/>
              <w:right w:val="single" w:sz="12" w:space="0" w:color="auto"/>
            </w:tcBorders>
          </w:tcPr>
          <w:p w14:paraId="37C45175" w14:textId="77777777" w:rsidR="003C4D4A" w:rsidRPr="00862255" w:rsidRDefault="003C4D4A" w:rsidP="003C4D4A">
            <w:pPr>
              <w:rPr>
                <w:sz w:val="20"/>
              </w:rPr>
            </w:pPr>
          </w:p>
        </w:tc>
        <w:tc>
          <w:tcPr>
            <w:tcW w:w="1403" w:type="pct"/>
            <w:vMerge w:val="restart"/>
            <w:tcBorders>
              <w:left w:val="single" w:sz="12" w:space="0" w:color="auto"/>
              <w:right w:val="single" w:sz="12" w:space="0" w:color="auto"/>
            </w:tcBorders>
          </w:tcPr>
          <w:p w14:paraId="0175CC6D" w14:textId="77777777" w:rsidR="003C4D4A" w:rsidRPr="00862255" w:rsidRDefault="003C4D4A" w:rsidP="003C4D4A">
            <w:pPr>
              <w:rPr>
                <w:sz w:val="20"/>
              </w:rPr>
            </w:pPr>
          </w:p>
        </w:tc>
        <w:tc>
          <w:tcPr>
            <w:tcW w:w="598" w:type="pct"/>
            <w:tcBorders>
              <w:left w:val="single" w:sz="12" w:space="0" w:color="auto"/>
              <w:bottom w:val="dashSmallGap" w:sz="4" w:space="0" w:color="auto"/>
              <w:right w:val="single" w:sz="12" w:space="0" w:color="auto"/>
            </w:tcBorders>
          </w:tcPr>
          <w:p w14:paraId="1F3019B0" w14:textId="77777777" w:rsidR="003C4D4A" w:rsidRPr="00862255" w:rsidRDefault="003C4D4A" w:rsidP="003C4D4A">
            <w:pPr>
              <w:rPr>
                <w:sz w:val="20"/>
              </w:rPr>
            </w:pPr>
          </w:p>
        </w:tc>
        <w:tc>
          <w:tcPr>
            <w:tcW w:w="183" w:type="pct"/>
            <w:vMerge w:val="restart"/>
            <w:tcBorders>
              <w:left w:val="single" w:sz="12" w:space="0" w:color="auto"/>
              <w:right w:val="single" w:sz="12" w:space="0" w:color="auto"/>
            </w:tcBorders>
          </w:tcPr>
          <w:p w14:paraId="13562F3C" w14:textId="77777777" w:rsidR="003C4D4A" w:rsidRPr="00862255" w:rsidRDefault="003C4D4A" w:rsidP="003C4D4A">
            <w:pPr>
              <w:rPr>
                <w:sz w:val="20"/>
              </w:rPr>
            </w:pPr>
          </w:p>
        </w:tc>
        <w:tc>
          <w:tcPr>
            <w:tcW w:w="414" w:type="pct"/>
            <w:vMerge w:val="restart"/>
            <w:tcBorders>
              <w:left w:val="single" w:sz="12" w:space="0" w:color="auto"/>
              <w:right w:val="single" w:sz="12" w:space="0" w:color="auto"/>
            </w:tcBorders>
          </w:tcPr>
          <w:p w14:paraId="6C5EDBE9" w14:textId="77777777" w:rsidR="003C4D4A" w:rsidRPr="00862255" w:rsidRDefault="003C4D4A" w:rsidP="003C4D4A">
            <w:pPr>
              <w:rPr>
                <w:sz w:val="20"/>
              </w:rPr>
            </w:pPr>
          </w:p>
        </w:tc>
        <w:tc>
          <w:tcPr>
            <w:tcW w:w="275" w:type="pct"/>
            <w:gridSpan w:val="3"/>
            <w:vMerge w:val="restart"/>
            <w:tcBorders>
              <w:left w:val="single" w:sz="12" w:space="0" w:color="auto"/>
            </w:tcBorders>
          </w:tcPr>
          <w:p w14:paraId="0E276A4D" w14:textId="77777777" w:rsidR="003C4D4A" w:rsidRPr="00862255" w:rsidRDefault="003C4D4A" w:rsidP="003C4D4A">
            <w:pPr>
              <w:rPr>
                <w:sz w:val="20"/>
              </w:rPr>
            </w:pPr>
          </w:p>
        </w:tc>
        <w:tc>
          <w:tcPr>
            <w:tcW w:w="240" w:type="pct"/>
            <w:vMerge w:val="restart"/>
            <w:tcBorders>
              <w:right w:val="single" w:sz="12" w:space="0" w:color="auto"/>
            </w:tcBorders>
          </w:tcPr>
          <w:p w14:paraId="1925D661" w14:textId="77777777" w:rsidR="003C4D4A" w:rsidRPr="00862255" w:rsidRDefault="003C4D4A" w:rsidP="003C4D4A">
            <w:pPr>
              <w:rPr>
                <w:sz w:val="20"/>
              </w:rPr>
            </w:pPr>
          </w:p>
        </w:tc>
        <w:tc>
          <w:tcPr>
            <w:tcW w:w="383" w:type="pct"/>
            <w:vMerge w:val="restart"/>
            <w:tcBorders>
              <w:left w:val="single" w:sz="12" w:space="0" w:color="auto"/>
            </w:tcBorders>
          </w:tcPr>
          <w:p w14:paraId="5B9E08E0" w14:textId="77777777" w:rsidR="003C4D4A" w:rsidRPr="00862255" w:rsidRDefault="003C4D4A" w:rsidP="003C4D4A">
            <w:pPr>
              <w:rPr>
                <w:sz w:val="20"/>
              </w:rPr>
            </w:pPr>
          </w:p>
        </w:tc>
        <w:tc>
          <w:tcPr>
            <w:tcW w:w="240" w:type="pct"/>
            <w:vMerge w:val="restart"/>
            <w:tcBorders>
              <w:right w:val="single" w:sz="12" w:space="0" w:color="auto"/>
            </w:tcBorders>
          </w:tcPr>
          <w:p w14:paraId="58C757B5" w14:textId="77777777" w:rsidR="003C4D4A" w:rsidRPr="00862255" w:rsidRDefault="003C4D4A" w:rsidP="003C4D4A">
            <w:pPr>
              <w:rPr>
                <w:sz w:val="20"/>
              </w:rPr>
            </w:pPr>
          </w:p>
        </w:tc>
        <w:tc>
          <w:tcPr>
            <w:tcW w:w="334" w:type="pct"/>
            <w:vMerge w:val="restart"/>
            <w:tcBorders>
              <w:left w:val="single" w:sz="12" w:space="0" w:color="auto"/>
              <w:right w:val="single" w:sz="12" w:space="0" w:color="auto"/>
            </w:tcBorders>
          </w:tcPr>
          <w:p w14:paraId="727CAEE4" w14:textId="77777777" w:rsidR="003C4D4A" w:rsidRPr="00862255" w:rsidRDefault="003C4D4A" w:rsidP="003C4D4A">
            <w:pPr>
              <w:rPr>
                <w:sz w:val="20"/>
              </w:rPr>
            </w:pPr>
          </w:p>
        </w:tc>
        <w:tc>
          <w:tcPr>
            <w:tcW w:w="382" w:type="pct"/>
            <w:vMerge w:val="restart"/>
            <w:tcBorders>
              <w:left w:val="single" w:sz="12" w:space="0" w:color="auto"/>
              <w:right w:val="single" w:sz="12" w:space="0" w:color="auto"/>
            </w:tcBorders>
          </w:tcPr>
          <w:p w14:paraId="344E4F80" w14:textId="77777777" w:rsidR="003C4D4A" w:rsidRPr="00862255" w:rsidRDefault="003C4D4A" w:rsidP="003C4D4A">
            <w:pPr>
              <w:rPr>
                <w:sz w:val="20"/>
              </w:rPr>
            </w:pPr>
          </w:p>
        </w:tc>
        <w:tc>
          <w:tcPr>
            <w:tcW w:w="393" w:type="pct"/>
            <w:vMerge w:val="restart"/>
            <w:tcBorders>
              <w:left w:val="single" w:sz="12" w:space="0" w:color="auto"/>
              <w:right w:val="single" w:sz="12" w:space="0" w:color="auto"/>
            </w:tcBorders>
          </w:tcPr>
          <w:p w14:paraId="3B4C9FEA" w14:textId="77777777" w:rsidR="003C4D4A" w:rsidRPr="00862255" w:rsidRDefault="003C4D4A" w:rsidP="003C4D4A">
            <w:pPr>
              <w:rPr>
                <w:sz w:val="20"/>
              </w:rPr>
            </w:pPr>
          </w:p>
        </w:tc>
      </w:tr>
      <w:tr w:rsidR="003C4D4A" w:rsidRPr="00862255" w14:paraId="1EA4BF3C" w14:textId="77777777" w:rsidTr="003C4D4A">
        <w:trPr>
          <w:cantSplit/>
          <w:trHeight w:val="178"/>
          <w:jc w:val="center"/>
        </w:trPr>
        <w:tc>
          <w:tcPr>
            <w:tcW w:w="156" w:type="pct"/>
            <w:vMerge/>
            <w:tcBorders>
              <w:left w:val="single" w:sz="12" w:space="0" w:color="auto"/>
              <w:bottom w:val="single" w:sz="12" w:space="0" w:color="auto"/>
              <w:right w:val="single" w:sz="12" w:space="0" w:color="auto"/>
            </w:tcBorders>
          </w:tcPr>
          <w:p w14:paraId="5BA07B33" w14:textId="77777777" w:rsidR="003C4D4A" w:rsidRPr="00862255" w:rsidRDefault="003C4D4A" w:rsidP="003C4D4A">
            <w:pPr>
              <w:rPr>
                <w:sz w:val="20"/>
              </w:rPr>
            </w:pPr>
          </w:p>
        </w:tc>
        <w:tc>
          <w:tcPr>
            <w:tcW w:w="1403" w:type="pct"/>
            <w:vMerge/>
            <w:tcBorders>
              <w:left w:val="single" w:sz="12" w:space="0" w:color="auto"/>
              <w:bottom w:val="single" w:sz="12" w:space="0" w:color="auto"/>
              <w:right w:val="single" w:sz="12" w:space="0" w:color="auto"/>
            </w:tcBorders>
          </w:tcPr>
          <w:p w14:paraId="36A33216" w14:textId="77777777" w:rsidR="003C4D4A" w:rsidRPr="00862255" w:rsidRDefault="003C4D4A" w:rsidP="003C4D4A">
            <w:pPr>
              <w:rPr>
                <w:sz w:val="20"/>
              </w:rPr>
            </w:pPr>
          </w:p>
        </w:tc>
        <w:tc>
          <w:tcPr>
            <w:tcW w:w="598" w:type="pct"/>
            <w:tcBorders>
              <w:top w:val="dashSmallGap" w:sz="4" w:space="0" w:color="auto"/>
              <w:left w:val="single" w:sz="12" w:space="0" w:color="auto"/>
              <w:bottom w:val="single" w:sz="12" w:space="0" w:color="auto"/>
              <w:right w:val="single" w:sz="12" w:space="0" w:color="auto"/>
            </w:tcBorders>
          </w:tcPr>
          <w:p w14:paraId="2DC558AD" w14:textId="77777777" w:rsidR="003C4D4A" w:rsidRPr="00862255" w:rsidRDefault="003C4D4A" w:rsidP="003C4D4A">
            <w:pPr>
              <w:rPr>
                <w:sz w:val="20"/>
              </w:rPr>
            </w:pPr>
          </w:p>
        </w:tc>
        <w:tc>
          <w:tcPr>
            <w:tcW w:w="183" w:type="pct"/>
            <w:vMerge/>
            <w:tcBorders>
              <w:left w:val="single" w:sz="12" w:space="0" w:color="auto"/>
              <w:bottom w:val="single" w:sz="12" w:space="0" w:color="auto"/>
              <w:right w:val="single" w:sz="12" w:space="0" w:color="auto"/>
            </w:tcBorders>
          </w:tcPr>
          <w:p w14:paraId="06E7A0CB" w14:textId="77777777" w:rsidR="003C4D4A" w:rsidRPr="00862255" w:rsidRDefault="003C4D4A" w:rsidP="003C4D4A">
            <w:pPr>
              <w:rPr>
                <w:sz w:val="20"/>
              </w:rPr>
            </w:pPr>
          </w:p>
        </w:tc>
        <w:tc>
          <w:tcPr>
            <w:tcW w:w="414" w:type="pct"/>
            <w:vMerge/>
            <w:tcBorders>
              <w:left w:val="single" w:sz="12" w:space="0" w:color="auto"/>
              <w:bottom w:val="single" w:sz="12" w:space="0" w:color="auto"/>
              <w:right w:val="single" w:sz="12" w:space="0" w:color="auto"/>
            </w:tcBorders>
          </w:tcPr>
          <w:p w14:paraId="7F104B35" w14:textId="77777777" w:rsidR="003C4D4A" w:rsidRPr="00862255" w:rsidRDefault="003C4D4A" w:rsidP="003C4D4A">
            <w:pPr>
              <w:rPr>
                <w:sz w:val="20"/>
              </w:rPr>
            </w:pPr>
          </w:p>
        </w:tc>
        <w:tc>
          <w:tcPr>
            <w:tcW w:w="275" w:type="pct"/>
            <w:gridSpan w:val="3"/>
            <w:vMerge/>
            <w:tcBorders>
              <w:left w:val="single" w:sz="12" w:space="0" w:color="auto"/>
              <w:bottom w:val="single" w:sz="12" w:space="0" w:color="auto"/>
            </w:tcBorders>
          </w:tcPr>
          <w:p w14:paraId="2F222AB0" w14:textId="77777777" w:rsidR="003C4D4A" w:rsidRPr="00862255" w:rsidRDefault="003C4D4A" w:rsidP="003C4D4A">
            <w:pPr>
              <w:rPr>
                <w:sz w:val="20"/>
              </w:rPr>
            </w:pPr>
          </w:p>
        </w:tc>
        <w:tc>
          <w:tcPr>
            <w:tcW w:w="240" w:type="pct"/>
            <w:vMerge/>
            <w:tcBorders>
              <w:bottom w:val="single" w:sz="12" w:space="0" w:color="auto"/>
              <w:right w:val="single" w:sz="12" w:space="0" w:color="auto"/>
            </w:tcBorders>
          </w:tcPr>
          <w:p w14:paraId="4CCC7449" w14:textId="77777777" w:rsidR="003C4D4A" w:rsidRPr="00862255" w:rsidRDefault="003C4D4A" w:rsidP="003C4D4A">
            <w:pPr>
              <w:rPr>
                <w:sz w:val="20"/>
              </w:rPr>
            </w:pPr>
          </w:p>
        </w:tc>
        <w:tc>
          <w:tcPr>
            <w:tcW w:w="383" w:type="pct"/>
            <w:vMerge/>
            <w:tcBorders>
              <w:left w:val="single" w:sz="12" w:space="0" w:color="auto"/>
              <w:bottom w:val="single" w:sz="12" w:space="0" w:color="auto"/>
            </w:tcBorders>
          </w:tcPr>
          <w:p w14:paraId="5A95DFE5" w14:textId="77777777" w:rsidR="003C4D4A" w:rsidRPr="00862255" w:rsidRDefault="003C4D4A" w:rsidP="003C4D4A">
            <w:pPr>
              <w:rPr>
                <w:sz w:val="20"/>
              </w:rPr>
            </w:pPr>
          </w:p>
        </w:tc>
        <w:tc>
          <w:tcPr>
            <w:tcW w:w="240" w:type="pct"/>
            <w:vMerge/>
            <w:tcBorders>
              <w:bottom w:val="single" w:sz="12" w:space="0" w:color="auto"/>
              <w:right w:val="single" w:sz="12" w:space="0" w:color="auto"/>
            </w:tcBorders>
          </w:tcPr>
          <w:p w14:paraId="42BB4A0E" w14:textId="77777777" w:rsidR="003C4D4A" w:rsidRPr="00862255" w:rsidRDefault="003C4D4A" w:rsidP="003C4D4A">
            <w:pPr>
              <w:rPr>
                <w:sz w:val="20"/>
              </w:rPr>
            </w:pPr>
          </w:p>
        </w:tc>
        <w:tc>
          <w:tcPr>
            <w:tcW w:w="334" w:type="pct"/>
            <w:vMerge/>
            <w:tcBorders>
              <w:left w:val="single" w:sz="12" w:space="0" w:color="auto"/>
              <w:bottom w:val="single" w:sz="12" w:space="0" w:color="auto"/>
              <w:right w:val="single" w:sz="12" w:space="0" w:color="auto"/>
            </w:tcBorders>
          </w:tcPr>
          <w:p w14:paraId="2614CA36" w14:textId="77777777" w:rsidR="003C4D4A" w:rsidRPr="00862255" w:rsidRDefault="003C4D4A" w:rsidP="003C4D4A">
            <w:pPr>
              <w:rPr>
                <w:sz w:val="20"/>
              </w:rPr>
            </w:pPr>
          </w:p>
        </w:tc>
        <w:tc>
          <w:tcPr>
            <w:tcW w:w="382" w:type="pct"/>
            <w:vMerge/>
            <w:tcBorders>
              <w:left w:val="single" w:sz="12" w:space="0" w:color="auto"/>
              <w:bottom w:val="single" w:sz="12" w:space="0" w:color="auto"/>
              <w:right w:val="single" w:sz="12" w:space="0" w:color="auto"/>
            </w:tcBorders>
          </w:tcPr>
          <w:p w14:paraId="069E4C44" w14:textId="77777777" w:rsidR="003C4D4A" w:rsidRPr="00862255" w:rsidRDefault="003C4D4A" w:rsidP="003C4D4A">
            <w:pPr>
              <w:rPr>
                <w:sz w:val="20"/>
              </w:rPr>
            </w:pPr>
          </w:p>
        </w:tc>
        <w:tc>
          <w:tcPr>
            <w:tcW w:w="393" w:type="pct"/>
            <w:vMerge/>
            <w:tcBorders>
              <w:left w:val="single" w:sz="12" w:space="0" w:color="auto"/>
              <w:bottom w:val="single" w:sz="12" w:space="0" w:color="auto"/>
              <w:right w:val="single" w:sz="12" w:space="0" w:color="auto"/>
            </w:tcBorders>
          </w:tcPr>
          <w:p w14:paraId="01E08D98" w14:textId="77777777" w:rsidR="003C4D4A" w:rsidRPr="00862255" w:rsidRDefault="003C4D4A" w:rsidP="003C4D4A">
            <w:pPr>
              <w:rPr>
                <w:sz w:val="20"/>
              </w:rPr>
            </w:pPr>
          </w:p>
        </w:tc>
      </w:tr>
      <w:tr w:rsidR="003C4D4A" w:rsidRPr="00862255" w14:paraId="170A62C3" w14:textId="77777777" w:rsidTr="003C4D4A">
        <w:trPr>
          <w:cantSplit/>
          <w:trHeight w:val="1498"/>
          <w:jc w:val="center"/>
        </w:trPr>
        <w:tc>
          <w:tcPr>
            <w:tcW w:w="2930" w:type="pct"/>
            <w:gridSpan w:val="6"/>
            <w:tcBorders>
              <w:top w:val="single" w:sz="12" w:space="0" w:color="auto"/>
              <w:left w:val="single" w:sz="12" w:space="0" w:color="auto"/>
              <w:bottom w:val="single" w:sz="12" w:space="0" w:color="auto"/>
              <w:right w:val="single" w:sz="6" w:space="0" w:color="auto"/>
            </w:tcBorders>
          </w:tcPr>
          <w:p w14:paraId="3149316C" w14:textId="77777777" w:rsidR="003C4D4A" w:rsidRPr="00862255" w:rsidRDefault="003C4D4A" w:rsidP="003C4D4A">
            <w:pPr>
              <w:spacing w:line="360" w:lineRule="exact"/>
              <w:rPr>
                <w:sz w:val="20"/>
              </w:rPr>
            </w:pPr>
            <w:r w:rsidRPr="00862255">
              <w:rPr>
                <w:sz w:val="18"/>
              </w:rPr>
              <w:t xml:space="preserve">Orzeczenie (wnioski) </w:t>
            </w:r>
            <w:r w:rsidRPr="00862255">
              <w:rPr>
                <w:sz w:val="20"/>
              </w:rPr>
              <w:t>..............................................................................................................................................</w:t>
            </w:r>
          </w:p>
          <w:p w14:paraId="5FF9D7CC" w14:textId="77777777" w:rsidR="003C4D4A" w:rsidRPr="00862255" w:rsidRDefault="003C4D4A" w:rsidP="003C4D4A">
            <w:pPr>
              <w:spacing w:line="360" w:lineRule="exact"/>
              <w:rPr>
                <w:sz w:val="20"/>
              </w:rPr>
            </w:pPr>
            <w:r w:rsidRPr="00862255">
              <w:rPr>
                <w:sz w:val="20"/>
              </w:rPr>
              <w:t>..................................................................................................................................................................................</w:t>
            </w:r>
          </w:p>
          <w:p w14:paraId="0ED8859A" w14:textId="77777777" w:rsidR="003C4D4A" w:rsidRPr="00862255" w:rsidRDefault="003C4D4A" w:rsidP="003C4D4A">
            <w:pPr>
              <w:spacing w:line="360" w:lineRule="exact"/>
              <w:rPr>
                <w:sz w:val="20"/>
              </w:rPr>
            </w:pPr>
            <w:r w:rsidRPr="00862255">
              <w:rPr>
                <w:sz w:val="20"/>
              </w:rPr>
              <w:t>..................................................................................................................................................................................</w:t>
            </w:r>
          </w:p>
          <w:p w14:paraId="238A2C47" w14:textId="77777777" w:rsidR="003C4D4A" w:rsidRPr="00862255" w:rsidRDefault="003C4D4A" w:rsidP="003C4D4A">
            <w:pPr>
              <w:spacing w:line="360" w:lineRule="exact"/>
              <w:rPr>
                <w:sz w:val="20"/>
              </w:rPr>
            </w:pPr>
            <w:r w:rsidRPr="00862255">
              <w:rPr>
                <w:sz w:val="20"/>
              </w:rPr>
              <w:t>..................................................................................................................................................................................</w:t>
            </w:r>
          </w:p>
        </w:tc>
        <w:tc>
          <w:tcPr>
            <w:tcW w:w="48" w:type="pct"/>
            <w:tcBorders>
              <w:top w:val="single" w:sz="12" w:space="0" w:color="auto"/>
              <w:left w:val="single" w:sz="6" w:space="0" w:color="auto"/>
              <w:bottom w:val="single" w:sz="12" w:space="0" w:color="auto"/>
              <w:right w:val="nil"/>
            </w:tcBorders>
          </w:tcPr>
          <w:p w14:paraId="06D176A4" w14:textId="77777777" w:rsidR="003C4D4A" w:rsidRPr="00862255" w:rsidRDefault="003C4D4A" w:rsidP="003C4D4A">
            <w:pPr>
              <w:spacing w:line="360" w:lineRule="exact"/>
              <w:rPr>
                <w:sz w:val="20"/>
              </w:rPr>
            </w:pPr>
          </w:p>
        </w:tc>
        <w:tc>
          <w:tcPr>
            <w:tcW w:w="2022" w:type="pct"/>
            <w:gridSpan w:val="7"/>
            <w:tcBorders>
              <w:top w:val="single" w:sz="12" w:space="0" w:color="auto"/>
              <w:left w:val="nil"/>
              <w:bottom w:val="single" w:sz="12" w:space="0" w:color="auto"/>
              <w:right w:val="single" w:sz="12" w:space="0" w:color="auto"/>
            </w:tcBorders>
          </w:tcPr>
          <w:p w14:paraId="2CC112B3" w14:textId="77777777" w:rsidR="003C4D4A" w:rsidRPr="00862255" w:rsidRDefault="003C4D4A" w:rsidP="003C4D4A">
            <w:pPr>
              <w:spacing w:before="60"/>
              <w:jc w:val="center"/>
              <w:rPr>
                <w:sz w:val="18"/>
              </w:rPr>
            </w:pPr>
            <w:r w:rsidRPr="00862255">
              <w:rPr>
                <w:sz w:val="18"/>
              </w:rPr>
              <w:t>Podpisy osób sporządzających protokół</w:t>
            </w:r>
          </w:p>
          <w:p w14:paraId="05F71B72" w14:textId="77777777" w:rsidR="003C4D4A" w:rsidRPr="00862255" w:rsidRDefault="003C4D4A" w:rsidP="003C4D4A">
            <w:pPr>
              <w:spacing w:line="360" w:lineRule="exact"/>
              <w:rPr>
                <w:sz w:val="20"/>
              </w:rPr>
            </w:pPr>
            <w:r w:rsidRPr="00862255">
              <w:rPr>
                <w:sz w:val="20"/>
              </w:rPr>
              <w:t>.........................................................................................................................</w:t>
            </w:r>
          </w:p>
          <w:p w14:paraId="73E4A3A7" w14:textId="77777777" w:rsidR="003C4D4A" w:rsidRPr="00862255" w:rsidRDefault="003C4D4A" w:rsidP="003C4D4A">
            <w:pPr>
              <w:spacing w:line="360" w:lineRule="exact"/>
              <w:rPr>
                <w:sz w:val="20"/>
              </w:rPr>
            </w:pPr>
            <w:r w:rsidRPr="00862255">
              <w:rPr>
                <w:sz w:val="20"/>
              </w:rPr>
              <w:t>..........................................................................................................................</w:t>
            </w:r>
          </w:p>
          <w:p w14:paraId="25672333" w14:textId="77777777" w:rsidR="003C4D4A" w:rsidRPr="00862255" w:rsidRDefault="003C4D4A" w:rsidP="003C4D4A">
            <w:pPr>
              <w:spacing w:line="360" w:lineRule="exact"/>
              <w:rPr>
                <w:sz w:val="20"/>
              </w:rPr>
            </w:pPr>
            <w:r w:rsidRPr="00862255">
              <w:rPr>
                <w:sz w:val="20"/>
              </w:rPr>
              <w:t>..........................................................................................................................</w:t>
            </w:r>
          </w:p>
          <w:p w14:paraId="00BE13CD" w14:textId="77777777" w:rsidR="003C4D4A" w:rsidRPr="00862255" w:rsidRDefault="003C4D4A" w:rsidP="003C4D4A">
            <w:pPr>
              <w:spacing w:line="360" w:lineRule="exact"/>
              <w:rPr>
                <w:sz w:val="20"/>
              </w:rPr>
            </w:pPr>
            <w:r w:rsidRPr="00862255">
              <w:rPr>
                <w:sz w:val="20"/>
              </w:rPr>
              <w:t>..........................................................................................................................</w:t>
            </w:r>
          </w:p>
        </w:tc>
      </w:tr>
    </w:tbl>
    <w:p w14:paraId="047B8AAB" w14:textId="791AC7BF" w:rsidR="003C4D4A" w:rsidRDefault="003C4D4A" w:rsidP="003C4D4A"/>
    <w:p w14:paraId="136DDCCE" w14:textId="151B3072" w:rsidR="00D675D5" w:rsidRDefault="00D675D5" w:rsidP="003C4D4A"/>
    <w:p w14:paraId="7E1AA0C9" w14:textId="1AA1D2D4" w:rsidR="00871915" w:rsidRDefault="00871915" w:rsidP="00383506">
      <w:pPr>
        <w:spacing w:before="60"/>
        <w:ind w:hanging="851"/>
        <w:jc w:val="right"/>
        <w:rPr>
          <w:b/>
        </w:rPr>
        <w:sectPr w:rsidR="00871915" w:rsidSect="00D675D5">
          <w:headerReference w:type="default" r:id="rId38"/>
          <w:footerReference w:type="even" r:id="rId39"/>
          <w:footerReference w:type="default" r:id="rId40"/>
          <w:pgSz w:w="16840" w:h="11907" w:orient="landscape" w:code="9"/>
          <w:pgMar w:top="1134" w:right="1134" w:bottom="851" w:left="1134" w:header="680" w:footer="709" w:gutter="0"/>
          <w:cols w:space="708"/>
          <w:docGrid w:linePitch="360"/>
        </w:sectPr>
      </w:pPr>
    </w:p>
    <w:p w14:paraId="40E93584" w14:textId="141099B3" w:rsidR="00383506" w:rsidRPr="00871915" w:rsidRDefault="00383506" w:rsidP="00383506">
      <w:pPr>
        <w:spacing w:before="60"/>
        <w:ind w:hanging="851"/>
        <w:jc w:val="right"/>
        <w:rPr>
          <w:b/>
          <w:sz w:val="22"/>
          <w:szCs w:val="22"/>
        </w:rPr>
      </w:pPr>
      <w:r w:rsidRPr="00871915">
        <w:rPr>
          <w:b/>
          <w:sz w:val="22"/>
          <w:szCs w:val="22"/>
        </w:rPr>
        <w:lastRenderedPageBreak/>
        <w:t xml:space="preserve">Załącznik nr </w:t>
      </w:r>
      <w:r w:rsidR="00871915" w:rsidRPr="00871915">
        <w:rPr>
          <w:b/>
          <w:sz w:val="22"/>
          <w:szCs w:val="22"/>
        </w:rPr>
        <w:t>4</w:t>
      </w:r>
      <w:r w:rsidRPr="00871915">
        <w:rPr>
          <w:b/>
          <w:sz w:val="22"/>
          <w:szCs w:val="22"/>
        </w:rPr>
        <w:t xml:space="preserve"> do umowy</w:t>
      </w:r>
    </w:p>
    <w:p w14:paraId="4DB6EA22" w14:textId="4D46BF1F" w:rsidR="00383506" w:rsidRPr="00871915" w:rsidRDefault="00383506" w:rsidP="00383506">
      <w:pPr>
        <w:spacing w:before="60"/>
        <w:ind w:hanging="851"/>
        <w:rPr>
          <w:i/>
          <w:sz w:val="22"/>
          <w:szCs w:val="22"/>
        </w:rPr>
      </w:pPr>
      <w:r w:rsidRPr="00871915">
        <w:rPr>
          <w:i/>
          <w:sz w:val="22"/>
          <w:szCs w:val="22"/>
        </w:rPr>
        <w:t xml:space="preserve">                                                                                                                                               </w:t>
      </w:r>
      <w:r w:rsidR="00871915">
        <w:rPr>
          <w:i/>
          <w:sz w:val="22"/>
          <w:szCs w:val="22"/>
        </w:rPr>
        <w:t xml:space="preserve">                   </w:t>
      </w:r>
      <w:r w:rsidRPr="00871915">
        <w:rPr>
          <w:i/>
          <w:sz w:val="22"/>
          <w:szCs w:val="22"/>
        </w:rPr>
        <w:t xml:space="preserve">         (jeżeli dotyczy)</w:t>
      </w:r>
    </w:p>
    <w:p w14:paraId="7D410ABE" w14:textId="77777777" w:rsidR="00383506" w:rsidRPr="00FA349C" w:rsidRDefault="00383506" w:rsidP="00383506">
      <w:pPr>
        <w:spacing w:before="60"/>
        <w:ind w:hanging="851"/>
        <w:rPr>
          <w:i/>
        </w:rPr>
      </w:pPr>
    </w:p>
    <w:p w14:paraId="4346068C" w14:textId="77777777" w:rsidR="00383506" w:rsidRPr="00FA349C" w:rsidRDefault="00383506" w:rsidP="00383506">
      <w:pPr>
        <w:spacing w:before="60"/>
        <w:ind w:hanging="851"/>
        <w:rPr>
          <w:i/>
        </w:rPr>
      </w:pPr>
    </w:p>
    <w:p w14:paraId="7075F582" w14:textId="77777777" w:rsidR="00383506" w:rsidRPr="00FA349C" w:rsidRDefault="00383506" w:rsidP="00383506">
      <w:pPr>
        <w:jc w:val="center"/>
        <w:rPr>
          <w:b/>
        </w:rPr>
      </w:pPr>
      <w:r w:rsidRPr="00FA349C">
        <w:rPr>
          <w:b/>
        </w:rPr>
        <w:t xml:space="preserve">WYKAZ PODWYKONAWCÓW, KTÓRZY BĘDĄ UCZESTNICZYĆ </w:t>
      </w:r>
      <w:r w:rsidRPr="00FA349C">
        <w:rPr>
          <w:b/>
        </w:rPr>
        <w:br/>
        <w:t>W WYKONANIU ZAMÓWIENIA</w:t>
      </w:r>
    </w:p>
    <w:p w14:paraId="78587575" w14:textId="77777777" w:rsidR="00383506" w:rsidRPr="00FA349C" w:rsidRDefault="00383506" w:rsidP="00383506">
      <w:pPr>
        <w:jc w:val="center"/>
        <w:rPr>
          <w:b/>
        </w:rPr>
      </w:pPr>
    </w:p>
    <w:p w14:paraId="749F05CF" w14:textId="77777777" w:rsidR="00383506" w:rsidRPr="00FA349C" w:rsidRDefault="00383506" w:rsidP="0038350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65"/>
        <w:gridCol w:w="4154"/>
      </w:tblGrid>
      <w:tr w:rsidR="00383506" w:rsidRPr="00FA349C" w14:paraId="02E66E03" w14:textId="77777777" w:rsidTr="0037776E">
        <w:trPr>
          <w:trHeight w:val="856"/>
        </w:trPr>
        <w:tc>
          <w:tcPr>
            <w:tcW w:w="959" w:type="dxa"/>
            <w:tcBorders>
              <w:top w:val="single" w:sz="4" w:space="0" w:color="auto"/>
              <w:left w:val="single" w:sz="4" w:space="0" w:color="auto"/>
              <w:bottom w:val="single" w:sz="4" w:space="0" w:color="auto"/>
              <w:right w:val="single" w:sz="4" w:space="0" w:color="auto"/>
            </w:tcBorders>
            <w:vAlign w:val="center"/>
          </w:tcPr>
          <w:p w14:paraId="13AEBD3B" w14:textId="77777777" w:rsidR="00383506" w:rsidRPr="00FA349C" w:rsidRDefault="00383506" w:rsidP="0037776E">
            <w:pPr>
              <w:jc w:val="center"/>
              <w:rPr>
                <w:b/>
              </w:rPr>
            </w:pPr>
            <w:r w:rsidRPr="00FA349C">
              <w:rPr>
                <w:b/>
              </w:rPr>
              <w:t>Lp.</w:t>
            </w:r>
          </w:p>
        </w:tc>
        <w:tc>
          <w:tcPr>
            <w:tcW w:w="4665" w:type="dxa"/>
            <w:tcBorders>
              <w:top w:val="single" w:sz="4" w:space="0" w:color="auto"/>
              <w:left w:val="single" w:sz="4" w:space="0" w:color="auto"/>
              <w:bottom w:val="single" w:sz="4" w:space="0" w:color="auto"/>
              <w:right w:val="single" w:sz="4" w:space="0" w:color="auto"/>
            </w:tcBorders>
            <w:vAlign w:val="center"/>
          </w:tcPr>
          <w:p w14:paraId="319E2A9F" w14:textId="77777777" w:rsidR="00383506" w:rsidRPr="00FA349C" w:rsidRDefault="00383506" w:rsidP="0037776E">
            <w:pPr>
              <w:jc w:val="center"/>
              <w:rPr>
                <w:b/>
              </w:rPr>
            </w:pPr>
            <w:r w:rsidRPr="00FA349C">
              <w:rPr>
                <w:b/>
              </w:rPr>
              <w:t xml:space="preserve">Nazwa i adres podmiotu uczestniczącego </w:t>
            </w:r>
            <w:r w:rsidRPr="00FA349C">
              <w:rPr>
                <w:b/>
              </w:rPr>
              <w:br/>
              <w:t>w wykonaniu  zamówienia</w:t>
            </w:r>
          </w:p>
        </w:tc>
        <w:tc>
          <w:tcPr>
            <w:tcW w:w="4154" w:type="dxa"/>
            <w:tcBorders>
              <w:top w:val="single" w:sz="4" w:space="0" w:color="auto"/>
              <w:left w:val="single" w:sz="4" w:space="0" w:color="auto"/>
              <w:bottom w:val="single" w:sz="4" w:space="0" w:color="auto"/>
              <w:right w:val="single" w:sz="4" w:space="0" w:color="auto"/>
            </w:tcBorders>
            <w:vAlign w:val="center"/>
          </w:tcPr>
          <w:p w14:paraId="1BD5D35B" w14:textId="77777777" w:rsidR="00383506" w:rsidRPr="00FA349C" w:rsidRDefault="00383506" w:rsidP="0037776E">
            <w:pPr>
              <w:jc w:val="center"/>
              <w:rPr>
                <w:b/>
              </w:rPr>
            </w:pPr>
            <w:r w:rsidRPr="00FA349C">
              <w:rPr>
                <w:b/>
              </w:rPr>
              <w:t>Zakres wykonywanych</w:t>
            </w:r>
          </w:p>
          <w:p w14:paraId="751A095F" w14:textId="77777777" w:rsidR="00383506" w:rsidRPr="00FA349C" w:rsidRDefault="00383506" w:rsidP="0037776E">
            <w:pPr>
              <w:jc w:val="center"/>
              <w:rPr>
                <w:b/>
              </w:rPr>
            </w:pPr>
            <w:r w:rsidRPr="00FA349C">
              <w:rPr>
                <w:b/>
              </w:rPr>
              <w:t>czynności</w:t>
            </w:r>
          </w:p>
        </w:tc>
      </w:tr>
      <w:tr w:rsidR="00383506" w:rsidRPr="00FA349C" w14:paraId="2B4A0C5A" w14:textId="77777777" w:rsidTr="0037776E">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5D171D2A" w14:textId="77777777" w:rsidR="00383506" w:rsidRPr="00FA349C" w:rsidRDefault="00383506" w:rsidP="0037776E">
            <w:pPr>
              <w:jc w:val="center"/>
              <w:rPr>
                <w:b/>
              </w:rPr>
            </w:pPr>
          </w:p>
        </w:tc>
        <w:tc>
          <w:tcPr>
            <w:tcW w:w="4665" w:type="dxa"/>
            <w:tcBorders>
              <w:top w:val="single" w:sz="4" w:space="0" w:color="auto"/>
              <w:left w:val="single" w:sz="4" w:space="0" w:color="auto"/>
              <w:bottom w:val="single" w:sz="4" w:space="0" w:color="auto"/>
              <w:right w:val="single" w:sz="4" w:space="0" w:color="auto"/>
            </w:tcBorders>
            <w:vAlign w:val="center"/>
          </w:tcPr>
          <w:p w14:paraId="5AC6B750" w14:textId="77777777" w:rsidR="00383506" w:rsidRPr="00FA349C" w:rsidRDefault="00383506" w:rsidP="0037776E">
            <w:pPr>
              <w:jc w:val="center"/>
              <w:rPr>
                <w:b/>
              </w:rPr>
            </w:pPr>
          </w:p>
        </w:tc>
        <w:tc>
          <w:tcPr>
            <w:tcW w:w="4154" w:type="dxa"/>
            <w:tcBorders>
              <w:top w:val="single" w:sz="4" w:space="0" w:color="auto"/>
              <w:left w:val="single" w:sz="4" w:space="0" w:color="auto"/>
              <w:bottom w:val="single" w:sz="4" w:space="0" w:color="auto"/>
              <w:right w:val="single" w:sz="4" w:space="0" w:color="auto"/>
            </w:tcBorders>
            <w:vAlign w:val="center"/>
          </w:tcPr>
          <w:p w14:paraId="14736DDA" w14:textId="77777777" w:rsidR="00383506" w:rsidRPr="00FA349C" w:rsidRDefault="00383506" w:rsidP="0037776E">
            <w:pPr>
              <w:jc w:val="center"/>
              <w:rPr>
                <w:b/>
              </w:rPr>
            </w:pPr>
          </w:p>
        </w:tc>
      </w:tr>
      <w:tr w:rsidR="00383506" w:rsidRPr="00FA349C" w14:paraId="4B45E7F6" w14:textId="77777777" w:rsidTr="0037776E">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52C8AF76" w14:textId="77777777" w:rsidR="00383506" w:rsidRPr="00FA349C" w:rsidRDefault="00383506" w:rsidP="0037776E">
            <w:pPr>
              <w:jc w:val="center"/>
              <w:rPr>
                <w:b/>
              </w:rPr>
            </w:pPr>
          </w:p>
        </w:tc>
        <w:tc>
          <w:tcPr>
            <w:tcW w:w="4665" w:type="dxa"/>
            <w:tcBorders>
              <w:top w:val="single" w:sz="4" w:space="0" w:color="auto"/>
              <w:left w:val="single" w:sz="4" w:space="0" w:color="auto"/>
              <w:bottom w:val="single" w:sz="4" w:space="0" w:color="auto"/>
              <w:right w:val="single" w:sz="4" w:space="0" w:color="auto"/>
            </w:tcBorders>
            <w:vAlign w:val="center"/>
          </w:tcPr>
          <w:p w14:paraId="780028BE" w14:textId="77777777" w:rsidR="00383506" w:rsidRPr="00FA349C" w:rsidRDefault="00383506" w:rsidP="0037776E">
            <w:pPr>
              <w:jc w:val="center"/>
              <w:rPr>
                <w:b/>
              </w:rPr>
            </w:pPr>
          </w:p>
        </w:tc>
        <w:tc>
          <w:tcPr>
            <w:tcW w:w="4154" w:type="dxa"/>
            <w:tcBorders>
              <w:top w:val="single" w:sz="4" w:space="0" w:color="auto"/>
              <w:left w:val="single" w:sz="4" w:space="0" w:color="auto"/>
              <w:bottom w:val="single" w:sz="4" w:space="0" w:color="auto"/>
              <w:right w:val="single" w:sz="4" w:space="0" w:color="auto"/>
            </w:tcBorders>
            <w:vAlign w:val="center"/>
          </w:tcPr>
          <w:p w14:paraId="3927E9EC" w14:textId="77777777" w:rsidR="00383506" w:rsidRPr="00FA349C" w:rsidRDefault="00383506" w:rsidP="0037776E">
            <w:pPr>
              <w:jc w:val="center"/>
              <w:rPr>
                <w:b/>
              </w:rPr>
            </w:pPr>
          </w:p>
        </w:tc>
      </w:tr>
      <w:tr w:rsidR="00383506" w:rsidRPr="00FA349C" w14:paraId="437C67CC" w14:textId="77777777" w:rsidTr="0037776E">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53E0B16A" w14:textId="77777777" w:rsidR="00383506" w:rsidRPr="00FA349C" w:rsidRDefault="00383506" w:rsidP="0037776E">
            <w:pPr>
              <w:jc w:val="center"/>
              <w:rPr>
                <w:b/>
              </w:rPr>
            </w:pPr>
          </w:p>
        </w:tc>
        <w:tc>
          <w:tcPr>
            <w:tcW w:w="4665" w:type="dxa"/>
            <w:tcBorders>
              <w:top w:val="single" w:sz="4" w:space="0" w:color="auto"/>
              <w:left w:val="single" w:sz="4" w:space="0" w:color="auto"/>
              <w:bottom w:val="single" w:sz="4" w:space="0" w:color="auto"/>
              <w:right w:val="single" w:sz="4" w:space="0" w:color="auto"/>
            </w:tcBorders>
            <w:vAlign w:val="center"/>
          </w:tcPr>
          <w:p w14:paraId="6E0322AC" w14:textId="77777777" w:rsidR="00383506" w:rsidRPr="00FA349C" w:rsidRDefault="00383506" w:rsidP="0037776E">
            <w:pPr>
              <w:jc w:val="center"/>
              <w:rPr>
                <w:b/>
              </w:rPr>
            </w:pPr>
          </w:p>
        </w:tc>
        <w:tc>
          <w:tcPr>
            <w:tcW w:w="4154" w:type="dxa"/>
            <w:tcBorders>
              <w:top w:val="single" w:sz="4" w:space="0" w:color="auto"/>
              <w:left w:val="single" w:sz="4" w:space="0" w:color="auto"/>
              <w:bottom w:val="single" w:sz="4" w:space="0" w:color="auto"/>
              <w:right w:val="single" w:sz="4" w:space="0" w:color="auto"/>
            </w:tcBorders>
            <w:vAlign w:val="center"/>
          </w:tcPr>
          <w:p w14:paraId="0956014C" w14:textId="77777777" w:rsidR="00383506" w:rsidRPr="00FA349C" w:rsidRDefault="00383506" w:rsidP="0037776E">
            <w:pPr>
              <w:jc w:val="center"/>
              <w:rPr>
                <w:b/>
              </w:rPr>
            </w:pPr>
          </w:p>
        </w:tc>
      </w:tr>
      <w:tr w:rsidR="00383506" w:rsidRPr="00FA349C" w14:paraId="2A59F625" w14:textId="77777777" w:rsidTr="0037776E">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16A6D6E0" w14:textId="77777777" w:rsidR="00383506" w:rsidRPr="00FA349C" w:rsidRDefault="00383506" w:rsidP="0037776E">
            <w:pPr>
              <w:jc w:val="center"/>
              <w:rPr>
                <w:b/>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198E1A15" w14:textId="77777777" w:rsidR="00383506" w:rsidRPr="00FA349C" w:rsidRDefault="00383506" w:rsidP="0037776E">
            <w:pPr>
              <w:jc w:val="center"/>
              <w:rPr>
                <w:b/>
                <w:sz w:val="20"/>
                <w:szCs w:val="20"/>
              </w:rPr>
            </w:pPr>
          </w:p>
        </w:tc>
        <w:tc>
          <w:tcPr>
            <w:tcW w:w="4154" w:type="dxa"/>
            <w:tcBorders>
              <w:top w:val="single" w:sz="4" w:space="0" w:color="auto"/>
              <w:left w:val="single" w:sz="4" w:space="0" w:color="auto"/>
              <w:bottom w:val="single" w:sz="4" w:space="0" w:color="auto"/>
              <w:right w:val="single" w:sz="4" w:space="0" w:color="auto"/>
            </w:tcBorders>
            <w:vAlign w:val="center"/>
          </w:tcPr>
          <w:p w14:paraId="7B8B4EC6" w14:textId="77777777" w:rsidR="00383506" w:rsidRPr="00FA349C" w:rsidRDefault="00383506" w:rsidP="0037776E">
            <w:pPr>
              <w:jc w:val="center"/>
              <w:rPr>
                <w:b/>
                <w:sz w:val="20"/>
                <w:szCs w:val="20"/>
              </w:rPr>
            </w:pPr>
          </w:p>
        </w:tc>
      </w:tr>
    </w:tbl>
    <w:p w14:paraId="1ED90F47" w14:textId="413F90DF" w:rsidR="00D675D5" w:rsidRDefault="00D675D5" w:rsidP="003C4D4A"/>
    <w:p w14:paraId="3EA593F4" w14:textId="43A8B161" w:rsidR="00871915" w:rsidRDefault="00871915" w:rsidP="003C4D4A"/>
    <w:p w14:paraId="39A9A8E3" w14:textId="7EA221C9" w:rsidR="00871915" w:rsidRDefault="00871915" w:rsidP="003C4D4A"/>
    <w:p w14:paraId="2CF71B66" w14:textId="266989FB" w:rsidR="00871915" w:rsidRDefault="00871915" w:rsidP="003C4D4A"/>
    <w:p w14:paraId="39DF1F1A" w14:textId="1F3A8996" w:rsidR="00871915" w:rsidRDefault="00871915" w:rsidP="003C4D4A"/>
    <w:p w14:paraId="23BD0660" w14:textId="26711FFF" w:rsidR="00871915" w:rsidRDefault="00871915" w:rsidP="003C4D4A"/>
    <w:p w14:paraId="5CE545D6" w14:textId="17608EDE" w:rsidR="00871915" w:rsidRDefault="00871915" w:rsidP="003C4D4A"/>
    <w:p w14:paraId="6E558774" w14:textId="40AB1FF4" w:rsidR="00871915" w:rsidRDefault="00871915" w:rsidP="003C4D4A"/>
    <w:p w14:paraId="7FF5A1F0" w14:textId="336D25D0" w:rsidR="00871915" w:rsidRDefault="00871915" w:rsidP="003C4D4A"/>
    <w:p w14:paraId="7D50671D" w14:textId="5B6893F8" w:rsidR="00871915" w:rsidRDefault="00871915" w:rsidP="003C4D4A"/>
    <w:p w14:paraId="56018169" w14:textId="02B7E3A4" w:rsidR="00871915" w:rsidRDefault="00871915" w:rsidP="003C4D4A"/>
    <w:p w14:paraId="63A4CCE3" w14:textId="25DA55EF" w:rsidR="00871915" w:rsidRDefault="00871915" w:rsidP="003C4D4A"/>
    <w:p w14:paraId="441F72B6" w14:textId="46B3058F" w:rsidR="00871915" w:rsidRDefault="00871915" w:rsidP="003C4D4A"/>
    <w:p w14:paraId="5CE90B3A" w14:textId="2CA41B41" w:rsidR="00871915" w:rsidRDefault="00871915" w:rsidP="003C4D4A"/>
    <w:p w14:paraId="2EB64ACE" w14:textId="5DB9C07A" w:rsidR="00871915" w:rsidRDefault="00871915" w:rsidP="003C4D4A"/>
    <w:p w14:paraId="3A1A00CE" w14:textId="6E7EA5EA" w:rsidR="00871915" w:rsidRDefault="00871915" w:rsidP="003C4D4A"/>
    <w:p w14:paraId="0BAFEAFC" w14:textId="32CB8875" w:rsidR="00871915" w:rsidRDefault="00871915" w:rsidP="003C4D4A"/>
    <w:p w14:paraId="453EB12B" w14:textId="6FFDC00B" w:rsidR="00871915" w:rsidRDefault="00871915" w:rsidP="003C4D4A"/>
    <w:p w14:paraId="74BD67FE" w14:textId="686096FD" w:rsidR="00871915" w:rsidRDefault="00871915" w:rsidP="003C4D4A"/>
    <w:p w14:paraId="5C8D4DE3" w14:textId="6AD415CD" w:rsidR="00871915" w:rsidRDefault="00871915" w:rsidP="003C4D4A"/>
    <w:p w14:paraId="65553A5A" w14:textId="6CE7DB85" w:rsidR="00871915" w:rsidRDefault="00871915" w:rsidP="003C4D4A"/>
    <w:p w14:paraId="15DD77C1" w14:textId="380A8EE9" w:rsidR="00871915" w:rsidRDefault="00871915" w:rsidP="003C4D4A"/>
    <w:p w14:paraId="08196042" w14:textId="74432DA3" w:rsidR="00871915" w:rsidRDefault="00871915" w:rsidP="003C4D4A"/>
    <w:p w14:paraId="62EAED00" w14:textId="6C4BB791" w:rsidR="00871915" w:rsidRDefault="00871915" w:rsidP="003C4D4A"/>
    <w:p w14:paraId="604BF864" w14:textId="2C664BC1" w:rsidR="00871915" w:rsidRDefault="00871915" w:rsidP="003C4D4A"/>
    <w:p w14:paraId="5C01F331" w14:textId="77777777" w:rsidR="00871915" w:rsidRPr="00FA349C" w:rsidRDefault="00871915" w:rsidP="00871915">
      <w:pPr>
        <w:spacing w:before="60"/>
        <w:ind w:hanging="851"/>
        <w:rPr>
          <w:i/>
        </w:rPr>
      </w:pPr>
    </w:p>
    <w:p w14:paraId="51DB8693" w14:textId="46B5F8E2" w:rsidR="00871915" w:rsidRPr="00871915" w:rsidRDefault="00871915" w:rsidP="00871915">
      <w:pPr>
        <w:spacing w:before="60"/>
        <w:ind w:hanging="851"/>
        <w:jc w:val="right"/>
        <w:rPr>
          <w:b/>
          <w:sz w:val="22"/>
          <w:szCs w:val="22"/>
        </w:rPr>
      </w:pPr>
      <w:r w:rsidRPr="00871915">
        <w:rPr>
          <w:b/>
          <w:sz w:val="22"/>
          <w:szCs w:val="22"/>
        </w:rPr>
        <w:lastRenderedPageBreak/>
        <w:t>Załącznik nr 5 do umowy</w:t>
      </w:r>
    </w:p>
    <w:p w14:paraId="6DC6A531" w14:textId="0A9A1CC0" w:rsidR="00871915" w:rsidRPr="00871915" w:rsidRDefault="00871915" w:rsidP="00871915">
      <w:pPr>
        <w:spacing w:before="60"/>
        <w:ind w:hanging="851"/>
        <w:rPr>
          <w:i/>
          <w:sz w:val="22"/>
          <w:szCs w:val="22"/>
        </w:rPr>
      </w:pPr>
      <w:r w:rsidRPr="00871915">
        <w:rPr>
          <w:i/>
          <w:sz w:val="22"/>
          <w:szCs w:val="22"/>
        </w:rPr>
        <w:t xml:space="preserve">                                                                                                                                                        </w:t>
      </w:r>
      <w:r>
        <w:rPr>
          <w:i/>
          <w:sz w:val="22"/>
          <w:szCs w:val="22"/>
        </w:rPr>
        <w:t xml:space="preserve">                </w:t>
      </w:r>
      <w:r w:rsidRPr="00871915">
        <w:rPr>
          <w:i/>
          <w:sz w:val="22"/>
          <w:szCs w:val="22"/>
        </w:rPr>
        <w:t xml:space="preserve">   (jeżeli dotyczy)</w:t>
      </w:r>
    </w:p>
    <w:p w14:paraId="78BC494D" w14:textId="77777777" w:rsidR="00871915" w:rsidRPr="00871915" w:rsidRDefault="00871915" w:rsidP="00871915">
      <w:pPr>
        <w:ind w:left="284" w:hanging="284"/>
        <w:jc w:val="center"/>
        <w:rPr>
          <w:b/>
          <w:sz w:val="22"/>
          <w:szCs w:val="22"/>
        </w:rPr>
      </w:pPr>
      <w:r w:rsidRPr="00871915">
        <w:rPr>
          <w:b/>
          <w:sz w:val="22"/>
          <w:szCs w:val="22"/>
        </w:rPr>
        <w:t xml:space="preserve">OŚWIADCZENIE </w:t>
      </w:r>
    </w:p>
    <w:p w14:paraId="6A54FC97" w14:textId="77777777" w:rsidR="00871915" w:rsidRPr="00871915" w:rsidRDefault="00871915" w:rsidP="00871915">
      <w:pPr>
        <w:ind w:left="284" w:hanging="284"/>
        <w:jc w:val="center"/>
        <w:rPr>
          <w:sz w:val="22"/>
          <w:szCs w:val="22"/>
        </w:rPr>
      </w:pPr>
      <w:r w:rsidRPr="00871915">
        <w:rPr>
          <w:sz w:val="22"/>
          <w:szCs w:val="22"/>
        </w:rPr>
        <w:t xml:space="preserve">o sposobie dokonania zapłaty w przypadku Wykonawców działających wspólnie </w:t>
      </w:r>
    </w:p>
    <w:p w14:paraId="596B232A" w14:textId="77777777" w:rsidR="00871915" w:rsidRPr="00FA349C" w:rsidRDefault="00871915" w:rsidP="00871915">
      <w:pPr>
        <w:spacing w:before="60"/>
        <w:ind w:hanging="851"/>
        <w:rPr>
          <w:i/>
        </w:rPr>
      </w:pPr>
    </w:p>
    <w:p w14:paraId="7E30FB30" w14:textId="77777777" w:rsidR="00871915" w:rsidRPr="00FA349C" w:rsidRDefault="00871915" w:rsidP="00871915">
      <w:pPr>
        <w:spacing w:before="60"/>
        <w:ind w:hanging="851"/>
        <w:rPr>
          <w:i/>
        </w:rPr>
      </w:pPr>
    </w:p>
    <w:p w14:paraId="38216716" w14:textId="77777777" w:rsidR="00871915" w:rsidRPr="00FA349C" w:rsidRDefault="00871915" w:rsidP="00871915">
      <w:pPr>
        <w:spacing w:before="60"/>
        <w:ind w:hanging="851"/>
        <w:rPr>
          <w:i/>
        </w:rPr>
      </w:pPr>
    </w:p>
    <w:p w14:paraId="747C7A33" w14:textId="77777777" w:rsidR="00871915" w:rsidRPr="00FA349C" w:rsidRDefault="00871915" w:rsidP="00871915">
      <w:pPr>
        <w:spacing w:before="60"/>
        <w:ind w:hanging="851"/>
        <w:rPr>
          <w:i/>
        </w:rPr>
      </w:pPr>
    </w:p>
    <w:p w14:paraId="6B75052D" w14:textId="77777777" w:rsidR="00871915" w:rsidRDefault="00871915" w:rsidP="003C4D4A">
      <w:pPr>
        <w:sectPr w:rsidR="00871915" w:rsidSect="00871915">
          <w:pgSz w:w="11907" w:h="16840" w:code="9"/>
          <w:pgMar w:top="1134" w:right="851" w:bottom="1134" w:left="1134" w:header="680" w:footer="709" w:gutter="0"/>
          <w:cols w:space="708"/>
          <w:docGrid w:linePitch="360"/>
        </w:sectPr>
      </w:pPr>
    </w:p>
    <w:p w14:paraId="380A594B" w14:textId="15D4BD73" w:rsidR="003C4D4A" w:rsidRDefault="00D675D5" w:rsidP="00D675D5">
      <w:pPr>
        <w:jc w:val="right"/>
        <w:rPr>
          <w:b/>
          <w:sz w:val="22"/>
          <w:szCs w:val="22"/>
        </w:rPr>
      </w:pPr>
      <w:r w:rsidRPr="00D675D5">
        <w:rPr>
          <w:b/>
          <w:sz w:val="22"/>
          <w:szCs w:val="22"/>
        </w:rPr>
        <w:lastRenderedPageBreak/>
        <w:t>Załącznik nr 4 do SWZ</w:t>
      </w:r>
    </w:p>
    <w:p w14:paraId="0A83A13C" w14:textId="77777777" w:rsidR="00D675D5" w:rsidRPr="00D675D5" w:rsidRDefault="00D675D5" w:rsidP="00D675D5">
      <w:pPr>
        <w:spacing w:line="276" w:lineRule="auto"/>
        <w:ind w:right="23"/>
        <w:jc w:val="center"/>
        <w:rPr>
          <w:rFonts w:eastAsia="Arial"/>
          <w:b/>
        </w:rPr>
      </w:pPr>
      <w:r w:rsidRPr="00D675D5">
        <w:rPr>
          <w:rFonts w:eastAsia="Arial"/>
          <w:b/>
        </w:rPr>
        <w:t>OPIS PRZEDMIOTU ZAMÓWIENIA</w:t>
      </w:r>
    </w:p>
    <w:p w14:paraId="76CD285A" w14:textId="77777777" w:rsidR="00D675D5" w:rsidRPr="00D675D5" w:rsidRDefault="00D675D5" w:rsidP="00D675D5">
      <w:pPr>
        <w:spacing w:line="276" w:lineRule="auto"/>
        <w:ind w:right="23"/>
        <w:jc w:val="center"/>
        <w:rPr>
          <w:rFonts w:eastAsia="Arial"/>
          <w:b/>
        </w:rPr>
      </w:pPr>
      <w:r w:rsidRPr="00D675D5">
        <w:rPr>
          <w:rFonts w:eastAsia="Arial"/>
          <w:b/>
        </w:rPr>
        <w:t xml:space="preserve">na dostawę 10-osobowych tratw ratunkowych SOLAS A PACK </w:t>
      </w:r>
      <w:r w:rsidRPr="00D675D5">
        <w:rPr>
          <w:rFonts w:eastAsia="Arial"/>
          <w:b/>
        </w:rPr>
        <w:br/>
        <w:t>w pojemnikach sztywnych.</w:t>
      </w:r>
    </w:p>
    <w:p w14:paraId="3791FAD2" w14:textId="77777777" w:rsidR="00D675D5" w:rsidRPr="00D675D5" w:rsidRDefault="00D675D5" w:rsidP="00D675D5">
      <w:pPr>
        <w:spacing w:line="276" w:lineRule="auto"/>
        <w:ind w:right="20"/>
        <w:rPr>
          <w:rFonts w:eastAsia="Arial"/>
          <w:b/>
          <w:lang w:eastAsia="en-US"/>
        </w:rPr>
      </w:pPr>
    </w:p>
    <w:p w14:paraId="76501EBB" w14:textId="2776CBDD" w:rsidR="00D675D5" w:rsidRPr="00D675D5" w:rsidRDefault="00D675D5" w:rsidP="00D675D5">
      <w:pPr>
        <w:spacing w:before="120" w:line="276" w:lineRule="auto"/>
        <w:ind w:left="142" w:right="23"/>
        <w:jc w:val="both"/>
        <w:rPr>
          <w:rFonts w:eastAsia="Arial"/>
          <w:lang w:eastAsia="en-US"/>
        </w:rPr>
      </w:pPr>
      <w:r>
        <w:rPr>
          <w:rFonts w:eastAsia="Arial"/>
          <w:b/>
          <w:lang w:eastAsia="en-US"/>
        </w:rPr>
        <w:t xml:space="preserve">1. </w:t>
      </w:r>
      <w:r w:rsidRPr="00D675D5">
        <w:rPr>
          <w:rFonts w:eastAsia="Arial"/>
          <w:b/>
          <w:lang w:eastAsia="en-US"/>
        </w:rPr>
        <w:t>POZYCJA ZATWIERDZONEGO PROJEKTU „PLANU MODERNIZACJI TECHNICZNEJ SZ RP W LATACH 2020-2035”</w:t>
      </w:r>
    </w:p>
    <w:p w14:paraId="7AB7E0F8" w14:textId="77777777" w:rsidR="00D675D5" w:rsidRPr="00D675D5" w:rsidRDefault="00D675D5" w:rsidP="00D675D5">
      <w:pPr>
        <w:spacing w:line="276" w:lineRule="auto"/>
        <w:ind w:left="426" w:right="23"/>
        <w:rPr>
          <w:rFonts w:eastAsia="Arial"/>
          <w:b/>
          <w:lang w:eastAsia="en-US"/>
        </w:rPr>
      </w:pPr>
      <w:r w:rsidRPr="00D675D5">
        <w:rPr>
          <w:rFonts w:eastAsia="Arial"/>
          <w:b/>
          <w:bCs/>
          <w:lang w:eastAsia="en-US"/>
        </w:rPr>
        <w:t>Nie dotyczy</w:t>
      </w:r>
    </w:p>
    <w:p w14:paraId="7B3E7FCE" w14:textId="4FE33809" w:rsidR="00D675D5" w:rsidRPr="00D675D5" w:rsidRDefault="00D675D5" w:rsidP="00D675D5">
      <w:pPr>
        <w:spacing w:before="120" w:line="276" w:lineRule="auto"/>
        <w:ind w:left="142" w:right="23"/>
        <w:jc w:val="both"/>
        <w:rPr>
          <w:rFonts w:eastAsia="Arial"/>
          <w:b/>
          <w:lang w:eastAsia="en-US"/>
        </w:rPr>
      </w:pPr>
      <w:r>
        <w:rPr>
          <w:rFonts w:eastAsia="Arial"/>
          <w:b/>
          <w:lang w:eastAsia="en-US"/>
        </w:rPr>
        <w:t>2.</w:t>
      </w:r>
      <w:r w:rsidRPr="00D675D5">
        <w:rPr>
          <w:rFonts w:eastAsia="Arial"/>
          <w:b/>
          <w:lang w:eastAsia="en-US"/>
        </w:rPr>
        <w:t>NAZWA POZYCJI</w:t>
      </w:r>
    </w:p>
    <w:p w14:paraId="27B9E977" w14:textId="77777777" w:rsidR="00D675D5" w:rsidRPr="00D675D5" w:rsidRDefault="00D675D5" w:rsidP="00D675D5">
      <w:pPr>
        <w:spacing w:line="276" w:lineRule="auto"/>
        <w:ind w:left="426" w:right="23"/>
        <w:rPr>
          <w:rFonts w:eastAsia="Arial"/>
          <w:bCs/>
          <w:lang w:eastAsia="en-US"/>
        </w:rPr>
      </w:pPr>
      <w:r w:rsidRPr="00D675D5">
        <w:rPr>
          <w:rFonts w:eastAsia="Arial"/>
          <w:b/>
          <w:bCs/>
          <w:lang w:eastAsia="en-US"/>
        </w:rPr>
        <w:t>Sprzęt ratunkowy i nurkowy.</w:t>
      </w:r>
    </w:p>
    <w:p w14:paraId="223E35CD" w14:textId="24539A9F" w:rsidR="00D675D5" w:rsidRPr="00D675D5" w:rsidRDefault="00D675D5" w:rsidP="00D675D5">
      <w:pPr>
        <w:spacing w:before="120" w:line="276" w:lineRule="auto"/>
        <w:ind w:left="142" w:right="23"/>
        <w:jc w:val="both"/>
        <w:rPr>
          <w:rFonts w:eastAsia="Arial"/>
          <w:b/>
          <w:lang w:eastAsia="en-US"/>
        </w:rPr>
      </w:pPr>
      <w:r>
        <w:rPr>
          <w:rFonts w:eastAsia="Arial"/>
          <w:b/>
          <w:lang w:eastAsia="en-US"/>
        </w:rPr>
        <w:t>3.</w:t>
      </w:r>
      <w:r w:rsidRPr="00D675D5">
        <w:rPr>
          <w:rFonts w:eastAsia="Arial"/>
          <w:b/>
          <w:lang w:eastAsia="en-US"/>
        </w:rPr>
        <w:t>ILOŚĆ I PRZEDMIOT ZAMÓWIENIA</w:t>
      </w:r>
    </w:p>
    <w:p w14:paraId="47A2BC75" w14:textId="6310E6C3" w:rsidR="00D675D5" w:rsidRPr="008020CE" w:rsidRDefault="00D675D5" w:rsidP="008020CE">
      <w:pPr>
        <w:pStyle w:val="Akapitzlist"/>
        <w:numPr>
          <w:ilvl w:val="1"/>
          <w:numId w:val="149"/>
        </w:numPr>
        <w:spacing w:line="276" w:lineRule="auto"/>
        <w:ind w:right="23"/>
        <w:jc w:val="both"/>
        <w:rPr>
          <w:rFonts w:eastAsia="Arial"/>
          <w:b/>
          <w:u w:val="single"/>
          <w:lang w:eastAsia="en-US"/>
        </w:rPr>
      </w:pPr>
      <w:r w:rsidRPr="008020CE">
        <w:rPr>
          <w:rFonts w:eastAsia="Arial"/>
          <w:b/>
          <w:u w:val="single"/>
          <w:lang w:eastAsia="en-US"/>
        </w:rPr>
        <w:t>Zamówienie zasadnicze:</w:t>
      </w:r>
    </w:p>
    <w:p w14:paraId="4924BD2E" w14:textId="083F5DFE" w:rsidR="00D675D5" w:rsidRPr="00D675D5" w:rsidRDefault="00D675D5" w:rsidP="008020CE">
      <w:pPr>
        <w:pStyle w:val="Akapitzlist"/>
        <w:numPr>
          <w:ilvl w:val="2"/>
          <w:numId w:val="149"/>
        </w:numPr>
        <w:spacing w:line="276" w:lineRule="auto"/>
        <w:ind w:right="23"/>
        <w:jc w:val="both"/>
        <w:rPr>
          <w:rFonts w:eastAsia="Arial"/>
          <w:lang w:eastAsia="en-US"/>
        </w:rPr>
      </w:pPr>
      <w:r w:rsidRPr="00D675D5">
        <w:rPr>
          <w:rFonts w:eastAsia="Arial"/>
          <w:b/>
          <w:lang w:eastAsia="en-US"/>
        </w:rPr>
        <w:t>Zadanie 1:</w:t>
      </w:r>
      <w:r w:rsidRPr="00D675D5">
        <w:rPr>
          <w:rFonts w:eastAsia="Arial"/>
          <w:lang w:eastAsia="en-US"/>
        </w:rPr>
        <w:t xml:space="preserve"> </w:t>
      </w:r>
    </w:p>
    <w:p w14:paraId="217A5E09" w14:textId="77777777" w:rsidR="00D675D5" w:rsidRPr="00D675D5" w:rsidRDefault="00D675D5" w:rsidP="00224843">
      <w:pPr>
        <w:numPr>
          <w:ilvl w:val="0"/>
          <w:numId w:val="142"/>
        </w:numPr>
        <w:spacing w:line="276" w:lineRule="auto"/>
        <w:ind w:left="1134" w:right="23" w:hanging="283"/>
        <w:jc w:val="both"/>
        <w:rPr>
          <w:rFonts w:eastAsia="Arial"/>
          <w:lang w:eastAsia="en-US"/>
        </w:rPr>
      </w:pPr>
      <w:r w:rsidRPr="00D675D5">
        <w:rPr>
          <w:rFonts w:eastAsia="Arial"/>
          <w:lang w:eastAsia="en-US"/>
        </w:rPr>
        <w:t xml:space="preserve">12 szt. – 20-osobowa tratwa ratunkowa, zrzutowa, pneumatyczna, </w:t>
      </w:r>
      <w:r w:rsidRPr="00D675D5">
        <w:rPr>
          <w:rFonts w:eastAsia="Arial"/>
          <w:lang w:eastAsia="en-US"/>
        </w:rPr>
        <w:br/>
        <w:t>w cylindrycznych pojemnikach sztywnych, w wariancie wyposażenia „SOLAS A PACK”;</w:t>
      </w:r>
    </w:p>
    <w:p w14:paraId="6E764E51" w14:textId="77777777" w:rsidR="00D675D5" w:rsidRPr="00D675D5" w:rsidRDefault="00D675D5" w:rsidP="008020CE">
      <w:pPr>
        <w:numPr>
          <w:ilvl w:val="2"/>
          <w:numId w:val="149"/>
        </w:numPr>
        <w:spacing w:line="276" w:lineRule="auto"/>
        <w:ind w:left="851" w:right="23" w:hanging="851"/>
        <w:jc w:val="both"/>
        <w:rPr>
          <w:rFonts w:eastAsia="Arial"/>
          <w:lang w:eastAsia="en-US"/>
        </w:rPr>
      </w:pPr>
      <w:r w:rsidRPr="00D675D5">
        <w:rPr>
          <w:rFonts w:eastAsia="Arial"/>
          <w:b/>
          <w:lang w:eastAsia="en-US"/>
        </w:rPr>
        <w:t>Zadanie 2:</w:t>
      </w:r>
      <w:r w:rsidRPr="00D675D5">
        <w:rPr>
          <w:rFonts w:eastAsia="Arial"/>
          <w:lang w:eastAsia="en-US"/>
        </w:rPr>
        <w:t xml:space="preserve"> </w:t>
      </w:r>
    </w:p>
    <w:p w14:paraId="4BA76B77" w14:textId="77777777" w:rsidR="00D675D5" w:rsidRPr="00D675D5" w:rsidRDefault="00D675D5" w:rsidP="00224843">
      <w:pPr>
        <w:numPr>
          <w:ilvl w:val="0"/>
          <w:numId w:val="142"/>
        </w:numPr>
        <w:spacing w:line="276" w:lineRule="auto"/>
        <w:ind w:left="1134" w:right="23" w:hanging="283"/>
        <w:jc w:val="both"/>
        <w:rPr>
          <w:rFonts w:eastAsia="Arial"/>
          <w:lang w:eastAsia="en-US"/>
        </w:rPr>
      </w:pPr>
      <w:r w:rsidRPr="00D675D5">
        <w:rPr>
          <w:rFonts w:eastAsia="Arial"/>
          <w:lang w:eastAsia="en-US"/>
        </w:rPr>
        <w:t xml:space="preserve">20 szt. – 10-osobowa tratwa ratunkowa, zrzutowa, pneumatyczna, </w:t>
      </w:r>
      <w:r w:rsidRPr="00D675D5">
        <w:rPr>
          <w:rFonts w:eastAsia="Arial"/>
          <w:lang w:eastAsia="en-US"/>
        </w:rPr>
        <w:br/>
        <w:t>w cylindrycznych pojemnikach sztywnych, w wariancie wyposażenia „SOLAS A PACK”;</w:t>
      </w:r>
    </w:p>
    <w:p w14:paraId="70D29FC0" w14:textId="77777777" w:rsidR="00D675D5" w:rsidRPr="00D675D5" w:rsidRDefault="00D675D5" w:rsidP="008020CE">
      <w:pPr>
        <w:numPr>
          <w:ilvl w:val="1"/>
          <w:numId w:val="149"/>
        </w:numPr>
        <w:spacing w:line="276" w:lineRule="auto"/>
        <w:ind w:left="567" w:right="23" w:hanging="567"/>
        <w:jc w:val="both"/>
        <w:rPr>
          <w:rFonts w:eastAsia="Arial"/>
          <w:b/>
          <w:u w:val="single"/>
          <w:lang w:eastAsia="en-US"/>
        </w:rPr>
      </w:pPr>
      <w:r w:rsidRPr="00D675D5">
        <w:rPr>
          <w:rFonts w:eastAsia="Arial"/>
          <w:b/>
          <w:u w:val="single"/>
          <w:lang w:eastAsia="en-US"/>
        </w:rPr>
        <w:t>Zamówienie w ramach prawa opcji:</w:t>
      </w:r>
    </w:p>
    <w:p w14:paraId="5B477BB0" w14:textId="77777777" w:rsidR="00D675D5" w:rsidRPr="00D675D5" w:rsidRDefault="00D675D5" w:rsidP="008020CE">
      <w:pPr>
        <w:numPr>
          <w:ilvl w:val="2"/>
          <w:numId w:val="149"/>
        </w:numPr>
        <w:spacing w:line="276" w:lineRule="auto"/>
        <w:ind w:left="851" w:right="23" w:hanging="851"/>
        <w:jc w:val="both"/>
        <w:rPr>
          <w:rFonts w:eastAsia="Arial"/>
          <w:lang w:eastAsia="en-US"/>
        </w:rPr>
      </w:pPr>
      <w:r w:rsidRPr="00D675D5">
        <w:rPr>
          <w:rFonts w:eastAsia="Arial"/>
          <w:b/>
          <w:lang w:eastAsia="en-US"/>
        </w:rPr>
        <w:t>Do Zadania 1:</w:t>
      </w:r>
      <w:r w:rsidRPr="00D675D5">
        <w:rPr>
          <w:rFonts w:eastAsia="Arial"/>
          <w:lang w:eastAsia="en-US"/>
        </w:rPr>
        <w:t xml:space="preserve"> </w:t>
      </w:r>
    </w:p>
    <w:p w14:paraId="6061015A" w14:textId="77777777" w:rsidR="00D675D5" w:rsidRPr="00D675D5" w:rsidRDefault="00D675D5" w:rsidP="00224843">
      <w:pPr>
        <w:numPr>
          <w:ilvl w:val="0"/>
          <w:numId w:val="142"/>
        </w:numPr>
        <w:spacing w:line="276" w:lineRule="auto"/>
        <w:ind w:left="1134" w:right="23" w:hanging="283"/>
        <w:jc w:val="both"/>
        <w:rPr>
          <w:rFonts w:eastAsia="Arial"/>
          <w:lang w:eastAsia="en-US"/>
        </w:rPr>
      </w:pPr>
      <w:r w:rsidRPr="00D675D5">
        <w:rPr>
          <w:rFonts w:eastAsia="Arial"/>
          <w:lang w:eastAsia="en-US"/>
        </w:rPr>
        <w:t>Nie dotyczy;</w:t>
      </w:r>
    </w:p>
    <w:p w14:paraId="047DC18D" w14:textId="77777777" w:rsidR="00D675D5" w:rsidRPr="00D675D5" w:rsidRDefault="00D675D5" w:rsidP="008020CE">
      <w:pPr>
        <w:numPr>
          <w:ilvl w:val="2"/>
          <w:numId w:val="149"/>
        </w:numPr>
        <w:spacing w:line="276" w:lineRule="auto"/>
        <w:ind w:left="851" w:right="23" w:hanging="851"/>
        <w:jc w:val="both"/>
        <w:rPr>
          <w:rFonts w:eastAsia="Arial"/>
          <w:lang w:eastAsia="en-US"/>
        </w:rPr>
      </w:pPr>
      <w:r w:rsidRPr="00D675D5">
        <w:rPr>
          <w:rFonts w:eastAsia="Arial"/>
          <w:b/>
          <w:lang w:eastAsia="en-US"/>
        </w:rPr>
        <w:t>Do Zadania 2:</w:t>
      </w:r>
      <w:r w:rsidRPr="00D675D5">
        <w:rPr>
          <w:rFonts w:eastAsia="Arial"/>
          <w:lang w:eastAsia="en-US"/>
        </w:rPr>
        <w:t xml:space="preserve"> </w:t>
      </w:r>
    </w:p>
    <w:p w14:paraId="6776E841" w14:textId="77777777" w:rsidR="00D675D5" w:rsidRPr="00D675D5" w:rsidRDefault="00D675D5" w:rsidP="00224843">
      <w:pPr>
        <w:numPr>
          <w:ilvl w:val="0"/>
          <w:numId w:val="142"/>
        </w:numPr>
        <w:spacing w:line="276" w:lineRule="auto"/>
        <w:ind w:left="1134" w:right="23" w:hanging="283"/>
        <w:jc w:val="both"/>
        <w:rPr>
          <w:rFonts w:eastAsia="Arial"/>
          <w:lang w:eastAsia="en-US"/>
        </w:rPr>
      </w:pPr>
      <w:r w:rsidRPr="00D675D5">
        <w:rPr>
          <w:rFonts w:eastAsia="Arial"/>
          <w:lang w:eastAsia="en-US"/>
        </w:rPr>
        <w:t xml:space="preserve">5 szt. – 10-osobowa tratwa ratunkowa, zrzutowa, pneumatyczna, </w:t>
      </w:r>
      <w:r w:rsidRPr="00D675D5">
        <w:rPr>
          <w:rFonts w:eastAsia="Arial"/>
          <w:lang w:eastAsia="en-US"/>
        </w:rPr>
        <w:br/>
        <w:t>w cylindrycznych pojemnikach sztywnych, w wariancie wyposażenia „SOLAS A PACK”;</w:t>
      </w:r>
    </w:p>
    <w:p w14:paraId="57B901FE"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WARTOŚĆ</w:t>
      </w:r>
    </w:p>
    <w:p w14:paraId="6F8E5B31" w14:textId="77777777" w:rsidR="00D675D5" w:rsidRPr="00D675D5" w:rsidRDefault="00D675D5" w:rsidP="00D675D5">
      <w:pPr>
        <w:spacing w:line="276" w:lineRule="auto"/>
        <w:ind w:left="426" w:right="23"/>
        <w:rPr>
          <w:rFonts w:eastAsia="Arial"/>
          <w:lang w:eastAsia="en-US"/>
        </w:rPr>
      </w:pPr>
      <w:r w:rsidRPr="00D675D5">
        <w:rPr>
          <w:rFonts w:eastAsia="Arial"/>
          <w:lang w:eastAsia="en-US"/>
        </w:rPr>
        <w:t>Nie dotyczy</w:t>
      </w:r>
    </w:p>
    <w:p w14:paraId="434D528C"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INFORMACJA O ZNACZENIU DLA BEZPIECZEŃSTWA RP</w:t>
      </w:r>
    </w:p>
    <w:p w14:paraId="0864A67F"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Nie dotyczy.</w:t>
      </w:r>
    </w:p>
    <w:p w14:paraId="1853FD41"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CERTYFIKACJA</w:t>
      </w:r>
    </w:p>
    <w:p w14:paraId="6927530B"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Przedmiot zamówienia musi spełniać wymagania określone w:</w:t>
      </w:r>
    </w:p>
    <w:p w14:paraId="24A9C230" w14:textId="795BF050" w:rsidR="00D675D5" w:rsidRPr="00D675D5" w:rsidRDefault="003D5A51" w:rsidP="003D5A51">
      <w:pPr>
        <w:spacing w:line="276" w:lineRule="auto"/>
        <w:ind w:left="360"/>
        <w:jc w:val="both"/>
      </w:pPr>
      <w:r>
        <w:t>1)</w:t>
      </w:r>
      <w:r w:rsidR="00D675D5" w:rsidRPr="00D675D5">
        <w:t xml:space="preserve">Międzynarodowej Konwencji o Bezpieczeństwie Życia na Morzu SOLAS </w:t>
      </w:r>
      <w:smartTag w:uri="urn:schemas-microsoft-com:office:smarttags" w:element="metricconverter">
        <w:smartTagPr>
          <w:attr w:name="ProductID" w:val="74’"/>
        </w:smartTagPr>
        <w:r w:rsidR="00D675D5" w:rsidRPr="00D675D5">
          <w:t>74’</w:t>
        </w:r>
      </w:smartTag>
      <w:r w:rsidR="00D675D5" w:rsidRPr="00D675D5">
        <w:t xml:space="preserve"> z późniejszymi zmianami w części dotyczącej wyposażenia ratunkowego (SOLAS Ch. III - Life-saving appliances);</w:t>
      </w:r>
    </w:p>
    <w:p w14:paraId="414382FD" w14:textId="5410D4DA" w:rsidR="00D675D5" w:rsidRPr="00D675D5" w:rsidRDefault="003D5A51" w:rsidP="003D5A51">
      <w:pPr>
        <w:spacing w:line="276" w:lineRule="auto"/>
        <w:ind w:left="360"/>
        <w:jc w:val="both"/>
      </w:pPr>
      <w:r>
        <w:t>2)</w:t>
      </w:r>
      <w:r w:rsidR="00D675D5" w:rsidRPr="00D675D5">
        <w:t xml:space="preserve">Międzynarodowym Kodeksie Środków Ratunkowych – Kodeksie LSA </w:t>
      </w:r>
      <w:r w:rsidR="00D675D5" w:rsidRPr="00D675D5">
        <w:br/>
        <w:t>(pkt 4.1 i 4.2) wraz ze zmianami (Rezolucja IMO MSC.48(66)).</w:t>
      </w:r>
    </w:p>
    <w:p w14:paraId="560507CA"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DOKUMENTACJA TECHNICZNA (DT)</w:t>
      </w:r>
    </w:p>
    <w:p w14:paraId="1A08AF18" w14:textId="77777777" w:rsidR="00D675D5" w:rsidRPr="00D675D5" w:rsidRDefault="00D675D5" w:rsidP="008020CE">
      <w:pPr>
        <w:numPr>
          <w:ilvl w:val="1"/>
          <w:numId w:val="149"/>
        </w:numPr>
        <w:spacing w:line="276" w:lineRule="auto"/>
        <w:ind w:left="567" w:right="23" w:hanging="567"/>
        <w:jc w:val="both"/>
        <w:rPr>
          <w:rFonts w:eastAsia="Arial"/>
          <w:lang w:eastAsia="en-US"/>
        </w:rPr>
      </w:pPr>
      <w:r w:rsidRPr="00D675D5">
        <w:rPr>
          <w:rFonts w:eastAsia="Arial"/>
          <w:lang w:eastAsia="en-US"/>
        </w:rPr>
        <w:t>Wykonawca w ramach przedmiotu zamówienia do każdego kompletu przedmiotu zamówienia dostarczy niżej wymienioną dokumentację techniczną:</w:t>
      </w:r>
    </w:p>
    <w:p w14:paraId="5A31F5F9" w14:textId="665B7B72" w:rsidR="00D675D5" w:rsidRPr="00D675D5" w:rsidRDefault="00D675D5" w:rsidP="00D675D5">
      <w:pPr>
        <w:spacing w:line="276" w:lineRule="auto"/>
        <w:ind w:left="710" w:right="23" w:hanging="568"/>
        <w:jc w:val="both"/>
        <w:rPr>
          <w:rFonts w:eastAsia="Arial"/>
          <w:spacing w:val="-2"/>
          <w:lang w:eastAsia="en-US"/>
        </w:rPr>
      </w:pPr>
      <w:r>
        <w:rPr>
          <w:rFonts w:eastAsia="Arial"/>
          <w:spacing w:val="-2"/>
          <w:lang w:eastAsia="en-US"/>
        </w:rPr>
        <w:t>1)</w:t>
      </w:r>
      <w:r w:rsidRPr="00D675D5">
        <w:rPr>
          <w:rFonts w:eastAsia="Arial"/>
          <w:spacing w:val="-2"/>
          <w:lang w:eastAsia="en-US"/>
        </w:rPr>
        <w:t>Dokumentacja producenta dla wyrobów seryjnych w zakresie:</w:t>
      </w:r>
    </w:p>
    <w:p w14:paraId="49B62B85" w14:textId="77777777" w:rsidR="00D675D5" w:rsidRPr="00D675D5" w:rsidRDefault="00D675D5" w:rsidP="00224843">
      <w:pPr>
        <w:numPr>
          <w:ilvl w:val="0"/>
          <w:numId w:val="134"/>
        </w:numPr>
        <w:spacing w:line="276" w:lineRule="auto"/>
        <w:ind w:left="284" w:firstLine="0"/>
        <w:contextualSpacing/>
        <w:jc w:val="both"/>
      </w:pPr>
      <w:r w:rsidRPr="00D675D5">
        <w:t>obsługi;</w:t>
      </w:r>
    </w:p>
    <w:p w14:paraId="6CB073E4" w14:textId="77777777" w:rsidR="00D675D5" w:rsidRPr="00D675D5" w:rsidRDefault="00D675D5" w:rsidP="00224843">
      <w:pPr>
        <w:numPr>
          <w:ilvl w:val="0"/>
          <w:numId w:val="134"/>
        </w:numPr>
        <w:spacing w:line="276" w:lineRule="auto"/>
        <w:ind w:left="284" w:firstLine="0"/>
        <w:contextualSpacing/>
        <w:jc w:val="both"/>
      </w:pPr>
      <w:r w:rsidRPr="00D675D5">
        <w:t>przeglądów;</w:t>
      </w:r>
    </w:p>
    <w:p w14:paraId="485AE538" w14:textId="77777777" w:rsidR="00D675D5" w:rsidRPr="00D675D5" w:rsidRDefault="00D675D5" w:rsidP="00224843">
      <w:pPr>
        <w:numPr>
          <w:ilvl w:val="0"/>
          <w:numId w:val="134"/>
        </w:numPr>
        <w:spacing w:line="276" w:lineRule="auto"/>
        <w:ind w:left="284" w:firstLine="142"/>
        <w:contextualSpacing/>
        <w:jc w:val="both"/>
      </w:pPr>
      <w:r w:rsidRPr="00D675D5">
        <w:t>napraw, serwisowania, atestacji;</w:t>
      </w:r>
    </w:p>
    <w:p w14:paraId="621864B1" w14:textId="77777777" w:rsidR="00D675D5" w:rsidRPr="00D675D5" w:rsidRDefault="00D675D5" w:rsidP="00224843">
      <w:pPr>
        <w:numPr>
          <w:ilvl w:val="0"/>
          <w:numId w:val="134"/>
        </w:numPr>
        <w:spacing w:line="276" w:lineRule="auto"/>
        <w:ind w:left="284" w:firstLine="142"/>
        <w:contextualSpacing/>
        <w:jc w:val="both"/>
      </w:pPr>
      <w:r w:rsidRPr="00D675D5">
        <w:t>konserwacji;</w:t>
      </w:r>
    </w:p>
    <w:p w14:paraId="5CDBC1DA" w14:textId="77777777" w:rsidR="00D675D5" w:rsidRPr="00D675D5" w:rsidRDefault="00D675D5" w:rsidP="00224843">
      <w:pPr>
        <w:numPr>
          <w:ilvl w:val="0"/>
          <w:numId w:val="134"/>
        </w:numPr>
        <w:spacing w:line="276" w:lineRule="auto"/>
        <w:ind w:left="284" w:firstLine="142"/>
        <w:contextualSpacing/>
        <w:jc w:val="both"/>
      </w:pPr>
      <w:r w:rsidRPr="00D675D5">
        <w:t>przechowywania;</w:t>
      </w:r>
    </w:p>
    <w:p w14:paraId="75A8A315" w14:textId="7CA27B7D" w:rsidR="00D675D5" w:rsidRPr="00D675D5" w:rsidRDefault="00D675D5" w:rsidP="00D675D5">
      <w:pPr>
        <w:spacing w:line="276" w:lineRule="auto"/>
        <w:ind w:left="710" w:right="23"/>
        <w:jc w:val="both"/>
        <w:rPr>
          <w:rFonts w:eastAsia="Arial"/>
          <w:spacing w:val="-2"/>
          <w:lang w:eastAsia="en-US"/>
        </w:rPr>
      </w:pPr>
      <w:r>
        <w:rPr>
          <w:rFonts w:eastAsia="Arial"/>
          <w:spacing w:val="-2"/>
          <w:lang w:eastAsia="en-US"/>
        </w:rPr>
        <w:lastRenderedPageBreak/>
        <w:t>2)</w:t>
      </w:r>
      <w:r w:rsidRPr="00D675D5">
        <w:rPr>
          <w:rFonts w:eastAsia="Arial"/>
          <w:spacing w:val="-2"/>
          <w:lang w:eastAsia="en-US"/>
        </w:rPr>
        <w:t>K</w:t>
      </w:r>
      <w:r w:rsidRPr="00D675D5">
        <w:rPr>
          <w:rFonts w:eastAsia="Arial"/>
          <w:lang w:eastAsia="en-US"/>
        </w:rPr>
        <w:t>atalog części zamiennych;</w:t>
      </w:r>
    </w:p>
    <w:p w14:paraId="61854321" w14:textId="5323AFD5" w:rsidR="00D675D5" w:rsidRPr="00D675D5" w:rsidRDefault="00D675D5" w:rsidP="00D675D5">
      <w:pPr>
        <w:spacing w:line="276" w:lineRule="auto"/>
        <w:ind w:left="710" w:right="23"/>
        <w:jc w:val="both"/>
        <w:rPr>
          <w:rFonts w:eastAsia="Arial"/>
          <w:spacing w:val="-2"/>
          <w:lang w:eastAsia="en-US"/>
        </w:rPr>
      </w:pPr>
      <w:r>
        <w:rPr>
          <w:rFonts w:eastAsia="Arial"/>
          <w:lang w:eastAsia="en-US"/>
        </w:rPr>
        <w:t>3)</w:t>
      </w:r>
      <w:r w:rsidRPr="00D675D5">
        <w:rPr>
          <w:rFonts w:eastAsia="Arial"/>
          <w:lang w:eastAsia="en-US"/>
        </w:rPr>
        <w:t>Wykaz opcjonalnego wyposażenia;</w:t>
      </w:r>
    </w:p>
    <w:p w14:paraId="506D3569" w14:textId="47AC9738" w:rsidR="00D675D5" w:rsidRPr="00D675D5" w:rsidRDefault="00D675D5" w:rsidP="00D675D5">
      <w:pPr>
        <w:spacing w:line="276" w:lineRule="auto"/>
        <w:ind w:left="710" w:right="23"/>
        <w:jc w:val="both"/>
        <w:rPr>
          <w:rFonts w:eastAsia="Arial"/>
          <w:spacing w:val="-2"/>
          <w:lang w:eastAsia="en-US"/>
        </w:rPr>
      </w:pPr>
      <w:r>
        <w:rPr>
          <w:rFonts w:eastAsia="Arial"/>
          <w:lang w:eastAsia="en-US"/>
        </w:rPr>
        <w:t>4)</w:t>
      </w:r>
      <w:r w:rsidRPr="00D675D5">
        <w:rPr>
          <w:rFonts w:eastAsia="Arial"/>
          <w:lang w:eastAsia="en-US"/>
        </w:rPr>
        <w:t>Wykaz materiałów eksploatacyjnych;</w:t>
      </w:r>
    </w:p>
    <w:p w14:paraId="08A6D09E" w14:textId="7657BC6E" w:rsidR="00D675D5" w:rsidRPr="00D675D5" w:rsidRDefault="00D675D5" w:rsidP="00D675D5">
      <w:pPr>
        <w:spacing w:line="276" w:lineRule="auto"/>
        <w:ind w:left="710" w:right="23"/>
        <w:jc w:val="both"/>
        <w:rPr>
          <w:rFonts w:eastAsia="Arial"/>
          <w:spacing w:val="-2"/>
          <w:lang w:eastAsia="en-US"/>
        </w:rPr>
      </w:pPr>
      <w:r>
        <w:rPr>
          <w:rFonts w:eastAsia="Arial"/>
          <w:lang w:eastAsia="en-US"/>
        </w:rPr>
        <w:t>5)</w:t>
      </w:r>
      <w:r w:rsidRPr="00D675D5">
        <w:rPr>
          <w:rFonts w:eastAsia="Arial"/>
          <w:lang w:eastAsia="en-US"/>
        </w:rPr>
        <w:t>Certyfikat/deklarację zgodności producenta;</w:t>
      </w:r>
    </w:p>
    <w:p w14:paraId="029DFE37" w14:textId="3BDB7F36" w:rsidR="00D675D5" w:rsidRPr="00D675D5" w:rsidRDefault="00D675D5" w:rsidP="00D675D5">
      <w:pPr>
        <w:spacing w:line="276" w:lineRule="auto"/>
        <w:ind w:left="710" w:right="23"/>
        <w:jc w:val="both"/>
        <w:rPr>
          <w:rFonts w:eastAsia="Arial"/>
          <w:spacing w:val="-2"/>
          <w:lang w:eastAsia="en-US"/>
        </w:rPr>
      </w:pPr>
      <w:r>
        <w:rPr>
          <w:rFonts w:eastAsia="Arial"/>
          <w:lang w:eastAsia="en-US"/>
        </w:rPr>
        <w:t>6)</w:t>
      </w:r>
      <w:r w:rsidRPr="00D675D5">
        <w:rPr>
          <w:rFonts w:eastAsia="Arial"/>
          <w:lang w:eastAsia="en-US"/>
        </w:rPr>
        <w:t>Kartę gwarancyjną potwierdzającą warunki gwarancji, które zostały określone w niniejszych wymaganiach na dostarczany wyrób;</w:t>
      </w:r>
    </w:p>
    <w:p w14:paraId="022E3C08" w14:textId="1548CFF9" w:rsidR="00D675D5" w:rsidRPr="00D675D5" w:rsidRDefault="00D675D5" w:rsidP="00D675D5">
      <w:pPr>
        <w:spacing w:line="276" w:lineRule="auto"/>
        <w:ind w:left="710" w:right="23"/>
        <w:jc w:val="both"/>
        <w:rPr>
          <w:rFonts w:eastAsia="Arial"/>
          <w:spacing w:val="-2"/>
          <w:lang w:eastAsia="en-US"/>
        </w:rPr>
      </w:pPr>
      <w:r>
        <w:rPr>
          <w:rFonts w:eastAsia="Arial"/>
          <w:lang w:eastAsia="en-US"/>
        </w:rPr>
        <w:t>7)</w:t>
      </w:r>
      <w:r w:rsidRPr="00D675D5">
        <w:rPr>
          <w:rFonts w:eastAsia="Arial"/>
          <w:lang w:eastAsia="en-US"/>
        </w:rPr>
        <w:t>Wzór protokołu reklamacyjnego;</w:t>
      </w:r>
    </w:p>
    <w:p w14:paraId="42C1AD4A" w14:textId="0CD4C49A" w:rsidR="00D675D5" w:rsidRPr="00D675D5" w:rsidRDefault="00D675D5" w:rsidP="00D675D5">
      <w:pPr>
        <w:spacing w:line="276" w:lineRule="auto"/>
        <w:ind w:left="710" w:right="23"/>
        <w:jc w:val="both"/>
        <w:rPr>
          <w:rFonts w:eastAsia="Arial"/>
          <w:spacing w:val="-2"/>
          <w:lang w:eastAsia="en-US"/>
        </w:rPr>
      </w:pPr>
      <w:r>
        <w:rPr>
          <w:rFonts w:eastAsia="Arial"/>
          <w:lang w:eastAsia="en-US"/>
        </w:rPr>
        <w:t>8)</w:t>
      </w:r>
      <w:r w:rsidRPr="00D675D5">
        <w:rPr>
          <w:rFonts w:eastAsia="Arial"/>
          <w:lang w:eastAsia="en-US"/>
        </w:rPr>
        <w:t>Wykaz uznanych przez producenta stacji serwisowych na obszarze Polski i Unii Europejskiej (z podaniem adresów i danych kontaktowych);</w:t>
      </w:r>
    </w:p>
    <w:p w14:paraId="1B21CB12" w14:textId="569B9AFA" w:rsidR="00D675D5" w:rsidRPr="00D675D5" w:rsidRDefault="00D675D5" w:rsidP="00D675D5">
      <w:pPr>
        <w:spacing w:line="276" w:lineRule="auto"/>
        <w:ind w:left="710" w:right="23"/>
        <w:jc w:val="both"/>
        <w:rPr>
          <w:rFonts w:eastAsia="Arial"/>
          <w:spacing w:val="-2"/>
          <w:lang w:eastAsia="en-US"/>
        </w:rPr>
      </w:pPr>
      <w:r>
        <w:rPr>
          <w:rFonts w:eastAsia="Arial"/>
          <w:lang w:eastAsia="en-US"/>
        </w:rPr>
        <w:t>9)</w:t>
      </w:r>
      <w:r w:rsidRPr="00D675D5">
        <w:rPr>
          <w:rFonts w:eastAsia="Arial"/>
          <w:lang w:eastAsia="en-US"/>
        </w:rPr>
        <w:t>Dokument (np. w formie certyfikatu) potwierdzający, że wyrób posiada aktualny przegląd (legalizację) dopuszczający go do eksploatacji.</w:t>
      </w:r>
    </w:p>
    <w:p w14:paraId="7A781F8B" w14:textId="3910ECC5" w:rsidR="00D675D5" w:rsidRPr="00D675D5" w:rsidRDefault="00D675D5" w:rsidP="008020CE">
      <w:pPr>
        <w:numPr>
          <w:ilvl w:val="1"/>
          <w:numId w:val="149"/>
        </w:numPr>
        <w:spacing w:line="276" w:lineRule="auto"/>
        <w:ind w:left="567" w:right="23" w:hanging="567"/>
        <w:jc w:val="both"/>
        <w:rPr>
          <w:rFonts w:eastAsia="Arial"/>
          <w:lang w:eastAsia="en-US"/>
        </w:rPr>
      </w:pPr>
      <w:r w:rsidRPr="00D675D5">
        <w:rPr>
          <w:rFonts w:eastAsia="Arial"/>
          <w:spacing w:val="-2"/>
          <w:lang w:eastAsia="en-US"/>
        </w:rPr>
        <w:t>Wykonawca w ramach przedmiotu zamówienia dostarczy niżej wymienioną dokumentację</w:t>
      </w:r>
      <w:r w:rsidRPr="00D675D5">
        <w:rPr>
          <w:rFonts w:eastAsia="Arial"/>
          <w:lang w:eastAsia="en-US"/>
        </w:rPr>
        <w:t xml:space="preserve"> </w:t>
      </w:r>
      <w:r w:rsidR="00F2025E">
        <w:rPr>
          <w:rFonts w:eastAsia="Arial"/>
          <w:lang w:eastAsia="en-US"/>
        </w:rPr>
        <w:br/>
      </w:r>
      <w:r w:rsidRPr="00D675D5">
        <w:rPr>
          <w:rFonts w:eastAsia="Arial"/>
          <w:lang w:eastAsia="en-US"/>
        </w:rPr>
        <w:t xml:space="preserve">z przeznaczeniem dla Instytucji Eksperckiej, tj. </w:t>
      </w:r>
      <w:r w:rsidRPr="00D675D5">
        <w:rPr>
          <w:rFonts w:eastAsia="Arial"/>
          <w:spacing w:val="-2"/>
          <w:lang w:eastAsia="en-US"/>
        </w:rPr>
        <w:t>Oddziału Ratownictwa Zarządu Morskiego Inspektoratu Marynarki Wojennej DG RSZ:</w:t>
      </w:r>
    </w:p>
    <w:p w14:paraId="6D5F0590" w14:textId="59D09585" w:rsidR="00D675D5" w:rsidRPr="00D675D5" w:rsidRDefault="000C7093" w:rsidP="000C7093">
      <w:pPr>
        <w:spacing w:line="276" w:lineRule="auto"/>
        <w:ind w:left="1211" w:right="23" w:hanging="644"/>
        <w:jc w:val="both"/>
        <w:rPr>
          <w:rFonts w:eastAsia="Arial"/>
          <w:spacing w:val="-2"/>
          <w:lang w:eastAsia="en-US"/>
        </w:rPr>
      </w:pPr>
      <w:r>
        <w:rPr>
          <w:rFonts w:eastAsia="Arial"/>
          <w:spacing w:val="-2"/>
          <w:lang w:eastAsia="en-US"/>
        </w:rPr>
        <w:t>1)</w:t>
      </w:r>
      <w:r w:rsidR="00D675D5" w:rsidRPr="00D675D5">
        <w:rPr>
          <w:rFonts w:eastAsia="Arial"/>
          <w:spacing w:val="-2"/>
          <w:lang w:eastAsia="en-US"/>
        </w:rPr>
        <w:t>Jeden komplet dokumentacji wymienionej w pkt. 7.1;</w:t>
      </w:r>
    </w:p>
    <w:p w14:paraId="71655F11" w14:textId="4F3313DC" w:rsidR="00D675D5" w:rsidRPr="00D675D5" w:rsidRDefault="000C7093" w:rsidP="000C7093">
      <w:pPr>
        <w:spacing w:line="276" w:lineRule="auto"/>
        <w:ind w:left="709" w:right="23" w:hanging="142"/>
        <w:jc w:val="both"/>
        <w:rPr>
          <w:rFonts w:eastAsia="Arial"/>
          <w:spacing w:val="-2"/>
          <w:lang w:eastAsia="en-US"/>
        </w:rPr>
      </w:pPr>
      <w:r>
        <w:rPr>
          <w:rFonts w:eastAsia="Arial"/>
          <w:spacing w:val="-2"/>
          <w:lang w:eastAsia="en-US"/>
        </w:rPr>
        <w:t>2)</w:t>
      </w:r>
      <w:r w:rsidR="00D675D5" w:rsidRPr="00D675D5">
        <w:rPr>
          <w:rFonts w:eastAsia="Arial"/>
          <w:spacing w:val="-2"/>
          <w:lang w:eastAsia="en-US"/>
        </w:rPr>
        <w:t xml:space="preserve">Kartę katalogową sporządzoną w języku polskim zgodnie ze wzorem </w:t>
      </w:r>
      <w:r w:rsidR="00D675D5" w:rsidRPr="00D675D5">
        <w:rPr>
          <w:rFonts w:eastAsia="Arial"/>
          <w:spacing w:val="-2"/>
          <w:lang w:eastAsia="en-US"/>
        </w:rPr>
        <w:br/>
        <w:t>w Załączniku nr 1 (Karty katalogowe uzgodnić z IE);</w:t>
      </w:r>
    </w:p>
    <w:p w14:paraId="58FD15D2" w14:textId="1A9E2076" w:rsidR="00D675D5" w:rsidRPr="00D675D5" w:rsidRDefault="000C7093" w:rsidP="000C7093">
      <w:pPr>
        <w:spacing w:line="276" w:lineRule="auto"/>
        <w:ind w:left="709" w:right="23" w:hanging="142"/>
        <w:jc w:val="both"/>
        <w:rPr>
          <w:rFonts w:eastAsia="Arial"/>
          <w:spacing w:val="-2"/>
          <w:lang w:eastAsia="en-US"/>
        </w:rPr>
      </w:pPr>
      <w:r>
        <w:rPr>
          <w:rFonts w:eastAsia="Arial"/>
          <w:lang w:eastAsia="en-US"/>
        </w:rPr>
        <w:t>3)</w:t>
      </w:r>
      <w:r w:rsidR="00D675D5" w:rsidRPr="00D675D5">
        <w:rPr>
          <w:rFonts w:eastAsia="Arial"/>
          <w:lang w:eastAsia="en-US"/>
        </w:rPr>
        <w:t>Wykaz numerów fabrycznych i/lub numerów identyfikacyjnych naniesionych na wyrób zgodnie z niniejszymi wymaganiami;</w:t>
      </w:r>
    </w:p>
    <w:p w14:paraId="003B02DE" w14:textId="7713B858" w:rsidR="00D675D5" w:rsidRPr="00D675D5" w:rsidRDefault="000C7093" w:rsidP="000C7093">
      <w:pPr>
        <w:spacing w:line="276" w:lineRule="auto"/>
        <w:ind w:left="709" w:right="23" w:hanging="142"/>
        <w:jc w:val="both"/>
        <w:rPr>
          <w:rFonts w:eastAsia="Arial"/>
          <w:spacing w:val="-2"/>
          <w:lang w:eastAsia="en-US"/>
        </w:rPr>
      </w:pPr>
      <w:r>
        <w:rPr>
          <w:rFonts w:eastAsia="Arial"/>
          <w:lang w:eastAsia="en-US"/>
        </w:rPr>
        <w:t>4)</w:t>
      </w:r>
      <w:r w:rsidR="00D675D5" w:rsidRPr="00D675D5">
        <w:rPr>
          <w:rFonts w:eastAsia="Arial"/>
          <w:lang w:eastAsia="en-US"/>
        </w:rPr>
        <w:t>Deklarację zgodności wyr</w:t>
      </w:r>
      <w:r>
        <w:rPr>
          <w:rFonts w:eastAsia="Arial"/>
          <w:lang w:eastAsia="en-US"/>
        </w:rPr>
        <w:t xml:space="preserve">obu z wymaganiami określonymi </w:t>
      </w:r>
      <w:r w:rsidR="00D675D5" w:rsidRPr="00D675D5">
        <w:rPr>
          <w:rFonts w:eastAsia="Arial"/>
          <w:lang w:eastAsia="en-US"/>
        </w:rPr>
        <w:t>w niniejszych warunkach technicznych.</w:t>
      </w:r>
    </w:p>
    <w:p w14:paraId="72E9AF80"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spacing w:val="-2"/>
          <w:lang w:eastAsia="en-US"/>
        </w:rPr>
        <w:t>Inne wymagania dotyczące dokumentacji:</w:t>
      </w:r>
    </w:p>
    <w:p w14:paraId="09FEABD4" w14:textId="00856D1E" w:rsidR="00D675D5" w:rsidRPr="00D675D5" w:rsidRDefault="000C7093" w:rsidP="000C7093">
      <w:pPr>
        <w:spacing w:line="276" w:lineRule="auto"/>
        <w:ind w:left="709" w:right="23" w:hanging="142"/>
        <w:jc w:val="both"/>
        <w:rPr>
          <w:rFonts w:eastAsia="Arial"/>
          <w:spacing w:val="-2"/>
          <w:lang w:eastAsia="en-US"/>
        </w:rPr>
      </w:pPr>
      <w:r>
        <w:rPr>
          <w:rFonts w:eastAsia="Arial"/>
          <w:spacing w:val="-2"/>
          <w:lang w:eastAsia="en-US"/>
        </w:rPr>
        <w:t>1)</w:t>
      </w:r>
      <w:r w:rsidR="00D675D5" w:rsidRPr="00D675D5">
        <w:rPr>
          <w:rFonts w:eastAsia="Arial"/>
          <w:spacing w:val="-2"/>
          <w:lang w:eastAsia="en-US"/>
        </w:rPr>
        <w:t xml:space="preserve">Dokumentację wymienioną w punkcie 7 dostarczyć w formie papierowej (trwale zszytej) </w:t>
      </w:r>
      <w:r>
        <w:rPr>
          <w:rFonts w:eastAsia="Arial"/>
          <w:spacing w:val="-2"/>
          <w:lang w:eastAsia="en-US"/>
        </w:rPr>
        <w:br/>
      </w:r>
      <w:r w:rsidR="00D675D5" w:rsidRPr="00D675D5">
        <w:rPr>
          <w:rFonts w:eastAsia="Arial"/>
          <w:spacing w:val="-2"/>
          <w:lang w:eastAsia="en-US"/>
        </w:rPr>
        <w:t>w języku polskim i angielskim (jeżeli wyrób lub jego elementy składowe będą pochodzenia zagranicznego);</w:t>
      </w:r>
    </w:p>
    <w:p w14:paraId="0A129C4A" w14:textId="30E3B496" w:rsidR="00D675D5" w:rsidRPr="00D675D5" w:rsidRDefault="000C7093" w:rsidP="000C7093">
      <w:pPr>
        <w:spacing w:line="276" w:lineRule="auto"/>
        <w:ind w:left="709" w:right="23" w:hanging="142"/>
        <w:jc w:val="both"/>
        <w:rPr>
          <w:rFonts w:eastAsia="Arial"/>
          <w:spacing w:val="-2"/>
          <w:lang w:eastAsia="en-US"/>
        </w:rPr>
      </w:pPr>
      <w:r>
        <w:rPr>
          <w:rFonts w:eastAsia="Arial"/>
          <w:spacing w:val="-2"/>
          <w:lang w:eastAsia="en-US"/>
        </w:rPr>
        <w:t>2)</w:t>
      </w:r>
      <w:r w:rsidR="00D675D5" w:rsidRPr="00D675D5">
        <w:rPr>
          <w:rFonts w:eastAsia="Arial"/>
          <w:spacing w:val="-2"/>
          <w:lang w:eastAsia="en-US"/>
        </w:rPr>
        <w:t>Dokumentację wymienioną w pkt. 7.2 przeznaczoną dla IE wykonać dodatkowo w wersji elektroniczn</w:t>
      </w:r>
      <w:r>
        <w:rPr>
          <w:rFonts w:eastAsia="Arial"/>
          <w:spacing w:val="-2"/>
          <w:lang w:eastAsia="en-US"/>
        </w:rPr>
        <w:t xml:space="preserve">ej na nośniku komputerowym USB </w:t>
      </w:r>
      <w:r w:rsidR="00D675D5" w:rsidRPr="00D675D5">
        <w:rPr>
          <w:rFonts w:eastAsia="Arial"/>
          <w:spacing w:val="-2"/>
          <w:lang w:eastAsia="en-US"/>
        </w:rPr>
        <w:t>w ilości 3 szt.;</w:t>
      </w:r>
    </w:p>
    <w:p w14:paraId="0702862C" w14:textId="1F55E781" w:rsidR="00D675D5" w:rsidRPr="00D675D5" w:rsidRDefault="000C7093" w:rsidP="000C7093">
      <w:pPr>
        <w:spacing w:line="276" w:lineRule="auto"/>
        <w:ind w:left="709" w:right="23" w:hanging="142"/>
        <w:jc w:val="both"/>
        <w:rPr>
          <w:rFonts w:eastAsia="Arial"/>
          <w:spacing w:val="-2"/>
          <w:u w:val="single"/>
          <w:lang w:eastAsia="en-US"/>
        </w:rPr>
      </w:pPr>
      <w:r>
        <w:rPr>
          <w:rFonts w:eastAsia="Arial"/>
          <w:spacing w:val="-2"/>
          <w:u w:val="single"/>
          <w:lang w:eastAsia="en-US"/>
        </w:rPr>
        <w:t>3)</w:t>
      </w:r>
      <w:r w:rsidR="00D675D5" w:rsidRPr="00D675D5">
        <w:rPr>
          <w:rFonts w:eastAsia="Arial"/>
          <w:spacing w:val="-2"/>
          <w:u w:val="single"/>
          <w:lang w:eastAsia="en-US"/>
        </w:rPr>
        <w:t xml:space="preserve">W przypadku gdy producent wyrobu nie przewidział w dokumentacji elementów ujętych </w:t>
      </w:r>
      <w:r>
        <w:rPr>
          <w:rFonts w:eastAsia="Arial"/>
          <w:spacing w:val="-2"/>
          <w:u w:val="single"/>
          <w:lang w:eastAsia="en-US"/>
        </w:rPr>
        <w:br/>
      </w:r>
      <w:r w:rsidR="00D675D5" w:rsidRPr="00D675D5">
        <w:rPr>
          <w:rFonts w:eastAsia="Arial"/>
          <w:spacing w:val="-2"/>
          <w:u w:val="single"/>
          <w:lang w:eastAsia="en-US"/>
        </w:rPr>
        <w:t>w punkcie 7.1., Wykonawca opracuje dokumentację we własnym zakresie na podstawie uzgodnień dokonanych z Instytucją Ekspercką;</w:t>
      </w:r>
    </w:p>
    <w:p w14:paraId="26D2AE0A" w14:textId="4B76F6BC" w:rsidR="00D675D5" w:rsidRPr="00D675D5" w:rsidRDefault="000C7093" w:rsidP="000C7093">
      <w:pPr>
        <w:spacing w:line="276" w:lineRule="auto"/>
        <w:ind w:left="709" w:right="23" w:hanging="142"/>
        <w:jc w:val="both"/>
        <w:rPr>
          <w:rFonts w:eastAsia="Arial"/>
          <w:spacing w:val="-2"/>
          <w:lang w:eastAsia="en-US"/>
        </w:rPr>
      </w:pPr>
      <w:r>
        <w:rPr>
          <w:rFonts w:eastAsia="Arial"/>
          <w:spacing w:val="-2"/>
          <w:lang w:eastAsia="en-US"/>
        </w:rPr>
        <w:t>4)</w:t>
      </w:r>
      <w:r w:rsidR="00D675D5" w:rsidRPr="00D675D5">
        <w:rPr>
          <w:rFonts w:eastAsia="Arial"/>
          <w:spacing w:val="-2"/>
          <w:lang w:eastAsia="en-US"/>
        </w:rPr>
        <w:t xml:space="preserve">Szczegółowy wykaz dokumentacji wymaganej od Dostawcy wyrobu </w:t>
      </w:r>
      <w:r w:rsidR="00D675D5" w:rsidRPr="00D675D5">
        <w:rPr>
          <w:rFonts w:eastAsia="Arial"/>
          <w:spacing w:val="-2"/>
          <w:lang w:eastAsia="en-US"/>
        </w:rPr>
        <w:br/>
        <w:t>w ramach przedmiotu zamówienia ujęto w Załączniku nr 2;</w:t>
      </w:r>
    </w:p>
    <w:p w14:paraId="7B6B862D"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SPOSÓB OCENY OIB</w:t>
      </w:r>
    </w:p>
    <w:p w14:paraId="670776AA"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Nie dotyczy.</w:t>
      </w:r>
    </w:p>
    <w:p w14:paraId="24603D96"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OCHRONA INFORMACJI NIEJAWNYCH</w:t>
      </w:r>
    </w:p>
    <w:p w14:paraId="1B277790"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Jawne.</w:t>
      </w:r>
    </w:p>
    <w:p w14:paraId="5422A182"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KLAUZULA JAKOŚCIOWA</w:t>
      </w:r>
    </w:p>
    <w:p w14:paraId="4F9ADC08"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Nie dotyczy.</w:t>
      </w:r>
    </w:p>
    <w:p w14:paraId="02F7F6A7"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GWARANCJA, SERWIS, ZABEZPIECZENIE W CZĘŚCI ZAMIENNE</w:t>
      </w:r>
    </w:p>
    <w:p w14:paraId="7DBE0CAD" w14:textId="5CE7D7F6" w:rsidR="00D675D5" w:rsidRPr="00D675D5" w:rsidRDefault="000C7093" w:rsidP="004C56A4">
      <w:pPr>
        <w:spacing w:line="276" w:lineRule="auto"/>
        <w:ind w:left="-142" w:hanging="141"/>
        <w:jc w:val="both"/>
      </w:pPr>
      <w:r>
        <w:t>1)</w:t>
      </w:r>
      <w:r w:rsidR="00D675D5" w:rsidRPr="00D675D5">
        <w:t>Wykonawca udzieli minimum 12 – miesięcznej gwarancji na oferowany wyrób z całym wyposażeniem, licząc od daty podpisania „Protokołu zdawczo-odbiorczego”;</w:t>
      </w:r>
    </w:p>
    <w:p w14:paraId="7EF948E6" w14:textId="12EC4346" w:rsidR="00D675D5" w:rsidRPr="00D675D5" w:rsidRDefault="000C7093" w:rsidP="004C56A4">
      <w:pPr>
        <w:spacing w:line="276" w:lineRule="auto"/>
        <w:ind w:left="142" w:hanging="284"/>
        <w:jc w:val="both"/>
      </w:pPr>
      <w:r>
        <w:t>2)</w:t>
      </w:r>
      <w:r w:rsidR="00D675D5" w:rsidRPr="00D675D5">
        <w:t>Wykonawca wraz z dostarczonym wyrobem zobowiązany jest przekazać Komisji Odbiorczej (dalej zwanej Odbiorcą) karty gwarancyjne wykonane w formie pisemnej (papierowej);</w:t>
      </w:r>
    </w:p>
    <w:p w14:paraId="3C6EA0A8" w14:textId="66425449" w:rsidR="00D675D5" w:rsidRPr="00D675D5" w:rsidRDefault="000C7093" w:rsidP="004C56A4">
      <w:pPr>
        <w:spacing w:line="276" w:lineRule="auto"/>
        <w:ind w:hanging="142"/>
        <w:jc w:val="both"/>
      </w:pPr>
      <w:r>
        <w:lastRenderedPageBreak/>
        <w:t>3)</w:t>
      </w:r>
      <w:r w:rsidR="00D675D5" w:rsidRPr="00D675D5">
        <w:t xml:space="preserve">Gwarancją objęty jest dostarczany wyrób </w:t>
      </w:r>
      <w:r w:rsidR="004C56A4">
        <w:t xml:space="preserve">oraz wszystkie elementy </w:t>
      </w:r>
      <w:r w:rsidR="00D675D5" w:rsidRPr="00D675D5">
        <w:t>i podzespoły wchodzące w jego skład zgodnie z niniejszymi wymaganiami technicznymi oraz specyfikacją i ukompletowaniem wyrobu;</w:t>
      </w:r>
    </w:p>
    <w:p w14:paraId="7B1625AB" w14:textId="2C84FE77" w:rsidR="00D675D5" w:rsidRPr="00D675D5" w:rsidRDefault="000C7093" w:rsidP="004C56A4">
      <w:pPr>
        <w:spacing w:line="276" w:lineRule="auto"/>
        <w:ind w:hanging="142"/>
        <w:jc w:val="both"/>
      </w:pPr>
      <w:r>
        <w:t>4)</w:t>
      </w:r>
      <w:r w:rsidR="00D675D5" w:rsidRPr="00D675D5">
        <w:t xml:space="preserve">Gwarancją objęte są także wady ukryte dostarczonego wyrobu (przedmiotu zamówienia) powstałe </w:t>
      </w:r>
      <w:r w:rsidR="004C56A4">
        <w:br/>
      </w:r>
      <w:r w:rsidR="00D675D5" w:rsidRPr="00D675D5">
        <w:t>z przyczyn tkwiących w tym przedmiocie, a stanowiące w szczególności wady wykonawstwa, wady materiałowe lub wady konstrukcyjne;</w:t>
      </w:r>
    </w:p>
    <w:p w14:paraId="1BB00CC1" w14:textId="0F6FE734" w:rsidR="00D675D5" w:rsidRPr="00D675D5" w:rsidRDefault="000C7093" w:rsidP="004C56A4">
      <w:pPr>
        <w:spacing w:line="276" w:lineRule="auto"/>
        <w:ind w:hanging="142"/>
        <w:jc w:val="both"/>
      </w:pPr>
      <w:r>
        <w:t>5)</w:t>
      </w:r>
      <w:r w:rsidR="00D675D5" w:rsidRPr="00D675D5">
        <w:t>Wykonawca odpowiada za wad</w:t>
      </w:r>
      <w:r w:rsidR="004C56A4">
        <w:t xml:space="preserve">y prawne i fizyczne, ujawnione </w:t>
      </w:r>
      <w:r w:rsidR="00D675D5" w:rsidRPr="00D675D5">
        <w:t>w dostarczonym wyrobie i ponosi z tego tytułu wszelkie zobowiązania;</w:t>
      </w:r>
    </w:p>
    <w:p w14:paraId="4BE616DD" w14:textId="2B3B6A6F" w:rsidR="00D675D5" w:rsidRPr="00D675D5" w:rsidRDefault="000C7093" w:rsidP="004C56A4">
      <w:pPr>
        <w:spacing w:line="276" w:lineRule="auto"/>
        <w:ind w:hanging="142"/>
        <w:jc w:val="both"/>
      </w:pPr>
      <w:r>
        <w:t>6)</w:t>
      </w:r>
      <w:r w:rsidR="00D675D5" w:rsidRPr="00D675D5">
        <w:t>Roszczenia gwarancyjne zgłoszone będą w formie protokołu reklamacyjnego za pośrednictwem poczty elektronicznej lub listownie, w obu przypadkach za potwierdzeniem odbioru;</w:t>
      </w:r>
    </w:p>
    <w:p w14:paraId="5507F274" w14:textId="502548DD" w:rsidR="00D675D5" w:rsidRPr="00D675D5" w:rsidRDefault="000C7093" w:rsidP="004C56A4">
      <w:pPr>
        <w:spacing w:line="276" w:lineRule="auto"/>
        <w:ind w:hanging="142"/>
        <w:jc w:val="both"/>
      </w:pPr>
      <w:r>
        <w:t>7)</w:t>
      </w:r>
      <w:r w:rsidR="00D675D5" w:rsidRPr="00D675D5">
        <w:t xml:space="preserve">Podmiotem uprawnionym do dochodzenia roszczeń z tytułu gwarancji jest Odbiorca, Użytkownik, </w:t>
      </w:r>
      <w:r w:rsidR="004C56A4">
        <w:br/>
      </w:r>
      <w:r w:rsidR="00D675D5" w:rsidRPr="00D675D5">
        <w:t>a także Zamawiający;</w:t>
      </w:r>
    </w:p>
    <w:p w14:paraId="2CED21A3" w14:textId="46207961" w:rsidR="00D675D5" w:rsidRPr="00D675D5" w:rsidRDefault="000C7093" w:rsidP="004C56A4">
      <w:pPr>
        <w:spacing w:line="276" w:lineRule="auto"/>
        <w:ind w:hanging="142"/>
        <w:jc w:val="both"/>
      </w:pPr>
      <w:r>
        <w:t>8)</w:t>
      </w:r>
      <w:r w:rsidR="00D675D5" w:rsidRPr="00D675D5">
        <w:t>Rozpatrzenie protokołu reklamac</w:t>
      </w:r>
      <w:r w:rsidR="004C56A4">
        <w:t xml:space="preserve">yjnego przez Wykonawcę nastąpi </w:t>
      </w:r>
      <w:r w:rsidR="00D675D5" w:rsidRPr="00D675D5">
        <w:t>w ciągu 7 dni roboczych od daty jego otrzymania;</w:t>
      </w:r>
    </w:p>
    <w:p w14:paraId="2030275C" w14:textId="50444405" w:rsidR="00D675D5" w:rsidRPr="00D675D5" w:rsidRDefault="000C7093" w:rsidP="004C56A4">
      <w:pPr>
        <w:spacing w:line="276" w:lineRule="auto"/>
        <w:ind w:hanging="142"/>
        <w:jc w:val="both"/>
      </w:pPr>
      <w:r>
        <w:t>9)</w:t>
      </w:r>
      <w:r w:rsidR="00D675D5" w:rsidRPr="00D675D5">
        <w:t>Wykonawca zobowiązany jest do niezwłocznego usunięcia niesprawności, ale w terminie nie dłuższym niż 14 dni roboczych od dnia otrzymania protokołu reklamacyjnego. Ewentualne wydłużenie terminu usunięcia niesprawności powyżej 14 dni może nastąpić tylko z przyczyn niezależnych od Wykonawcy, na podstawie wniosku o przesunięcie terminu wykonania prac wynikających z udzielonej gwarancji;</w:t>
      </w:r>
    </w:p>
    <w:p w14:paraId="7262B049" w14:textId="270565E2" w:rsidR="00D675D5" w:rsidRPr="00D675D5" w:rsidRDefault="000C7093" w:rsidP="004C56A4">
      <w:pPr>
        <w:spacing w:line="276" w:lineRule="auto"/>
        <w:ind w:left="142" w:hanging="284"/>
        <w:jc w:val="both"/>
      </w:pPr>
      <w:r>
        <w:t>10)</w:t>
      </w:r>
      <w:r w:rsidR="00D675D5" w:rsidRPr="00D675D5">
        <w:t>Wykonawca w przypadku braku możliwości wykonania naprawy dokona wymiany wadliwego wyrobu na nowy w ciągu 30 dni roboczych od dnia otrzymania protokołu reklamacyjnego;</w:t>
      </w:r>
    </w:p>
    <w:p w14:paraId="4F11E5BE" w14:textId="50831E66" w:rsidR="00D675D5" w:rsidRPr="00D675D5" w:rsidRDefault="004C56A4" w:rsidP="004C56A4">
      <w:pPr>
        <w:spacing w:line="276" w:lineRule="auto"/>
        <w:ind w:left="142" w:hanging="284"/>
        <w:jc w:val="both"/>
      </w:pPr>
      <w:r>
        <w:t>11)</w:t>
      </w:r>
      <w:r w:rsidR="00D675D5" w:rsidRPr="00D675D5">
        <w:t>W przypadku wystąpienia dwóch napraw tego samego egzemplarza wyrobu w okresie trwania gwarancji, Wykonawca zobowiązany jest do wymiany wadliwego wyrobu oraz dostarczenia go na własny koszt do wskazanego Użytkownika w ciągu 30 dni roboczych od dnia otrzymania protokołu reklamacyjnego;</w:t>
      </w:r>
    </w:p>
    <w:p w14:paraId="7CA7825C" w14:textId="384D1BF1" w:rsidR="00D675D5" w:rsidRPr="00D675D5" w:rsidRDefault="004C56A4" w:rsidP="004C56A4">
      <w:pPr>
        <w:spacing w:line="276" w:lineRule="auto"/>
        <w:ind w:left="3119" w:hanging="3261"/>
        <w:jc w:val="both"/>
      </w:pPr>
      <w:r>
        <w:t>12)</w:t>
      </w:r>
      <w:r w:rsidR="00D675D5" w:rsidRPr="00D675D5">
        <w:t>Koszty transportu w ramach gwarancji leżą po stronie Wykonawcy;</w:t>
      </w:r>
    </w:p>
    <w:p w14:paraId="4141098B" w14:textId="40DFD645" w:rsidR="00D675D5" w:rsidRPr="00D675D5" w:rsidRDefault="004C56A4" w:rsidP="004C56A4">
      <w:pPr>
        <w:spacing w:line="276" w:lineRule="auto"/>
        <w:ind w:left="142" w:hanging="284"/>
        <w:jc w:val="both"/>
      </w:pPr>
      <w:r>
        <w:t>13)</w:t>
      </w:r>
      <w:r w:rsidR="00D675D5" w:rsidRPr="00D675D5">
        <w:t>Okres gwarancji wydłuża się o czas niesprawności wyrobu (bądź dowolnego jego elementu), licząc od daty zgłoszenia usterki (wady) przez Użytkownika, Odbiorcę lub Zamawiającego, do momentu usunięcia usterki (wady) wyrobu. Wykonawca dokona stosownych zapisów w karcie gwarancyjnej, dotyczących zakresu wykonywanych napraw oraz zmian okresu udzielonej gwarancji. Zapisy w karcie gwarancyjnej podlegają potwierdzeniu przez Użytkownika;</w:t>
      </w:r>
    </w:p>
    <w:p w14:paraId="7717F8BA" w14:textId="24331281" w:rsidR="00D675D5" w:rsidRPr="00D675D5" w:rsidRDefault="004C56A4" w:rsidP="004C56A4">
      <w:pPr>
        <w:spacing w:line="276" w:lineRule="auto"/>
        <w:ind w:left="142" w:hanging="284"/>
        <w:jc w:val="both"/>
      </w:pPr>
      <w:r>
        <w:t>14)</w:t>
      </w:r>
      <w:r w:rsidR="00D675D5" w:rsidRPr="00D675D5">
        <w:t>Po okresie gwarancyjnym Wykonawca zapewni wsparcie techniczne producenta, stały dostęp do części oryginalnych oraz zamiennych w postaci odpłatnego serwisu przedmiotu zamówienia na terenie kraju przez okres nie krótszy niż 10 lat;</w:t>
      </w:r>
    </w:p>
    <w:p w14:paraId="6DADF29A" w14:textId="435FF6EE" w:rsidR="00D675D5" w:rsidRPr="00D675D5" w:rsidRDefault="004C56A4" w:rsidP="004C56A4">
      <w:pPr>
        <w:spacing w:line="276" w:lineRule="auto"/>
        <w:ind w:left="142" w:hanging="284"/>
        <w:jc w:val="both"/>
      </w:pPr>
      <w:r>
        <w:t>15)</w:t>
      </w:r>
      <w:r w:rsidR="00D675D5" w:rsidRPr="00D675D5">
        <w:t>Po okresie gwarancji Wykonawca zadeklaruje możliwość wykonania odpłatnego serwisu na terenie RP przez okres minimum 10 lat, którego ewentualna realizacja będzie możliwa na podstawie odrębnego postępowania;</w:t>
      </w:r>
    </w:p>
    <w:p w14:paraId="4540E1AD" w14:textId="7E6E6F85" w:rsidR="00D675D5" w:rsidRPr="00D675D5" w:rsidRDefault="004C56A4" w:rsidP="004C56A4">
      <w:pPr>
        <w:spacing w:line="276" w:lineRule="auto"/>
        <w:ind w:left="142" w:hanging="284"/>
        <w:jc w:val="both"/>
      </w:pPr>
      <w:r>
        <w:t>16)</w:t>
      </w:r>
      <w:r w:rsidR="00D675D5" w:rsidRPr="00D675D5">
        <w:t>Wyrób musi być ukompletowany oraz spełniać warunki jakościowe określone w dokumentacji technicznej producenta;</w:t>
      </w:r>
    </w:p>
    <w:p w14:paraId="651E7AB1" w14:textId="7FF2529B" w:rsidR="00D675D5" w:rsidRPr="00D675D5" w:rsidRDefault="004C56A4" w:rsidP="004C56A4">
      <w:pPr>
        <w:spacing w:line="276" w:lineRule="auto"/>
        <w:ind w:hanging="142"/>
        <w:jc w:val="both"/>
      </w:pPr>
      <w:r>
        <w:t>17)</w:t>
      </w:r>
      <w:r w:rsidR="00D675D5" w:rsidRPr="00D675D5">
        <w:t>Wykonawca zobowiązany jest do bieżącego informowania Instytucji Eksperckiej tj. Oddział Ratownictwa Zarządu Morskiego Inspektoratu Marynarki Wojennej DG RSZ, ul. Jerzego Waszyngtona 44, 81 – 301 Gdynia - 1, o każdej modernizacji przedmiotu zamówienia oraz o numerach katalogowych części (elementów) nowowprowadzonych do przedmiotu zamówienia;</w:t>
      </w:r>
    </w:p>
    <w:p w14:paraId="5D55D821"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KLAUZULA KODYFIKACYJNA.</w:t>
      </w:r>
    </w:p>
    <w:p w14:paraId="41513F2F"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Nie dotyczy.</w:t>
      </w:r>
    </w:p>
    <w:p w14:paraId="64F1B5B4"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DOZÓR TECHNICZNY</w:t>
      </w:r>
    </w:p>
    <w:p w14:paraId="27D4AD1C"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lang w:eastAsia="en-US"/>
        </w:rPr>
        <w:lastRenderedPageBreak/>
        <w:t>Zbiorniki ciśnieniowe będące na wyposażeniu wyrobu muszą spełniać wymagania Dozoru Technicznego zgodnie z:</w:t>
      </w:r>
    </w:p>
    <w:p w14:paraId="2501C22C" w14:textId="3D0CD086" w:rsidR="00D675D5" w:rsidRPr="00D675D5" w:rsidRDefault="004C56A4" w:rsidP="004C56A4">
      <w:pPr>
        <w:spacing w:line="276" w:lineRule="auto"/>
        <w:ind w:left="360" w:right="-1" w:hanging="218"/>
        <w:jc w:val="both"/>
      </w:pPr>
      <w:r>
        <w:t xml:space="preserve">1) </w:t>
      </w:r>
      <w:r w:rsidR="00D675D5" w:rsidRPr="00D675D5">
        <w:t>art. 20a oraz art. 21 ustawy z dnia 21 grudnia 2000 r. o dozorze technicznym (Dz. U. Nr 2022, poz. 1514 tekst jednolity z 19 lipca 2022r.);</w:t>
      </w:r>
    </w:p>
    <w:p w14:paraId="4F82D1E6" w14:textId="6561EA1A" w:rsidR="00D675D5" w:rsidRPr="00D675D5" w:rsidRDefault="004C56A4" w:rsidP="004C56A4">
      <w:pPr>
        <w:spacing w:line="276" w:lineRule="auto"/>
        <w:ind w:left="360" w:hanging="218"/>
        <w:jc w:val="both"/>
      </w:pPr>
      <w:r>
        <w:t>2)</w:t>
      </w:r>
      <w:r w:rsidR="00D675D5" w:rsidRPr="00D675D5">
        <w:t xml:space="preserve">Rozporządzeniem Ministra Obrony </w:t>
      </w:r>
      <w:r>
        <w:t xml:space="preserve">Narodowej z dnia 07.04.2003 r. </w:t>
      </w:r>
      <w:r w:rsidR="00D675D5" w:rsidRPr="00D675D5">
        <w:t>w sprawie określenia urządzeń technicznych podlegających WDT (Dz.U. nr 67 poz. 627 z 2003 r.) z późniejszymi zmianami;</w:t>
      </w:r>
    </w:p>
    <w:p w14:paraId="68BB3C12" w14:textId="5D30FCA6" w:rsidR="00D675D5" w:rsidRPr="00D675D5" w:rsidRDefault="004C56A4" w:rsidP="004C56A4">
      <w:pPr>
        <w:spacing w:line="276" w:lineRule="auto"/>
        <w:ind w:left="360" w:hanging="218"/>
        <w:jc w:val="both"/>
      </w:pPr>
      <w:r>
        <w:t>3)</w:t>
      </w:r>
      <w:r w:rsidR="00D675D5" w:rsidRPr="00D675D5">
        <w:t xml:space="preserve">Rozporządzeniem Ministra Obrony Narodowej z dnia 18 listopada 2014r. w sprawie warunków technicznych dozoru technicznego odnoszących się do niektórych specjalistycznych urządzeń ciśnieniowych oraz rodzajów urządzeń, przy których obsłudze wymagane jest posiadanie szczególnych kwalifikacji. </w:t>
      </w:r>
    </w:p>
    <w:p w14:paraId="71FC5E5F" w14:textId="6F69A399" w:rsidR="00D675D5" w:rsidRPr="00D675D5" w:rsidRDefault="00D675D5" w:rsidP="008020CE">
      <w:pPr>
        <w:numPr>
          <w:ilvl w:val="1"/>
          <w:numId w:val="149"/>
        </w:numPr>
        <w:spacing w:line="276" w:lineRule="auto"/>
        <w:ind w:left="567" w:right="23" w:hanging="567"/>
        <w:jc w:val="both"/>
        <w:rPr>
          <w:rFonts w:eastAsia="Arial"/>
          <w:lang w:eastAsia="en-US"/>
        </w:rPr>
      </w:pPr>
      <w:r w:rsidRPr="00D675D5">
        <w:rPr>
          <w:rFonts w:eastAsia="Arial"/>
          <w:lang w:eastAsia="en-US"/>
        </w:rPr>
        <w:t xml:space="preserve">Wyrób musi posiadać ważne dopuszczenie do eksploatacji umożliwiające ich użytkowanie </w:t>
      </w:r>
      <w:r w:rsidR="004C56A4">
        <w:rPr>
          <w:rFonts w:eastAsia="Arial"/>
          <w:lang w:eastAsia="en-US"/>
        </w:rPr>
        <w:br/>
      </w:r>
      <w:r w:rsidRPr="00D675D5">
        <w:rPr>
          <w:rFonts w:eastAsia="Arial"/>
          <w:lang w:eastAsia="en-US"/>
        </w:rPr>
        <w:t>w siłach zbrojnych RP zgodnie z obowiązującym prawem w tym zakresie;</w:t>
      </w:r>
    </w:p>
    <w:p w14:paraId="79BD4890" w14:textId="77777777" w:rsidR="00D675D5" w:rsidRPr="00D675D5" w:rsidRDefault="00D675D5" w:rsidP="008020CE">
      <w:pPr>
        <w:numPr>
          <w:ilvl w:val="1"/>
          <w:numId w:val="149"/>
        </w:numPr>
        <w:spacing w:line="276" w:lineRule="auto"/>
        <w:ind w:left="567" w:right="23" w:hanging="567"/>
        <w:jc w:val="both"/>
        <w:rPr>
          <w:rFonts w:eastAsia="Arial"/>
          <w:lang w:eastAsia="en-US"/>
        </w:rPr>
      </w:pPr>
      <w:r w:rsidRPr="00D675D5">
        <w:rPr>
          <w:rFonts w:eastAsia="Arial"/>
          <w:lang w:eastAsia="en-US"/>
        </w:rPr>
        <w:t>Wykonawca w ramach przedmiotu zamówienia dostarczy oświadczenie potwierdzające spełnienie powyższych wymogów.</w:t>
      </w:r>
    </w:p>
    <w:p w14:paraId="6D95A56F"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WYMAGANIA METROLOGICZNE</w:t>
      </w:r>
    </w:p>
    <w:p w14:paraId="20F88D89" w14:textId="77777777" w:rsidR="00D675D5" w:rsidRPr="00D675D5" w:rsidRDefault="00D675D5" w:rsidP="00D675D5">
      <w:pPr>
        <w:spacing w:line="276" w:lineRule="auto"/>
        <w:ind w:left="426" w:right="23"/>
        <w:jc w:val="both"/>
        <w:rPr>
          <w:rFonts w:eastAsia="Arial"/>
          <w:lang w:eastAsia="en-US"/>
        </w:rPr>
      </w:pPr>
      <w:r w:rsidRPr="00D675D5">
        <w:rPr>
          <w:rFonts w:eastAsia="Arial"/>
          <w:lang w:eastAsia="en-US"/>
        </w:rPr>
        <w:t>Nie dotyczy.</w:t>
      </w:r>
    </w:p>
    <w:p w14:paraId="7A5A7E22"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WYMAGANIA DOTYCZĄCE OCHRONY ŚRODOWISKA</w:t>
      </w:r>
    </w:p>
    <w:p w14:paraId="7CA5D57C" w14:textId="77777777"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Nie dotyczy.</w:t>
      </w:r>
    </w:p>
    <w:p w14:paraId="00FBEF0F"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UPRAWNIENIA WYMAGANE OD WYKONAWCY</w:t>
      </w:r>
    </w:p>
    <w:p w14:paraId="3FD14F7E" w14:textId="4C41ABC5" w:rsidR="00D675D5" w:rsidRPr="00D675D5" w:rsidRDefault="00D675D5" w:rsidP="00D675D5">
      <w:pPr>
        <w:overflowPunct w:val="0"/>
        <w:autoSpaceDE w:val="0"/>
        <w:autoSpaceDN w:val="0"/>
        <w:adjustRightInd w:val="0"/>
        <w:spacing w:line="276" w:lineRule="auto"/>
        <w:ind w:left="426"/>
        <w:jc w:val="both"/>
        <w:rPr>
          <w:spacing w:val="-2"/>
        </w:rPr>
      </w:pPr>
      <w:r w:rsidRPr="00D675D5">
        <w:rPr>
          <w:spacing w:val="-2"/>
        </w:rPr>
        <w:t>Nie dotyczy.</w:t>
      </w:r>
    </w:p>
    <w:p w14:paraId="5BE36CBD"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TERMIN REALIZACJI</w:t>
      </w:r>
    </w:p>
    <w:p w14:paraId="3ECF71F1" w14:textId="77777777" w:rsidR="00D675D5" w:rsidRPr="00D675D5" w:rsidRDefault="00D675D5" w:rsidP="00224843">
      <w:pPr>
        <w:numPr>
          <w:ilvl w:val="0"/>
          <w:numId w:val="128"/>
        </w:numPr>
        <w:spacing w:line="276" w:lineRule="auto"/>
        <w:ind w:left="426"/>
      </w:pPr>
      <w:r w:rsidRPr="00D675D5">
        <w:t xml:space="preserve"> do 15.11.2024 r.</w:t>
      </w:r>
    </w:p>
    <w:p w14:paraId="3752F7E1"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MIEJSCE DOSTAWY (NA KOSZT DOSTAWCY)</w:t>
      </w:r>
    </w:p>
    <w:p w14:paraId="04FC379A" w14:textId="22675F06" w:rsidR="00D675D5" w:rsidRPr="00D675D5" w:rsidRDefault="00D675D5" w:rsidP="00D675D5">
      <w:pPr>
        <w:spacing w:before="120" w:line="276" w:lineRule="auto"/>
        <w:ind w:left="360" w:right="23"/>
        <w:jc w:val="both"/>
        <w:rPr>
          <w:rFonts w:eastAsia="Arial"/>
          <w:b/>
          <w:lang w:eastAsia="en-US"/>
        </w:rPr>
      </w:pPr>
      <w:r w:rsidRPr="00D675D5">
        <w:rPr>
          <w:sz w:val="22"/>
          <w:szCs w:val="22"/>
        </w:rPr>
        <w:t>- 1 Regionalna Baza Logistyczna - Skład Gdynia,  ul. X. Czernickiego 1</w:t>
      </w:r>
      <w:r w:rsidR="004C56A4">
        <w:rPr>
          <w:sz w:val="22"/>
          <w:szCs w:val="22"/>
        </w:rPr>
        <w:t xml:space="preserve">24, 81-904 Gdynia, </w:t>
      </w:r>
      <w:r w:rsidRPr="00D675D5">
        <w:rPr>
          <w:sz w:val="22"/>
          <w:szCs w:val="22"/>
        </w:rPr>
        <w:t>tel. 261 923 245, fax.: 261 267 650.</w:t>
      </w:r>
    </w:p>
    <w:p w14:paraId="5AEDBFA6" w14:textId="77777777" w:rsidR="00D675D5" w:rsidRPr="00D675D5" w:rsidRDefault="00D675D5" w:rsidP="008020CE">
      <w:pPr>
        <w:numPr>
          <w:ilvl w:val="0"/>
          <w:numId w:val="149"/>
        </w:numPr>
        <w:spacing w:before="120" w:line="276" w:lineRule="auto"/>
        <w:ind w:right="23"/>
        <w:jc w:val="both"/>
        <w:rPr>
          <w:rFonts w:eastAsia="Arial"/>
          <w:b/>
          <w:lang w:eastAsia="en-US"/>
        </w:rPr>
      </w:pPr>
      <w:r w:rsidRPr="00D675D5">
        <w:rPr>
          <w:rFonts w:eastAsia="Arial"/>
          <w:b/>
          <w:lang w:eastAsia="en-US"/>
        </w:rPr>
        <w:t>ZASADY ODBIORU</w:t>
      </w:r>
    </w:p>
    <w:p w14:paraId="6DDE1FB0" w14:textId="42E91DBE" w:rsidR="00D675D5" w:rsidRPr="00D675D5" w:rsidRDefault="004C56A4" w:rsidP="004C56A4">
      <w:pPr>
        <w:overflowPunct w:val="0"/>
        <w:autoSpaceDE w:val="0"/>
        <w:autoSpaceDN w:val="0"/>
        <w:adjustRightInd w:val="0"/>
        <w:spacing w:line="276" w:lineRule="auto"/>
        <w:jc w:val="both"/>
        <w:rPr>
          <w:spacing w:val="-2"/>
        </w:rPr>
      </w:pPr>
      <w:r>
        <w:rPr>
          <w:spacing w:val="-2"/>
        </w:rPr>
        <w:t>1)</w:t>
      </w:r>
      <w:r w:rsidR="00D675D5" w:rsidRPr="00D675D5">
        <w:rPr>
          <w:spacing w:val="-2"/>
        </w:rPr>
        <w:t>Podpisanie przez Komisję „Protokołu zdawczo-odbiorczego” nastąpi po:</w:t>
      </w:r>
    </w:p>
    <w:p w14:paraId="7D72A1B6" w14:textId="240A9268" w:rsidR="00D675D5" w:rsidRPr="00D675D5" w:rsidRDefault="004C56A4" w:rsidP="009B3AF8">
      <w:pPr>
        <w:overflowPunct w:val="0"/>
        <w:autoSpaceDE w:val="0"/>
        <w:autoSpaceDN w:val="0"/>
        <w:adjustRightInd w:val="0"/>
        <w:spacing w:line="276" w:lineRule="auto"/>
        <w:ind w:left="8506" w:hanging="8506"/>
        <w:jc w:val="both"/>
        <w:rPr>
          <w:spacing w:val="-2"/>
        </w:rPr>
      </w:pPr>
      <w:r>
        <w:rPr>
          <w:spacing w:val="-2"/>
        </w:rPr>
        <w:t>a)</w:t>
      </w:r>
      <w:r w:rsidR="00D675D5" w:rsidRPr="00D675D5">
        <w:rPr>
          <w:spacing w:val="-2"/>
        </w:rPr>
        <w:t>dokonaniu przez Komisję odbioru ilościowo-jakościowego wyrobu;</w:t>
      </w:r>
    </w:p>
    <w:p w14:paraId="31B2D035" w14:textId="7AC2ACBC" w:rsidR="00D675D5" w:rsidRPr="00D675D5" w:rsidRDefault="009B3AF8" w:rsidP="009B3AF8">
      <w:pPr>
        <w:overflowPunct w:val="0"/>
        <w:autoSpaceDE w:val="0"/>
        <w:autoSpaceDN w:val="0"/>
        <w:adjustRightInd w:val="0"/>
        <w:spacing w:line="276" w:lineRule="auto"/>
        <w:ind w:left="8506" w:hanging="8506"/>
        <w:jc w:val="both"/>
        <w:rPr>
          <w:spacing w:val="-2"/>
        </w:rPr>
      </w:pPr>
      <w:r>
        <w:rPr>
          <w:spacing w:val="-2"/>
        </w:rPr>
        <w:t>b)</w:t>
      </w:r>
      <w:r w:rsidR="00D675D5" w:rsidRPr="00D675D5">
        <w:rPr>
          <w:spacing w:val="-2"/>
        </w:rPr>
        <w:t>przeprowadzeniu szkolenia zgodnie z wymaganiami ujętymi w niniejszym dokumencie.</w:t>
      </w:r>
    </w:p>
    <w:p w14:paraId="33EA5C4B" w14:textId="10516AA2" w:rsidR="00D675D5" w:rsidRPr="00D675D5" w:rsidRDefault="004C56A4" w:rsidP="004C56A4">
      <w:pPr>
        <w:overflowPunct w:val="0"/>
        <w:autoSpaceDE w:val="0"/>
        <w:autoSpaceDN w:val="0"/>
        <w:adjustRightInd w:val="0"/>
        <w:spacing w:line="276" w:lineRule="auto"/>
        <w:jc w:val="both"/>
        <w:rPr>
          <w:spacing w:val="-2"/>
        </w:rPr>
      </w:pPr>
      <w:r>
        <w:rPr>
          <w:spacing w:val="-2"/>
        </w:rPr>
        <w:t>2)</w:t>
      </w:r>
      <w:r w:rsidR="00D675D5" w:rsidRPr="00D675D5">
        <w:rPr>
          <w:spacing w:val="-2"/>
        </w:rPr>
        <w:t>Komisja Odbiorcza dokona odbioru ilościowo – jakościowego na podstawie:</w:t>
      </w:r>
    </w:p>
    <w:p w14:paraId="40E37752" w14:textId="2EBA47CC" w:rsidR="00D675D5" w:rsidRPr="00D675D5" w:rsidRDefault="009B3AF8" w:rsidP="009B3AF8">
      <w:pPr>
        <w:overflowPunct w:val="0"/>
        <w:autoSpaceDE w:val="0"/>
        <w:autoSpaceDN w:val="0"/>
        <w:adjustRightInd w:val="0"/>
        <w:spacing w:line="276" w:lineRule="auto"/>
        <w:ind w:left="643" w:hanging="643"/>
        <w:jc w:val="both"/>
        <w:rPr>
          <w:spacing w:val="-2"/>
        </w:rPr>
      </w:pPr>
      <w:r>
        <w:rPr>
          <w:spacing w:val="-2"/>
        </w:rPr>
        <w:t>a)</w:t>
      </w:r>
      <w:r w:rsidR="00D675D5" w:rsidRPr="00D675D5">
        <w:rPr>
          <w:spacing w:val="-2"/>
        </w:rPr>
        <w:t>sprawdzenia stanu technicznego wyrobu na podstawie oględzin zewnętrznych;</w:t>
      </w:r>
    </w:p>
    <w:p w14:paraId="716568F7" w14:textId="2355E807" w:rsidR="00D675D5" w:rsidRPr="00D675D5" w:rsidRDefault="009B3AF8" w:rsidP="009B3AF8">
      <w:pPr>
        <w:overflowPunct w:val="0"/>
        <w:autoSpaceDE w:val="0"/>
        <w:autoSpaceDN w:val="0"/>
        <w:adjustRightInd w:val="0"/>
        <w:spacing w:line="276" w:lineRule="auto"/>
        <w:ind w:right="-1"/>
        <w:jc w:val="both"/>
        <w:rPr>
          <w:spacing w:val="-2"/>
        </w:rPr>
      </w:pPr>
      <w:r>
        <w:rPr>
          <w:spacing w:val="-2"/>
        </w:rPr>
        <w:t>b)</w:t>
      </w:r>
      <w:r w:rsidR="00D675D5" w:rsidRPr="00D675D5">
        <w:rPr>
          <w:spacing w:val="-2"/>
        </w:rPr>
        <w:t xml:space="preserve">sprawdzenia stanu ukompletowania wyrobu i poprawności opisów wyrobu i jego elementów zgodnie </w:t>
      </w:r>
      <w:r>
        <w:rPr>
          <w:spacing w:val="-2"/>
        </w:rPr>
        <w:br/>
      </w:r>
      <w:r w:rsidR="00D675D5" w:rsidRPr="00D675D5">
        <w:rPr>
          <w:spacing w:val="-2"/>
        </w:rPr>
        <w:t>z dokumentacją techniczną wyrobu oraz zgodnie z niniejszymi wymaganiami;</w:t>
      </w:r>
    </w:p>
    <w:p w14:paraId="5A78C650" w14:textId="2DD1EEFD" w:rsidR="00D675D5" w:rsidRPr="00D675D5" w:rsidRDefault="009B3AF8" w:rsidP="009B3AF8">
      <w:pPr>
        <w:overflowPunct w:val="0"/>
        <w:autoSpaceDE w:val="0"/>
        <w:autoSpaceDN w:val="0"/>
        <w:adjustRightInd w:val="0"/>
        <w:spacing w:line="276" w:lineRule="auto"/>
        <w:jc w:val="both"/>
        <w:rPr>
          <w:spacing w:val="-2"/>
        </w:rPr>
      </w:pPr>
      <w:r>
        <w:rPr>
          <w:spacing w:val="-2"/>
        </w:rPr>
        <w:t>c)</w:t>
      </w:r>
      <w:r w:rsidR="00D675D5" w:rsidRPr="00D675D5">
        <w:rPr>
          <w:spacing w:val="-2"/>
        </w:rPr>
        <w:t>sprawdzenia kompletności dostarczonej wraz z wyrobem dokumentacji technicznej wymienionej w pkt 7;</w:t>
      </w:r>
    </w:p>
    <w:p w14:paraId="665CCB32" w14:textId="5AACE616" w:rsidR="00D675D5" w:rsidRPr="00D675D5" w:rsidRDefault="004C56A4" w:rsidP="004C56A4">
      <w:pPr>
        <w:overflowPunct w:val="0"/>
        <w:autoSpaceDE w:val="0"/>
        <w:autoSpaceDN w:val="0"/>
        <w:adjustRightInd w:val="0"/>
        <w:spacing w:line="276" w:lineRule="auto"/>
        <w:jc w:val="both"/>
        <w:rPr>
          <w:spacing w:val="-2"/>
        </w:rPr>
      </w:pPr>
      <w:r>
        <w:rPr>
          <w:spacing w:val="-2"/>
        </w:rPr>
        <w:t>3)</w:t>
      </w:r>
      <w:r w:rsidR="00D675D5" w:rsidRPr="00D675D5">
        <w:rPr>
          <w:spacing w:val="-2"/>
        </w:rPr>
        <w:t>Przyjęcie wyrobu nastąpi na podstawie dokumentacji fabrycznej, oględzin stanu technicznego;</w:t>
      </w:r>
    </w:p>
    <w:p w14:paraId="10EC18BB" w14:textId="282EF223" w:rsidR="00D675D5" w:rsidRPr="00D675D5" w:rsidRDefault="004C56A4" w:rsidP="004C56A4">
      <w:pPr>
        <w:overflowPunct w:val="0"/>
        <w:autoSpaceDE w:val="0"/>
        <w:autoSpaceDN w:val="0"/>
        <w:adjustRightInd w:val="0"/>
        <w:spacing w:line="276" w:lineRule="auto"/>
        <w:jc w:val="both"/>
        <w:rPr>
          <w:spacing w:val="-2"/>
        </w:rPr>
      </w:pPr>
      <w:r>
        <w:rPr>
          <w:spacing w:val="-2"/>
        </w:rPr>
        <w:t>4)</w:t>
      </w:r>
      <w:r w:rsidR="00D675D5" w:rsidRPr="00D675D5">
        <w:rPr>
          <w:spacing w:val="-2"/>
        </w:rPr>
        <w:t>Po przyjęciu strony podpiszą sporządzony przez Wykonawcę protokół zdawczo-odbiorczy.</w:t>
      </w:r>
    </w:p>
    <w:p w14:paraId="4C7D700F" w14:textId="0E86B34E" w:rsidR="00D675D5" w:rsidRPr="00D675D5" w:rsidRDefault="004C56A4" w:rsidP="004C56A4">
      <w:pPr>
        <w:overflowPunct w:val="0"/>
        <w:autoSpaceDE w:val="0"/>
        <w:autoSpaceDN w:val="0"/>
        <w:adjustRightInd w:val="0"/>
        <w:spacing w:line="276" w:lineRule="auto"/>
        <w:jc w:val="both"/>
        <w:rPr>
          <w:spacing w:val="-2"/>
        </w:rPr>
      </w:pPr>
      <w:r>
        <w:rPr>
          <w:spacing w:val="-2"/>
        </w:rPr>
        <w:t>5)</w:t>
      </w:r>
      <w:r w:rsidR="00D675D5" w:rsidRPr="00D675D5">
        <w:rPr>
          <w:spacing w:val="-2"/>
        </w:rPr>
        <w:t>W powyższych czynnościach ze strony Zamawiającego uczestniczyć będzie przedstawiciel IE SpW, którego należy poinformować 5 dni przed planowaną dostawą.</w:t>
      </w:r>
    </w:p>
    <w:p w14:paraId="0340DD26" w14:textId="77777777" w:rsidR="00D675D5" w:rsidRPr="00D675D5" w:rsidRDefault="00D675D5" w:rsidP="00D675D5">
      <w:pPr>
        <w:overflowPunct w:val="0"/>
        <w:autoSpaceDE w:val="0"/>
        <w:autoSpaceDN w:val="0"/>
        <w:adjustRightInd w:val="0"/>
        <w:spacing w:line="276" w:lineRule="auto"/>
        <w:ind w:left="709"/>
        <w:jc w:val="both"/>
        <w:rPr>
          <w:spacing w:val="-2"/>
        </w:rPr>
      </w:pPr>
      <w:r w:rsidRPr="00D675D5">
        <w:rPr>
          <w:spacing w:val="-2"/>
        </w:rPr>
        <w:t>Kontakt – kmdr ppor. Wojciech Bonk – tel. 261 263 777, kmdr ppor. Karol Lackowski – tel. 261 263 607</w:t>
      </w:r>
    </w:p>
    <w:p w14:paraId="6A70AB48"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t>INNE WYMAGANIA I USTALENIA:</w:t>
      </w:r>
    </w:p>
    <w:p w14:paraId="7F67D700" w14:textId="77777777" w:rsidR="00D675D5" w:rsidRPr="00D675D5" w:rsidRDefault="00D675D5" w:rsidP="00D675D5">
      <w:pPr>
        <w:spacing w:line="276" w:lineRule="auto"/>
        <w:ind w:left="448" w:right="23"/>
        <w:jc w:val="both"/>
        <w:rPr>
          <w:rFonts w:eastAsia="Arial"/>
          <w:lang w:eastAsia="en-US"/>
        </w:rPr>
      </w:pPr>
      <w:r w:rsidRPr="00D675D5">
        <w:rPr>
          <w:rFonts w:eastAsia="Arial"/>
          <w:lang w:eastAsia="en-US"/>
        </w:rPr>
        <w:t>Nie dotyczy</w:t>
      </w:r>
    </w:p>
    <w:p w14:paraId="4DB016C8" w14:textId="77777777" w:rsidR="00D675D5" w:rsidRPr="00D675D5" w:rsidRDefault="00D675D5" w:rsidP="008020CE">
      <w:pPr>
        <w:numPr>
          <w:ilvl w:val="0"/>
          <w:numId w:val="149"/>
        </w:numPr>
        <w:spacing w:before="120" w:line="276" w:lineRule="auto"/>
        <w:ind w:left="425" w:right="23" w:hanging="425"/>
        <w:jc w:val="both"/>
        <w:rPr>
          <w:rFonts w:eastAsia="Arial"/>
          <w:b/>
          <w:lang w:eastAsia="en-US"/>
        </w:rPr>
      </w:pPr>
      <w:r w:rsidRPr="00D675D5">
        <w:rPr>
          <w:rFonts w:eastAsia="Arial"/>
          <w:b/>
          <w:lang w:eastAsia="en-US"/>
        </w:rPr>
        <w:lastRenderedPageBreak/>
        <w:t>SPECYFIKACJA TECHNICZNA WYROBU</w:t>
      </w:r>
    </w:p>
    <w:p w14:paraId="7766D331"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b/>
          <w:lang w:eastAsia="en-US"/>
        </w:rPr>
        <w:t>Przeznaczenie wyrobu:</w:t>
      </w:r>
    </w:p>
    <w:p w14:paraId="3EC0E527" w14:textId="77777777" w:rsidR="00D675D5" w:rsidRPr="00D675D5" w:rsidRDefault="00D675D5" w:rsidP="00D675D5">
      <w:pPr>
        <w:spacing w:line="276" w:lineRule="auto"/>
        <w:ind w:left="567" w:right="23"/>
        <w:jc w:val="both"/>
        <w:rPr>
          <w:rFonts w:eastAsia="Arial"/>
          <w:lang w:eastAsia="en-US"/>
        </w:rPr>
      </w:pPr>
      <w:r w:rsidRPr="00D675D5">
        <w:rPr>
          <w:rFonts w:eastAsia="Arial"/>
          <w:lang w:eastAsia="en-US"/>
        </w:rPr>
        <w:t xml:space="preserve">Tratwy ratunkowe: 10-cio i 20-sto osobowe przeznaczone są do ratowania załóg okrętów nawodnych MW. Tratwy transportowane są na istniejących okrętach MW na podstawach. Wymiary pojemników muszą umożliwiać zamontowanie i transport tratw na podstawach bez konieczności modyfikacji podstaw. </w:t>
      </w:r>
    </w:p>
    <w:p w14:paraId="0923E7CE"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b/>
          <w:lang w:eastAsia="en-US"/>
        </w:rPr>
        <w:t>Ogólne wymagania:</w:t>
      </w:r>
    </w:p>
    <w:p w14:paraId="41808D1F" w14:textId="221CB9C6" w:rsidR="00D675D5" w:rsidRPr="00D675D5" w:rsidRDefault="009B3AF8" w:rsidP="009B3AF8">
      <w:pPr>
        <w:suppressAutoHyphens/>
        <w:spacing w:line="276" w:lineRule="auto"/>
        <w:ind w:left="360"/>
        <w:contextualSpacing/>
        <w:jc w:val="both"/>
      </w:pPr>
      <w:r>
        <w:t>1)</w:t>
      </w:r>
      <w:r w:rsidR="00D675D5" w:rsidRPr="00D675D5">
        <w:t>Data produkcji wyrobu: nie starsza niż z 2024 roku;</w:t>
      </w:r>
    </w:p>
    <w:p w14:paraId="7BB2BC71" w14:textId="39760C81" w:rsidR="00D675D5" w:rsidRPr="00D675D5" w:rsidRDefault="009B3AF8" w:rsidP="009B3AF8">
      <w:pPr>
        <w:suppressAutoHyphens/>
        <w:spacing w:line="276" w:lineRule="auto"/>
        <w:ind w:left="360"/>
        <w:contextualSpacing/>
        <w:jc w:val="both"/>
      </w:pPr>
      <w:r>
        <w:t>2)</w:t>
      </w:r>
      <w:r w:rsidR="00D675D5" w:rsidRPr="00D675D5">
        <w:t>Wyroby muszą być nowe, kategorii pierwszej, gotowe do eksploatacji.</w:t>
      </w:r>
    </w:p>
    <w:p w14:paraId="12F4479F"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b/>
          <w:lang w:eastAsia="en-US"/>
        </w:rPr>
        <w:t>Oznakowanie:</w:t>
      </w:r>
    </w:p>
    <w:p w14:paraId="406C48F2" w14:textId="498A72E0" w:rsidR="00D675D5" w:rsidRPr="00D675D5" w:rsidRDefault="009B3AF8" w:rsidP="009B3AF8">
      <w:pPr>
        <w:suppressAutoHyphens/>
        <w:spacing w:line="276" w:lineRule="auto"/>
        <w:ind w:left="360"/>
        <w:contextualSpacing/>
        <w:jc w:val="both"/>
      </w:pPr>
      <w:r>
        <w:t>1)</w:t>
      </w:r>
      <w:r w:rsidR="00D675D5" w:rsidRPr="00D675D5">
        <w:t xml:space="preserve">Przedmiot zamówienia musi być oznakowany zgodnie z zapisami Kodeksu Środków Ratunkowych – Kodeksu LSA pkt 1.2.2.9. (oznaczenie typu, nr seryjnego i roku produkcji). </w:t>
      </w:r>
    </w:p>
    <w:p w14:paraId="15374FDF"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b/>
          <w:lang w:eastAsia="en-US"/>
        </w:rPr>
        <w:t>Wyposażenie, podstawowe parametry techniczne:</w:t>
      </w:r>
    </w:p>
    <w:p w14:paraId="05FFDD54" w14:textId="1161CAB1" w:rsidR="00D675D5" w:rsidRPr="00D675D5" w:rsidRDefault="009B3AF8" w:rsidP="009B3AF8">
      <w:pPr>
        <w:suppressAutoHyphens/>
        <w:spacing w:line="276" w:lineRule="auto"/>
        <w:ind w:left="360" w:hanging="76"/>
        <w:contextualSpacing/>
        <w:jc w:val="both"/>
      </w:pPr>
      <w:r>
        <w:t>1)</w:t>
      </w:r>
      <w:r w:rsidR="00D675D5" w:rsidRPr="00D675D5">
        <w:t>Wyposażenie tratw zgodne z LSA wariant „SOLAS A PACK”;</w:t>
      </w:r>
    </w:p>
    <w:p w14:paraId="43DAA5A6" w14:textId="18293974" w:rsidR="00D675D5" w:rsidRPr="00D675D5" w:rsidRDefault="009B3AF8" w:rsidP="009B3AF8">
      <w:pPr>
        <w:suppressAutoHyphens/>
        <w:spacing w:line="276" w:lineRule="auto"/>
        <w:ind w:left="360" w:hanging="76"/>
        <w:contextualSpacing/>
        <w:jc w:val="both"/>
        <w:rPr>
          <w:u w:val="single"/>
        </w:rPr>
      </w:pPr>
      <w:r>
        <w:rPr>
          <w:u w:val="single"/>
        </w:rPr>
        <w:t>2)</w:t>
      </w:r>
      <w:r w:rsidR="00D675D5" w:rsidRPr="00D675D5">
        <w:rPr>
          <w:u w:val="single"/>
        </w:rPr>
        <w:t>Parametry tratwy ratunkowej: dotyczy tylko tratwy 10-osobowej</w:t>
      </w:r>
      <w:r w:rsidR="00D675D5" w:rsidRPr="00D675D5">
        <w:rPr>
          <w:b/>
          <w:u w:val="single"/>
        </w:rPr>
        <w:t>:</w:t>
      </w:r>
    </w:p>
    <w:p w14:paraId="3611ABBE" w14:textId="77777777" w:rsidR="00D675D5" w:rsidRPr="00D675D5" w:rsidRDefault="00D675D5" w:rsidP="00224843">
      <w:pPr>
        <w:numPr>
          <w:ilvl w:val="0"/>
          <w:numId w:val="134"/>
        </w:numPr>
        <w:spacing w:line="276" w:lineRule="auto"/>
        <w:ind w:left="1276" w:hanging="284"/>
        <w:contextualSpacing/>
        <w:jc w:val="both"/>
      </w:pPr>
      <w:r w:rsidRPr="00D675D5">
        <w:t>wykonana z poliuretanu powlekanego nylonem;</w:t>
      </w:r>
    </w:p>
    <w:p w14:paraId="5EF67B14" w14:textId="77777777" w:rsidR="00D675D5" w:rsidRPr="00D675D5" w:rsidRDefault="00D675D5" w:rsidP="00224843">
      <w:pPr>
        <w:numPr>
          <w:ilvl w:val="0"/>
          <w:numId w:val="134"/>
        </w:numPr>
        <w:spacing w:line="276" w:lineRule="auto"/>
        <w:ind w:left="1276" w:hanging="284"/>
        <w:contextualSpacing/>
        <w:jc w:val="both"/>
      </w:pPr>
      <w:r w:rsidRPr="00D675D5">
        <w:t>z izolowaną podłogą zapewniającą ochronę termiczną;</w:t>
      </w:r>
    </w:p>
    <w:p w14:paraId="30DC8D0D" w14:textId="77777777" w:rsidR="00D675D5" w:rsidRPr="00D675D5" w:rsidRDefault="00D675D5" w:rsidP="00224843">
      <w:pPr>
        <w:numPr>
          <w:ilvl w:val="0"/>
          <w:numId w:val="134"/>
        </w:numPr>
        <w:spacing w:line="276" w:lineRule="auto"/>
        <w:ind w:left="1276" w:hanging="284"/>
        <w:contextualSpacing/>
        <w:jc w:val="both"/>
      </w:pPr>
      <w:r w:rsidRPr="00D675D5">
        <w:rPr>
          <w:lang w:eastAsia="en-US"/>
        </w:rPr>
        <w:t xml:space="preserve">zapakowana w biały, twardy, cylindryczny pojemnik wykonany </w:t>
      </w:r>
      <w:r w:rsidRPr="00D675D5">
        <w:rPr>
          <w:lang w:eastAsia="en-US"/>
        </w:rPr>
        <w:br/>
        <w:t xml:space="preserve">z tworzywa sztucznego, o kształcie umożliwiającym montaż na istniejących stelażach (podstawach) znajdujących się na okrętach MW.  </w:t>
      </w:r>
    </w:p>
    <w:p w14:paraId="181BFCF3" w14:textId="77777777" w:rsidR="00D675D5" w:rsidRPr="00D675D5" w:rsidRDefault="00D675D5" w:rsidP="00224843">
      <w:pPr>
        <w:numPr>
          <w:ilvl w:val="0"/>
          <w:numId w:val="134"/>
        </w:numPr>
        <w:spacing w:line="276" w:lineRule="auto"/>
        <w:ind w:left="1276" w:hanging="284"/>
        <w:contextualSpacing/>
        <w:jc w:val="both"/>
      </w:pPr>
      <w:r w:rsidRPr="00D675D5">
        <w:rPr>
          <w:lang w:eastAsia="en-US"/>
        </w:rPr>
        <w:t>Parametry pojemnika: średnica nie więcej niż 65 cm i długość nie więcej niż 136 cm.</w:t>
      </w:r>
    </w:p>
    <w:p w14:paraId="04C3A5DC" w14:textId="77777777" w:rsidR="00D675D5" w:rsidRPr="00D675D5" w:rsidRDefault="00D675D5" w:rsidP="00224843">
      <w:pPr>
        <w:numPr>
          <w:ilvl w:val="0"/>
          <w:numId w:val="134"/>
        </w:numPr>
        <w:spacing w:line="276" w:lineRule="auto"/>
        <w:ind w:left="1276" w:hanging="284"/>
        <w:contextualSpacing/>
        <w:jc w:val="both"/>
      </w:pPr>
      <w:r w:rsidRPr="00D675D5">
        <w:t>Pojemność: 10 osób;</w:t>
      </w:r>
    </w:p>
    <w:p w14:paraId="60BEA982" w14:textId="466AF479" w:rsidR="00D675D5" w:rsidRPr="00D675D5" w:rsidRDefault="009B3AF8" w:rsidP="009B3AF8">
      <w:pPr>
        <w:suppressAutoHyphens/>
        <w:spacing w:line="276" w:lineRule="auto"/>
        <w:ind w:left="360" w:hanging="76"/>
        <w:contextualSpacing/>
        <w:jc w:val="both"/>
        <w:rPr>
          <w:u w:val="single"/>
        </w:rPr>
      </w:pPr>
      <w:r>
        <w:rPr>
          <w:u w:val="single"/>
        </w:rPr>
        <w:t>3)</w:t>
      </w:r>
      <w:r w:rsidR="00D675D5" w:rsidRPr="00D675D5">
        <w:rPr>
          <w:u w:val="single"/>
        </w:rPr>
        <w:t>Parametry tratwy ratunkowej: dotyczy tylko tratwy 20-osobowej</w:t>
      </w:r>
      <w:r w:rsidR="00D675D5" w:rsidRPr="00D675D5">
        <w:rPr>
          <w:b/>
          <w:u w:val="single"/>
        </w:rPr>
        <w:t>:</w:t>
      </w:r>
    </w:p>
    <w:p w14:paraId="0D79D019" w14:textId="77777777" w:rsidR="00D675D5" w:rsidRPr="00D675D5" w:rsidRDefault="00D675D5" w:rsidP="00224843">
      <w:pPr>
        <w:numPr>
          <w:ilvl w:val="0"/>
          <w:numId w:val="134"/>
        </w:numPr>
        <w:spacing w:line="276" w:lineRule="auto"/>
        <w:ind w:left="1276" w:hanging="284"/>
        <w:contextualSpacing/>
        <w:jc w:val="both"/>
      </w:pPr>
      <w:r w:rsidRPr="00D675D5">
        <w:t>wykonana z poliuretanu powlekanego nylonem;</w:t>
      </w:r>
    </w:p>
    <w:p w14:paraId="153109D4" w14:textId="77777777" w:rsidR="00D675D5" w:rsidRPr="00D675D5" w:rsidRDefault="00D675D5" w:rsidP="00224843">
      <w:pPr>
        <w:numPr>
          <w:ilvl w:val="0"/>
          <w:numId w:val="134"/>
        </w:numPr>
        <w:spacing w:line="276" w:lineRule="auto"/>
        <w:ind w:left="1276" w:hanging="284"/>
        <w:contextualSpacing/>
        <w:jc w:val="both"/>
      </w:pPr>
      <w:r w:rsidRPr="00D675D5">
        <w:t>z izolowaną podłogą zapewniającą ochronę termiczną;</w:t>
      </w:r>
    </w:p>
    <w:p w14:paraId="1552CD14" w14:textId="77777777" w:rsidR="00D675D5" w:rsidRPr="00D675D5" w:rsidRDefault="00D675D5" w:rsidP="00224843">
      <w:pPr>
        <w:numPr>
          <w:ilvl w:val="0"/>
          <w:numId w:val="134"/>
        </w:numPr>
        <w:spacing w:line="276" w:lineRule="auto"/>
        <w:ind w:left="1276" w:hanging="284"/>
        <w:contextualSpacing/>
        <w:jc w:val="both"/>
      </w:pPr>
      <w:r w:rsidRPr="00D675D5">
        <w:rPr>
          <w:lang w:eastAsia="en-US"/>
        </w:rPr>
        <w:t xml:space="preserve">zapakowana w biały, twardy, cylindryczny pojemnik wykonany </w:t>
      </w:r>
      <w:r w:rsidRPr="00D675D5">
        <w:rPr>
          <w:lang w:eastAsia="en-US"/>
        </w:rPr>
        <w:br/>
        <w:t xml:space="preserve">z tworzywa sztucznego, o kształcie umożliwiającym montaż na istniejących stelażach (podstawach) znajdujących się na okrętach MW.  </w:t>
      </w:r>
    </w:p>
    <w:p w14:paraId="2492418C" w14:textId="77777777" w:rsidR="00D675D5" w:rsidRPr="00D675D5" w:rsidRDefault="00D675D5" w:rsidP="00224843">
      <w:pPr>
        <w:numPr>
          <w:ilvl w:val="0"/>
          <w:numId w:val="134"/>
        </w:numPr>
        <w:spacing w:line="276" w:lineRule="auto"/>
        <w:ind w:left="1276" w:hanging="284"/>
        <w:contextualSpacing/>
        <w:jc w:val="both"/>
      </w:pPr>
      <w:r w:rsidRPr="00D675D5">
        <w:rPr>
          <w:lang w:eastAsia="en-US"/>
        </w:rPr>
        <w:t>Parametry pojemnika: średnica nie więcej niż 70 cm i długość nie więcej niż 150 cm.</w:t>
      </w:r>
    </w:p>
    <w:p w14:paraId="29B0893D" w14:textId="25732B39" w:rsidR="00D675D5" w:rsidRPr="00D675D5" w:rsidRDefault="00D675D5" w:rsidP="00224843">
      <w:pPr>
        <w:numPr>
          <w:ilvl w:val="0"/>
          <w:numId w:val="134"/>
        </w:numPr>
        <w:spacing w:line="276" w:lineRule="auto"/>
        <w:ind w:left="1276" w:hanging="284"/>
        <w:contextualSpacing/>
        <w:jc w:val="both"/>
      </w:pPr>
      <w:r w:rsidRPr="00D675D5">
        <w:t>Pojemność: 20 osób;</w:t>
      </w:r>
    </w:p>
    <w:p w14:paraId="748DB150" w14:textId="77777777" w:rsidR="00D675D5" w:rsidRPr="00D675D5" w:rsidRDefault="00D675D5" w:rsidP="008020CE">
      <w:pPr>
        <w:numPr>
          <w:ilvl w:val="1"/>
          <w:numId w:val="149"/>
        </w:numPr>
        <w:spacing w:line="276" w:lineRule="auto"/>
        <w:ind w:left="567" w:right="23" w:hanging="567"/>
        <w:jc w:val="both"/>
        <w:rPr>
          <w:rFonts w:eastAsia="Arial"/>
          <w:b/>
          <w:lang w:eastAsia="en-US"/>
        </w:rPr>
      </w:pPr>
      <w:r w:rsidRPr="00D675D5">
        <w:rPr>
          <w:rFonts w:eastAsia="Arial"/>
          <w:b/>
          <w:lang w:eastAsia="en-US"/>
        </w:rPr>
        <w:t>Wymagania odnośnie szkolenia (opcjonalnie wg potrzeb i decyzji Zamawiającego-1RBLog):</w:t>
      </w:r>
    </w:p>
    <w:p w14:paraId="7AD84731" w14:textId="50F30BA7" w:rsidR="00D675D5" w:rsidRPr="00D675D5" w:rsidRDefault="009B3AF8" w:rsidP="009B3AF8">
      <w:pPr>
        <w:overflowPunct w:val="0"/>
        <w:autoSpaceDE w:val="0"/>
        <w:autoSpaceDN w:val="0"/>
        <w:adjustRightInd w:val="0"/>
        <w:spacing w:line="276" w:lineRule="auto"/>
        <w:ind w:left="426"/>
        <w:jc w:val="both"/>
        <w:rPr>
          <w:spacing w:val="-2"/>
        </w:rPr>
      </w:pPr>
      <w:r>
        <w:rPr>
          <w:spacing w:val="-2"/>
        </w:rPr>
        <w:t>1)</w:t>
      </w:r>
      <w:r w:rsidR="00D675D5" w:rsidRPr="00D675D5">
        <w:rPr>
          <w:spacing w:val="-2"/>
        </w:rPr>
        <w:t>Wykonawca w ramach przedmiotu zamówienia przeprowadzi szkolenie dla:</w:t>
      </w:r>
    </w:p>
    <w:p w14:paraId="563009D3" w14:textId="3FD64B35" w:rsidR="00D675D5" w:rsidRPr="00D675D5" w:rsidRDefault="009B3AF8" w:rsidP="009B3AF8">
      <w:pPr>
        <w:suppressAutoHyphens/>
        <w:spacing w:line="252" w:lineRule="auto"/>
        <w:ind w:left="423"/>
        <w:contextualSpacing/>
        <w:jc w:val="both"/>
      </w:pPr>
      <w:r>
        <w:t>a)</w:t>
      </w:r>
      <w:r w:rsidR="00D675D5" w:rsidRPr="00D675D5">
        <w:t>3 osób (przedstawiciele Zamawiającego – pracownicy Warsztatów Techniki Morskiej) w zakresie przeglądów, napraw i konserwacji wyrobu wraz z autoryzacją punktu warsztatowego 1 RBLog do wykonywania przeglądów, napraw i konserwacji wyrobu;</w:t>
      </w:r>
    </w:p>
    <w:p w14:paraId="0BF5DA91" w14:textId="1B9D4FD9" w:rsidR="00D675D5" w:rsidRPr="00D675D5" w:rsidRDefault="009B3AF8" w:rsidP="009B3AF8">
      <w:pPr>
        <w:overflowPunct w:val="0"/>
        <w:autoSpaceDE w:val="0"/>
        <w:autoSpaceDN w:val="0"/>
        <w:adjustRightInd w:val="0"/>
        <w:spacing w:line="276" w:lineRule="auto"/>
        <w:ind w:left="426"/>
        <w:jc w:val="both"/>
        <w:rPr>
          <w:spacing w:val="-2"/>
        </w:rPr>
      </w:pPr>
      <w:r>
        <w:rPr>
          <w:spacing w:val="-2"/>
        </w:rPr>
        <w:t>2)</w:t>
      </w:r>
      <w:r w:rsidR="00D675D5" w:rsidRPr="00D675D5">
        <w:rPr>
          <w:spacing w:val="-2"/>
        </w:rPr>
        <w:t>Z przeprowadzonego szkolenia Wykonawca sporządzi protokół zawierający wykaz osób przeszkolonych oraz zakres i tematykę szkolenia. Protokół podlega zatwierdzeniu przez Zamawiającego;</w:t>
      </w:r>
    </w:p>
    <w:p w14:paraId="71CEAA44" w14:textId="51CC548C" w:rsidR="00D675D5" w:rsidRPr="00D675D5" w:rsidRDefault="009B3AF8" w:rsidP="009B3AF8">
      <w:pPr>
        <w:overflowPunct w:val="0"/>
        <w:autoSpaceDE w:val="0"/>
        <w:autoSpaceDN w:val="0"/>
        <w:adjustRightInd w:val="0"/>
        <w:spacing w:line="276" w:lineRule="auto"/>
        <w:ind w:left="426"/>
        <w:jc w:val="both"/>
        <w:rPr>
          <w:spacing w:val="-2"/>
        </w:rPr>
      </w:pPr>
      <w:r>
        <w:rPr>
          <w:spacing w:val="-2"/>
        </w:rPr>
        <w:t>3)</w:t>
      </w:r>
      <w:r w:rsidR="00D675D5" w:rsidRPr="00D675D5">
        <w:rPr>
          <w:spacing w:val="-2"/>
        </w:rPr>
        <w:t>Do protokołu z przeprowadzonego szkolenia Wykonawca dołączy materiały szkoleniowe wykorzystane w szkoleniu;</w:t>
      </w:r>
    </w:p>
    <w:p w14:paraId="2066D862" w14:textId="71FD6FDA" w:rsidR="00D675D5" w:rsidRDefault="009B3AF8" w:rsidP="009B3AF8">
      <w:pPr>
        <w:overflowPunct w:val="0"/>
        <w:autoSpaceDE w:val="0"/>
        <w:autoSpaceDN w:val="0"/>
        <w:adjustRightInd w:val="0"/>
        <w:spacing w:line="276" w:lineRule="auto"/>
        <w:ind w:left="426"/>
        <w:jc w:val="both"/>
        <w:rPr>
          <w:spacing w:val="-2"/>
        </w:rPr>
      </w:pPr>
      <w:r>
        <w:rPr>
          <w:spacing w:val="-2"/>
        </w:rPr>
        <w:t>4)</w:t>
      </w:r>
      <w:r w:rsidR="00D675D5" w:rsidRPr="00D675D5">
        <w:rPr>
          <w:spacing w:val="-2"/>
        </w:rPr>
        <w:t>Szkolenie musi zakończyć się minimum 1 dzień roboczy p</w:t>
      </w:r>
      <w:r w:rsidR="00EE69B5">
        <w:rPr>
          <w:spacing w:val="-2"/>
        </w:rPr>
        <w:t>rzed terminem zakończenia umowy.</w:t>
      </w:r>
    </w:p>
    <w:p w14:paraId="22B8E6B9" w14:textId="051E4BF2" w:rsidR="00EE69B5" w:rsidRDefault="00EE69B5" w:rsidP="009B3AF8">
      <w:pPr>
        <w:overflowPunct w:val="0"/>
        <w:autoSpaceDE w:val="0"/>
        <w:autoSpaceDN w:val="0"/>
        <w:adjustRightInd w:val="0"/>
        <w:spacing w:line="276" w:lineRule="auto"/>
        <w:ind w:left="426"/>
        <w:jc w:val="both"/>
        <w:rPr>
          <w:spacing w:val="-2"/>
        </w:rPr>
      </w:pPr>
    </w:p>
    <w:p w14:paraId="765429E0" w14:textId="24E23944" w:rsidR="00EE69B5" w:rsidRDefault="00EE69B5" w:rsidP="009B3AF8">
      <w:pPr>
        <w:overflowPunct w:val="0"/>
        <w:autoSpaceDE w:val="0"/>
        <w:autoSpaceDN w:val="0"/>
        <w:adjustRightInd w:val="0"/>
        <w:spacing w:line="276" w:lineRule="auto"/>
        <w:ind w:left="426"/>
        <w:jc w:val="both"/>
        <w:rPr>
          <w:spacing w:val="-2"/>
        </w:rPr>
      </w:pPr>
    </w:p>
    <w:p w14:paraId="50945807" w14:textId="01E58D8A" w:rsidR="00EE69B5" w:rsidRDefault="00EE69B5" w:rsidP="00EE69B5">
      <w:pPr>
        <w:tabs>
          <w:tab w:val="left" w:pos="806"/>
        </w:tabs>
        <w:jc w:val="both"/>
        <w:rPr>
          <w:sz w:val="22"/>
          <w:szCs w:val="22"/>
        </w:rPr>
      </w:pPr>
    </w:p>
    <w:p w14:paraId="43F56539" w14:textId="77777777" w:rsidR="003D5A51" w:rsidRDefault="00EE69B5" w:rsidP="00EE69B5">
      <w:pPr>
        <w:pStyle w:val="Nagwek"/>
        <w:tabs>
          <w:tab w:val="clear" w:pos="4536"/>
          <w:tab w:val="clear" w:pos="9072"/>
          <w:tab w:val="left" w:pos="7545"/>
        </w:tabs>
        <w:jc w:val="right"/>
        <w:rPr>
          <w:b/>
          <w:sz w:val="22"/>
          <w:szCs w:val="22"/>
        </w:rPr>
      </w:pPr>
      <w:r w:rsidRPr="009C39F3">
        <w:rPr>
          <w:b/>
          <w:sz w:val="22"/>
          <w:szCs w:val="22"/>
        </w:rPr>
        <w:t xml:space="preserve"> </w:t>
      </w:r>
      <w:r w:rsidRPr="00DE612C">
        <w:rPr>
          <w:b/>
          <w:sz w:val="22"/>
          <w:szCs w:val="22"/>
        </w:rPr>
        <w:t xml:space="preserve"> </w:t>
      </w:r>
      <w:r w:rsidRPr="00EA2BE3">
        <w:rPr>
          <w:b/>
          <w:sz w:val="22"/>
          <w:szCs w:val="22"/>
        </w:rPr>
        <w:t xml:space="preserve">        </w:t>
      </w:r>
    </w:p>
    <w:p w14:paraId="67F5F169" w14:textId="77777777" w:rsidR="003D5A51" w:rsidRDefault="003D5A51" w:rsidP="00EE69B5">
      <w:pPr>
        <w:pStyle w:val="Nagwek"/>
        <w:tabs>
          <w:tab w:val="clear" w:pos="4536"/>
          <w:tab w:val="clear" w:pos="9072"/>
          <w:tab w:val="left" w:pos="7545"/>
        </w:tabs>
        <w:jc w:val="right"/>
        <w:rPr>
          <w:b/>
          <w:sz w:val="22"/>
          <w:szCs w:val="22"/>
        </w:rPr>
      </w:pPr>
    </w:p>
    <w:p w14:paraId="6601F35C" w14:textId="7926FE47" w:rsidR="00EE69B5" w:rsidRPr="007252B7" w:rsidRDefault="00EE69B5" w:rsidP="00EE69B5">
      <w:pPr>
        <w:pStyle w:val="Nagwek"/>
        <w:tabs>
          <w:tab w:val="clear" w:pos="4536"/>
          <w:tab w:val="clear" w:pos="9072"/>
          <w:tab w:val="left" w:pos="7545"/>
        </w:tabs>
        <w:jc w:val="right"/>
        <w:rPr>
          <w:b/>
          <w:sz w:val="22"/>
          <w:szCs w:val="22"/>
        </w:rPr>
      </w:pPr>
      <w:r w:rsidRPr="007252B7">
        <w:rPr>
          <w:b/>
          <w:sz w:val="22"/>
          <w:szCs w:val="22"/>
        </w:rPr>
        <w:lastRenderedPageBreak/>
        <w:t>Załącznik nr 1 do OPZ</w:t>
      </w:r>
    </w:p>
    <w:p w14:paraId="5EDE2DBB" w14:textId="6C0AEDB2" w:rsidR="003D5A51" w:rsidRDefault="00EE69B5" w:rsidP="00EE69B5">
      <w:pPr>
        <w:tabs>
          <w:tab w:val="left" w:pos="806"/>
        </w:tabs>
        <w:jc w:val="center"/>
        <w:rPr>
          <w:b/>
          <w:sz w:val="22"/>
          <w:szCs w:val="22"/>
        </w:rPr>
      </w:pPr>
      <w:r>
        <w:rPr>
          <w:b/>
          <w:sz w:val="22"/>
          <w:szCs w:val="22"/>
        </w:rPr>
        <w:t xml:space="preserve"> </w:t>
      </w:r>
    </w:p>
    <w:p w14:paraId="409C5335" w14:textId="77777777" w:rsidR="00EE69B5" w:rsidRDefault="00EE69B5" w:rsidP="00EE69B5">
      <w:pPr>
        <w:tabs>
          <w:tab w:val="left" w:pos="806"/>
        </w:tabs>
        <w:jc w:val="center"/>
        <w:rPr>
          <w:b/>
          <w:sz w:val="22"/>
          <w:szCs w:val="22"/>
        </w:rPr>
      </w:pPr>
    </w:p>
    <w:p w14:paraId="4830DC5D" w14:textId="77777777" w:rsidR="00EE69B5" w:rsidRPr="007252B7" w:rsidRDefault="00EE69B5" w:rsidP="00EE69B5">
      <w:pPr>
        <w:tabs>
          <w:tab w:val="left" w:pos="806"/>
        </w:tabs>
        <w:jc w:val="center"/>
        <w:rPr>
          <w:b/>
          <w:sz w:val="22"/>
          <w:szCs w:val="22"/>
        </w:rPr>
      </w:pPr>
      <w:r w:rsidRPr="007252B7">
        <w:rPr>
          <w:b/>
          <w:sz w:val="22"/>
          <w:szCs w:val="22"/>
        </w:rPr>
        <w:t>WZÓR KARTY KATALOGOWEJ</w:t>
      </w:r>
    </w:p>
    <w:p w14:paraId="1582B9E6" w14:textId="77777777" w:rsidR="00EE69B5" w:rsidRPr="00EA2BE3" w:rsidRDefault="00EE69B5" w:rsidP="00EE69B5">
      <w:pPr>
        <w:tabs>
          <w:tab w:val="left" w:pos="806"/>
        </w:tabs>
        <w:jc w:val="both"/>
        <w:rPr>
          <w:sz w:val="22"/>
          <w:szCs w:val="22"/>
        </w:rPr>
      </w:pPr>
    </w:p>
    <w:p w14:paraId="5322656D" w14:textId="77777777" w:rsidR="00EE69B5" w:rsidRPr="00EA2BE3" w:rsidRDefault="00EE69B5" w:rsidP="00EE69B5">
      <w:pPr>
        <w:tabs>
          <w:tab w:val="left" w:pos="806"/>
        </w:tabs>
        <w:jc w:val="both"/>
        <w:rPr>
          <w:sz w:val="22"/>
          <w:szCs w:val="22"/>
        </w:rPr>
      </w:pPr>
    </w:p>
    <w:p w14:paraId="6999DB44" w14:textId="77777777" w:rsidR="00EE69B5" w:rsidRPr="00EA2BE3" w:rsidRDefault="00EE69B5" w:rsidP="00EE69B5">
      <w:pPr>
        <w:tabs>
          <w:tab w:val="left" w:pos="806"/>
        </w:tabs>
        <w:jc w:val="both"/>
        <w:rPr>
          <w:sz w:val="22"/>
          <w:szCs w:val="22"/>
        </w:rPr>
      </w:pPr>
      <w:r w:rsidRPr="00EA2BE3">
        <w:rPr>
          <w:sz w:val="22"/>
          <w:szCs w:val="22"/>
        </w:rPr>
        <w:t>1.</w:t>
      </w:r>
      <w:r w:rsidRPr="00EA2BE3">
        <w:rPr>
          <w:sz w:val="22"/>
          <w:szCs w:val="22"/>
        </w:rPr>
        <w:tab/>
        <w:t>PEŁNA NAZWA SPRZĘTU</w:t>
      </w:r>
    </w:p>
    <w:p w14:paraId="4E7DA348" w14:textId="77777777" w:rsidR="00EE69B5" w:rsidRPr="00EA2BE3" w:rsidRDefault="00EE69B5" w:rsidP="00EE69B5">
      <w:pPr>
        <w:tabs>
          <w:tab w:val="left" w:pos="806"/>
        </w:tabs>
        <w:jc w:val="both"/>
        <w:rPr>
          <w:sz w:val="22"/>
          <w:szCs w:val="22"/>
        </w:rPr>
      </w:pPr>
    </w:p>
    <w:p w14:paraId="44EDEA5B" w14:textId="77777777" w:rsidR="00EE69B5" w:rsidRPr="00EA2BE3" w:rsidRDefault="00EE69B5" w:rsidP="00EE69B5">
      <w:pPr>
        <w:tabs>
          <w:tab w:val="left" w:pos="806"/>
        </w:tabs>
        <w:jc w:val="both"/>
        <w:rPr>
          <w:sz w:val="22"/>
          <w:szCs w:val="22"/>
        </w:rPr>
      </w:pPr>
      <w:r w:rsidRPr="00EA2BE3">
        <w:rPr>
          <w:sz w:val="22"/>
          <w:szCs w:val="22"/>
        </w:rPr>
        <w:t>2.</w:t>
      </w:r>
      <w:r w:rsidRPr="00EA2BE3">
        <w:rPr>
          <w:sz w:val="22"/>
          <w:szCs w:val="22"/>
        </w:rPr>
        <w:tab/>
        <w:t>NUMER INDEKSOWY LUB NR KATALOGOWY PRODUCENTA</w:t>
      </w:r>
    </w:p>
    <w:p w14:paraId="76447FCB" w14:textId="77777777" w:rsidR="00EE69B5" w:rsidRPr="00EA2BE3" w:rsidRDefault="00EE69B5" w:rsidP="00EE69B5">
      <w:pPr>
        <w:tabs>
          <w:tab w:val="left" w:pos="806"/>
        </w:tabs>
        <w:jc w:val="both"/>
        <w:rPr>
          <w:sz w:val="22"/>
          <w:szCs w:val="22"/>
        </w:rPr>
      </w:pPr>
    </w:p>
    <w:p w14:paraId="3CE78DAD" w14:textId="77777777" w:rsidR="00EE69B5" w:rsidRPr="00EA2BE3" w:rsidRDefault="00EE69B5" w:rsidP="00EE69B5">
      <w:pPr>
        <w:tabs>
          <w:tab w:val="left" w:pos="806"/>
        </w:tabs>
        <w:jc w:val="both"/>
        <w:rPr>
          <w:sz w:val="22"/>
          <w:szCs w:val="22"/>
        </w:rPr>
      </w:pPr>
      <w:r w:rsidRPr="00EA2BE3">
        <w:rPr>
          <w:sz w:val="22"/>
          <w:szCs w:val="22"/>
        </w:rPr>
        <w:t>3.</w:t>
      </w:r>
      <w:r w:rsidRPr="00EA2BE3">
        <w:rPr>
          <w:sz w:val="22"/>
          <w:szCs w:val="22"/>
        </w:rPr>
        <w:tab/>
        <w:t>WIDOK OGÓLNY SpW (ZDJĘCIA, SCHEMATY)</w:t>
      </w:r>
    </w:p>
    <w:p w14:paraId="1A32F44D" w14:textId="77777777" w:rsidR="00EE69B5" w:rsidRPr="00EA2BE3" w:rsidRDefault="00EE69B5" w:rsidP="00EE69B5">
      <w:pPr>
        <w:tabs>
          <w:tab w:val="left" w:pos="806"/>
        </w:tabs>
        <w:jc w:val="both"/>
        <w:rPr>
          <w:sz w:val="22"/>
          <w:szCs w:val="22"/>
        </w:rPr>
      </w:pPr>
    </w:p>
    <w:p w14:paraId="2FD2E845" w14:textId="77777777" w:rsidR="00EE69B5" w:rsidRPr="00EA2BE3" w:rsidRDefault="00EE69B5" w:rsidP="00EE69B5">
      <w:pPr>
        <w:tabs>
          <w:tab w:val="left" w:pos="806"/>
        </w:tabs>
        <w:jc w:val="both"/>
        <w:rPr>
          <w:sz w:val="22"/>
          <w:szCs w:val="22"/>
        </w:rPr>
      </w:pPr>
      <w:r w:rsidRPr="00EA2BE3">
        <w:rPr>
          <w:sz w:val="22"/>
          <w:szCs w:val="22"/>
        </w:rPr>
        <w:t>4.</w:t>
      </w:r>
      <w:r w:rsidRPr="00EA2BE3">
        <w:rPr>
          <w:sz w:val="22"/>
          <w:szCs w:val="22"/>
        </w:rPr>
        <w:tab/>
        <w:t>PRZEZNACZENIE LUB ZASTOSOWANIE</w:t>
      </w:r>
    </w:p>
    <w:p w14:paraId="49255EAE" w14:textId="77777777" w:rsidR="00EE69B5" w:rsidRPr="00EA2BE3" w:rsidRDefault="00EE69B5" w:rsidP="00EE69B5">
      <w:pPr>
        <w:tabs>
          <w:tab w:val="left" w:pos="806"/>
        </w:tabs>
        <w:jc w:val="both"/>
        <w:rPr>
          <w:sz w:val="22"/>
          <w:szCs w:val="22"/>
        </w:rPr>
      </w:pPr>
    </w:p>
    <w:p w14:paraId="39AE1B38" w14:textId="77777777" w:rsidR="00EE69B5" w:rsidRPr="00EA2BE3" w:rsidRDefault="00EE69B5" w:rsidP="00EE69B5">
      <w:pPr>
        <w:tabs>
          <w:tab w:val="left" w:pos="806"/>
        </w:tabs>
        <w:jc w:val="both"/>
        <w:rPr>
          <w:sz w:val="22"/>
          <w:szCs w:val="22"/>
        </w:rPr>
      </w:pPr>
      <w:r w:rsidRPr="00EA2BE3">
        <w:rPr>
          <w:sz w:val="22"/>
          <w:szCs w:val="22"/>
        </w:rPr>
        <w:t>5.</w:t>
      </w:r>
      <w:r w:rsidRPr="00EA2BE3">
        <w:rPr>
          <w:sz w:val="22"/>
          <w:szCs w:val="22"/>
        </w:rPr>
        <w:tab/>
        <w:t xml:space="preserve">OPIS SPRZĘTU I JEGO WYPOSAŻENIE </w:t>
      </w:r>
    </w:p>
    <w:p w14:paraId="6756FD4C" w14:textId="77777777" w:rsidR="00EE69B5" w:rsidRPr="00EA2BE3" w:rsidRDefault="00EE69B5" w:rsidP="00EE69B5">
      <w:pPr>
        <w:tabs>
          <w:tab w:val="left" w:pos="806"/>
        </w:tabs>
        <w:jc w:val="both"/>
        <w:rPr>
          <w:sz w:val="22"/>
          <w:szCs w:val="22"/>
        </w:rPr>
      </w:pPr>
    </w:p>
    <w:p w14:paraId="0F40312B" w14:textId="77777777" w:rsidR="00EE69B5" w:rsidRPr="00EA2BE3" w:rsidRDefault="00EE69B5" w:rsidP="00EE69B5">
      <w:pPr>
        <w:tabs>
          <w:tab w:val="left" w:pos="806"/>
        </w:tabs>
        <w:jc w:val="both"/>
        <w:rPr>
          <w:sz w:val="22"/>
          <w:szCs w:val="22"/>
        </w:rPr>
      </w:pPr>
      <w:r w:rsidRPr="00EA2BE3">
        <w:rPr>
          <w:sz w:val="22"/>
          <w:szCs w:val="22"/>
        </w:rPr>
        <w:t>6.</w:t>
      </w:r>
      <w:r w:rsidRPr="00EA2BE3">
        <w:rPr>
          <w:sz w:val="22"/>
          <w:szCs w:val="22"/>
        </w:rPr>
        <w:tab/>
        <w:t>PODSTAWOWE NORMY EKSPLOATACYJNE</w:t>
      </w:r>
    </w:p>
    <w:p w14:paraId="2CAAE8F5" w14:textId="77777777" w:rsidR="00EE69B5" w:rsidRPr="00EA2BE3" w:rsidRDefault="00EE69B5" w:rsidP="00EE69B5">
      <w:pPr>
        <w:tabs>
          <w:tab w:val="left" w:pos="806"/>
        </w:tabs>
        <w:jc w:val="both"/>
        <w:rPr>
          <w:sz w:val="22"/>
          <w:szCs w:val="22"/>
        </w:rPr>
      </w:pPr>
    </w:p>
    <w:p w14:paraId="33B7CA88" w14:textId="77777777" w:rsidR="00EE69B5" w:rsidRPr="00EA2BE3" w:rsidRDefault="00EE69B5" w:rsidP="00EE69B5">
      <w:pPr>
        <w:tabs>
          <w:tab w:val="left" w:pos="806"/>
        </w:tabs>
        <w:jc w:val="both"/>
        <w:rPr>
          <w:sz w:val="22"/>
          <w:szCs w:val="22"/>
        </w:rPr>
      </w:pPr>
      <w:r w:rsidRPr="00EA2BE3">
        <w:rPr>
          <w:sz w:val="22"/>
          <w:szCs w:val="22"/>
        </w:rPr>
        <w:t>7.</w:t>
      </w:r>
      <w:r w:rsidRPr="00EA2BE3">
        <w:rPr>
          <w:sz w:val="22"/>
          <w:szCs w:val="22"/>
        </w:rPr>
        <w:tab/>
        <w:t>WPROWADZONE INSTRUKCJE EKSPLOATACYJNE</w:t>
      </w:r>
    </w:p>
    <w:p w14:paraId="2CE1A0D8" w14:textId="77777777" w:rsidR="00EE69B5" w:rsidRPr="00EA2BE3" w:rsidRDefault="00EE69B5" w:rsidP="00EE69B5">
      <w:pPr>
        <w:tabs>
          <w:tab w:val="left" w:pos="806"/>
        </w:tabs>
        <w:jc w:val="both"/>
        <w:rPr>
          <w:sz w:val="22"/>
          <w:szCs w:val="22"/>
        </w:rPr>
      </w:pPr>
    </w:p>
    <w:p w14:paraId="66E44559" w14:textId="77777777" w:rsidR="00EE69B5" w:rsidRPr="00EA2BE3" w:rsidRDefault="00EE69B5" w:rsidP="00EE69B5">
      <w:pPr>
        <w:tabs>
          <w:tab w:val="left" w:pos="806"/>
        </w:tabs>
        <w:ind w:left="851" w:hanging="851"/>
        <w:jc w:val="both"/>
        <w:rPr>
          <w:sz w:val="22"/>
          <w:szCs w:val="22"/>
        </w:rPr>
      </w:pPr>
      <w:r w:rsidRPr="00EA2BE3">
        <w:rPr>
          <w:sz w:val="22"/>
          <w:szCs w:val="22"/>
        </w:rPr>
        <w:t>8.</w:t>
      </w:r>
      <w:r w:rsidRPr="00EA2BE3">
        <w:rPr>
          <w:sz w:val="22"/>
          <w:szCs w:val="22"/>
        </w:rPr>
        <w:tab/>
        <w:t xml:space="preserve">WYMAGANIA DOTYCZĄCE UŻYTKOWANIA, OBSŁUGIWANIA, NAPRAW, </w:t>
      </w:r>
      <w:r>
        <w:rPr>
          <w:sz w:val="22"/>
          <w:szCs w:val="22"/>
        </w:rPr>
        <w:t xml:space="preserve">  </w:t>
      </w:r>
      <w:r w:rsidRPr="00EA2BE3">
        <w:rPr>
          <w:sz w:val="22"/>
          <w:szCs w:val="22"/>
        </w:rPr>
        <w:t>PRZECHOWYWANIA I TRANSPORTOWANIA</w:t>
      </w:r>
    </w:p>
    <w:p w14:paraId="5E456117" w14:textId="77777777" w:rsidR="00EE69B5" w:rsidRPr="00EA2BE3" w:rsidRDefault="00EE69B5" w:rsidP="00EE69B5">
      <w:pPr>
        <w:tabs>
          <w:tab w:val="left" w:pos="806"/>
        </w:tabs>
        <w:jc w:val="both"/>
        <w:rPr>
          <w:sz w:val="22"/>
          <w:szCs w:val="22"/>
        </w:rPr>
      </w:pPr>
    </w:p>
    <w:p w14:paraId="26AA8F91" w14:textId="77777777" w:rsidR="00EE69B5" w:rsidRPr="00EA2BE3" w:rsidRDefault="00EE69B5" w:rsidP="00EE69B5">
      <w:pPr>
        <w:tabs>
          <w:tab w:val="left" w:pos="806"/>
        </w:tabs>
        <w:jc w:val="both"/>
        <w:rPr>
          <w:sz w:val="22"/>
          <w:szCs w:val="22"/>
        </w:rPr>
      </w:pPr>
      <w:r w:rsidRPr="00EA2BE3">
        <w:rPr>
          <w:sz w:val="22"/>
          <w:szCs w:val="22"/>
        </w:rPr>
        <w:t>9.</w:t>
      </w:r>
      <w:r w:rsidRPr="00EA2BE3">
        <w:rPr>
          <w:sz w:val="22"/>
          <w:szCs w:val="22"/>
        </w:rPr>
        <w:tab/>
        <w:t>ROK ROZPOCZĘCIA PRODUKCJI SERYJNEJ (DOSTAW DO WOJSKA)</w:t>
      </w:r>
    </w:p>
    <w:p w14:paraId="785269D7" w14:textId="77777777" w:rsidR="00EE69B5" w:rsidRPr="00EA2BE3" w:rsidRDefault="00EE69B5" w:rsidP="00EE69B5">
      <w:pPr>
        <w:tabs>
          <w:tab w:val="left" w:pos="806"/>
        </w:tabs>
        <w:jc w:val="both"/>
        <w:rPr>
          <w:sz w:val="22"/>
          <w:szCs w:val="22"/>
        </w:rPr>
      </w:pPr>
    </w:p>
    <w:p w14:paraId="0CB357D7" w14:textId="77777777" w:rsidR="00EE69B5" w:rsidRPr="00EA2BE3" w:rsidRDefault="00EE69B5" w:rsidP="00EE69B5">
      <w:pPr>
        <w:tabs>
          <w:tab w:val="left" w:pos="806"/>
        </w:tabs>
        <w:jc w:val="both"/>
        <w:rPr>
          <w:sz w:val="22"/>
          <w:szCs w:val="22"/>
        </w:rPr>
      </w:pPr>
      <w:r w:rsidRPr="00EA2BE3">
        <w:rPr>
          <w:sz w:val="22"/>
          <w:szCs w:val="22"/>
        </w:rPr>
        <w:t>10.</w:t>
      </w:r>
      <w:r w:rsidRPr="00EA2BE3">
        <w:rPr>
          <w:sz w:val="22"/>
          <w:szCs w:val="22"/>
        </w:rPr>
        <w:tab/>
        <w:t>CENA SPRZĘTU W ROKU ROZPOCZĘCIA PRODUKCJI SERYJNEJ (DOSTAW)</w:t>
      </w:r>
    </w:p>
    <w:p w14:paraId="573D9AF6" w14:textId="77777777" w:rsidR="00EE69B5" w:rsidRPr="00EA2BE3" w:rsidRDefault="00EE69B5" w:rsidP="00EE69B5">
      <w:pPr>
        <w:tabs>
          <w:tab w:val="left" w:pos="806"/>
        </w:tabs>
        <w:jc w:val="both"/>
        <w:rPr>
          <w:sz w:val="22"/>
          <w:szCs w:val="22"/>
        </w:rPr>
      </w:pPr>
    </w:p>
    <w:p w14:paraId="716EB09F" w14:textId="77777777" w:rsidR="00EE69B5" w:rsidRPr="00EA2BE3" w:rsidRDefault="00EE69B5" w:rsidP="00EE69B5">
      <w:pPr>
        <w:tabs>
          <w:tab w:val="left" w:pos="806"/>
        </w:tabs>
        <w:jc w:val="both"/>
        <w:rPr>
          <w:sz w:val="22"/>
          <w:szCs w:val="22"/>
        </w:rPr>
      </w:pPr>
      <w:r w:rsidRPr="00EA2BE3">
        <w:rPr>
          <w:sz w:val="22"/>
          <w:szCs w:val="22"/>
        </w:rPr>
        <w:t>11.</w:t>
      </w:r>
      <w:r w:rsidRPr="00EA2BE3">
        <w:rPr>
          <w:sz w:val="22"/>
          <w:szCs w:val="22"/>
        </w:rPr>
        <w:tab/>
        <w:t>KOD CPV – WSPÓLNY SŁOWNIK ZAMÓWIEŃ</w:t>
      </w:r>
    </w:p>
    <w:p w14:paraId="3E7ABB1F" w14:textId="77777777" w:rsidR="00EE69B5" w:rsidRPr="00EA2BE3" w:rsidRDefault="00EE69B5" w:rsidP="00EE69B5">
      <w:pPr>
        <w:tabs>
          <w:tab w:val="left" w:pos="806"/>
        </w:tabs>
        <w:jc w:val="both"/>
        <w:rPr>
          <w:sz w:val="22"/>
          <w:szCs w:val="22"/>
        </w:rPr>
      </w:pPr>
    </w:p>
    <w:p w14:paraId="05697BBE" w14:textId="5AF07EA5" w:rsidR="00EE69B5" w:rsidRDefault="00EE69B5" w:rsidP="00EE69B5">
      <w:pPr>
        <w:tabs>
          <w:tab w:val="left" w:pos="806"/>
        </w:tabs>
        <w:jc w:val="both"/>
        <w:rPr>
          <w:sz w:val="22"/>
          <w:szCs w:val="22"/>
        </w:rPr>
      </w:pPr>
      <w:r w:rsidRPr="00EA2BE3">
        <w:rPr>
          <w:sz w:val="22"/>
          <w:szCs w:val="22"/>
        </w:rPr>
        <w:t>12.</w:t>
      </w:r>
      <w:r w:rsidRPr="00EA2BE3">
        <w:rPr>
          <w:sz w:val="22"/>
          <w:szCs w:val="22"/>
        </w:rPr>
        <w:tab/>
        <w:t>WYMAGANANIA DOTYCZĄCE ZABEZPIECZENIA METROLOGICZNEGO</w:t>
      </w:r>
      <w:r>
        <w:rPr>
          <w:sz w:val="22"/>
          <w:szCs w:val="22"/>
        </w:rPr>
        <w:t xml:space="preserve">   </w:t>
      </w:r>
    </w:p>
    <w:p w14:paraId="6B71FDFA" w14:textId="7C38EAFB" w:rsidR="00EF41FD" w:rsidRDefault="00EF41FD" w:rsidP="00EE69B5">
      <w:pPr>
        <w:tabs>
          <w:tab w:val="left" w:pos="806"/>
        </w:tabs>
        <w:jc w:val="both"/>
        <w:rPr>
          <w:sz w:val="22"/>
          <w:szCs w:val="22"/>
        </w:rPr>
      </w:pPr>
    </w:p>
    <w:p w14:paraId="2E9B8CCF" w14:textId="040F67B4" w:rsidR="00EF41FD" w:rsidRDefault="00EF41FD" w:rsidP="00EE69B5">
      <w:pPr>
        <w:tabs>
          <w:tab w:val="left" w:pos="806"/>
        </w:tabs>
        <w:jc w:val="both"/>
        <w:rPr>
          <w:sz w:val="22"/>
          <w:szCs w:val="22"/>
        </w:rPr>
      </w:pPr>
    </w:p>
    <w:p w14:paraId="2B47EABD" w14:textId="5088EE5F" w:rsidR="00EE69B5" w:rsidRDefault="00EE69B5" w:rsidP="00EE69B5">
      <w:pPr>
        <w:jc w:val="right"/>
        <w:rPr>
          <w:b/>
          <w:sz w:val="22"/>
          <w:szCs w:val="22"/>
        </w:rPr>
        <w:sectPr w:rsidR="00EE69B5" w:rsidSect="00D675D5">
          <w:footerReference w:type="even" r:id="rId41"/>
          <w:footerReference w:type="default" r:id="rId42"/>
          <w:pgSz w:w="11907" w:h="16840" w:code="9"/>
          <w:pgMar w:top="1134" w:right="851" w:bottom="1134" w:left="1134" w:header="680" w:footer="709" w:gutter="0"/>
          <w:cols w:space="708"/>
          <w:docGrid w:linePitch="360"/>
        </w:sectPr>
      </w:pPr>
    </w:p>
    <w:p w14:paraId="19AA67EF" w14:textId="361052DE" w:rsidR="00EE69B5" w:rsidRDefault="00EE69B5" w:rsidP="00EE69B5">
      <w:pPr>
        <w:jc w:val="right"/>
        <w:rPr>
          <w:b/>
          <w:sz w:val="22"/>
          <w:szCs w:val="22"/>
        </w:rPr>
      </w:pPr>
    </w:p>
    <w:p w14:paraId="3962022F" w14:textId="77777777" w:rsidR="00EE69B5" w:rsidRPr="007252B7" w:rsidRDefault="00EE69B5" w:rsidP="00EE69B5">
      <w:pPr>
        <w:spacing w:line="276" w:lineRule="auto"/>
        <w:jc w:val="right"/>
        <w:rPr>
          <w:b/>
          <w:sz w:val="22"/>
          <w:szCs w:val="22"/>
        </w:rPr>
      </w:pPr>
      <w:r w:rsidRPr="007252B7">
        <w:rPr>
          <w:sz w:val="22"/>
          <w:szCs w:val="22"/>
        </w:rPr>
        <w:tab/>
      </w:r>
      <w:r w:rsidRPr="007252B7">
        <w:rPr>
          <w:b/>
          <w:sz w:val="22"/>
          <w:szCs w:val="22"/>
        </w:rPr>
        <w:t>Załącznik nr 2 do OPZ</w:t>
      </w:r>
    </w:p>
    <w:p w14:paraId="7FFA8E0D" w14:textId="77777777" w:rsidR="00EE69B5" w:rsidRPr="00EA2BE3" w:rsidRDefault="00EE69B5" w:rsidP="00EE69B5">
      <w:pPr>
        <w:spacing w:line="276" w:lineRule="auto"/>
        <w:jc w:val="center"/>
        <w:rPr>
          <w:rFonts w:ascii="Arial" w:hAnsi="Arial" w:cs="Arial"/>
          <w:b/>
          <w:bCs/>
        </w:rPr>
      </w:pPr>
      <w:r w:rsidRPr="00EA2BE3">
        <w:rPr>
          <w:rFonts w:ascii="Arial" w:hAnsi="Arial" w:cs="Arial"/>
          <w:b/>
          <w:bCs/>
        </w:rPr>
        <w:t xml:space="preserve">WYKAZ </w:t>
      </w:r>
      <w:r w:rsidRPr="00EA2BE3">
        <w:rPr>
          <w:rFonts w:ascii="Arial" w:hAnsi="Arial" w:cs="Arial"/>
          <w:b/>
          <w:bCs/>
        </w:rPr>
        <w:br/>
        <w:t>DOKUMENTACJI TECHNICZNEJ DOSTARCZANAEJ WRAZ Z WYROBEM:</w:t>
      </w:r>
    </w:p>
    <w:p w14:paraId="4A2885C7" w14:textId="77777777" w:rsidR="00EE69B5" w:rsidRPr="00EA2BE3" w:rsidRDefault="00EE69B5" w:rsidP="00EE69B5">
      <w:pPr>
        <w:spacing w:before="240" w:after="240" w:line="276" w:lineRule="auto"/>
        <w:jc w:val="center"/>
        <w:rPr>
          <w:rFonts w:ascii="Arial" w:hAnsi="Arial" w:cs="Arial"/>
          <w:b/>
          <w:u w:val="single"/>
        </w:rPr>
      </w:pPr>
      <w:r w:rsidRPr="00EA2BE3">
        <w:rPr>
          <w:rFonts w:ascii="Arial" w:hAnsi="Arial" w:cs="Arial"/>
          <w:b/>
          <w:bCs/>
          <w:u w:val="single"/>
        </w:rPr>
        <w:t>TRATW RATUNKOWYCH MORSKICH SOLAS A PACK w poj. sztywnym</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545"/>
        <w:gridCol w:w="955"/>
        <w:gridCol w:w="679"/>
        <w:gridCol w:w="955"/>
        <w:gridCol w:w="683"/>
        <w:gridCol w:w="955"/>
        <w:gridCol w:w="679"/>
        <w:gridCol w:w="4643"/>
      </w:tblGrid>
      <w:tr w:rsidR="00EE69B5" w:rsidRPr="00EA2BE3" w14:paraId="2D60A1B7" w14:textId="77777777" w:rsidTr="00C44A6C">
        <w:trPr>
          <w:jc w:val="center"/>
        </w:trPr>
        <w:tc>
          <w:tcPr>
            <w:tcW w:w="483" w:type="dxa"/>
            <w:vMerge w:val="restart"/>
            <w:shd w:val="clear" w:color="auto" w:fill="auto"/>
            <w:vAlign w:val="center"/>
          </w:tcPr>
          <w:p w14:paraId="0FA10348"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L.p.</w:t>
            </w:r>
          </w:p>
        </w:tc>
        <w:tc>
          <w:tcPr>
            <w:tcW w:w="4545" w:type="dxa"/>
            <w:vMerge w:val="restart"/>
            <w:shd w:val="clear" w:color="auto" w:fill="auto"/>
            <w:vAlign w:val="center"/>
          </w:tcPr>
          <w:p w14:paraId="2F07886C"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Nazwa elementu</w:t>
            </w:r>
          </w:p>
        </w:tc>
        <w:tc>
          <w:tcPr>
            <w:tcW w:w="4906" w:type="dxa"/>
            <w:gridSpan w:val="6"/>
            <w:shd w:val="clear" w:color="auto" w:fill="auto"/>
            <w:vAlign w:val="center"/>
          </w:tcPr>
          <w:p w14:paraId="4F09519A"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Ilość (kpl.) z przeznaczeniem dla:</w:t>
            </w:r>
          </w:p>
        </w:tc>
        <w:tc>
          <w:tcPr>
            <w:tcW w:w="4643" w:type="dxa"/>
            <w:vMerge w:val="restart"/>
            <w:shd w:val="clear" w:color="auto" w:fill="auto"/>
            <w:vAlign w:val="center"/>
          </w:tcPr>
          <w:p w14:paraId="338C6DE4"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Uwagi</w:t>
            </w:r>
          </w:p>
        </w:tc>
      </w:tr>
      <w:tr w:rsidR="00EE69B5" w:rsidRPr="00EA2BE3" w14:paraId="77F432A6" w14:textId="77777777" w:rsidTr="00C44A6C">
        <w:trPr>
          <w:jc w:val="center"/>
        </w:trPr>
        <w:tc>
          <w:tcPr>
            <w:tcW w:w="483" w:type="dxa"/>
            <w:vMerge/>
            <w:shd w:val="clear" w:color="auto" w:fill="auto"/>
            <w:vAlign w:val="center"/>
          </w:tcPr>
          <w:p w14:paraId="6F28B3CF" w14:textId="77777777" w:rsidR="00EE69B5" w:rsidRPr="00EA2BE3" w:rsidRDefault="00EE69B5" w:rsidP="00C44A6C">
            <w:pPr>
              <w:spacing w:line="276" w:lineRule="auto"/>
              <w:jc w:val="center"/>
              <w:rPr>
                <w:rFonts w:ascii="Arial" w:hAnsi="Arial" w:cs="Arial"/>
                <w:sz w:val="16"/>
                <w:szCs w:val="16"/>
              </w:rPr>
            </w:pPr>
          </w:p>
        </w:tc>
        <w:tc>
          <w:tcPr>
            <w:tcW w:w="4545" w:type="dxa"/>
            <w:vMerge/>
            <w:shd w:val="clear" w:color="auto" w:fill="auto"/>
            <w:vAlign w:val="center"/>
          </w:tcPr>
          <w:p w14:paraId="0786ED3C" w14:textId="77777777" w:rsidR="00EE69B5" w:rsidRPr="00EA2BE3" w:rsidRDefault="00EE69B5" w:rsidP="00C44A6C">
            <w:pPr>
              <w:spacing w:line="276" w:lineRule="auto"/>
              <w:jc w:val="center"/>
              <w:rPr>
                <w:rFonts w:ascii="Arial" w:hAnsi="Arial" w:cs="Arial"/>
                <w:sz w:val="16"/>
                <w:szCs w:val="16"/>
              </w:rPr>
            </w:pPr>
          </w:p>
        </w:tc>
        <w:tc>
          <w:tcPr>
            <w:tcW w:w="1634" w:type="dxa"/>
            <w:gridSpan w:val="2"/>
            <w:shd w:val="clear" w:color="auto" w:fill="auto"/>
            <w:vAlign w:val="center"/>
          </w:tcPr>
          <w:p w14:paraId="5E47D2F6"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Zamawiający</w:t>
            </w:r>
          </w:p>
        </w:tc>
        <w:tc>
          <w:tcPr>
            <w:tcW w:w="1638" w:type="dxa"/>
            <w:gridSpan w:val="2"/>
            <w:shd w:val="clear" w:color="auto" w:fill="auto"/>
            <w:vAlign w:val="center"/>
          </w:tcPr>
          <w:p w14:paraId="0475221B"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IE</w:t>
            </w:r>
          </w:p>
        </w:tc>
        <w:tc>
          <w:tcPr>
            <w:tcW w:w="1634" w:type="dxa"/>
            <w:gridSpan w:val="2"/>
            <w:shd w:val="clear" w:color="auto" w:fill="auto"/>
            <w:vAlign w:val="center"/>
          </w:tcPr>
          <w:p w14:paraId="1CAA0727"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Użytkownik</w:t>
            </w:r>
          </w:p>
        </w:tc>
        <w:tc>
          <w:tcPr>
            <w:tcW w:w="4643" w:type="dxa"/>
            <w:vMerge/>
            <w:shd w:val="clear" w:color="auto" w:fill="auto"/>
            <w:vAlign w:val="center"/>
          </w:tcPr>
          <w:p w14:paraId="41E1367D" w14:textId="77777777" w:rsidR="00EE69B5" w:rsidRPr="00EA2BE3" w:rsidRDefault="00EE69B5" w:rsidP="00C44A6C">
            <w:pPr>
              <w:spacing w:line="276" w:lineRule="auto"/>
              <w:jc w:val="center"/>
              <w:rPr>
                <w:rFonts w:ascii="Arial" w:hAnsi="Arial" w:cs="Arial"/>
                <w:sz w:val="16"/>
                <w:szCs w:val="16"/>
              </w:rPr>
            </w:pPr>
          </w:p>
        </w:tc>
      </w:tr>
      <w:tr w:rsidR="00EE69B5" w:rsidRPr="00EA2BE3" w14:paraId="534197ED" w14:textId="77777777" w:rsidTr="00C44A6C">
        <w:trPr>
          <w:jc w:val="center"/>
        </w:trPr>
        <w:tc>
          <w:tcPr>
            <w:tcW w:w="483" w:type="dxa"/>
            <w:vMerge/>
            <w:shd w:val="clear" w:color="auto" w:fill="auto"/>
            <w:vAlign w:val="center"/>
          </w:tcPr>
          <w:p w14:paraId="6E47F0F4" w14:textId="77777777" w:rsidR="00EE69B5" w:rsidRPr="00EA2BE3" w:rsidRDefault="00EE69B5" w:rsidP="00C44A6C">
            <w:pPr>
              <w:spacing w:line="276" w:lineRule="auto"/>
              <w:jc w:val="center"/>
              <w:rPr>
                <w:rFonts w:ascii="Arial" w:hAnsi="Arial" w:cs="Arial"/>
                <w:sz w:val="16"/>
                <w:szCs w:val="16"/>
              </w:rPr>
            </w:pPr>
          </w:p>
        </w:tc>
        <w:tc>
          <w:tcPr>
            <w:tcW w:w="4545" w:type="dxa"/>
            <w:vMerge/>
            <w:shd w:val="clear" w:color="auto" w:fill="auto"/>
            <w:vAlign w:val="center"/>
          </w:tcPr>
          <w:p w14:paraId="58F3BB26" w14:textId="77777777" w:rsidR="00EE69B5" w:rsidRPr="00EA2BE3" w:rsidRDefault="00EE69B5" w:rsidP="00C44A6C">
            <w:pPr>
              <w:spacing w:line="276" w:lineRule="auto"/>
              <w:jc w:val="center"/>
              <w:rPr>
                <w:rFonts w:ascii="Arial" w:hAnsi="Arial" w:cs="Arial"/>
                <w:sz w:val="16"/>
                <w:szCs w:val="16"/>
              </w:rPr>
            </w:pPr>
          </w:p>
        </w:tc>
        <w:tc>
          <w:tcPr>
            <w:tcW w:w="955" w:type="dxa"/>
            <w:shd w:val="clear" w:color="auto" w:fill="auto"/>
            <w:vAlign w:val="center"/>
          </w:tcPr>
          <w:p w14:paraId="195F7A0C"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papierowa</w:t>
            </w:r>
          </w:p>
        </w:tc>
        <w:tc>
          <w:tcPr>
            <w:tcW w:w="679" w:type="dxa"/>
            <w:shd w:val="clear" w:color="auto" w:fill="auto"/>
            <w:vAlign w:val="center"/>
          </w:tcPr>
          <w:p w14:paraId="7ED9DEA5"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USB</w:t>
            </w:r>
          </w:p>
        </w:tc>
        <w:tc>
          <w:tcPr>
            <w:tcW w:w="955" w:type="dxa"/>
            <w:shd w:val="clear" w:color="auto" w:fill="auto"/>
            <w:vAlign w:val="center"/>
          </w:tcPr>
          <w:p w14:paraId="073F5A4E"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papierowa</w:t>
            </w:r>
          </w:p>
        </w:tc>
        <w:tc>
          <w:tcPr>
            <w:tcW w:w="683" w:type="dxa"/>
            <w:shd w:val="clear" w:color="auto" w:fill="auto"/>
            <w:vAlign w:val="center"/>
          </w:tcPr>
          <w:p w14:paraId="24780747"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USB</w:t>
            </w:r>
          </w:p>
        </w:tc>
        <w:tc>
          <w:tcPr>
            <w:tcW w:w="955" w:type="dxa"/>
            <w:shd w:val="clear" w:color="auto" w:fill="auto"/>
            <w:vAlign w:val="center"/>
          </w:tcPr>
          <w:p w14:paraId="2BBBF753"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papierowa</w:t>
            </w:r>
          </w:p>
        </w:tc>
        <w:tc>
          <w:tcPr>
            <w:tcW w:w="679" w:type="dxa"/>
            <w:shd w:val="clear" w:color="auto" w:fill="auto"/>
            <w:vAlign w:val="center"/>
          </w:tcPr>
          <w:p w14:paraId="650BFE65"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USB</w:t>
            </w:r>
          </w:p>
        </w:tc>
        <w:tc>
          <w:tcPr>
            <w:tcW w:w="4643" w:type="dxa"/>
            <w:vMerge/>
            <w:shd w:val="clear" w:color="auto" w:fill="auto"/>
            <w:vAlign w:val="center"/>
          </w:tcPr>
          <w:p w14:paraId="182B6154" w14:textId="77777777" w:rsidR="00EE69B5" w:rsidRPr="00EA2BE3" w:rsidRDefault="00EE69B5" w:rsidP="00C44A6C">
            <w:pPr>
              <w:spacing w:line="276" w:lineRule="auto"/>
              <w:jc w:val="center"/>
              <w:rPr>
                <w:rFonts w:ascii="Arial" w:hAnsi="Arial" w:cs="Arial"/>
                <w:sz w:val="16"/>
                <w:szCs w:val="16"/>
              </w:rPr>
            </w:pPr>
          </w:p>
        </w:tc>
      </w:tr>
      <w:tr w:rsidR="00EE69B5" w:rsidRPr="00EA2BE3" w14:paraId="09CB5668" w14:textId="77777777" w:rsidTr="00C44A6C">
        <w:trPr>
          <w:jc w:val="center"/>
        </w:trPr>
        <w:tc>
          <w:tcPr>
            <w:tcW w:w="483" w:type="dxa"/>
            <w:shd w:val="clear" w:color="auto" w:fill="auto"/>
            <w:vAlign w:val="center"/>
          </w:tcPr>
          <w:p w14:paraId="166E32B8"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1C9C8B99"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Dokumentacja producenta dla wyrobów seryjnych w zakresie obsługi, przeglądów, napraw, serwisowania, atestacji, konserwacji, przechowywania.</w:t>
            </w:r>
          </w:p>
        </w:tc>
        <w:tc>
          <w:tcPr>
            <w:tcW w:w="955" w:type="dxa"/>
            <w:shd w:val="clear" w:color="auto" w:fill="auto"/>
            <w:vAlign w:val="center"/>
          </w:tcPr>
          <w:p w14:paraId="3CA41C63"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w:t>
            </w:r>
          </w:p>
        </w:tc>
        <w:tc>
          <w:tcPr>
            <w:tcW w:w="679" w:type="dxa"/>
            <w:shd w:val="clear" w:color="auto" w:fill="auto"/>
            <w:vAlign w:val="center"/>
          </w:tcPr>
          <w:p w14:paraId="7EE1D774"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w:t>
            </w:r>
          </w:p>
        </w:tc>
        <w:tc>
          <w:tcPr>
            <w:tcW w:w="955" w:type="dxa"/>
            <w:shd w:val="clear" w:color="auto" w:fill="auto"/>
            <w:vAlign w:val="center"/>
          </w:tcPr>
          <w:p w14:paraId="39138702"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3D2F39F5"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57CF4ADD"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4677D87A"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w:t>
            </w:r>
          </w:p>
        </w:tc>
        <w:tc>
          <w:tcPr>
            <w:tcW w:w="4643" w:type="dxa"/>
            <w:shd w:val="clear" w:color="auto" w:fill="auto"/>
            <w:vAlign w:val="center"/>
          </w:tcPr>
          <w:p w14:paraId="7EB89223" w14:textId="77777777" w:rsidR="00EE69B5" w:rsidRPr="00EA2BE3" w:rsidRDefault="00EE69B5" w:rsidP="00C44A6C">
            <w:pPr>
              <w:spacing w:line="276" w:lineRule="auto"/>
              <w:rPr>
                <w:rFonts w:ascii="Arial" w:hAnsi="Arial" w:cs="Arial"/>
                <w:sz w:val="16"/>
                <w:szCs w:val="16"/>
              </w:rPr>
            </w:pPr>
          </w:p>
        </w:tc>
      </w:tr>
      <w:tr w:rsidR="00EE69B5" w:rsidRPr="00EA2BE3" w14:paraId="53B9A5CE" w14:textId="77777777" w:rsidTr="00C44A6C">
        <w:trPr>
          <w:jc w:val="center"/>
        </w:trPr>
        <w:tc>
          <w:tcPr>
            <w:tcW w:w="483" w:type="dxa"/>
            <w:shd w:val="clear" w:color="auto" w:fill="auto"/>
            <w:vAlign w:val="center"/>
          </w:tcPr>
          <w:p w14:paraId="58BE99D7"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2320A094"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Katalog części zamiennych</w:t>
            </w:r>
          </w:p>
        </w:tc>
        <w:tc>
          <w:tcPr>
            <w:tcW w:w="955" w:type="dxa"/>
            <w:shd w:val="clear" w:color="auto" w:fill="auto"/>
            <w:vAlign w:val="center"/>
          </w:tcPr>
          <w:p w14:paraId="35BD0E94"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30E5222D"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615CED17"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450075E7"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3DB803FF"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577E28C0"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1DEE22CC" w14:textId="77777777" w:rsidR="00EE69B5" w:rsidRPr="00EA2BE3" w:rsidRDefault="00EE69B5" w:rsidP="00C44A6C">
            <w:pPr>
              <w:spacing w:line="276" w:lineRule="auto"/>
              <w:rPr>
                <w:rFonts w:ascii="Arial" w:hAnsi="Arial" w:cs="Arial"/>
                <w:sz w:val="16"/>
                <w:szCs w:val="16"/>
              </w:rPr>
            </w:pPr>
          </w:p>
        </w:tc>
      </w:tr>
      <w:tr w:rsidR="00EE69B5" w:rsidRPr="00EA2BE3" w14:paraId="1A69752B" w14:textId="77777777" w:rsidTr="00C44A6C">
        <w:trPr>
          <w:jc w:val="center"/>
        </w:trPr>
        <w:tc>
          <w:tcPr>
            <w:tcW w:w="483" w:type="dxa"/>
            <w:shd w:val="clear" w:color="auto" w:fill="auto"/>
            <w:vAlign w:val="center"/>
          </w:tcPr>
          <w:p w14:paraId="141AA46F"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5D22EC92"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Wykaz opcjonalnego wyposażenia</w:t>
            </w:r>
          </w:p>
        </w:tc>
        <w:tc>
          <w:tcPr>
            <w:tcW w:w="955" w:type="dxa"/>
            <w:shd w:val="clear" w:color="auto" w:fill="auto"/>
            <w:vAlign w:val="center"/>
          </w:tcPr>
          <w:p w14:paraId="1FDA8A5D"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1DFAC5CA"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38828C1B"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0345CAB8"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277E9F54"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3FB332FC"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58B7B361" w14:textId="77777777" w:rsidR="00EE69B5" w:rsidRPr="00EA2BE3" w:rsidRDefault="00EE69B5" w:rsidP="00C44A6C">
            <w:pPr>
              <w:spacing w:line="276" w:lineRule="auto"/>
              <w:rPr>
                <w:sz w:val="16"/>
                <w:szCs w:val="16"/>
              </w:rPr>
            </w:pPr>
          </w:p>
        </w:tc>
      </w:tr>
      <w:tr w:rsidR="00EE69B5" w:rsidRPr="00EA2BE3" w14:paraId="7B8680DA" w14:textId="77777777" w:rsidTr="00C44A6C">
        <w:trPr>
          <w:jc w:val="center"/>
        </w:trPr>
        <w:tc>
          <w:tcPr>
            <w:tcW w:w="483" w:type="dxa"/>
            <w:shd w:val="clear" w:color="auto" w:fill="auto"/>
            <w:vAlign w:val="center"/>
          </w:tcPr>
          <w:p w14:paraId="5AC0BFCC"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2F8AD265"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Wykaz materiałów eksploatacyjnych</w:t>
            </w:r>
          </w:p>
        </w:tc>
        <w:tc>
          <w:tcPr>
            <w:tcW w:w="955" w:type="dxa"/>
            <w:shd w:val="clear" w:color="auto" w:fill="auto"/>
            <w:vAlign w:val="center"/>
          </w:tcPr>
          <w:p w14:paraId="7BB64BFF"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1B8E77A4"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39087C0"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1AB49AEE"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1DA86F8F"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61CC8548"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7E220E2B" w14:textId="77777777" w:rsidR="00EE69B5" w:rsidRPr="00EA2BE3" w:rsidRDefault="00EE69B5" w:rsidP="00C44A6C">
            <w:pPr>
              <w:spacing w:line="276" w:lineRule="auto"/>
              <w:rPr>
                <w:sz w:val="16"/>
                <w:szCs w:val="16"/>
              </w:rPr>
            </w:pPr>
          </w:p>
        </w:tc>
      </w:tr>
      <w:tr w:rsidR="00EE69B5" w:rsidRPr="00EA2BE3" w14:paraId="21831F7B" w14:textId="77777777" w:rsidTr="00C44A6C">
        <w:trPr>
          <w:jc w:val="center"/>
        </w:trPr>
        <w:tc>
          <w:tcPr>
            <w:tcW w:w="483" w:type="dxa"/>
            <w:shd w:val="clear" w:color="auto" w:fill="auto"/>
            <w:vAlign w:val="center"/>
          </w:tcPr>
          <w:p w14:paraId="720A2780"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0A9A4088"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Certyfikat/deklarację zgodności producenta</w:t>
            </w:r>
          </w:p>
        </w:tc>
        <w:tc>
          <w:tcPr>
            <w:tcW w:w="955" w:type="dxa"/>
            <w:shd w:val="clear" w:color="auto" w:fill="auto"/>
            <w:vAlign w:val="center"/>
          </w:tcPr>
          <w:p w14:paraId="5AAA4B97"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5222C3CF"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1ABEC1E1"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23209AE0"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34E23773"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657619D5"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7EC9DF29"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Dopuszcza się dokument zbiorczy pod warunkiem umieszczenia numerów seryjnych każdego egzemplarza wyrobu</w:t>
            </w:r>
          </w:p>
        </w:tc>
      </w:tr>
      <w:tr w:rsidR="00EE69B5" w:rsidRPr="00EA2BE3" w14:paraId="040DF2AF" w14:textId="77777777" w:rsidTr="00C44A6C">
        <w:trPr>
          <w:jc w:val="center"/>
        </w:trPr>
        <w:tc>
          <w:tcPr>
            <w:tcW w:w="483" w:type="dxa"/>
            <w:shd w:val="clear" w:color="auto" w:fill="auto"/>
            <w:vAlign w:val="center"/>
          </w:tcPr>
          <w:p w14:paraId="3E5B87A0"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586EEC13"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Karta gwarancyjna</w:t>
            </w:r>
          </w:p>
        </w:tc>
        <w:tc>
          <w:tcPr>
            <w:tcW w:w="955" w:type="dxa"/>
            <w:shd w:val="clear" w:color="auto" w:fill="auto"/>
            <w:vAlign w:val="center"/>
          </w:tcPr>
          <w:p w14:paraId="326384C5"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2EE95AAD"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94861E9"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78E0F0EC"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6887804C"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3151D979"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2C10C615"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Dopuszcza się kartę zbiorczą pod warunkiem umieszczenia na karcie numerów seryjnych każdego egzemplarza wyrobu.</w:t>
            </w:r>
          </w:p>
          <w:p w14:paraId="1A8BE647"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Dla IE dostarczyć kopię karty gwarancyjnej, oryginał przekazać wraz z wyrobem.</w:t>
            </w:r>
          </w:p>
        </w:tc>
      </w:tr>
      <w:tr w:rsidR="00EE69B5" w:rsidRPr="00EA2BE3" w14:paraId="1A76E69C" w14:textId="77777777" w:rsidTr="00C44A6C">
        <w:trPr>
          <w:jc w:val="center"/>
        </w:trPr>
        <w:tc>
          <w:tcPr>
            <w:tcW w:w="483" w:type="dxa"/>
            <w:shd w:val="clear" w:color="auto" w:fill="auto"/>
            <w:vAlign w:val="center"/>
          </w:tcPr>
          <w:p w14:paraId="2623E297"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49B88B7A"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Wzór protokołu reklamacyjnego</w:t>
            </w:r>
          </w:p>
        </w:tc>
        <w:tc>
          <w:tcPr>
            <w:tcW w:w="955" w:type="dxa"/>
            <w:shd w:val="clear" w:color="auto" w:fill="auto"/>
            <w:vAlign w:val="center"/>
          </w:tcPr>
          <w:p w14:paraId="47CBB23E"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6C81D614"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BFEAA23"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03D1D7B6"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244D102D"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3B724485"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29BB88AC" w14:textId="77777777" w:rsidR="00EE69B5" w:rsidRPr="00EA2BE3" w:rsidRDefault="00EE69B5" w:rsidP="00C44A6C">
            <w:pPr>
              <w:spacing w:line="276" w:lineRule="auto"/>
              <w:rPr>
                <w:sz w:val="16"/>
                <w:szCs w:val="16"/>
              </w:rPr>
            </w:pPr>
          </w:p>
        </w:tc>
      </w:tr>
      <w:tr w:rsidR="00EE69B5" w:rsidRPr="00EA2BE3" w14:paraId="725A0BF1" w14:textId="77777777" w:rsidTr="00C44A6C">
        <w:trPr>
          <w:jc w:val="center"/>
        </w:trPr>
        <w:tc>
          <w:tcPr>
            <w:tcW w:w="483" w:type="dxa"/>
            <w:shd w:val="clear" w:color="auto" w:fill="auto"/>
            <w:vAlign w:val="center"/>
          </w:tcPr>
          <w:p w14:paraId="5E79A405"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7B963A3D"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Wykaz uznanych przez producenta stacji serwisowych na obszarze Polski i Unii Europejskiej (z podaniem adresów i danych kontaktowych);</w:t>
            </w:r>
          </w:p>
        </w:tc>
        <w:tc>
          <w:tcPr>
            <w:tcW w:w="955" w:type="dxa"/>
            <w:shd w:val="clear" w:color="auto" w:fill="auto"/>
            <w:vAlign w:val="center"/>
          </w:tcPr>
          <w:p w14:paraId="4D4541FA"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7500EB8F"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3F59C1B0"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716856C6"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4AD5E1F7"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0A4A9A46"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6B0D253A" w14:textId="77777777" w:rsidR="00EE69B5" w:rsidRPr="00EA2BE3" w:rsidRDefault="00EE69B5" w:rsidP="00C44A6C">
            <w:pPr>
              <w:spacing w:line="276" w:lineRule="auto"/>
              <w:rPr>
                <w:sz w:val="16"/>
                <w:szCs w:val="16"/>
              </w:rPr>
            </w:pPr>
          </w:p>
        </w:tc>
      </w:tr>
      <w:tr w:rsidR="00EE69B5" w:rsidRPr="00EA2BE3" w14:paraId="5D6890BA" w14:textId="77777777" w:rsidTr="00C44A6C">
        <w:trPr>
          <w:jc w:val="center"/>
        </w:trPr>
        <w:tc>
          <w:tcPr>
            <w:tcW w:w="483" w:type="dxa"/>
            <w:shd w:val="clear" w:color="auto" w:fill="auto"/>
            <w:vAlign w:val="center"/>
          </w:tcPr>
          <w:p w14:paraId="03890FB8"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3C2CC05D"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Dokument (np. w formie certyfikatu) potwierdzający, że wyrób posiada aktualny przegląd (legalizację) dopuszczający go do eksploatacji</w:t>
            </w:r>
          </w:p>
        </w:tc>
        <w:tc>
          <w:tcPr>
            <w:tcW w:w="955" w:type="dxa"/>
            <w:shd w:val="clear" w:color="auto" w:fill="auto"/>
            <w:vAlign w:val="center"/>
          </w:tcPr>
          <w:p w14:paraId="1BDC844F"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75CC79FA"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0705D43"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31B6AD7B"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482A0EDE"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1089238F"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7825CE4E" w14:textId="77777777" w:rsidR="00EE69B5" w:rsidRPr="00EA2BE3" w:rsidRDefault="00EE69B5" w:rsidP="00C44A6C">
            <w:pPr>
              <w:spacing w:line="276" w:lineRule="auto"/>
              <w:rPr>
                <w:sz w:val="16"/>
                <w:szCs w:val="16"/>
              </w:rPr>
            </w:pPr>
          </w:p>
        </w:tc>
      </w:tr>
      <w:tr w:rsidR="00EE69B5" w:rsidRPr="00EA2BE3" w14:paraId="744CCFB6" w14:textId="77777777" w:rsidTr="00C44A6C">
        <w:trPr>
          <w:jc w:val="center"/>
        </w:trPr>
        <w:tc>
          <w:tcPr>
            <w:tcW w:w="483" w:type="dxa"/>
            <w:shd w:val="clear" w:color="auto" w:fill="auto"/>
            <w:vAlign w:val="center"/>
          </w:tcPr>
          <w:p w14:paraId="0F851C4B"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009B323B"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Karta katalogowa zgodna ze wzorem</w:t>
            </w:r>
          </w:p>
        </w:tc>
        <w:tc>
          <w:tcPr>
            <w:tcW w:w="955" w:type="dxa"/>
            <w:shd w:val="clear" w:color="auto" w:fill="auto"/>
            <w:vAlign w:val="center"/>
          </w:tcPr>
          <w:p w14:paraId="5CE2B1C3"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7FCA65BF"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12AE48E0"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432E6FD9"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6785B3B1"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w:t>
            </w:r>
          </w:p>
        </w:tc>
        <w:tc>
          <w:tcPr>
            <w:tcW w:w="679" w:type="dxa"/>
            <w:shd w:val="clear" w:color="auto" w:fill="auto"/>
            <w:vAlign w:val="center"/>
          </w:tcPr>
          <w:p w14:paraId="0F4B81AB"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5EBA33F8"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 xml:space="preserve">Sporządzić oddzielne Karty Katalogowe dla poszczególnych typów wyrobów. </w:t>
            </w:r>
          </w:p>
          <w:p w14:paraId="28688970"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 xml:space="preserve">Karta katalogowa podlega uzgodnieniu z IE </w:t>
            </w:r>
          </w:p>
          <w:p w14:paraId="4D6D4715"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Wersja elektroniczna wykonana jako skan oryginału oraz wersja edytowalna (plik Word).</w:t>
            </w:r>
          </w:p>
        </w:tc>
      </w:tr>
      <w:tr w:rsidR="00EE69B5" w:rsidRPr="00EA2BE3" w14:paraId="66B3DFBA" w14:textId="77777777" w:rsidTr="00C44A6C">
        <w:trPr>
          <w:jc w:val="center"/>
        </w:trPr>
        <w:tc>
          <w:tcPr>
            <w:tcW w:w="483" w:type="dxa"/>
            <w:shd w:val="clear" w:color="auto" w:fill="auto"/>
            <w:vAlign w:val="center"/>
          </w:tcPr>
          <w:p w14:paraId="41C96637"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66631170"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Wykaz numerów fabrycznych i/lub numerów identyfikacyjnych naniesionych na wyrób zgodnie z niniejszymi wymaganiami;</w:t>
            </w:r>
          </w:p>
        </w:tc>
        <w:tc>
          <w:tcPr>
            <w:tcW w:w="955" w:type="dxa"/>
            <w:shd w:val="clear" w:color="auto" w:fill="auto"/>
            <w:vAlign w:val="center"/>
          </w:tcPr>
          <w:p w14:paraId="01A0DE24"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1376C680"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EA9D18D"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63D8E447"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12BA560E"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w:t>
            </w:r>
          </w:p>
        </w:tc>
        <w:tc>
          <w:tcPr>
            <w:tcW w:w="679" w:type="dxa"/>
            <w:shd w:val="clear" w:color="auto" w:fill="auto"/>
            <w:vAlign w:val="center"/>
          </w:tcPr>
          <w:p w14:paraId="11841DE5"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147BA69F" w14:textId="77777777" w:rsidR="00EE69B5" w:rsidRPr="00EA2BE3" w:rsidRDefault="00EE69B5" w:rsidP="00C44A6C">
            <w:pPr>
              <w:spacing w:line="276" w:lineRule="auto"/>
              <w:rPr>
                <w:sz w:val="16"/>
                <w:szCs w:val="16"/>
              </w:rPr>
            </w:pPr>
            <w:r w:rsidRPr="00EA2BE3">
              <w:rPr>
                <w:rFonts w:ascii="Arial" w:hAnsi="Arial" w:cs="Arial"/>
                <w:sz w:val="16"/>
                <w:szCs w:val="16"/>
              </w:rPr>
              <w:t>Wersja elektroniczna edytowalna (plik Excel).</w:t>
            </w:r>
          </w:p>
        </w:tc>
      </w:tr>
      <w:tr w:rsidR="00EE69B5" w:rsidRPr="00EA2BE3" w14:paraId="645D0374" w14:textId="77777777" w:rsidTr="00C44A6C">
        <w:trPr>
          <w:jc w:val="center"/>
        </w:trPr>
        <w:tc>
          <w:tcPr>
            <w:tcW w:w="483" w:type="dxa"/>
            <w:shd w:val="clear" w:color="auto" w:fill="auto"/>
            <w:vAlign w:val="center"/>
          </w:tcPr>
          <w:p w14:paraId="1D9AC4BB"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5579EB76"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Deklaracja zgodności wyrobu z wymaganiami ujętymi w umowie (warunkach technicznych)</w:t>
            </w:r>
          </w:p>
        </w:tc>
        <w:tc>
          <w:tcPr>
            <w:tcW w:w="955" w:type="dxa"/>
            <w:shd w:val="clear" w:color="auto" w:fill="auto"/>
            <w:vAlign w:val="center"/>
          </w:tcPr>
          <w:p w14:paraId="414AEA2E"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7206B828"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06D3C162"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04AE80FB"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3596CF63"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759ED743"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69B51E6C" w14:textId="77777777" w:rsidR="00EE69B5" w:rsidRPr="00EA2BE3" w:rsidRDefault="00EE69B5" w:rsidP="00C44A6C">
            <w:pPr>
              <w:spacing w:line="276" w:lineRule="auto"/>
              <w:rPr>
                <w:rFonts w:ascii="Arial" w:hAnsi="Arial" w:cs="Arial"/>
                <w:sz w:val="16"/>
                <w:szCs w:val="16"/>
              </w:rPr>
            </w:pPr>
          </w:p>
        </w:tc>
      </w:tr>
      <w:tr w:rsidR="00EE69B5" w:rsidRPr="00EA2BE3" w14:paraId="6C86F44C" w14:textId="77777777" w:rsidTr="00C44A6C">
        <w:trPr>
          <w:jc w:val="center"/>
        </w:trPr>
        <w:tc>
          <w:tcPr>
            <w:tcW w:w="483" w:type="dxa"/>
            <w:shd w:val="clear" w:color="auto" w:fill="auto"/>
            <w:vAlign w:val="center"/>
          </w:tcPr>
          <w:p w14:paraId="5F5A5A65"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284ACC0E"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Oświadczenie potwierdzające spełnienie wymogów Dozoru Technicznego</w:t>
            </w:r>
          </w:p>
        </w:tc>
        <w:tc>
          <w:tcPr>
            <w:tcW w:w="955" w:type="dxa"/>
            <w:shd w:val="clear" w:color="auto" w:fill="auto"/>
            <w:vAlign w:val="center"/>
          </w:tcPr>
          <w:p w14:paraId="5882F61F" w14:textId="77777777" w:rsidR="00EE69B5" w:rsidRPr="00EA2BE3" w:rsidRDefault="00EE69B5" w:rsidP="00C44A6C">
            <w:pPr>
              <w:jc w:val="center"/>
            </w:pPr>
            <w:r w:rsidRPr="00EA2BE3">
              <w:rPr>
                <w:rFonts w:ascii="Arial" w:hAnsi="Arial" w:cs="Arial"/>
                <w:sz w:val="16"/>
                <w:szCs w:val="16"/>
              </w:rPr>
              <w:t>-</w:t>
            </w:r>
          </w:p>
        </w:tc>
        <w:tc>
          <w:tcPr>
            <w:tcW w:w="679" w:type="dxa"/>
            <w:shd w:val="clear" w:color="auto" w:fill="auto"/>
            <w:vAlign w:val="center"/>
          </w:tcPr>
          <w:p w14:paraId="3328F694"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5885425"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1A10FB1E"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187E620D"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43845062"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w:t>
            </w:r>
          </w:p>
        </w:tc>
        <w:tc>
          <w:tcPr>
            <w:tcW w:w="4643" w:type="dxa"/>
            <w:shd w:val="clear" w:color="auto" w:fill="auto"/>
            <w:vAlign w:val="center"/>
          </w:tcPr>
          <w:p w14:paraId="460C9A44"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Dotyczy wymogów ujętych w części dotyczącej warunków Dozoru Technicznego</w:t>
            </w:r>
          </w:p>
        </w:tc>
      </w:tr>
      <w:tr w:rsidR="00EE69B5" w:rsidRPr="00EA2BE3" w14:paraId="6F5A127B" w14:textId="77777777" w:rsidTr="00C44A6C">
        <w:trPr>
          <w:jc w:val="center"/>
        </w:trPr>
        <w:tc>
          <w:tcPr>
            <w:tcW w:w="483" w:type="dxa"/>
            <w:shd w:val="clear" w:color="auto" w:fill="auto"/>
            <w:vAlign w:val="center"/>
          </w:tcPr>
          <w:p w14:paraId="10570066" w14:textId="77777777" w:rsidR="00EE69B5" w:rsidRPr="00EA2BE3" w:rsidRDefault="00EE69B5" w:rsidP="00224843">
            <w:pPr>
              <w:numPr>
                <w:ilvl w:val="0"/>
                <w:numId w:val="146"/>
              </w:numPr>
              <w:spacing w:line="276" w:lineRule="auto"/>
              <w:ind w:left="0" w:firstLine="0"/>
              <w:rPr>
                <w:rFonts w:ascii="Arial" w:hAnsi="Arial" w:cs="Arial"/>
                <w:sz w:val="16"/>
                <w:szCs w:val="16"/>
              </w:rPr>
            </w:pPr>
          </w:p>
        </w:tc>
        <w:tc>
          <w:tcPr>
            <w:tcW w:w="4545" w:type="dxa"/>
            <w:shd w:val="clear" w:color="auto" w:fill="auto"/>
            <w:vAlign w:val="center"/>
          </w:tcPr>
          <w:p w14:paraId="74B6F509" w14:textId="77777777" w:rsidR="00EE69B5" w:rsidRPr="00EA2BE3" w:rsidRDefault="00EE69B5" w:rsidP="00C44A6C">
            <w:pPr>
              <w:spacing w:line="276" w:lineRule="auto"/>
              <w:rPr>
                <w:rFonts w:ascii="Arial" w:hAnsi="Arial" w:cs="Arial"/>
                <w:sz w:val="16"/>
                <w:szCs w:val="16"/>
              </w:rPr>
            </w:pPr>
            <w:r w:rsidRPr="00EA2BE3">
              <w:rPr>
                <w:rFonts w:ascii="Arial" w:hAnsi="Arial" w:cs="Arial"/>
                <w:sz w:val="16"/>
                <w:szCs w:val="16"/>
              </w:rPr>
              <w:t>Protokół zdawczo-odbiorczy</w:t>
            </w:r>
          </w:p>
        </w:tc>
        <w:tc>
          <w:tcPr>
            <w:tcW w:w="955" w:type="dxa"/>
            <w:shd w:val="clear" w:color="auto" w:fill="auto"/>
            <w:vAlign w:val="center"/>
          </w:tcPr>
          <w:p w14:paraId="29E34C03"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0FE7DEBE" w14:textId="77777777" w:rsidR="00EE69B5" w:rsidRPr="00EA2BE3" w:rsidRDefault="00EE69B5" w:rsidP="00C44A6C">
            <w:pPr>
              <w:jc w:val="center"/>
            </w:pPr>
            <w:r w:rsidRPr="00EA2BE3">
              <w:rPr>
                <w:rFonts w:ascii="Arial" w:hAnsi="Arial" w:cs="Arial"/>
                <w:sz w:val="16"/>
                <w:szCs w:val="16"/>
              </w:rPr>
              <w:t>-</w:t>
            </w:r>
          </w:p>
        </w:tc>
        <w:tc>
          <w:tcPr>
            <w:tcW w:w="955" w:type="dxa"/>
            <w:shd w:val="clear" w:color="auto" w:fill="auto"/>
            <w:vAlign w:val="center"/>
          </w:tcPr>
          <w:p w14:paraId="4D58D5B8"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83" w:type="dxa"/>
            <w:shd w:val="clear" w:color="auto" w:fill="auto"/>
            <w:vAlign w:val="center"/>
          </w:tcPr>
          <w:p w14:paraId="640BE49C"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955" w:type="dxa"/>
            <w:shd w:val="clear" w:color="auto" w:fill="auto"/>
            <w:vAlign w:val="center"/>
          </w:tcPr>
          <w:p w14:paraId="374E1CAC" w14:textId="77777777" w:rsidR="00EE69B5" w:rsidRPr="00EA2BE3" w:rsidRDefault="00EE69B5" w:rsidP="00C44A6C">
            <w:pPr>
              <w:spacing w:line="276" w:lineRule="auto"/>
              <w:jc w:val="center"/>
              <w:rPr>
                <w:rFonts w:ascii="Arial" w:hAnsi="Arial" w:cs="Arial"/>
                <w:sz w:val="16"/>
                <w:szCs w:val="16"/>
              </w:rPr>
            </w:pPr>
            <w:r w:rsidRPr="00EA2BE3">
              <w:rPr>
                <w:rFonts w:ascii="Arial" w:hAnsi="Arial" w:cs="Arial"/>
                <w:sz w:val="16"/>
                <w:szCs w:val="16"/>
              </w:rPr>
              <w:t>x</w:t>
            </w:r>
          </w:p>
        </w:tc>
        <w:tc>
          <w:tcPr>
            <w:tcW w:w="679" w:type="dxa"/>
            <w:shd w:val="clear" w:color="auto" w:fill="auto"/>
            <w:vAlign w:val="center"/>
          </w:tcPr>
          <w:p w14:paraId="4AAED0D2" w14:textId="77777777" w:rsidR="00EE69B5" w:rsidRPr="00EA2BE3" w:rsidRDefault="00EE69B5" w:rsidP="00C44A6C">
            <w:pPr>
              <w:jc w:val="center"/>
            </w:pPr>
            <w:r w:rsidRPr="00EA2BE3">
              <w:rPr>
                <w:rFonts w:ascii="Arial" w:hAnsi="Arial" w:cs="Arial"/>
                <w:sz w:val="16"/>
                <w:szCs w:val="16"/>
              </w:rPr>
              <w:t>-</w:t>
            </w:r>
          </w:p>
        </w:tc>
        <w:tc>
          <w:tcPr>
            <w:tcW w:w="4643" w:type="dxa"/>
            <w:shd w:val="clear" w:color="auto" w:fill="auto"/>
            <w:vAlign w:val="center"/>
          </w:tcPr>
          <w:p w14:paraId="2F8DD611" w14:textId="77777777" w:rsidR="00EE69B5" w:rsidRPr="00EA2BE3" w:rsidRDefault="00EE69B5" w:rsidP="00C44A6C">
            <w:pPr>
              <w:spacing w:line="276" w:lineRule="auto"/>
              <w:rPr>
                <w:rFonts w:ascii="Arial" w:hAnsi="Arial" w:cs="Arial"/>
                <w:sz w:val="16"/>
                <w:szCs w:val="16"/>
              </w:rPr>
            </w:pPr>
          </w:p>
        </w:tc>
      </w:tr>
    </w:tbl>
    <w:p w14:paraId="6D83DD62" w14:textId="77777777" w:rsidR="00EE69B5" w:rsidRPr="00EA2BE3" w:rsidRDefault="00EE69B5" w:rsidP="00EE69B5">
      <w:pPr>
        <w:spacing w:before="120"/>
        <w:rPr>
          <w:rFonts w:ascii="Arial" w:hAnsi="Arial" w:cs="Arial"/>
          <w:sz w:val="20"/>
          <w:szCs w:val="20"/>
        </w:rPr>
      </w:pPr>
      <w:r w:rsidRPr="00EA2BE3">
        <w:rPr>
          <w:rFonts w:ascii="Arial" w:hAnsi="Arial" w:cs="Arial"/>
          <w:sz w:val="20"/>
          <w:szCs w:val="20"/>
        </w:rPr>
        <w:t>W opracowaniu dokumentacji przyjąć niżej wymienione zasady:</w:t>
      </w:r>
    </w:p>
    <w:p w14:paraId="76D0FD99" w14:textId="77777777" w:rsidR="00EE69B5" w:rsidRPr="00EA2BE3" w:rsidRDefault="00EE69B5" w:rsidP="00224843">
      <w:pPr>
        <w:numPr>
          <w:ilvl w:val="0"/>
          <w:numId w:val="147"/>
        </w:numPr>
        <w:ind w:left="709" w:hanging="425"/>
        <w:rPr>
          <w:rFonts w:ascii="Arial" w:hAnsi="Arial" w:cs="Arial"/>
          <w:sz w:val="20"/>
          <w:szCs w:val="20"/>
        </w:rPr>
      </w:pPr>
      <w:r w:rsidRPr="00EA2BE3">
        <w:rPr>
          <w:rFonts w:ascii="Arial" w:hAnsi="Arial" w:cs="Arial"/>
          <w:sz w:val="20"/>
          <w:szCs w:val="20"/>
        </w:rPr>
        <w:t xml:space="preserve">Jako wersja elektroniczna dokumentu Zamawiający ma na myśli dokument zapisany w formacie </w:t>
      </w:r>
      <w:r w:rsidRPr="00EA2BE3">
        <w:rPr>
          <w:rFonts w:ascii="Arial" w:hAnsi="Arial" w:cs="Arial"/>
          <w:i/>
          <w:sz w:val="20"/>
          <w:szCs w:val="20"/>
        </w:rPr>
        <w:t xml:space="preserve">pdf </w:t>
      </w:r>
      <w:r w:rsidRPr="00EA2BE3">
        <w:rPr>
          <w:rFonts w:ascii="Arial" w:hAnsi="Arial" w:cs="Arial"/>
          <w:sz w:val="20"/>
          <w:szCs w:val="20"/>
        </w:rPr>
        <w:t>chyba, że w uwadze ujęto informację o konieczności dostarczenia dokumentacji wersji edytowalnej;</w:t>
      </w:r>
    </w:p>
    <w:p w14:paraId="4A9DC04E" w14:textId="77777777" w:rsidR="00EE69B5" w:rsidRPr="00EA2BE3" w:rsidRDefault="00EE69B5" w:rsidP="00224843">
      <w:pPr>
        <w:numPr>
          <w:ilvl w:val="0"/>
          <w:numId w:val="147"/>
        </w:numPr>
        <w:ind w:left="709" w:hanging="425"/>
        <w:rPr>
          <w:rFonts w:ascii="Arial" w:hAnsi="Arial" w:cs="Arial"/>
          <w:sz w:val="20"/>
          <w:szCs w:val="20"/>
        </w:rPr>
      </w:pPr>
      <w:r w:rsidRPr="00EA2BE3">
        <w:rPr>
          <w:rFonts w:ascii="Arial" w:hAnsi="Arial" w:cs="Arial"/>
          <w:sz w:val="20"/>
          <w:szCs w:val="20"/>
        </w:rPr>
        <w:t xml:space="preserve">Dokumentacja wykonana </w:t>
      </w:r>
      <w:r w:rsidRPr="00EA2BE3">
        <w:rPr>
          <w:rFonts w:ascii="Arial" w:hAnsi="Arial" w:cs="Arial"/>
          <w:sz w:val="20"/>
          <w:szCs w:val="20"/>
          <w:u w:val="single"/>
        </w:rPr>
        <w:t>domyślnie w języku polskim</w:t>
      </w:r>
      <w:r w:rsidRPr="00EA2BE3">
        <w:rPr>
          <w:rFonts w:ascii="Arial" w:hAnsi="Arial" w:cs="Arial"/>
          <w:sz w:val="20"/>
          <w:szCs w:val="20"/>
        </w:rPr>
        <w:t>;</w:t>
      </w:r>
    </w:p>
    <w:p w14:paraId="20E75591" w14:textId="77777777" w:rsidR="00EE69B5" w:rsidRPr="00EA2BE3" w:rsidRDefault="00EE69B5" w:rsidP="00224843">
      <w:pPr>
        <w:numPr>
          <w:ilvl w:val="0"/>
          <w:numId w:val="147"/>
        </w:numPr>
        <w:ind w:left="709" w:hanging="425"/>
        <w:rPr>
          <w:rFonts w:ascii="Arial" w:hAnsi="Arial" w:cs="Arial"/>
          <w:sz w:val="20"/>
          <w:szCs w:val="20"/>
        </w:rPr>
      </w:pPr>
      <w:r w:rsidRPr="00EA2BE3">
        <w:rPr>
          <w:rFonts w:ascii="Arial" w:hAnsi="Arial" w:cs="Arial"/>
          <w:sz w:val="20"/>
          <w:szCs w:val="20"/>
        </w:rPr>
        <w:t>W przypadku gdy oryginalna dokumentacja jest w języku obcym należy dostarczyć dodatkowo wersję w języku angielskim;</w:t>
      </w:r>
    </w:p>
    <w:p w14:paraId="65CA5E5C" w14:textId="77777777" w:rsidR="00EE69B5" w:rsidRPr="00EA2BE3" w:rsidRDefault="00EE69B5" w:rsidP="00224843">
      <w:pPr>
        <w:numPr>
          <w:ilvl w:val="0"/>
          <w:numId w:val="147"/>
        </w:numPr>
        <w:ind w:left="709" w:hanging="425"/>
        <w:rPr>
          <w:rFonts w:ascii="Arial" w:hAnsi="Arial" w:cs="Arial"/>
          <w:sz w:val="20"/>
          <w:szCs w:val="20"/>
        </w:rPr>
      </w:pPr>
      <w:r w:rsidRPr="00EA2BE3">
        <w:rPr>
          <w:rFonts w:ascii="Arial" w:hAnsi="Arial" w:cs="Arial"/>
          <w:sz w:val="20"/>
          <w:szCs w:val="20"/>
        </w:rPr>
        <w:t>Wszystkie dokumenty w wersji elektronicznej zapisać na wspólnym nośniku danych (USB). Ilość nośników USB została określona w umowie;</w:t>
      </w:r>
    </w:p>
    <w:p w14:paraId="1F92E297" w14:textId="77777777" w:rsidR="00EE69B5" w:rsidRPr="00EA2BE3" w:rsidRDefault="00EE69B5" w:rsidP="00224843">
      <w:pPr>
        <w:numPr>
          <w:ilvl w:val="0"/>
          <w:numId w:val="147"/>
        </w:numPr>
        <w:ind w:left="709" w:hanging="425"/>
        <w:rPr>
          <w:rFonts w:ascii="Arial" w:hAnsi="Arial" w:cs="Arial"/>
          <w:sz w:val="20"/>
          <w:szCs w:val="20"/>
        </w:rPr>
      </w:pPr>
      <w:r w:rsidRPr="00EA2BE3">
        <w:rPr>
          <w:rFonts w:ascii="Arial" w:hAnsi="Arial" w:cs="Arial"/>
          <w:sz w:val="20"/>
          <w:szCs w:val="20"/>
        </w:rPr>
        <w:t>Nazwy zapisanych plików na nośniku danych muszą być tożsame z nawą dokumentacji, której plik dotyczy;</w:t>
      </w:r>
    </w:p>
    <w:p w14:paraId="610B754C" w14:textId="77777777" w:rsidR="00EE69B5" w:rsidRPr="00EA2BE3" w:rsidRDefault="00EE69B5" w:rsidP="00224843">
      <w:pPr>
        <w:numPr>
          <w:ilvl w:val="0"/>
          <w:numId w:val="147"/>
        </w:numPr>
        <w:ind w:left="709" w:hanging="425"/>
        <w:rPr>
          <w:rFonts w:ascii="Arial" w:hAnsi="Arial" w:cs="Arial"/>
          <w:sz w:val="20"/>
          <w:szCs w:val="20"/>
        </w:rPr>
      </w:pPr>
      <w:r w:rsidRPr="00EA2BE3">
        <w:rPr>
          <w:rFonts w:ascii="Arial" w:hAnsi="Arial" w:cs="Arial"/>
          <w:sz w:val="20"/>
          <w:szCs w:val="20"/>
        </w:rPr>
        <w:t>Wszelkie wątpliwości co do zakresu dostarczanej dokumentacji wyjaśnić i uzgodnić z IE</w:t>
      </w:r>
    </w:p>
    <w:p w14:paraId="1D74AFEF" w14:textId="77777777" w:rsidR="00D675D5" w:rsidRPr="00D675D5" w:rsidRDefault="00D675D5" w:rsidP="00D675D5">
      <w:pPr>
        <w:jc w:val="both"/>
        <w:rPr>
          <w:b/>
          <w:sz w:val="22"/>
          <w:szCs w:val="22"/>
        </w:rPr>
      </w:pPr>
    </w:p>
    <w:sectPr w:rsidR="00D675D5" w:rsidRPr="00D675D5" w:rsidSect="00EE69B5">
      <w:pgSz w:w="16840" w:h="11907" w:orient="landscape" w:code="9"/>
      <w:pgMar w:top="1134" w:right="1134" w:bottom="851"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3DD0D" w14:textId="77777777" w:rsidR="004F3F15" w:rsidRDefault="004F3F15">
      <w:r>
        <w:separator/>
      </w:r>
    </w:p>
  </w:endnote>
  <w:endnote w:type="continuationSeparator" w:id="0">
    <w:p w14:paraId="4430EAD3" w14:textId="77777777" w:rsidR="004F3F15" w:rsidRDefault="004F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708" w14:textId="77777777" w:rsidR="003A175F" w:rsidRDefault="003A1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CA7234" w14:textId="77777777" w:rsidR="003A175F" w:rsidRDefault="003A175F">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0043" w14:textId="77777777" w:rsidR="003A175F" w:rsidRDefault="003A1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DEE381" w14:textId="77777777" w:rsidR="003A175F" w:rsidRDefault="003A175F">
    <w:pPr>
      <w:pStyle w:val="Stopka"/>
    </w:pPr>
  </w:p>
  <w:p w14:paraId="1C4EA2AB" w14:textId="77777777" w:rsidR="003A175F" w:rsidRDefault="003A175F"/>
  <w:p w14:paraId="761521E5" w14:textId="77777777" w:rsidR="003A175F" w:rsidRDefault="003A175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21278"/>
      <w:docPartObj>
        <w:docPartGallery w:val="Page Numbers (Bottom of Page)"/>
        <w:docPartUnique/>
      </w:docPartObj>
    </w:sdtPr>
    <w:sdtEndPr/>
    <w:sdtContent>
      <w:sdt>
        <w:sdtPr>
          <w:id w:val="-1769616900"/>
          <w:docPartObj>
            <w:docPartGallery w:val="Page Numbers (Top of Page)"/>
            <w:docPartUnique/>
          </w:docPartObj>
        </w:sdtPr>
        <w:sdtEndPr/>
        <w:sdtContent>
          <w:p w14:paraId="2BF1893E" w14:textId="3D9DB4C1" w:rsidR="003A175F" w:rsidRDefault="003A175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53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61</w:t>
            </w:r>
            <w:r>
              <w:rPr>
                <w:b/>
                <w:bCs/>
                <w:sz w:val="24"/>
                <w:szCs w:val="24"/>
              </w:rPr>
              <w:fldChar w:fldCharType="end"/>
            </w:r>
          </w:p>
        </w:sdtContent>
      </w:sdt>
    </w:sdtContent>
  </w:sdt>
  <w:p w14:paraId="290545F6" w14:textId="77777777" w:rsidR="003A175F" w:rsidRDefault="003A175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EAFF" w14:textId="77777777" w:rsidR="003A175F" w:rsidRDefault="003A1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BB2535" w14:textId="77777777" w:rsidR="003A175F" w:rsidRDefault="003A175F">
    <w:pPr>
      <w:pStyle w:val="Stopka"/>
    </w:pPr>
  </w:p>
  <w:p w14:paraId="218F43BD" w14:textId="77777777" w:rsidR="003A175F" w:rsidRDefault="003A175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223620"/>
      <w:docPartObj>
        <w:docPartGallery w:val="Page Numbers (Bottom of Page)"/>
        <w:docPartUnique/>
      </w:docPartObj>
    </w:sdtPr>
    <w:sdtEndPr/>
    <w:sdtContent>
      <w:sdt>
        <w:sdtPr>
          <w:id w:val="-1866362057"/>
          <w:docPartObj>
            <w:docPartGallery w:val="Page Numbers (Top of Page)"/>
            <w:docPartUnique/>
          </w:docPartObj>
        </w:sdtPr>
        <w:sdtEndPr/>
        <w:sdtContent>
          <w:p w14:paraId="2C9EA491" w14:textId="6E017EC1" w:rsidR="003A175F" w:rsidRDefault="003A175F">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Pr>
                <w:b/>
                <w:bCs/>
                <w:noProof/>
              </w:rPr>
              <w:t>61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61</w:t>
            </w:r>
            <w:r>
              <w:rPr>
                <w:b/>
                <w:bCs/>
                <w:sz w:val="24"/>
                <w:szCs w:val="24"/>
              </w:rPr>
              <w:fldChar w:fldCharType="end"/>
            </w:r>
          </w:p>
        </w:sdtContent>
      </w:sdt>
    </w:sdtContent>
  </w:sdt>
  <w:p w14:paraId="5D1C1CC0" w14:textId="77777777" w:rsidR="003A175F" w:rsidRDefault="003A1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190669"/>
      <w:docPartObj>
        <w:docPartGallery w:val="Page Numbers (Bottom of Page)"/>
        <w:docPartUnique/>
      </w:docPartObj>
    </w:sdtPr>
    <w:sdtEndPr/>
    <w:sdtContent>
      <w:sdt>
        <w:sdtPr>
          <w:id w:val="1536390508"/>
          <w:docPartObj>
            <w:docPartGallery w:val="Page Numbers (Top of Page)"/>
            <w:docPartUnique/>
          </w:docPartObj>
        </w:sdtPr>
        <w:sdtEndPr/>
        <w:sdtContent>
          <w:p w14:paraId="05BE6071" w14:textId="7972FE3C" w:rsidR="003A175F" w:rsidRDefault="003A175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61</w:t>
            </w:r>
            <w:r>
              <w:rPr>
                <w:b/>
                <w:bCs/>
                <w:sz w:val="24"/>
                <w:szCs w:val="24"/>
              </w:rPr>
              <w:fldChar w:fldCharType="end"/>
            </w:r>
          </w:p>
        </w:sdtContent>
      </w:sdt>
    </w:sdtContent>
  </w:sdt>
  <w:p w14:paraId="2E1C8FF3" w14:textId="77777777" w:rsidR="003A175F" w:rsidRDefault="003A175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E78" w14:textId="17A5EA7E" w:rsidR="003A175F" w:rsidRDefault="003A175F" w:rsidP="00C146C5">
    <w:pPr>
      <w:pStyle w:val="Stopka"/>
      <w:tabs>
        <w:tab w:val="clear" w:pos="4536"/>
        <w:tab w:val="clear" w:pos="9072"/>
        <w:tab w:val="left" w:pos="233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A5C5" w14:textId="77777777" w:rsidR="003A175F" w:rsidRDefault="003A1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1FB684E" w14:textId="77777777" w:rsidR="003A175F" w:rsidRDefault="003A175F">
    <w:pPr>
      <w:pStyle w:val="Stopka"/>
    </w:pPr>
  </w:p>
  <w:p w14:paraId="04DD6E5A" w14:textId="77777777" w:rsidR="003A175F" w:rsidRDefault="003A17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1379"/>
      <w:docPartObj>
        <w:docPartGallery w:val="Page Numbers (Bottom of Page)"/>
        <w:docPartUnique/>
      </w:docPartObj>
    </w:sdtPr>
    <w:sdtEndPr/>
    <w:sdtContent>
      <w:sdt>
        <w:sdtPr>
          <w:id w:val="1218787906"/>
          <w:docPartObj>
            <w:docPartGallery w:val="Page Numbers (Top of Page)"/>
            <w:docPartUnique/>
          </w:docPartObj>
        </w:sdtPr>
        <w:sdtEndPr/>
        <w:sdtContent>
          <w:p w14:paraId="3543D219" w14:textId="289EDAB1" w:rsidR="003A175F" w:rsidRDefault="003A175F">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61</w:t>
            </w:r>
            <w:r>
              <w:rPr>
                <w:b/>
                <w:bCs/>
                <w:sz w:val="24"/>
                <w:szCs w:val="24"/>
              </w:rPr>
              <w:fldChar w:fldCharType="end"/>
            </w:r>
          </w:p>
        </w:sdtContent>
      </w:sdt>
    </w:sdtContent>
  </w:sdt>
  <w:p w14:paraId="05DFCAB9" w14:textId="77777777" w:rsidR="003A175F" w:rsidRDefault="003A175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597E" w14:textId="77777777" w:rsidR="003A175F" w:rsidRDefault="003A1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0FD8DE" w14:textId="77777777" w:rsidR="003A175F" w:rsidRDefault="003A175F">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27D" w14:textId="77777777" w:rsidR="003A175F" w:rsidRDefault="003A175F" w:rsidP="003C4D4A">
    <w:pPr>
      <w:pStyle w:val="Stopka"/>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1F58" w14:textId="77777777" w:rsidR="003A175F" w:rsidRDefault="003A1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2F22FF6" w14:textId="77777777" w:rsidR="003A175F" w:rsidRDefault="003A175F">
    <w:pPr>
      <w:pStyle w:val="Stopka"/>
      <w:ind w:right="360"/>
    </w:pPr>
  </w:p>
  <w:p w14:paraId="3026C4AA" w14:textId="77777777" w:rsidR="003A175F" w:rsidRDefault="003A175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248043"/>
      <w:docPartObj>
        <w:docPartGallery w:val="Page Numbers (Top of Page)"/>
        <w:docPartUnique/>
      </w:docPartObj>
    </w:sdtPr>
    <w:sdtEndPr/>
    <w:sdtContent>
      <w:p w14:paraId="4DC2D594" w14:textId="77777777" w:rsidR="003A175F" w:rsidRPr="00D547CA" w:rsidRDefault="003A175F" w:rsidP="003C4D4A">
        <w:pPr>
          <w:pStyle w:val="Stopka"/>
          <w:jc w:val="center"/>
          <w:rPr>
            <w:i/>
          </w:rPr>
        </w:pPr>
      </w:p>
      <w:p w14:paraId="468867A1" w14:textId="77777777" w:rsidR="003A175F" w:rsidRDefault="004F3F15" w:rsidP="003C4D4A">
        <w:pPr>
          <w:pStyle w:val="Stopka"/>
          <w:jc w:val="right"/>
        </w:pPr>
      </w:p>
    </w:sdtContent>
  </w:sdt>
  <w:p w14:paraId="79FC75A9" w14:textId="4AD95E5F" w:rsidR="003A175F" w:rsidRDefault="003A175F" w:rsidP="003C4D4A">
    <w:pPr>
      <w:pStyle w:val="Stopka"/>
      <w:jc w:val="right"/>
    </w:pPr>
    <w:r w:rsidRPr="00A635B0">
      <w:t xml:space="preserve"> </w:t>
    </w:r>
    <w:sdt>
      <w:sdtPr>
        <w:id w:val="471099199"/>
        <w:docPartObj>
          <w:docPartGallery w:val="Page Numbers (Bottom of Page)"/>
          <w:docPartUnique/>
        </w:docPartObj>
      </w:sdtPr>
      <w:sdtEndPr/>
      <w:sdtContent>
        <w:sdt>
          <w:sdtPr>
            <w:id w:val="1123430392"/>
            <w:docPartObj>
              <w:docPartGallery w:val="Page Numbers (Top of Page)"/>
              <w:docPartUnique/>
            </w:docPartObj>
          </w:sdtPr>
          <w:sdtEndPr/>
          <w:sdtContent>
            <w:r>
              <w:t xml:space="preserve">str. </w:t>
            </w:r>
            <w:r>
              <w:rPr>
                <w:b/>
                <w:bCs/>
                <w:sz w:val="24"/>
                <w:szCs w:val="24"/>
              </w:rPr>
              <w:fldChar w:fldCharType="begin"/>
            </w:r>
            <w:r>
              <w:rPr>
                <w:b/>
                <w:bCs/>
              </w:rPr>
              <w:instrText>PAGE</w:instrText>
            </w:r>
            <w:r>
              <w:rPr>
                <w:b/>
                <w:bCs/>
                <w:sz w:val="24"/>
                <w:szCs w:val="24"/>
              </w:rPr>
              <w:fldChar w:fldCharType="separate"/>
            </w:r>
            <w:r>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61</w:t>
            </w:r>
            <w:r>
              <w:rPr>
                <w:b/>
                <w:bCs/>
                <w:sz w:val="24"/>
                <w:szCs w:val="24"/>
              </w:rPr>
              <w:fldChar w:fldCharType="end"/>
            </w:r>
          </w:sdtContent>
        </w:sdt>
      </w:sdtContent>
    </w:sdt>
  </w:p>
  <w:p w14:paraId="653ABCFE" w14:textId="77777777" w:rsidR="003A175F" w:rsidRDefault="003A175F" w:rsidP="003C4D4A">
    <w:pPr>
      <w:pStyle w:val="Stopka"/>
      <w:jc w:val="right"/>
    </w:pPr>
  </w:p>
  <w:p w14:paraId="19714BFF" w14:textId="77777777" w:rsidR="003A175F" w:rsidRDefault="003A175F" w:rsidP="00C967C0">
    <w:pPr>
      <w:pStyle w:val="Stopka"/>
      <w:ind w:right="360"/>
    </w:pPr>
  </w:p>
  <w:p w14:paraId="2A7D2272" w14:textId="77777777" w:rsidR="003A175F" w:rsidRDefault="003A17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86853" w14:textId="77777777" w:rsidR="004F3F15" w:rsidRDefault="004F3F15">
      <w:r>
        <w:separator/>
      </w:r>
    </w:p>
  </w:footnote>
  <w:footnote w:type="continuationSeparator" w:id="0">
    <w:p w14:paraId="0A015461" w14:textId="77777777" w:rsidR="004F3F15" w:rsidRDefault="004F3F15">
      <w:r>
        <w:continuationSeparator/>
      </w:r>
    </w:p>
  </w:footnote>
  <w:footnote w:id="1">
    <w:p w14:paraId="185AF93E" w14:textId="77777777" w:rsidR="003A175F" w:rsidRPr="009E10CB" w:rsidRDefault="003A175F" w:rsidP="00834B8B">
      <w:pPr>
        <w:pStyle w:val="Tekstprzypisudolnego"/>
        <w:ind w:left="284"/>
        <w:jc w:val="both"/>
        <w:rPr>
          <w:sz w:val="16"/>
          <w:szCs w:val="16"/>
        </w:rPr>
      </w:pPr>
      <w:r w:rsidRPr="009E10CB">
        <w:rPr>
          <w:rStyle w:val="Odwoanieprzypisudolnego"/>
        </w:rPr>
        <w:footnoteRef/>
      </w:r>
      <w:r w:rsidRPr="009E10CB">
        <w:rPr>
          <w:vertAlign w:val="superscript"/>
        </w:rPr>
        <w:t>)</w:t>
      </w:r>
      <w:r w:rsidRPr="009E10CB">
        <w:rPr>
          <w:sz w:val="16"/>
          <w:szCs w:val="16"/>
        </w:rPr>
        <w:t xml:space="preserve">rozporządzenie Parlamentu Europejskiego i Rady (UE) 2016/679 z dnia 27 kwietnia 2016 r. w sprawie ochrony osób fizycznych w związku </w:t>
      </w:r>
      <w:r>
        <w:rPr>
          <w:sz w:val="16"/>
          <w:szCs w:val="16"/>
        </w:rPr>
        <w:br/>
      </w:r>
      <w:r w:rsidRPr="009E10CB">
        <w:rPr>
          <w:sz w:val="16"/>
          <w:szCs w:val="16"/>
        </w:rPr>
        <w:t xml:space="preserve">z przetwarzaniem danych osobowych i w sprawie swobodnego przepływu takich danych oraz uchylenia dyrektywy 95/46/WE (ogólne rozporządzenie o ochronie danych) (Dz. Urz. UE L 119 z 04.05.2016, str. 1). </w:t>
      </w:r>
    </w:p>
    <w:p w14:paraId="75187CBD" w14:textId="77777777" w:rsidR="003A175F" w:rsidRPr="00171641" w:rsidRDefault="003A175F" w:rsidP="00834B8B">
      <w:pPr>
        <w:pStyle w:val="Tekstprzypisudolnego"/>
        <w:rPr>
          <w:sz w:val="16"/>
          <w:szCs w:val="16"/>
        </w:rPr>
      </w:pPr>
    </w:p>
  </w:footnote>
  <w:footnote w:id="2">
    <w:p w14:paraId="58BB3093" w14:textId="77777777" w:rsidR="003A175F" w:rsidRPr="00D00765" w:rsidRDefault="003A175F" w:rsidP="00180C78">
      <w:pPr>
        <w:jc w:val="both"/>
        <w:rPr>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D00765">
        <w:rPr>
          <w:color w:val="222222"/>
          <w:sz w:val="16"/>
          <w:szCs w:val="16"/>
        </w:rPr>
        <w:t xml:space="preserve">Zgodnie z treścią art. 7 ust. 1 ustawy z dnia 13 kwietnia 2022 r. </w:t>
      </w:r>
      <w:r w:rsidRPr="00D00765">
        <w:rPr>
          <w:i/>
          <w:iCs/>
          <w:color w:val="222222"/>
          <w:sz w:val="16"/>
          <w:szCs w:val="16"/>
        </w:rPr>
        <w:t xml:space="preserve">o szczególnych rozwiązaniach w zakresie przeciwdziałania wspieraniu agresji na Ukrainę oraz służących ochronie bezpieczeństwa narodowego, zwanej dalej „ustawą”, </w:t>
      </w:r>
      <w:r w:rsidRPr="00D00765">
        <w:rPr>
          <w:color w:val="222222"/>
          <w:sz w:val="16"/>
          <w:szCs w:val="16"/>
        </w:rPr>
        <w:t>z postępowania o udzielenie zamówienia publicznego lub konkursu prowadzonego na podstawie ustawy Pzp wyklucza się:</w:t>
      </w:r>
    </w:p>
    <w:p w14:paraId="20434E9F" w14:textId="77777777" w:rsidR="003A175F" w:rsidRPr="00D00765" w:rsidRDefault="003A175F" w:rsidP="00180C78">
      <w:pPr>
        <w:jc w:val="both"/>
        <w:rPr>
          <w:color w:val="222222"/>
          <w:sz w:val="16"/>
          <w:szCs w:val="16"/>
        </w:rPr>
      </w:pPr>
      <w:r w:rsidRPr="00D00765">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2BEDB9" w14:textId="0F12C0C5" w:rsidR="003A175F" w:rsidRPr="00D00765" w:rsidRDefault="003A175F" w:rsidP="00180C78">
      <w:pPr>
        <w:jc w:val="both"/>
        <w:rPr>
          <w:color w:val="222222"/>
          <w:sz w:val="16"/>
          <w:szCs w:val="16"/>
        </w:rPr>
      </w:pPr>
      <w:r w:rsidRPr="00D00765">
        <w:rPr>
          <w:color w:val="222222"/>
          <w:sz w:val="16"/>
          <w:szCs w:val="16"/>
        </w:rPr>
        <w:t>2) wykonawcę oraz uczestnika konkursu, którego beneficjentem rzeczywistym w rozumieniu</w:t>
      </w:r>
      <w:r>
        <w:rPr>
          <w:color w:val="222222"/>
          <w:sz w:val="16"/>
          <w:szCs w:val="16"/>
        </w:rPr>
        <w:t xml:space="preserve"> ustawy z dnia 1 marca 2018 r. </w:t>
      </w:r>
      <w:r w:rsidRPr="00D00765">
        <w:rPr>
          <w:color w:val="222222"/>
          <w:sz w:val="16"/>
          <w:szCs w:val="16"/>
        </w:rPr>
        <w:t xml:space="preserve">o przeciwdziałaniu praniu pieniędzy oraz finansowaniu terroryzmu (tj. Dz. U. z 2023 r., poz. 1124 </w:t>
      </w:r>
      <w:r>
        <w:rPr>
          <w:color w:val="222222"/>
          <w:sz w:val="16"/>
          <w:szCs w:val="16"/>
        </w:rPr>
        <w:t xml:space="preserve">ze zm.) jest osoba wymieniona </w:t>
      </w:r>
      <w:r w:rsidRPr="00D00765">
        <w:rPr>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t>
      </w:r>
      <w:r>
        <w:rPr>
          <w:color w:val="222222"/>
          <w:sz w:val="16"/>
          <w:szCs w:val="16"/>
        </w:rPr>
        <w:t xml:space="preserve">wpisu na listę rozstrzygającej </w:t>
      </w:r>
      <w:r w:rsidRPr="00D00765">
        <w:rPr>
          <w:color w:val="222222"/>
          <w:sz w:val="16"/>
          <w:szCs w:val="16"/>
        </w:rPr>
        <w:t>o zastosowaniu środka, o którym mowa w art. 1 pkt 3 ustawy;</w:t>
      </w:r>
    </w:p>
    <w:p w14:paraId="1D4BA262" w14:textId="3389BC05" w:rsidR="003A175F" w:rsidRPr="00761CEB" w:rsidRDefault="003A175F" w:rsidP="00180C78">
      <w:pPr>
        <w:jc w:val="both"/>
        <w:rPr>
          <w:rFonts w:ascii="Arial" w:hAnsi="Arial" w:cs="Arial"/>
          <w:color w:val="222222"/>
          <w:sz w:val="16"/>
          <w:szCs w:val="16"/>
        </w:rPr>
      </w:pPr>
      <w:r w:rsidRPr="00D00765">
        <w:rPr>
          <w:color w:val="222222"/>
          <w:sz w:val="16"/>
          <w:szCs w:val="16"/>
        </w:rPr>
        <w:t>3) wykonawcę oraz uczestnika konkursu, którego jednostką dominującą w rozumieniu art. 3 ust. 1 pkt 37 ustawy z dnia 29 września 1994 r. o rachunkowości (t.j. Dz. U. z 2023 r. poz. 120 ze zm.), jest podmiot wymieniony w wykazach określ</w:t>
      </w:r>
      <w:r>
        <w:rPr>
          <w:color w:val="222222"/>
          <w:sz w:val="16"/>
          <w:szCs w:val="16"/>
        </w:rPr>
        <w:t xml:space="preserve">onych w rozporządzeniu 765/2006 </w:t>
      </w:r>
      <w:r w:rsidRPr="00D00765">
        <w:rPr>
          <w:color w:val="222222"/>
          <w:sz w:val="16"/>
          <w:szCs w:val="16"/>
        </w:rPr>
        <w:t>i rozporządzeniu 269/2014 albo wpisany na listę lub będący taką jednostką dominującą od dnia 24 lutego</w:t>
      </w:r>
      <w:r>
        <w:rPr>
          <w:color w:val="222222"/>
          <w:sz w:val="16"/>
          <w:szCs w:val="16"/>
        </w:rPr>
        <w:t xml:space="preserve"> 2022 r., o ile został wpisany </w:t>
      </w:r>
      <w:r w:rsidRPr="00D00765">
        <w:rPr>
          <w:color w:val="222222"/>
          <w:sz w:val="16"/>
          <w:szCs w:val="16"/>
        </w:rPr>
        <w:t>na listę na podstawie decyzji w sprawie wpisu na listę rozstrzygającej o zastosowaniu środka, o którym mowa w art. 1 pkt 3 ustawy</w:t>
      </w:r>
      <w:r w:rsidRPr="00A82964">
        <w:rPr>
          <w:rFonts w:ascii="Arial" w:hAnsi="Arial" w:cs="Arial"/>
          <w:color w:val="22222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FA28" w14:textId="77777777" w:rsidR="003A175F" w:rsidRDefault="003A1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0"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2"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7A6F3C"/>
    <w:multiLevelType w:val="hybridMultilevel"/>
    <w:tmpl w:val="405A08B8"/>
    <w:lvl w:ilvl="0" w:tplc="715EBB40">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2E54230"/>
    <w:multiLevelType w:val="hybridMultilevel"/>
    <w:tmpl w:val="2422B3C0"/>
    <w:lvl w:ilvl="0" w:tplc="EEF61154">
      <w:start w:val="4"/>
      <w:numFmt w:val="decimal"/>
      <w:lvlText w:val="%1."/>
      <w:lvlJc w:val="left"/>
      <w:pPr>
        <w:ind w:left="1276" w:hanging="360"/>
      </w:pPr>
      <w:rPr>
        <w:rFonts w:hint="default"/>
        <w:b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6A3BE3"/>
    <w:multiLevelType w:val="hybridMultilevel"/>
    <w:tmpl w:val="727EBA8A"/>
    <w:lvl w:ilvl="0" w:tplc="0415000F">
      <w:start w:val="1"/>
      <w:numFmt w:val="decimal"/>
      <w:lvlText w:val="%1."/>
      <w:lvlJc w:val="left"/>
      <w:pPr>
        <w:ind w:left="1197" w:hanging="360"/>
      </w:pPr>
      <w:rPr>
        <w:b w:val="0"/>
        <w:i w:val="0"/>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0" w15:restartNumberingAfterBreak="0">
    <w:nsid w:val="044509D7"/>
    <w:multiLevelType w:val="multilevel"/>
    <w:tmpl w:val="4CBC39D4"/>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4625F1C"/>
    <w:multiLevelType w:val="hybridMultilevel"/>
    <w:tmpl w:val="DF1487A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7D2A05"/>
    <w:multiLevelType w:val="hybridMultilevel"/>
    <w:tmpl w:val="57B89F00"/>
    <w:lvl w:ilvl="0" w:tplc="611830CC">
      <w:start w:val="1"/>
      <w:numFmt w:val="decimal"/>
      <w:lvlText w:val="%1."/>
      <w:lvlJc w:val="left"/>
      <w:pPr>
        <w:tabs>
          <w:tab w:val="num" w:pos="786"/>
        </w:tabs>
        <w:ind w:left="786" w:hanging="360"/>
      </w:pPr>
      <w:rPr>
        <w:rFonts w:ascii="Times New Roman" w:hAnsi="Times New Roman" w:cs="Times New Roman" w:hint="default"/>
        <w:b w:val="0"/>
        <w:i w:val="0"/>
        <w:strike w:val="0"/>
        <w:color w:val="auto"/>
      </w:rPr>
    </w:lvl>
    <w:lvl w:ilvl="1" w:tplc="04150019">
      <w:start w:val="1"/>
      <w:numFmt w:val="lowerLetter"/>
      <w:lvlText w:val="%2."/>
      <w:lvlJc w:val="left"/>
      <w:pPr>
        <w:tabs>
          <w:tab w:val="num" w:pos="1620"/>
        </w:tabs>
        <w:ind w:left="1620" w:hanging="360"/>
      </w:pPr>
    </w:lvl>
    <w:lvl w:ilvl="2" w:tplc="D49C233E">
      <w:start w:val="1"/>
      <w:numFmt w:val="upperLetter"/>
      <w:lvlText w:val="%3)"/>
      <w:lvlJc w:val="left"/>
      <w:pPr>
        <w:ind w:left="2520" w:hanging="360"/>
      </w:pPr>
      <w:rPr>
        <w:rFonts w:hint="default"/>
      </w:rPr>
    </w:lvl>
    <w:lvl w:ilvl="3" w:tplc="0415000F">
      <w:start w:val="1"/>
      <w:numFmt w:val="decimal"/>
      <w:lvlText w:val="%4."/>
      <w:lvlJc w:val="left"/>
      <w:pPr>
        <w:tabs>
          <w:tab w:val="num" w:pos="927"/>
        </w:tabs>
        <w:ind w:left="927"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4"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9EE14D6"/>
    <w:multiLevelType w:val="hybridMultilevel"/>
    <w:tmpl w:val="007CCC40"/>
    <w:lvl w:ilvl="0" w:tplc="510EDBF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C16263"/>
    <w:multiLevelType w:val="hybridMultilevel"/>
    <w:tmpl w:val="595A4384"/>
    <w:lvl w:ilvl="0" w:tplc="8BF6F30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DF4775F"/>
    <w:multiLevelType w:val="hybridMultilevel"/>
    <w:tmpl w:val="C4B02A52"/>
    <w:lvl w:ilvl="0" w:tplc="E9504FD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F6724DA"/>
    <w:multiLevelType w:val="hybridMultilevel"/>
    <w:tmpl w:val="E91A09E8"/>
    <w:styleLink w:val="Styl42"/>
    <w:lvl w:ilvl="0" w:tplc="72E099B6">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1"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0762FE6"/>
    <w:multiLevelType w:val="hybridMultilevel"/>
    <w:tmpl w:val="BEA8C506"/>
    <w:lvl w:ilvl="0" w:tplc="F70C4748">
      <w:start w:val="1"/>
      <w:numFmt w:val="decimal"/>
      <w:lvlText w:val="%1."/>
      <w:lvlJc w:val="left"/>
      <w:pPr>
        <w:tabs>
          <w:tab w:val="num" w:pos="360"/>
        </w:tabs>
        <w:ind w:left="360" w:hanging="360"/>
      </w:pPr>
      <w:rPr>
        <w:b w:val="0"/>
        <w:i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18955F9"/>
    <w:multiLevelType w:val="hybridMultilevel"/>
    <w:tmpl w:val="D9C041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28B227A"/>
    <w:multiLevelType w:val="hybridMultilevel"/>
    <w:tmpl w:val="376202EA"/>
    <w:lvl w:ilvl="0" w:tplc="47C0E4C8">
      <w:start w:val="1"/>
      <w:numFmt w:val="decimal"/>
      <w:lvlText w:val="%1."/>
      <w:lvlJc w:val="left"/>
      <w:pPr>
        <w:tabs>
          <w:tab w:val="num" w:pos="720"/>
        </w:tabs>
        <w:ind w:left="720" w:hanging="360"/>
      </w:pPr>
      <w:rPr>
        <w:b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3EC68C0"/>
    <w:multiLevelType w:val="hybridMultilevel"/>
    <w:tmpl w:val="F766C150"/>
    <w:lvl w:ilvl="0" w:tplc="04150017">
      <w:start w:val="1"/>
      <w:numFmt w:val="lowerLetter"/>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486088F"/>
    <w:multiLevelType w:val="hybridMultilevel"/>
    <w:tmpl w:val="C9DED8CE"/>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7" w15:restartNumberingAfterBreak="0">
    <w:nsid w:val="15481D46"/>
    <w:multiLevelType w:val="hybridMultilevel"/>
    <w:tmpl w:val="9944339E"/>
    <w:lvl w:ilvl="0" w:tplc="A8C896CA">
      <w:start w:val="1"/>
      <w:numFmt w:val="bullet"/>
      <w:lvlText w:val=""/>
      <w:lvlJc w:val="left"/>
      <w:pPr>
        <w:ind w:left="1004" w:hanging="360"/>
      </w:pPr>
      <w:rPr>
        <w:rFonts w:ascii="Symbol" w:hAnsi="Symbol" w:hint="default"/>
      </w:rPr>
    </w:lvl>
    <w:lvl w:ilvl="1" w:tplc="7A02050A">
      <w:numFmt w:val="bullet"/>
      <w:lvlText w:val=""/>
      <w:lvlJc w:val="left"/>
      <w:pPr>
        <w:ind w:left="1724" w:hanging="360"/>
      </w:pPr>
      <w:rPr>
        <w:rFonts w:ascii="Symbol" w:eastAsia="Times New Roman" w:hAnsi="Symbol"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3E2F15"/>
    <w:multiLevelType w:val="hybridMultilevel"/>
    <w:tmpl w:val="EEC8158A"/>
    <w:lvl w:ilvl="0" w:tplc="A8C896CA">
      <w:start w:val="1"/>
      <w:numFmt w:val="bullet"/>
      <w:lvlText w:val=""/>
      <w:lvlJc w:val="left"/>
      <w:pPr>
        <w:ind w:left="1485" w:hanging="360"/>
      </w:pPr>
      <w:rPr>
        <w:rFonts w:ascii="Symbol" w:hAnsi="Symbol" w:hint="default"/>
        <w:b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711655"/>
    <w:multiLevelType w:val="multilevel"/>
    <w:tmpl w:val="F29861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1B303364"/>
    <w:multiLevelType w:val="hybridMultilevel"/>
    <w:tmpl w:val="8DD82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B362C7C"/>
    <w:multiLevelType w:val="hybridMultilevel"/>
    <w:tmpl w:val="A38A4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971849"/>
    <w:multiLevelType w:val="hybridMultilevel"/>
    <w:tmpl w:val="D3FAC8D0"/>
    <w:lvl w:ilvl="0" w:tplc="E52661E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DC37154"/>
    <w:multiLevelType w:val="hybridMultilevel"/>
    <w:tmpl w:val="6DEC7026"/>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0CA0EFF"/>
    <w:multiLevelType w:val="hybridMultilevel"/>
    <w:tmpl w:val="7A5A4402"/>
    <w:lvl w:ilvl="0" w:tplc="B12C99F8">
      <w:start w:val="1"/>
      <w:numFmt w:val="lowerLetter"/>
      <w:lvlText w:val="%1)"/>
      <w:lvlJc w:val="left"/>
      <w:pPr>
        <w:ind w:left="8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49" w15:restartNumberingAfterBreak="0">
    <w:nsid w:val="229440DB"/>
    <w:multiLevelType w:val="hybridMultilevel"/>
    <w:tmpl w:val="98F0A8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22DA4730"/>
    <w:multiLevelType w:val="hybridMultilevel"/>
    <w:tmpl w:val="31726C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40D2E49"/>
    <w:multiLevelType w:val="hybridMultilevel"/>
    <w:tmpl w:val="72F45864"/>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16DEBE18">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2"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112F0F"/>
    <w:multiLevelType w:val="hybridMultilevel"/>
    <w:tmpl w:val="94782C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60F3B60"/>
    <w:multiLevelType w:val="hybridMultilevel"/>
    <w:tmpl w:val="C0004A6E"/>
    <w:lvl w:ilvl="0" w:tplc="E4E84D04">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3D2F91"/>
    <w:multiLevelType w:val="hybridMultilevel"/>
    <w:tmpl w:val="33F0D27A"/>
    <w:lvl w:ilvl="0" w:tplc="DFAC518E">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1E561D"/>
    <w:multiLevelType w:val="multilevel"/>
    <w:tmpl w:val="8F52AD7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279C4FAD"/>
    <w:multiLevelType w:val="hybridMultilevel"/>
    <w:tmpl w:val="857695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280B751F"/>
    <w:multiLevelType w:val="multilevel"/>
    <w:tmpl w:val="4880D6A8"/>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1800" w:hanging="144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160" w:hanging="1800"/>
      </w:pPr>
      <w:rPr>
        <w:rFonts w:ascii="Times New Roman" w:hAnsi="Times New Roman" w:cs="Times New Roman" w:hint="default"/>
        <w:b w:val="0"/>
      </w:rPr>
    </w:lvl>
  </w:abstractNum>
  <w:abstractNum w:abstractNumId="59" w15:restartNumberingAfterBreak="0">
    <w:nsid w:val="29182D92"/>
    <w:multiLevelType w:val="hybridMultilevel"/>
    <w:tmpl w:val="0A940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813F33"/>
    <w:multiLevelType w:val="hybridMultilevel"/>
    <w:tmpl w:val="82324E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4" w15:restartNumberingAfterBreak="0">
    <w:nsid w:val="2ECC0751"/>
    <w:multiLevelType w:val="hybridMultilevel"/>
    <w:tmpl w:val="E3E67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F4F352F"/>
    <w:multiLevelType w:val="hybridMultilevel"/>
    <w:tmpl w:val="14323F1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302E1A8C"/>
    <w:multiLevelType w:val="hybridMultilevel"/>
    <w:tmpl w:val="3CEEFAE8"/>
    <w:lvl w:ilvl="0" w:tplc="4490BD6C">
      <w:start w:val="4"/>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990B2F"/>
    <w:multiLevelType w:val="hybridMultilevel"/>
    <w:tmpl w:val="0A940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0" w15:restartNumberingAfterBreak="0">
    <w:nsid w:val="310E2EA9"/>
    <w:multiLevelType w:val="hybridMultilevel"/>
    <w:tmpl w:val="71425B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72" w15:restartNumberingAfterBreak="0">
    <w:nsid w:val="325E7F3D"/>
    <w:multiLevelType w:val="hybridMultilevel"/>
    <w:tmpl w:val="C99626CE"/>
    <w:lvl w:ilvl="0" w:tplc="04150013">
      <w:start w:val="1"/>
      <w:numFmt w:val="upperRoman"/>
      <w:lvlText w:val="%1."/>
      <w:lvlJc w:val="right"/>
      <w:pPr>
        <w:ind w:left="10000" w:hanging="360"/>
      </w:pPr>
      <w:rPr>
        <w:b w:val="0"/>
        <w:i w:val="0"/>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73"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76" w15:restartNumberingAfterBreak="0">
    <w:nsid w:val="34210D72"/>
    <w:multiLevelType w:val="multilevel"/>
    <w:tmpl w:val="D1262EB6"/>
    <w:name w:val="WW8Num52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343F22AD"/>
    <w:multiLevelType w:val="hybridMultilevel"/>
    <w:tmpl w:val="D9786C1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9" w15:restartNumberingAfterBreak="0">
    <w:nsid w:val="348A44FD"/>
    <w:multiLevelType w:val="hybridMultilevel"/>
    <w:tmpl w:val="D2A8312E"/>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0" w15:restartNumberingAfterBreak="0">
    <w:nsid w:val="35151C85"/>
    <w:multiLevelType w:val="hybridMultilevel"/>
    <w:tmpl w:val="99945B56"/>
    <w:lvl w:ilvl="0" w:tplc="04150011">
      <w:start w:val="1"/>
      <w:numFmt w:val="decimal"/>
      <w:lvlText w:val="%1)"/>
      <w:lvlJc w:val="left"/>
      <w:pPr>
        <w:ind w:left="107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38E72629"/>
    <w:multiLevelType w:val="hybridMultilevel"/>
    <w:tmpl w:val="809E94A2"/>
    <w:lvl w:ilvl="0" w:tplc="04150011">
      <w:start w:val="1"/>
      <w:numFmt w:val="decimal"/>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82"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91C30A0"/>
    <w:multiLevelType w:val="multilevel"/>
    <w:tmpl w:val="4D4604B8"/>
    <w:lvl w:ilvl="0">
      <w:start w:val="26"/>
      <w:numFmt w:val="decimal"/>
      <w:lvlText w:val="%1."/>
      <w:lvlJc w:val="left"/>
      <w:pPr>
        <w:tabs>
          <w:tab w:val="num" w:pos="720"/>
        </w:tabs>
        <w:ind w:left="720" w:hanging="360"/>
      </w:pPr>
      <w:rPr>
        <w:rFonts w:hint="default"/>
        <w:b w:val="0"/>
        <w:color w:val="auto"/>
      </w:rPr>
    </w:lvl>
    <w:lvl w:ilvl="1">
      <w:start w:val="1"/>
      <w:numFmt w:val="lowerLetter"/>
      <w:lvlText w:val="%2)"/>
      <w:lvlJc w:val="left"/>
      <w:pPr>
        <w:ind w:left="1440" w:hanging="360"/>
      </w:pPr>
      <w:rPr>
        <w:rFonts w:hint="default"/>
        <w:sz w:val="22"/>
        <w:szCs w:val="22"/>
      </w:rPr>
    </w:lvl>
    <w:lvl w:ilvl="2">
      <w:start w:val="26"/>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3953641F"/>
    <w:multiLevelType w:val="hybridMultilevel"/>
    <w:tmpl w:val="817E2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F07A16"/>
    <w:multiLevelType w:val="hybridMultilevel"/>
    <w:tmpl w:val="4BE4C9F4"/>
    <w:lvl w:ilvl="0" w:tplc="547A5B7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7735E2"/>
    <w:multiLevelType w:val="hybridMultilevel"/>
    <w:tmpl w:val="C172B286"/>
    <w:lvl w:ilvl="0" w:tplc="04150011">
      <w:start w:val="1"/>
      <w:numFmt w:val="decimal"/>
      <w:lvlText w:val="%1)"/>
      <w:lvlJc w:val="left"/>
      <w:pPr>
        <w:tabs>
          <w:tab w:val="num" w:pos="425"/>
        </w:tabs>
        <w:ind w:left="425" w:hanging="425"/>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BC93C9A"/>
    <w:multiLevelType w:val="hybridMultilevel"/>
    <w:tmpl w:val="5AB89E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3CED1E76"/>
    <w:multiLevelType w:val="hybridMultilevel"/>
    <w:tmpl w:val="ABF2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D8150C2"/>
    <w:multiLevelType w:val="hybridMultilevel"/>
    <w:tmpl w:val="3CFACF18"/>
    <w:lvl w:ilvl="0" w:tplc="AA24D45A">
      <w:start w:val="1"/>
      <w:numFmt w:val="decimal"/>
      <w:lvlText w:val="%1."/>
      <w:lvlJc w:val="left"/>
      <w:pPr>
        <w:ind w:left="502" w:hanging="360"/>
      </w:pPr>
      <w:rPr>
        <w:rFonts w:hint="default"/>
        <w:b w:val="0"/>
        <w:i w:val="0"/>
        <w:color w:val="000000" w:themeColor="text1"/>
        <w:sz w:val="22"/>
        <w:szCs w:val="22"/>
      </w:rPr>
    </w:lvl>
    <w:lvl w:ilvl="1" w:tplc="88B2A4C6">
      <w:start w:val="2"/>
      <w:numFmt w:val="decimal"/>
      <w:lvlText w:val="%2"/>
      <w:lvlJc w:val="left"/>
      <w:pPr>
        <w:ind w:left="1440" w:hanging="360"/>
      </w:pPr>
      <w:rPr>
        <w:rFonts w:hint="default"/>
      </w:rPr>
    </w:lvl>
    <w:lvl w:ilvl="2" w:tplc="29C02220">
      <w:start w:val="1"/>
      <w:numFmt w:val="upperLetter"/>
      <w:lvlText w:val="%3)"/>
      <w:lvlJc w:val="left"/>
      <w:pPr>
        <w:ind w:left="2340" w:hanging="360"/>
      </w:pPr>
      <w:rPr>
        <w:rFonts w:hint="default"/>
        <w:color w:val="auto"/>
      </w:rPr>
    </w:lvl>
    <w:lvl w:ilvl="3" w:tplc="0415000F">
      <w:start w:val="1"/>
      <w:numFmt w:val="decimal"/>
      <w:lvlText w:val="%4."/>
      <w:lvlJc w:val="left"/>
      <w:pPr>
        <w:ind w:left="2880" w:hanging="360"/>
      </w:pPr>
    </w:lvl>
    <w:lvl w:ilvl="4" w:tplc="24961818">
      <w:start w:val="1"/>
      <w:numFmt w:val="lowerLetter"/>
      <w:lvlText w:val="%5)"/>
      <w:lvlJc w:val="left"/>
      <w:pPr>
        <w:ind w:left="3600" w:hanging="360"/>
      </w:pPr>
      <w:rPr>
        <w:rFonts w:hint="default"/>
        <w:color w:val="auto"/>
      </w:rPr>
    </w:lvl>
    <w:lvl w:ilvl="5" w:tplc="75E41D44">
      <w:start w:val="4"/>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DFD4EFD"/>
    <w:multiLevelType w:val="hybridMultilevel"/>
    <w:tmpl w:val="264E048E"/>
    <w:lvl w:ilvl="0" w:tplc="8BF6F30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2" w15:restartNumberingAfterBreak="0">
    <w:nsid w:val="3FB07C79"/>
    <w:multiLevelType w:val="hybridMultilevel"/>
    <w:tmpl w:val="D0803752"/>
    <w:lvl w:ilvl="0" w:tplc="3CCA5E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204E67"/>
    <w:multiLevelType w:val="hybridMultilevel"/>
    <w:tmpl w:val="1486A0D2"/>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4" w15:restartNumberingAfterBreak="0">
    <w:nsid w:val="4080430A"/>
    <w:multiLevelType w:val="hybridMultilevel"/>
    <w:tmpl w:val="6C883F98"/>
    <w:lvl w:ilvl="0" w:tplc="4DF05C4C">
      <w:start w:val="1"/>
      <w:numFmt w:val="bullet"/>
      <w:lvlText w:val=""/>
      <w:lvlJc w:val="left"/>
      <w:pPr>
        <w:tabs>
          <w:tab w:val="num" w:pos="794"/>
        </w:tabs>
        <w:ind w:left="57" w:firstLine="0"/>
      </w:pPr>
      <w:rPr>
        <w:rFonts w:ascii="Symbol" w:hAnsi="Symbol" w:hint="default"/>
        <w:b w:val="0"/>
        <w:i w:val="0"/>
        <w:sz w:val="22"/>
        <w:szCs w:val="22"/>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95" w15:restartNumberingAfterBreak="0">
    <w:nsid w:val="42531D49"/>
    <w:multiLevelType w:val="hybridMultilevel"/>
    <w:tmpl w:val="725A82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42B83BF1"/>
    <w:multiLevelType w:val="hybridMultilevel"/>
    <w:tmpl w:val="0A940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291B15"/>
    <w:multiLevelType w:val="multilevel"/>
    <w:tmpl w:val="1736FBAE"/>
    <w:name w:val="WW8Num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443018E1"/>
    <w:multiLevelType w:val="hybridMultilevel"/>
    <w:tmpl w:val="6C92BDC4"/>
    <w:lvl w:ilvl="0" w:tplc="0415000F">
      <w:start w:val="1"/>
      <w:numFmt w:val="decimal"/>
      <w:lvlText w:val="%1."/>
      <w:lvlJc w:val="left"/>
      <w:pPr>
        <w:ind w:left="1560"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9" w15:restartNumberingAfterBreak="0">
    <w:nsid w:val="4627064F"/>
    <w:multiLevelType w:val="hybridMultilevel"/>
    <w:tmpl w:val="14323F1C"/>
    <w:lvl w:ilvl="0" w:tplc="04150017">
      <w:start w:val="1"/>
      <w:numFmt w:val="lowerLetter"/>
      <w:lvlText w:val="%1)"/>
      <w:lvlJc w:val="left"/>
      <w:pPr>
        <w:ind w:left="8866"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0"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7721CA5"/>
    <w:multiLevelType w:val="hybridMultilevel"/>
    <w:tmpl w:val="50008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03" w15:restartNumberingAfterBreak="0">
    <w:nsid w:val="49B7258E"/>
    <w:multiLevelType w:val="multilevel"/>
    <w:tmpl w:val="9224D34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i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4"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FF419C4"/>
    <w:multiLevelType w:val="hybridMultilevel"/>
    <w:tmpl w:val="477A89CA"/>
    <w:lvl w:ilvl="0" w:tplc="04150011">
      <w:start w:val="1"/>
      <w:numFmt w:val="decimal"/>
      <w:lvlText w:val="%1)"/>
      <w:lvlJc w:val="left"/>
      <w:pPr>
        <w:ind w:left="1560"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06"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07" w15:restartNumberingAfterBreak="0">
    <w:nsid w:val="508367B2"/>
    <w:multiLevelType w:val="multilevel"/>
    <w:tmpl w:val="551C73AE"/>
    <w:name w:val="WW8Num5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3828A3"/>
    <w:multiLevelType w:val="hybridMultilevel"/>
    <w:tmpl w:val="ED62849E"/>
    <w:lvl w:ilvl="0" w:tplc="AD4021CE">
      <w:start w:val="1"/>
      <w:numFmt w:val="decimal"/>
      <w:lvlText w:val="%1."/>
      <w:lvlJc w:val="left"/>
      <w:pPr>
        <w:ind w:left="360" w:hanging="360"/>
      </w:pPr>
      <w:rPr>
        <w:b w:val="0"/>
        <w:i w:val="0"/>
        <w:color w:val="auto"/>
      </w:rPr>
    </w:lvl>
    <w:lvl w:ilvl="1" w:tplc="494ECCA8">
      <w:start w:val="1"/>
      <w:numFmt w:val="lowerLetter"/>
      <w:lvlText w:val="%2)"/>
      <w:lvlJc w:val="left"/>
      <w:pPr>
        <w:ind w:left="1500" w:hanging="7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22940B1"/>
    <w:multiLevelType w:val="hybridMultilevel"/>
    <w:tmpl w:val="2C980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111" w15:restartNumberingAfterBreak="0">
    <w:nsid w:val="52901C06"/>
    <w:multiLevelType w:val="hybridMultilevel"/>
    <w:tmpl w:val="DCE4A64E"/>
    <w:lvl w:ilvl="0" w:tplc="8960C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2B94F9D"/>
    <w:multiLevelType w:val="hybridMultilevel"/>
    <w:tmpl w:val="39BC6AD0"/>
    <w:lvl w:ilvl="0" w:tplc="0FEA0056">
      <w:start w:val="1"/>
      <w:numFmt w:val="decimal"/>
      <w:suff w:val="nothing"/>
      <w:lvlText w:val="%1."/>
      <w:lvlJc w:val="left"/>
      <w:pPr>
        <w:ind w:left="502" w:hanging="360"/>
      </w:pPr>
      <w:rPr>
        <w:rFonts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5E44DC3"/>
    <w:multiLevelType w:val="hybridMultilevel"/>
    <w:tmpl w:val="11BCDABA"/>
    <w:lvl w:ilvl="0" w:tplc="EF669C40">
      <w:start w:val="2"/>
      <w:numFmt w:val="upperRoman"/>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B30589"/>
    <w:multiLevelType w:val="hybridMultilevel"/>
    <w:tmpl w:val="C880532C"/>
    <w:lvl w:ilvl="0" w:tplc="1EDE9140">
      <w:start w:val="1"/>
      <w:numFmt w:val="decimal"/>
      <w:lvlText w:val="%1."/>
      <w:lvlJc w:val="left"/>
      <w:pPr>
        <w:ind w:left="1004" w:hanging="360"/>
      </w:pPr>
      <w:rPr>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17" w15:restartNumberingAfterBreak="0">
    <w:nsid w:val="59FA0BC9"/>
    <w:multiLevelType w:val="hybridMultilevel"/>
    <w:tmpl w:val="1E842000"/>
    <w:lvl w:ilvl="0" w:tplc="2268790E">
      <w:start w:val="1"/>
      <w:numFmt w:val="bullet"/>
      <w:lvlText w:val=""/>
      <w:lvlJc w:val="left"/>
      <w:pPr>
        <w:ind w:left="1004" w:hanging="360"/>
      </w:pPr>
      <w:rPr>
        <w:rFonts w:ascii="Symbol" w:hAnsi="Symbo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5A17611A"/>
    <w:multiLevelType w:val="multilevel"/>
    <w:tmpl w:val="34982220"/>
    <w:lvl w:ilvl="0">
      <w:start w:val="1"/>
      <w:numFmt w:val="decimal"/>
      <w:lvlText w:val="%1."/>
      <w:lvlJc w:val="left"/>
      <w:pPr>
        <w:tabs>
          <w:tab w:val="num" w:pos="502"/>
        </w:tabs>
        <w:ind w:left="502" w:hanging="360"/>
      </w:pPr>
      <w:rPr>
        <w:rFonts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716"/>
        </w:tabs>
        <w:ind w:left="716" w:hanging="432"/>
      </w:pPr>
      <w:rPr>
        <w:rFonts w:cs="Times New Roman"/>
        <w:b w:val="0"/>
        <w:bCs/>
        <w:i w:val="0"/>
        <w:iCs w:val="0"/>
        <w:caps w:val="0"/>
        <w:smallCaps w:val="0"/>
        <w:strike w:val="0"/>
        <w:dstrike w:val="0"/>
        <w:color w:val="000000"/>
        <w:spacing w:val="0"/>
        <w:w w:val="100"/>
        <w:position w:val="0"/>
        <w:sz w:val="24"/>
        <w:szCs w:val="21"/>
        <w:u w:val="none"/>
        <w:vertAlign w:val="baseline"/>
      </w:rPr>
    </w:lvl>
    <w:lvl w:ilvl="2">
      <w:start w:val="1"/>
      <w:numFmt w:val="decimal"/>
      <w:lvlText w:val="%1.%2.%3."/>
      <w:lvlJc w:val="left"/>
      <w:pPr>
        <w:tabs>
          <w:tab w:val="num" w:pos="862"/>
        </w:tabs>
        <w:ind w:left="646" w:hanging="504"/>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1.%2.%3.%4."/>
      <w:lvlJc w:val="left"/>
      <w:pPr>
        <w:tabs>
          <w:tab w:val="num" w:pos="2160"/>
        </w:tabs>
        <w:ind w:left="1728" w:hanging="648"/>
      </w:pPr>
      <w:rPr>
        <w:rFonts w:cs="Times New Roman"/>
        <w:b/>
        <w:sz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9" w15:restartNumberingAfterBreak="0">
    <w:nsid w:val="5A6E0A34"/>
    <w:multiLevelType w:val="multilevel"/>
    <w:tmpl w:val="2B747552"/>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3119"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0" w15:restartNumberingAfterBreak="0">
    <w:nsid w:val="5AB21F59"/>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DF56B5"/>
    <w:multiLevelType w:val="hybridMultilevel"/>
    <w:tmpl w:val="145C8974"/>
    <w:lvl w:ilvl="0" w:tplc="B9FA60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7709F4"/>
    <w:multiLevelType w:val="multilevel"/>
    <w:tmpl w:val="7B88A950"/>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3"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24"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5"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26" w15:restartNumberingAfterBreak="0">
    <w:nsid w:val="5DF00CF4"/>
    <w:multiLevelType w:val="hybridMultilevel"/>
    <w:tmpl w:val="0594609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5EA07A4E"/>
    <w:multiLevelType w:val="hybridMultilevel"/>
    <w:tmpl w:val="DB40E4C0"/>
    <w:lvl w:ilvl="0" w:tplc="0415000F">
      <w:start w:val="1"/>
      <w:numFmt w:val="decimal"/>
      <w:lvlText w:val="%1."/>
      <w:lvlJc w:val="left"/>
      <w:pPr>
        <w:ind w:left="4613" w:hanging="360"/>
      </w:pPr>
    </w:lvl>
    <w:lvl w:ilvl="1" w:tplc="04150019">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129"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F3956FB"/>
    <w:multiLevelType w:val="hybridMultilevel"/>
    <w:tmpl w:val="40FC7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1356E9B"/>
    <w:multiLevelType w:val="hybridMultilevel"/>
    <w:tmpl w:val="F14C736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34" w15:restartNumberingAfterBreak="0">
    <w:nsid w:val="63284447"/>
    <w:multiLevelType w:val="hybridMultilevel"/>
    <w:tmpl w:val="99945B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643A4119"/>
    <w:multiLevelType w:val="multilevel"/>
    <w:tmpl w:val="A210F0E6"/>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64F855CC"/>
    <w:multiLevelType w:val="hybridMultilevel"/>
    <w:tmpl w:val="61EE4822"/>
    <w:lvl w:ilvl="0" w:tplc="1C0ECE1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662733B6"/>
    <w:multiLevelType w:val="hybridMultilevel"/>
    <w:tmpl w:val="F9640550"/>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38" w15:restartNumberingAfterBreak="0">
    <w:nsid w:val="664404AF"/>
    <w:multiLevelType w:val="hybridMultilevel"/>
    <w:tmpl w:val="1320F990"/>
    <w:lvl w:ilvl="0" w:tplc="C378852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9"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41"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69DF5443"/>
    <w:multiLevelType w:val="multilevel"/>
    <w:tmpl w:val="D7266144"/>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3" w15:restartNumberingAfterBreak="0">
    <w:nsid w:val="69F65D46"/>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6A0D5348"/>
    <w:multiLevelType w:val="hybridMultilevel"/>
    <w:tmpl w:val="5C2EB886"/>
    <w:lvl w:ilvl="0" w:tplc="72DE48B6">
      <w:start w:val="1"/>
      <w:numFmt w:val="decimal"/>
      <w:lvlText w:val="%1."/>
      <w:lvlJc w:val="left"/>
      <w:pPr>
        <w:ind w:left="8157"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255B84"/>
    <w:multiLevelType w:val="hybridMultilevel"/>
    <w:tmpl w:val="CD885FBE"/>
    <w:lvl w:ilvl="0" w:tplc="2BC81124">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6" w15:restartNumberingAfterBreak="0">
    <w:nsid w:val="6A410A3C"/>
    <w:multiLevelType w:val="hybridMultilevel"/>
    <w:tmpl w:val="1486A0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9" w15:restartNumberingAfterBreak="0">
    <w:nsid w:val="6CAC4CA1"/>
    <w:multiLevelType w:val="hybridMultilevel"/>
    <w:tmpl w:val="C812F4C0"/>
    <w:lvl w:ilvl="0" w:tplc="0C72CF18">
      <w:start w:val="1"/>
      <w:numFmt w:val="decimal"/>
      <w:lvlText w:val="%1)"/>
      <w:lvlJc w:val="left"/>
      <w:pPr>
        <w:tabs>
          <w:tab w:val="num" w:pos="425"/>
        </w:tabs>
        <w:ind w:left="425" w:hanging="425"/>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1" w15:restartNumberingAfterBreak="0">
    <w:nsid w:val="6EE213DE"/>
    <w:multiLevelType w:val="hybridMultilevel"/>
    <w:tmpl w:val="AFFA7606"/>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52"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287C30"/>
    <w:multiLevelType w:val="hybridMultilevel"/>
    <w:tmpl w:val="E342119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57" w15:restartNumberingAfterBreak="0">
    <w:nsid w:val="73530626"/>
    <w:multiLevelType w:val="multilevel"/>
    <w:tmpl w:val="40A46420"/>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158"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9"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76B25864"/>
    <w:multiLevelType w:val="hybridMultilevel"/>
    <w:tmpl w:val="9572A49C"/>
    <w:lvl w:ilvl="0" w:tplc="055ABF28">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9092331"/>
    <w:multiLevelType w:val="hybridMultilevel"/>
    <w:tmpl w:val="24D0A222"/>
    <w:lvl w:ilvl="0" w:tplc="63288F82">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3"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7D47733B"/>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FC8020F"/>
    <w:multiLevelType w:val="hybridMultilevel"/>
    <w:tmpl w:val="99945B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40"/>
  </w:num>
  <w:num w:numId="2">
    <w:abstractNumId w:val="30"/>
  </w:num>
  <w:num w:numId="3">
    <w:abstractNumId w:val="1"/>
  </w:num>
  <w:num w:numId="4">
    <w:abstractNumId w:val="0"/>
  </w:num>
  <w:num w:numId="5">
    <w:abstractNumId w:val="127"/>
  </w:num>
  <w:num w:numId="6">
    <w:abstractNumId w:val="123"/>
  </w:num>
  <w:num w:numId="7">
    <w:abstractNumId w:val="106"/>
  </w:num>
  <w:num w:numId="8">
    <w:abstractNumId w:val="48"/>
  </w:num>
  <w:num w:numId="9">
    <w:abstractNumId w:val="2"/>
  </w:num>
  <w:num w:numId="10">
    <w:abstractNumId w:val="38"/>
  </w:num>
  <w:num w:numId="11">
    <w:abstractNumId w:val="28"/>
  </w:num>
  <w:num w:numId="12">
    <w:abstractNumId w:val="113"/>
  </w:num>
  <w:num w:numId="13">
    <w:abstractNumId w:val="104"/>
  </w:num>
  <w:num w:numId="14">
    <w:abstractNumId w:val="52"/>
  </w:num>
  <w:num w:numId="15">
    <w:abstractNumId w:val="65"/>
  </w:num>
  <w:num w:numId="16">
    <w:abstractNumId w:val="154"/>
  </w:num>
  <w:num w:numId="17">
    <w:abstractNumId w:val="159"/>
  </w:num>
  <w:num w:numId="18">
    <w:abstractNumId w:val="161"/>
  </w:num>
  <w:num w:numId="19">
    <w:abstractNumId w:val="87"/>
  </w:num>
  <w:num w:numId="20">
    <w:abstractNumId w:val="26"/>
  </w:num>
  <w:num w:numId="21">
    <w:abstractNumId w:val="129"/>
  </w:num>
  <w:num w:numId="22">
    <w:abstractNumId w:val="147"/>
  </w:num>
  <w:num w:numId="23">
    <w:abstractNumId w:val="82"/>
  </w:num>
  <w:num w:numId="24">
    <w:abstractNumId w:val="131"/>
  </w:num>
  <w:num w:numId="25">
    <w:abstractNumId w:val="31"/>
  </w:num>
  <w:num w:numId="26">
    <w:abstractNumId w:val="18"/>
  </w:num>
  <w:num w:numId="27">
    <w:abstractNumId w:val="152"/>
  </w:num>
  <w:num w:numId="28">
    <w:abstractNumId w:val="22"/>
  </w:num>
  <w:num w:numId="29">
    <w:abstractNumId w:val="15"/>
  </w:num>
  <w:num w:numId="30">
    <w:abstractNumId w:val="150"/>
  </w:num>
  <w:num w:numId="31">
    <w:abstractNumId w:val="51"/>
  </w:num>
  <w:num w:numId="32">
    <w:abstractNumId w:val="162"/>
  </w:num>
  <w:num w:numId="33">
    <w:abstractNumId w:val="75"/>
  </w:num>
  <w:num w:numId="34">
    <w:abstractNumId w:val="141"/>
  </w:num>
  <w:num w:numId="35">
    <w:abstractNumId w:val="100"/>
  </w:num>
  <w:num w:numId="36">
    <w:abstractNumId w:val="16"/>
  </w:num>
  <w:num w:numId="37">
    <w:abstractNumId w:val="45"/>
  </w:num>
  <w:num w:numId="38">
    <w:abstractNumId w:val="158"/>
  </w:num>
  <w:num w:numId="39">
    <w:abstractNumId w:val="56"/>
  </w:num>
  <w:num w:numId="40">
    <w:abstractNumId w:val="163"/>
  </w:num>
  <w:num w:numId="41">
    <w:abstractNumId w:val="157"/>
  </w:num>
  <w:num w:numId="42">
    <w:abstractNumId w:val="155"/>
  </w:num>
  <w:num w:numId="43">
    <w:abstractNumId w:val="24"/>
  </w:num>
  <w:num w:numId="44">
    <w:abstractNumId w:val="116"/>
  </w:num>
  <w:num w:numId="45">
    <w:abstractNumId w:val="148"/>
  </w:num>
  <w:num w:numId="46">
    <w:abstractNumId w:val="69"/>
  </w:num>
  <w:num w:numId="47">
    <w:abstractNumId w:val="40"/>
  </w:num>
  <w:num w:numId="48">
    <w:abstractNumId w:val="128"/>
  </w:num>
  <w:num w:numId="49">
    <w:abstractNumId w:val="156"/>
  </w:num>
  <w:num w:numId="50">
    <w:abstractNumId w:val="133"/>
  </w:num>
  <w:num w:numId="51">
    <w:abstractNumId w:val="117"/>
  </w:num>
  <w:num w:numId="52">
    <w:abstractNumId w:val="89"/>
  </w:num>
  <w:num w:numId="53">
    <w:abstractNumId w:val="37"/>
  </w:num>
  <w:num w:numId="54">
    <w:abstractNumId w:val="36"/>
  </w:num>
  <w:num w:numId="55">
    <w:abstractNumId w:val="79"/>
  </w:num>
  <w:num w:numId="56">
    <w:abstractNumId w:val="115"/>
  </w:num>
  <w:num w:numId="57">
    <w:abstractNumId w:val="122"/>
  </w:num>
  <w:num w:numId="58">
    <w:abstractNumId w:val="73"/>
  </w:num>
  <w:num w:numId="59">
    <w:abstractNumId w:val="144"/>
  </w:num>
  <w:num w:numId="60">
    <w:abstractNumId w:val="70"/>
  </w:num>
  <w:num w:numId="61">
    <w:abstractNumId w:val="39"/>
  </w:num>
  <w:num w:numId="62">
    <w:abstractNumId w:val="46"/>
  </w:num>
  <w:num w:numId="63">
    <w:abstractNumId w:val="72"/>
  </w:num>
  <w:num w:numId="64">
    <w:abstractNumId w:val="61"/>
  </w:num>
  <w:num w:numId="65">
    <w:abstractNumId w:val="93"/>
  </w:num>
  <w:num w:numId="66">
    <w:abstractNumId w:val="43"/>
  </w:num>
  <w:num w:numId="67">
    <w:abstractNumId w:val="111"/>
  </w:num>
  <w:num w:numId="68">
    <w:abstractNumId w:val="138"/>
  </w:num>
  <w:num w:numId="69">
    <w:abstractNumId w:val="29"/>
  </w:num>
  <w:num w:numId="70">
    <w:abstractNumId w:val="126"/>
  </w:num>
  <w:num w:numId="71">
    <w:abstractNumId w:val="64"/>
  </w:num>
  <w:num w:numId="72">
    <w:abstractNumId w:val="95"/>
  </w:num>
  <w:num w:numId="73">
    <w:abstractNumId w:val="35"/>
  </w:num>
  <w:num w:numId="74">
    <w:abstractNumId w:val="146"/>
  </w:num>
  <w:num w:numId="75">
    <w:abstractNumId w:val="57"/>
  </w:num>
  <w:num w:numId="76">
    <w:abstractNumId w:val="125"/>
  </w:num>
  <w:num w:numId="77">
    <w:abstractNumId w:val="74"/>
  </w:num>
  <w:num w:numId="78">
    <w:abstractNumId w:val="19"/>
  </w:num>
  <w:num w:numId="79">
    <w:abstractNumId w:val="58"/>
  </w:num>
  <w:num w:numId="80">
    <w:abstractNumId w:val="103"/>
  </w:num>
  <w:num w:numId="81">
    <w:abstractNumId w:val="139"/>
  </w:num>
  <w:num w:numId="82">
    <w:abstractNumId w:val="153"/>
  </w:num>
  <w:num w:numId="83">
    <w:abstractNumId w:val="20"/>
  </w:num>
  <w:num w:numId="84">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6"/>
  </w:num>
  <w:num w:numId="88">
    <w:abstractNumId w:val="145"/>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8"/>
  </w:num>
  <w:num w:numId="91">
    <w:abstractNumId w:val="23"/>
  </w:num>
  <w:num w:numId="92">
    <w:abstractNumId w:val="47"/>
  </w:num>
  <w:num w:numId="93">
    <w:abstractNumId w:val="17"/>
  </w:num>
  <w:num w:numId="94">
    <w:abstractNumId w:val="67"/>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2"/>
  </w:num>
  <w:num w:numId="97">
    <w:abstractNumId w:val="124"/>
  </w:num>
  <w:num w:numId="98">
    <w:abstractNumId w:val="84"/>
  </w:num>
  <w:num w:numId="99">
    <w:abstractNumId w:val="118"/>
  </w:num>
  <w:num w:numId="100">
    <w:abstractNumId w:val="116"/>
    <w:lvlOverride w:ilvl="0">
      <w:lvl w:ilvl="0" w:tplc="04150017">
        <w:start w:val="1"/>
        <w:numFmt w:val="decimal"/>
        <w:lvlText w:val="%1)"/>
        <w:lvlJc w:val="left"/>
        <w:pPr>
          <w:ind w:left="1003" w:hanging="360"/>
        </w:pPr>
        <w:rPr>
          <w:rFonts w:hint="default"/>
        </w:rPr>
      </w:lvl>
    </w:lvlOverride>
  </w:num>
  <w:num w:numId="101">
    <w:abstractNumId w:val="135"/>
  </w:num>
  <w:num w:numId="102">
    <w:abstractNumId w:val="98"/>
  </w:num>
  <w:num w:numId="103">
    <w:abstractNumId w:val="112"/>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4"/>
  </w:num>
  <w:num w:numId="106">
    <w:abstractNumId w:val="160"/>
  </w:num>
  <w:num w:numId="107">
    <w:abstractNumId w:val="13"/>
  </w:num>
  <w:num w:numId="108">
    <w:abstractNumId w:val="25"/>
  </w:num>
  <w:num w:numId="109">
    <w:abstractNumId w:val="120"/>
  </w:num>
  <w:num w:numId="110">
    <w:abstractNumId w:val="86"/>
  </w:num>
  <w:num w:numId="111">
    <w:abstractNumId w:val="34"/>
  </w:num>
  <w:num w:numId="112">
    <w:abstractNumId w:val="85"/>
  </w:num>
  <w:num w:numId="113">
    <w:abstractNumId w:val="21"/>
  </w:num>
  <w:num w:numId="114">
    <w:abstractNumId w:val="62"/>
  </w:num>
  <w:num w:numId="115">
    <w:abstractNumId w:val="50"/>
  </w:num>
  <w:num w:numId="116">
    <w:abstractNumId w:val="101"/>
  </w:num>
  <w:num w:numId="117">
    <w:abstractNumId w:val="149"/>
  </w:num>
  <w:num w:numId="118">
    <w:abstractNumId w:val="105"/>
  </w:num>
  <w:num w:numId="119">
    <w:abstractNumId w:val="49"/>
  </w:num>
  <w:num w:numId="120">
    <w:abstractNumId w:val="151"/>
  </w:num>
  <w:num w:numId="121">
    <w:abstractNumId w:val="121"/>
  </w:num>
  <w:num w:numId="122">
    <w:abstractNumId w:val="90"/>
  </w:num>
  <w:num w:numId="123">
    <w:abstractNumId w:val="81"/>
  </w:num>
  <w:num w:numId="124">
    <w:abstractNumId w:val="143"/>
  </w:num>
  <w:num w:numId="125">
    <w:abstractNumId w:val="92"/>
  </w:num>
  <w:num w:numId="126">
    <w:abstractNumId w:val="33"/>
  </w:num>
  <w:num w:numId="127">
    <w:abstractNumId w:val="66"/>
  </w:num>
  <w:num w:numId="128">
    <w:abstractNumId w:val="94"/>
  </w:num>
  <w:num w:numId="129">
    <w:abstractNumId w:val="142"/>
  </w:num>
  <w:num w:numId="130">
    <w:abstractNumId w:val="119"/>
  </w:num>
  <w:num w:numId="131">
    <w:abstractNumId w:val="80"/>
  </w:num>
  <w:num w:numId="132">
    <w:abstractNumId w:val="134"/>
  </w:num>
  <w:num w:numId="133">
    <w:abstractNumId w:val="165"/>
  </w:num>
  <w:num w:numId="134">
    <w:abstractNumId w:val="27"/>
  </w:num>
  <w:num w:numId="135">
    <w:abstractNumId w:val="59"/>
  </w:num>
  <w:num w:numId="136">
    <w:abstractNumId w:val="130"/>
  </w:num>
  <w:num w:numId="137">
    <w:abstractNumId w:val="68"/>
  </w:num>
  <w:num w:numId="138">
    <w:abstractNumId w:val="96"/>
  </w:num>
  <w:num w:numId="139">
    <w:abstractNumId w:val="132"/>
  </w:num>
  <w:num w:numId="140">
    <w:abstractNumId w:val="137"/>
  </w:num>
  <w:num w:numId="141">
    <w:abstractNumId w:val="99"/>
  </w:num>
  <w:num w:numId="142">
    <w:abstractNumId w:val="91"/>
  </w:num>
  <w:num w:numId="143">
    <w:abstractNumId w:val="44"/>
  </w:num>
  <w:num w:numId="144">
    <w:abstractNumId w:val="53"/>
  </w:num>
  <w:num w:numId="145">
    <w:abstractNumId w:val="88"/>
  </w:num>
  <w:num w:numId="146">
    <w:abstractNumId w:val="109"/>
  </w:num>
  <w:num w:numId="147">
    <w:abstractNumId w:val="42"/>
  </w:num>
  <w:num w:numId="148">
    <w:abstractNumId w:val="83"/>
  </w:num>
  <w:num w:numId="149">
    <w:abstractNumId w:val="4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177"/>
    <w:rsid w:val="00000202"/>
    <w:rsid w:val="000004D4"/>
    <w:rsid w:val="0000069B"/>
    <w:rsid w:val="000006F6"/>
    <w:rsid w:val="00000B99"/>
    <w:rsid w:val="00000BF6"/>
    <w:rsid w:val="00000D16"/>
    <w:rsid w:val="00001036"/>
    <w:rsid w:val="000012C7"/>
    <w:rsid w:val="00001710"/>
    <w:rsid w:val="0000179C"/>
    <w:rsid w:val="00001926"/>
    <w:rsid w:val="00001A28"/>
    <w:rsid w:val="00001B5C"/>
    <w:rsid w:val="00001BFB"/>
    <w:rsid w:val="00002611"/>
    <w:rsid w:val="000028CD"/>
    <w:rsid w:val="000029B6"/>
    <w:rsid w:val="00002DF2"/>
    <w:rsid w:val="0000308C"/>
    <w:rsid w:val="00003405"/>
    <w:rsid w:val="000036E8"/>
    <w:rsid w:val="00003801"/>
    <w:rsid w:val="000039DE"/>
    <w:rsid w:val="00003B4C"/>
    <w:rsid w:val="00003EDF"/>
    <w:rsid w:val="00003EF2"/>
    <w:rsid w:val="0000482B"/>
    <w:rsid w:val="00004A68"/>
    <w:rsid w:val="00004C32"/>
    <w:rsid w:val="00004C59"/>
    <w:rsid w:val="00004DF5"/>
    <w:rsid w:val="00004F0A"/>
    <w:rsid w:val="000052BF"/>
    <w:rsid w:val="000054C8"/>
    <w:rsid w:val="000054D3"/>
    <w:rsid w:val="00005557"/>
    <w:rsid w:val="00005782"/>
    <w:rsid w:val="0000580A"/>
    <w:rsid w:val="00005B51"/>
    <w:rsid w:val="000061E1"/>
    <w:rsid w:val="00006283"/>
    <w:rsid w:val="000064C6"/>
    <w:rsid w:val="00006637"/>
    <w:rsid w:val="0000689C"/>
    <w:rsid w:val="000069F7"/>
    <w:rsid w:val="00007018"/>
    <w:rsid w:val="00007441"/>
    <w:rsid w:val="000074C4"/>
    <w:rsid w:val="000075C3"/>
    <w:rsid w:val="00007757"/>
    <w:rsid w:val="00007893"/>
    <w:rsid w:val="000078DE"/>
    <w:rsid w:val="0001012E"/>
    <w:rsid w:val="0001017B"/>
    <w:rsid w:val="00010B42"/>
    <w:rsid w:val="00011917"/>
    <w:rsid w:val="00011941"/>
    <w:rsid w:val="00011A0E"/>
    <w:rsid w:val="00011A44"/>
    <w:rsid w:val="00011B30"/>
    <w:rsid w:val="00011E55"/>
    <w:rsid w:val="00012047"/>
    <w:rsid w:val="0001206A"/>
    <w:rsid w:val="0001225F"/>
    <w:rsid w:val="00012310"/>
    <w:rsid w:val="00012566"/>
    <w:rsid w:val="00012B75"/>
    <w:rsid w:val="0001305A"/>
    <w:rsid w:val="00013263"/>
    <w:rsid w:val="00013275"/>
    <w:rsid w:val="000135C3"/>
    <w:rsid w:val="000138AC"/>
    <w:rsid w:val="00013C1D"/>
    <w:rsid w:val="00013EC6"/>
    <w:rsid w:val="00014107"/>
    <w:rsid w:val="0001423F"/>
    <w:rsid w:val="0001482C"/>
    <w:rsid w:val="00014A45"/>
    <w:rsid w:val="00014B1D"/>
    <w:rsid w:val="00014EBC"/>
    <w:rsid w:val="00014FD9"/>
    <w:rsid w:val="000153D7"/>
    <w:rsid w:val="000154E7"/>
    <w:rsid w:val="000154E8"/>
    <w:rsid w:val="00015877"/>
    <w:rsid w:val="00015907"/>
    <w:rsid w:val="00015DFB"/>
    <w:rsid w:val="00015E3D"/>
    <w:rsid w:val="000161C4"/>
    <w:rsid w:val="00016711"/>
    <w:rsid w:val="00016A30"/>
    <w:rsid w:val="00016B7D"/>
    <w:rsid w:val="00016DF7"/>
    <w:rsid w:val="0001760E"/>
    <w:rsid w:val="00017673"/>
    <w:rsid w:val="000177FF"/>
    <w:rsid w:val="00017AC6"/>
    <w:rsid w:val="00017D47"/>
    <w:rsid w:val="00017D66"/>
    <w:rsid w:val="00017E1D"/>
    <w:rsid w:val="00020C2F"/>
    <w:rsid w:val="00021C97"/>
    <w:rsid w:val="00021E89"/>
    <w:rsid w:val="000222F7"/>
    <w:rsid w:val="000224C6"/>
    <w:rsid w:val="000225E7"/>
    <w:rsid w:val="000225FA"/>
    <w:rsid w:val="0002288B"/>
    <w:rsid w:val="000228F3"/>
    <w:rsid w:val="00022E4C"/>
    <w:rsid w:val="00023AF2"/>
    <w:rsid w:val="00023B88"/>
    <w:rsid w:val="00023FAB"/>
    <w:rsid w:val="000247F0"/>
    <w:rsid w:val="00024EA7"/>
    <w:rsid w:val="00026248"/>
    <w:rsid w:val="000262A8"/>
    <w:rsid w:val="000265CA"/>
    <w:rsid w:val="000266BD"/>
    <w:rsid w:val="00026BD2"/>
    <w:rsid w:val="00026DC6"/>
    <w:rsid w:val="00027431"/>
    <w:rsid w:val="0002749E"/>
    <w:rsid w:val="00027609"/>
    <w:rsid w:val="0002782E"/>
    <w:rsid w:val="0002791C"/>
    <w:rsid w:val="00027CF0"/>
    <w:rsid w:val="00027EF0"/>
    <w:rsid w:val="000307E4"/>
    <w:rsid w:val="000309F4"/>
    <w:rsid w:val="00030E24"/>
    <w:rsid w:val="00031051"/>
    <w:rsid w:val="000310D5"/>
    <w:rsid w:val="000315F8"/>
    <w:rsid w:val="00031B1E"/>
    <w:rsid w:val="00031DD9"/>
    <w:rsid w:val="00031E0E"/>
    <w:rsid w:val="00031E44"/>
    <w:rsid w:val="00031F62"/>
    <w:rsid w:val="00031FE7"/>
    <w:rsid w:val="000321F4"/>
    <w:rsid w:val="000327F0"/>
    <w:rsid w:val="00032984"/>
    <w:rsid w:val="00032FB0"/>
    <w:rsid w:val="0003377B"/>
    <w:rsid w:val="000338BA"/>
    <w:rsid w:val="000339FB"/>
    <w:rsid w:val="00033A7E"/>
    <w:rsid w:val="00033AC2"/>
    <w:rsid w:val="00034506"/>
    <w:rsid w:val="00034576"/>
    <w:rsid w:val="000349A9"/>
    <w:rsid w:val="00034D1D"/>
    <w:rsid w:val="00034D7D"/>
    <w:rsid w:val="00034FC0"/>
    <w:rsid w:val="00035647"/>
    <w:rsid w:val="000358EB"/>
    <w:rsid w:val="00035D90"/>
    <w:rsid w:val="00035E37"/>
    <w:rsid w:val="000360E3"/>
    <w:rsid w:val="0003655E"/>
    <w:rsid w:val="000365FC"/>
    <w:rsid w:val="00036787"/>
    <w:rsid w:val="000367C0"/>
    <w:rsid w:val="0003682F"/>
    <w:rsid w:val="00036948"/>
    <w:rsid w:val="00036A74"/>
    <w:rsid w:val="00036B64"/>
    <w:rsid w:val="00036C0E"/>
    <w:rsid w:val="00036D29"/>
    <w:rsid w:val="00036DA2"/>
    <w:rsid w:val="00037135"/>
    <w:rsid w:val="000374FB"/>
    <w:rsid w:val="000375F9"/>
    <w:rsid w:val="00037615"/>
    <w:rsid w:val="0003773D"/>
    <w:rsid w:val="00037A5D"/>
    <w:rsid w:val="00037AB3"/>
    <w:rsid w:val="00037B19"/>
    <w:rsid w:val="00037B84"/>
    <w:rsid w:val="00037E42"/>
    <w:rsid w:val="0004010E"/>
    <w:rsid w:val="00040745"/>
    <w:rsid w:val="0004095C"/>
    <w:rsid w:val="00040B7C"/>
    <w:rsid w:val="00040DC9"/>
    <w:rsid w:val="00040FDB"/>
    <w:rsid w:val="0004102C"/>
    <w:rsid w:val="0004109B"/>
    <w:rsid w:val="0004115E"/>
    <w:rsid w:val="00041313"/>
    <w:rsid w:val="00041EBC"/>
    <w:rsid w:val="00041FE1"/>
    <w:rsid w:val="000420E2"/>
    <w:rsid w:val="00042207"/>
    <w:rsid w:val="00042455"/>
    <w:rsid w:val="0004297B"/>
    <w:rsid w:val="000429A7"/>
    <w:rsid w:val="00042BA2"/>
    <w:rsid w:val="00042E21"/>
    <w:rsid w:val="00043000"/>
    <w:rsid w:val="00043164"/>
    <w:rsid w:val="000432B0"/>
    <w:rsid w:val="000433E4"/>
    <w:rsid w:val="00043592"/>
    <w:rsid w:val="000437B9"/>
    <w:rsid w:val="00043D3C"/>
    <w:rsid w:val="00043DFA"/>
    <w:rsid w:val="00043EEC"/>
    <w:rsid w:val="0004437C"/>
    <w:rsid w:val="000443F6"/>
    <w:rsid w:val="0004466B"/>
    <w:rsid w:val="00044832"/>
    <w:rsid w:val="00044EB6"/>
    <w:rsid w:val="00044FA5"/>
    <w:rsid w:val="000452BC"/>
    <w:rsid w:val="0004532E"/>
    <w:rsid w:val="000457CB"/>
    <w:rsid w:val="0004589A"/>
    <w:rsid w:val="00045B76"/>
    <w:rsid w:val="00045D83"/>
    <w:rsid w:val="000463D7"/>
    <w:rsid w:val="00046493"/>
    <w:rsid w:val="00046589"/>
    <w:rsid w:val="000468CF"/>
    <w:rsid w:val="00046AA7"/>
    <w:rsid w:val="00046C6C"/>
    <w:rsid w:val="00047358"/>
    <w:rsid w:val="000474DA"/>
    <w:rsid w:val="00047958"/>
    <w:rsid w:val="00047A6A"/>
    <w:rsid w:val="00047B94"/>
    <w:rsid w:val="0005011A"/>
    <w:rsid w:val="00050627"/>
    <w:rsid w:val="00050645"/>
    <w:rsid w:val="00050A89"/>
    <w:rsid w:val="00050C59"/>
    <w:rsid w:val="00050D60"/>
    <w:rsid w:val="000514A6"/>
    <w:rsid w:val="00051AA2"/>
    <w:rsid w:val="00051B53"/>
    <w:rsid w:val="00051DF1"/>
    <w:rsid w:val="00051F9F"/>
    <w:rsid w:val="0005232F"/>
    <w:rsid w:val="00052391"/>
    <w:rsid w:val="0005247D"/>
    <w:rsid w:val="00052AAE"/>
    <w:rsid w:val="00052ECA"/>
    <w:rsid w:val="00053039"/>
    <w:rsid w:val="0005303E"/>
    <w:rsid w:val="0005323D"/>
    <w:rsid w:val="000532D3"/>
    <w:rsid w:val="000537A1"/>
    <w:rsid w:val="00053979"/>
    <w:rsid w:val="00053CDE"/>
    <w:rsid w:val="000543EE"/>
    <w:rsid w:val="0005460D"/>
    <w:rsid w:val="000547F3"/>
    <w:rsid w:val="00054A1B"/>
    <w:rsid w:val="00054DC2"/>
    <w:rsid w:val="00055E09"/>
    <w:rsid w:val="00056087"/>
    <w:rsid w:val="00056304"/>
    <w:rsid w:val="00056438"/>
    <w:rsid w:val="00056694"/>
    <w:rsid w:val="00056909"/>
    <w:rsid w:val="00056D66"/>
    <w:rsid w:val="00056DB7"/>
    <w:rsid w:val="00056EFE"/>
    <w:rsid w:val="00057182"/>
    <w:rsid w:val="00057650"/>
    <w:rsid w:val="000576E5"/>
    <w:rsid w:val="00057811"/>
    <w:rsid w:val="00057965"/>
    <w:rsid w:val="00057AD5"/>
    <w:rsid w:val="00057AFA"/>
    <w:rsid w:val="00057D38"/>
    <w:rsid w:val="00057E63"/>
    <w:rsid w:val="00057FFD"/>
    <w:rsid w:val="0006011D"/>
    <w:rsid w:val="00060151"/>
    <w:rsid w:val="000601B3"/>
    <w:rsid w:val="00060676"/>
    <w:rsid w:val="0006086A"/>
    <w:rsid w:val="0006117D"/>
    <w:rsid w:val="00061230"/>
    <w:rsid w:val="00061618"/>
    <w:rsid w:val="0006179D"/>
    <w:rsid w:val="00061E19"/>
    <w:rsid w:val="000622D6"/>
    <w:rsid w:val="0006236A"/>
    <w:rsid w:val="00062D92"/>
    <w:rsid w:val="00063864"/>
    <w:rsid w:val="00063EB8"/>
    <w:rsid w:val="0006402A"/>
    <w:rsid w:val="00064774"/>
    <w:rsid w:val="00064F94"/>
    <w:rsid w:val="000657E8"/>
    <w:rsid w:val="00065A35"/>
    <w:rsid w:val="00065C12"/>
    <w:rsid w:val="00066194"/>
    <w:rsid w:val="0006637F"/>
    <w:rsid w:val="0006676F"/>
    <w:rsid w:val="00066C9D"/>
    <w:rsid w:val="0006731B"/>
    <w:rsid w:val="00067790"/>
    <w:rsid w:val="00067CAB"/>
    <w:rsid w:val="00067DEF"/>
    <w:rsid w:val="00070253"/>
    <w:rsid w:val="000703B4"/>
    <w:rsid w:val="00070733"/>
    <w:rsid w:val="00070A13"/>
    <w:rsid w:val="00070A7E"/>
    <w:rsid w:val="000715F8"/>
    <w:rsid w:val="00071707"/>
    <w:rsid w:val="000717A2"/>
    <w:rsid w:val="00071D04"/>
    <w:rsid w:val="00072180"/>
    <w:rsid w:val="00072FB5"/>
    <w:rsid w:val="00073083"/>
    <w:rsid w:val="00073224"/>
    <w:rsid w:val="0007332B"/>
    <w:rsid w:val="000735AC"/>
    <w:rsid w:val="00073947"/>
    <w:rsid w:val="00073A94"/>
    <w:rsid w:val="00073C12"/>
    <w:rsid w:val="0007447B"/>
    <w:rsid w:val="000746B9"/>
    <w:rsid w:val="00074BD7"/>
    <w:rsid w:val="00074D08"/>
    <w:rsid w:val="00074DAA"/>
    <w:rsid w:val="00074E71"/>
    <w:rsid w:val="00074F22"/>
    <w:rsid w:val="000754D4"/>
    <w:rsid w:val="000754E3"/>
    <w:rsid w:val="00075537"/>
    <w:rsid w:val="00075ECF"/>
    <w:rsid w:val="000760CA"/>
    <w:rsid w:val="0007628F"/>
    <w:rsid w:val="0007659C"/>
    <w:rsid w:val="000769FC"/>
    <w:rsid w:val="00076C04"/>
    <w:rsid w:val="000773CD"/>
    <w:rsid w:val="00077CEF"/>
    <w:rsid w:val="00080183"/>
    <w:rsid w:val="000807B3"/>
    <w:rsid w:val="0008090D"/>
    <w:rsid w:val="00080F3B"/>
    <w:rsid w:val="00080F4B"/>
    <w:rsid w:val="00081185"/>
    <w:rsid w:val="00081259"/>
    <w:rsid w:val="0008176A"/>
    <w:rsid w:val="000818CE"/>
    <w:rsid w:val="000819CF"/>
    <w:rsid w:val="00081A47"/>
    <w:rsid w:val="00081C58"/>
    <w:rsid w:val="000820F6"/>
    <w:rsid w:val="0008211F"/>
    <w:rsid w:val="000824BD"/>
    <w:rsid w:val="00082778"/>
    <w:rsid w:val="000827A5"/>
    <w:rsid w:val="000828A9"/>
    <w:rsid w:val="00082E61"/>
    <w:rsid w:val="00083485"/>
    <w:rsid w:val="00083A04"/>
    <w:rsid w:val="00083C27"/>
    <w:rsid w:val="00083C3B"/>
    <w:rsid w:val="00083F32"/>
    <w:rsid w:val="000844C0"/>
    <w:rsid w:val="00084E45"/>
    <w:rsid w:val="000853E9"/>
    <w:rsid w:val="000854C5"/>
    <w:rsid w:val="0008565C"/>
    <w:rsid w:val="0008581B"/>
    <w:rsid w:val="00085910"/>
    <w:rsid w:val="00085948"/>
    <w:rsid w:val="00085A16"/>
    <w:rsid w:val="00085BA2"/>
    <w:rsid w:val="000863C6"/>
    <w:rsid w:val="000864B7"/>
    <w:rsid w:val="00086701"/>
    <w:rsid w:val="00086874"/>
    <w:rsid w:val="00086909"/>
    <w:rsid w:val="00086D6C"/>
    <w:rsid w:val="00086E3B"/>
    <w:rsid w:val="0008722D"/>
    <w:rsid w:val="000875C5"/>
    <w:rsid w:val="0008764A"/>
    <w:rsid w:val="00087A51"/>
    <w:rsid w:val="00087AEF"/>
    <w:rsid w:val="00090641"/>
    <w:rsid w:val="0009079E"/>
    <w:rsid w:val="000909C4"/>
    <w:rsid w:val="000916DC"/>
    <w:rsid w:val="0009174C"/>
    <w:rsid w:val="00091E05"/>
    <w:rsid w:val="0009229C"/>
    <w:rsid w:val="0009258F"/>
    <w:rsid w:val="000927BC"/>
    <w:rsid w:val="000928CD"/>
    <w:rsid w:val="00092E71"/>
    <w:rsid w:val="00092E98"/>
    <w:rsid w:val="000930A2"/>
    <w:rsid w:val="00093188"/>
    <w:rsid w:val="000934AA"/>
    <w:rsid w:val="000934FE"/>
    <w:rsid w:val="0009364C"/>
    <w:rsid w:val="00094287"/>
    <w:rsid w:val="00094E02"/>
    <w:rsid w:val="00095942"/>
    <w:rsid w:val="00095FAF"/>
    <w:rsid w:val="0009665C"/>
    <w:rsid w:val="00097481"/>
    <w:rsid w:val="000975A9"/>
    <w:rsid w:val="0009779C"/>
    <w:rsid w:val="000978B7"/>
    <w:rsid w:val="00097B16"/>
    <w:rsid w:val="00097C51"/>
    <w:rsid w:val="000A0009"/>
    <w:rsid w:val="000A0012"/>
    <w:rsid w:val="000A0020"/>
    <w:rsid w:val="000A07E1"/>
    <w:rsid w:val="000A0916"/>
    <w:rsid w:val="000A0A6F"/>
    <w:rsid w:val="000A0BE7"/>
    <w:rsid w:val="000A0CA8"/>
    <w:rsid w:val="000A1076"/>
    <w:rsid w:val="000A1399"/>
    <w:rsid w:val="000A152F"/>
    <w:rsid w:val="000A2215"/>
    <w:rsid w:val="000A2420"/>
    <w:rsid w:val="000A2C9E"/>
    <w:rsid w:val="000A34B4"/>
    <w:rsid w:val="000A4528"/>
    <w:rsid w:val="000A472C"/>
    <w:rsid w:val="000A47DB"/>
    <w:rsid w:val="000A49D9"/>
    <w:rsid w:val="000A4B0A"/>
    <w:rsid w:val="000A519C"/>
    <w:rsid w:val="000A5364"/>
    <w:rsid w:val="000A554F"/>
    <w:rsid w:val="000A5768"/>
    <w:rsid w:val="000A5812"/>
    <w:rsid w:val="000A5A6F"/>
    <w:rsid w:val="000A5ACF"/>
    <w:rsid w:val="000A5C2B"/>
    <w:rsid w:val="000A5E02"/>
    <w:rsid w:val="000A5E64"/>
    <w:rsid w:val="000A62CF"/>
    <w:rsid w:val="000A6415"/>
    <w:rsid w:val="000A67E0"/>
    <w:rsid w:val="000A6876"/>
    <w:rsid w:val="000A68E5"/>
    <w:rsid w:val="000A6AEA"/>
    <w:rsid w:val="000A7671"/>
    <w:rsid w:val="000A7758"/>
    <w:rsid w:val="000A7B7A"/>
    <w:rsid w:val="000B01C0"/>
    <w:rsid w:val="000B028C"/>
    <w:rsid w:val="000B02BF"/>
    <w:rsid w:val="000B04C5"/>
    <w:rsid w:val="000B060A"/>
    <w:rsid w:val="000B0BCC"/>
    <w:rsid w:val="000B0DCC"/>
    <w:rsid w:val="000B1335"/>
    <w:rsid w:val="000B13FC"/>
    <w:rsid w:val="000B157A"/>
    <w:rsid w:val="000B1748"/>
    <w:rsid w:val="000B17C8"/>
    <w:rsid w:val="000B1ADC"/>
    <w:rsid w:val="000B1EB3"/>
    <w:rsid w:val="000B1FC4"/>
    <w:rsid w:val="000B22E6"/>
    <w:rsid w:val="000B281F"/>
    <w:rsid w:val="000B2CFC"/>
    <w:rsid w:val="000B346F"/>
    <w:rsid w:val="000B3668"/>
    <w:rsid w:val="000B37B8"/>
    <w:rsid w:val="000B37B9"/>
    <w:rsid w:val="000B3869"/>
    <w:rsid w:val="000B4479"/>
    <w:rsid w:val="000B54BA"/>
    <w:rsid w:val="000B5E5B"/>
    <w:rsid w:val="000B6073"/>
    <w:rsid w:val="000B60A4"/>
    <w:rsid w:val="000B6944"/>
    <w:rsid w:val="000B71F1"/>
    <w:rsid w:val="000B7248"/>
    <w:rsid w:val="000B739C"/>
    <w:rsid w:val="000B74B2"/>
    <w:rsid w:val="000B7623"/>
    <w:rsid w:val="000B7EF7"/>
    <w:rsid w:val="000B7FA9"/>
    <w:rsid w:val="000C044D"/>
    <w:rsid w:val="000C0470"/>
    <w:rsid w:val="000C0678"/>
    <w:rsid w:val="000C1361"/>
    <w:rsid w:val="000C148B"/>
    <w:rsid w:val="000C1776"/>
    <w:rsid w:val="000C1B15"/>
    <w:rsid w:val="000C1D95"/>
    <w:rsid w:val="000C216E"/>
    <w:rsid w:val="000C2F3C"/>
    <w:rsid w:val="000C3411"/>
    <w:rsid w:val="000C34FA"/>
    <w:rsid w:val="000C3BF4"/>
    <w:rsid w:val="000C3CB9"/>
    <w:rsid w:val="000C4303"/>
    <w:rsid w:val="000C4558"/>
    <w:rsid w:val="000C4AB1"/>
    <w:rsid w:val="000C4B54"/>
    <w:rsid w:val="000C4BEE"/>
    <w:rsid w:val="000C4ED4"/>
    <w:rsid w:val="000C56B9"/>
    <w:rsid w:val="000C57C4"/>
    <w:rsid w:val="000C585A"/>
    <w:rsid w:val="000C58F4"/>
    <w:rsid w:val="000C5B75"/>
    <w:rsid w:val="000C5D2C"/>
    <w:rsid w:val="000C5FFE"/>
    <w:rsid w:val="000C609A"/>
    <w:rsid w:val="000C649C"/>
    <w:rsid w:val="000C680C"/>
    <w:rsid w:val="000C6830"/>
    <w:rsid w:val="000C6903"/>
    <w:rsid w:val="000C6D86"/>
    <w:rsid w:val="000C6D9A"/>
    <w:rsid w:val="000C7021"/>
    <w:rsid w:val="000C7093"/>
    <w:rsid w:val="000C71F2"/>
    <w:rsid w:val="000C749E"/>
    <w:rsid w:val="000C7514"/>
    <w:rsid w:val="000C7532"/>
    <w:rsid w:val="000C7689"/>
    <w:rsid w:val="000C78EA"/>
    <w:rsid w:val="000C792F"/>
    <w:rsid w:val="000C7A0F"/>
    <w:rsid w:val="000C7C85"/>
    <w:rsid w:val="000C7FFB"/>
    <w:rsid w:val="000D00B2"/>
    <w:rsid w:val="000D0147"/>
    <w:rsid w:val="000D0792"/>
    <w:rsid w:val="000D1289"/>
    <w:rsid w:val="000D1515"/>
    <w:rsid w:val="000D163D"/>
    <w:rsid w:val="000D1E76"/>
    <w:rsid w:val="000D1F7D"/>
    <w:rsid w:val="000D259A"/>
    <w:rsid w:val="000D2A3B"/>
    <w:rsid w:val="000D3255"/>
    <w:rsid w:val="000D3535"/>
    <w:rsid w:val="000D3A33"/>
    <w:rsid w:val="000D3DCB"/>
    <w:rsid w:val="000D3FE0"/>
    <w:rsid w:val="000D4181"/>
    <w:rsid w:val="000D4229"/>
    <w:rsid w:val="000D47E6"/>
    <w:rsid w:val="000D497A"/>
    <w:rsid w:val="000D4A95"/>
    <w:rsid w:val="000D4B00"/>
    <w:rsid w:val="000D4C79"/>
    <w:rsid w:val="000D4FC7"/>
    <w:rsid w:val="000D5221"/>
    <w:rsid w:val="000D52C4"/>
    <w:rsid w:val="000D545E"/>
    <w:rsid w:val="000D5478"/>
    <w:rsid w:val="000D5D32"/>
    <w:rsid w:val="000D5E98"/>
    <w:rsid w:val="000D6369"/>
    <w:rsid w:val="000D688B"/>
    <w:rsid w:val="000D6D2B"/>
    <w:rsid w:val="000D6D42"/>
    <w:rsid w:val="000D6F94"/>
    <w:rsid w:val="000D7490"/>
    <w:rsid w:val="000D7614"/>
    <w:rsid w:val="000D7A76"/>
    <w:rsid w:val="000D7B68"/>
    <w:rsid w:val="000D7C43"/>
    <w:rsid w:val="000D7D0D"/>
    <w:rsid w:val="000D7DB6"/>
    <w:rsid w:val="000E0051"/>
    <w:rsid w:val="000E0059"/>
    <w:rsid w:val="000E0190"/>
    <w:rsid w:val="000E01D9"/>
    <w:rsid w:val="000E039B"/>
    <w:rsid w:val="000E067D"/>
    <w:rsid w:val="000E0EEB"/>
    <w:rsid w:val="000E12DC"/>
    <w:rsid w:val="000E1431"/>
    <w:rsid w:val="000E1557"/>
    <w:rsid w:val="000E16CE"/>
    <w:rsid w:val="000E18F0"/>
    <w:rsid w:val="000E196F"/>
    <w:rsid w:val="000E1A7A"/>
    <w:rsid w:val="000E1B48"/>
    <w:rsid w:val="000E1D39"/>
    <w:rsid w:val="000E1FC8"/>
    <w:rsid w:val="000E2043"/>
    <w:rsid w:val="000E2274"/>
    <w:rsid w:val="000E249A"/>
    <w:rsid w:val="000E284D"/>
    <w:rsid w:val="000E2949"/>
    <w:rsid w:val="000E34CA"/>
    <w:rsid w:val="000E3521"/>
    <w:rsid w:val="000E377D"/>
    <w:rsid w:val="000E3BD0"/>
    <w:rsid w:val="000E3BF3"/>
    <w:rsid w:val="000E3D36"/>
    <w:rsid w:val="000E3DC8"/>
    <w:rsid w:val="000E419F"/>
    <w:rsid w:val="000E45D5"/>
    <w:rsid w:val="000E47D3"/>
    <w:rsid w:val="000E4906"/>
    <w:rsid w:val="000E4C32"/>
    <w:rsid w:val="000E4DAF"/>
    <w:rsid w:val="000E5094"/>
    <w:rsid w:val="000E561F"/>
    <w:rsid w:val="000E595F"/>
    <w:rsid w:val="000E5E67"/>
    <w:rsid w:val="000E5FB7"/>
    <w:rsid w:val="000E6DF1"/>
    <w:rsid w:val="000E7028"/>
    <w:rsid w:val="000E7079"/>
    <w:rsid w:val="000E7299"/>
    <w:rsid w:val="000E72D7"/>
    <w:rsid w:val="000E74E0"/>
    <w:rsid w:val="000E7566"/>
    <w:rsid w:val="000E76AC"/>
    <w:rsid w:val="000E7749"/>
    <w:rsid w:val="000E7AC4"/>
    <w:rsid w:val="000E7AF1"/>
    <w:rsid w:val="000F0247"/>
    <w:rsid w:val="000F036C"/>
    <w:rsid w:val="000F0C71"/>
    <w:rsid w:val="000F0CFB"/>
    <w:rsid w:val="000F1052"/>
    <w:rsid w:val="000F1511"/>
    <w:rsid w:val="000F1E0C"/>
    <w:rsid w:val="000F20CA"/>
    <w:rsid w:val="000F20FF"/>
    <w:rsid w:val="000F21BA"/>
    <w:rsid w:val="000F27F0"/>
    <w:rsid w:val="000F2BBA"/>
    <w:rsid w:val="000F3260"/>
    <w:rsid w:val="000F3CA2"/>
    <w:rsid w:val="000F3E5E"/>
    <w:rsid w:val="000F472D"/>
    <w:rsid w:val="000F47B5"/>
    <w:rsid w:val="000F49B1"/>
    <w:rsid w:val="000F4DDF"/>
    <w:rsid w:val="000F5875"/>
    <w:rsid w:val="000F5B3B"/>
    <w:rsid w:val="000F5BED"/>
    <w:rsid w:val="000F5CF6"/>
    <w:rsid w:val="000F5D00"/>
    <w:rsid w:val="000F6255"/>
    <w:rsid w:val="000F67E8"/>
    <w:rsid w:val="000F6901"/>
    <w:rsid w:val="000F69DB"/>
    <w:rsid w:val="000F7258"/>
    <w:rsid w:val="000F757A"/>
    <w:rsid w:val="000F7854"/>
    <w:rsid w:val="000F7943"/>
    <w:rsid w:val="000F7EB4"/>
    <w:rsid w:val="0010066D"/>
    <w:rsid w:val="001007FE"/>
    <w:rsid w:val="001008E3"/>
    <w:rsid w:val="00100C7C"/>
    <w:rsid w:val="00100DB0"/>
    <w:rsid w:val="00100EFE"/>
    <w:rsid w:val="00101528"/>
    <w:rsid w:val="00101727"/>
    <w:rsid w:val="00101B2A"/>
    <w:rsid w:val="00101C27"/>
    <w:rsid w:val="00101DC7"/>
    <w:rsid w:val="00102298"/>
    <w:rsid w:val="001023A4"/>
    <w:rsid w:val="00102683"/>
    <w:rsid w:val="001026B8"/>
    <w:rsid w:val="0010288B"/>
    <w:rsid w:val="001029B1"/>
    <w:rsid w:val="00102B57"/>
    <w:rsid w:val="00102F75"/>
    <w:rsid w:val="001034CA"/>
    <w:rsid w:val="001035AA"/>
    <w:rsid w:val="0010371B"/>
    <w:rsid w:val="001038A1"/>
    <w:rsid w:val="001039F6"/>
    <w:rsid w:val="00103A16"/>
    <w:rsid w:val="00103A55"/>
    <w:rsid w:val="00103AB3"/>
    <w:rsid w:val="00103D57"/>
    <w:rsid w:val="001042A1"/>
    <w:rsid w:val="001042E8"/>
    <w:rsid w:val="00104660"/>
    <w:rsid w:val="00104B33"/>
    <w:rsid w:val="00104DEB"/>
    <w:rsid w:val="00105139"/>
    <w:rsid w:val="00105159"/>
    <w:rsid w:val="001051A9"/>
    <w:rsid w:val="001058B5"/>
    <w:rsid w:val="001058E3"/>
    <w:rsid w:val="0010591F"/>
    <w:rsid w:val="00105B38"/>
    <w:rsid w:val="00105BA7"/>
    <w:rsid w:val="00106011"/>
    <w:rsid w:val="00106B71"/>
    <w:rsid w:val="00106F83"/>
    <w:rsid w:val="001078D3"/>
    <w:rsid w:val="00107CB1"/>
    <w:rsid w:val="001100B0"/>
    <w:rsid w:val="001105DC"/>
    <w:rsid w:val="0011066C"/>
    <w:rsid w:val="0011094B"/>
    <w:rsid w:val="00110957"/>
    <w:rsid w:val="00110ECD"/>
    <w:rsid w:val="00110F0B"/>
    <w:rsid w:val="00111297"/>
    <w:rsid w:val="0011171B"/>
    <w:rsid w:val="00111A8D"/>
    <w:rsid w:val="00111B46"/>
    <w:rsid w:val="00111C32"/>
    <w:rsid w:val="00111C47"/>
    <w:rsid w:val="00111FBE"/>
    <w:rsid w:val="001126CB"/>
    <w:rsid w:val="00112E90"/>
    <w:rsid w:val="00112EB1"/>
    <w:rsid w:val="00113547"/>
    <w:rsid w:val="00113666"/>
    <w:rsid w:val="00113BFC"/>
    <w:rsid w:val="00113C77"/>
    <w:rsid w:val="00113EE3"/>
    <w:rsid w:val="0011416A"/>
    <w:rsid w:val="00114447"/>
    <w:rsid w:val="001144B9"/>
    <w:rsid w:val="00114648"/>
    <w:rsid w:val="00114A79"/>
    <w:rsid w:val="00114EE0"/>
    <w:rsid w:val="001151B0"/>
    <w:rsid w:val="001154AE"/>
    <w:rsid w:val="001156FF"/>
    <w:rsid w:val="00115ACD"/>
    <w:rsid w:val="001164AA"/>
    <w:rsid w:val="00116A22"/>
    <w:rsid w:val="00116A40"/>
    <w:rsid w:val="00116F6A"/>
    <w:rsid w:val="0011706F"/>
    <w:rsid w:val="00117562"/>
    <w:rsid w:val="001177A4"/>
    <w:rsid w:val="001178D0"/>
    <w:rsid w:val="0011790A"/>
    <w:rsid w:val="00117A51"/>
    <w:rsid w:val="00117A78"/>
    <w:rsid w:val="00117B6E"/>
    <w:rsid w:val="00117C23"/>
    <w:rsid w:val="00120307"/>
    <w:rsid w:val="00120B2F"/>
    <w:rsid w:val="00120C56"/>
    <w:rsid w:val="00120CC1"/>
    <w:rsid w:val="0012161E"/>
    <w:rsid w:val="00121B68"/>
    <w:rsid w:val="00121C1C"/>
    <w:rsid w:val="0012259F"/>
    <w:rsid w:val="00122A91"/>
    <w:rsid w:val="00122BBE"/>
    <w:rsid w:val="00122CA8"/>
    <w:rsid w:val="00122CFC"/>
    <w:rsid w:val="00122D72"/>
    <w:rsid w:val="00122E46"/>
    <w:rsid w:val="00122E4F"/>
    <w:rsid w:val="00123237"/>
    <w:rsid w:val="001239C0"/>
    <w:rsid w:val="001239FA"/>
    <w:rsid w:val="00123B80"/>
    <w:rsid w:val="00123B91"/>
    <w:rsid w:val="001245F7"/>
    <w:rsid w:val="00124D2D"/>
    <w:rsid w:val="00125082"/>
    <w:rsid w:val="00125513"/>
    <w:rsid w:val="00125DC1"/>
    <w:rsid w:val="00126092"/>
    <w:rsid w:val="0012630E"/>
    <w:rsid w:val="00126A3B"/>
    <w:rsid w:val="00127080"/>
    <w:rsid w:val="001273C1"/>
    <w:rsid w:val="00127D14"/>
    <w:rsid w:val="00127D4E"/>
    <w:rsid w:val="001300AD"/>
    <w:rsid w:val="001304AE"/>
    <w:rsid w:val="00130689"/>
    <w:rsid w:val="00130913"/>
    <w:rsid w:val="00130D31"/>
    <w:rsid w:val="00130FDB"/>
    <w:rsid w:val="0013189F"/>
    <w:rsid w:val="00131ABE"/>
    <w:rsid w:val="00131FFE"/>
    <w:rsid w:val="001322AB"/>
    <w:rsid w:val="00132470"/>
    <w:rsid w:val="001328B5"/>
    <w:rsid w:val="001329CA"/>
    <w:rsid w:val="001331A5"/>
    <w:rsid w:val="00133541"/>
    <w:rsid w:val="00133902"/>
    <w:rsid w:val="00133939"/>
    <w:rsid w:val="00133A2C"/>
    <w:rsid w:val="00133ABC"/>
    <w:rsid w:val="00133D0C"/>
    <w:rsid w:val="00133DDE"/>
    <w:rsid w:val="001341A9"/>
    <w:rsid w:val="001342DF"/>
    <w:rsid w:val="00134932"/>
    <w:rsid w:val="001353C0"/>
    <w:rsid w:val="00135AC9"/>
    <w:rsid w:val="00135DFA"/>
    <w:rsid w:val="001366A0"/>
    <w:rsid w:val="00136736"/>
    <w:rsid w:val="00136860"/>
    <w:rsid w:val="00136AD0"/>
    <w:rsid w:val="00136C39"/>
    <w:rsid w:val="00136E17"/>
    <w:rsid w:val="001371A7"/>
    <w:rsid w:val="001372AC"/>
    <w:rsid w:val="00137305"/>
    <w:rsid w:val="00137C50"/>
    <w:rsid w:val="001402F6"/>
    <w:rsid w:val="00140781"/>
    <w:rsid w:val="0014085F"/>
    <w:rsid w:val="001408D1"/>
    <w:rsid w:val="00140F1C"/>
    <w:rsid w:val="00140F8E"/>
    <w:rsid w:val="001410F7"/>
    <w:rsid w:val="00141349"/>
    <w:rsid w:val="001418CA"/>
    <w:rsid w:val="001419E3"/>
    <w:rsid w:val="00141B71"/>
    <w:rsid w:val="00141C14"/>
    <w:rsid w:val="00141E21"/>
    <w:rsid w:val="00142380"/>
    <w:rsid w:val="0014247D"/>
    <w:rsid w:val="00142E74"/>
    <w:rsid w:val="00142F96"/>
    <w:rsid w:val="0014349D"/>
    <w:rsid w:val="001434BA"/>
    <w:rsid w:val="00144502"/>
    <w:rsid w:val="00144561"/>
    <w:rsid w:val="001446DE"/>
    <w:rsid w:val="00144FB2"/>
    <w:rsid w:val="0014536D"/>
    <w:rsid w:val="0014560F"/>
    <w:rsid w:val="00145BEF"/>
    <w:rsid w:val="00145D67"/>
    <w:rsid w:val="00145F55"/>
    <w:rsid w:val="0014629C"/>
    <w:rsid w:val="0014646B"/>
    <w:rsid w:val="001469C4"/>
    <w:rsid w:val="0014708B"/>
    <w:rsid w:val="001470DA"/>
    <w:rsid w:val="001472AA"/>
    <w:rsid w:val="001476D6"/>
    <w:rsid w:val="0014791A"/>
    <w:rsid w:val="00150128"/>
    <w:rsid w:val="0015054B"/>
    <w:rsid w:val="00150723"/>
    <w:rsid w:val="00150DD7"/>
    <w:rsid w:val="00151128"/>
    <w:rsid w:val="001514DC"/>
    <w:rsid w:val="00151652"/>
    <w:rsid w:val="00151850"/>
    <w:rsid w:val="00151DD5"/>
    <w:rsid w:val="00151EB7"/>
    <w:rsid w:val="00152188"/>
    <w:rsid w:val="00152394"/>
    <w:rsid w:val="00152427"/>
    <w:rsid w:val="00152613"/>
    <w:rsid w:val="00152656"/>
    <w:rsid w:val="00152995"/>
    <w:rsid w:val="00152AE4"/>
    <w:rsid w:val="00152D2F"/>
    <w:rsid w:val="00152EEA"/>
    <w:rsid w:val="00152F89"/>
    <w:rsid w:val="0015351C"/>
    <w:rsid w:val="00153713"/>
    <w:rsid w:val="00153795"/>
    <w:rsid w:val="00153DC7"/>
    <w:rsid w:val="00154155"/>
    <w:rsid w:val="001543B6"/>
    <w:rsid w:val="001543DB"/>
    <w:rsid w:val="00154439"/>
    <w:rsid w:val="00154519"/>
    <w:rsid w:val="00154846"/>
    <w:rsid w:val="001549EF"/>
    <w:rsid w:val="00154C3A"/>
    <w:rsid w:val="00154C53"/>
    <w:rsid w:val="001551AA"/>
    <w:rsid w:val="00155367"/>
    <w:rsid w:val="0015546B"/>
    <w:rsid w:val="0015573E"/>
    <w:rsid w:val="0015575F"/>
    <w:rsid w:val="001558F8"/>
    <w:rsid w:val="00155A57"/>
    <w:rsid w:val="00155BEE"/>
    <w:rsid w:val="00155FD7"/>
    <w:rsid w:val="001560A8"/>
    <w:rsid w:val="0015612B"/>
    <w:rsid w:val="001561B5"/>
    <w:rsid w:val="001567EE"/>
    <w:rsid w:val="00156A56"/>
    <w:rsid w:val="00156F43"/>
    <w:rsid w:val="00157521"/>
    <w:rsid w:val="001575FA"/>
    <w:rsid w:val="00157610"/>
    <w:rsid w:val="00157836"/>
    <w:rsid w:val="00157A04"/>
    <w:rsid w:val="00157C65"/>
    <w:rsid w:val="00157D56"/>
    <w:rsid w:val="00157D9A"/>
    <w:rsid w:val="00157EF5"/>
    <w:rsid w:val="0016006B"/>
    <w:rsid w:val="00160258"/>
    <w:rsid w:val="001603BE"/>
    <w:rsid w:val="00160528"/>
    <w:rsid w:val="00160775"/>
    <w:rsid w:val="00160AA0"/>
    <w:rsid w:val="00160ABE"/>
    <w:rsid w:val="00160DAC"/>
    <w:rsid w:val="00161069"/>
    <w:rsid w:val="001610DA"/>
    <w:rsid w:val="001612E2"/>
    <w:rsid w:val="00161B28"/>
    <w:rsid w:val="00161C2E"/>
    <w:rsid w:val="00161D6F"/>
    <w:rsid w:val="00161E8A"/>
    <w:rsid w:val="00162169"/>
    <w:rsid w:val="00162221"/>
    <w:rsid w:val="00162565"/>
    <w:rsid w:val="001627B9"/>
    <w:rsid w:val="00162865"/>
    <w:rsid w:val="001630E2"/>
    <w:rsid w:val="00163189"/>
    <w:rsid w:val="001631D7"/>
    <w:rsid w:val="001631D8"/>
    <w:rsid w:val="00163624"/>
    <w:rsid w:val="001638CA"/>
    <w:rsid w:val="00163E2D"/>
    <w:rsid w:val="001640D3"/>
    <w:rsid w:val="0016430C"/>
    <w:rsid w:val="0016459B"/>
    <w:rsid w:val="001646C5"/>
    <w:rsid w:val="001649AA"/>
    <w:rsid w:val="00164E85"/>
    <w:rsid w:val="00164F17"/>
    <w:rsid w:val="00164F4D"/>
    <w:rsid w:val="0016545E"/>
    <w:rsid w:val="00165489"/>
    <w:rsid w:val="001654AA"/>
    <w:rsid w:val="00165DF1"/>
    <w:rsid w:val="00165F94"/>
    <w:rsid w:val="00165FB0"/>
    <w:rsid w:val="0016624F"/>
    <w:rsid w:val="00166352"/>
    <w:rsid w:val="001666FF"/>
    <w:rsid w:val="0016677C"/>
    <w:rsid w:val="001677CB"/>
    <w:rsid w:val="00167985"/>
    <w:rsid w:val="00167D4B"/>
    <w:rsid w:val="00170007"/>
    <w:rsid w:val="00170341"/>
    <w:rsid w:val="00170725"/>
    <w:rsid w:val="00170741"/>
    <w:rsid w:val="00170C81"/>
    <w:rsid w:val="00171185"/>
    <w:rsid w:val="001712A9"/>
    <w:rsid w:val="001713FE"/>
    <w:rsid w:val="00171724"/>
    <w:rsid w:val="00171945"/>
    <w:rsid w:val="00171987"/>
    <w:rsid w:val="00171AC5"/>
    <w:rsid w:val="00171E99"/>
    <w:rsid w:val="00171EFB"/>
    <w:rsid w:val="00171F04"/>
    <w:rsid w:val="001720C8"/>
    <w:rsid w:val="001724B0"/>
    <w:rsid w:val="00172971"/>
    <w:rsid w:val="00172AAE"/>
    <w:rsid w:val="00172AD2"/>
    <w:rsid w:val="00172C87"/>
    <w:rsid w:val="00172FF9"/>
    <w:rsid w:val="001730A6"/>
    <w:rsid w:val="0017326F"/>
    <w:rsid w:val="0017331F"/>
    <w:rsid w:val="001737D8"/>
    <w:rsid w:val="00173A32"/>
    <w:rsid w:val="00173CCA"/>
    <w:rsid w:val="00173F9F"/>
    <w:rsid w:val="0017405F"/>
    <w:rsid w:val="0017416E"/>
    <w:rsid w:val="00174175"/>
    <w:rsid w:val="001741D0"/>
    <w:rsid w:val="00174357"/>
    <w:rsid w:val="00174358"/>
    <w:rsid w:val="001744B0"/>
    <w:rsid w:val="0017462D"/>
    <w:rsid w:val="0017493A"/>
    <w:rsid w:val="00174DD8"/>
    <w:rsid w:val="001752FF"/>
    <w:rsid w:val="00175667"/>
    <w:rsid w:val="001758A4"/>
    <w:rsid w:val="00175A5E"/>
    <w:rsid w:val="00175C85"/>
    <w:rsid w:val="00175E26"/>
    <w:rsid w:val="001761AB"/>
    <w:rsid w:val="0017636B"/>
    <w:rsid w:val="00176462"/>
    <w:rsid w:val="00176644"/>
    <w:rsid w:val="0017680C"/>
    <w:rsid w:val="00176E3F"/>
    <w:rsid w:val="00176EFA"/>
    <w:rsid w:val="0017721F"/>
    <w:rsid w:val="001776AB"/>
    <w:rsid w:val="00177816"/>
    <w:rsid w:val="00177D7F"/>
    <w:rsid w:val="001806AA"/>
    <w:rsid w:val="00180731"/>
    <w:rsid w:val="0018074C"/>
    <w:rsid w:val="001808D5"/>
    <w:rsid w:val="00180C78"/>
    <w:rsid w:val="00180D45"/>
    <w:rsid w:val="001811A8"/>
    <w:rsid w:val="0018134A"/>
    <w:rsid w:val="001816A8"/>
    <w:rsid w:val="001817D8"/>
    <w:rsid w:val="00181C00"/>
    <w:rsid w:val="00181E5F"/>
    <w:rsid w:val="00181EA1"/>
    <w:rsid w:val="00181F99"/>
    <w:rsid w:val="0018211B"/>
    <w:rsid w:val="001821FA"/>
    <w:rsid w:val="001824F0"/>
    <w:rsid w:val="0018250B"/>
    <w:rsid w:val="0018263C"/>
    <w:rsid w:val="00182AB6"/>
    <w:rsid w:val="00182CEE"/>
    <w:rsid w:val="001837A7"/>
    <w:rsid w:val="001837DE"/>
    <w:rsid w:val="00183BC0"/>
    <w:rsid w:val="00183CA4"/>
    <w:rsid w:val="00184301"/>
    <w:rsid w:val="0018459B"/>
    <w:rsid w:val="00184734"/>
    <w:rsid w:val="00184A78"/>
    <w:rsid w:val="00184ADD"/>
    <w:rsid w:val="0018514F"/>
    <w:rsid w:val="0018529F"/>
    <w:rsid w:val="0018546A"/>
    <w:rsid w:val="00185682"/>
    <w:rsid w:val="00185771"/>
    <w:rsid w:val="001858B6"/>
    <w:rsid w:val="00185F74"/>
    <w:rsid w:val="0018679A"/>
    <w:rsid w:val="001867F3"/>
    <w:rsid w:val="00186890"/>
    <w:rsid w:val="00186903"/>
    <w:rsid w:val="00186E08"/>
    <w:rsid w:val="0018714A"/>
    <w:rsid w:val="001871B2"/>
    <w:rsid w:val="001874BF"/>
    <w:rsid w:val="0018775B"/>
    <w:rsid w:val="0018788D"/>
    <w:rsid w:val="001878E7"/>
    <w:rsid w:val="001900FD"/>
    <w:rsid w:val="00190356"/>
    <w:rsid w:val="001904B5"/>
    <w:rsid w:val="001904C1"/>
    <w:rsid w:val="00190E32"/>
    <w:rsid w:val="00191242"/>
    <w:rsid w:val="0019131C"/>
    <w:rsid w:val="0019132D"/>
    <w:rsid w:val="001917E8"/>
    <w:rsid w:val="00191973"/>
    <w:rsid w:val="00191C64"/>
    <w:rsid w:val="00191D49"/>
    <w:rsid w:val="00191DF5"/>
    <w:rsid w:val="00192081"/>
    <w:rsid w:val="00192132"/>
    <w:rsid w:val="00192544"/>
    <w:rsid w:val="00192E56"/>
    <w:rsid w:val="00193056"/>
    <w:rsid w:val="00193247"/>
    <w:rsid w:val="0019340B"/>
    <w:rsid w:val="001936C6"/>
    <w:rsid w:val="00193944"/>
    <w:rsid w:val="00193A2E"/>
    <w:rsid w:val="00193BDC"/>
    <w:rsid w:val="00193ED3"/>
    <w:rsid w:val="00193F2A"/>
    <w:rsid w:val="0019474B"/>
    <w:rsid w:val="00194A54"/>
    <w:rsid w:val="00194DE4"/>
    <w:rsid w:val="00195592"/>
    <w:rsid w:val="00195C39"/>
    <w:rsid w:val="00195C7B"/>
    <w:rsid w:val="00195CA7"/>
    <w:rsid w:val="0019657B"/>
    <w:rsid w:val="00196582"/>
    <w:rsid w:val="00196898"/>
    <w:rsid w:val="00196A59"/>
    <w:rsid w:val="00196EED"/>
    <w:rsid w:val="00197192"/>
    <w:rsid w:val="001972FF"/>
    <w:rsid w:val="00197879"/>
    <w:rsid w:val="001979D2"/>
    <w:rsid w:val="00197A85"/>
    <w:rsid w:val="00197DEA"/>
    <w:rsid w:val="00197F42"/>
    <w:rsid w:val="001A0277"/>
    <w:rsid w:val="001A03B5"/>
    <w:rsid w:val="001A0778"/>
    <w:rsid w:val="001A07D4"/>
    <w:rsid w:val="001A07EF"/>
    <w:rsid w:val="001A07FF"/>
    <w:rsid w:val="001A0D64"/>
    <w:rsid w:val="001A0F25"/>
    <w:rsid w:val="001A13B4"/>
    <w:rsid w:val="001A14D7"/>
    <w:rsid w:val="001A1576"/>
    <w:rsid w:val="001A1EC5"/>
    <w:rsid w:val="001A229A"/>
    <w:rsid w:val="001A22F4"/>
    <w:rsid w:val="001A25C0"/>
    <w:rsid w:val="001A2749"/>
    <w:rsid w:val="001A27FD"/>
    <w:rsid w:val="001A2DE1"/>
    <w:rsid w:val="001A35C9"/>
    <w:rsid w:val="001A35F2"/>
    <w:rsid w:val="001A3783"/>
    <w:rsid w:val="001A3999"/>
    <w:rsid w:val="001A3DE0"/>
    <w:rsid w:val="001A4EE9"/>
    <w:rsid w:val="001A52B5"/>
    <w:rsid w:val="001A5635"/>
    <w:rsid w:val="001A5701"/>
    <w:rsid w:val="001A6781"/>
    <w:rsid w:val="001A67B7"/>
    <w:rsid w:val="001A6CCA"/>
    <w:rsid w:val="001A6D30"/>
    <w:rsid w:val="001A6D4A"/>
    <w:rsid w:val="001A7303"/>
    <w:rsid w:val="001A73E3"/>
    <w:rsid w:val="001A74C4"/>
    <w:rsid w:val="001A7C4E"/>
    <w:rsid w:val="001A7E89"/>
    <w:rsid w:val="001A7EAC"/>
    <w:rsid w:val="001A7F21"/>
    <w:rsid w:val="001A7FFC"/>
    <w:rsid w:val="001B050A"/>
    <w:rsid w:val="001B0764"/>
    <w:rsid w:val="001B0ED7"/>
    <w:rsid w:val="001B159E"/>
    <w:rsid w:val="001B2BA7"/>
    <w:rsid w:val="001B336D"/>
    <w:rsid w:val="001B37AF"/>
    <w:rsid w:val="001B3E73"/>
    <w:rsid w:val="001B4088"/>
    <w:rsid w:val="001B4296"/>
    <w:rsid w:val="001B4333"/>
    <w:rsid w:val="001B4570"/>
    <w:rsid w:val="001B45F3"/>
    <w:rsid w:val="001B4AC2"/>
    <w:rsid w:val="001B4B0F"/>
    <w:rsid w:val="001B4C90"/>
    <w:rsid w:val="001B4CAA"/>
    <w:rsid w:val="001B544F"/>
    <w:rsid w:val="001B56A4"/>
    <w:rsid w:val="001B59CC"/>
    <w:rsid w:val="001B5A5F"/>
    <w:rsid w:val="001B5AAC"/>
    <w:rsid w:val="001B636A"/>
    <w:rsid w:val="001B6634"/>
    <w:rsid w:val="001B6786"/>
    <w:rsid w:val="001B6BFE"/>
    <w:rsid w:val="001B6E40"/>
    <w:rsid w:val="001B6F66"/>
    <w:rsid w:val="001B72E6"/>
    <w:rsid w:val="001B771A"/>
    <w:rsid w:val="001B7F8D"/>
    <w:rsid w:val="001C0340"/>
    <w:rsid w:val="001C0921"/>
    <w:rsid w:val="001C0AAF"/>
    <w:rsid w:val="001C14EB"/>
    <w:rsid w:val="001C17B3"/>
    <w:rsid w:val="001C1ABB"/>
    <w:rsid w:val="001C1BCE"/>
    <w:rsid w:val="001C1C9B"/>
    <w:rsid w:val="001C1D8C"/>
    <w:rsid w:val="001C1E98"/>
    <w:rsid w:val="001C1F3E"/>
    <w:rsid w:val="001C206A"/>
    <w:rsid w:val="001C212E"/>
    <w:rsid w:val="001C2ADA"/>
    <w:rsid w:val="001C2D88"/>
    <w:rsid w:val="001C2DE4"/>
    <w:rsid w:val="001C302A"/>
    <w:rsid w:val="001C3177"/>
    <w:rsid w:val="001C3384"/>
    <w:rsid w:val="001C33D9"/>
    <w:rsid w:val="001C3651"/>
    <w:rsid w:val="001C36C5"/>
    <w:rsid w:val="001C384C"/>
    <w:rsid w:val="001C3859"/>
    <w:rsid w:val="001C38F4"/>
    <w:rsid w:val="001C3B46"/>
    <w:rsid w:val="001C3C00"/>
    <w:rsid w:val="001C3D09"/>
    <w:rsid w:val="001C4251"/>
    <w:rsid w:val="001C466D"/>
    <w:rsid w:val="001C4DFB"/>
    <w:rsid w:val="001C4E9E"/>
    <w:rsid w:val="001C4F86"/>
    <w:rsid w:val="001C53FB"/>
    <w:rsid w:val="001C55F8"/>
    <w:rsid w:val="001C5600"/>
    <w:rsid w:val="001C5B63"/>
    <w:rsid w:val="001C5CEA"/>
    <w:rsid w:val="001C6503"/>
    <w:rsid w:val="001C66E3"/>
    <w:rsid w:val="001C6935"/>
    <w:rsid w:val="001C69CA"/>
    <w:rsid w:val="001C6D65"/>
    <w:rsid w:val="001C700F"/>
    <w:rsid w:val="001C7088"/>
    <w:rsid w:val="001C75A0"/>
    <w:rsid w:val="001C77E0"/>
    <w:rsid w:val="001C785F"/>
    <w:rsid w:val="001C799C"/>
    <w:rsid w:val="001D0586"/>
    <w:rsid w:val="001D0AB6"/>
    <w:rsid w:val="001D0AE2"/>
    <w:rsid w:val="001D0CCC"/>
    <w:rsid w:val="001D131D"/>
    <w:rsid w:val="001D17D5"/>
    <w:rsid w:val="001D1C37"/>
    <w:rsid w:val="001D1DC7"/>
    <w:rsid w:val="001D23CF"/>
    <w:rsid w:val="001D24FC"/>
    <w:rsid w:val="001D2C49"/>
    <w:rsid w:val="001D2E21"/>
    <w:rsid w:val="001D34D4"/>
    <w:rsid w:val="001D366F"/>
    <w:rsid w:val="001D3765"/>
    <w:rsid w:val="001D3AB9"/>
    <w:rsid w:val="001D3C78"/>
    <w:rsid w:val="001D3E1C"/>
    <w:rsid w:val="001D3F05"/>
    <w:rsid w:val="001D45F7"/>
    <w:rsid w:val="001D49DB"/>
    <w:rsid w:val="001D4C75"/>
    <w:rsid w:val="001D545F"/>
    <w:rsid w:val="001D6019"/>
    <w:rsid w:val="001D6343"/>
    <w:rsid w:val="001D6622"/>
    <w:rsid w:val="001D686A"/>
    <w:rsid w:val="001D68C8"/>
    <w:rsid w:val="001D72B8"/>
    <w:rsid w:val="001D7805"/>
    <w:rsid w:val="001D79BA"/>
    <w:rsid w:val="001D79F3"/>
    <w:rsid w:val="001D7BEF"/>
    <w:rsid w:val="001D7FCB"/>
    <w:rsid w:val="001D7FE5"/>
    <w:rsid w:val="001E063B"/>
    <w:rsid w:val="001E0810"/>
    <w:rsid w:val="001E08D1"/>
    <w:rsid w:val="001E0B18"/>
    <w:rsid w:val="001E0C9F"/>
    <w:rsid w:val="001E0D89"/>
    <w:rsid w:val="001E0F03"/>
    <w:rsid w:val="001E1139"/>
    <w:rsid w:val="001E1222"/>
    <w:rsid w:val="001E12A7"/>
    <w:rsid w:val="001E12D8"/>
    <w:rsid w:val="001E1467"/>
    <w:rsid w:val="001E189F"/>
    <w:rsid w:val="001E1905"/>
    <w:rsid w:val="001E22E8"/>
    <w:rsid w:val="001E2648"/>
    <w:rsid w:val="001E2767"/>
    <w:rsid w:val="001E2B37"/>
    <w:rsid w:val="001E3099"/>
    <w:rsid w:val="001E31A0"/>
    <w:rsid w:val="001E348C"/>
    <w:rsid w:val="001E3548"/>
    <w:rsid w:val="001E378D"/>
    <w:rsid w:val="001E37B4"/>
    <w:rsid w:val="001E3C29"/>
    <w:rsid w:val="001E4265"/>
    <w:rsid w:val="001E4399"/>
    <w:rsid w:val="001E43E3"/>
    <w:rsid w:val="001E4593"/>
    <w:rsid w:val="001E487E"/>
    <w:rsid w:val="001E49D0"/>
    <w:rsid w:val="001E4DC4"/>
    <w:rsid w:val="001E5326"/>
    <w:rsid w:val="001E53E8"/>
    <w:rsid w:val="001E569D"/>
    <w:rsid w:val="001E570F"/>
    <w:rsid w:val="001E582E"/>
    <w:rsid w:val="001E5B30"/>
    <w:rsid w:val="001E5BD1"/>
    <w:rsid w:val="001E5C0C"/>
    <w:rsid w:val="001E61EB"/>
    <w:rsid w:val="001E6239"/>
    <w:rsid w:val="001E627D"/>
    <w:rsid w:val="001E62A2"/>
    <w:rsid w:val="001E6690"/>
    <w:rsid w:val="001E6E03"/>
    <w:rsid w:val="001E7600"/>
    <w:rsid w:val="001E7AFE"/>
    <w:rsid w:val="001E7B34"/>
    <w:rsid w:val="001E7D80"/>
    <w:rsid w:val="001E7E8B"/>
    <w:rsid w:val="001F015E"/>
    <w:rsid w:val="001F0210"/>
    <w:rsid w:val="001F045C"/>
    <w:rsid w:val="001F04A9"/>
    <w:rsid w:val="001F0622"/>
    <w:rsid w:val="001F0912"/>
    <w:rsid w:val="001F130D"/>
    <w:rsid w:val="001F15C9"/>
    <w:rsid w:val="001F1AB3"/>
    <w:rsid w:val="001F1E48"/>
    <w:rsid w:val="001F2E14"/>
    <w:rsid w:val="001F30E4"/>
    <w:rsid w:val="001F3465"/>
    <w:rsid w:val="001F3D8E"/>
    <w:rsid w:val="001F429F"/>
    <w:rsid w:val="001F42F4"/>
    <w:rsid w:val="001F45E3"/>
    <w:rsid w:val="001F45EC"/>
    <w:rsid w:val="001F479C"/>
    <w:rsid w:val="001F4DA0"/>
    <w:rsid w:val="001F4F2E"/>
    <w:rsid w:val="001F4FF6"/>
    <w:rsid w:val="001F54D4"/>
    <w:rsid w:val="001F5C1D"/>
    <w:rsid w:val="001F5C9B"/>
    <w:rsid w:val="001F5F00"/>
    <w:rsid w:val="001F609F"/>
    <w:rsid w:val="001F60DE"/>
    <w:rsid w:val="001F60F6"/>
    <w:rsid w:val="001F6310"/>
    <w:rsid w:val="001F6327"/>
    <w:rsid w:val="001F6559"/>
    <w:rsid w:val="001F68F0"/>
    <w:rsid w:val="001F6935"/>
    <w:rsid w:val="001F6B41"/>
    <w:rsid w:val="001F6CF7"/>
    <w:rsid w:val="001F6F75"/>
    <w:rsid w:val="001F7542"/>
    <w:rsid w:val="001F7D31"/>
    <w:rsid w:val="002001CF"/>
    <w:rsid w:val="00200332"/>
    <w:rsid w:val="00200463"/>
    <w:rsid w:val="0020069F"/>
    <w:rsid w:val="0020092F"/>
    <w:rsid w:val="002009DE"/>
    <w:rsid w:val="00200AB1"/>
    <w:rsid w:val="00200CE6"/>
    <w:rsid w:val="0020190D"/>
    <w:rsid w:val="00201B9F"/>
    <w:rsid w:val="00201CAF"/>
    <w:rsid w:val="00202570"/>
    <w:rsid w:val="00202882"/>
    <w:rsid w:val="00202935"/>
    <w:rsid w:val="00202C69"/>
    <w:rsid w:val="002030AE"/>
    <w:rsid w:val="00203253"/>
    <w:rsid w:val="00203BD8"/>
    <w:rsid w:val="00203F34"/>
    <w:rsid w:val="00204190"/>
    <w:rsid w:val="00204256"/>
    <w:rsid w:val="0020486F"/>
    <w:rsid w:val="00204AA1"/>
    <w:rsid w:val="00204D1D"/>
    <w:rsid w:val="00204DE9"/>
    <w:rsid w:val="00204F5E"/>
    <w:rsid w:val="0020508F"/>
    <w:rsid w:val="002053A7"/>
    <w:rsid w:val="002053F2"/>
    <w:rsid w:val="0020616F"/>
    <w:rsid w:val="002061C3"/>
    <w:rsid w:val="0020689E"/>
    <w:rsid w:val="00207C6C"/>
    <w:rsid w:val="00207C9A"/>
    <w:rsid w:val="0021023E"/>
    <w:rsid w:val="00210CD9"/>
    <w:rsid w:val="00211025"/>
    <w:rsid w:val="00211026"/>
    <w:rsid w:val="002110E2"/>
    <w:rsid w:val="0021110A"/>
    <w:rsid w:val="00211341"/>
    <w:rsid w:val="002114AF"/>
    <w:rsid w:val="00211636"/>
    <w:rsid w:val="00211816"/>
    <w:rsid w:val="00211BF0"/>
    <w:rsid w:val="00211D7A"/>
    <w:rsid w:val="00211F4C"/>
    <w:rsid w:val="00211FAA"/>
    <w:rsid w:val="00212047"/>
    <w:rsid w:val="002120D5"/>
    <w:rsid w:val="002126B5"/>
    <w:rsid w:val="00213030"/>
    <w:rsid w:val="00213814"/>
    <w:rsid w:val="00213C64"/>
    <w:rsid w:val="00213D03"/>
    <w:rsid w:val="0021443A"/>
    <w:rsid w:val="00214915"/>
    <w:rsid w:val="00214A2D"/>
    <w:rsid w:val="00215E20"/>
    <w:rsid w:val="00215EF8"/>
    <w:rsid w:val="00215F06"/>
    <w:rsid w:val="00215F6A"/>
    <w:rsid w:val="00215FA0"/>
    <w:rsid w:val="00216052"/>
    <w:rsid w:val="00216429"/>
    <w:rsid w:val="002169BC"/>
    <w:rsid w:val="00216EC8"/>
    <w:rsid w:val="00217132"/>
    <w:rsid w:val="0021724A"/>
    <w:rsid w:val="002176F0"/>
    <w:rsid w:val="0022070B"/>
    <w:rsid w:val="00220851"/>
    <w:rsid w:val="00220C7D"/>
    <w:rsid w:val="00221027"/>
    <w:rsid w:val="00221135"/>
    <w:rsid w:val="00221C94"/>
    <w:rsid w:val="00221CE0"/>
    <w:rsid w:val="00221E81"/>
    <w:rsid w:val="00222047"/>
    <w:rsid w:val="0022261C"/>
    <w:rsid w:val="00222CBC"/>
    <w:rsid w:val="00222D24"/>
    <w:rsid w:val="00222F2C"/>
    <w:rsid w:val="00223110"/>
    <w:rsid w:val="0022336A"/>
    <w:rsid w:val="0022338C"/>
    <w:rsid w:val="002233DB"/>
    <w:rsid w:val="00223C6B"/>
    <w:rsid w:val="00223E94"/>
    <w:rsid w:val="00223FEF"/>
    <w:rsid w:val="0022430B"/>
    <w:rsid w:val="002243C7"/>
    <w:rsid w:val="002246FF"/>
    <w:rsid w:val="002247E1"/>
    <w:rsid w:val="00224843"/>
    <w:rsid w:val="00224DC7"/>
    <w:rsid w:val="00225135"/>
    <w:rsid w:val="00225B28"/>
    <w:rsid w:val="00225C71"/>
    <w:rsid w:val="00225DD2"/>
    <w:rsid w:val="00225FD4"/>
    <w:rsid w:val="002260FF"/>
    <w:rsid w:val="0022653C"/>
    <w:rsid w:val="00226741"/>
    <w:rsid w:val="00226945"/>
    <w:rsid w:val="00226BDD"/>
    <w:rsid w:val="00226D4D"/>
    <w:rsid w:val="00226E3A"/>
    <w:rsid w:val="0022740C"/>
    <w:rsid w:val="0022742E"/>
    <w:rsid w:val="002275A0"/>
    <w:rsid w:val="00227790"/>
    <w:rsid w:val="002279E6"/>
    <w:rsid w:val="00227AA6"/>
    <w:rsid w:val="00227D32"/>
    <w:rsid w:val="002303A7"/>
    <w:rsid w:val="002303F3"/>
    <w:rsid w:val="00230456"/>
    <w:rsid w:val="00230584"/>
    <w:rsid w:val="00230B12"/>
    <w:rsid w:val="00230BF1"/>
    <w:rsid w:val="00230C58"/>
    <w:rsid w:val="002311C0"/>
    <w:rsid w:val="00231255"/>
    <w:rsid w:val="0023180A"/>
    <w:rsid w:val="00231DBB"/>
    <w:rsid w:val="00231EC5"/>
    <w:rsid w:val="002321F6"/>
    <w:rsid w:val="00232578"/>
    <w:rsid w:val="00232628"/>
    <w:rsid w:val="002328AA"/>
    <w:rsid w:val="002328F5"/>
    <w:rsid w:val="002329B7"/>
    <w:rsid w:val="00232A38"/>
    <w:rsid w:val="00232F60"/>
    <w:rsid w:val="00232FF9"/>
    <w:rsid w:val="00233249"/>
    <w:rsid w:val="00233255"/>
    <w:rsid w:val="002332DD"/>
    <w:rsid w:val="002337CB"/>
    <w:rsid w:val="002338BC"/>
    <w:rsid w:val="00233A70"/>
    <w:rsid w:val="00233A7A"/>
    <w:rsid w:val="00233CEF"/>
    <w:rsid w:val="00233EE3"/>
    <w:rsid w:val="00233FB6"/>
    <w:rsid w:val="00234430"/>
    <w:rsid w:val="00234470"/>
    <w:rsid w:val="00234481"/>
    <w:rsid w:val="002344D5"/>
    <w:rsid w:val="002347B6"/>
    <w:rsid w:val="00234DEF"/>
    <w:rsid w:val="0023515E"/>
    <w:rsid w:val="002356EC"/>
    <w:rsid w:val="00235733"/>
    <w:rsid w:val="0023581D"/>
    <w:rsid w:val="00235AE7"/>
    <w:rsid w:val="0023600C"/>
    <w:rsid w:val="00236427"/>
    <w:rsid w:val="00236928"/>
    <w:rsid w:val="0023698C"/>
    <w:rsid w:val="0023736F"/>
    <w:rsid w:val="00237714"/>
    <w:rsid w:val="002378BE"/>
    <w:rsid w:val="00237962"/>
    <w:rsid w:val="00237FAF"/>
    <w:rsid w:val="002400DA"/>
    <w:rsid w:val="00240262"/>
    <w:rsid w:val="0024027E"/>
    <w:rsid w:val="0024031A"/>
    <w:rsid w:val="002405A4"/>
    <w:rsid w:val="002406DD"/>
    <w:rsid w:val="002409F5"/>
    <w:rsid w:val="00240B32"/>
    <w:rsid w:val="00240ED5"/>
    <w:rsid w:val="00240F28"/>
    <w:rsid w:val="00240F37"/>
    <w:rsid w:val="002415F7"/>
    <w:rsid w:val="0024170B"/>
    <w:rsid w:val="00241752"/>
    <w:rsid w:val="00241AFE"/>
    <w:rsid w:val="00241D92"/>
    <w:rsid w:val="00241EFF"/>
    <w:rsid w:val="00242018"/>
    <w:rsid w:val="00242131"/>
    <w:rsid w:val="0024241C"/>
    <w:rsid w:val="00242D70"/>
    <w:rsid w:val="00242E07"/>
    <w:rsid w:val="00242F07"/>
    <w:rsid w:val="00242FD6"/>
    <w:rsid w:val="00243520"/>
    <w:rsid w:val="0024365B"/>
    <w:rsid w:val="002436D4"/>
    <w:rsid w:val="002437D3"/>
    <w:rsid w:val="002442AB"/>
    <w:rsid w:val="002448F7"/>
    <w:rsid w:val="0024557A"/>
    <w:rsid w:val="00245886"/>
    <w:rsid w:val="00245B8D"/>
    <w:rsid w:val="00245C35"/>
    <w:rsid w:val="00245CEF"/>
    <w:rsid w:val="00245D71"/>
    <w:rsid w:val="0024643C"/>
    <w:rsid w:val="00246CD4"/>
    <w:rsid w:val="00247035"/>
    <w:rsid w:val="0024762D"/>
    <w:rsid w:val="00247E83"/>
    <w:rsid w:val="0025014A"/>
    <w:rsid w:val="00250398"/>
    <w:rsid w:val="002503BD"/>
    <w:rsid w:val="0025097B"/>
    <w:rsid w:val="0025099F"/>
    <w:rsid w:val="00250A30"/>
    <w:rsid w:val="00250DEC"/>
    <w:rsid w:val="002510A5"/>
    <w:rsid w:val="00251198"/>
    <w:rsid w:val="00251440"/>
    <w:rsid w:val="002516E6"/>
    <w:rsid w:val="002520EB"/>
    <w:rsid w:val="002521DE"/>
    <w:rsid w:val="00252278"/>
    <w:rsid w:val="00252331"/>
    <w:rsid w:val="00252614"/>
    <w:rsid w:val="00252ABD"/>
    <w:rsid w:val="00252E84"/>
    <w:rsid w:val="00252F9F"/>
    <w:rsid w:val="00252FC2"/>
    <w:rsid w:val="002530F9"/>
    <w:rsid w:val="002534AF"/>
    <w:rsid w:val="0025359B"/>
    <w:rsid w:val="00253793"/>
    <w:rsid w:val="00253873"/>
    <w:rsid w:val="00254355"/>
    <w:rsid w:val="00254598"/>
    <w:rsid w:val="00254B08"/>
    <w:rsid w:val="00255078"/>
    <w:rsid w:val="0025531E"/>
    <w:rsid w:val="00255551"/>
    <w:rsid w:val="002559E8"/>
    <w:rsid w:val="00255A0F"/>
    <w:rsid w:val="00255CD6"/>
    <w:rsid w:val="00256110"/>
    <w:rsid w:val="00256417"/>
    <w:rsid w:val="0025654A"/>
    <w:rsid w:val="00256764"/>
    <w:rsid w:val="002567F0"/>
    <w:rsid w:val="002568BE"/>
    <w:rsid w:val="0025698D"/>
    <w:rsid w:val="00256B35"/>
    <w:rsid w:val="00256BAE"/>
    <w:rsid w:val="002573BC"/>
    <w:rsid w:val="00257655"/>
    <w:rsid w:val="00257751"/>
    <w:rsid w:val="00257C72"/>
    <w:rsid w:val="00257FE9"/>
    <w:rsid w:val="0026021A"/>
    <w:rsid w:val="00260463"/>
    <w:rsid w:val="00260721"/>
    <w:rsid w:val="0026085B"/>
    <w:rsid w:val="00260DE7"/>
    <w:rsid w:val="00260E3E"/>
    <w:rsid w:val="00260F98"/>
    <w:rsid w:val="0026102B"/>
    <w:rsid w:val="002611D7"/>
    <w:rsid w:val="002617D4"/>
    <w:rsid w:val="00261EF8"/>
    <w:rsid w:val="00262165"/>
    <w:rsid w:val="00262260"/>
    <w:rsid w:val="002623A3"/>
    <w:rsid w:val="00262C3E"/>
    <w:rsid w:val="00262C63"/>
    <w:rsid w:val="0026312E"/>
    <w:rsid w:val="0026316E"/>
    <w:rsid w:val="00263484"/>
    <w:rsid w:val="002636FE"/>
    <w:rsid w:val="00263C4E"/>
    <w:rsid w:val="00263EA2"/>
    <w:rsid w:val="002644B2"/>
    <w:rsid w:val="002647E8"/>
    <w:rsid w:val="002650A4"/>
    <w:rsid w:val="002654DE"/>
    <w:rsid w:val="00265571"/>
    <w:rsid w:val="0026568C"/>
    <w:rsid w:val="00265B89"/>
    <w:rsid w:val="00265F61"/>
    <w:rsid w:val="00265FDF"/>
    <w:rsid w:val="00265FF3"/>
    <w:rsid w:val="00266921"/>
    <w:rsid w:val="00266AB3"/>
    <w:rsid w:val="00266CFF"/>
    <w:rsid w:val="00266D96"/>
    <w:rsid w:val="00266E3C"/>
    <w:rsid w:val="002671C2"/>
    <w:rsid w:val="0026733A"/>
    <w:rsid w:val="00267382"/>
    <w:rsid w:val="00267B8B"/>
    <w:rsid w:val="00267BAC"/>
    <w:rsid w:val="00267BBF"/>
    <w:rsid w:val="00267C10"/>
    <w:rsid w:val="00267DE6"/>
    <w:rsid w:val="002705A5"/>
    <w:rsid w:val="002706D1"/>
    <w:rsid w:val="00270903"/>
    <w:rsid w:val="00270DC0"/>
    <w:rsid w:val="00270ECD"/>
    <w:rsid w:val="00270EDF"/>
    <w:rsid w:val="00270FF6"/>
    <w:rsid w:val="00271860"/>
    <w:rsid w:val="0027215C"/>
    <w:rsid w:val="002733D6"/>
    <w:rsid w:val="002735EE"/>
    <w:rsid w:val="00273870"/>
    <w:rsid w:val="002738FC"/>
    <w:rsid w:val="00273A76"/>
    <w:rsid w:val="00273B63"/>
    <w:rsid w:val="0027400D"/>
    <w:rsid w:val="002740E4"/>
    <w:rsid w:val="00274161"/>
    <w:rsid w:val="002743BE"/>
    <w:rsid w:val="002747D3"/>
    <w:rsid w:val="00275476"/>
    <w:rsid w:val="0027554E"/>
    <w:rsid w:val="002755E7"/>
    <w:rsid w:val="002758B6"/>
    <w:rsid w:val="002758CD"/>
    <w:rsid w:val="00275BB3"/>
    <w:rsid w:val="00275E9D"/>
    <w:rsid w:val="00276214"/>
    <w:rsid w:val="00276A73"/>
    <w:rsid w:val="00276B5F"/>
    <w:rsid w:val="0027788C"/>
    <w:rsid w:val="00277A90"/>
    <w:rsid w:val="00277AF0"/>
    <w:rsid w:val="0028017B"/>
    <w:rsid w:val="002801B1"/>
    <w:rsid w:val="00280383"/>
    <w:rsid w:val="0028090C"/>
    <w:rsid w:val="00280CC4"/>
    <w:rsid w:val="002815FA"/>
    <w:rsid w:val="00281678"/>
    <w:rsid w:val="0028167F"/>
    <w:rsid w:val="00281690"/>
    <w:rsid w:val="00281E47"/>
    <w:rsid w:val="00282094"/>
    <w:rsid w:val="002825E5"/>
    <w:rsid w:val="00282824"/>
    <w:rsid w:val="00282970"/>
    <w:rsid w:val="0028298E"/>
    <w:rsid w:val="002839E0"/>
    <w:rsid w:val="00283FF1"/>
    <w:rsid w:val="00283FF4"/>
    <w:rsid w:val="00284692"/>
    <w:rsid w:val="00284EC5"/>
    <w:rsid w:val="00284F76"/>
    <w:rsid w:val="00285558"/>
    <w:rsid w:val="002857C3"/>
    <w:rsid w:val="00285BC9"/>
    <w:rsid w:val="00285E97"/>
    <w:rsid w:val="00285F77"/>
    <w:rsid w:val="00286141"/>
    <w:rsid w:val="0028623E"/>
    <w:rsid w:val="00286928"/>
    <w:rsid w:val="00286C10"/>
    <w:rsid w:val="002870CC"/>
    <w:rsid w:val="00287156"/>
    <w:rsid w:val="002874B7"/>
    <w:rsid w:val="0028750A"/>
    <w:rsid w:val="00287935"/>
    <w:rsid w:val="00287AD5"/>
    <w:rsid w:val="00287C31"/>
    <w:rsid w:val="00287C36"/>
    <w:rsid w:val="002903C7"/>
    <w:rsid w:val="00290607"/>
    <w:rsid w:val="002907D6"/>
    <w:rsid w:val="002908DC"/>
    <w:rsid w:val="00290CD1"/>
    <w:rsid w:val="00290F71"/>
    <w:rsid w:val="00291184"/>
    <w:rsid w:val="0029122E"/>
    <w:rsid w:val="0029155C"/>
    <w:rsid w:val="002915ED"/>
    <w:rsid w:val="00291617"/>
    <w:rsid w:val="002918E8"/>
    <w:rsid w:val="002919AE"/>
    <w:rsid w:val="00291FF4"/>
    <w:rsid w:val="002925F8"/>
    <w:rsid w:val="00292B22"/>
    <w:rsid w:val="00292E00"/>
    <w:rsid w:val="00293104"/>
    <w:rsid w:val="0029311A"/>
    <w:rsid w:val="002931F6"/>
    <w:rsid w:val="00293844"/>
    <w:rsid w:val="002939D9"/>
    <w:rsid w:val="00293B35"/>
    <w:rsid w:val="00293BF0"/>
    <w:rsid w:val="00293C33"/>
    <w:rsid w:val="00293E61"/>
    <w:rsid w:val="00293F17"/>
    <w:rsid w:val="00293FE1"/>
    <w:rsid w:val="00294C66"/>
    <w:rsid w:val="00294EA2"/>
    <w:rsid w:val="00294FD8"/>
    <w:rsid w:val="00295403"/>
    <w:rsid w:val="002956B5"/>
    <w:rsid w:val="002959F3"/>
    <w:rsid w:val="00295A24"/>
    <w:rsid w:val="00295A92"/>
    <w:rsid w:val="00295CA6"/>
    <w:rsid w:val="00296029"/>
    <w:rsid w:val="002960FE"/>
    <w:rsid w:val="0029636B"/>
    <w:rsid w:val="00296383"/>
    <w:rsid w:val="00296814"/>
    <w:rsid w:val="002968FF"/>
    <w:rsid w:val="00296ADC"/>
    <w:rsid w:val="002971D8"/>
    <w:rsid w:val="0029729D"/>
    <w:rsid w:val="00297351"/>
    <w:rsid w:val="002975A9"/>
    <w:rsid w:val="00297881"/>
    <w:rsid w:val="00297B89"/>
    <w:rsid w:val="00297BFD"/>
    <w:rsid w:val="00297D93"/>
    <w:rsid w:val="00297F7C"/>
    <w:rsid w:val="002A006F"/>
    <w:rsid w:val="002A1388"/>
    <w:rsid w:val="002A1587"/>
    <w:rsid w:val="002A1675"/>
    <w:rsid w:val="002A16CF"/>
    <w:rsid w:val="002A1770"/>
    <w:rsid w:val="002A1A7B"/>
    <w:rsid w:val="002A1D54"/>
    <w:rsid w:val="002A1FB8"/>
    <w:rsid w:val="002A2038"/>
    <w:rsid w:val="002A2353"/>
    <w:rsid w:val="002A29DB"/>
    <w:rsid w:val="002A2D66"/>
    <w:rsid w:val="002A2E9F"/>
    <w:rsid w:val="002A2F0D"/>
    <w:rsid w:val="002A2F53"/>
    <w:rsid w:val="002A2FB5"/>
    <w:rsid w:val="002A2FD6"/>
    <w:rsid w:val="002A317F"/>
    <w:rsid w:val="002A3314"/>
    <w:rsid w:val="002A3645"/>
    <w:rsid w:val="002A3668"/>
    <w:rsid w:val="002A3704"/>
    <w:rsid w:val="002A3852"/>
    <w:rsid w:val="002A3946"/>
    <w:rsid w:val="002A3C1D"/>
    <w:rsid w:val="002A459E"/>
    <w:rsid w:val="002A46EE"/>
    <w:rsid w:val="002A4804"/>
    <w:rsid w:val="002A4E18"/>
    <w:rsid w:val="002A501E"/>
    <w:rsid w:val="002A58B2"/>
    <w:rsid w:val="002A5A34"/>
    <w:rsid w:val="002A5ADF"/>
    <w:rsid w:val="002A649D"/>
    <w:rsid w:val="002A699B"/>
    <w:rsid w:val="002A6B8F"/>
    <w:rsid w:val="002A6E15"/>
    <w:rsid w:val="002A7532"/>
    <w:rsid w:val="002A757B"/>
    <w:rsid w:val="002A77A5"/>
    <w:rsid w:val="002A7B62"/>
    <w:rsid w:val="002A7C12"/>
    <w:rsid w:val="002B000C"/>
    <w:rsid w:val="002B03E1"/>
    <w:rsid w:val="002B068A"/>
    <w:rsid w:val="002B0A68"/>
    <w:rsid w:val="002B0FCE"/>
    <w:rsid w:val="002B130D"/>
    <w:rsid w:val="002B14FF"/>
    <w:rsid w:val="002B158A"/>
    <w:rsid w:val="002B16AC"/>
    <w:rsid w:val="002B22B7"/>
    <w:rsid w:val="002B2B8B"/>
    <w:rsid w:val="002B2E9C"/>
    <w:rsid w:val="002B3083"/>
    <w:rsid w:val="002B31A9"/>
    <w:rsid w:val="002B31B5"/>
    <w:rsid w:val="002B3E4C"/>
    <w:rsid w:val="002B4046"/>
    <w:rsid w:val="002B4A7D"/>
    <w:rsid w:val="002B4AF6"/>
    <w:rsid w:val="002B4C67"/>
    <w:rsid w:val="002B4DFA"/>
    <w:rsid w:val="002B50FC"/>
    <w:rsid w:val="002B51C6"/>
    <w:rsid w:val="002B581E"/>
    <w:rsid w:val="002B60DD"/>
    <w:rsid w:val="002B62DC"/>
    <w:rsid w:val="002B63B4"/>
    <w:rsid w:val="002B6AE6"/>
    <w:rsid w:val="002B6ECE"/>
    <w:rsid w:val="002B7A56"/>
    <w:rsid w:val="002C0144"/>
    <w:rsid w:val="002C0DE3"/>
    <w:rsid w:val="002C0E1A"/>
    <w:rsid w:val="002C0E89"/>
    <w:rsid w:val="002C12CF"/>
    <w:rsid w:val="002C1359"/>
    <w:rsid w:val="002C1AC2"/>
    <w:rsid w:val="002C1AEF"/>
    <w:rsid w:val="002C1D53"/>
    <w:rsid w:val="002C2032"/>
    <w:rsid w:val="002C351A"/>
    <w:rsid w:val="002C36A5"/>
    <w:rsid w:val="002C3750"/>
    <w:rsid w:val="002C3839"/>
    <w:rsid w:val="002C3AAE"/>
    <w:rsid w:val="002C3AD6"/>
    <w:rsid w:val="002C4CFC"/>
    <w:rsid w:val="002C4E79"/>
    <w:rsid w:val="002C59DF"/>
    <w:rsid w:val="002C5B09"/>
    <w:rsid w:val="002C5CA7"/>
    <w:rsid w:val="002C650B"/>
    <w:rsid w:val="002C65A6"/>
    <w:rsid w:val="002C6836"/>
    <w:rsid w:val="002C68E4"/>
    <w:rsid w:val="002C6C02"/>
    <w:rsid w:val="002C6FD6"/>
    <w:rsid w:val="002C704F"/>
    <w:rsid w:val="002C751B"/>
    <w:rsid w:val="002C7C68"/>
    <w:rsid w:val="002D041F"/>
    <w:rsid w:val="002D0777"/>
    <w:rsid w:val="002D0A45"/>
    <w:rsid w:val="002D0CE7"/>
    <w:rsid w:val="002D0D04"/>
    <w:rsid w:val="002D0E60"/>
    <w:rsid w:val="002D0F6F"/>
    <w:rsid w:val="002D1065"/>
    <w:rsid w:val="002D11EC"/>
    <w:rsid w:val="002D1246"/>
    <w:rsid w:val="002D1276"/>
    <w:rsid w:val="002D1325"/>
    <w:rsid w:val="002D1619"/>
    <w:rsid w:val="002D16F4"/>
    <w:rsid w:val="002D1986"/>
    <w:rsid w:val="002D1FED"/>
    <w:rsid w:val="002D24EE"/>
    <w:rsid w:val="002D288C"/>
    <w:rsid w:val="002D32F6"/>
    <w:rsid w:val="002D33C5"/>
    <w:rsid w:val="002D3642"/>
    <w:rsid w:val="002D372C"/>
    <w:rsid w:val="002D3747"/>
    <w:rsid w:val="002D3B95"/>
    <w:rsid w:val="002D4348"/>
    <w:rsid w:val="002D45AD"/>
    <w:rsid w:val="002D4813"/>
    <w:rsid w:val="002D4885"/>
    <w:rsid w:val="002D4CAF"/>
    <w:rsid w:val="002D4FA9"/>
    <w:rsid w:val="002D5095"/>
    <w:rsid w:val="002D5562"/>
    <w:rsid w:val="002D5704"/>
    <w:rsid w:val="002D570D"/>
    <w:rsid w:val="002D58D6"/>
    <w:rsid w:val="002D5A97"/>
    <w:rsid w:val="002D5AF7"/>
    <w:rsid w:val="002D6107"/>
    <w:rsid w:val="002D614B"/>
    <w:rsid w:val="002D61CA"/>
    <w:rsid w:val="002D61F8"/>
    <w:rsid w:val="002D670A"/>
    <w:rsid w:val="002D67C1"/>
    <w:rsid w:val="002D70D8"/>
    <w:rsid w:val="002D7510"/>
    <w:rsid w:val="002D7825"/>
    <w:rsid w:val="002D7963"/>
    <w:rsid w:val="002D7AEC"/>
    <w:rsid w:val="002D7E43"/>
    <w:rsid w:val="002D7F29"/>
    <w:rsid w:val="002D7F39"/>
    <w:rsid w:val="002E003E"/>
    <w:rsid w:val="002E00B6"/>
    <w:rsid w:val="002E01BE"/>
    <w:rsid w:val="002E0372"/>
    <w:rsid w:val="002E04CE"/>
    <w:rsid w:val="002E08E5"/>
    <w:rsid w:val="002E0EBC"/>
    <w:rsid w:val="002E13BE"/>
    <w:rsid w:val="002E1423"/>
    <w:rsid w:val="002E14B7"/>
    <w:rsid w:val="002E16B5"/>
    <w:rsid w:val="002E1B75"/>
    <w:rsid w:val="002E1D5C"/>
    <w:rsid w:val="002E20B3"/>
    <w:rsid w:val="002E235B"/>
    <w:rsid w:val="002E24EA"/>
    <w:rsid w:val="002E27FB"/>
    <w:rsid w:val="002E2F2E"/>
    <w:rsid w:val="002E2FD5"/>
    <w:rsid w:val="002E3286"/>
    <w:rsid w:val="002E3494"/>
    <w:rsid w:val="002E365A"/>
    <w:rsid w:val="002E36CF"/>
    <w:rsid w:val="002E3721"/>
    <w:rsid w:val="002E3918"/>
    <w:rsid w:val="002E3AEE"/>
    <w:rsid w:val="002E3C1A"/>
    <w:rsid w:val="002E3E83"/>
    <w:rsid w:val="002E3EE7"/>
    <w:rsid w:val="002E425D"/>
    <w:rsid w:val="002E5193"/>
    <w:rsid w:val="002E57D0"/>
    <w:rsid w:val="002E59FB"/>
    <w:rsid w:val="002E5AF2"/>
    <w:rsid w:val="002E657F"/>
    <w:rsid w:val="002E6703"/>
    <w:rsid w:val="002E6EAD"/>
    <w:rsid w:val="002E7218"/>
    <w:rsid w:val="002E72C1"/>
    <w:rsid w:val="002E739D"/>
    <w:rsid w:val="002E771E"/>
    <w:rsid w:val="002E7B98"/>
    <w:rsid w:val="002E7B9D"/>
    <w:rsid w:val="002E7EFC"/>
    <w:rsid w:val="002F001C"/>
    <w:rsid w:val="002F0074"/>
    <w:rsid w:val="002F0243"/>
    <w:rsid w:val="002F0365"/>
    <w:rsid w:val="002F0709"/>
    <w:rsid w:val="002F09F9"/>
    <w:rsid w:val="002F0B61"/>
    <w:rsid w:val="002F0FE0"/>
    <w:rsid w:val="002F0FFF"/>
    <w:rsid w:val="002F10EE"/>
    <w:rsid w:val="002F13B5"/>
    <w:rsid w:val="002F16BE"/>
    <w:rsid w:val="002F1892"/>
    <w:rsid w:val="002F1B6E"/>
    <w:rsid w:val="002F1F11"/>
    <w:rsid w:val="002F213E"/>
    <w:rsid w:val="002F2690"/>
    <w:rsid w:val="002F28F1"/>
    <w:rsid w:val="002F2AA2"/>
    <w:rsid w:val="002F2BD1"/>
    <w:rsid w:val="002F2C81"/>
    <w:rsid w:val="002F2F25"/>
    <w:rsid w:val="002F32E1"/>
    <w:rsid w:val="002F344D"/>
    <w:rsid w:val="002F3A0C"/>
    <w:rsid w:val="002F3AF2"/>
    <w:rsid w:val="002F3E0C"/>
    <w:rsid w:val="002F41CB"/>
    <w:rsid w:val="002F423A"/>
    <w:rsid w:val="002F431D"/>
    <w:rsid w:val="002F453B"/>
    <w:rsid w:val="002F4BDF"/>
    <w:rsid w:val="002F4C05"/>
    <w:rsid w:val="002F4D90"/>
    <w:rsid w:val="002F5861"/>
    <w:rsid w:val="002F5ED8"/>
    <w:rsid w:val="002F61DE"/>
    <w:rsid w:val="002F685B"/>
    <w:rsid w:val="002F6D24"/>
    <w:rsid w:val="002F6D56"/>
    <w:rsid w:val="002F7777"/>
    <w:rsid w:val="002F7CD7"/>
    <w:rsid w:val="003000BA"/>
    <w:rsid w:val="0030015B"/>
    <w:rsid w:val="0030017F"/>
    <w:rsid w:val="003002C7"/>
    <w:rsid w:val="00300813"/>
    <w:rsid w:val="003009C3"/>
    <w:rsid w:val="00300B67"/>
    <w:rsid w:val="00300BE8"/>
    <w:rsid w:val="00300D48"/>
    <w:rsid w:val="00300E6C"/>
    <w:rsid w:val="00301385"/>
    <w:rsid w:val="003018F6"/>
    <w:rsid w:val="00301CBB"/>
    <w:rsid w:val="00301E87"/>
    <w:rsid w:val="00302AF3"/>
    <w:rsid w:val="00302EA2"/>
    <w:rsid w:val="003039DA"/>
    <w:rsid w:val="00303D77"/>
    <w:rsid w:val="00303F57"/>
    <w:rsid w:val="00304001"/>
    <w:rsid w:val="00304515"/>
    <w:rsid w:val="00304543"/>
    <w:rsid w:val="00304F10"/>
    <w:rsid w:val="003051A0"/>
    <w:rsid w:val="00305528"/>
    <w:rsid w:val="003055AB"/>
    <w:rsid w:val="00305674"/>
    <w:rsid w:val="00305A69"/>
    <w:rsid w:val="00305CE7"/>
    <w:rsid w:val="00305EFF"/>
    <w:rsid w:val="0030604C"/>
    <w:rsid w:val="003064F2"/>
    <w:rsid w:val="003065E4"/>
    <w:rsid w:val="00306B74"/>
    <w:rsid w:val="00306EC1"/>
    <w:rsid w:val="003073A7"/>
    <w:rsid w:val="0030748E"/>
    <w:rsid w:val="00307531"/>
    <w:rsid w:val="00307AF6"/>
    <w:rsid w:val="00307D29"/>
    <w:rsid w:val="00307DEE"/>
    <w:rsid w:val="00307E5D"/>
    <w:rsid w:val="00310148"/>
    <w:rsid w:val="00310157"/>
    <w:rsid w:val="0031056B"/>
    <w:rsid w:val="003106AF"/>
    <w:rsid w:val="003108F9"/>
    <w:rsid w:val="00310B6E"/>
    <w:rsid w:val="00310FDB"/>
    <w:rsid w:val="0031101E"/>
    <w:rsid w:val="00311117"/>
    <w:rsid w:val="00311180"/>
    <w:rsid w:val="0031118C"/>
    <w:rsid w:val="00311448"/>
    <w:rsid w:val="003117B2"/>
    <w:rsid w:val="00311C2F"/>
    <w:rsid w:val="0031204F"/>
    <w:rsid w:val="00312360"/>
    <w:rsid w:val="003127E1"/>
    <w:rsid w:val="003128DB"/>
    <w:rsid w:val="00312956"/>
    <w:rsid w:val="00312F2A"/>
    <w:rsid w:val="00312F48"/>
    <w:rsid w:val="003130E0"/>
    <w:rsid w:val="0031328F"/>
    <w:rsid w:val="00315022"/>
    <w:rsid w:val="003150B9"/>
    <w:rsid w:val="00315167"/>
    <w:rsid w:val="0031522F"/>
    <w:rsid w:val="00315555"/>
    <w:rsid w:val="003156E6"/>
    <w:rsid w:val="003159CB"/>
    <w:rsid w:val="00315C34"/>
    <w:rsid w:val="00315F29"/>
    <w:rsid w:val="00316055"/>
    <w:rsid w:val="003168FD"/>
    <w:rsid w:val="00317261"/>
    <w:rsid w:val="00317546"/>
    <w:rsid w:val="00317FF3"/>
    <w:rsid w:val="00320182"/>
    <w:rsid w:val="00320765"/>
    <w:rsid w:val="003209AE"/>
    <w:rsid w:val="00320A67"/>
    <w:rsid w:val="00320A69"/>
    <w:rsid w:val="0032107A"/>
    <w:rsid w:val="003219AA"/>
    <w:rsid w:val="00321AD0"/>
    <w:rsid w:val="00321F0A"/>
    <w:rsid w:val="00321F9C"/>
    <w:rsid w:val="0032202B"/>
    <w:rsid w:val="0032224D"/>
    <w:rsid w:val="0032248C"/>
    <w:rsid w:val="003224C1"/>
    <w:rsid w:val="0032289F"/>
    <w:rsid w:val="00323588"/>
    <w:rsid w:val="003237C2"/>
    <w:rsid w:val="00323CB8"/>
    <w:rsid w:val="0032420F"/>
    <w:rsid w:val="0032445B"/>
    <w:rsid w:val="003247F2"/>
    <w:rsid w:val="00324AA0"/>
    <w:rsid w:val="0032543E"/>
    <w:rsid w:val="003256B5"/>
    <w:rsid w:val="00325784"/>
    <w:rsid w:val="003259C1"/>
    <w:rsid w:val="00325B78"/>
    <w:rsid w:val="00325D55"/>
    <w:rsid w:val="00326548"/>
    <w:rsid w:val="00326606"/>
    <w:rsid w:val="00326667"/>
    <w:rsid w:val="00326C24"/>
    <w:rsid w:val="00326D78"/>
    <w:rsid w:val="00326EB5"/>
    <w:rsid w:val="0032703D"/>
    <w:rsid w:val="00327215"/>
    <w:rsid w:val="003273ED"/>
    <w:rsid w:val="003274FD"/>
    <w:rsid w:val="00327549"/>
    <w:rsid w:val="00327752"/>
    <w:rsid w:val="0032775B"/>
    <w:rsid w:val="00327859"/>
    <w:rsid w:val="0032798D"/>
    <w:rsid w:val="00327B85"/>
    <w:rsid w:val="00327D31"/>
    <w:rsid w:val="00327F32"/>
    <w:rsid w:val="0033034C"/>
    <w:rsid w:val="003306E1"/>
    <w:rsid w:val="003309CA"/>
    <w:rsid w:val="00330EBD"/>
    <w:rsid w:val="00330F4C"/>
    <w:rsid w:val="00330FD2"/>
    <w:rsid w:val="00331289"/>
    <w:rsid w:val="003313FC"/>
    <w:rsid w:val="003314B3"/>
    <w:rsid w:val="0033162A"/>
    <w:rsid w:val="0033189E"/>
    <w:rsid w:val="00331949"/>
    <w:rsid w:val="00331AB5"/>
    <w:rsid w:val="00331BC7"/>
    <w:rsid w:val="00332279"/>
    <w:rsid w:val="0033259A"/>
    <w:rsid w:val="003326F1"/>
    <w:rsid w:val="00332EE5"/>
    <w:rsid w:val="0033333F"/>
    <w:rsid w:val="00333483"/>
    <w:rsid w:val="003334E2"/>
    <w:rsid w:val="00333596"/>
    <w:rsid w:val="00333AC9"/>
    <w:rsid w:val="0033406E"/>
    <w:rsid w:val="003340C9"/>
    <w:rsid w:val="00334145"/>
    <w:rsid w:val="003344E7"/>
    <w:rsid w:val="003349AE"/>
    <w:rsid w:val="00334C4C"/>
    <w:rsid w:val="00334EBB"/>
    <w:rsid w:val="00334F9D"/>
    <w:rsid w:val="0033526D"/>
    <w:rsid w:val="00335AC3"/>
    <w:rsid w:val="00335B12"/>
    <w:rsid w:val="00335C9D"/>
    <w:rsid w:val="00335E46"/>
    <w:rsid w:val="00336149"/>
    <w:rsid w:val="0033662D"/>
    <w:rsid w:val="00336CA1"/>
    <w:rsid w:val="00336E86"/>
    <w:rsid w:val="003372F0"/>
    <w:rsid w:val="00337915"/>
    <w:rsid w:val="0034009C"/>
    <w:rsid w:val="00340422"/>
    <w:rsid w:val="003404D0"/>
    <w:rsid w:val="00340D7A"/>
    <w:rsid w:val="00340E74"/>
    <w:rsid w:val="00340F2F"/>
    <w:rsid w:val="00341626"/>
    <w:rsid w:val="00341988"/>
    <w:rsid w:val="00341D42"/>
    <w:rsid w:val="00342157"/>
    <w:rsid w:val="00342271"/>
    <w:rsid w:val="003426D3"/>
    <w:rsid w:val="003429D4"/>
    <w:rsid w:val="00343290"/>
    <w:rsid w:val="0034353D"/>
    <w:rsid w:val="00343588"/>
    <w:rsid w:val="0034371F"/>
    <w:rsid w:val="00343DEA"/>
    <w:rsid w:val="00343E16"/>
    <w:rsid w:val="00343FE9"/>
    <w:rsid w:val="003440FC"/>
    <w:rsid w:val="003443D1"/>
    <w:rsid w:val="00344852"/>
    <w:rsid w:val="003450AB"/>
    <w:rsid w:val="00345320"/>
    <w:rsid w:val="00345DD6"/>
    <w:rsid w:val="00345DDE"/>
    <w:rsid w:val="00345FC3"/>
    <w:rsid w:val="00346284"/>
    <w:rsid w:val="003464F1"/>
    <w:rsid w:val="0034662C"/>
    <w:rsid w:val="00346690"/>
    <w:rsid w:val="0034696C"/>
    <w:rsid w:val="00346B46"/>
    <w:rsid w:val="00346CB6"/>
    <w:rsid w:val="00346D11"/>
    <w:rsid w:val="00346FD8"/>
    <w:rsid w:val="0034717A"/>
    <w:rsid w:val="00347284"/>
    <w:rsid w:val="003476CB"/>
    <w:rsid w:val="00347D6E"/>
    <w:rsid w:val="00347E42"/>
    <w:rsid w:val="00347FF8"/>
    <w:rsid w:val="003500E9"/>
    <w:rsid w:val="003508B8"/>
    <w:rsid w:val="00350C46"/>
    <w:rsid w:val="00350C5D"/>
    <w:rsid w:val="00350FD4"/>
    <w:rsid w:val="00351319"/>
    <w:rsid w:val="003518FA"/>
    <w:rsid w:val="00351AC1"/>
    <w:rsid w:val="00352076"/>
    <w:rsid w:val="003520FB"/>
    <w:rsid w:val="00352A9B"/>
    <w:rsid w:val="00352C49"/>
    <w:rsid w:val="00352C60"/>
    <w:rsid w:val="003532E3"/>
    <w:rsid w:val="00353917"/>
    <w:rsid w:val="003539BC"/>
    <w:rsid w:val="00353D2C"/>
    <w:rsid w:val="0035427E"/>
    <w:rsid w:val="00354583"/>
    <w:rsid w:val="003547B3"/>
    <w:rsid w:val="00354E92"/>
    <w:rsid w:val="003553B7"/>
    <w:rsid w:val="003557DE"/>
    <w:rsid w:val="00355AEA"/>
    <w:rsid w:val="00356098"/>
    <w:rsid w:val="00356154"/>
    <w:rsid w:val="00356A7A"/>
    <w:rsid w:val="00356F51"/>
    <w:rsid w:val="00357052"/>
    <w:rsid w:val="00357946"/>
    <w:rsid w:val="00357E2B"/>
    <w:rsid w:val="00360174"/>
    <w:rsid w:val="003601C5"/>
    <w:rsid w:val="003601D8"/>
    <w:rsid w:val="0036026D"/>
    <w:rsid w:val="0036049A"/>
    <w:rsid w:val="0036094B"/>
    <w:rsid w:val="003609F7"/>
    <w:rsid w:val="00360ABB"/>
    <w:rsid w:val="00360CB1"/>
    <w:rsid w:val="00360D58"/>
    <w:rsid w:val="00360F1D"/>
    <w:rsid w:val="00361536"/>
    <w:rsid w:val="003617B8"/>
    <w:rsid w:val="003618E5"/>
    <w:rsid w:val="003619C6"/>
    <w:rsid w:val="00361B9A"/>
    <w:rsid w:val="00361BA5"/>
    <w:rsid w:val="00361BAE"/>
    <w:rsid w:val="00361E4E"/>
    <w:rsid w:val="0036236F"/>
    <w:rsid w:val="0036240D"/>
    <w:rsid w:val="0036247B"/>
    <w:rsid w:val="0036248D"/>
    <w:rsid w:val="0036276F"/>
    <w:rsid w:val="00362897"/>
    <w:rsid w:val="00362D55"/>
    <w:rsid w:val="00362D7C"/>
    <w:rsid w:val="00362FBA"/>
    <w:rsid w:val="003635C3"/>
    <w:rsid w:val="00363AD5"/>
    <w:rsid w:val="00363B4C"/>
    <w:rsid w:val="00363D29"/>
    <w:rsid w:val="00363F44"/>
    <w:rsid w:val="003644F1"/>
    <w:rsid w:val="00364B8E"/>
    <w:rsid w:val="00365219"/>
    <w:rsid w:val="003658FA"/>
    <w:rsid w:val="00365A25"/>
    <w:rsid w:val="00365AAE"/>
    <w:rsid w:val="00365B3C"/>
    <w:rsid w:val="00365BDC"/>
    <w:rsid w:val="00365C47"/>
    <w:rsid w:val="00365F32"/>
    <w:rsid w:val="0036630B"/>
    <w:rsid w:val="00366318"/>
    <w:rsid w:val="00366516"/>
    <w:rsid w:val="00366762"/>
    <w:rsid w:val="00366864"/>
    <w:rsid w:val="00366A44"/>
    <w:rsid w:val="00366B2F"/>
    <w:rsid w:val="00366DF2"/>
    <w:rsid w:val="00367398"/>
    <w:rsid w:val="003675E2"/>
    <w:rsid w:val="00367691"/>
    <w:rsid w:val="00367B89"/>
    <w:rsid w:val="00367E4C"/>
    <w:rsid w:val="0037015C"/>
    <w:rsid w:val="00370240"/>
    <w:rsid w:val="0037045D"/>
    <w:rsid w:val="003706DE"/>
    <w:rsid w:val="003708AA"/>
    <w:rsid w:val="00370982"/>
    <w:rsid w:val="00370B22"/>
    <w:rsid w:val="00370FA7"/>
    <w:rsid w:val="0037192E"/>
    <w:rsid w:val="0037193A"/>
    <w:rsid w:val="00371AE3"/>
    <w:rsid w:val="00372209"/>
    <w:rsid w:val="0037246E"/>
    <w:rsid w:val="00372746"/>
    <w:rsid w:val="003728A5"/>
    <w:rsid w:val="003728D6"/>
    <w:rsid w:val="003735E6"/>
    <w:rsid w:val="00373EBC"/>
    <w:rsid w:val="00374009"/>
    <w:rsid w:val="0037407D"/>
    <w:rsid w:val="00374127"/>
    <w:rsid w:val="003746CA"/>
    <w:rsid w:val="003748D1"/>
    <w:rsid w:val="00374C74"/>
    <w:rsid w:val="00374FAA"/>
    <w:rsid w:val="0037558F"/>
    <w:rsid w:val="00375868"/>
    <w:rsid w:val="00375A4B"/>
    <w:rsid w:val="00375D37"/>
    <w:rsid w:val="00375F7B"/>
    <w:rsid w:val="003764AC"/>
    <w:rsid w:val="00376B20"/>
    <w:rsid w:val="00377275"/>
    <w:rsid w:val="00377475"/>
    <w:rsid w:val="0037771A"/>
    <w:rsid w:val="0037776E"/>
    <w:rsid w:val="00377975"/>
    <w:rsid w:val="003779A1"/>
    <w:rsid w:val="00377A08"/>
    <w:rsid w:val="00377B80"/>
    <w:rsid w:val="00377F39"/>
    <w:rsid w:val="00380694"/>
    <w:rsid w:val="00380751"/>
    <w:rsid w:val="00380A00"/>
    <w:rsid w:val="003810D1"/>
    <w:rsid w:val="0038125F"/>
    <w:rsid w:val="00381260"/>
    <w:rsid w:val="003812E3"/>
    <w:rsid w:val="0038165F"/>
    <w:rsid w:val="00382067"/>
    <w:rsid w:val="003822C5"/>
    <w:rsid w:val="00382445"/>
    <w:rsid w:val="00382C24"/>
    <w:rsid w:val="003832A4"/>
    <w:rsid w:val="00383506"/>
    <w:rsid w:val="00383651"/>
    <w:rsid w:val="003836A6"/>
    <w:rsid w:val="003838B6"/>
    <w:rsid w:val="003838E9"/>
    <w:rsid w:val="00383A8D"/>
    <w:rsid w:val="00383F94"/>
    <w:rsid w:val="0038421A"/>
    <w:rsid w:val="00384275"/>
    <w:rsid w:val="003844A7"/>
    <w:rsid w:val="0038455D"/>
    <w:rsid w:val="00384857"/>
    <w:rsid w:val="00384A0D"/>
    <w:rsid w:val="00384B8E"/>
    <w:rsid w:val="00384B94"/>
    <w:rsid w:val="00384CBE"/>
    <w:rsid w:val="0038522C"/>
    <w:rsid w:val="0038556C"/>
    <w:rsid w:val="00385614"/>
    <w:rsid w:val="0038594B"/>
    <w:rsid w:val="00385A8E"/>
    <w:rsid w:val="00385B0D"/>
    <w:rsid w:val="00385C13"/>
    <w:rsid w:val="00385F7E"/>
    <w:rsid w:val="003860AB"/>
    <w:rsid w:val="003860C2"/>
    <w:rsid w:val="00386306"/>
    <w:rsid w:val="0038676A"/>
    <w:rsid w:val="00387A3E"/>
    <w:rsid w:val="00387AC1"/>
    <w:rsid w:val="00387B06"/>
    <w:rsid w:val="00387B91"/>
    <w:rsid w:val="00387CF5"/>
    <w:rsid w:val="00387FE5"/>
    <w:rsid w:val="00390584"/>
    <w:rsid w:val="0039067E"/>
    <w:rsid w:val="003907D8"/>
    <w:rsid w:val="00391038"/>
    <w:rsid w:val="00391208"/>
    <w:rsid w:val="003920C1"/>
    <w:rsid w:val="00392237"/>
    <w:rsid w:val="003924AC"/>
    <w:rsid w:val="00392E7D"/>
    <w:rsid w:val="003932EC"/>
    <w:rsid w:val="00393668"/>
    <w:rsid w:val="00393856"/>
    <w:rsid w:val="00393986"/>
    <w:rsid w:val="00393E15"/>
    <w:rsid w:val="003940FF"/>
    <w:rsid w:val="003945F9"/>
    <w:rsid w:val="0039484E"/>
    <w:rsid w:val="00394DD7"/>
    <w:rsid w:val="00394E7E"/>
    <w:rsid w:val="00394E9D"/>
    <w:rsid w:val="00394F71"/>
    <w:rsid w:val="0039504E"/>
    <w:rsid w:val="00395072"/>
    <w:rsid w:val="003952A7"/>
    <w:rsid w:val="00396105"/>
    <w:rsid w:val="00396120"/>
    <w:rsid w:val="00396150"/>
    <w:rsid w:val="00396712"/>
    <w:rsid w:val="003967F5"/>
    <w:rsid w:val="0039706E"/>
    <w:rsid w:val="00397316"/>
    <w:rsid w:val="003977ED"/>
    <w:rsid w:val="003A05AA"/>
    <w:rsid w:val="003A09AA"/>
    <w:rsid w:val="003A0A32"/>
    <w:rsid w:val="003A0A6F"/>
    <w:rsid w:val="003A0EDC"/>
    <w:rsid w:val="003A110B"/>
    <w:rsid w:val="003A114C"/>
    <w:rsid w:val="003A1176"/>
    <w:rsid w:val="003A157C"/>
    <w:rsid w:val="003A175F"/>
    <w:rsid w:val="003A178A"/>
    <w:rsid w:val="003A1864"/>
    <w:rsid w:val="003A2091"/>
    <w:rsid w:val="003A2297"/>
    <w:rsid w:val="003A232F"/>
    <w:rsid w:val="003A2389"/>
    <w:rsid w:val="003A2602"/>
    <w:rsid w:val="003A2662"/>
    <w:rsid w:val="003A28A2"/>
    <w:rsid w:val="003A28C3"/>
    <w:rsid w:val="003A2A64"/>
    <w:rsid w:val="003A2B44"/>
    <w:rsid w:val="003A2EE1"/>
    <w:rsid w:val="003A34F8"/>
    <w:rsid w:val="003A36DD"/>
    <w:rsid w:val="003A3832"/>
    <w:rsid w:val="003A3CF8"/>
    <w:rsid w:val="003A3E9F"/>
    <w:rsid w:val="003A4066"/>
    <w:rsid w:val="003A4811"/>
    <w:rsid w:val="003A486A"/>
    <w:rsid w:val="003A4D20"/>
    <w:rsid w:val="003A5144"/>
    <w:rsid w:val="003A54D7"/>
    <w:rsid w:val="003A561E"/>
    <w:rsid w:val="003A59A9"/>
    <w:rsid w:val="003A5AE2"/>
    <w:rsid w:val="003A5C6A"/>
    <w:rsid w:val="003A5F56"/>
    <w:rsid w:val="003A5FC3"/>
    <w:rsid w:val="003A6015"/>
    <w:rsid w:val="003A648D"/>
    <w:rsid w:val="003A67DC"/>
    <w:rsid w:val="003A68E0"/>
    <w:rsid w:val="003A6C7A"/>
    <w:rsid w:val="003A6CD7"/>
    <w:rsid w:val="003A6DF0"/>
    <w:rsid w:val="003A6F4F"/>
    <w:rsid w:val="003A70E5"/>
    <w:rsid w:val="003A7206"/>
    <w:rsid w:val="003A76CE"/>
    <w:rsid w:val="003A79BF"/>
    <w:rsid w:val="003A7C32"/>
    <w:rsid w:val="003A7DF0"/>
    <w:rsid w:val="003A7EBA"/>
    <w:rsid w:val="003B002D"/>
    <w:rsid w:val="003B0251"/>
    <w:rsid w:val="003B0D35"/>
    <w:rsid w:val="003B0D8F"/>
    <w:rsid w:val="003B0DE9"/>
    <w:rsid w:val="003B1128"/>
    <w:rsid w:val="003B1156"/>
    <w:rsid w:val="003B13B8"/>
    <w:rsid w:val="003B140A"/>
    <w:rsid w:val="003B1AC7"/>
    <w:rsid w:val="003B1B43"/>
    <w:rsid w:val="003B1C29"/>
    <w:rsid w:val="003B1CFA"/>
    <w:rsid w:val="003B1E8C"/>
    <w:rsid w:val="003B2133"/>
    <w:rsid w:val="003B235F"/>
    <w:rsid w:val="003B2949"/>
    <w:rsid w:val="003B2FAD"/>
    <w:rsid w:val="003B37B4"/>
    <w:rsid w:val="003B3924"/>
    <w:rsid w:val="003B3D40"/>
    <w:rsid w:val="003B3EAA"/>
    <w:rsid w:val="003B401D"/>
    <w:rsid w:val="003B476A"/>
    <w:rsid w:val="003B49AF"/>
    <w:rsid w:val="003B4BA2"/>
    <w:rsid w:val="003B4F50"/>
    <w:rsid w:val="003B514B"/>
    <w:rsid w:val="003B540F"/>
    <w:rsid w:val="003B576F"/>
    <w:rsid w:val="003B62CC"/>
    <w:rsid w:val="003B6309"/>
    <w:rsid w:val="003B6439"/>
    <w:rsid w:val="003B6640"/>
    <w:rsid w:val="003B6704"/>
    <w:rsid w:val="003B7087"/>
    <w:rsid w:val="003B718C"/>
    <w:rsid w:val="003B743D"/>
    <w:rsid w:val="003B74CE"/>
    <w:rsid w:val="003B76F1"/>
    <w:rsid w:val="003B79A6"/>
    <w:rsid w:val="003B7A5C"/>
    <w:rsid w:val="003B7A62"/>
    <w:rsid w:val="003B7AC1"/>
    <w:rsid w:val="003B7E56"/>
    <w:rsid w:val="003B7ED8"/>
    <w:rsid w:val="003C01BF"/>
    <w:rsid w:val="003C0247"/>
    <w:rsid w:val="003C02C7"/>
    <w:rsid w:val="003C0304"/>
    <w:rsid w:val="003C0509"/>
    <w:rsid w:val="003C0CC5"/>
    <w:rsid w:val="003C0DD3"/>
    <w:rsid w:val="003C0DE8"/>
    <w:rsid w:val="003C0FB6"/>
    <w:rsid w:val="003C1370"/>
    <w:rsid w:val="003C1799"/>
    <w:rsid w:val="003C1A1A"/>
    <w:rsid w:val="003C1AF7"/>
    <w:rsid w:val="003C1EA3"/>
    <w:rsid w:val="003C2342"/>
    <w:rsid w:val="003C25CD"/>
    <w:rsid w:val="003C316A"/>
    <w:rsid w:val="003C3756"/>
    <w:rsid w:val="003C399A"/>
    <w:rsid w:val="003C3EB0"/>
    <w:rsid w:val="003C3F6D"/>
    <w:rsid w:val="003C4454"/>
    <w:rsid w:val="003C45EE"/>
    <w:rsid w:val="003C4C21"/>
    <w:rsid w:val="003C4D4A"/>
    <w:rsid w:val="003C53D0"/>
    <w:rsid w:val="003C566D"/>
    <w:rsid w:val="003C5F72"/>
    <w:rsid w:val="003C6391"/>
    <w:rsid w:val="003C6AB9"/>
    <w:rsid w:val="003C6C8C"/>
    <w:rsid w:val="003C7598"/>
    <w:rsid w:val="003D038D"/>
    <w:rsid w:val="003D063F"/>
    <w:rsid w:val="003D0898"/>
    <w:rsid w:val="003D0BD7"/>
    <w:rsid w:val="003D0CF9"/>
    <w:rsid w:val="003D0D80"/>
    <w:rsid w:val="003D1077"/>
    <w:rsid w:val="003D15AE"/>
    <w:rsid w:val="003D1795"/>
    <w:rsid w:val="003D2770"/>
    <w:rsid w:val="003D2AE4"/>
    <w:rsid w:val="003D31A8"/>
    <w:rsid w:val="003D3263"/>
    <w:rsid w:val="003D370B"/>
    <w:rsid w:val="003D37A1"/>
    <w:rsid w:val="003D3EA4"/>
    <w:rsid w:val="003D3F0D"/>
    <w:rsid w:val="003D3F5B"/>
    <w:rsid w:val="003D45C2"/>
    <w:rsid w:val="003D45F6"/>
    <w:rsid w:val="003D4867"/>
    <w:rsid w:val="003D4CC5"/>
    <w:rsid w:val="003D4DB0"/>
    <w:rsid w:val="003D545A"/>
    <w:rsid w:val="003D55D2"/>
    <w:rsid w:val="003D55FF"/>
    <w:rsid w:val="003D5A51"/>
    <w:rsid w:val="003D5BAC"/>
    <w:rsid w:val="003D5D88"/>
    <w:rsid w:val="003D6290"/>
    <w:rsid w:val="003D63F3"/>
    <w:rsid w:val="003D652C"/>
    <w:rsid w:val="003D6A88"/>
    <w:rsid w:val="003D6C05"/>
    <w:rsid w:val="003D6D01"/>
    <w:rsid w:val="003D6ED4"/>
    <w:rsid w:val="003D7884"/>
    <w:rsid w:val="003D7F1A"/>
    <w:rsid w:val="003E02CB"/>
    <w:rsid w:val="003E0A28"/>
    <w:rsid w:val="003E1353"/>
    <w:rsid w:val="003E15F5"/>
    <w:rsid w:val="003E168E"/>
    <w:rsid w:val="003E16B7"/>
    <w:rsid w:val="003E170C"/>
    <w:rsid w:val="003E1894"/>
    <w:rsid w:val="003E18DA"/>
    <w:rsid w:val="003E1CE1"/>
    <w:rsid w:val="003E1E90"/>
    <w:rsid w:val="003E1F10"/>
    <w:rsid w:val="003E1FF3"/>
    <w:rsid w:val="003E23B5"/>
    <w:rsid w:val="003E2440"/>
    <w:rsid w:val="003E280A"/>
    <w:rsid w:val="003E2CD4"/>
    <w:rsid w:val="003E2DC1"/>
    <w:rsid w:val="003E2F15"/>
    <w:rsid w:val="003E2F80"/>
    <w:rsid w:val="003E30E8"/>
    <w:rsid w:val="003E321D"/>
    <w:rsid w:val="003E3473"/>
    <w:rsid w:val="003E3ABC"/>
    <w:rsid w:val="003E3BDE"/>
    <w:rsid w:val="003E3C38"/>
    <w:rsid w:val="003E3FDA"/>
    <w:rsid w:val="003E418A"/>
    <w:rsid w:val="003E4235"/>
    <w:rsid w:val="003E43A5"/>
    <w:rsid w:val="003E46F2"/>
    <w:rsid w:val="003E4775"/>
    <w:rsid w:val="003E49DB"/>
    <w:rsid w:val="003E4ABE"/>
    <w:rsid w:val="003E4EA1"/>
    <w:rsid w:val="003E5385"/>
    <w:rsid w:val="003E54ED"/>
    <w:rsid w:val="003E559E"/>
    <w:rsid w:val="003E56FF"/>
    <w:rsid w:val="003E598E"/>
    <w:rsid w:val="003E5ABF"/>
    <w:rsid w:val="003E61F6"/>
    <w:rsid w:val="003E64FB"/>
    <w:rsid w:val="003E66D5"/>
    <w:rsid w:val="003E6956"/>
    <w:rsid w:val="003E6A44"/>
    <w:rsid w:val="003E6EAD"/>
    <w:rsid w:val="003E7619"/>
    <w:rsid w:val="003E76EE"/>
    <w:rsid w:val="003E7926"/>
    <w:rsid w:val="003E7C20"/>
    <w:rsid w:val="003E7C98"/>
    <w:rsid w:val="003E7E99"/>
    <w:rsid w:val="003F0098"/>
    <w:rsid w:val="003F0173"/>
    <w:rsid w:val="003F08D7"/>
    <w:rsid w:val="003F0D98"/>
    <w:rsid w:val="003F0EF7"/>
    <w:rsid w:val="003F0F69"/>
    <w:rsid w:val="003F0FCA"/>
    <w:rsid w:val="003F1083"/>
    <w:rsid w:val="003F1133"/>
    <w:rsid w:val="003F1136"/>
    <w:rsid w:val="003F1439"/>
    <w:rsid w:val="003F20F2"/>
    <w:rsid w:val="003F226B"/>
    <w:rsid w:val="003F2355"/>
    <w:rsid w:val="003F2510"/>
    <w:rsid w:val="003F3054"/>
    <w:rsid w:val="003F30E7"/>
    <w:rsid w:val="003F3626"/>
    <w:rsid w:val="003F37EC"/>
    <w:rsid w:val="003F393D"/>
    <w:rsid w:val="003F3F97"/>
    <w:rsid w:val="003F3FB0"/>
    <w:rsid w:val="003F43B5"/>
    <w:rsid w:val="003F4A35"/>
    <w:rsid w:val="003F4DD0"/>
    <w:rsid w:val="003F5356"/>
    <w:rsid w:val="003F58CF"/>
    <w:rsid w:val="003F5B1F"/>
    <w:rsid w:val="003F5CBC"/>
    <w:rsid w:val="003F5EDC"/>
    <w:rsid w:val="003F61B7"/>
    <w:rsid w:val="003F6301"/>
    <w:rsid w:val="003F68C1"/>
    <w:rsid w:val="003F7D05"/>
    <w:rsid w:val="0040028C"/>
    <w:rsid w:val="0040065C"/>
    <w:rsid w:val="004006DD"/>
    <w:rsid w:val="00400938"/>
    <w:rsid w:val="00400D11"/>
    <w:rsid w:val="00400FB7"/>
    <w:rsid w:val="004010C9"/>
    <w:rsid w:val="00401665"/>
    <w:rsid w:val="0040187E"/>
    <w:rsid w:val="00401A51"/>
    <w:rsid w:val="00401AA4"/>
    <w:rsid w:val="00401B16"/>
    <w:rsid w:val="00401BAC"/>
    <w:rsid w:val="004020D7"/>
    <w:rsid w:val="00402CBA"/>
    <w:rsid w:val="00402D76"/>
    <w:rsid w:val="00402F0F"/>
    <w:rsid w:val="00403044"/>
    <w:rsid w:val="0040372C"/>
    <w:rsid w:val="00403E00"/>
    <w:rsid w:val="00403E93"/>
    <w:rsid w:val="00403F5B"/>
    <w:rsid w:val="00404301"/>
    <w:rsid w:val="00404842"/>
    <w:rsid w:val="00404D48"/>
    <w:rsid w:val="00405367"/>
    <w:rsid w:val="004053FA"/>
    <w:rsid w:val="004059CC"/>
    <w:rsid w:val="00405BE0"/>
    <w:rsid w:val="00405E27"/>
    <w:rsid w:val="00405FF0"/>
    <w:rsid w:val="004060FC"/>
    <w:rsid w:val="00406487"/>
    <w:rsid w:val="0040670B"/>
    <w:rsid w:val="00406A36"/>
    <w:rsid w:val="0040738F"/>
    <w:rsid w:val="0041003A"/>
    <w:rsid w:val="004100CD"/>
    <w:rsid w:val="004100E6"/>
    <w:rsid w:val="0041011E"/>
    <w:rsid w:val="0041028B"/>
    <w:rsid w:val="00410C4E"/>
    <w:rsid w:val="00410C8B"/>
    <w:rsid w:val="004112CC"/>
    <w:rsid w:val="00411563"/>
    <w:rsid w:val="0041216F"/>
    <w:rsid w:val="004125E6"/>
    <w:rsid w:val="00412A8E"/>
    <w:rsid w:val="00412B3A"/>
    <w:rsid w:val="00412BB1"/>
    <w:rsid w:val="00412DBC"/>
    <w:rsid w:val="00413124"/>
    <w:rsid w:val="00413285"/>
    <w:rsid w:val="00413860"/>
    <w:rsid w:val="00413919"/>
    <w:rsid w:val="00413DD0"/>
    <w:rsid w:val="004140F9"/>
    <w:rsid w:val="004143FE"/>
    <w:rsid w:val="00414562"/>
    <w:rsid w:val="004145A4"/>
    <w:rsid w:val="0041464B"/>
    <w:rsid w:val="004147D3"/>
    <w:rsid w:val="00414B21"/>
    <w:rsid w:val="00414B29"/>
    <w:rsid w:val="00414F1B"/>
    <w:rsid w:val="0041515F"/>
    <w:rsid w:val="0041534E"/>
    <w:rsid w:val="00415446"/>
    <w:rsid w:val="00415BE9"/>
    <w:rsid w:val="004162CA"/>
    <w:rsid w:val="004162DA"/>
    <w:rsid w:val="00416406"/>
    <w:rsid w:val="00416549"/>
    <w:rsid w:val="00416C7D"/>
    <w:rsid w:val="00416E33"/>
    <w:rsid w:val="00416F30"/>
    <w:rsid w:val="00416FAB"/>
    <w:rsid w:val="00417456"/>
    <w:rsid w:val="00417712"/>
    <w:rsid w:val="004178F5"/>
    <w:rsid w:val="0041799E"/>
    <w:rsid w:val="004179E7"/>
    <w:rsid w:val="0042019D"/>
    <w:rsid w:val="004201A9"/>
    <w:rsid w:val="004201D5"/>
    <w:rsid w:val="0042029A"/>
    <w:rsid w:val="00420CD1"/>
    <w:rsid w:val="00421083"/>
    <w:rsid w:val="004217D5"/>
    <w:rsid w:val="004218A5"/>
    <w:rsid w:val="00421B20"/>
    <w:rsid w:val="00421E80"/>
    <w:rsid w:val="00421FD7"/>
    <w:rsid w:val="00422611"/>
    <w:rsid w:val="0042268A"/>
    <w:rsid w:val="00422A36"/>
    <w:rsid w:val="00422BA4"/>
    <w:rsid w:val="00422D4E"/>
    <w:rsid w:val="00422D68"/>
    <w:rsid w:val="004230AE"/>
    <w:rsid w:val="00423133"/>
    <w:rsid w:val="0042319D"/>
    <w:rsid w:val="004235EC"/>
    <w:rsid w:val="004236B9"/>
    <w:rsid w:val="004237BB"/>
    <w:rsid w:val="0042399D"/>
    <w:rsid w:val="0042482A"/>
    <w:rsid w:val="00424852"/>
    <w:rsid w:val="004256A4"/>
    <w:rsid w:val="004259E3"/>
    <w:rsid w:val="00425CBC"/>
    <w:rsid w:val="00426008"/>
    <w:rsid w:val="00426280"/>
    <w:rsid w:val="00426294"/>
    <w:rsid w:val="00426454"/>
    <w:rsid w:val="0042654D"/>
    <w:rsid w:val="004265B5"/>
    <w:rsid w:val="00426756"/>
    <w:rsid w:val="00426FFE"/>
    <w:rsid w:val="00427054"/>
    <w:rsid w:val="004276B1"/>
    <w:rsid w:val="0042771F"/>
    <w:rsid w:val="00427757"/>
    <w:rsid w:val="00427902"/>
    <w:rsid w:val="00427A4A"/>
    <w:rsid w:val="00427DD4"/>
    <w:rsid w:val="00430461"/>
    <w:rsid w:val="004304E3"/>
    <w:rsid w:val="004305FD"/>
    <w:rsid w:val="0043060E"/>
    <w:rsid w:val="00430EFC"/>
    <w:rsid w:val="00431094"/>
    <w:rsid w:val="00431199"/>
    <w:rsid w:val="00431274"/>
    <w:rsid w:val="004312C1"/>
    <w:rsid w:val="00431708"/>
    <w:rsid w:val="00431C1F"/>
    <w:rsid w:val="004324E9"/>
    <w:rsid w:val="004329F2"/>
    <w:rsid w:val="00432A6B"/>
    <w:rsid w:val="00432D0F"/>
    <w:rsid w:val="00433094"/>
    <w:rsid w:val="004335CE"/>
    <w:rsid w:val="004339DD"/>
    <w:rsid w:val="00433A8B"/>
    <w:rsid w:val="00434186"/>
    <w:rsid w:val="00434335"/>
    <w:rsid w:val="004343F3"/>
    <w:rsid w:val="004346E5"/>
    <w:rsid w:val="004346E8"/>
    <w:rsid w:val="00434BFE"/>
    <w:rsid w:val="00434DB4"/>
    <w:rsid w:val="004353BB"/>
    <w:rsid w:val="0043598E"/>
    <w:rsid w:val="00435EF8"/>
    <w:rsid w:val="004360BF"/>
    <w:rsid w:val="00436454"/>
    <w:rsid w:val="0043680D"/>
    <w:rsid w:val="0043694F"/>
    <w:rsid w:val="0043709A"/>
    <w:rsid w:val="004372C6"/>
    <w:rsid w:val="0043739D"/>
    <w:rsid w:val="0043766D"/>
    <w:rsid w:val="004402F1"/>
    <w:rsid w:val="00440350"/>
    <w:rsid w:val="00440494"/>
    <w:rsid w:val="00440A24"/>
    <w:rsid w:val="0044110C"/>
    <w:rsid w:val="00441F83"/>
    <w:rsid w:val="00441FA1"/>
    <w:rsid w:val="0044214D"/>
    <w:rsid w:val="00442217"/>
    <w:rsid w:val="0044238F"/>
    <w:rsid w:val="00442584"/>
    <w:rsid w:val="004425C6"/>
    <w:rsid w:val="00442A93"/>
    <w:rsid w:val="00442DA2"/>
    <w:rsid w:val="00443039"/>
    <w:rsid w:val="0044329A"/>
    <w:rsid w:val="004432B5"/>
    <w:rsid w:val="004434C6"/>
    <w:rsid w:val="004437E5"/>
    <w:rsid w:val="00444238"/>
    <w:rsid w:val="0044424A"/>
    <w:rsid w:val="00444AD6"/>
    <w:rsid w:val="00444D5C"/>
    <w:rsid w:val="00444E95"/>
    <w:rsid w:val="00445342"/>
    <w:rsid w:val="0044563E"/>
    <w:rsid w:val="0044589F"/>
    <w:rsid w:val="00445AEF"/>
    <w:rsid w:val="004460EF"/>
    <w:rsid w:val="00446233"/>
    <w:rsid w:val="004467D6"/>
    <w:rsid w:val="00446AC2"/>
    <w:rsid w:val="00446D04"/>
    <w:rsid w:val="00446E40"/>
    <w:rsid w:val="00447DF0"/>
    <w:rsid w:val="00447FAD"/>
    <w:rsid w:val="00450006"/>
    <w:rsid w:val="0045040A"/>
    <w:rsid w:val="00450AEC"/>
    <w:rsid w:val="00450CB4"/>
    <w:rsid w:val="004514FF"/>
    <w:rsid w:val="00451742"/>
    <w:rsid w:val="004519EF"/>
    <w:rsid w:val="00451A38"/>
    <w:rsid w:val="00451CF0"/>
    <w:rsid w:val="00452587"/>
    <w:rsid w:val="00452D73"/>
    <w:rsid w:val="00452F1E"/>
    <w:rsid w:val="004537AA"/>
    <w:rsid w:val="0045389F"/>
    <w:rsid w:val="00453B89"/>
    <w:rsid w:val="00453D90"/>
    <w:rsid w:val="00453E37"/>
    <w:rsid w:val="00454292"/>
    <w:rsid w:val="00454608"/>
    <w:rsid w:val="00454B40"/>
    <w:rsid w:val="00454D9A"/>
    <w:rsid w:val="00454EC8"/>
    <w:rsid w:val="004550BF"/>
    <w:rsid w:val="004550C9"/>
    <w:rsid w:val="0045536F"/>
    <w:rsid w:val="004556D0"/>
    <w:rsid w:val="0045600C"/>
    <w:rsid w:val="00456130"/>
    <w:rsid w:val="0045638D"/>
    <w:rsid w:val="004563BE"/>
    <w:rsid w:val="0045676E"/>
    <w:rsid w:val="00456E7B"/>
    <w:rsid w:val="00457328"/>
    <w:rsid w:val="004574D1"/>
    <w:rsid w:val="00457765"/>
    <w:rsid w:val="00457E1C"/>
    <w:rsid w:val="004601C6"/>
    <w:rsid w:val="0046022E"/>
    <w:rsid w:val="00460747"/>
    <w:rsid w:val="00460DD3"/>
    <w:rsid w:val="00460E65"/>
    <w:rsid w:val="0046126C"/>
    <w:rsid w:val="00461747"/>
    <w:rsid w:val="00461C64"/>
    <w:rsid w:val="00461F4D"/>
    <w:rsid w:val="004620E2"/>
    <w:rsid w:val="0046212C"/>
    <w:rsid w:val="004622ED"/>
    <w:rsid w:val="00462301"/>
    <w:rsid w:val="00462481"/>
    <w:rsid w:val="00462685"/>
    <w:rsid w:val="0046284C"/>
    <w:rsid w:val="004629D8"/>
    <w:rsid w:val="00462A4A"/>
    <w:rsid w:val="00462B70"/>
    <w:rsid w:val="00462BA6"/>
    <w:rsid w:val="00462CE1"/>
    <w:rsid w:val="00463398"/>
    <w:rsid w:val="0046347A"/>
    <w:rsid w:val="004639C5"/>
    <w:rsid w:val="00463A4D"/>
    <w:rsid w:val="00463D67"/>
    <w:rsid w:val="0046493F"/>
    <w:rsid w:val="00464ABC"/>
    <w:rsid w:val="00465840"/>
    <w:rsid w:val="00465976"/>
    <w:rsid w:val="00465A14"/>
    <w:rsid w:val="00465EF7"/>
    <w:rsid w:val="0046622E"/>
    <w:rsid w:val="004665A0"/>
    <w:rsid w:val="0046661E"/>
    <w:rsid w:val="004666EC"/>
    <w:rsid w:val="004667FB"/>
    <w:rsid w:val="004668AA"/>
    <w:rsid w:val="00466937"/>
    <w:rsid w:val="0046696A"/>
    <w:rsid w:val="00466D66"/>
    <w:rsid w:val="00466E02"/>
    <w:rsid w:val="0046756A"/>
    <w:rsid w:val="00467716"/>
    <w:rsid w:val="004678CD"/>
    <w:rsid w:val="004679DC"/>
    <w:rsid w:val="00470320"/>
    <w:rsid w:val="00470B07"/>
    <w:rsid w:val="004717D1"/>
    <w:rsid w:val="004719AD"/>
    <w:rsid w:val="00472522"/>
    <w:rsid w:val="0047259A"/>
    <w:rsid w:val="00472CD2"/>
    <w:rsid w:val="00472EA4"/>
    <w:rsid w:val="004731A2"/>
    <w:rsid w:val="00473C52"/>
    <w:rsid w:val="00473DDB"/>
    <w:rsid w:val="00473F9C"/>
    <w:rsid w:val="00474461"/>
    <w:rsid w:val="00474988"/>
    <w:rsid w:val="00474B6A"/>
    <w:rsid w:val="00474DA2"/>
    <w:rsid w:val="004756A7"/>
    <w:rsid w:val="00475E84"/>
    <w:rsid w:val="004760D9"/>
    <w:rsid w:val="0047610B"/>
    <w:rsid w:val="00476396"/>
    <w:rsid w:val="00476F3A"/>
    <w:rsid w:val="0047705D"/>
    <w:rsid w:val="004771A8"/>
    <w:rsid w:val="004776DC"/>
    <w:rsid w:val="0047771E"/>
    <w:rsid w:val="00477C55"/>
    <w:rsid w:val="00480037"/>
    <w:rsid w:val="004802AB"/>
    <w:rsid w:val="004803AE"/>
    <w:rsid w:val="004808CC"/>
    <w:rsid w:val="00480A8D"/>
    <w:rsid w:val="00480BD8"/>
    <w:rsid w:val="00480BE2"/>
    <w:rsid w:val="00480E4B"/>
    <w:rsid w:val="00480FD0"/>
    <w:rsid w:val="004811CB"/>
    <w:rsid w:val="004813AC"/>
    <w:rsid w:val="004813B6"/>
    <w:rsid w:val="00481916"/>
    <w:rsid w:val="00481D35"/>
    <w:rsid w:val="00482526"/>
    <w:rsid w:val="00482B07"/>
    <w:rsid w:val="00483625"/>
    <w:rsid w:val="004836BB"/>
    <w:rsid w:val="004837F5"/>
    <w:rsid w:val="00483EF0"/>
    <w:rsid w:val="00484A22"/>
    <w:rsid w:val="00484C6C"/>
    <w:rsid w:val="004854B8"/>
    <w:rsid w:val="0048574D"/>
    <w:rsid w:val="00485B78"/>
    <w:rsid w:val="00485B8C"/>
    <w:rsid w:val="00485CDB"/>
    <w:rsid w:val="00486043"/>
    <w:rsid w:val="0048633D"/>
    <w:rsid w:val="004864AC"/>
    <w:rsid w:val="004864AE"/>
    <w:rsid w:val="004867A7"/>
    <w:rsid w:val="0048687C"/>
    <w:rsid w:val="00486995"/>
    <w:rsid w:val="00486CEC"/>
    <w:rsid w:val="0048753F"/>
    <w:rsid w:val="0048772D"/>
    <w:rsid w:val="00487880"/>
    <w:rsid w:val="00487E61"/>
    <w:rsid w:val="00491082"/>
    <w:rsid w:val="0049127E"/>
    <w:rsid w:val="0049129C"/>
    <w:rsid w:val="004912DD"/>
    <w:rsid w:val="004913C1"/>
    <w:rsid w:val="0049170D"/>
    <w:rsid w:val="004917DA"/>
    <w:rsid w:val="00491C19"/>
    <w:rsid w:val="00491D5D"/>
    <w:rsid w:val="00492899"/>
    <w:rsid w:val="004928DA"/>
    <w:rsid w:val="00492AB1"/>
    <w:rsid w:val="00492C1C"/>
    <w:rsid w:val="00493123"/>
    <w:rsid w:val="0049372C"/>
    <w:rsid w:val="0049398D"/>
    <w:rsid w:val="00493F21"/>
    <w:rsid w:val="00494071"/>
    <w:rsid w:val="00494725"/>
    <w:rsid w:val="0049474F"/>
    <w:rsid w:val="00494883"/>
    <w:rsid w:val="00494B03"/>
    <w:rsid w:val="00494CF5"/>
    <w:rsid w:val="00495113"/>
    <w:rsid w:val="00495555"/>
    <w:rsid w:val="00495A02"/>
    <w:rsid w:val="00495A07"/>
    <w:rsid w:val="00495CB8"/>
    <w:rsid w:val="0049643F"/>
    <w:rsid w:val="004965BC"/>
    <w:rsid w:val="004966CF"/>
    <w:rsid w:val="0049676D"/>
    <w:rsid w:val="0049677C"/>
    <w:rsid w:val="00496813"/>
    <w:rsid w:val="004969FB"/>
    <w:rsid w:val="00496A61"/>
    <w:rsid w:val="00496D6B"/>
    <w:rsid w:val="00496DA6"/>
    <w:rsid w:val="00496DBC"/>
    <w:rsid w:val="00496FC7"/>
    <w:rsid w:val="004972D8"/>
    <w:rsid w:val="0049735D"/>
    <w:rsid w:val="0049738C"/>
    <w:rsid w:val="004974E4"/>
    <w:rsid w:val="00497855"/>
    <w:rsid w:val="00497E57"/>
    <w:rsid w:val="004A0286"/>
    <w:rsid w:val="004A0A68"/>
    <w:rsid w:val="004A0B38"/>
    <w:rsid w:val="004A0B64"/>
    <w:rsid w:val="004A0CB0"/>
    <w:rsid w:val="004A0DA7"/>
    <w:rsid w:val="004A12C0"/>
    <w:rsid w:val="004A1373"/>
    <w:rsid w:val="004A1481"/>
    <w:rsid w:val="004A1781"/>
    <w:rsid w:val="004A1BA2"/>
    <w:rsid w:val="004A1C84"/>
    <w:rsid w:val="004A202F"/>
    <w:rsid w:val="004A251F"/>
    <w:rsid w:val="004A2B64"/>
    <w:rsid w:val="004A3030"/>
    <w:rsid w:val="004A373F"/>
    <w:rsid w:val="004A3E67"/>
    <w:rsid w:val="004A4103"/>
    <w:rsid w:val="004A41A7"/>
    <w:rsid w:val="004A423A"/>
    <w:rsid w:val="004A45D1"/>
    <w:rsid w:val="004A47BB"/>
    <w:rsid w:val="004A4C66"/>
    <w:rsid w:val="004A4D37"/>
    <w:rsid w:val="004A4F59"/>
    <w:rsid w:val="004A54E4"/>
    <w:rsid w:val="004A556C"/>
    <w:rsid w:val="004A560C"/>
    <w:rsid w:val="004A5628"/>
    <w:rsid w:val="004A5C35"/>
    <w:rsid w:val="004A666D"/>
    <w:rsid w:val="004A6B22"/>
    <w:rsid w:val="004A703B"/>
    <w:rsid w:val="004A7273"/>
    <w:rsid w:val="004A740A"/>
    <w:rsid w:val="004A78EC"/>
    <w:rsid w:val="004A7933"/>
    <w:rsid w:val="004A7A2B"/>
    <w:rsid w:val="004A7B50"/>
    <w:rsid w:val="004B0459"/>
    <w:rsid w:val="004B05B8"/>
    <w:rsid w:val="004B0814"/>
    <w:rsid w:val="004B084A"/>
    <w:rsid w:val="004B09EA"/>
    <w:rsid w:val="004B0E47"/>
    <w:rsid w:val="004B0F5F"/>
    <w:rsid w:val="004B1334"/>
    <w:rsid w:val="004B14E5"/>
    <w:rsid w:val="004B172E"/>
    <w:rsid w:val="004B190E"/>
    <w:rsid w:val="004B26AE"/>
    <w:rsid w:val="004B2747"/>
    <w:rsid w:val="004B27B9"/>
    <w:rsid w:val="004B2867"/>
    <w:rsid w:val="004B2DC8"/>
    <w:rsid w:val="004B307D"/>
    <w:rsid w:val="004B3604"/>
    <w:rsid w:val="004B38DE"/>
    <w:rsid w:val="004B3901"/>
    <w:rsid w:val="004B3A7A"/>
    <w:rsid w:val="004B3D5A"/>
    <w:rsid w:val="004B3E2B"/>
    <w:rsid w:val="004B3F78"/>
    <w:rsid w:val="004B411F"/>
    <w:rsid w:val="004B4166"/>
    <w:rsid w:val="004B41DA"/>
    <w:rsid w:val="004B44A5"/>
    <w:rsid w:val="004B4B8E"/>
    <w:rsid w:val="004B4CDF"/>
    <w:rsid w:val="004B4F3D"/>
    <w:rsid w:val="004B4FDA"/>
    <w:rsid w:val="004B5322"/>
    <w:rsid w:val="004B5607"/>
    <w:rsid w:val="004B5F86"/>
    <w:rsid w:val="004B623F"/>
    <w:rsid w:val="004B6C7F"/>
    <w:rsid w:val="004B6DEE"/>
    <w:rsid w:val="004B6E99"/>
    <w:rsid w:val="004B6EEA"/>
    <w:rsid w:val="004B6FA8"/>
    <w:rsid w:val="004B7319"/>
    <w:rsid w:val="004B7416"/>
    <w:rsid w:val="004B7593"/>
    <w:rsid w:val="004B7C55"/>
    <w:rsid w:val="004B7F1C"/>
    <w:rsid w:val="004B7F4B"/>
    <w:rsid w:val="004C0B87"/>
    <w:rsid w:val="004C0C0B"/>
    <w:rsid w:val="004C0E2D"/>
    <w:rsid w:val="004C106A"/>
    <w:rsid w:val="004C10BF"/>
    <w:rsid w:val="004C1A0F"/>
    <w:rsid w:val="004C1EE7"/>
    <w:rsid w:val="004C2514"/>
    <w:rsid w:val="004C27C3"/>
    <w:rsid w:val="004C2F63"/>
    <w:rsid w:val="004C2F7B"/>
    <w:rsid w:val="004C3186"/>
    <w:rsid w:val="004C37D3"/>
    <w:rsid w:val="004C3917"/>
    <w:rsid w:val="004C3B26"/>
    <w:rsid w:val="004C3C06"/>
    <w:rsid w:val="004C3F3B"/>
    <w:rsid w:val="004C40EC"/>
    <w:rsid w:val="004C4878"/>
    <w:rsid w:val="004C49ED"/>
    <w:rsid w:val="004C4AB9"/>
    <w:rsid w:val="004C5056"/>
    <w:rsid w:val="004C54C0"/>
    <w:rsid w:val="004C561D"/>
    <w:rsid w:val="004C562F"/>
    <w:rsid w:val="004C56A4"/>
    <w:rsid w:val="004C58C8"/>
    <w:rsid w:val="004C58CE"/>
    <w:rsid w:val="004C5BA4"/>
    <w:rsid w:val="004C5BE5"/>
    <w:rsid w:val="004C5C40"/>
    <w:rsid w:val="004C5CA6"/>
    <w:rsid w:val="004C5E23"/>
    <w:rsid w:val="004C5F47"/>
    <w:rsid w:val="004C6154"/>
    <w:rsid w:val="004C6489"/>
    <w:rsid w:val="004C6D5B"/>
    <w:rsid w:val="004C6DA3"/>
    <w:rsid w:val="004C726D"/>
    <w:rsid w:val="004C7579"/>
    <w:rsid w:val="004C7A26"/>
    <w:rsid w:val="004C7BFC"/>
    <w:rsid w:val="004D064E"/>
    <w:rsid w:val="004D08E8"/>
    <w:rsid w:val="004D0BBC"/>
    <w:rsid w:val="004D0F71"/>
    <w:rsid w:val="004D16CD"/>
    <w:rsid w:val="004D1958"/>
    <w:rsid w:val="004D1D10"/>
    <w:rsid w:val="004D1DFA"/>
    <w:rsid w:val="004D1FBE"/>
    <w:rsid w:val="004D21A5"/>
    <w:rsid w:val="004D26A2"/>
    <w:rsid w:val="004D30F3"/>
    <w:rsid w:val="004D3138"/>
    <w:rsid w:val="004D3172"/>
    <w:rsid w:val="004D351A"/>
    <w:rsid w:val="004D37F9"/>
    <w:rsid w:val="004D384A"/>
    <w:rsid w:val="004D38DC"/>
    <w:rsid w:val="004D3C4C"/>
    <w:rsid w:val="004D41A9"/>
    <w:rsid w:val="004D4219"/>
    <w:rsid w:val="004D48B8"/>
    <w:rsid w:val="004D527C"/>
    <w:rsid w:val="004D6091"/>
    <w:rsid w:val="004D6195"/>
    <w:rsid w:val="004D62C9"/>
    <w:rsid w:val="004D639A"/>
    <w:rsid w:val="004D6889"/>
    <w:rsid w:val="004D754B"/>
    <w:rsid w:val="004D77EE"/>
    <w:rsid w:val="004D7862"/>
    <w:rsid w:val="004D79CC"/>
    <w:rsid w:val="004D7EA7"/>
    <w:rsid w:val="004E0100"/>
    <w:rsid w:val="004E056B"/>
    <w:rsid w:val="004E088A"/>
    <w:rsid w:val="004E0C70"/>
    <w:rsid w:val="004E10B9"/>
    <w:rsid w:val="004E126A"/>
    <w:rsid w:val="004E1517"/>
    <w:rsid w:val="004E1B68"/>
    <w:rsid w:val="004E1BF4"/>
    <w:rsid w:val="004E1C55"/>
    <w:rsid w:val="004E1CF8"/>
    <w:rsid w:val="004E1E85"/>
    <w:rsid w:val="004E24DE"/>
    <w:rsid w:val="004E2601"/>
    <w:rsid w:val="004E2FA9"/>
    <w:rsid w:val="004E3059"/>
    <w:rsid w:val="004E3210"/>
    <w:rsid w:val="004E348C"/>
    <w:rsid w:val="004E3C8F"/>
    <w:rsid w:val="004E3E3D"/>
    <w:rsid w:val="004E4123"/>
    <w:rsid w:val="004E4220"/>
    <w:rsid w:val="004E4442"/>
    <w:rsid w:val="004E4A2D"/>
    <w:rsid w:val="004E5AF3"/>
    <w:rsid w:val="004E5BA2"/>
    <w:rsid w:val="004E5BA7"/>
    <w:rsid w:val="004E5BDE"/>
    <w:rsid w:val="004E5CBF"/>
    <w:rsid w:val="004E5E9B"/>
    <w:rsid w:val="004E61C7"/>
    <w:rsid w:val="004E6238"/>
    <w:rsid w:val="004E641A"/>
    <w:rsid w:val="004E724C"/>
    <w:rsid w:val="004E7731"/>
    <w:rsid w:val="004E79C2"/>
    <w:rsid w:val="004E7B3C"/>
    <w:rsid w:val="004E7EB9"/>
    <w:rsid w:val="004E7F33"/>
    <w:rsid w:val="004E7FB3"/>
    <w:rsid w:val="004F01AC"/>
    <w:rsid w:val="004F01DE"/>
    <w:rsid w:val="004F02A0"/>
    <w:rsid w:val="004F0ACB"/>
    <w:rsid w:val="004F0E27"/>
    <w:rsid w:val="004F0EE9"/>
    <w:rsid w:val="004F1325"/>
    <w:rsid w:val="004F162A"/>
    <w:rsid w:val="004F16E5"/>
    <w:rsid w:val="004F17C9"/>
    <w:rsid w:val="004F186B"/>
    <w:rsid w:val="004F1B01"/>
    <w:rsid w:val="004F1BD0"/>
    <w:rsid w:val="004F1C43"/>
    <w:rsid w:val="004F1F47"/>
    <w:rsid w:val="004F1FBF"/>
    <w:rsid w:val="004F2278"/>
    <w:rsid w:val="004F2652"/>
    <w:rsid w:val="004F2688"/>
    <w:rsid w:val="004F2823"/>
    <w:rsid w:val="004F2C24"/>
    <w:rsid w:val="004F340F"/>
    <w:rsid w:val="004F3793"/>
    <w:rsid w:val="004F39DE"/>
    <w:rsid w:val="004F3CFE"/>
    <w:rsid w:val="004F3E67"/>
    <w:rsid w:val="004F3F15"/>
    <w:rsid w:val="004F4190"/>
    <w:rsid w:val="004F4CDD"/>
    <w:rsid w:val="004F5269"/>
    <w:rsid w:val="004F53D5"/>
    <w:rsid w:val="004F5AEB"/>
    <w:rsid w:val="004F5BE4"/>
    <w:rsid w:val="004F5DF1"/>
    <w:rsid w:val="004F68ED"/>
    <w:rsid w:val="004F69AF"/>
    <w:rsid w:val="004F6A99"/>
    <w:rsid w:val="004F7289"/>
    <w:rsid w:val="004F7304"/>
    <w:rsid w:val="004F76C8"/>
    <w:rsid w:val="004F7862"/>
    <w:rsid w:val="004F7927"/>
    <w:rsid w:val="004F7996"/>
    <w:rsid w:val="004F7A1D"/>
    <w:rsid w:val="00500536"/>
    <w:rsid w:val="0050083D"/>
    <w:rsid w:val="00500B82"/>
    <w:rsid w:val="00500CE6"/>
    <w:rsid w:val="00500D2C"/>
    <w:rsid w:val="00500DDF"/>
    <w:rsid w:val="00500FFA"/>
    <w:rsid w:val="00501045"/>
    <w:rsid w:val="0050121C"/>
    <w:rsid w:val="005012DD"/>
    <w:rsid w:val="005014C8"/>
    <w:rsid w:val="00501878"/>
    <w:rsid w:val="00501B07"/>
    <w:rsid w:val="00501C62"/>
    <w:rsid w:val="00501DE5"/>
    <w:rsid w:val="00501FD4"/>
    <w:rsid w:val="0050268A"/>
    <w:rsid w:val="0050284D"/>
    <w:rsid w:val="00502C2E"/>
    <w:rsid w:val="00502FAF"/>
    <w:rsid w:val="005034DB"/>
    <w:rsid w:val="00504351"/>
    <w:rsid w:val="00504379"/>
    <w:rsid w:val="005048AB"/>
    <w:rsid w:val="00504A2D"/>
    <w:rsid w:val="00504B76"/>
    <w:rsid w:val="00504F98"/>
    <w:rsid w:val="00505895"/>
    <w:rsid w:val="005058A9"/>
    <w:rsid w:val="00505B2A"/>
    <w:rsid w:val="00505EBC"/>
    <w:rsid w:val="00505EF0"/>
    <w:rsid w:val="0050639A"/>
    <w:rsid w:val="005064A5"/>
    <w:rsid w:val="005066E4"/>
    <w:rsid w:val="005068A6"/>
    <w:rsid w:val="00506C6A"/>
    <w:rsid w:val="005073DE"/>
    <w:rsid w:val="005074D1"/>
    <w:rsid w:val="00507721"/>
    <w:rsid w:val="005078DA"/>
    <w:rsid w:val="00507AD9"/>
    <w:rsid w:val="00507E6A"/>
    <w:rsid w:val="0051095B"/>
    <w:rsid w:val="00510B45"/>
    <w:rsid w:val="00510B60"/>
    <w:rsid w:val="00510B87"/>
    <w:rsid w:val="00510BAE"/>
    <w:rsid w:val="00510D39"/>
    <w:rsid w:val="00510E1C"/>
    <w:rsid w:val="0051109D"/>
    <w:rsid w:val="005113BD"/>
    <w:rsid w:val="00511428"/>
    <w:rsid w:val="00511CD0"/>
    <w:rsid w:val="0051216F"/>
    <w:rsid w:val="005127D2"/>
    <w:rsid w:val="00512997"/>
    <w:rsid w:val="00512E0C"/>
    <w:rsid w:val="005135FE"/>
    <w:rsid w:val="00513662"/>
    <w:rsid w:val="005136B5"/>
    <w:rsid w:val="00513738"/>
    <w:rsid w:val="00513B25"/>
    <w:rsid w:val="00513BD9"/>
    <w:rsid w:val="00513DB0"/>
    <w:rsid w:val="00514216"/>
    <w:rsid w:val="005142AB"/>
    <w:rsid w:val="0051454C"/>
    <w:rsid w:val="00514614"/>
    <w:rsid w:val="005146A5"/>
    <w:rsid w:val="005147AF"/>
    <w:rsid w:val="00514D44"/>
    <w:rsid w:val="00515463"/>
    <w:rsid w:val="005156F4"/>
    <w:rsid w:val="00515D8B"/>
    <w:rsid w:val="00515EA7"/>
    <w:rsid w:val="00516159"/>
    <w:rsid w:val="0051638D"/>
    <w:rsid w:val="00516680"/>
    <w:rsid w:val="0051753B"/>
    <w:rsid w:val="00517725"/>
    <w:rsid w:val="00517915"/>
    <w:rsid w:val="00517BA9"/>
    <w:rsid w:val="00517C4A"/>
    <w:rsid w:val="00517DDA"/>
    <w:rsid w:val="0052030C"/>
    <w:rsid w:val="00520445"/>
    <w:rsid w:val="0052048E"/>
    <w:rsid w:val="00520497"/>
    <w:rsid w:val="005205C8"/>
    <w:rsid w:val="005209C3"/>
    <w:rsid w:val="00520A9A"/>
    <w:rsid w:val="00520BEB"/>
    <w:rsid w:val="00520D00"/>
    <w:rsid w:val="005211D3"/>
    <w:rsid w:val="005214D3"/>
    <w:rsid w:val="005215EE"/>
    <w:rsid w:val="00521C07"/>
    <w:rsid w:val="00521F88"/>
    <w:rsid w:val="005221FB"/>
    <w:rsid w:val="00522480"/>
    <w:rsid w:val="00522A6A"/>
    <w:rsid w:val="00522AC6"/>
    <w:rsid w:val="00522BAA"/>
    <w:rsid w:val="00522D45"/>
    <w:rsid w:val="00522E6B"/>
    <w:rsid w:val="0052301F"/>
    <w:rsid w:val="00523557"/>
    <w:rsid w:val="00523662"/>
    <w:rsid w:val="00523A3D"/>
    <w:rsid w:val="00523A69"/>
    <w:rsid w:val="00523EFE"/>
    <w:rsid w:val="00524697"/>
    <w:rsid w:val="005248C8"/>
    <w:rsid w:val="00524A14"/>
    <w:rsid w:val="0052503B"/>
    <w:rsid w:val="0052541F"/>
    <w:rsid w:val="005254DD"/>
    <w:rsid w:val="0052568A"/>
    <w:rsid w:val="00525BCE"/>
    <w:rsid w:val="00525CC4"/>
    <w:rsid w:val="00525E31"/>
    <w:rsid w:val="00527046"/>
    <w:rsid w:val="0052747A"/>
    <w:rsid w:val="005276EB"/>
    <w:rsid w:val="00527B1A"/>
    <w:rsid w:val="00527E46"/>
    <w:rsid w:val="00530556"/>
    <w:rsid w:val="00530A34"/>
    <w:rsid w:val="00530B3D"/>
    <w:rsid w:val="00530C15"/>
    <w:rsid w:val="00530CDB"/>
    <w:rsid w:val="00530ED5"/>
    <w:rsid w:val="005311F5"/>
    <w:rsid w:val="005317C5"/>
    <w:rsid w:val="005318C9"/>
    <w:rsid w:val="005320C7"/>
    <w:rsid w:val="00532732"/>
    <w:rsid w:val="00533049"/>
    <w:rsid w:val="0053325E"/>
    <w:rsid w:val="005334B1"/>
    <w:rsid w:val="00533981"/>
    <w:rsid w:val="005339E5"/>
    <w:rsid w:val="00533AB8"/>
    <w:rsid w:val="00534004"/>
    <w:rsid w:val="00534239"/>
    <w:rsid w:val="00534360"/>
    <w:rsid w:val="005344F2"/>
    <w:rsid w:val="0053490A"/>
    <w:rsid w:val="00534947"/>
    <w:rsid w:val="00535254"/>
    <w:rsid w:val="00535622"/>
    <w:rsid w:val="00535A46"/>
    <w:rsid w:val="00535AB8"/>
    <w:rsid w:val="00535F7D"/>
    <w:rsid w:val="00536286"/>
    <w:rsid w:val="00536350"/>
    <w:rsid w:val="005367B3"/>
    <w:rsid w:val="00536904"/>
    <w:rsid w:val="00536D10"/>
    <w:rsid w:val="005374D1"/>
    <w:rsid w:val="00537826"/>
    <w:rsid w:val="00537DF9"/>
    <w:rsid w:val="0054021D"/>
    <w:rsid w:val="00540336"/>
    <w:rsid w:val="005405CC"/>
    <w:rsid w:val="005405E6"/>
    <w:rsid w:val="005406FB"/>
    <w:rsid w:val="00540850"/>
    <w:rsid w:val="00540923"/>
    <w:rsid w:val="005409CA"/>
    <w:rsid w:val="00540CAE"/>
    <w:rsid w:val="005413DF"/>
    <w:rsid w:val="00541899"/>
    <w:rsid w:val="005418DD"/>
    <w:rsid w:val="00541BD8"/>
    <w:rsid w:val="00541D60"/>
    <w:rsid w:val="00541E5A"/>
    <w:rsid w:val="00541FFE"/>
    <w:rsid w:val="005421FA"/>
    <w:rsid w:val="00542359"/>
    <w:rsid w:val="0054276A"/>
    <w:rsid w:val="005427EC"/>
    <w:rsid w:val="00542858"/>
    <w:rsid w:val="00542B55"/>
    <w:rsid w:val="00542EB5"/>
    <w:rsid w:val="0054315A"/>
    <w:rsid w:val="005431BA"/>
    <w:rsid w:val="0054379D"/>
    <w:rsid w:val="00543A95"/>
    <w:rsid w:val="00543FA5"/>
    <w:rsid w:val="005443F0"/>
    <w:rsid w:val="005446AA"/>
    <w:rsid w:val="005448BA"/>
    <w:rsid w:val="00544CFD"/>
    <w:rsid w:val="00544E67"/>
    <w:rsid w:val="00544F70"/>
    <w:rsid w:val="0054530A"/>
    <w:rsid w:val="0054570A"/>
    <w:rsid w:val="0054599D"/>
    <w:rsid w:val="0054625E"/>
    <w:rsid w:val="005468FD"/>
    <w:rsid w:val="005469EC"/>
    <w:rsid w:val="00546C41"/>
    <w:rsid w:val="00546CEF"/>
    <w:rsid w:val="005470DD"/>
    <w:rsid w:val="00547A2A"/>
    <w:rsid w:val="00547A7B"/>
    <w:rsid w:val="00547AB0"/>
    <w:rsid w:val="00547EB1"/>
    <w:rsid w:val="0055027E"/>
    <w:rsid w:val="00550343"/>
    <w:rsid w:val="00550591"/>
    <w:rsid w:val="00550616"/>
    <w:rsid w:val="005509F0"/>
    <w:rsid w:val="00550BCE"/>
    <w:rsid w:val="00550E5E"/>
    <w:rsid w:val="00550ED8"/>
    <w:rsid w:val="005515B4"/>
    <w:rsid w:val="00551AD5"/>
    <w:rsid w:val="005525CB"/>
    <w:rsid w:val="00552680"/>
    <w:rsid w:val="0055287A"/>
    <w:rsid w:val="00552A3D"/>
    <w:rsid w:val="00552EE8"/>
    <w:rsid w:val="00553115"/>
    <w:rsid w:val="005538B1"/>
    <w:rsid w:val="005538F8"/>
    <w:rsid w:val="00553AA8"/>
    <w:rsid w:val="00553E31"/>
    <w:rsid w:val="0055449F"/>
    <w:rsid w:val="00554659"/>
    <w:rsid w:val="00554EE5"/>
    <w:rsid w:val="00555B18"/>
    <w:rsid w:val="00555DA9"/>
    <w:rsid w:val="00556466"/>
    <w:rsid w:val="00557235"/>
    <w:rsid w:val="005576C3"/>
    <w:rsid w:val="005601BB"/>
    <w:rsid w:val="0056039E"/>
    <w:rsid w:val="0056065D"/>
    <w:rsid w:val="005609A7"/>
    <w:rsid w:val="00560BC6"/>
    <w:rsid w:val="00560F3F"/>
    <w:rsid w:val="00560F7A"/>
    <w:rsid w:val="0056124E"/>
    <w:rsid w:val="0056125B"/>
    <w:rsid w:val="005612AB"/>
    <w:rsid w:val="00561591"/>
    <w:rsid w:val="00561E40"/>
    <w:rsid w:val="00561F5B"/>
    <w:rsid w:val="00562292"/>
    <w:rsid w:val="005623AF"/>
    <w:rsid w:val="005627A9"/>
    <w:rsid w:val="00562ADB"/>
    <w:rsid w:val="00562E65"/>
    <w:rsid w:val="005630E8"/>
    <w:rsid w:val="00563371"/>
    <w:rsid w:val="0056349C"/>
    <w:rsid w:val="00563665"/>
    <w:rsid w:val="005637A9"/>
    <w:rsid w:val="00563DB0"/>
    <w:rsid w:val="005640B6"/>
    <w:rsid w:val="005641E1"/>
    <w:rsid w:val="00564671"/>
    <w:rsid w:val="00564677"/>
    <w:rsid w:val="00564B3B"/>
    <w:rsid w:val="005653BD"/>
    <w:rsid w:val="005654B7"/>
    <w:rsid w:val="00565554"/>
    <w:rsid w:val="0056559F"/>
    <w:rsid w:val="0056584E"/>
    <w:rsid w:val="00565A0B"/>
    <w:rsid w:val="00565F8A"/>
    <w:rsid w:val="00566116"/>
    <w:rsid w:val="00566624"/>
    <w:rsid w:val="0056678F"/>
    <w:rsid w:val="00566C17"/>
    <w:rsid w:val="00566DF1"/>
    <w:rsid w:val="005677EC"/>
    <w:rsid w:val="00567E7D"/>
    <w:rsid w:val="00570310"/>
    <w:rsid w:val="00570CDC"/>
    <w:rsid w:val="00570F4F"/>
    <w:rsid w:val="005710A4"/>
    <w:rsid w:val="0057110F"/>
    <w:rsid w:val="00571265"/>
    <w:rsid w:val="00571636"/>
    <w:rsid w:val="00571A5A"/>
    <w:rsid w:val="00571A7D"/>
    <w:rsid w:val="00572303"/>
    <w:rsid w:val="005724AA"/>
    <w:rsid w:val="00572789"/>
    <w:rsid w:val="00572D0A"/>
    <w:rsid w:val="00573A33"/>
    <w:rsid w:val="00573D80"/>
    <w:rsid w:val="005747BF"/>
    <w:rsid w:val="00574962"/>
    <w:rsid w:val="005751DF"/>
    <w:rsid w:val="00575243"/>
    <w:rsid w:val="005758CE"/>
    <w:rsid w:val="00575A78"/>
    <w:rsid w:val="00575DB5"/>
    <w:rsid w:val="005762A7"/>
    <w:rsid w:val="005764CA"/>
    <w:rsid w:val="00576531"/>
    <w:rsid w:val="00576B34"/>
    <w:rsid w:val="00576BFD"/>
    <w:rsid w:val="00576CDE"/>
    <w:rsid w:val="00576F4D"/>
    <w:rsid w:val="00577320"/>
    <w:rsid w:val="00577338"/>
    <w:rsid w:val="0057748A"/>
    <w:rsid w:val="00577603"/>
    <w:rsid w:val="005778EA"/>
    <w:rsid w:val="00577A09"/>
    <w:rsid w:val="00577B55"/>
    <w:rsid w:val="00577CE3"/>
    <w:rsid w:val="00577CF6"/>
    <w:rsid w:val="005800C3"/>
    <w:rsid w:val="00580118"/>
    <w:rsid w:val="005802F1"/>
    <w:rsid w:val="005806AA"/>
    <w:rsid w:val="00580875"/>
    <w:rsid w:val="00580B64"/>
    <w:rsid w:val="00580BBA"/>
    <w:rsid w:val="00580EF2"/>
    <w:rsid w:val="00580FC1"/>
    <w:rsid w:val="00581A0F"/>
    <w:rsid w:val="00582019"/>
    <w:rsid w:val="0058350A"/>
    <w:rsid w:val="0058359A"/>
    <w:rsid w:val="005835B7"/>
    <w:rsid w:val="0058392B"/>
    <w:rsid w:val="00583BE0"/>
    <w:rsid w:val="00583E93"/>
    <w:rsid w:val="0058420F"/>
    <w:rsid w:val="0058450C"/>
    <w:rsid w:val="00584532"/>
    <w:rsid w:val="005847BC"/>
    <w:rsid w:val="005847DB"/>
    <w:rsid w:val="00584C32"/>
    <w:rsid w:val="00584DC2"/>
    <w:rsid w:val="00584EFF"/>
    <w:rsid w:val="005861F8"/>
    <w:rsid w:val="0058628A"/>
    <w:rsid w:val="0058676F"/>
    <w:rsid w:val="00586A5C"/>
    <w:rsid w:val="00586AF6"/>
    <w:rsid w:val="00586CF1"/>
    <w:rsid w:val="00587171"/>
    <w:rsid w:val="005875B9"/>
    <w:rsid w:val="00587B90"/>
    <w:rsid w:val="00590333"/>
    <w:rsid w:val="0059085D"/>
    <w:rsid w:val="00590972"/>
    <w:rsid w:val="00590B7C"/>
    <w:rsid w:val="00590C87"/>
    <w:rsid w:val="00591103"/>
    <w:rsid w:val="005916C4"/>
    <w:rsid w:val="00591D19"/>
    <w:rsid w:val="005923F2"/>
    <w:rsid w:val="005929ED"/>
    <w:rsid w:val="00592ACB"/>
    <w:rsid w:val="00592D22"/>
    <w:rsid w:val="00593006"/>
    <w:rsid w:val="005930DF"/>
    <w:rsid w:val="00593953"/>
    <w:rsid w:val="00593F5E"/>
    <w:rsid w:val="0059407E"/>
    <w:rsid w:val="005942CA"/>
    <w:rsid w:val="00594498"/>
    <w:rsid w:val="005945A2"/>
    <w:rsid w:val="005946F4"/>
    <w:rsid w:val="00594736"/>
    <w:rsid w:val="0059475D"/>
    <w:rsid w:val="005948F3"/>
    <w:rsid w:val="00594955"/>
    <w:rsid w:val="00594E3F"/>
    <w:rsid w:val="00595255"/>
    <w:rsid w:val="00595271"/>
    <w:rsid w:val="005956C8"/>
    <w:rsid w:val="005959B5"/>
    <w:rsid w:val="00595BA8"/>
    <w:rsid w:val="00595C42"/>
    <w:rsid w:val="00595E41"/>
    <w:rsid w:val="00597357"/>
    <w:rsid w:val="00597424"/>
    <w:rsid w:val="005975F2"/>
    <w:rsid w:val="005977F5"/>
    <w:rsid w:val="005977F9"/>
    <w:rsid w:val="0059785C"/>
    <w:rsid w:val="0059795A"/>
    <w:rsid w:val="005A0018"/>
    <w:rsid w:val="005A0112"/>
    <w:rsid w:val="005A0163"/>
    <w:rsid w:val="005A091B"/>
    <w:rsid w:val="005A09E9"/>
    <w:rsid w:val="005A0C4E"/>
    <w:rsid w:val="005A11A3"/>
    <w:rsid w:val="005A190B"/>
    <w:rsid w:val="005A1C77"/>
    <w:rsid w:val="005A218F"/>
    <w:rsid w:val="005A2294"/>
    <w:rsid w:val="005A237F"/>
    <w:rsid w:val="005A251B"/>
    <w:rsid w:val="005A285F"/>
    <w:rsid w:val="005A2D88"/>
    <w:rsid w:val="005A2E12"/>
    <w:rsid w:val="005A3725"/>
    <w:rsid w:val="005A3E15"/>
    <w:rsid w:val="005A409B"/>
    <w:rsid w:val="005A43CF"/>
    <w:rsid w:val="005A462B"/>
    <w:rsid w:val="005A4886"/>
    <w:rsid w:val="005A53E4"/>
    <w:rsid w:val="005A56AF"/>
    <w:rsid w:val="005A5ACD"/>
    <w:rsid w:val="005A5B6D"/>
    <w:rsid w:val="005A60A8"/>
    <w:rsid w:val="005A6202"/>
    <w:rsid w:val="005A64D7"/>
    <w:rsid w:val="005A6598"/>
    <w:rsid w:val="005A65A7"/>
    <w:rsid w:val="005A6611"/>
    <w:rsid w:val="005A6844"/>
    <w:rsid w:val="005A6B3D"/>
    <w:rsid w:val="005A6DF2"/>
    <w:rsid w:val="005A6E19"/>
    <w:rsid w:val="005A6ECB"/>
    <w:rsid w:val="005A6F13"/>
    <w:rsid w:val="005A7318"/>
    <w:rsid w:val="005A737B"/>
    <w:rsid w:val="005A750D"/>
    <w:rsid w:val="005A7BB9"/>
    <w:rsid w:val="005A7D83"/>
    <w:rsid w:val="005B0021"/>
    <w:rsid w:val="005B0256"/>
    <w:rsid w:val="005B02BC"/>
    <w:rsid w:val="005B0595"/>
    <w:rsid w:val="005B0AC1"/>
    <w:rsid w:val="005B0AE9"/>
    <w:rsid w:val="005B0B35"/>
    <w:rsid w:val="005B0BBE"/>
    <w:rsid w:val="005B0CA4"/>
    <w:rsid w:val="005B0F57"/>
    <w:rsid w:val="005B0FB8"/>
    <w:rsid w:val="005B12FF"/>
    <w:rsid w:val="005B1874"/>
    <w:rsid w:val="005B1A90"/>
    <w:rsid w:val="005B1CE4"/>
    <w:rsid w:val="005B1EF7"/>
    <w:rsid w:val="005B205A"/>
    <w:rsid w:val="005B22E8"/>
    <w:rsid w:val="005B24C9"/>
    <w:rsid w:val="005B24F1"/>
    <w:rsid w:val="005B2595"/>
    <w:rsid w:val="005B2944"/>
    <w:rsid w:val="005B2C81"/>
    <w:rsid w:val="005B2DAB"/>
    <w:rsid w:val="005B2F7B"/>
    <w:rsid w:val="005B34C0"/>
    <w:rsid w:val="005B35EF"/>
    <w:rsid w:val="005B3A4E"/>
    <w:rsid w:val="005B3B17"/>
    <w:rsid w:val="005B3E8D"/>
    <w:rsid w:val="005B3EB1"/>
    <w:rsid w:val="005B43BD"/>
    <w:rsid w:val="005B47E4"/>
    <w:rsid w:val="005B4BCB"/>
    <w:rsid w:val="005B4C0E"/>
    <w:rsid w:val="005B50EC"/>
    <w:rsid w:val="005B53F8"/>
    <w:rsid w:val="005B55C4"/>
    <w:rsid w:val="005B5D8E"/>
    <w:rsid w:val="005B5F7C"/>
    <w:rsid w:val="005B5FB3"/>
    <w:rsid w:val="005B6075"/>
    <w:rsid w:val="005B6257"/>
    <w:rsid w:val="005B64E4"/>
    <w:rsid w:val="005B69FD"/>
    <w:rsid w:val="005B6E83"/>
    <w:rsid w:val="005B735A"/>
    <w:rsid w:val="005B7664"/>
    <w:rsid w:val="005B794D"/>
    <w:rsid w:val="005C0450"/>
    <w:rsid w:val="005C065D"/>
    <w:rsid w:val="005C0675"/>
    <w:rsid w:val="005C08C8"/>
    <w:rsid w:val="005C0A90"/>
    <w:rsid w:val="005C0D48"/>
    <w:rsid w:val="005C0F60"/>
    <w:rsid w:val="005C0FD4"/>
    <w:rsid w:val="005C1571"/>
    <w:rsid w:val="005C183C"/>
    <w:rsid w:val="005C1877"/>
    <w:rsid w:val="005C2337"/>
    <w:rsid w:val="005C24FF"/>
    <w:rsid w:val="005C2C3B"/>
    <w:rsid w:val="005C2F29"/>
    <w:rsid w:val="005C2F49"/>
    <w:rsid w:val="005C3320"/>
    <w:rsid w:val="005C361A"/>
    <w:rsid w:val="005C379F"/>
    <w:rsid w:val="005C39B4"/>
    <w:rsid w:val="005C3A81"/>
    <w:rsid w:val="005C3E88"/>
    <w:rsid w:val="005C414A"/>
    <w:rsid w:val="005C4157"/>
    <w:rsid w:val="005C45BC"/>
    <w:rsid w:val="005C4791"/>
    <w:rsid w:val="005C47F6"/>
    <w:rsid w:val="005C4BD6"/>
    <w:rsid w:val="005C4C22"/>
    <w:rsid w:val="005C50E0"/>
    <w:rsid w:val="005C53CD"/>
    <w:rsid w:val="005C5443"/>
    <w:rsid w:val="005C54D6"/>
    <w:rsid w:val="005C55F5"/>
    <w:rsid w:val="005C56A3"/>
    <w:rsid w:val="005C59FA"/>
    <w:rsid w:val="005C5B68"/>
    <w:rsid w:val="005C5CC6"/>
    <w:rsid w:val="005C5E1F"/>
    <w:rsid w:val="005C5E39"/>
    <w:rsid w:val="005C60CE"/>
    <w:rsid w:val="005C6234"/>
    <w:rsid w:val="005C65A1"/>
    <w:rsid w:val="005C6800"/>
    <w:rsid w:val="005C6ABA"/>
    <w:rsid w:val="005C7181"/>
    <w:rsid w:val="005C754A"/>
    <w:rsid w:val="005C7814"/>
    <w:rsid w:val="005C782D"/>
    <w:rsid w:val="005D041C"/>
    <w:rsid w:val="005D0911"/>
    <w:rsid w:val="005D0F6D"/>
    <w:rsid w:val="005D1027"/>
    <w:rsid w:val="005D108F"/>
    <w:rsid w:val="005D17FF"/>
    <w:rsid w:val="005D213F"/>
    <w:rsid w:val="005D2498"/>
    <w:rsid w:val="005D2625"/>
    <w:rsid w:val="005D27F7"/>
    <w:rsid w:val="005D2BE4"/>
    <w:rsid w:val="005D2DCA"/>
    <w:rsid w:val="005D31CB"/>
    <w:rsid w:val="005D38D1"/>
    <w:rsid w:val="005D398E"/>
    <w:rsid w:val="005D39CC"/>
    <w:rsid w:val="005D3B80"/>
    <w:rsid w:val="005D3EE6"/>
    <w:rsid w:val="005D4A2B"/>
    <w:rsid w:val="005D4AAE"/>
    <w:rsid w:val="005D4C22"/>
    <w:rsid w:val="005D4F22"/>
    <w:rsid w:val="005D5135"/>
    <w:rsid w:val="005D58F2"/>
    <w:rsid w:val="005D5903"/>
    <w:rsid w:val="005D5F3E"/>
    <w:rsid w:val="005D5F60"/>
    <w:rsid w:val="005D6261"/>
    <w:rsid w:val="005D679A"/>
    <w:rsid w:val="005D7365"/>
    <w:rsid w:val="005D75F0"/>
    <w:rsid w:val="005E014E"/>
    <w:rsid w:val="005E09C4"/>
    <w:rsid w:val="005E0CCB"/>
    <w:rsid w:val="005E1354"/>
    <w:rsid w:val="005E13AD"/>
    <w:rsid w:val="005E1515"/>
    <w:rsid w:val="005E179C"/>
    <w:rsid w:val="005E17AC"/>
    <w:rsid w:val="005E1B4F"/>
    <w:rsid w:val="005E1BF9"/>
    <w:rsid w:val="005E2005"/>
    <w:rsid w:val="005E2031"/>
    <w:rsid w:val="005E259E"/>
    <w:rsid w:val="005E265E"/>
    <w:rsid w:val="005E29AC"/>
    <w:rsid w:val="005E2A54"/>
    <w:rsid w:val="005E32A2"/>
    <w:rsid w:val="005E3679"/>
    <w:rsid w:val="005E370B"/>
    <w:rsid w:val="005E3918"/>
    <w:rsid w:val="005E3FA3"/>
    <w:rsid w:val="005E42A1"/>
    <w:rsid w:val="005E46B2"/>
    <w:rsid w:val="005E48EC"/>
    <w:rsid w:val="005E4F61"/>
    <w:rsid w:val="005E5088"/>
    <w:rsid w:val="005E5112"/>
    <w:rsid w:val="005E51F4"/>
    <w:rsid w:val="005E66AC"/>
    <w:rsid w:val="005E69E3"/>
    <w:rsid w:val="005E6CC3"/>
    <w:rsid w:val="005E6FC9"/>
    <w:rsid w:val="005E6FD1"/>
    <w:rsid w:val="005E7232"/>
    <w:rsid w:val="005E7359"/>
    <w:rsid w:val="005E777D"/>
    <w:rsid w:val="005E78A9"/>
    <w:rsid w:val="005E7911"/>
    <w:rsid w:val="005E79EF"/>
    <w:rsid w:val="005E7D03"/>
    <w:rsid w:val="005F05AB"/>
    <w:rsid w:val="005F0608"/>
    <w:rsid w:val="005F061D"/>
    <w:rsid w:val="005F0854"/>
    <w:rsid w:val="005F0E98"/>
    <w:rsid w:val="005F0F5A"/>
    <w:rsid w:val="005F0FDE"/>
    <w:rsid w:val="005F137E"/>
    <w:rsid w:val="005F1615"/>
    <w:rsid w:val="005F167F"/>
    <w:rsid w:val="005F1883"/>
    <w:rsid w:val="005F1891"/>
    <w:rsid w:val="005F1B5E"/>
    <w:rsid w:val="005F1C2B"/>
    <w:rsid w:val="005F1D2C"/>
    <w:rsid w:val="005F235B"/>
    <w:rsid w:val="005F239B"/>
    <w:rsid w:val="005F27E7"/>
    <w:rsid w:val="005F2B0C"/>
    <w:rsid w:val="005F2B37"/>
    <w:rsid w:val="005F35EA"/>
    <w:rsid w:val="005F397B"/>
    <w:rsid w:val="005F39C9"/>
    <w:rsid w:val="005F3B8C"/>
    <w:rsid w:val="005F3D68"/>
    <w:rsid w:val="005F3D6E"/>
    <w:rsid w:val="005F3F76"/>
    <w:rsid w:val="005F432A"/>
    <w:rsid w:val="005F4682"/>
    <w:rsid w:val="005F4BB8"/>
    <w:rsid w:val="005F545C"/>
    <w:rsid w:val="005F5513"/>
    <w:rsid w:val="005F5726"/>
    <w:rsid w:val="005F5790"/>
    <w:rsid w:val="005F5824"/>
    <w:rsid w:val="005F583D"/>
    <w:rsid w:val="005F5F72"/>
    <w:rsid w:val="005F6500"/>
    <w:rsid w:val="005F66D1"/>
    <w:rsid w:val="005F6811"/>
    <w:rsid w:val="005F684D"/>
    <w:rsid w:val="005F69DA"/>
    <w:rsid w:val="005F6C78"/>
    <w:rsid w:val="005F7071"/>
    <w:rsid w:val="005F7940"/>
    <w:rsid w:val="005F7C20"/>
    <w:rsid w:val="005F7D9A"/>
    <w:rsid w:val="0060003D"/>
    <w:rsid w:val="006003F2"/>
    <w:rsid w:val="0060048D"/>
    <w:rsid w:val="00600664"/>
    <w:rsid w:val="00600A00"/>
    <w:rsid w:val="00600ACE"/>
    <w:rsid w:val="00600C93"/>
    <w:rsid w:val="00600EC1"/>
    <w:rsid w:val="00601394"/>
    <w:rsid w:val="006014F9"/>
    <w:rsid w:val="00601612"/>
    <w:rsid w:val="00601800"/>
    <w:rsid w:val="00601A92"/>
    <w:rsid w:val="00601B82"/>
    <w:rsid w:val="00601E60"/>
    <w:rsid w:val="00601EBD"/>
    <w:rsid w:val="00602360"/>
    <w:rsid w:val="006027E3"/>
    <w:rsid w:val="006027E4"/>
    <w:rsid w:val="006028BA"/>
    <w:rsid w:val="0060295B"/>
    <w:rsid w:val="00602CFE"/>
    <w:rsid w:val="00602F11"/>
    <w:rsid w:val="00603098"/>
    <w:rsid w:val="006036A0"/>
    <w:rsid w:val="00603834"/>
    <w:rsid w:val="00603CD5"/>
    <w:rsid w:val="0060402C"/>
    <w:rsid w:val="006044B9"/>
    <w:rsid w:val="006045D9"/>
    <w:rsid w:val="006046C3"/>
    <w:rsid w:val="0060483D"/>
    <w:rsid w:val="00604874"/>
    <w:rsid w:val="00604DA3"/>
    <w:rsid w:val="00604E73"/>
    <w:rsid w:val="00604F34"/>
    <w:rsid w:val="006055FB"/>
    <w:rsid w:val="006057B6"/>
    <w:rsid w:val="00605E8F"/>
    <w:rsid w:val="00606035"/>
    <w:rsid w:val="006060F7"/>
    <w:rsid w:val="006061FE"/>
    <w:rsid w:val="00606870"/>
    <w:rsid w:val="006068C0"/>
    <w:rsid w:val="00606BDC"/>
    <w:rsid w:val="00606DA3"/>
    <w:rsid w:val="00607100"/>
    <w:rsid w:val="006071D8"/>
    <w:rsid w:val="00607351"/>
    <w:rsid w:val="00607744"/>
    <w:rsid w:val="00607FEC"/>
    <w:rsid w:val="0061027D"/>
    <w:rsid w:val="00610F80"/>
    <w:rsid w:val="0061145A"/>
    <w:rsid w:val="00611473"/>
    <w:rsid w:val="006116C0"/>
    <w:rsid w:val="00611720"/>
    <w:rsid w:val="00611902"/>
    <w:rsid w:val="00611C63"/>
    <w:rsid w:val="00611CE6"/>
    <w:rsid w:val="00611FCD"/>
    <w:rsid w:val="00612320"/>
    <w:rsid w:val="00612AAA"/>
    <w:rsid w:val="0061325F"/>
    <w:rsid w:val="006132C4"/>
    <w:rsid w:val="0061335D"/>
    <w:rsid w:val="0061370E"/>
    <w:rsid w:val="00613C44"/>
    <w:rsid w:val="00613C72"/>
    <w:rsid w:val="00613E9C"/>
    <w:rsid w:val="0061402B"/>
    <w:rsid w:val="006144C9"/>
    <w:rsid w:val="0061485A"/>
    <w:rsid w:val="00614BDD"/>
    <w:rsid w:val="00614CD6"/>
    <w:rsid w:val="00614E60"/>
    <w:rsid w:val="00614EBA"/>
    <w:rsid w:val="006150A1"/>
    <w:rsid w:val="00615297"/>
    <w:rsid w:val="006152E5"/>
    <w:rsid w:val="00615580"/>
    <w:rsid w:val="006156EF"/>
    <w:rsid w:val="00615899"/>
    <w:rsid w:val="006158DC"/>
    <w:rsid w:val="006158E0"/>
    <w:rsid w:val="00615B48"/>
    <w:rsid w:val="00616121"/>
    <w:rsid w:val="00616223"/>
    <w:rsid w:val="006163C9"/>
    <w:rsid w:val="0061640E"/>
    <w:rsid w:val="006164EC"/>
    <w:rsid w:val="00616506"/>
    <w:rsid w:val="006167A5"/>
    <w:rsid w:val="00616AFC"/>
    <w:rsid w:val="00616BD2"/>
    <w:rsid w:val="00616D92"/>
    <w:rsid w:val="00617319"/>
    <w:rsid w:val="0061742A"/>
    <w:rsid w:val="006175D3"/>
    <w:rsid w:val="00617D2A"/>
    <w:rsid w:val="00617DA9"/>
    <w:rsid w:val="0062049B"/>
    <w:rsid w:val="006204A5"/>
    <w:rsid w:val="006206A2"/>
    <w:rsid w:val="0062079E"/>
    <w:rsid w:val="00620E25"/>
    <w:rsid w:val="00621057"/>
    <w:rsid w:val="00621865"/>
    <w:rsid w:val="00621BBC"/>
    <w:rsid w:val="00621F12"/>
    <w:rsid w:val="006220E2"/>
    <w:rsid w:val="0062221E"/>
    <w:rsid w:val="006222CE"/>
    <w:rsid w:val="0062286D"/>
    <w:rsid w:val="0062298C"/>
    <w:rsid w:val="00622CE8"/>
    <w:rsid w:val="00623018"/>
    <w:rsid w:val="006230BC"/>
    <w:rsid w:val="006230E2"/>
    <w:rsid w:val="00623176"/>
    <w:rsid w:val="00623843"/>
    <w:rsid w:val="00623E83"/>
    <w:rsid w:val="00623F3C"/>
    <w:rsid w:val="00624273"/>
    <w:rsid w:val="006245B0"/>
    <w:rsid w:val="006245D9"/>
    <w:rsid w:val="006245F3"/>
    <w:rsid w:val="00624632"/>
    <w:rsid w:val="006246E4"/>
    <w:rsid w:val="00625603"/>
    <w:rsid w:val="00625945"/>
    <w:rsid w:val="00625CC5"/>
    <w:rsid w:val="00625CCB"/>
    <w:rsid w:val="00626291"/>
    <w:rsid w:val="006262F1"/>
    <w:rsid w:val="006266ED"/>
    <w:rsid w:val="0062687F"/>
    <w:rsid w:val="00626CFF"/>
    <w:rsid w:val="00626D94"/>
    <w:rsid w:val="00627602"/>
    <w:rsid w:val="00627992"/>
    <w:rsid w:val="00627FFB"/>
    <w:rsid w:val="006301C0"/>
    <w:rsid w:val="0063065C"/>
    <w:rsid w:val="00630C39"/>
    <w:rsid w:val="00630E9A"/>
    <w:rsid w:val="00631063"/>
    <w:rsid w:val="0063107D"/>
    <w:rsid w:val="0063160E"/>
    <w:rsid w:val="006316A6"/>
    <w:rsid w:val="00631791"/>
    <w:rsid w:val="006318AE"/>
    <w:rsid w:val="00631951"/>
    <w:rsid w:val="00631F6B"/>
    <w:rsid w:val="00632015"/>
    <w:rsid w:val="006329BF"/>
    <w:rsid w:val="00632DD3"/>
    <w:rsid w:val="0063303D"/>
    <w:rsid w:val="0063307B"/>
    <w:rsid w:val="0063318A"/>
    <w:rsid w:val="00633457"/>
    <w:rsid w:val="0063352F"/>
    <w:rsid w:val="006335A7"/>
    <w:rsid w:val="00633E61"/>
    <w:rsid w:val="006341A8"/>
    <w:rsid w:val="00634395"/>
    <w:rsid w:val="00634C72"/>
    <w:rsid w:val="00635518"/>
    <w:rsid w:val="006356D4"/>
    <w:rsid w:val="00636174"/>
    <w:rsid w:val="006366F2"/>
    <w:rsid w:val="00636C90"/>
    <w:rsid w:val="006374BE"/>
    <w:rsid w:val="006378EF"/>
    <w:rsid w:val="00637BEF"/>
    <w:rsid w:val="00637D6B"/>
    <w:rsid w:val="00637F4E"/>
    <w:rsid w:val="00640418"/>
    <w:rsid w:val="006407B5"/>
    <w:rsid w:val="00640E12"/>
    <w:rsid w:val="0064105F"/>
    <w:rsid w:val="0064123F"/>
    <w:rsid w:val="0064146A"/>
    <w:rsid w:val="00641499"/>
    <w:rsid w:val="006414A1"/>
    <w:rsid w:val="00641605"/>
    <w:rsid w:val="00641834"/>
    <w:rsid w:val="00641A76"/>
    <w:rsid w:val="00641BB2"/>
    <w:rsid w:val="00641CEE"/>
    <w:rsid w:val="00641F0C"/>
    <w:rsid w:val="006423DF"/>
    <w:rsid w:val="006424B3"/>
    <w:rsid w:val="006427D0"/>
    <w:rsid w:val="00642EEB"/>
    <w:rsid w:val="006436E7"/>
    <w:rsid w:val="00643C7D"/>
    <w:rsid w:val="00643C88"/>
    <w:rsid w:val="00643DBE"/>
    <w:rsid w:val="00643F63"/>
    <w:rsid w:val="0064401E"/>
    <w:rsid w:val="0064432F"/>
    <w:rsid w:val="0064444F"/>
    <w:rsid w:val="0064469D"/>
    <w:rsid w:val="00644BDC"/>
    <w:rsid w:val="00644EEF"/>
    <w:rsid w:val="00644F9B"/>
    <w:rsid w:val="00644FC0"/>
    <w:rsid w:val="006452AE"/>
    <w:rsid w:val="006458E6"/>
    <w:rsid w:val="00645C47"/>
    <w:rsid w:val="006460B8"/>
    <w:rsid w:val="006462DA"/>
    <w:rsid w:val="006464A5"/>
    <w:rsid w:val="00646759"/>
    <w:rsid w:val="0064684D"/>
    <w:rsid w:val="00646945"/>
    <w:rsid w:val="00646E07"/>
    <w:rsid w:val="00647437"/>
    <w:rsid w:val="00647495"/>
    <w:rsid w:val="006475A6"/>
    <w:rsid w:val="0064761F"/>
    <w:rsid w:val="00647978"/>
    <w:rsid w:val="00647C9A"/>
    <w:rsid w:val="00647E8C"/>
    <w:rsid w:val="006501AD"/>
    <w:rsid w:val="00650542"/>
    <w:rsid w:val="00650CA4"/>
    <w:rsid w:val="00650DD2"/>
    <w:rsid w:val="00650EE9"/>
    <w:rsid w:val="00650FD0"/>
    <w:rsid w:val="00651274"/>
    <w:rsid w:val="006513FA"/>
    <w:rsid w:val="00651722"/>
    <w:rsid w:val="006521AE"/>
    <w:rsid w:val="006525A7"/>
    <w:rsid w:val="00652A65"/>
    <w:rsid w:val="00652A94"/>
    <w:rsid w:val="00652BA3"/>
    <w:rsid w:val="00652BC8"/>
    <w:rsid w:val="00652CF0"/>
    <w:rsid w:val="006530B2"/>
    <w:rsid w:val="0065341F"/>
    <w:rsid w:val="00653655"/>
    <w:rsid w:val="006539C8"/>
    <w:rsid w:val="00653E87"/>
    <w:rsid w:val="00653F94"/>
    <w:rsid w:val="00654ABB"/>
    <w:rsid w:val="00654ACC"/>
    <w:rsid w:val="00654E13"/>
    <w:rsid w:val="00654EC5"/>
    <w:rsid w:val="00655162"/>
    <w:rsid w:val="006552B7"/>
    <w:rsid w:val="0065542C"/>
    <w:rsid w:val="00655488"/>
    <w:rsid w:val="00655B72"/>
    <w:rsid w:val="00656100"/>
    <w:rsid w:val="006562D6"/>
    <w:rsid w:val="006563DF"/>
    <w:rsid w:val="0065662A"/>
    <w:rsid w:val="00657FA3"/>
    <w:rsid w:val="006602CC"/>
    <w:rsid w:val="00660440"/>
    <w:rsid w:val="006605BA"/>
    <w:rsid w:val="0066087B"/>
    <w:rsid w:val="006608BE"/>
    <w:rsid w:val="006608F2"/>
    <w:rsid w:val="0066128D"/>
    <w:rsid w:val="00661392"/>
    <w:rsid w:val="006616D9"/>
    <w:rsid w:val="00661C13"/>
    <w:rsid w:val="006624F1"/>
    <w:rsid w:val="0066266C"/>
    <w:rsid w:val="00662C24"/>
    <w:rsid w:val="00662D5A"/>
    <w:rsid w:val="00662D7A"/>
    <w:rsid w:val="006632DF"/>
    <w:rsid w:val="00663379"/>
    <w:rsid w:val="00663578"/>
    <w:rsid w:val="006638D8"/>
    <w:rsid w:val="006638E3"/>
    <w:rsid w:val="00663EB1"/>
    <w:rsid w:val="00663FB3"/>
    <w:rsid w:val="00664052"/>
    <w:rsid w:val="00664338"/>
    <w:rsid w:val="00664396"/>
    <w:rsid w:val="006647A2"/>
    <w:rsid w:val="00664883"/>
    <w:rsid w:val="00664A3C"/>
    <w:rsid w:val="00664A5D"/>
    <w:rsid w:val="00665155"/>
    <w:rsid w:val="0066527A"/>
    <w:rsid w:val="0066536D"/>
    <w:rsid w:val="006655C0"/>
    <w:rsid w:val="00665647"/>
    <w:rsid w:val="0066570F"/>
    <w:rsid w:val="00665824"/>
    <w:rsid w:val="00665C1B"/>
    <w:rsid w:val="00666071"/>
    <w:rsid w:val="006662CD"/>
    <w:rsid w:val="00666F76"/>
    <w:rsid w:val="006673FB"/>
    <w:rsid w:val="006703E1"/>
    <w:rsid w:val="0067078F"/>
    <w:rsid w:val="006707D9"/>
    <w:rsid w:val="00670B37"/>
    <w:rsid w:val="00670B60"/>
    <w:rsid w:val="00670BEC"/>
    <w:rsid w:val="00671169"/>
    <w:rsid w:val="0067194C"/>
    <w:rsid w:val="00671B72"/>
    <w:rsid w:val="00671DC0"/>
    <w:rsid w:val="0067219D"/>
    <w:rsid w:val="0067231B"/>
    <w:rsid w:val="0067234B"/>
    <w:rsid w:val="006723EE"/>
    <w:rsid w:val="00672586"/>
    <w:rsid w:val="006729E9"/>
    <w:rsid w:val="006737C5"/>
    <w:rsid w:val="00673A9B"/>
    <w:rsid w:val="00673B9B"/>
    <w:rsid w:val="00673BE2"/>
    <w:rsid w:val="00674269"/>
    <w:rsid w:val="00674394"/>
    <w:rsid w:val="00674603"/>
    <w:rsid w:val="00674A62"/>
    <w:rsid w:val="00674AE0"/>
    <w:rsid w:val="00674BDC"/>
    <w:rsid w:val="00674BF0"/>
    <w:rsid w:val="00675066"/>
    <w:rsid w:val="006752F2"/>
    <w:rsid w:val="0067549F"/>
    <w:rsid w:val="00675C87"/>
    <w:rsid w:val="00676320"/>
    <w:rsid w:val="006764DE"/>
    <w:rsid w:val="0067656D"/>
    <w:rsid w:val="006766CC"/>
    <w:rsid w:val="00676EB6"/>
    <w:rsid w:val="00677646"/>
    <w:rsid w:val="006777F6"/>
    <w:rsid w:val="00677894"/>
    <w:rsid w:val="00677E43"/>
    <w:rsid w:val="00677ED2"/>
    <w:rsid w:val="006801B7"/>
    <w:rsid w:val="00680205"/>
    <w:rsid w:val="006805CD"/>
    <w:rsid w:val="0068066B"/>
    <w:rsid w:val="00680979"/>
    <w:rsid w:val="00680C1B"/>
    <w:rsid w:val="00680DAC"/>
    <w:rsid w:val="00680F5B"/>
    <w:rsid w:val="006811E6"/>
    <w:rsid w:val="00681727"/>
    <w:rsid w:val="00681D3F"/>
    <w:rsid w:val="00682168"/>
    <w:rsid w:val="00682438"/>
    <w:rsid w:val="006827D6"/>
    <w:rsid w:val="0068295A"/>
    <w:rsid w:val="00682E8B"/>
    <w:rsid w:val="00682ECB"/>
    <w:rsid w:val="00682EE2"/>
    <w:rsid w:val="00682FFD"/>
    <w:rsid w:val="006834CA"/>
    <w:rsid w:val="006835BF"/>
    <w:rsid w:val="006836C2"/>
    <w:rsid w:val="00683976"/>
    <w:rsid w:val="00683A52"/>
    <w:rsid w:val="00683CB1"/>
    <w:rsid w:val="00683F4B"/>
    <w:rsid w:val="0068414D"/>
    <w:rsid w:val="006843C2"/>
    <w:rsid w:val="00684C5F"/>
    <w:rsid w:val="00684CEB"/>
    <w:rsid w:val="00684F0F"/>
    <w:rsid w:val="00685020"/>
    <w:rsid w:val="006854EF"/>
    <w:rsid w:val="00685531"/>
    <w:rsid w:val="00685973"/>
    <w:rsid w:val="006860C8"/>
    <w:rsid w:val="00686188"/>
    <w:rsid w:val="00686376"/>
    <w:rsid w:val="00686787"/>
    <w:rsid w:val="00686B74"/>
    <w:rsid w:val="00686BA1"/>
    <w:rsid w:val="006874EC"/>
    <w:rsid w:val="006876A0"/>
    <w:rsid w:val="00687778"/>
    <w:rsid w:val="00687AEB"/>
    <w:rsid w:val="00687DA7"/>
    <w:rsid w:val="0069009A"/>
    <w:rsid w:val="0069049E"/>
    <w:rsid w:val="006904B0"/>
    <w:rsid w:val="00690E5F"/>
    <w:rsid w:val="00691629"/>
    <w:rsid w:val="00691705"/>
    <w:rsid w:val="006917AB"/>
    <w:rsid w:val="00691D9C"/>
    <w:rsid w:val="00691DC9"/>
    <w:rsid w:val="00691E8E"/>
    <w:rsid w:val="00692387"/>
    <w:rsid w:val="00692927"/>
    <w:rsid w:val="00692976"/>
    <w:rsid w:val="00692F6B"/>
    <w:rsid w:val="00693405"/>
    <w:rsid w:val="00693F1C"/>
    <w:rsid w:val="006941C2"/>
    <w:rsid w:val="00694304"/>
    <w:rsid w:val="00694509"/>
    <w:rsid w:val="00694C2B"/>
    <w:rsid w:val="00694CE1"/>
    <w:rsid w:val="00694D69"/>
    <w:rsid w:val="00694FE5"/>
    <w:rsid w:val="0069554D"/>
    <w:rsid w:val="00695A1A"/>
    <w:rsid w:val="00695BD4"/>
    <w:rsid w:val="006961A8"/>
    <w:rsid w:val="0069628B"/>
    <w:rsid w:val="00696324"/>
    <w:rsid w:val="00696AB5"/>
    <w:rsid w:val="00696FA5"/>
    <w:rsid w:val="00697259"/>
    <w:rsid w:val="006972C7"/>
    <w:rsid w:val="006974C0"/>
    <w:rsid w:val="00697548"/>
    <w:rsid w:val="0069761A"/>
    <w:rsid w:val="00697750"/>
    <w:rsid w:val="006978B7"/>
    <w:rsid w:val="006979BD"/>
    <w:rsid w:val="00697A27"/>
    <w:rsid w:val="006A01E8"/>
    <w:rsid w:val="006A05F4"/>
    <w:rsid w:val="006A09B6"/>
    <w:rsid w:val="006A0CD1"/>
    <w:rsid w:val="006A0F81"/>
    <w:rsid w:val="006A1293"/>
    <w:rsid w:val="006A1494"/>
    <w:rsid w:val="006A19C2"/>
    <w:rsid w:val="006A1DD7"/>
    <w:rsid w:val="006A2322"/>
    <w:rsid w:val="006A2A2F"/>
    <w:rsid w:val="006A2AAD"/>
    <w:rsid w:val="006A2D7D"/>
    <w:rsid w:val="006A2DC7"/>
    <w:rsid w:val="006A2E1A"/>
    <w:rsid w:val="006A2F21"/>
    <w:rsid w:val="006A2FAB"/>
    <w:rsid w:val="006A2FE8"/>
    <w:rsid w:val="006A36DB"/>
    <w:rsid w:val="006A378E"/>
    <w:rsid w:val="006A37AF"/>
    <w:rsid w:val="006A3906"/>
    <w:rsid w:val="006A3A1F"/>
    <w:rsid w:val="006A3BC7"/>
    <w:rsid w:val="006A4348"/>
    <w:rsid w:val="006A465E"/>
    <w:rsid w:val="006A4701"/>
    <w:rsid w:val="006A47FD"/>
    <w:rsid w:val="006A57A2"/>
    <w:rsid w:val="006A582A"/>
    <w:rsid w:val="006A5C2D"/>
    <w:rsid w:val="006A5FA7"/>
    <w:rsid w:val="006A60ED"/>
    <w:rsid w:val="006A6557"/>
    <w:rsid w:val="006A68C5"/>
    <w:rsid w:val="006A6B9E"/>
    <w:rsid w:val="006A6BD2"/>
    <w:rsid w:val="006A6E6C"/>
    <w:rsid w:val="006A6F65"/>
    <w:rsid w:val="006A7102"/>
    <w:rsid w:val="006A72D1"/>
    <w:rsid w:val="006A77FE"/>
    <w:rsid w:val="006A78FF"/>
    <w:rsid w:val="006A79C8"/>
    <w:rsid w:val="006A7F9C"/>
    <w:rsid w:val="006B0127"/>
    <w:rsid w:val="006B0CB3"/>
    <w:rsid w:val="006B0FE4"/>
    <w:rsid w:val="006B1067"/>
    <w:rsid w:val="006B11CE"/>
    <w:rsid w:val="006B11D9"/>
    <w:rsid w:val="006B1379"/>
    <w:rsid w:val="006B158D"/>
    <w:rsid w:val="006B15CC"/>
    <w:rsid w:val="006B1664"/>
    <w:rsid w:val="006B179A"/>
    <w:rsid w:val="006B1957"/>
    <w:rsid w:val="006B1CDD"/>
    <w:rsid w:val="006B1FF3"/>
    <w:rsid w:val="006B2177"/>
    <w:rsid w:val="006B2604"/>
    <w:rsid w:val="006B2623"/>
    <w:rsid w:val="006B2ACD"/>
    <w:rsid w:val="006B2E2A"/>
    <w:rsid w:val="006B36BF"/>
    <w:rsid w:val="006B3792"/>
    <w:rsid w:val="006B38D9"/>
    <w:rsid w:val="006B3B18"/>
    <w:rsid w:val="006B4156"/>
    <w:rsid w:val="006B42DF"/>
    <w:rsid w:val="006B49D3"/>
    <w:rsid w:val="006B4A09"/>
    <w:rsid w:val="006B4AE1"/>
    <w:rsid w:val="006B4B26"/>
    <w:rsid w:val="006B4B76"/>
    <w:rsid w:val="006B4C5E"/>
    <w:rsid w:val="006B4CA0"/>
    <w:rsid w:val="006B5182"/>
    <w:rsid w:val="006B525B"/>
    <w:rsid w:val="006B5B48"/>
    <w:rsid w:val="006B5E92"/>
    <w:rsid w:val="006B60D0"/>
    <w:rsid w:val="006B6741"/>
    <w:rsid w:val="006B6A9F"/>
    <w:rsid w:val="006B6DA4"/>
    <w:rsid w:val="006B71A9"/>
    <w:rsid w:val="006B7874"/>
    <w:rsid w:val="006B7AED"/>
    <w:rsid w:val="006B7BEF"/>
    <w:rsid w:val="006B7E8E"/>
    <w:rsid w:val="006B7F8D"/>
    <w:rsid w:val="006C0478"/>
    <w:rsid w:val="006C0A1F"/>
    <w:rsid w:val="006C0EEA"/>
    <w:rsid w:val="006C11A6"/>
    <w:rsid w:val="006C13AF"/>
    <w:rsid w:val="006C16D8"/>
    <w:rsid w:val="006C17F9"/>
    <w:rsid w:val="006C1806"/>
    <w:rsid w:val="006C1B29"/>
    <w:rsid w:val="006C1D1C"/>
    <w:rsid w:val="006C1FB9"/>
    <w:rsid w:val="006C213D"/>
    <w:rsid w:val="006C2156"/>
    <w:rsid w:val="006C25EB"/>
    <w:rsid w:val="006C2883"/>
    <w:rsid w:val="006C2A32"/>
    <w:rsid w:val="006C2D4B"/>
    <w:rsid w:val="006C2DF6"/>
    <w:rsid w:val="006C2EEE"/>
    <w:rsid w:val="006C3529"/>
    <w:rsid w:val="006C3D31"/>
    <w:rsid w:val="006C410A"/>
    <w:rsid w:val="006C418D"/>
    <w:rsid w:val="006C4339"/>
    <w:rsid w:val="006C48A0"/>
    <w:rsid w:val="006C4C2B"/>
    <w:rsid w:val="006C4D28"/>
    <w:rsid w:val="006C4F14"/>
    <w:rsid w:val="006C4F6C"/>
    <w:rsid w:val="006C5086"/>
    <w:rsid w:val="006C5115"/>
    <w:rsid w:val="006C51C7"/>
    <w:rsid w:val="006C565D"/>
    <w:rsid w:val="006C5711"/>
    <w:rsid w:val="006C5919"/>
    <w:rsid w:val="006C5980"/>
    <w:rsid w:val="006C5990"/>
    <w:rsid w:val="006C59EA"/>
    <w:rsid w:val="006C5C28"/>
    <w:rsid w:val="006C613E"/>
    <w:rsid w:val="006C6B30"/>
    <w:rsid w:val="006C73B4"/>
    <w:rsid w:val="006C772E"/>
    <w:rsid w:val="006C77CF"/>
    <w:rsid w:val="006C796A"/>
    <w:rsid w:val="006D01F6"/>
    <w:rsid w:val="006D05CD"/>
    <w:rsid w:val="006D0673"/>
    <w:rsid w:val="006D0891"/>
    <w:rsid w:val="006D0B3C"/>
    <w:rsid w:val="006D0CD1"/>
    <w:rsid w:val="006D0F9E"/>
    <w:rsid w:val="006D1A65"/>
    <w:rsid w:val="006D1D09"/>
    <w:rsid w:val="006D2483"/>
    <w:rsid w:val="006D2498"/>
    <w:rsid w:val="006D2ACF"/>
    <w:rsid w:val="006D2C63"/>
    <w:rsid w:val="006D2F0B"/>
    <w:rsid w:val="006D331B"/>
    <w:rsid w:val="006D3347"/>
    <w:rsid w:val="006D3A5A"/>
    <w:rsid w:val="006D3D56"/>
    <w:rsid w:val="006D3E54"/>
    <w:rsid w:val="006D3FCB"/>
    <w:rsid w:val="006D4A52"/>
    <w:rsid w:val="006D4D36"/>
    <w:rsid w:val="006D5048"/>
    <w:rsid w:val="006D54B8"/>
    <w:rsid w:val="006D5A3E"/>
    <w:rsid w:val="006D638E"/>
    <w:rsid w:val="006D66CD"/>
    <w:rsid w:val="006D676A"/>
    <w:rsid w:val="006D6897"/>
    <w:rsid w:val="006D76C0"/>
    <w:rsid w:val="006D7E89"/>
    <w:rsid w:val="006E014A"/>
    <w:rsid w:val="006E0276"/>
    <w:rsid w:val="006E07A0"/>
    <w:rsid w:val="006E0F9F"/>
    <w:rsid w:val="006E10FF"/>
    <w:rsid w:val="006E16EB"/>
    <w:rsid w:val="006E1999"/>
    <w:rsid w:val="006E1A0E"/>
    <w:rsid w:val="006E1DCC"/>
    <w:rsid w:val="006E2006"/>
    <w:rsid w:val="006E2257"/>
    <w:rsid w:val="006E2275"/>
    <w:rsid w:val="006E2498"/>
    <w:rsid w:val="006E2688"/>
    <w:rsid w:val="006E26CF"/>
    <w:rsid w:val="006E299A"/>
    <w:rsid w:val="006E29DE"/>
    <w:rsid w:val="006E2CE6"/>
    <w:rsid w:val="006E2DFD"/>
    <w:rsid w:val="006E3122"/>
    <w:rsid w:val="006E3285"/>
    <w:rsid w:val="006E3421"/>
    <w:rsid w:val="006E34BD"/>
    <w:rsid w:val="006E35EB"/>
    <w:rsid w:val="006E3780"/>
    <w:rsid w:val="006E3856"/>
    <w:rsid w:val="006E3AF3"/>
    <w:rsid w:val="006E3C7C"/>
    <w:rsid w:val="006E3E59"/>
    <w:rsid w:val="006E4118"/>
    <w:rsid w:val="006E492D"/>
    <w:rsid w:val="006E4C4F"/>
    <w:rsid w:val="006E545C"/>
    <w:rsid w:val="006E5E12"/>
    <w:rsid w:val="006E5E57"/>
    <w:rsid w:val="006E5F60"/>
    <w:rsid w:val="006E64AA"/>
    <w:rsid w:val="006E65B5"/>
    <w:rsid w:val="006E6692"/>
    <w:rsid w:val="006E6AC8"/>
    <w:rsid w:val="006E714A"/>
    <w:rsid w:val="006E7450"/>
    <w:rsid w:val="006E784C"/>
    <w:rsid w:val="006E7E71"/>
    <w:rsid w:val="006F0094"/>
    <w:rsid w:val="006F025C"/>
    <w:rsid w:val="006F068E"/>
    <w:rsid w:val="006F0B3B"/>
    <w:rsid w:val="006F13BB"/>
    <w:rsid w:val="006F13DA"/>
    <w:rsid w:val="006F193C"/>
    <w:rsid w:val="006F1B04"/>
    <w:rsid w:val="006F20EB"/>
    <w:rsid w:val="006F21B3"/>
    <w:rsid w:val="006F2378"/>
    <w:rsid w:val="006F26DE"/>
    <w:rsid w:val="006F2DA6"/>
    <w:rsid w:val="006F3149"/>
    <w:rsid w:val="006F3181"/>
    <w:rsid w:val="006F3223"/>
    <w:rsid w:val="006F3470"/>
    <w:rsid w:val="006F3A88"/>
    <w:rsid w:val="006F44EF"/>
    <w:rsid w:val="006F45B1"/>
    <w:rsid w:val="006F45FA"/>
    <w:rsid w:val="006F4ABD"/>
    <w:rsid w:val="006F4C30"/>
    <w:rsid w:val="006F4F92"/>
    <w:rsid w:val="006F5020"/>
    <w:rsid w:val="006F514A"/>
    <w:rsid w:val="006F5C42"/>
    <w:rsid w:val="006F5D08"/>
    <w:rsid w:val="006F5DA3"/>
    <w:rsid w:val="006F5DCB"/>
    <w:rsid w:val="006F6277"/>
    <w:rsid w:val="006F631D"/>
    <w:rsid w:val="006F63DF"/>
    <w:rsid w:val="006F65BC"/>
    <w:rsid w:val="006F6867"/>
    <w:rsid w:val="006F6A61"/>
    <w:rsid w:val="006F6AFB"/>
    <w:rsid w:val="006F6BF5"/>
    <w:rsid w:val="006F6D2D"/>
    <w:rsid w:val="006F71B1"/>
    <w:rsid w:val="006F71E7"/>
    <w:rsid w:val="006F7400"/>
    <w:rsid w:val="006F78A1"/>
    <w:rsid w:val="006F78A3"/>
    <w:rsid w:val="00700799"/>
    <w:rsid w:val="00700B7D"/>
    <w:rsid w:val="00700CC0"/>
    <w:rsid w:val="00701156"/>
    <w:rsid w:val="0070123E"/>
    <w:rsid w:val="00701452"/>
    <w:rsid w:val="00701524"/>
    <w:rsid w:val="00701AD9"/>
    <w:rsid w:val="00701AE0"/>
    <w:rsid w:val="00702040"/>
    <w:rsid w:val="0070262F"/>
    <w:rsid w:val="007026C3"/>
    <w:rsid w:val="00702DF9"/>
    <w:rsid w:val="007039EC"/>
    <w:rsid w:val="00703A0B"/>
    <w:rsid w:val="00703B7B"/>
    <w:rsid w:val="0070451B"/>
    <w:rsid w:val="00704B71"/>
    <w:rsid w:val="00704D28"/>
    <w:rsid w:val="007054CE"/>
    <w:rsid w:val="00705A97"/>
    <w:rsid w:val="00705C79"/>
    <w:rsid w:val="00705E19"/>
    <w:rsid w:val="007065BC"/>
    <w:rsid w:val="00706698"/>
    <w:rsid w:val="007067B4"/>
    <w:rsid w:val="007067F5"/>
    <w:rsid w:val="00706AA0"/>
    <w:rsid w:val="00706AA3"/>
    <w:rsid w:val="00706AB0"/>
    <w:rsid w:val="00706CAF"/>
    <w:rsid w:val="00707158"/>
    <w:rsid w:val="0070716A"/>
    <w:rsid w:val="00707793"/>
    <w:rsid w:val="00707CB2"/>
    <w:rsid w:val="00707E47"/>
    <w:rsid w:val="00707E4E"/>
    <w:rsid w:val="007100B0"/>
    <w:rsid w:val="007103B2"/>
    <w:rsid w:val="00710441"/>
    <w:rsid w:val="00710523"/>
    <w:rsid w:val="0071092D"/>
    <w:rsid w:val="00710D71"/>
    <w:rsid w:val="00710E25"/>
    <w:rsid w:val="00710E2A"/>
    <w:rsid w:val="007110AB"/>
    <w:rsid w:val="007110D9"/>
    <w:rsid w:val="00711117"/>
    <w:rsid w:val="007112A1"/>
    <w:rsid w:val="007118E4"/>
    <w:rsid w:val="00711F76"/>
    <w:rsid w:val="00712443"/>
    <w:rsid w:val="0071260E"/>
    <w:rsid w:val="00712916"/>
    <w:rsid w:val="00712B6B"/>
    <w:rsid w:val="00712DDB"/>
    <w:rsid w:val="00713478"/>
    <w:rsid w:val="0071390A"/>
    <w:rsid w:val="007142D5"/>
    <w:rsid w:val="00714334"/>
    <w:rsid w:val="0071492C"/>
    <w:rsid w:val="00714DC3"/>
    <w:rsid w:val="00714ED6"/>
    <w:rsid w:val="0071544E"/>
    <w:rsid w:val="0071573F"/>
    <w:rsid w:val="007158A1"/>
    <w:rsid w:val="00715B39"/>
    <w:rsid w:val="00715D37"/>
    <w:rsid w:val="00715FC8"/>
    <w:rsid w:val="007160BC"/>
    <w:rsid w:val="007162BD"/>
    <w:rsid w:val="00716738"/>
    <w:rsid w:val="00716766"/>
    <w:rsid w:val="00716870"/>
    <w:rsid w:val="00716965"/>
    <w:rsid w:val="00716AD7"/>
    <w:rsid w:val="00716B22"/>
    <w:rsid w:val="007173FF"/>
    <w:rsid w:val="007175F7"/>
    <w:rsid w:val="007178A8"/>
    <w:rsid w:val="00717D3A"/>
    <w:rsid w:val="00717D58"/>
    <w:rsid w:val="00717E27"/>
    <w:rsid w:val="00717FC0"/>
    <w:rsid w:val="00720037"/>
    <w:rsid w:val="007202DE"/>
    <w:rsid w:val="00720889"/>
    <w:rsid w:val="007208B2"/>
    <w:rsid w:val="00720B1F"/>
    <w:rsid w:val="00720D74"/>
    <w:rsid w:val="00720DAD"/>
    <w:rsid w:val="00720E8C"/>
    <w:rsid w:val="00720F8C"/>
    <w:rsid w:val="00721159"/>
    <w:rsid w:val="007212E4"/>
    <w:rsid w:val="007219B1"/>
    <w:rsid w:val="00722231"/>
    <w:rsid w:val="00722473"/>
    <w:rsid w:val="0072296C"/>
    <w:rsid w:val="0072299B"/>
    <w:rsid w:val="00722F7C"/>
    <w:rsid w:val="00723413"/>
    <w:rsid w:val="0072349D"/>
    <w:rsid w:val="00723A61"/>
    <w:rsid w:val="00723DAC"/>
    <w:rsid w:val="00723F8C"/>
    <w:rsid w:val="00724274"/>
    <w:rsid w:val="0072448F"/>
    <w:rsid w:val="007244DF"/>
    <w:rsid w:val="00725528"/>
    <w:rsid w:val="007256F2"/>
    <w:rsid w:val="007257DA"/>
    <w:rsid w:val="0072599E"/>
    <w:rsid w:val="00725A32"/>
    <w:rsid w:val="00725E6C"/>
    <w:rsid w:val="007261BF"/>
    <w:rsid w:val="00726365"/>
    <w:rsid w:val="0072639D"/>
    <w:rsid w:val="00726BD6"/>
    <w:rsid w:val="007272CD"/>
    <w:rsid w:val="007272FB"/>
    <w:rsid w:val="0072730D"/>
    <w:rsid w:val="00727610"/>
    <w:rsid w:val="00727DCF"/>
    <w:rsid w:val="007301F5"/>
    <w:rsid w:val="00730D00"/>
    <w:rsid w:val="00730F50"/>
    <w:rsid w:val="00731042"/>
    <w:rsid w:val="007311A9"/>
    <w:rsid w:val="0073146C"/>
    <w:rsid w:val="00731701"/>
    <w:rsid w:val="0073170E"/>
    <w:rsid w:val="00731713"/>
    <w:rsid w:val="00731860"/>
    <w:rsid w:val="0073196B"/>
    <w:rsid w:val="00731B62"/>
    <w:rsid w:val="00731EEA"/>
    <w:rsid w:val="00732451"/>
    <w:rsid w:val="00732C2F"/>
    <w:rsid w:val="00732D6C"/>
    <w:rsid w:val="007332A7"/>
    <w:rsid w:val="00733504"/>
    <w:rsid w:val="007337B3"/>
    <w:rsid w:val="00733B69"/>
    <w:rsid w:val="00734352"/>
    <w:rsid w:val="0073530F"/>
    <w:rsid w:val="00735596"/>
    <w:rsid w:val="00735966"/>
    <w:rsid w:val="00735BE7"/>
    <w:rsid w:val="00736A00"/>
    <w:rsid w:val="00736CB6"/>
    <w:rsid w:val="00736CF7"/>
    <w:rsid w:val="00736EE1"/>
    <w:rsid w:val="007370C0"/>
    <w:rsid w:val="00737338"/>
    <w:rsid w:val="007375B6"/>
    <w:rsid w:val="0073769A"/>
    <w:rsid w:val="007376CF"/>
    <w:rsid w:val="007377D3"/>
    <w:rsid w:val="00737A39"/>
    <w:rsid w:val="00740D99"/>
    <w:rsid w:val="00740F95"/>
    <w:rsid w:val="007410F3"/>
    <w:rsid w:val="007415BD"/>
    <w:rsid w:val="007418F1"/>
    <w:rsid w:val="0074190B"/>
    <w:rsid w:val="0074232D"/>
    <w:rsid w:val="00742A76"/>
    <w:rsid w:val="00742AC5"/>
    <w:rsid w:val="00742B9D"/>
    <w:rsid w:val="00742EA8"/>
    <w:rsid w:val="00742EE8"/>
    <w:rsid w:val="0074356A"/>
    <w:rsid w:val="007439BC"/>
    <w:rsid w:val="007439CE"/>
    <w:rsid w:val="0074400D"/>
    <w:rsid w:val="0074462F"/>
    <w:rsid w:val="00744664"/>
    <w:rsid w:val="0074488E"/>
    <w:rsid w:val="00744AAB"/>
    <w:rsid w:val="00744CD0"/>
    <w:rsid w:val="007451FA"/>
    <w:rsid w:val="00745228"/>
    <w:rsid w:val="00745B7C"/>
    <w:rsid w:val="00745C46"/>
    <w:rsid w:val="00745C8F"/>
    <w:rsid w:val="00745F18"/>
    <w:rsid w:val="007461F8"/>
    <w:rsid w:val="00746360"/>
    <w:rsid w:val="00746B6C"/>
    <w:rsid w:val="00746C54"/>
    <w:rsid w:val="007477F7"/>
    <w:rsid w:val="007479F1"/>
    <w:rsid w:val="00747C09"/>
    <w:rsid w:val="00747F1F"/>
    <w:rsid w:val="0075003E"/>
    <w:rsid w:val="00750085"/>
    <w:rsid w:val="0075013B"/>
    <w:rsid w:val="007507C5"/>
    <w:rsid w:val="00750B96"/>
    <w:rsid w:val="00750CB9"/>
    <w:rsid w:val="00750D27"/>
    <w:rsid w:val="00750DEF"/>
    <w:rsid w:val="00751141"/>
    <w:rsid w:val="0075117D"/>
    <w:rsid w:val="00751726"/>
    <w:rsid w:val="00751B3D"/>
    <w:rsid w:val="00752275"/>
    <w:rsid w:val="007523EE"/>
    <w:rsid w:val="00752780"/>
    <w:rsid w:val="00752875"/>
    <w:rsid w:val="0075296D"/>
    <w:rsid w:val="0075304B"/>
    <w:rsid w:val="00753125"/>
    <w:rsid w:val="007531D5"/>
    <w:rsid w:val="007532EF"/>
    <w:rsid w:val="007536A6"/>
    <w:rsid w:val="00753879"/>
    <w:rsid w:val="00753954"/>
    <w:rsid w:val="00753B20"/>
    <w:rsid w:val="00753BE8"/>
    <w:rsid w:val="00753D62"/>
    <w:rsid w:val="00753EB8"/>
    <w:rsid w:val="0075423B"/>
    <w:rsid w:val="00754316"/>
    <w:rsid w:val="007543D3"/>
    <w:rsid w:val="007544DE"/>
    <w:rsid w:val="00754697"/>
    <w:rsid w:val="00754A43"/>
    <w:rsid w:val="00754BBF"/>
    <w:rsid w:val="00755631"/>
    <w:rsid w:val="00756032"/>
    <w:rsid w:val="0075674E"/>
    <w:rsid w:val="00756DC3"/>
    <w:rsid w:val="00756DC4"/>
    <w:rsid w:val="00756DDB"/>
    <w:rsid w:val="00756DFF"/>
    <w:rsid w:val="00756E6F"/>
    <w:rsid w:val="00756EF9"/>
    <w:rsid w:val="00757400"/>
    <w:rsid w:val="0075778B"/>
    <w:rsid w:val="0075783C"/>
    <w:rsid w:val="00757B77"/>
    <w:rsid w:val="00757D3B"/>
    <w:rsid w:val="00757E97"/>
    <w:rsid w:val="00760441"/>
    <w:rsid w:val="007609F5"/>
    <w:rsid w:val="00760F6E"/>
    <w:rsid w:val="00761129"/>
    <w:rsid w:val="00761144"/>
    <w:rsid w:val="0076193A"/>
    <w:rsid w:val="00761DCD"/>
    <w:rsid w:val="00762499"/>
    <w:rsid w:val="00762995"/>
    <w:rsid w:val="00762C9B"/>
    <w:rsid w:val="007634EB"/>
    <w:rsid w:val="0076375C"/>
    <w:rsid w:val="00763A22"/>
    <w:rsid w:val="00763A3E"/>
    <w:rsid w:val="00763C1B"/>
    <w:rsid w:val="00763CB2"/>
    <w:rsid w:val="00763F30"/>
    <w:rsid w:val="007640D3"/>
    <w:rsid w:val="007642A7"/>
    <w:rsid w:val="00764BDA"/>
    <w:rsid w:val="0076521F"/>
    <w:rsid w:val="0076536A"/>
    <w:rsid w:val="00765C71"/>
    <w:rsid w:val="00765F88"/>
    <w:rsid w:val="00766874"/>
    <w:rsid w:val="007669E5"/>
    <w:rsid w:val="00766A22"/>
    <w:rsid w:val="00766C74"/>
    <w:rsid w:val="00766EA7"/>
    <w:rsid w:val="00766F2D"/>
    <w:rsid w:val="00767062"/>
    <w:rsid w:val="007670DF"/>
    <w:rsid w:val="00767189"/>
    <w:rsid w:val="00767251"/>
    <w:rsid w:val="00767631"/>
    <w:rsid w:val="0076773E"/>
    <w:rsid w:val="00767902"/>
    <w:rsid w:val="00767D21"/>
    <w:rsid w:val="00767FCA"/>
    <w:rsid w:val="007700B1"/>
    <w:rsid w:val="007700EE"/>
    <w:rsid w:val="00770253"/>
    <w:rsid w:val="00770441"/>
    <w:rsid w:val="00770737"/>
    <w:rsid w:val="0077079F"/>
    <w:rsid w:val="007707F2"/>
    <w:rsid w:val="00770BB9"/>
    <w:rsid w:val="00770D8C"/>
    <w:rsid w:val="00771065"/>
    <w:rsid w:val="0077109A"/>
    <w:rsid w:val="0077116D"/>
    <w:rsid w:val="007714E7"/>
    <w:rsid w:val="007714EF"/>
    <w:rsid w:val="0077196E"/>
    <w:rsid w:val="00771986"/>
    <w:rsid w:val="00771B26"/>
    <w:rsid w:val="00771B69"/>
    <w:rsid w:val="00772101"/>
    <w:rsid w:val="0077236F"/>
    <w:rsid w:val="0077244C"/>
    <w:rsid w:val="00772562"/>
    <w:rsid w:val="00772749"/>
    <w:rsid w:val="00772CCD"/>
    <w:rsid w:val="00772CDE"/>
    <w:rsid w:val="00772FEB"/>
    <w:rsid w:val="0077335D"/>
    <w:rsid w:val="0077375B"/>
    <w:rsid w:val="00773799"/>
    <w:rsid w:val="00774017"/>
    <w:rsid w:val="00774929"/>
    <w:rsid w:val="00774D18"/>
    <w:rsid w:val="0077542B"/>
    <w:rsid w:val="007754BD"/>
    <w:rsid w:val="007754E8"/>
    <w:rsid w:val="007759BD"/>
    <w:rsid w:val="00775A64"/>
    <w:rsid w:val="00775AD7"/>
    <w:rsid w:val="00775BC5"/>
    <w:rsid w:val="00775D7C"/>
    <w:rsid w:val="00775E7E"/>
    <w:rsid w:val="00775E9A"/>
    <w:rsid w:val="0077650F"/>
    <w:rsid w:val="007766C2"/>
    <w:rsid w:val="00776702"/>
    <w:rsid w:val="00776CFA"/>
    <w:rsid w:val="00776D7D"/>
    <w:rsid w:val="00776DE3"/>
    <w:rsid w:val="00776F24"/>
    <w:rsid w:val="00776F54"/>
    <w:rsid w:val="00776FE8"/>
    <w:rsid w:val="007770D9"/>
    <w:rsid w:val="007772ED"/>
    <w:rsid w:val="0077756D"/>
    <w:rsid w:val="00777A16"/>
    <w:rsid w:val="00777BC4"/>
    <w:rsid w:val="00777BDF"/>
    <w:rsid w:val="00777C3F"/>
    <w:rsid w:val="00777F9F"/>
    <w:rsid w:val="0078013A"/>
    <w:rsid w:val="007804AB"/>
    <w:rsid w:val="00780A69"/>
    <w:rsid w:val="00780CCB"/>
    <w:rsid w:val="00780DE0"/>
    <w:rsid w:val="00781779"/>
    <w:rsid w:val="00781F9C"/>
    <w:rsid w:val="0078213A"/>
    <w:rsid w:val="0078226B"/>
    <w:rsid w:val="007824DA"/>
    <w:rsid w:val="0078270D"/>
    <w:rsid w:val="0078274E"/>
    <w:rsid w:val="007827C2"/>
    <w:rsid w:val="00782A2D"/>
    <w:rsid w:val="00782AF8"/>
    <w:rsid w:val="00782DB9"/>
    <w:rsid w:val="00782E1D"/>
    <w:rsid w:val="00783266"/>
    <w:rsid w:val="007835AA"/>
    <w:rsid w:val="007835CB"/>
    <w:rsid w:val="007835D0"/>
    <w:rsid w:val="00783812"/>
    <w:rsid w:val="00783953"/>
    <w:rsid w:val="00783EE2"/>
    <w:rsid w:val="00783FE5"/>
    <w:rsid w:val="0078470E"/>
    <w:rsid w:val="0078507C"/>
    <w:rsid w:val="00785380"/>
    <w:rsid w:val="007854BC"/>
    <w:rsid w:val="00785505"/>
    <w:rsid w:val="00785567"/>
    <w:rsid w:val="00785637"/>
    <w:rsid w:val="00785949"/>
    <w:rsid w:val="00785950"/>
    <w:rsid w:val="00785E3A"/>
    <w:rsid w:val="00785E67"/>
    <w:rsid w:val="007862E6"/>
    <w:rsid w:val="007868EC"/>
    <w:rsid w:val="00786B28"/>
    <w:rsid w:val="007872B7"/>
    <w:rsid w:val="0078736A"/>
    <w:rsid w:val="0078747F"/>
    <w:rsid w:val="00787927"/>
    <w:rsid w:val="00787B32"/>
    <w:rsid w:val="00787F59"/>
    <w:rsid w:val="007901B4"/>
    <w:rsid w:val="007901D6"/>
    <w:rsid w:val="007907F8"/>
    <w:rsid w:val="0079093C"/>
    <w:rsid w:val="00790D4C"/>
    <w:rsid w:val="00790E01"/>
    <w:rsid w:val="00790EAA"/>
    <w:rsid w:val="00791442"/>
    <w:rsid w:val="0079179A"/>
    <w:rsid w:val="007918C8"/>
    <w:rsid w:val="007918E2"/>
    <w:rsid w:val="00791AB3"/>
    <w:rsid w:val="00791E22"/>
    <w:rsid w:val="007922D9"/>
    <w:rsid w:val="00792333"/>
    <w:rsid w:val="00792429"/>
    <w:rsid w:val="00792C31"/>
    <w:rsid w:val="0079320A"/>
    <w:rsid w:val="007932C6"/>
    <w:rsid w:val="0079331C"/>
    <w:rsid w:val="007933D4"/>
    <w:rsid w:val="0079340C"/>
    <w:rsid w:val="007934E9"/>
    <w:rsid w:val="00793819"/>
    <w:rsid w:val="00793C64"/>
    <w:rsid w:val="00793CE0"/>
    <w:rsid w:val="00793DC5"/>
    <w:rsid w:val="00793E72"/>
    <w:rsid w:val="00793F25"/>
    <w:rsid w:val="007943D4"/>
    <w:rsid w:val="00794842"/>
    <w:rsid w:val="00794922"/>
    <w:rsid w:val="00794963"/>
    <w:rsid w:val="00794D4D"/>
    <w:rsid w:val="00794E50"/>
    <w:rsid w:val="00794F33"/>
    <w:rsid w:val="00795059"/>
    <w:rsid w:val="0079541A"/>
    <w:rsid w:val="0079542B"/>
    <w:rsid w:val="0079566F"/>
    <w:rsid w:val="007957D6"/>
    <w:rsid w:val="00795891"/>
    <w:rsid w:val="00795D40"/>
    <w:rsid w:val="00796704"/>
    <w:rsid w:val="00796EF5"/>
    <w:rsid w:val="00796FC2"/>
    <w:rsid w:val="00797397"/>
    <w:rsid w:val="007977B7"/>
    <w:rsid w:val="00797844"/>
    <w:rsid w:val="00797858"/>
    <w:rsid w:val="00797946"/>
    <w:rsid w:val="00797A8E"/>
    <w:rsid w:val="007A0063"/>
    <w:rsid w:val="007A0296"/>
    <w:rsid w:val="007A03E8"/>
    <w:rsid w:val="007A06EB"/>
    <w:rsid w:val="007A0702"/>
    <w:rsid w:val="007A07AE"/>
    <w:rsid w:val="007A0F34"/>
    <w:rsid w:val="007A1480"/>
    <w:rsid w:val="007A1929"/>
    <w:rsid w:val="007A1CA4"/>
    <w:rsid w:val="007A1DF1"/>
    <w:rsid w:val="007A1F3D"/>
    <w:rsid w:val="007A25C6"/>
    <w:rsid w:val="007A27A1"/>
    <w:rsid w:val="007A2B1E"/>
    <w:rsid w:val="007A2BDE"/>
    <w:rsid w:val="007A2CCE"/>
    <w:rsid w:val="007A30C3"/>
    <w:rsid w:val="007A3130"/>
    <w:rsid w:val="007A34EE"/>
    <w:rsid w:val="007A3831"/>
    <w:rsid w:val="007A3EA7"/>
    <w:rsid w:val="007A40F8"/>
    <w:rsid w:val="007A4DA7"/>
    <w:rsid w:val="007A50A7"/>
    <w:rsid w:val="007A57AD"/>
    <w:rsid w:val="007A5B48"/>
    <w:rsid w:val="007A6085"/>
    <w:rsid w:val="007A633E"/>
    <w:rsid w:val="007A6487"/>
    <w:rsid w:val="007A67AF"/>
    <w:rsid w:val="007A6AB1"/>
    <w:rsid w:val="007A6AD5"/>
    <w:rsid w:val="007A6DAB"/>
    <w:rsid w:val="007A7156"/>
    <w:rsid w:val="007A76F0"/>
    <w:rsid w:val="007A7C50"/>
    <w:rsid w:val="007B00F5"/>
    <w:rsid w:val="007B01AE"/>
    <w:rsid w:val="007B0381"/>
    <w:rsid w:val="007B0418"/>
    <w:rsid w:val="007B0484"/>
    <w:rsid w:val="007B0586"/>
    <w:rsid w:val="007B06C8"/>
    <w:rsid w:val="007B06E7"/>
    <w:rsid w:val="007B07EF"/>
    <w:rsid w:val="007B0914"/>
    <w:rsid w:val="007B0C7B"/>
    <w:rsid w:val="007B0FA5"/>
    <w:rsid w:val="007B1021"/>
    <w:rsid w:val="007B1382"/>
    <w:rsid w:val="007B148C"/>
    <w:rsid w:val="007B16BA"/>
    <w:rsid w:val="007B19D3"/>
    <w:rsid w:val="007B1D1C"/>
    <w:rsid w:val="007B1F8B"/>
    <w:rsid w:val="007B202B"/>
    <w:rsid w:val="007B24D4"/>
    <w:rsid w:val="007B2670"/>
    <w:rsid w:val="007B2D50"/>
    <w:rsid w:val="007B36FE"/>
    <w:rsid w:val="007B3AB1"/>
    <w:rsid w:val="007B42B6"/>
    <w:rsid w:val="007B4801"/>
    <w:rsid w:val="007B4A0E"/>
    <w:rsid w:val="007B4A4E"/>
    <w:rsid w:val="007B4B6D"/>
    <w:rsid w:val="007B4D98"/>
    <w:rsid w:val="007B5169"/>
    <w:rsid w:val="007B56F8"/>
    <w:rsid w:val="007B5710"/>
    <w:rsid w:val="007B57D8"/>
    <w:rsid w:val="007B5DBA"/>
    <w:rsid w:val="007B5ED3"/>
    <w:rsid w:val="007B5EFD"/>
    <w:rsid w:val="007B644D"/>
    <w:rsid w:val="007B6A08"/>
    <w:rsid w:val="007B6D19"/>
    <w:rsid w:val="007B7B91"/>
    <w:rsid w:val="007B7D5C"/>
    <w:rsid w:val="007B7D89"/>
    <w:rsid w:val="007C0168"/>
    <w:rsid w:val="007C0343"/>
    <w:rsid w:val="007C03F4"/>
    <w:rsid w:val="007C059A"/>
    <w:rsid w:val="007C07A1"/>
    <w:rsid w:val="007C0BF2"/>
    <w:rsid w:val="007C0D77"/>
    <w:rsid w:val="007C0ED5"/>
    <w:rsid w:val="007C114F"/>
    <w:rsid w:val="007C134E"/>
    <w:rsid w:val="007C1589"/>
    <w:rsid w:val="007C1840"/>
    <w:rsid w:val="007C185A"/>
    <w:rsid w:val="007C1E44"/>
    <w:rsid w:val="007C1FD4"/>
    <w:rsid w:val="007C238E"/>
    <w:rsid w:val="007C251E"/>
    <w:rsid w:val="007C26E4"/>
    <w:rsid w:val="007C2775"/>
    <w:rsid w:val="007C2936"/>
    <w:rsid w:val="007C2982"/>
    <w:rsid w:val="007C2D1A"/>
    <w:rsid w:val="007C2E04"/>
    <w:rsid w:val="007C303B"/>
    <w:rsid w:val="007C334D"/>
    <w:rsid w:val="007C3778"/>
    <w:rsid w:val="007C403E"/>
    <w:rsid w:val="007C4244"/>
    <w:rsid w:val="007C427E"/>
    <w:rsid w:val="007C45F5"/>
    <w:rsid w:val="007C4928"/>
    <w:rsid w:val="007C4931"/>
    <w:rsid w:val="007C5027"/>
    <w:rsid w:val="007C576E"/>
    <w:rsid w:val="007C58FE"/>
    <w:rsid w:val="007C5CFD"/>
    <w:rsid w:val="007C5D2D"/>
    <w:rsid w:val="007C5DD8"/>
    <w:rsid w:val="007C5F3C"/>
    <w:rsid w:val="007C647A"/>
    <w:rsid w:val="007C658E"/>
    <w:rsid w:val="007C67C2"/>
    <w:rsid w:val="007C6B9E"/>
    <w:rsid w:val="007C6CE8"/>
    <w:rsid w:val="007C6E91"/>
    <w:rsid w:val="007C6E94"/>
    <w:rsid w:val="007C711D"/>
    <w:rsid w:val="007C72BD"/>
    <w:rsid w:val="007C741E"/>
    <w:rsid w:val="007C7448"/>
    <w:rsid w:val="007C74D5"/>
    <w:rsid w:val="007C74D9"/>
    <w:rsid w:val="007C7B3E"/>
    <w:rsid w:val="007C7CCF"/>
    <w:rsid w:val="007C7D51"/>
    <w:rsid w:val="007C7DD5"/>
    <w:rsid w:val="007C7DF9"/>
    <w:rsid w:val="007C7F45"/>
    <w:rsid w:val="007D024D"/>
    <w:rsid w:val="007D076B"/>
    <w:rsid w:val="007D0950"/>
    <w:rsid w:val="007D18FD"/>
    <w:rsid w:val="007D23FB"/>
    <w:rsid w:val="007D26BF"/>
    <w:rsid w:val="007D281F"/>
    <w:rsid w:val="007D2DCA"/>
    <w:rsid w:val="007D3185"/>
    <w:rsid w:val="007D37A4"/>
    <w:rsid w:val="007D380A"/>
    <w:rsid w:val="007D3ABE"/>
    <w:rsid w:val="007D3AF8"/>
    <w:rsid w:val="007D3D62"/>
    <w:rsid w:val="007D4573"/>
    <w:rsid w:val="007D45B8"/>
    <w:rsid w:val="007D4A96"/>
    <w:rsid w:val="007D4DFF"/>
    <w:rsid w:val="007D4E4B"/>
    <w:rsid w:val="007D5000"/>
    <w:rsid w:val="007D5173"/>
    <w:rsid w:val="007D5768"/>
    <w:rsid w:val="007D59F1"/>
    <w:rsid w:val="007D6093"/>
    <w:rsid w:val="007D6346"/>
    <w:rsid w:val="007D6773"/>
    <w:rsid w:val="007D69C8"/>
    <w:rsid w:val="007D6A5F"/>
    <w:rsid w:val="007D6BDB"/>
    <w:rsid w:val="007D6C72"/>
    <w:rsid w:val="007D6F14"/>
    <w:rsid w:val="007D7238"/>
    <w:rsid w:val="007D7A24"/>
    <w:rsid w:val="007E0018"/>
    <w:rsid w:val="007E0462"/>
    <w:rsid w:val="007E0505"/>
    <w:rsid w:val="007E077E"/>
    <w:rsid w:val="007E093F"/>
    <w:rsid w:val="007E1AAD"/>
    <w:rsid w:val="007E1B12"/>
    <w:rsid w:val="007E1CBF"/>
    <w:rsid w:val="007E21EC"/>
    <w:rsid w:val="007E24C2"/>
    <w:rsid w:val="007E284C"/>
    <w:rsid w:val="007E2BB1"/>
    <w:rsid w:val="007E2E7D"/>
    <w:rsid w:val="007E2FC6"/>
    <w:rsid w:val="007E346F"/>
    <w:rsid w:val="007E3538"/>
    <w:rsid w:val="007E36C5"/>
    <w:rsid w:val="007E386F"/>
    <w:rsid w:val="007E3B2C"/>
    <w:rsid w:val="007E40A7"/>
    <w:rsid w:val="007E45A4"/>
    <w:rsid w:val="007E462C"/>
    <w:rsid w:val="007E4BB5"/>
    <w:rsid w:val="007E5053"/>
    <w:rsid w:val="007E57AE"/>
    <w:rsid w:val="007E5E47"/>
    <w:rsid w:val="007E5F24"/>
    <w:rsid w:val="007E607A"/>
    <w:rsid w:val="007E6257"/>
    <w:rsid w:val="007E639B"/>
    <w:rsid w:val="007E649B"/>
    <w:rsid w:val="007E6954"/>
    <w:rsid w:val="007E6E8F"/>
    <w:rsid w:val="007E6F05"/>
    <w:rsid w:val="007E70C9"/>
    <w:rsid w:val="007E735F"/>
    <w:rsid w:val="007E77B5"/>
    <w:rsid w:val="007E7D75"/>
    <w:rsid w:val="007F0889"/>
    <w:rsid w:val="007F0FAA"/>
    <w:rsid w:val="007F13AD"/>
    <w:rsid w:val="007F1565"/>
    <w:rsid w:val="007F1ECA"/>
    <w:rsid w:val="007F1EDF"/>
    <w:rsid w:val="007F2190"/>
    <w:rsid w:val="007F22EC"/>
    <w:rsid w:val="007F2766"/>
    <w:rsid w:val="007F2B1D"/>
    <w:rsid w:val="007F2B31"/>
    <w:rsid w:val="007F310A"/>
    <w:rsid w:val="007F325A"/>
    <w:rsid w:val="007F342A"/>
    <w:rsid w:val="007F3503"/>
    <w:rsid w:val="007F3702"/>
    <w:rsid w:val="007F3838"/>
    <w:rsid w:val="007F39A5"/>
    <w:rsid w:val="007F3AD0"/>
    <w:rsid w:val="007F3D80"/>
    <w:rsid w:val="007F3DE0"/>
    <w:rsid w:val="007F3EAB"/>
    <w:rsid w:val="007F3F0C"/>
    <w:rsid w:val="007F3FA3"/>
    <w:rsid w:val="007F3FDD"/>
    <w:rsid w:val="007F4284"/>
    <w:rsid w:val="007F44D0"/>
    <w:rsid w:val="007F45B6"/>
    <w:rsid w:val="007F4613"/>
    <w:rsid w:val="007F4A71"/>
    <w:rsid w:val="007F4BB0"/>
    <w:rsid w:val="007F4D71"/>
    <w:rsid w:val="007F4F60"/>
    <w:rsid w:val="007F51E1"/>
    <w:rsid w:val="007F546E"/>
    <w:rsid w:val="007F56C9"/>
    <w:rsid w:val="007F5BC8"/>
    <w:rsid w:val="007F68C3"/>
    <w:rsid w:val="007F7178"/>
    <w:rsid w:val="007F7408"/>
    <w:rsid w:val="007F76D2"/>
    <w:rsid w:val="007F7E4D"/>
    <w:rsid w:val="00800A6C"/>
    <w:rsid w:val="00800C84"/>
    <w:rsid w:val="00800D3B"/>
    <w:rsid w:val="00800ED5"/>
    <w:rsid w:val="00801134"/>
    <w:rsid w:val="0080162C"/>
    <w:rsid w:val="00801680"/>
    <w:rsid w:val="008016F8"/>
    <w:rsid w:val="0080199D"/>
    <w:rsid w:val="00801B41"/>
    <w:rsid w:val="00801CA4"/>
    <w:rsid w:val="00801D0E"/>
    <w:rsid w:val="00801D6C"/>
    <w:rsid w:val="00801DEF"/>
    <w:rsid w:val="00801ED2"/>
    <w:rsid w:val="00802011"/>
    <w:rsid w:val="008020CE"/>
    <w:rsid w:val="008022C5"/>
    <w:rsid w:val="0080275D"/>
    <w:rsid w:val="0080283E"/>
    <w:rsid w:val="00802E70"/>
    <w:rsid w:val="00802EB1"/>
    <w:rsid w:val="00802F58"/>
    <w:rsid w:val="00802FAF"/>
    <w:rsid w:val="008032CB"/>
    <w:rsid w:val="008033E8"/>
    <w:rsid w:val="0080340E"/>
    <w:rsid w:val="0080372F"/>
    <w:rsid w:val="00803D19"/>
    <w:rsid w:val="00803DDC"/>
    <w:rsid w:val="00803F1F"/>
    <w:rsid w:val="00803F39"/>
    <w:rsid w:val="008045D0"/>
    <w:rsid w:val="0080475E"/>
    <w:rsid w:val="008049E3"/>
    <w:rsid w:val="00804B53"/>
    <w:rsid w:val="00804B6E"/>
    <w:rsid w:val="00804D02"/>
    <w:rsid w:val="00805082"/>
    <w:rsid w:val="00805204"/>
    <w:rsid w:val="008052AA"/>
    <w:rsid w:val="0080540A"/>
    <w:rsid w:val="00805A75"/>
    <w:rsid w:val="00805AF6"/>
    <w:rsid w:val="008061FF"/>
    <w:rsid w:val="0080669E"/>
    <w:rsid w:val="00806797"/>
    <w:rsid w:val="008067E1"/>
    <w:rsid w:val="00806B1E"/>
    <w:rsid w:val="00806C2E"/>
    <w:rsid w:val="00806CBD"/>
    <w:rsid w:val="0080706F"/>
    <w:rsid w:val="00807A05"/>
    <w:rsid w:val="00810490"/>
    <w:rsid w:val="00810617"/>
    <w:rsid w:val="00810BA6"/>
    <w:rsid w:val="00810CC2"/>
    <w:rsid w:val="00810F42"/>
    <w:rsid w:val="00811675"/>
    <w:rsid w:val="008116EF"/>
    <w:rsid w:val="008117F9"/>
    <w:rsid w:val="00811D1B"/>
    <w:rsid w:val="008125EF"/>
    <w:rsid w:val="008128F4"/>
    <w:rsid w:val="00812E72"/>
    <w:rsid w:val="00812E75"/>
    <w:rsid w:val="008134A1"/>
    <w:rsid w:val="008134F3"/>
    <w:rsid w:val="008136B8"/>
    <w:rsid w:val="008137B0"/>
    <w:rsid w:val="00813BB2"/>
    <w:rsid w:val="00813C6C"/>
    <w:rsid w:val="00814902"/>
    <w:rsid w:val="0081494B"/>
    <w:rsid w:val="00814976"/>
    <w:rsid w:val="008151CD"/>
    <w:rsid w:val="0081524E"/>
    <w:rsid w:val="00815459"/>
    <w:rsid w:val="00815DED"/>
    <w:rsid w:val="00815F25"/>
    <w:rsid w:val="008163EB"/>
    <w:rsid w:val="00816834"/>
    <w:rsid w:val="00816CCA"/>
    <w:rsid w:val="00816E7A"/>
    <w:rsid w:val="008171C8"/>
    <w:rsid w:val="00817400"/>
    <w:rsid w:val="0081780F"/>
    <w:rsid w:val="008179C7"/>
    <w:rsid w:val="00817B34"/>
    <w:rsid w:val="00817CA8"/>
    <w:rsid w:val="00817F10"/>
    <w:rsid w:val="00817F22"/>
    <w:rsid w:val="008202E3"/>
    <w:rsid w:val="008203F7"/>
    <w:rsid w:val="00820BC4"/>
    <w:rsid w:val="008210BC"/>
    <w:rsid w:val="00821890"/>
    <w:rsid w:val="00821A38"/>
    <w:rsid w:val="00821D37"/>
    <w:rsid w:val="00822272"/>
    <w:rsid w:val="008226C4"/>
    <w:rsid w:val="00822997"/>
    <w:rsid w:val="00822B10"/>
    <w:rsid w:val="00822B9F"/>
    <w:rsid w:val="0082303A"/>
    <w:rsid w:val="00823458"/>
    <w:rsid w:val="00823DD1"/>
    <w:rsid w:val="0082401E"/>
    <w:rsid w:val="00824128"/>
    <w:rsid w:val="00824A6E"/>
    <w:rsid w:val="00824D57"/>
    <w:rsid w:val="0082505D"/>
    <w:rsid w:val="008250AF"/>
    <w:rsid w:val="008251E9"/>
    <w:rsid w:val="008254C4"/>
    <w:rsid w:val="0082593B"/>
    <w:rsid w:val="0082594C"/>
    <w:rsid w:val="008259C1"/>
    <w:rsid w:val="00825AF1"/>
    <w:rsid w:val="00825AFB"/>
    <w:rsid w:val="0082612A"/>
    <w:rsid w:val="008263FA"/>
    <w:rsid w:val="00826D04"/>
    <w:rsid w:val="00826E34"/>
    <w:rsid w:val="00827156"/>
    <w:rsid w:val="008272D0"/>
    <w:rsid w:val="00827984"/>
    <w:rsid w:val="00827E52"/>
    <w:rsid w:val="00827E8E"/>
    <w:rsid w:val="00827F4D"/>
    <w:rsid w:val="0083079F"/>
    <w:rsid w:val="008308B4"/>
    <w:rsid w:val="00830E6B"/>
    <w:rsid w:val="00830EB4"/>
    <w:rsid w:val="00830FDF"/>
    <w:rsid w:val="008310AD"/>
    <w:rsid w:val="00831199"/>
    <w:rsid w:val="0083134F"/>
    <w:rsid w:val="0083173E"/>
    <w:rsid w:val="0083235C"/>
    <w:rsid w:val="0083237A"/>
    <w:rsid w:val="00832431"/>
    <w:rsid w:val="0083292B"/>
    <w:rsid w:val="0083292F"/>
    <w:rsid w:val="00832A76"/>
    <w:rsid w:val="00832F83"/>
    <w:rsid w:val="0083348F"/>
    <w:rsid w:val="00833979"/>
    <w:rsid w:val="00833C09"/>
    <w:rsid w:val="00833F1C"/>
    <w:rsid w:val="00834B8B"/>
    <w:rsid w:val="00835272"/>
    <w:rsid w:val="00835922"/>
    <w:rsid w:val="00835A4C"/>
    <w:rsid w:val="00835C8D"/>
    <w:rsid w:val="00835CA7"/>
    <w:rsid w:val="00835F8E"/>
    <w:rsid w:val="00836252"/>
    <w:rsid w:val="00836347"/>
    <w:rsid w:val="008367D1"/>
    <w:rsid w:val="008368BC"/>
    <w:rsid w:val="00836A42"/>
    <w:rsid w:val="00837602"/>
    <w:rsid w:val="00837A05"/>
    <w:rsid w:val="0084017B"/>
    <w:rsid w:val="0084059B"/>
    <w:rsid w:val="00840BF9"/>
    <w:rsid w:val="00840DA4"/>
    <w:rsid w:val="00841297"/>
    <w:rsid w:val="0084154F"/>
    <w:rsid w:val="00842038"/>
    <w:rsid w:val="008427FC"/>
    <w:rsid w:val="00842DE5"/>
    <w:rsid w:val="00842E0E"/>
    <w:rsid w:val="00842F74"/>
    <w:rsid w:val="008433F1"/>
    <w:rsid w:val="008439B4"/>
    <w:rsid w:val="00844235"/>
    <w:rsid w:val="00844862"/>
    <w:rsid w:val="00844CA1"/>
    <w:rsid w:val="00844F93"/>
    <w:rsid w:val="00845685"/>
    <w:rsid w:val="008456C8"/>
    <w:rsid w:val="008458BE"/>
    <w:rsid w:val="0084596D"/>
    <w:rsid w:val="00845D6F"/>
    <w:rsid w:val="0084673C"/>
    <w:rsid w:val="008468B4"/>
    <w:rsid w:val="00846A7E"/>
    <w:rsid w:val="00847608"/>
    <w:rsid w:val="008479FE"/>
    <w:rsid w:val="00847D72"/>
    <w:rsid w:val="00847F36"/>
    <w:rsid w:val="008502EA"/>
    <w:rsid w:val="0085036A"/>
    <w:rsid w:val="008503D9"/>
    <w:rsid w:val="008504DA"/>
    <w:rsid w:val="008504DC"/>
    <w:rsid w:val="0085078A"/>
    <w:rsid w:val="00850CBE"/>
    <w:rsid w:val="00851110"/>
    <w:rsid w:val="00851633"/>
    <w:rsid w:val="0085179D"/>
    <w:rsid w:val="00851B7A"/>
    <w:rsid w:val="0085217C"/>
    <w:rsid w:val="00852198"/>
    <w:rsid w:val="00852A0A"/>
    <w:rsid w:val="00852C54"/>
    <w:rsid w:val="00852E80"/>
    <w:rsid w:val="008530B0"/>
    <w:rsid w:val="00853566"/>
    <w:rsid w:val="008535E6"/>
    <w:rsid w:val="00853828"/>
    <w:rsid w:val="00853A20"/>
    <w:rsid w:val="00853DC2"/>
    <w:rsid w:val="00853F7E"/>
    <w:rsid w:val="00853FC8"/>
    <w:rsid w:val="008540A0"/>
    <w:rsid w:val="008540D8"/>
    <w:rsid w:val="008543AA"/>
    <w:rsid w:val="00854451"/>
    <w:rsid w:val="00854AAC"/>
    <w:rsid w:val="00854C3B"/>
    <w:rsid w:val="00855636"/>
    <w:rsid w:val="008557FA"/>
    <w:rsid w:val="008559AF"/>
    <w:rsid w:val="00855A16"/>
    <w:rsid w:val="00855AD2"/>
    <w:rsid w:val="00855CFA"/>
    <w:rsid w:val="00855D12"/>
    <w:rsid w:val="00855EF9"/>
    <w:rsid w:val="00855FAE"/>
    <w:rsid w:val="008564FF"/>
    <w:rsid w:val="00856BD8"/>
    <w:rsid w:val="00856E00"/>
    <w:rsid w:val="00856FC1"/>
    <w:rsid w:val="00857001"/>
    <w:rsid w:val="00857300"/>
    <w:rsid w:val="008573F7"/>
    <w:rsid w:val="00857E1F"/>
    <w:rsid w:val="008605E6"/>
    <w:rsid w:val="00860D45"/>
    <w:rsid w:val="00860F16"/>
    <w:rsid w:val="00861122"/>
    <w:rsid w:val="00861235"/>
    <w:rsid w:val="00861400"/>
    <w:rsid w:val="00861A94"/>
    <w:rsid w:val="00861D55"/>
    <w:rsid w:val="00861EA1"/>
    <w:rsid w:val="0086203F"/>
    <w:rsid w:val="008624A0"/>
    <w:rsid w:val="008625D1"/>
    <w:rsid w:val="0086280F"/>
    <w:rsid w:val="008628AF"/>
    <w:rsid w:val="00862ACC"/>
    <w:rsid w:val="00862C56"/>
    <w:rsid w:val="00862C97"/>
    <w:rsid w:val="008630D8"/>
    <w:rsid w:val="00863103"/>
    <w:rsid w:val="00863415"/>
    <w:rsid w:val="0086358C"/>
    <w:rsid w:val="00863700"/>
    <w:rsid w:val="00863A86"/>
    <w:rsid w:val="008640BF"/>
    <w:rsid w:val="0086447B"/>
    <w:rsid w:val="00864948"/>
    <w:rsid w:val="00864AB8"/>
    <w:rsid w:val="00864B76"/>
    <w:rsid w:val="00864ECA"/>
    <w:rsid w:val="0086502A"/>
    <w:rsid w:val="00865077"/>
    <w:rsid w:val="00865465"/>
    <w:rsid w:val="00865874"/>
    <w:rsid w:val="008665FC"/>
    <w:rsid w:val="00866EC3"/>
    <w:rsid w:val="00866F2A"/>
    <w:rsid w:val="008670B1"/>
    <w:rsid w:val="0086771F"/>
    <w:rsid w:val="00867931"/>
    <w:rsid w:val="00867AD6"/>
    <w:rsid w:val="00867BA7"/>
    <w:rsid w:val="00867D35"/>
    <w:rsid w:val="00870043"/>
    <w:rsid w:val="00870338"/>
    <w:rsid w:val="00870401"/>
    <w:rsid w:val="00870555"/>
    <w:rsid w:val="008706D0"/>
    <w:rsid w:val="008709B3"/>
    <w:rsid w:val="00870ACF"/>
    <w:rsid w:val="00870D12"/>
    <w:rsid w:val="00870F7E"/>
    <w:rsid w:val="00871542"/>
    <w:rsid w:val="00871896"/>
    <w:rsid w:val="00871915"/>
    <w:rsid w:val="00872345"/>
    <w:rsid w:val="00872C40"/>
    <w:rsid w:val="00872D64"/>
    <w:rsid w:val="0087333B"/>
    <w:rsid w:val="0087346C"/>
    <w:rsid w:val="0087391B"/>
    <w:rsid w:val="00873BE4"/>
    <w:rsid w:val="00873D9D"/>
    <w:rsid w:val="00873EC5"/>
    <w:rsid w:val="00874187"/>
    <w:rsid w:val="008741EC"/>
    <w:rsid w:val="008746D7"/>
    <w:rsid w:val="0087475C"/>
    <w:rsid w:val="008748E9"/>
    <w:rsid w:val="00874975"/>
    <w:rsid w:val="008753B1"/>
    <w:rsid w:val="00875E8D"/>
    <w:rsid w:val="00875EE1"/>
    <w:rsid w:val="00875FD4"/>
    <w:rsid w:val="008760A3"/>
    <w:rsid w:val="008760F3"/>
    <w:rsid w:val="00876153"/>
    <w:rsid w:val="00876453"/>
    <w:rsid w:val="00876B46"/>
    <w:rsid w:val="00876CF3"/>
    <w:rsid w:val="00876F59"/>
    <w:rsid w:val="008771C3"/>
    <w:rsid w:val="008778CF"/>
    <w:rsid w:val="00877986"/>
    <w:rsid w:val="00877C6E"/>
    <w:rsid w:val="00877E25"/>
    <w:rsid w:val="00877F42"/>
    <w:rsid w:val="00877FBC"/>
    <w:rsid w:val="00877FDF"/>
    <w:rsid w:val="008800F6"/>
    <w:rsid w:val="008805B3"/>
    <w:rsid w:val="00880C6C"/>
    <w:rsid w:val="00880CAF"/>
    <w:rsid w:val="00881012"/>
    <w:rsid w:val="00881099"/>
    <w:rsid w:val="008812C8"/>
    <w:rsid w:val="00881333"/>
    <w:rsid w:val="0088163E"/>
    <w:rsid w:val="008817DF"/>
    <w:rsid w:val="00881801"/>
    <w:rsid w:val="008818BE"/>
    <w:rsid w:val="00881A62"/>
    <w:rsid w:val="00881BBA"/>
    <w:rsid w:val="00881D1D"/>
    <w:rsid w:val="00881DFF"/>
    <w:rsid w:val="008820E6"/>
    <w:rsid w:val="0088236E"/>
    <w:rsid w:val="00882472"/>
    <w:rsid w:val="00882624"/>
    <w:rsid w:val="00882981"/>
    <w:rsid w:val="00882B3F"/>
    <w:rsid w:val="00882E50"/>
    <w:rsid w:val="00883117"/>
    <w:rsid w:val="00883382"/>
    <w:rsid w:val="008835EC"/>
    <w:rsid w:val="00883872"/>
    <w:rsid w:val="00883F0F"/>
    <w:rsid w:val="00884066"/>
    <w:rsid w:val="0088417D"/>
    <w:rsid w:val="00884472"/>
    <w:rsid w:val="0088486E"/>
    <w:rsid w:val="00884CE0"/>
    <w:rsid w:val="00884EF1"/>
    <w:rsid w:val="00884F71"/>
    <w:rsid w:val="0088550B"/>
    <w:rsid w:val="008855B2"/>
    <w:rsid w:val="00885660"/>
    <w:rsid w:val="00885983"/>
    <w:rsid w:val="00885B6F"/>
    <w:rsid w:val="00885B8E"/>
    <w:rsid w:val="00885C42"/>
    <w:rsid w:val="00885DC1"/>
    <w:rsid w:val="00886A02"/>
    <w:rsid w:val="00886A8F"/>
    <w:rsid w:val="00886BAD"/>
    <w:rsid w:val="00887345"/>
    <w:rsid w:val="008875BB"/>
    <w:rsid w:val="0088760A"/>
    <w:rsid w:val="00887AA6"/>
    <w:rsid w:val="00887BFE"/>
    <w:rsid w:val="00887E64"/>
    <w:rsid w:val="00890582"/>
    <w:rsid w:val="00890745"/>
    <w:rsid w:val="00890F82"/>
    <w:rsid w:val="0089160C"/>
    <w:rsid w:val="00891E69"/>
    <w:rsid w:val="00891FA2"/>
    <w:rsid w:val="0089235C"/>
    <w:rsid w:val="00892565"/>
    <w:rsid w:val="0089270F"/>
    <w:rsid w:val="00892A99"/>
    <w:rsid w:val="00892C88"/>
    <w:rsid w:val="00893482"/>
    <w:rsid w:val="008939CC"/>
    <w:rsid w:val="008939D4"/>
    <w:rsid w:val="00893DD3"/>
    <w:rsid w:val="00893FEF"/>
    <w:rsid w:val="0089428D"/>
    <w:rsid w:val="0089475B"/>
    <w:rsid w:val="00894A9E"/>
    <w:rsid w:val="00894B78"/>
    <w:rsid w:val="00894D50"/>
    <w:rsid w:val="00894DDA"/>
    <w:rsid w:val="00895060"/>
    <w:rsid w:val="00895369"/>
    <w:rsid w:val="00895668"/>
    <w:rsid w:val="00895E49"/>
    <w:rsid w:val="00896159"/>
    <w:rsid w:val="008961F9"/>
    <w:rsid w:val="0089641F"/>
    <w:rsid w:val="00896860"/>
    <w:rsid w:val="00896E7E"/>
    <w:rsid w:val="00897072"/>
    <w:rsid w:val="00897092"/>
    <w:rsid w:val="00897C98"/>
    <w:rsid w:val="00897EAB"/>
    <w:rsid w:val="008A0159"/>
    <w:rsid w:val="008A0314"/>
    <w:rsid w:val="008A0433"/>
    <w:rsid w:val="008A067A"/>
    <w:rsid w:val="008A07D6"/>
    <w:rsid w:val="008A0929"/>
    <w:rsid w:val="008A094D"/>
    <w:rsid w:val="008A0C82"/>
    <w:rsid w:val="008A0FF0"/>
    <w:rsid w:val="008A1544"/>
    <w:rsid w:val="008A1631"/>
    <w:rsid w:val="008A1E9D"/>
    <w:rsid w:val="008A2067"/>
    <w:rsid w:val="008A20D4"/>
    <w:rsid w:val="008A25B7"/>
    <w:rsid w:val="008A25C0"/>
    <w:rsid w:val="008A2933"/>
    <w:rsid w:val="008A2E53"/>
    <w:rsid w:val="008A3080"/>
    <w:rsid w:val="008A30D9"/>
    <w:rsid w:val="008A31FE"/>
    <w:rsid w:val="008A327E"/>
    <w:rsid w:val="008A3666"/>
    <w:rsid w:val="008A4632"/>
    <w:rsid w:val="008A4777"/>
    <w:rsid w:val="008A482D"/>
    <w:rsid w:val="008A48A8"/>
    <w:rsid w:val="008A4932"/>
    <w:rsid w:val="008A4AE6"/>
    <w:rsid w:val="008A4B9F"/>
    <w:rsid w:val="008A4EEC"/>
    <w:rsid w:val="008A4F0D"/>
    <w:rsid w:val="008A4F27"/>
    <w:rsid w:val="008A50C4"/>
    <w:rsid w:val="008A5453"/>
    <w:rsid w:val="008A5785"/>
    <w:rsid w:val="008A59C1"/>
    <w:rsid w:val="008A5B4F"/>
    <w:rsid w:val="008A5C87"/>
    <w:rsid w:val="008A5FD2"/>
    <w:rsid w:val="008A619A"/>
    <w:rsid w:val="008A64BD"/>
    <w:rsid w:val="008A66CE"/>
    <w:rsid w:val="008A6BAC"/>
    <w:rsid w:val="008A6ED7"/>
    <w:rsid w:val="008A7077"/>
    <w:rsid w:val="008A73CB"/>
    <w:rsid w:val="008A7845"/>
    <w:rsid w:val="008A78B8"/>
    <w:rsid w:val="008A78C9"/>
    <w:rsid w:val="008A79C8"/>
    <w:rsid w:val="008A7CF0"/>
    <w:rsid w:val="008A7CF8"/>
    <w:rsid w:val="008A7EBF"/>
    <w:rsid w:val="008B0077"/>
    <w:rsid w:val="008B0081"/>
    <w:rsid w:val="008B03D1"/>
    <w:rsid w:val="008B0515"/>
    <w:rsid w:val="008B05AA"/>
    <w:rsid w:val="008B13CA"/>
    <w:rsid w:val="008B1AB7"/>
    <w:rsid w:val="008B1EBE"/>
    <w:rsid w:val="008B20A8"/>
    <w:rsid w:val="008B249F"/>
    <w:rsid w:val="008B2657"/>
    <w:rsid w:val="008B2A56"/>
    <w:rsid w:val="008B2C3B"/>
    <w:rsid w:val="008B2F1C"/>
    <w:rsid w:val="008B3028"/>
    <w:rsid w:val="008B33FB"/>
    <w:rsid w:val="008B3B5F"/>
    <w:rsid w:val="008B3C07"/>
    <w:rsid w:val="008B3CF0"/>
    <w:rsid w:val="008B41CB"/>
    <w:rsid w:val="008B43C1"/>
    <w:rsid w:val="008B459F"/>
    <w:rsid w:val="008B4B44"/>
    <w:rsid w:val="008B4C58"/>
    <w:rsid w:val="008B4F92"/>
    <w:rsid w:val="008B51E3"/>
    <w:rsid w:val="008B5261"/>
    <w:rsid w:val="008B5407"/>
    <w:rsid w:val="008B58C0"/>
    <w:rsid w:val="008B5B6D"/>
    <w:rsid w:val="008B5C35"/>
    <w:rsid w:val="008B5D93"/>
    <w:rsid w:val="008B5F29"/>
    <w:rsid w:val="008B6405"/>
    <w:rsid w:val="008B6E82"/>
    <w:rsid w:val="008B725C"/>
    <w:rsid w:val="008B7833"/>
    <w:rsid w:val="008B794F"/>
    <w:rsid w:val="008C036B"/>
    <w:rsid w:val="008C0524"/>
    <w:rsid w:val="008C059F"/>
    <w:rsid w:val="008C09BC"/>
    <w:rsid w:val="008C0E98"/>
    <w:rsid w:val="008C0ED1"/>
    <w:rsid w:val="008C0ED5"/>
    <w:rsid w:val="008C160C"/>
    <w:rsid w:val="008C18DA"/>
    <w:rsid w:val="008C1FAC"/>
    <w:rsid w:val="008C206E"/>
    <w:rsid w:val="008C210F"/>
    <w:rsid w:val="008C2133"/>
    <w:rsid w:val="008C2387"/>
    <w:rsid w:val="008C25CC"/>
    <w:rsid w:val="008C27FD"/>
    <w:rsid w:val="008C2A7E"/>
    <w:rsid w:val="008C2C65"/>
    <w:rsid w:val="008C2D5F"/>
    <w:rsid w:val="008C3096"/>
    <w:rsid w:val="008C3155"/>
    <w:rsid w:val="008C3939"/>
    <w:rsid w:val="008C3BF8"/>
    <w:rsid w:val="008C3D4B"/>
    <w:rsid w:val="008C3F71"/>
    <w:rsid w:val="008C47C1"/>
    <w:rsid w:val="008C4F02"/>
    <w:rsid w:val="008C5573"/>
    <w:rsid w:val="008C5778"/>
    <w:rsid w:val="008C57D7"/>
    <w:rsid w:val="008C57E2"/>
    <w:rsid w:val="008C5950"/>
    <w:rsid w:val="008C5C72"/>
    <w:rsid w:val="008C5E31"/>
    <w:rsid w:val="008C5F93"/>
    <w:rsid w:val="008C6271"/>
    <w:rsid w:val="008C63CE"/>
    <w:rsid w:val="008C63DB"/>
    <w:rsid w:val="008C656A"/>
    <w:rsid w:val="008C65A1"/>
    <w:rsid w:val="008C6FEB"/>
    <w:rsid w:val="008C702F"/>
    <w:rsid w:val="008C7603"/>
    <w:rsid w:val="008C764F"/>
    <w:rsid w:val="008C76CA"/>
    <w:rsid w:val="008C7938"/>
    <w:rsid w:val="008C7AD1"/>
    <w:rsid w:val="008C7C34"/>
    <w:rsid w:val="008C7EDB"/>
    <w:rsid w:val="008D0388"/>
    <w:rsid w:val="008D09AA"/>
    <w:rsid w:val="008D0B74"/>
    <w:rsid w:val="008D0BB8"/>
    <w:rsid w:val="008D10E7"/>
    <w:rsid w:val="008D1155"/>
    <w:rsid w:val="008D1A3F"/>
    <w:rsid w:val="008D1D43"/>
    <w:rsid w:val="008D239D"/>
    <w:rsid w:val="008D2C8B"/>
    <w:rsid w:val="008D2CD3"/>
    <w:rsid w:val="008D3108"/>
    <w:rsid w:val="008D343D"/>
    <w:rsid w:val="008D377C"/>
    <w:rsid w:val="008D4592"/>
    <w:rsid w:val="008D45CD"/>
    <w:rsid w:val="008D4C44"/>
    <w:rsid w:val="008D4E03"/>
    <w:rsid w:val="008D5017"/>
    <w:rsid w:val="008D50F9"/>
    <w:rsid w:val="008D529E"/>
    <w:rsid w:val="008D5508"/>
    <w:rsid w:val="008D55AC"/>
    <w:rsid w:val="008D56DC"/>
    <w:rsid w:val="008D59F9"/>
    <w:rsid w:val="008D5B03"/>
    <w:rsid w:val="008D5FCA"/>
    <w:rsid w:val="008D60FF"/>
    <w:rsid w:val="008D6136"/>
    <w:rsid w:val="008D6219"/>
    <w:rsid w:val="008D63F3"/>
    <w:rsid w:val="008D6420"/>
    <w:rsid w:val="008D6721"/>
    <w:rsid w:val="008D6987"/>
    <w:rsid w:val="008D6B0D"/>
    <w:rsid w:val="008D6BAA"/>
    <w:rsid w:val="008D6D34"/>
    <w:rsid w:val="008D6E3B"/>
    <w:rsid w:val="008D737E"/>
    <w:rsid w:val="008D73FA"/>
    <w:rsid w:val="008D74C8"/>
    <w:rsid w:val="008D7CC0"/>
    <w:rsid w:val="008D7EE3"/>
    <w:rsid w:val="008E0005"/>
    <w:rsid w:val="008E03F0"/>
    <w:rsid w:val="008E0400"/>
    <w:rsid w:val="008E05DD"/>
    <w:rsid w:val="008E0B8F"/>
    <w:rsid w:val="008E0BBD"/>
    <w:rsid w:val="008E13B2"/>
    <w:rsid w:val="008E2566"/>
    <w:rsid w:val="008E25CD"/>
    <w:rsid w:val="008E25ED"/>
    <w:rsid w:val="008E2B38"/>
    <w:rsid w:val="008E2BF5"/>
    <w:rsid w:val="008E30B1"/>
    <w:rsid w:val="008E3418"/>
    <w:rsid w:val="008E3513"/>
    <w:rsid w:val="008E360C"/>
    <w:rsid w:val="008E3676"/>
    <w:rsid w:val="008E369B"/>
    <w:rsid w:val="008E3728"/>
    <w:rsid w:val="008E3AB5"/>
    <w:rsid w:val="008E426E"/>
    <w:rsid w:val="008E4277"/>
    <w:rsid w:val="008E4382"/>
    <w:rsid w:val="008E456E"/>
    <w:rsid w:val="008E4A99"/>
    <w:rsid w:val="008E4C75"/>
    <w:rsid w:val="008E4E0E"/>
    <w:rsid w:val="008E52AF"/>
    <w:rsid w:val="008E5454"/>
    <w:rsid w:val="008E55B7"/>
    <w:rsid w:val="008E5662"/>
    <w:rsid w:val="008E57B3"/>
    <w:rsid w:val="008E5C5D"/>
    <w:rsid w:val="008E5DA6"/>
    <w:rsid w:val="008E68E8"/>
    <w:rsid w:val="008E69FD"/>
    <w:rsid w:val="008E6E85"/>
    <w:rsid w:val="008E6FBA"/>
    <w:rsid w:val="008E702A"/>
    <w:rsid w:val="008E79AA"/>
    <w:rsid w:val="008E7A6D"/>
    <w:rsid w:val="008E7B95"/>
    <w:rsid w:val="008E7BED"/>
    <w:rsid w:val="008E7C30"/>
    <w:rsid w:val="008E7CBD"/>
    <w:rsid w:val="008E7DDF"/>
    <w:rsid w:val="008E7ED0"/>
    <w:rsid w:val="008F0081"/>
    <w:rsid w:val="008F00F8"/>
    <w:rsid w:val="008F08F6"/>
    <w:rsid w:val="008F09FC"/>
    <w:rsid w:val="008F0DBA"/>
    <w:rsid w:val="008F155D"/>
    <w:rsid w:val="008F1A36"/>
    <w:rsid w:val="008F1F1A"/>
    <w:rsid w:val="008F22C0"/>
    <w:rsid w:val="008F245C"/>
    <w:rsid w:val="008F26EF"/>
    <w:rsid w:val="008F2785"/>
    <w:rsid w:val="008F2862"/>
    <w:rsid w:val="008F2A17"/>
    <w:rsid w:val="008F2AB0"/>
    <w:rsid w:val="008F2C0D"/>
    <w:rsid w:val="008F2F3F"/>
    <w:rsid w:val="008F335F"/>
    <w:rsid w:val="008F34AA"/>
    <w:rsid w:val="008F39FA"/>
    <w:rsid w:val="008F3E12"/>
    <w:rsid w:val="008F3F70"/>
    <w:rsid w:val="008F47BF"/>
    <w:rsid w:val="008F48E6"/>
    <w:rsid w:val="008F4A3B"/>
    <w:rsid w:val="008F4A85"/>
    <w:rsid w:val="008F4D9A"/>
    <w:rsid w:val="008F4F99"/>
    <w:rsid w:val="008F54FB"/>
    <w:rsid w:val="008F5809"/>
    <w:rsid w:val="008F5E1A"/>
    <w:rsid w:val="008F5EF9"/>
    <w:rsid w:val="008F61AC"/>
    <w:rsid w:val="008F63CC"/>
    <w:rsid w:val="008F648E"/>
    <w:rsid w:val="008F6758"/>
    <w:rsid w:val="008F6A9B"/>
    <w:rsid w:val="008F6AB3"/>
    <w:rsid w:val="008F6D9C"/>
    <w:rsid w:val="008F6E21"/>
    <w:rsid w:val="008F70AE"/>
    <w:rsid w:val="008F71A0"/>
    <w:rsid w:val="008F71A8"/>
    <w:rsid w:val="008F73B9"/>
    <w:rsid w:val="008F778A"/>
    <w:rsid w:val="008F7B9D"/>
    <w:rsid w:val="008F7C57"/>
    <w:rsid w:val="008F7D73"/>
    <w:rsid w:val="008F7FA4"/>
    <w:rsid w:val="009006F0"/>
    <w:rsid w:val="00900B3E"/>
    <w:rsid w:val="0090111D"/>
    <w:rsid w:val="00901740"/>
    <w:rsid w:val="009018CA"/>
    <w:rsid w:val="00901B87"/>
    <w:rsid w:val="00901C01"/>
    <w:rsid w:val="00901C81"/>
    <w:rsid w:val="00901D76"/>
    <w:rsid w:val="00901EDC"/>
    <w:rsid w:val="0090208F"/>
    <w:rsid w:val="00902473"/>
    <w:rsid w:val="0090252D"/>
    <w:rsid w:val="0090290E"/>
    <w:rsid w:val="00902A59"/>
    <w:rsid w:val="00902BE3"/>
    <w:rsid w:val="00902F5B"/>
    <w:rsid w:val="00903021"/>
    <w:rsid w:val="00903EA0"/>
    <w:rsid w:val="00904126"/>
    <w:rsid w:val="00904167"/>
    <w:rsid w:val="0090441F"/>
    <w:rsid w:val="009048F0"/>
    <w:rsid w:val="00904ABF"/>
    <w:rsid w:val="00905345"/>
    <w:rsid w:val="00905356"/>
    <w:rsid w:val="0090550C"/>
    <w:rsid w:val="00905B2A"/>
    <w:rsid w:val="00905CC0"/>
    <w:rsid w:val="00905F70"/>
    <w:rsid w:val="009060AD"/>
    <w:rsid w:val="009061AD"/>
    <w:rsid w:val="0090632F"/>
    <w:rsid w:val="00906507"/>
    <w:rsid w:val="00906DD1"/>
    <w:rsid w:val="00906E38"/>
    <w:rsid w:val="00906E4D"/>
    <w:rsid w:val="0090700B"/>
    <w:rsid w:val="009072CF"/>
    <w:rsid w:val="009078B7"/>
    <w:rsid w:val="0090798B"/>
    <w:rsid w:val="00907C23"/>
    <w:rsid w:val="00910873"/>
    <w:rsid w:val="00910A72"/>
    <w:rsid w:val="00910F4C"/>
    <w:rsid w:val="00910FB6"/>
    <w:rsid w:val="00911336"/>
    <w:rsid w:val="00911450"/>
    <w:rsid w:val="00911C18"/>
    <w:rsid w:val="00911D39"/>
    <w:rsid w:val="00911EFA"/>
    <w:rsid w:val="0091223C"/>
    <w:rsid w:val="00912338"/>
    <w:rsid w:val="00912668"/>
    <w:rsid w:val="00912D17"/>
    <w:rsid w:val="00912F33"/>
    <w:rsid w:val="0091353D"/>
    <w:rsid w:val="00913657"/>
    <w:rsid w:val="0091374A"/>
    <w:rsid w:val="00913953"/>
    <w:rsid w:val="00913EE1"/>
    <w:rsid w:val="0091418E"/>
    <w:rsid w:val="00914963"/>
    <w:rsid w:val="00914BD3"/>
    <w:rsid w:val="0091528E"/>
    <w:rsid w:val="00915BA3"/>
    <w:rsid w:val="00915E89"/>
    <w:rsid w:val="0091608D"/>
    <w:rsid w:val="00916138"/>
    <w:rsid w:val="0091634E"/>
    <w:rsid w:val="009168FE"/>
    <w:rsid w:val="00916939"/>
    <w:rsid w:val="0091694B"/>
    <w:rsid w:val="00916F86"/>
    <w:rsid w:val="009172E5"/>
    <w:rsid w:val="009176B9"/>
    <w:rsid w:val="00917C70"/>
    <w:rsid w:val="0092062B"/>
    <w:rsid w:val="0092093C"/>
    <w:rsid w:val="00920B47"/>
    <w:rsid w:val="00920C4F"/>
    <w:rsid w:val="00920DB3"/>
    <w:rsid w:val="0092123E"/>
    <w:rsid w:val="009214C2"/>
    <w:rsid w:val="009215E2"/>
    <w:rsid w:val="0092183A"/>
    <w:rsid w:val="009219C3"/>
    <w:rsid w:val="00922577"/>
    <w:rsid w:val="00922DD8"/>
    <w:rsid w:val="00923034"/>
    <w:rsid w:val="00923467"/>
    <w:rsid w:val="00923BDF"/>
    <w:rsid w:val="00923C9B"/>
    <w:rsid w:val="00924133"/>
    <w:rsid w:val="00924247"/>
    <w:rsid w:val="00924479"/>
    <w:rsid w:val="0092458B"/>
    <w:rsid w:val="0092499C"/>
    <w:rsid w:val="00924D9B"/>
    <w:rsid w:val="00924E3F"/>
    <w:rsid w:val="00924FBA"/>
    <w:rsid w:val="00924FC7"/>
    <w:rsid w:val="009251D8"/>
    <w:rsid w:val="00925358"/>
    <w:rsid w:val="00925414"/>
    <w:rsid w:val="00925A26"/>
    <w:rsid w:val="00925AB9"/>
    <w:rsid w:val="00925B49"/>
    <w:rsid w:val="00925CB6"/>
    <w:rsid w:val="00925CF2"/>
    <w:rsid w:val="00926063"/>
    <w:rsid w:val="0092616B"/>
    <w:rsid w:val="009261B7"/>
    <w:rsid w:val="009268E8"/>
    <w:rsid w:val="0092695D"/>
    <w:rsid w:val="009269B1"/>
    <w:rsid w:val="00926E4F"/>
    <w:rsid w:val="00927054"/>
    <w:rsid w:val="00927158"/>
    <w:rsid w:val="00927750"/>
    <w:rsid w:val="00927850"/>
    <w:rsid w:val="00927EA2"/>
    <w:rsid w:val="00930018"/>
    <w:rsid w:val="00930341"/>
    <w:rsid w:val="0093064F"/>
    <w:rsid w:val="00930C00"/>
    <w:rsid w:val="00930F3A"/>
    <w:rsid w:val="00930FE9"/>
    <w:rsid w:val="009311B8"/>
    <w:rsid w:val="00931402"/>
    <w:rsid w:val="00931A0C"/>
    <w:rsid w:val="00931AF7"/>
    <w:rsid w:val="0093220C"/>
    <w:rsid w:val="009323E6"/>
    <w:rsid w:val="00932474"/>
    <w:rsid w:val="009328B0"/>
    <w:rsid w:val="00932958"/>
    <w:rsid w:val="00932A53"/>
    <w:rsid w:val="00932D64"/>
    <w:rsid w:val="00933204"/>
    <w:rsid w:val="00933827"/>
    <w:rsid w:val="00934112"/>
    <w:rsid w:val="00934124"/>
    <w:rsid w:val="00934148"/>
    <w:rsid w:val="00934396"/>
    <w:rsid w:val="00934631"/>
    <w:rsid w:val="00934666"/>
    <w:rsid w:val="00934699"/>
    <w:rsid w:val="00934BEC"/>
    <w:rsid w:val="00934FD8"/>
    <w:rsid w:val="00934FF0"/>
    <w:rsid w:val="00935022"/>
    <w:rsid w:val="009351E1"/>
    <w:rsid w:val="00935234"/>
    <w:rsid w:val="00935657"/>
    <w:rsid w:val="00935788"/>
    <w:rsid w:val="0093586B"/>
    <w:rsid w:val="00935E58"/>
    <w:rsid w:val="00936144"/>
    <w:rsid w:val="0093627A"/>
    <w:rsid w:val="00936569"/>
    <w:rsid w:val="009368BD"/>
    <w:rsid w:val="00936C7C"/>
    <w:rsid w:val="00936F4E"/>
    <w:rsid w:val="00937068"/>
    <w:rsid w:val="00937105"/>
    <w:rsid w:val="0093721F"/>
    <w:rsid w:val="00937A5C"/>
    <w:rsid w:val="00937BF1"/>
    <w:rsid w:val="00937D20"/>
    <w:rsid w:val="00937DD8"/>
    <w:rsid w:val="009403F1"/>
    <w:rsid w:val="00940488"/>
    <w:rsid w:val="009405A5"/>
    <w:rsid w:val="00940994"/>
    <w:rsid w:val="00940AC6"/>
    <w:rsid w:val="00940DD1"/>
    <w:rsid w:val="00940E5A"/>
    <w:rsid w:val="00940F43"/>
    <w:rsid w:val="0094180C"/>
    <w:rsid w:val="00941FA5"/>
    <w:rsid w:val="009423DD"/>
    <w:rsid w:val="009426C0"/>
    <w:rsid w:val="00942892"/>
    <w:rsid w:val="00942CE7"/>
    <w:rsid w:val="00943033"/>
    <w:rsid w:val="009432A1"/>
    <w:rsid w:val="009434E6"/>
    <w:rsid w:val="0094379C"/>
    <w:rsid w:val="00943893"/>
    <w:rsid w:val="009440DE"/>
    <w:rsid w:val="009441A7"/>
    <w:rsid w:val="009442F8"/>
    <w:rsid w:val="0094460B"/>
    <w:rsid w:val="009447CF"/>
    <w:rsid w:val="00944913"/>
    <w:rsid w:val="00944B9D"/>
    <w:rsid w:val="00944C4E"/>
    <w:rsid w:val="00944F24"/>
    <w:rsid w:val="009451D3"/>
    <w:rsid w:val="00945594"/>
    <w:rsid w:val="009459FB"/>
    <w:rsid w:val="00946143"/>
    <w:rsid w:val="00946325"/>
    <w:rsid w:val="0094659F"/>
    <w:rsid w:val="00946A6E"/>
    <w:rsid w:val="009470AF"/>
    <w:rsid w:val="00947746"/>
    <w:rsid w:val="00947C4F"/>
    <w:rsid w:val="00947FD7"/>
    <w:rsid w:val="009500E0"/>
    <w:rsid w:val="00950388"/>
    <w:rsid w:val="00950461"/>
    <w:rsid w:val="009506F8"/>
    <w:rsid w:val="009507EB"/>
    <w:rsid w:val="00950D66"/>
    <w:rsid w:val="00950D6F"/>
    <w:rsid w:val="0095105A"/>
    <w:rsid w:val="00951748"/>
    <w:rsid w:val="00951849"/>
    <w:rsid w:val="0095198C"/>
    <w:rsid w:val="00951C2B"/>
    <w:rsid w:val="009520A6"/>
    <w:rsid w:val="00952213"/>
    <w:rsid w:val="00952239"/>
    <w:rsid w:val="00952297"/>
    <w:rsid w:val="009525E1"/>
    <w:rsid w:val="00952677"/>
    <w:rsid w:val="0095275F"/>
    <w:rsid w:val="009528ED"/>
    <w:rsid w:val="009529E3"/>
    <w:rsid w:val="00952A09"/>
    <w:rsid w:val="00952A62"/>
    <w:rsid w:val="00952B76"/>
    <w:rsid w:val="00953019"/>
    <w:rsid w:val="00953219"/>
    <w:rsid w:val="00953D12"/>
    <w:rsid w:val="00953FFF"/>
    <w:rsid w:val="00954056"/>
    <w:rsid w:val="009544A7"/>
    <w:rsid w:val="00954782"/>
    <w:rsid w:val="009549D5"/>
    <w:rsid w:val="00955324"/>
    <w:rsid w:val="0095573E"/>
    <w:rsid w:val="0095581A"/>
    <w:rsid w:val="00955B62"/>
    <w:rsid w:val="00955C69"/>
    <w:rsid w:val="00955E15"/>
    <w:rsid w:val="00955F48"/>
    <w:rsid w:val="0095637F"/>
    <w:rsid w:val="00956A64"/>
    <w:rsid w:val="00956BDF"/>
    <w:rsid w:val="00957087"/>
    <w:rsid w:val="009570F1"/>
    <w:rsid w:val="009574B1"/>
    <w:rsid w:val="00957851"/>
    <w:rsid w:val="00957A2F"/>
    <w:rsid w:val="00957BBE"/>
    <w:rsid w:val="00957F3A"/>
    <w:rsid w:val="00960153"/>
    <w:rsid w:val="009602E5"/>
    <w:rsid w:val="00960520"/>
    <w:rsid w:val="0096068D"/>
    <w:rsid w:val="00960882"/>
    <w:rsid w:val="00960DAD"/>
    <w:rsid w:val="00961385"/>
    <w:rsid w:val="00961519"/>
    <w:rsid w:val="009619EF"/>
    <w:rsid w:val="0096293E"/>
    <w:rsid w:val="009629F5"/>
    <w:rsid w:val="00962BC3"/>
    <w:rsid w:val="00962C4B"/>
    <w:rsid w:val="00962F2C"/>
    <w:rsid w:val="00962F9C"/>
    <w:rsid w:val="00962FB3"/>
    <w:rsid w:val="009630A6"/>
    <w:rsid w:val="0096321C"/>
    <w:rsid w:val="00963362"/>
    <w:rsid w:val="009636D5"/>
    <w:rsid w:val="009638C2"/>
    <w:rsid w:val="00963AB6"/>
    <w:rsid w:val="00963C3B"/>
    <w:rsid w:val="00963C7B"/>
    <w:rsid w:val="00963D99"/>
    <w:rsid w:val="00963E2E"/>
    <w:rsid w:val="00964254"/>
    <w:rsid w:val="00964765"/>
    <w:rsid w:val="00964A75"/>
    <w:rsid w:val="00964B67"/>
    <w:rsid w:val="00965275"/>
    <w:rsid w:val="009653CA"/>
    <w:rsid w:val="00965473"/>
    <w:rsid w:val="00965542"/>
    <w:rsid w:val="009657A4"/>
    <w:rsid w:val="009658D1"/>
    <w:rsid w:val="00965AA3"/>
    <w:rsid w:val="00965F71"/>
    <w:rsid w:val="009668A4"/>
    <w:rsid w:val="00966D1B"/>
    <w:rsid w:val="00966F99"/>
    <w:rsid w:val="00967514"/>
    <w:rsid w:val="00967813"/>
    <w:rsid w:val="009679D8"/>
    <w:rsid w:val="00967AF5"/>
    <w:rsid w:val="00967EFF"/>
    <w:rsid w:val="0097024F"/>
    <w:rsid w:val="009703DA"/>
    <w:rsid w:val="00970C52"/>
    <w:rsid w:val="00970CFB"/>
    <w:rsid w:val="00970E96"/>
    <w:rsid w:val="00971578"/>
    <w:rsid w:val="009715EE"/>
    <w:rsid w:val="009716D3"/>
    <w:rsid w:val="0097194C"/>
    <w:rsid w:val="00971956"/>
    <w:rsid w:val="00972386"/>
    <w:rsid w:val="00972564"/>
    <w:rsid w:val="009729AF"/>
    <w:rsid w:val="00972D4A"/>
    <w:rsid w:val="00972EDB"/>
    <w:rsid w:val="00973191"/>
    <w:rsid w:val="0097340F"/>
    <w:rsid w:val="00973584"/>
    <w:rsid w:val="009736EA"/>
    <w:rsid w:val="0097374A"/>
    <w:rsid w:val="00973960"/>
    <w:rsid w:val="00973F56"/>
    <w:rsid w:val="009741F5"/>
    <w:rsid w:val="009744E1"/>
    <w:rsid w:val="00974546"/>
    <w:rsid w:val="00974624"/>
    <w:rsid w:val="00974A99"/>
    <w:rsid w:val="00974AB5"/>
    <w:rsid w:val="00974E60"/>
    <w:rsid w:val="00975B5D"/>
    <w:rsid w:val="00975F90"/>
    <w:rsid w:val="00976112"/>
    <w:rsid w:val="009764A2"/>
    <w:rsid w:val="009766A1"/>
    <w:rsid w:val="00976870"/>
    <w:rsid w:val="00976AD8"/>
    <w:rsid w:val="00976D22"/>
    <w:rsid w:val="009770BD"/>
    <w:rsid w:val="0097756B"/>
    <w:rsid w:val="0097759B"/>
    <w:rsid w:val="00977C0B"/>
    <w:rsid w:val="00977C16"/>
    <w:rsid w:val="00977EF0"/>
    <w:rsid w:val="009802D1"/>
    <w:rsid w:val="0098046E"/>
    <w:rsid w:val="00980ABE"/>
    <w:rsid w:val="00980FCC"/>
    <w:rsid w:val="009810BF"/>
    <w:rsid w:val="0098121B"/>
    <w:rsid w:val="00981220"/>
    <w:rsid w:val="0098130F"/>
    <w:rsid w:val="009813B2"/>
    <w:rsid w:val="00981400"/>
    <w:rsid w:val="00981BB7"/>
    <w:rsid w:val="0098213F"/>
    <w:rsid w:val="0098218D"/>
    <w:rsid w:val="00983027"/>
    <w:rsid w:val="00983051"/>
    <w:rsid w:val="00983091"/>
    <w:rsid w:val="00983585"/>
    <w:rsid w:val="00983651"/>
    <w:rsid w:val="00983744"/>
    <w:rsid w:val="00983D82"/>
    <w:rsid w:val="009840CF"/>
    <w:rsid w:val="00985041"/>
    <w:rsid w:val="00985086"/>
    <w:rsid w:val="0098540F"/>
    <w:rsid w:val="00985441"/>
    <w:rsid w:val="00985B59"/>
    <w:rsid w:val="00985BC0"/>
    <w:rsid w:val="00986320"/>
    <w:rsid w:val="009865E2"/>
    <w:rsid w:val="00986991"/>
    <w:rsid w:val="00986D17"/>
    <w:rsid w:val="009872A9"/>
    <w:rsid w:val="00987C65"/>
    <w:rsid w:val="00987E8B"/>
    <w:rsid w:val="0099014D"/>
    <w:rsid w:val="00990379"/>
    <w:rsid w:val="009903C4"/>
    <w:rsid w:val="009903D5"/>
    <w:rsid w:val="00990548"/>
    <w:rsid w:val="00990717"/>
    <w:rsid w:val="00990740"/>
    <w:rsid w:val="00990CDF"/>
    <w:rsid w:val="0099158E"/>
    <w:rsid w:val="00991834"/>
    <w:rsid w:val="00991D17"/>
    <w:rsid w:val="00992261"/>
    <w:rsid w:val="0099256E"/>
    <w:rsid w:val="009928A1"/>
    <w:rsid w:val="0099294D"/>
    <w:rsid w:val="00992A86"/>
    <w:rsid w:val="00992AFC"/>
    <w:rsid w:val="00992B34"/>
    <w:rsid w:val="00992B99"/>
    <w:rsid w:val="00992C6B"/>
    <w:rsid w:val="00992E23"/>
    <w:rsid w:val="00992F1B"/>
    <w:rsid w:val="00993027"/>
    <w:rsid w:val="009933A5"/>
    <w:rsid w:val="00993821"/>
    <w:rsid w:val="00993BFD"/>
    <w:rsid w:val="00993FD2"/>
    <w:rsid w:val="009943C1"/>
    <w:rsid w:val="0099457F"/>
    <w:rsid w:val="00994654"/>
    <w:rsid w:val="009947E7"/>
    <w:rsid w:val="00994A91"/>
    <w:rsid w:val="00994D65"/>
    <w:rsid w:val="009951E1"/>
    <w:rsid w:val="009952F3"/>
    <w:rsid w:val="00995370"/>
    <w:rsid w:val="0099546F"/>
    <w:rsid w:val="00995670"/>
    <w:rsid w:val="009958B9"/>
    <w:rsid w:val="009959AD"/>
    <w:rsid w:val="00995A44"/>
    <w:rsid w:val="00996049"/>
    <w:rsid w:val="00996281"/>
    <w:rsid w:val="0099679C"/>
    <w:rsid w:val="009968F4"/>
    <w:rsid w:val="00996CBE"/>
    <w:rsid w:val="009977D1"/>
    <w:rsid w:val="009978CE"/>
    <w:rsid w:val="009A00C7"/>
    <w:rsid w:val="009A03B2"/>
    <w:rsid w:val="009A09CD"/>
    <w:rsid w:val="009A0ADE"/>
    <w:rsid w:val="009A0F37"/>
    <w:rsid w:val="009A10F2"/>
    <w:rsid w:val="009A12F7"/>
    <w:rsid w:val="009A13B7"/>
    <w:rsid w:val="009A186D"/>
    <w:rsid w:val="009A1A49"/>
    <w:rsid w:val="009A1FBB"/>
    <w:rsid w:val="009A2172"/>
    <w:rsid w:val="009A2434"/>
    <w:rsid w:val="009A25ED"/>
    <w:rsid w:val="009A2897"/>
    <w:rsid w:val="009A2BD8"/>
    <w:rsid w:val="009A2E86"/>
    <w:rsid w:val="009A2EE7"/>
    <w:rsid w:val="009A35F9"/>
    <w:rsid w:val="009A378E"/>
    <w:rsid w:val="009A40FA"/>
    <w:rsid w:val="009A426D"/>
    <w:rsid w:val="009A4A45"/>
    <w:rsid w:val="009A4D1D"/>
    <w:rsid w:val="009A509D"/>
    <w:rsid w:val="009A526B"/>
    <w:rsid w:val="009A532F"/>
    <w:rsid w:val="009A53AC"/>
    <w:rsid w:val="009A563C"/>
    <w:rsid w:val="009A5A39"/>
    <w:rsid w:val="009A5FA2"/>
    <w:rsid w:val="009A62FA"/>
    <w:rsid w:val="009A6929"/>
    <w:rsid w:val="009A6AB5"/>
    <w:rsid w:val="009A6D68"/>
    <w:rsid w:val="009A6FF5"/>
    <w:rsid w:val="009A71B2"/>
    <w:rsid w:val="009A7332"/>
    <w:rsid w:val="009A73B4"/>
    <w:rsid w:val="009A748A"/>
    <w:rsid w:val="009A74C4"/>
    <w:rsid w:val="009B0267"/>
    <w:rsid w:val="009B040B"/>
    <w:rsid w:val="009B047C"/>
    <w:rsid w:val="009B0516"/>
    <w:rsid w:val="009B0B1B"/>
    <w:rsid w:val="009B1464"/>
    <w:rsid w:val="009B14E4"/>
    <w:rsid w:val="009B155D"/>
    <w:rsid w:val="009B241B"/>
    <w:rsid w:val="009B242B"/>
    <w:rsid w:val="009B278C"/>
    <w:rsid w:val="009B2B42"/>
    <w:rsid w:val="009B2BB0"/>
    <w:rsid w:val="009B2F57"/>
    <w:rsid w:val="009B33F2"/>
    <w:rsid w:val="009B391F"/>
    <w:rsid w:val="009B3977"/>
    <w:rsid w:val="009B3AF8"/>
    <w:rsid w:val="009B3D74"/>
    <w:rsid w:val="009B4060"/>
    <w:rsid w:val="009B4108"/>
    <w:rsid w:val="009B437A"/>
    <w:rsid w:val="009B450E"/>
    <w:rsid w:val="009B45B2"/>
    <w:rsid w:val="009B4660"/>
    <w:rsid w:val="009B5040"/>
    <w:rsid w:val="009B5239"/>
    <w:rsid w:val="009B5436"/>
    <w:rsid w:val="009B5489"/>
    <w:rsid w:val="009B587F"/>
    <w:rsid w:val="009B6080"/>
    <w:rsid w:val="009B6205"/>
    <w:rsid w:val="009B6AA9"/>
    <w:rsid w:val="009B6CE2"/>
    <w:rsid w:val="009B6D4A"/>
    <w:rsid w:val="009B70A6"/>
    <w:rsid w:val="009B70B6"/>
    <w:rsid w:val="009B74EA"/>
    <w:rsid w:val="009B7538"/>
    <w:rsid w:val="009B7797"/>
    <w:rsid w:val="009B79B7"/>
    <w:rsid w:val="009B7CC5"/>
    <w:rsid w:val="009B7E92"/>
    <w:rsid w:val="009C037F"/>
    <w:rsid w:val="009C066B"/>
    <w:rsid w:val="009C0D71"/>
    <w:rsid w:val="009C0D98"/>
    <w:rsid w:val="009C10F1"/>
    <w:rsid w:val="009C1537"/>
    <w:rsid w:val="009C15A1"/>
    <w:rsid w:val="009C1631"/>
    <w:rsid w:val="009C189B"/>
    <w:rsid w:val="009C198D"/>
    <w:rsid w:val="009C19D3"/>
    <w:rsid w:val="009C1B02"/>
    <w:rsid w:val="009C1E5F"/>
    <w:rsid w:val="009C1ECC"/>
    <w:rsid w:val="009C1F34"/>
    <w:rsid w:val="009C20FA"/>
    <w:rsid w:val="009C2294"/>
    <w:rsid w:val="009C2301"/>
    <w:rsid w:val="009C2648"/>
    <w:rsid w:val="009C2795"/>
    <w:rsid w:val="009C28B8"/>
    <w:rsid w:val="009C2FA6"/>
    <w:rsid w:val="009C3447"/>
    <w:rsid w:val="009C351A"/>
    <w:rsid w:val="009C3979"/>
    <w:rsid w:val="009C3C72"/>
    <w:rsid w:val="009C471D"/>
    <w:rsid w:val="009C4E48"/>
    <w:rsid w:val="009C57E3"/>
    <w:rsid w:val="009C5E60"/>
    <w:rsid w:val="009C61E9"/>
    <w:rsid w:val="009C624E"/>
    <w:rsid w:val="009C6426"/>
    <w:rsid w:val="009C66BA"/>
    <w:rsid w:val="009C704B"/>
    <w:rsid w:val="009C7072"/>
    <w:rsid w:val="009C7402"/>
    <w:rsid w:val="009C75C9"/>
    <w:rsid w:val="009C77E1"/>
    <w:rsid w:val="009C791A"/>
    <w:rsid w:val="009C7EFC"/>
    <w:rsid w:val="009D0161"/>
    <w:rsid w:val="009D0A2E"/>
    <w:rsid w:val="009D0C33"/>
    <w:rsid w:val="009D0F14"/>
    <w:rsid w:val="009D1301"/>
    <w:rsid w:val="009D13D1"/>
    <w:rsid w:val="009D1B1A"/>
    <w:rsid w:val="009D1B53"/>
    <w:rsid w:val="009D1F1F"/>
    <w:rsid w:val="009D2068"/>
    <w:rsid w:val="009D2917"/>
    <w:rsid w:val="009D33B2"/>
    <w:rsid w:val="009D39E0"/>
    <w:rsid w:val="009D3C8C"/>
    <w:rsid w:val="009D3D2D"/>
    <w:rsid w:val="009D41B9"/>
    <w:rsid w:val="009D430A"/>
    <w:rsid w:val="009D43D7"/>
    <w:rsid w:val="009D4A5E"/>
    <w:rsid w:val="009D4F4B"/>
    <w:rsid w:val="009D51A4"/>
    <w:rsid w:val="009D51B3"/>
    <w:rsid w:val="009D5C45"/>
    <w:rsid w:val="009D5F30"/>
    <w:rsid w:val="009D6A22"/>
    <w:rsid w:val="009D6A8B"/>
    <w:rsid w:val="009D6ACF"/>
    <w:rsid w:val="009D6FF4"/>
    <w:rsid w:val="009D784D"/>
    <w:rsid w:val="009D7A0B"/>
    <w:rsid w:val="009D7CB5"/>
    <w:rsid w:val="009D7D0E"/>
    <w:rsid w:val="009D7DC4"/>
    <w:rsid w:val="009E01C4"/>
    <w:rsid w:val="009E053D"/>
    <w:rsid w:val="009E081B"/>
    <w:rsid w:val="009E0F6D"/>
    <w:rsid w:val="009E1702"/>
    <w:rsid w:val="009E19AC"/>
    <w:rsid w:val="009E1C03"/>
    <w:rsid w:val="009E1F4D"/>
    <w:rsid w:val="009E2162"/>
    <w:rsid w:val="009E23BD"/>
    <w:rsid w:val="009E2655"/>
    <w:rsid w:val="009E275F"/>
    <w:rsid w:val="009E27DD"/>
    <w:rsid w:val="009E29B0"/>
    <w:rsid w:val="009E29BD"/>
    <w:rsid w:val="009E2B10"/>
    <w:rsid w:val="009E2CFE"/>
    <w:rsid w:val="009E30CB"/>
    <w:rsid w:val="009E3135"/>
    <w:rsid w:val="009E33C9"/>
    <w:rsid w:val="009E3691"/>
    <w:rsid w:val="009E36C7"/>
    <w:rsid w:val="009E37BC"/>
    <w:rsid w:val="009E3C7A"/>
    <w:rsid w:val="009E42C7"/>
    <w:rsid w:val="009E435B"/>
    <w:rsid w:val="009E4400"/>
    <w:rsid w:val="009E45C9"/>
    <w:rsid w:val="009E4A9E"/>
    <w:rsid w:val="009E5215"/>
    <w:rsid w:val="009E5396"/>
    <w:rsid w:val="009E54BB"/>
    <w:rsid w:val="009E5577"/>
    <w:rsid w:val="009E579A"/>
    <w:rsid w:val="009E58B3"/>
    <w:rsid w:val="009E5B12"/>
    <w:rsid w:val="009E5D66"/>
    <w:rsid w:val="009E5DF4"/>
    <w:rsid w:val="009E60F3"/>
    <w:rsid w:val="009E6205"/>
    <w:rsid w:val="009E654B"/>
    <w:rsid w:val="009E668F"/>
    <w:rsid w:val="009E67E0"/>
    <w:rsid w:val="009E68ED"/>
    <w:rsid w:val="009E6C19"/>
    <w:rsid w:val="009E6C1E"/>
    <w:rsid w:val="009E6D75"/>
    <w:rsid w:val="009E72B6"/>
    <w:rsid w:val="009E733F"/>
    <w:rsid w:val="009E7CC4"/>
    <w:rsid w:val="009E7D7B"/>
    <w:rsid w:val="009F00A4"/>
    <w:rsid w:val="009F0943"/>
    <w:rsid w:val="009F0992"/>
    <w:rsid w:val="009F0D51"/>
    <w:rsid w:val="009F1419"/>
    <w:rsid w:val="009F1459"/>
    <w:rsid w:val="009F1707"/>
    <w:rsid w:val="009F1711"/>
    <w:rsid w:val="009F1A2C"/>
    <w:rsid w:val="009F1AE8"/>
    <w:rsid w:val="009F1BC1"/>
    <w:rsid w:val="009F1D60"/>
    <w:rsid w:val="009F1E1E"/>
    <w:rsid w:val="009F1F48"/>
    <w:rsid w:val="009F219C"/>
    <w:rsid w:val="009F21F8"/>
    <w:rsid w:val="009F228D"/>
    <w:rsid w:val="009F22AD"/>
    <w:rsid w:val="009F2B13"/>
    <w:rsid w:val="009F2E6A"/>
    <w:rsid w:val="009F3939"/>
    <w:rsid w:val="009F4140"/>
    <w:rsid w:val="009F41BE"/>
    <w:rsid w:val="009F422E"/>
    <w:rsid w:val="009F4442"/>
    <w:rsid w:val="009F444D"/>
    <w:rsid w:val="009F44E1"/>
    <w:rsid w:val="009F450C"/>
    <w:rsid w:val="009F45B6"/>
    <w:rsid w:val="009F4656"/>
    <w:rsid w:val="009F471E"/>
    <w:rsid w:val="009F4DCA"/>
    <w:rsid w:val="009F4FF7"/>
    <w:rsid w:val="009F50EA"/>
    <w:rsid w:val="009F52D3"/>
    <w:rsid w:val="009F52E8"/>
    <w:rsid w:val="009F5662"/>
    <w:rsid w:val="009F5849"/>
    <w:rsid w:val="009F58BD"/>
    <w:rsid w:val="009F5A79"/>
    <w:rsid w:val="009F5B4C"/>
    <w:rsid w:val="009F5BBB"/>
    <w:rsid w:val="009F5EA8"/>
    <w:rsid w:val="009F6089"/>
    <w:rsid w:val="009F6451"/>
    <w:rsid w:val="009F64FE"/>
    <w:rsid w:val="009F6C18"/>
    <w:rsid w:val="009F72BE"/>
    <w:rsid w:val="009F7872"/>
    <w:rsid w:val="009F7C28"/>
    <w:rsid w:val="009F7C8F"/>
    <w:rsid w:val="00A001D0"/>
    <w:rsid w:val="00A006C3"/>
    <w:rsid w:val="00A00CD3"/>
    <w:rsid w:val="00A0104F"/>
    <w:rsid w:val="00A019ED"/>
    <w:rsid w:val="00A01AAB"/>
    <w:rsid w:val="00A01ABD"/>
    <w:rsid w:val="00A02033"/>
    <w:rsid w:val="00A02148"/>
    <w:rsid w:val="00A02672"/>
    <w:rsid w:val="00A029C3"/>
    <w:rsid w:val="00A02B48"/>
    <w:rsid w:val="00A02BAE"/>
    <w:rsid w:val="00A02FB6"/>
    <w:rsid w:val="00A031BF"/>
    <w:rsid w:val="00A034C9"/>
    <w:rsid w:val="00A04076"/>
    <w:rsid w:val="00A0446C"/>
    <w:rsid w:val="00A0456E"/>
    <w:rsid w:val="00A048C7"/>
    <w:rsid w:val="00A05366"/>
    <w:rsid w:val="00A05980"/>
    <w:rsid w:val="00A05C93"/>
    <w:rsid w:val="00A0616C"/>
    <w:rsid w:val="00A0638F"/>
    <w:rsid w:val="00A06418"/>
    <w:rsid w:val="00A06506"/>
    <w:rsid w:val="00A0658C"/>
    <w:rsid w:val="00A067F1"/>
    <w:rsid w:val="00A06CB7"/>
    <w:rsid w:val="00A07A05"/>
    <w:rsid w:val="00A1018B"/>
    <w:rsid w:val="00A101AA"/>
    <w:rsid w:val="00A10333"/>
    <w:rsid w:val="00A104F0"/>
    <w:rsid w:val="00A1086A"/>
    <w:rsid w:val="00A10FBA"/>
    <w:rsid w:val="00A11088"/>
    <w:rsid w:val="00A112D3"/>
    <w:rsid w:val="00A11941"/>
    <w:rsid w:val="00A120ED"/>
    <w:rsid w:val="00A12413"/>
    <w:rsid w:val="00A128A3"/>
    <w:rsid w:val="00A12A2D"/>
    <w:rsid w:val="00A12AEE"/>
    <w:rsid w:val="00A12C4B"/>
    <w:rsid w:val="00A133AB"/>
    <w:rsid w:val="00A13980"/>
    <w:rsid w:val="00A1415A"/>
    <w:rsid w:val="00A1444B"/>
    <w:rsid w:val="00A14878"/>
    <w:rsid w:val="00A14E47"/>
    <w:rsid w:val="00A15074"/>
    <w:rsid w:val="00A150BB"/>
    <w:rsid w:val="00A152E8"/>
    <w:rsid w:val="00A156E9"/>
    <w:rsid w:val="00A15850"/>
    <w:rsid w:val="00A15D4F"/>
    <w:rsid w:val="00A163E8"/>
    <w:rsid w:val="00A16462"/>
    <w:rsid w:val="00A16548"/>
    <w:rsid w:val="00A16551"/>
    <w:rsid w:val="00A16592"/>
    <w:rsid w:val="00A1681E"/>
    <w:rsid w:val="00A16DD0"/>
    <w:rsid w:val="00A1709C"/>
    <w:rsid w:val="00A17456"/>
    <w:rsid w:val="00A17531"/>
    <w:rsid w:val="00A17661"/>
    <w:rsid w:val="00A1777B"/>
    <w:rsid w:val="00A17791"/>
    <w:rsid w:val="00A17D9E"/>
    <w:rsid w:val="00A17EC9"/>
    <w:rsid w:val="00A20F31"/>
    <w:rsid w:val="00A2108F"/>
    <w:rsid w:val="00A210E8"/>
    <w:rsid w:val="00A218F6"/>
    <w:rsid w:val="00A22105"/>
    <w:rsid w:val="00A224FA"/>
    <w:rsid w:val="00A224FE"/>
    <w:rsid w:val="00A22BEA"/>
    <w:rsid w:val="00A22F0D"/>
    <w:rsid w:val="00A23094"/>
    <w:rsid w:val="00A23177"/>
    <w:rsid w:val="00A2337E"/>
    <w:rsid w:val="00A237CE"/>
    <w:rsid w:val="00A23BC3"/>
    <w:rsid w:val="00A23F7D"/>
    <w:rsid w:val="00A240A1"/>
    <w:rsid w:val="00A24197"/>
    <w:rsid w:val="00A2419C"/>
    <w:rsid w:val="00A24C90"/>
    <w:rsid w:val="00A256D9"/>
    <w:rsid w:val="00A25782"/>
    <w:rsid w:val="00A25A7D"/>
    <w:rsid w:val="00A26163"/>
    <w:rsid w:val="00A261C5"/>
    <w:rsid w:val="00A26373"/>
    <w:rsid w:val="00A26C40"/>
    <w:rsid w:val="00A27667"/>
    <w:rsid w:val="00A27947"/>
    <w:rsid w:val="00A27A35"/>
    <w:rsid w:val="00A27E72"/>
    <w:rsid w:val="00A30398"/>
    <w:rsid w:val="00A30BBA"/>
    <w:rsid w:val="00A30CC9"/>
    <w:rsid w:val="00A30D2D"/>
    <w:rsid w:val="00A3119C"/>
    <w:rsid w:val="00A3178D"/>
    <w:rsid w:val="00A31A6F"/>
    <w:rsid w:val="00A31FA1"/>
    <w:rsid w:val="00A31FDD"/>
    <w:rsid w:val="00A320DE"/>
    <w:rsid w:val="00A32305"/>
    <w:rsid w:val="00A3259A"/>
    <w:rsid w:val="00A32600"/>
    <w:rsid w:val="00A32666"/>
    <w:rsid w:val="00A32D64"/>
    <w:rsid w:val="00A32DEC"/>
    <w:rsid w:val="00A32E0A"/>
    <w:rsid w:val="00A3335F"/>
    <w:rsid w:val="00A33365"/>
    <w:rsid w:val="00A3386F"/>
    <w:rsid w:val="00A33B6F"/>
    <w:rsid w:val="00A340B2"/>
    <w:rsid w:val="00A342D4"/>
    <w:rsid w:val="00A345DB"/>
    <w:rsid w:val="00A3463D"/>
    <w:rsid w:val="00A34773"/>
    <w:rsid w:val="00A3480A"/>
    <w:rsid w:val="00A34B28"/>
    <w:rsid w:val="00A34DE2"/>
    <w:rsid w:val="00A352C6"/>
    <w:rsid w:val="00A354A5"/>
    <w:rsid w:val="00A35607"/>
    <w:rsid w:val="00A35FB8"/>
    <w:rsid w:val="00A363B8"/>
    <w:rsid w:val="00A3651E"/>
    <w:rsid w:val="00A3687E"/>
    <w:rsid w:val="00A368E5"/>
    <w:rsid w:val="00A36E66"/>
    <w:rsid w:val="00A37029"/>
    <w:rsid w:val="00A371CD"/>
    <w:rsid w:val="00A372D5"/>
    <w:rsid w:val="00A378D0"/>
    <w:rsid w:val="00A4024D"/>
    <w:rsid w:val="00A4044F"/>
    <w:rsid w:val="00A404E9"/>
    <w:rsid w:val="00A40650"/>
    <w:rsid w:val="00A40A2A"/>
    <w:rsid w:val="00A40A34"/>
    <w:rsid w:val="00A40AC6"/>
    <w:rsid w:val="00A4100A"/>
    <w:rsid w:val="00A4103F"/>
    <w:rsid w:val="00A411EF"/>
    <w:rsid w:val="00A4324B"/>
    <w:rsid w:val="00A435E3"/>
    <w:rsid w:val="00A43646"/>
    <w:rsid w:val="00A4365B"/>
    <w:rsid w:val="00A436AD"/>
    <w:rsid w:val="00A43CD3"/>
    <w:rsid w:val="00A44214"/>
    <w:rsid w:val="00A44275"/>
    <w:rsid w:val="00A442DC"/>
    <w:rsid w:val="00A44370"/>
    <w:rsid w:val="00A44417"/>
    <w:rsid w:val="00A44747"/>
    <w:rsid w:val="00A44851"/>
    <w:rsid w:val="00A4493D"/>
    <w:rsid w:val="00A4499B"/>
    <w:rsid w:val="00A44CBF"/>
    <w:rsid w:val="00A44E42"/>
    <w:rsid w:val="00A454DB"/>
    <w:rsid w:val="00A456C8"/>
    <w:rsid w:val="00A4627C"/>
    <w:rsid w:val="00A476EF"/>
    <w:rsid w:val="00A47C59"/>
    <w:rsid w:val="00A500BA"/>
    <w:rsid w:val="00A50437"/>
    <w:rsid w:val="00A504F9"/>
    <w:rsid w:val="00A50515"/>
    <w:rsid w:val="00A50568"/>
    <w:rsid w:val="00A5066F"/>
    <w:rsid w:val="00A50EB8"/>
    <w:rsid w:val="00A50EDB"/>
    <w:rsid w:val="00A50F6A"/>
    <w:rsid w:val="00A50F75"/>
    <w:rsid w:val="00A5107D"/>
    <w:rsid w:val="00A51372"/>
    <w:rsid w:val="00A5193E"/>
    <w:rsid w:val="00A520AD"/>
    <w:rsid w:val="00A52887"/>
    <w:rsid w:val="00A528B3"/>
    <w:rsid w:val="00A528E1"/>
    <w:rsid w:val="00A52C0C"/>
    <w:rsid w:val="00A52D34"/>
    <w:rsid w:val="00A53552"/>
    <w:rsid w:val="00A5387F"/>
    <w:rsid w:val="00A53895"/>
    <w:rsid w:val="00A5389A"/>
    <w:rsid w:val="00A53964"/>
    <w:rsid w:val="00A53B8A"/>
    <w:rsid w:val="00A54135"/>
    <w:rsid w:val="00A542EC"/>
    <w:rsid w:val="00A54373"/>
    <w:rsid w:val="00A54964"/>
    <w:rsid w:val="00A54CCC"/>
    <w:rsid w:val="00A54CFA"/>
    <w:rsid w:val="00A54E95"/>
    <w:rsid w:val="00A55149"/>
    <w:rsid w:val="00A55155"/>
    <w:rsid w:val="00A553F9"/>
    <w:rsid w:val="00A55832"/>
    <w:rsid w:val="00A5589F"/>
    <w:rsid w:val="00A559D7"/>
    <w:rsid w:val="00A55A0C"/>
    <w:rsid w:val="00A55A72"/>
    <w:rsid w:val="00A55CD1"/>
    <w:rsid w:val="00A560E1"/>
    <w:rsid w:val="00A562FC"/>
    <w:rsid w:val="00A564C7"/>
    <w:rsid w:val="00A5657B"/>
    <w:rsid w:val="00A5686D"/>
    <w:rsid w:val="00A56B73"/>
    <w:rsid w:val="00A56BD0"/>
    <w:rsid w:val="00A57105"/>
    <w:rsid w:val="00A57AAC"/>
    <w:rsid w:val="00A57E09"/>
    <w:rsid w:val="00A57F9F"/>
    <w:rsid w:val="00A60227"/>
    <w:rsid w:val="00A60BAB"/>
    <w:rsid w:val="00A60C9E"/>
    <w:rsid w:val="00A6118D"/>
    <w:rsid w:val="00A61633"/>
    <w:rsid w:val="00A618E6"/>
    <w:rsid w:val="00A61A6C"/>
    <w:rsid w:val="00A61DE0"/>
    <w:rsid w:val="00A61F98"/>
    <w:rsid w:val="00A62193"/>
    <w:rsid w:val="00A621EC"/>
    <w:rsid w:val="00A624AE"/>
    <w:rsid w:val="00A624DA"/>
    <w:rsid w:val="00A62C14"/>
    <w:rsid w:val="00A62DAE"/>
    <w:rsid w:val="00A630BE"/>
    <w:rsid w:val="00A634CC"/>
    <w:rsid w:val="00A635E3"/>
    <w:rsid w:val="00A636F8"/>
    <w:rsid w:val="00A638CD"/>
    <w:rsid w:val="00A63985"/>
    <w:rsid w:val="00A63B2B"/>
    <w:rsid w:val="00A63DEC"/>
    <w:rsid w:val="00A64346"/>
    <w:rsid w:val="00A6455B"/>
    <w:rsid w:val="00A64574"/>
    <w:rsid w:val="00A64B20"/>
    <w:rsid w:val="00A64D5C"/>
    <w:rsid w:val="00A655F1"/>
    <w:rsid w:val="00A66512"/>
    <w:rsid w:val="00A6653F"/>
    <w:rsid w:val="00A667BF"/>
    <w:rsid w:val="00A667E6"/>
    <w:rsid w:val="00A66A5A"/>
    <w:rsid w:val="00A66AB0"/>
    <w:rsid w:val="00A66B51"/>
    <w:rsid w:val="00A66E6A"/>
    <w:rsid w:val="00A66E87"/>
    <w:rsid w:val="00A67092"/>
    <w:rsid w:val="00A6778D"/>
    <w:rsid w:val="00A7082A"/>
    <w:rsid w:val="00A70E8A"/>
    <w:rsid w:val="00A7122D"/>
    <w:rsid w:val="00A7140C"/>
    <w:rsid w:val="00A717AF"/>
    <w:rsid w:val="00A71894"/>
    <w:rsid w:val="00A71910"/>
    <w:rsid w:val="00A71C37"/>
    <w:rsid w:val="00A72C7E"/>
    <w:rsid w:val="00A72FBE"/>
    <w:rsid w:val="00A736FF"/>
    <w:rsid w:val="00A73C5D"/>
    <w:rsid w:val="00A73D04"/>
    <w:rsid w:val="00A741B5"/>
    <w:rsid w:val="00A74340"/>
    <w:rsid w:val="00A752C0"/>
    <w:rsid w:val="00A75CE3"/>
    <w:rsid w:val="00A75DAB"/>
    <w:rsid w:val="00A7622C"/>
    <w:rsid w:val="00A7644B"/>
    <w:rsid w:val="00A766FF"/>
    <w:rsid w:val="00A768C8"/>
    <w:rsid w:val="00A76A91"/>
    <w:rsid w:val="00A76C8D"/>
    <w:rsid w:val="00A7748A"/>
    <w:rsid w:val="00A77AE6"/>
    <w:rsid w:val="00A77E6E"/>
    <w:rsid w:val="00A800E9"/>
    <w:rsid w:val="00A80129"/>
    <w:rsid w:val="00A80A1B"/>
    <w:rsid w:val="00A80E12"/>
    <w:rsid w:val="00A80F58"/>
    <w:rsid w:val="00A80FFA"/>
    <w:rsid w:val="00A810A0"/>
    <w:rsid w:val="00A817C8"/>
    <w:rsid w:val="00A828E4"/>
    <w:rsid w:val="00A83377"/>
    <w:rsid w:val="00A833F9"/>
    <w:rsid w:val="00A835E0"/>
    <w:rsid w:val="00A8386A"/>
    <w:rsid w:val="00A83BFD"/>
    <w:rsid w:val="00A83E1B"/>
    <w:rsid w:val="00A83E78"/>
    <w:rsid w:val="00A84328"/>
    <w:rsid w:val="00A8458B"/>
    <w:rsid w:val="00A8473F"/>
    <w:rsid w:val="00A848DB"/>
    <w:rsid w:val="00A84B95"/>
    <w:rsid w:val="00A84CFF"/>
    <w:rsid w:val="00A84F73"/>
    <w:rsid w:val="00A8507E"/>
    <w:rsid w:val="00A853CD"/>
    <w:rsid w:val="00A854D6"/>
    <w:rsid w:val="00A854F5"/>
    <w:rsid w:val="00A85825"/>
    <w:rsid w:val="00A85EBA"/>
    <w:rsid w:val="00A85FA6"/>
    <w:rsid w:val="00A86158"/>
    <w:rsid w:val="00A862D3"/>
    <w:rsid w:val="00A86D4E"/>
    <w:rsid w:val="00A87417"/>
    <w:rsid w:val="00A874EB"/>
    <w:rsid w:val="00A876B8"/>
    <w:rsid w:val="00A87984"/>
    <w:rsid w:val="00A87BA7"/>
    <w:rsid w:val="00A87CA4"/>
    <w:rsid w:val="00A905B5"/>
    <w:rsid w:val="00A90604"/>
    <w:rsid w:val="00A907F8"/>
    <w:rsid w:val="00A90F6D"/>
    <w:rsid w:val="00A91281"/>
    <w:rsid w:val="00A91329"/>
    <w:rsid w:val="00A91909"/>
    <w:rsid w:val="00A9192A"/>
    <w:rsid w:val="00A91CA3"/>
    <w:rsid w:val="00A923A1"/>
    <w:rsid w:val="00A92447"/>
    <w:rsid w:val="00A926B7"/>
    <w:rsid w:val="00A927F6"/>
    <w:rsid w:val="00A928DD"/>
    <w:rsid w:val="00A92A39"/>
    <w:rsid w:val="00A92CB8"/>
    <w:rsid w:val="00A92D45"/>
    <w:rsid w:val="00A92FD9"/>
    <w:rsid w:val="00A93492"/>
    <w:rsid w:val="00A9360B"/>
    <w:rsid w:val="00A93902"/>
    <w:rsid w:val="00A93C77"/>
    <w:rsid w:val="00A93CF3"/>
    <w:rsid w:val="00A93D0D"/>
    <w:rsid w:val="00A93D3F"/>
    <w:rsid w:val="00A93F48"/>
    <w:rsid w:val="00A943E4"/>
    <w:rsid w:val="00A947A9"/>
    <w:rsid w:val="00A948E3"/>
    <w:rsid w:val="00A9500A"/>
    <w:rsid w:val="00A9532A"/>
    <w:rsid w:val="00A95835"/>
    <w:rsid w:val="00A95B3F"/>
    <w:rsid w:val="00A95C6A"/>
    <w:rsid w:val="00A95D4A"/>
    <w:rsid w:val="00A95F6B"/>
    <w:rsid w:val="00A95F8E"/>
    <w:rsid w:val="00A96A5A"/>
    <w:rsid w:val="00A973B6"/>
    <w:rsid w:val="00A974A4"/>
    <w:rsid w:val="00A97755"/>
    <w:rsid w:val="00A977F4"/>
    <w:rsid w:val="00A978E2"/>
    <w:rsid w:val="00A979D1"/>
    <w:rsid w:val="00A97E2D"/>
    <w:rsid w:val="00AA04EC"/>
    <w:rsid w:val="00AA07AF"/>
    <w:rsid w:val="00AA0AE3"/>
    <w:rsid w:val="00AA0CB4"/>
    <w:rsid w:val="00AA0D9E"/>
    <w:rsid w:val="00AA0EF4"/>
    <w:rsid w:val="00AA1828"/>
    <w:rsid w:val="00AA1CA0"/>
    <w:rsid w:val="00AA1CA2"/>
    <w:rsid w:val="00AA2432"/>
    <w:rsid w:val="00AA34D8"/>
    <w:rsid w:val="00AA3A70"/>
    <w:rsid w:val="00AA3D0C"/>
    <w:rsid w:val="00AA3F5A"/>
    <w:rsid w:val="00AA400A"/>
    <w:rsid w:val="00AA4459"/>
    <w:rsid w:val="00AA44EC"/>
    <w:rsid w:val="00AA45CF"/>
    <w:rsid w:val="00AA46A1"/>
    <w:rsid w:val="00AA4C14"/>
    <w:rsid w:val="00AA4EB3"/>
    <w:rsid w:val="00AA5027"/>
    <w:rsid w:val="00AA52FF"/>
    <w:rsid w:val="00AA530C"/>
    <w:rsid w:val="00AA5337"/>
    <w:rsid w:val="00AA55B3"/>
    <w:rsid w:val="00AA56ED"/>
    <w:rsid w:val="00AA59AE"/>
    <w:rsid w:val="00AA5A3D"/>
    <w:rsid w:val="00AA5D38"/>
    <w:rsid w:val="00AA5D91"/>
    <w:rsid w:val="00AA5EDC"/>
    <w:rsid w:val="00AA603E"/>
    <w:rsid w:val="00AA60F9"/>
    <w:rsid w:val="00AA6142"/>
    <w:rsid w:val="00AA616D"/>
    <w:rsid w:val="00AA6243"/>
    <w:rsid w:val="00AA6488"/>
    <w:rsid w:val="00AA6AAC"/>
    <w:rsid w:val="00AA6B07"/>
    <w:rsid w:val="00AA6B1E"/>
    <w:rsid w:val="00AA6E88"/>
    <w:rsid w:val="00AA75DE"/>
    <w:rsid w:val="00AA7E76"/>
    <w:rsid w:val="00AA7EFD"/>
    <w:rsid w:val="00AA7F68"/>
    <w:rsid w:val="00AB020E"/>
    <w:rsid w:val="00AB03BE"/>
    <w:rsid w:val="00AB0463"/>
    <w:rsid w:val="00AB0757"/>
    <w:rsid w:val="00AB1955"/>
    <w:rsid w:val="00AB1B11"/>
    <w:rsid w:val="00AB1E04"/>
    <w:rsid w:val="00AB2005"/>
    <w:rsid w:val="00AB2670"/>
    <w:rsid w:val="00AB2989"/>
    <w:rsid w:val="00AB2C3E"/>
    <w:rsid w:val="00AB2C97"/>
    <w:rsid w:val="00AB393A"/>
    <w:rsid w:val="00AB3C35"/>
    <w:rsid w:val="00AB3EA2"/>
    <w:rsid w:val="00AB434F"/>
    <w:rsid w:val="00AB4443"/>
    <w:rsid w:val="00AB4C0B"/>
    <w:rsid w:val="00AB4C5B"/>
    <w:rsid w:val="00AB4C8B"/>
    <w:rsid w:val="00AB4D69"/>
    <w:rsid w:val="00AB4DED"/>
    <w:rsid w:val="00AB4EE5"/>
    <w:rsid w:val="00AB503A"/>
    <w:rsid w:val="00AB5384"/>
    <w:rsid w:val="00AB54FD"/>
    <w:rsid w:val="00AB559B"/>
    <w:rsid w:val="00AB5705"/>
    <w:rsid w:val="00AB5732"/>
    <w:rsid w:val="00AB5CB5"/>
    <w:rsid w:val="00AB5CD4"/>
    <w:rsid w:val="00AB5D8D"/>
    <w:rsid w:val="00AB5F59"/>
    <w:rsid w:val="00AB652D"/>
    <w:rsid w:val="00AB6828"/>
    <w:rsid w:val="00AB68FB"/>
    <w:rsid w:val="00AB6BE5"/>
    <w:rsid w:val="00AB7569"/>
    <w:rsid w:val="00AB758B"/>
    <w:rsid w:val="00AB767C"/>
    <w:rsid w:val="00AB785E"/>
    <w:rsid w:val="00AB7972"/>
    <w:rsid w:val="00AB7B32"/>
    <w:rsid w:val="00AB7FA3"/>
    <w:rsid w:val="00AC0203"/>
    <w:rsid w:val="00AC0E55"/>
    <w:rsid w:val="00AC101B"/>
    <w:rsid w:val="00AC11CD"/>
    <w:rsid w:val="00AC1581"/>
    <w:rsid w:val="00AC1905"/>
    <w:rsid w:val="00AC1960"/>
    <w:rsid w:val="00AC1AD4"/>
    <w:rsid w:val="00AC1B63"/>
    <w:rsid w:val="00AC1D09"/>
    <w:rsid w:val="00AC1F7D"/>
    <w:rsid w:val="00AC237D"/>
    <w:rsid w:val="00AC2664"/>
    <w:rsid w:val="00AC30CD"/>
    <w:rsid w:val="00AC31D3"/>
    <w:rsid w:val="00AC3357"/>
    <w:rsid w:val="00AC349F"/>
    <w:rsid w:val="00AC3992"/>
    <w:rsid w:val="00AC3BCE"/>
    <w:rsid w:val="00AC3E51"/>
    <w:rsid w:val="00AC43CF"/>
    <w:rsid w:val="00AC47FD"/>
    <w:rsid w:val="00AC4815"/>
    <w:rsid w:val="00AC51E1"/>
    <w:rsid w:val="00AC540F"/>
    <w:rsid w:val="00AC574A"/>
    <w:rsid w:val="00AC5957"/>
    <w:rsid w:val="00AC5996"/>
    <w:rsid w:val="00AC5A05"/>
    <w:rsid w:val="00AC5D18"/>
    <w:rsid w:val="00AC624A"/>
    <w:rsid w:val="00AC631E"/>
    <w:rsid w:val="00AC6399"/>
    <w:rsid w:val="00AC6589"/>
    <w:rsid w:val="00AC69BD"/>
    <w:rsid w:val="00AC6D68"/>
    <w:rsid w:val="00AC738A"/>
    <w:rsid w:val="00AC757C"/>
    <w:rsid w:val="00AC784E"/>
    <w:rsid w:val="00AD09CD"/>
    <w:rsid w:val="00AD09FC"/>
    <w:rsid w:val="00AD0C0F"/>
    <w:rsid w:val="00AD12DE"/>
    <w:rsid w:val="00AD14AB"/>
    <w:rsid w:val="00AD17A5"/>
    <w:rsid w:val="00AD1B47"/>
    <w:rsid w:val="00AD1CCA"/>
    <w:rsid w:val="00AD1F06"/>
    <w:rsid w:val="00AD248F"/>
    <w:rsid w:val="00AD25C3"/>
    <w:rsid w:val="00AD2BB2"/>
    <w:rsid w:val="00AD2DB1"/>
    <w:rsid w:val="00AD2DB7"/>
    <w:rsid w:val="00AD2F8E"/>
    <w:rsid w:val="00AD3643"/>
    <w:rsid w:val="00AD368A"/>
    <w:rsid w:val="00AD3C2A"/>
    <w:rsid w:val="00AD3DE2"/>
    <w:rsid w:val="00AD42D3"/>
    <w:rsid w:val="00AD4308"/>
    <w:rsid w:val="00AD46ED"/>
    <w:rsid w:val="00AD499F"/>
    <w:rsid w:val="00AD4CAD"/>
    <w:rsid w:val="00AD4D89"/>
    <w:rsid w:val="00AD4DDE"/>
    <w:rsid w:val="00AD4DF3"/>
    <w:rsid w:val="00AD5046"/>
    <w:rsid w:val="00AD50B5"/>
    <w:rsid w:val="00AD524F"/>
    <w:rsid w:val="00AD53B9"/>
    <w:rsid w:val="00AD5A74"/>
    <w:rsid w:val="00AD5FB7"/>
    <w:rsid w:val="00AD643E"/>
    <w:rsid w:val="00AD64F1"/>
    <w:rsid w:val="00AD6644"/>
    <w:rsid w:val="00AD66C1"/>
    <w:rsid w:val="00AD6B00"/>
    <w:rsid w:val="00AD7527"/>
    <w:rsid w:val="00AD7528"/>
    <w:rsid w:val="00AD77F2"/>
    <w:rsid w:val="00AD791F"/>
    <w:rsid w:val="00AD7AA6"/>
    <w:rsid w:val="00AD7BF9"/>
    <w:rsid w:val="00AE059C"/>
    <w:rsid w:val="00AE0629"/>
    <w:rsid w:val="00AE070D"/>
    <w:rsid w:val="00AE0823"/>
    <w:rsid w:val="00AE09CC"/>
    <w:rsid w:val="00AE0E90"/>
    <w:rsid w:val="00AE164C"/>
    <w:rsid w:val="00AE17AE"/>
    <w:rsid w:val="00AE1A15"/>
    <w:rsid w:val="00AE1E1C"/>
    <w:rsid w:val="00AE2259"/>
    <w:rsid w:val="00AE2416"/>
    <w:rsid w:val="00AE2671"/>
    <w:rsid w:val="00AE2B43"/>
    <w:rsid w:val="00AE2EE2"/>
    <w:rsid w:val="00AE360B"/>
    <w:rsid w:val="00AE366A"/>
    <w:rsid w:val="00AE3833"/>
    <w:rsid w:val="00AE39D9"/>
    <w:rsid w:val="00AE3D80"/>
    <w:rsid w:val="00AE40A0"/>
    <w:rsid w:val="00AE47B6"/>
    <w:rsid w:val="00AE4E26"/>
    <w:rsid w:val="00AE51E9"/>
    <w:rsid w:val="00AE5294"/>
    <w:rsid w:val="00AE52BB"/>
    <w:rsid w:val="00AE5F98"/>
    <w:rsid w:val="00AE6670"/>
    <w:rsid w:val="00AE6790"/>
    <w:rsid w:val="00AE682D"/>
    <w:rsid w:val="00AE6D29"/>
    <w:rsid w:val="00AE6E79"/>
    <w:rsid w:val="00AE7508"/>
    <w:rsid w:val="00AE75A7"/>
    <w:rsid w:val="00AE7824"/>
    <w:rsid w:val="00AE7C4D"/>
    <w:rsid w:val="00AE7E10"/>
    <w:rsid w:val="00AF0119"/>
    <w:rsid w:val="00AF039D"/>
    <w:rsid w:val="00AF0481"/>
    <w:rsid w:val="00AF07FD"/>
    <w:rsid w:val="00AF09EC"/>
    <w:rsid w:val="00AF0BFC"/>
    <w:rsid w:val="00AF0E0C"/>
    <w:rsid w:val="00AF0FD0"/>
    <w:rsid w:val="00AF1650"/>
    <w:rsid w:val="00AF1845"/>
    <w:rsid w:val="00AF1A54"/>
    <w:rsid w:val="00AF1A68"/>
    <w:rsid w:val="00AF1BED"/>
    <w:rsid w:val="00AF1C63"/>
    <w:rsid w:val="00AF1F38"/>
    <w:rsid w:val="00AF200A"/>
    <w:rsid w:val="00AF22AB"/>
    <w:rsid w:val="00AF25DD"/>
    <w:rsid w:val="00AF2731"/>
    <w:rsid w:val="00AF27B6"/>
    <w:rsid w:val="00AF2EE7"/>
    <w:rsid w:val="00AF302F"/>
    <w:rsid w:val="00AF3276"/>
    <w:rsid w:val="00AF332C"/>
    <w:rsid w:val="00AF374B"/>
    <w:rsid w:val="00AF3751"/>
    <w:rsid w:val="00AF3778"/>
    <w:rsid w:val="00AF3CE9"/>
    <w:rsid w:val="00AF3ECE"/>
    <w:rsid w:val="00AF4012"/>
    <w:rsid w:val="00AF412F"/>
    <w:rsid w:val="00AF4458"/>
    <w:rsid w:val="00AF461C"/>
    <w:rsid w:val="00AF47E9"/>
    <w:rsid w:val="00AF4891"/>
    <w:rsid w:val="00AF48D8"/>
    <w:rsid w:val="00AF4ED0"/>
    <w:rsid w:val="00AF5210"/>
    <w:rsid w:val="00AF52C7"/>
    <w:rsid w:val="00AF5611"/>
    <w:rsid w:val="00AF5682"/>
    <w:rsid w:val="00AF572A"/>
    <w:rsid w:val="00AF5844"/>
    <w:rsid w:val="00AF5E30"/>
    <w:rsid w:val="00AF606D"/>
    <w:rsid w:val="00AF6246"/>
    <w:rsid w:val="00AF679D"/>
    <w:rsid w:val="00AF69B4"/>
    <w:rsid w:val="00AF6EE1"/>
    <w:rsid w:val="00AF7350"/>
    <w:rsid w:val="00AF7529"/>
    <w:rsid w:val="00AF77C9"/>
    <w:rsid w:val="00AF7D01"/>
    <w:rsid w:val="00AF7F41"/>
    <w:rsid w:val="00B00333"/>
    <w:rsid w:val="00B0065C"/>
    <w:rsid w:val="00B007D7"/>
    <w:rsid w:val="00B00E4D"/>
    <w:rsid w:val="00B016F5"/>
    <w:rsid w:val="00B01720"/>
    <w:rsid w:val="00B01D67"/>
    <w:rsid w:val="00B02020"/>
    <w:rsid w:val="00B0259C"/>
    <w:rsid w:val="00B026D7"/>
    <w:rsid w:val="00B02737"/>
    <w:rsid w:val="00B0273B"/>
    <w:rsid w:val="00B029F3"/>
    <w:rsid w:val="00B02A4A"/>
    <w:rsid w:val="00B02FA6"/>
    <w:rsid w:val="00B0307B"/>
    <w:rsid w:val="00B030A6"/>
    <w:rsid w:val="00B036FA"/>
    <w:rsid w:val="00B03732"/>
    <w:rsid w:val="00B03875"/>
    <w:rsid w:val="00B03890"/>
    <w:rsid w:val="00B0412F"/>
    <w:rsid w:val="00B047C1"/>
    <w:rsid w:val="00B049A7"/>
    <w:rsid w:val="00B04A92"/>
    <w:rsid w:val="00B04D78"/>
    <w:rsid w:val="00B05F8B"/>
    <w:rsid w:val="00B0632B"/>
    <w:rsid w:val="00B06923"/>
    <w:rsid w:val="00B076F1"/>
    <w:rsid w:val="00B079F1"/>
    <w:rsid w:val="00B07A6C"/>
    <w:rsid w:val="00B07F25"/>
    <w:rsid w:val="00B07F9A"/>
    <w:rsid w:val="00B100D4"/>
    <w:rsid w:val="00B10101"/>
    <w:rsid w:val="00B10214"/>
    <w:rsid w:val="00B1082A"/>
    <w:rsid w:val="00B10DDA"/>
    <w:rsid w:val="00B10E6C"/>
    <w:rsid w:val="00B111FD"/>
    <w:rsid w:val="00B113BD"/>
    <w:rsid w:val="00B11729"/>
    <w:rsid w:val="00B1182E"/>
    <w:rsid w:val="00B11831"/>
    <w:rsid w:val="00B11AEB"/>
    <w:rsid w:val="00B127BA"/>
    <w:rsid w:val="00B127DD"/>
    <w:rsid w:val="00B12BD4"/>
    <w:rsid w:val="00B12F4A"/>
    <w:rsid w:val="00B12FFD"/>
    <w:rsid w:val="00B132AB"/>
    <w:rsid w:val="00B13361"/>
    <w:rsid w:val="00B13837"/>
    <w:rsid w:val="00B13ACC"/>
    <w:rsid w:val="00B13C7C"/>
    <w:rsid w:val="00B13FEB"/>
    <w:rsid w:val="00B142BF"/>
    <w:rsid w:val="00B1464F"/>
    <w:rsid w:val="00B146DF"/>
    <w:rsid w:val="00B147E6"/>
    <w:rsid w:val="00B1482A"/>
    <w:rsid w:val="00B14929"/>
    <w:rsid w:val="00B14B11"/>
    <w:rsid w:val="00B14D3D"/>
    <w:rsid w:val="00B14D7E"/>
    <w:rsid w:val="00B14ED9"/>
    <w:rsid w:val="00B15171"/>
    <w:rsid w:val="00B155B2"/>
    <w:rsid w:val="00B15820"/>
    <w:rsid w:val="00B15921"/>
    <w:rsid w:val="00B15B7B"/>
    <w:rsid w:val="00B15D05"/>
    <w:rsid w:val="00B16162"/>
    <w:rsid w:val="00B16362"/>
    <w:rsid w:val="00B16828"/>
    <w:rsid w:val="00B16844"/>
    <w:rsid w:val="00B16895"/>
    <w:rsid w:val="00B17055"/>
    <w:rsid w:val="00B1761D"/>
    <w:rsid w:val="00B17722"/>
    <w:rsid w:val="00B20364"/>
    <w:rsid w:val="00B2064F"/>
    <w:rsid w:val="00B2073C"/>
    <w:rsid w:val="00B20856"/>
    <w:rsid w:val="00B20F48"/>
    <w:rsid w:val="00B21009"/>
    <w:rsid w:val="00B213C7"/>
    <w:rsid w:val="00B21AB4"/>
    <w:rsid w:val="00B21DCE"/>
    <w:rsid w:val="00B22188"/>
    <w:rsid w:val="00B22536"/>
    <w:rsid w:val="00B22803"/>
    <w:rsid w:val="00B22B5E"/>
    <w:rsid w:val="00B22CD0"/>
    <w:rsid w:val="00B22E4C"/>
    <w:rsid w:val="00B234CD"/>
    <w:rsid w:val="00B236A0"/>
    <w:rsid w:val="00B239CF"/>
    <w:rsid w:val="00B23B2C"/>
    <w:rsid w:val="00B245A0"/>
    <w:rsid w:val="00B24613"/>
    <w:rsid w:val="00B247A9"/>
    <w:rsid w:val="00B2484E"/>
    <w:rsid w:val="00B248B8"/>
    <w:rsid w:val="00B248BE"/>
    <w:rsid w:val="00B248DB"/>
    <w:rsid w:val="00B24D73"/>
    <w:rsid w:val="00B25673"/>
    <w:rsid w:val="00B2568B"/>
    <w:rsid w:val="00B2592E"/>
    <w:rsid w:val="00B259FD"/>
    <w:rsid w:val="00B261EA"/>
    <w:rsid w:val="00B26AAE"/>
    <w:rsid w:val="00B26BA4"/>
    <w:rsid w:val="00B27065"/>
    <w:rsid w:val="00B271A5"/>
    <w:rsid w:val="00B271F1"/>
    <w:rsid w:val="00B27613"/>
    <w:rsid w:val="00B278EB"/>
    <w:rsid w:val="00B2796D"/>
    <w:rsid w:val="00B279CD"/>
    <w:rsid w:val="00B27BD2"/>
    <w:rsid w:val="00B27EDB"/>
    <w:rsid w:val="00B27F19"/>
    <w:rsid w:val="00B302CF"/>
    <w:rsid w:val="00B302FD"/>
    <w:rsid w:val="00B30A08"/>
    <w:rsid w:val="00B30D23"/>
    <w:rsid w:val="00B31241"/>
    <w:rsid w:val="00B31527"/>
    <w:rsid w:val="00B31642"/>
    <w:rsid w:val="00B31753"/>
    <w:rsid w:val="00B31A98"/>
    <w:rsid w:val="00B31C29"/>
    <w:rsid w:val="00B31C31"/>
    <w:rsid w:val="00B31E1A"/>
    <w:rsid w:val="00B320F1"/>
    <w:rsid w:val="00B32600"/>
    <w:rsid w:val="00B32A67"/>
    <w:rsid w:val="00B32A75"/>
    <w:rsid w:val="00B331C7"/>
    <w:rsid w:val="00B3322E"/>
    <w:rsid w:val="00B339DD"/>
    <w:rsid w:val="00B33F9E"/>
    <w:rsid w:val="00B34C07"/>
    <w:rsid w:val="00B34E84"/>
    <w:rsid w:val="00B34EC6"/>
    <w:rsid w:val="00B34F9D"/>
    <w:rsid w:val="00B357A3"/>
    <w:rsid w:val="00B35A1D"/>
    <w:rsid w:val="00B35CE7"/>
    <w:rsid w:val="00B35E36"/>
    <w:rsid w:val="00B35F96"/>
    <w:rsid w:val="00B36A04"/>
    <w:rsid w:val="00B36AD4"/>
    <w:rsid w:val="00B36BFA"/>
    <w:rsid w:val="00B36C52"/>
    <w:rsid w:val="00B372C5"/>
    <w:rsid w:val="00B37742"/>
    <w:rsid w:val="00B40036"/>
    <w:rsid w:val="00B406D3"/>
    <w:rsid w:val="00B4085A"/>
    <w:rsid w:val="00B40BE9"/>
    <w:rsid w:val="00B40CF5"/>
    <w:rsid w:val="00B40FFD"/>
    <w:rsid w:val="00B4109A"/>
    <w:rsid w:val="00B4152C"/>
    <w:rsid w:val="00B41DE5"/>
    <w:rsid w:val="00B4217D"/>
    <w:rsid w:val="00B4256E"/>
    <w:rsid w:val="00B426C1"/>
    <w:rsid w:val="00B42A0F"/>
    <w:rsid w:val="00B42C90"/>
    <w:rsid w:val="00B42F45"/>
    <w:rsid w:val="00B42FB8"/>
    <w:rsid w:val="00B43169"/>
    <w:rsid w:val="00B435FE"/>
    <w:rsid w:val="00B437D3"/>
    <w:rsid w:val="00B44187"/>
    <w:rsid w:val="00B4445F"/>
    <w:rsid w:val="00B4465E"/>
    <w:rsid w:val="00B448E6"/>
    <w:rsid w:val="00B44AAD"/>
    <w:rsid w:val="00B44F1D"/>
    <w:rsid w:val="00B4552C"/>
    <w:rsid w:val="00B45646"/>
    <w:rsid w:val="00B45DB5"/>
    <w:rsid w:val="00B465B9"/>
    <w:rsid w:val="00B465F6"/>
    <w:rsid w:val="00B4681C"/>
    <w:rsid w:val="00B4694D"/>
    <w:rsid w:val="00B4698E"/>
    <w:rsid w:val="00B469E7"/>
    <w:rsid w:val="00B46BFC"/>
    <w:rsid w:val="00B47280"/>
    <w:rsid w:val="00B47390"/>
    <w:rsid w:val="00B47793"/>
    <w:rsid w:val="00B47F57"/>
    <w:rsid w:val="00B503E1"/>
    <w:rsid w:val="00B503FD"/>
    <w:rsid w:val="00B50414"/>
    <w:rsid w:val="00B50488"/>
    <w:rsid w:val="00B506CD"/>
    <w:rsid w:val="00B50762"/>
    <w:rsid w:val="00B5091A"/>
    <w:rsid w:val="00B50A34"/>
    <w:rsid w:val="00B5107C"/>
    <w:rsid w:val="00B512E0"/>
    <w:rsid w:val="00B5171D"/>
    <w:rsid w:val="00B51B4C"/>
    <w:rsid w:val="00B520E1"/>
    <w:rsid w:val="00B5214D"/>
    <w:rsid w:val="00B527F3"/>
    <w:rsid w:val="00B52C51"/>
    <w:rsid w:val="00B52E98"/>
    <w:rsid w:val="00B52FDB"/>
    <w:rsid w:val="00B53455"/>
    <w:rsid w:val="00B53673"/>
    <w:rsid w:val="00B536EE"/>
    <w:rsid w:val="00B5381C"/>
    <w:rsid w:val="00B53C0F"/>
    <w:rsid w:val="00B53F3B"/>
    <w:rsid w:val="00B5468A"/>
    <w:rsid w:val="00B5506E"/>
    <w:rsid w:val="00B551B8"/>
    <w:rsid w:val="00B5576E"/>
    <w:rsid w:val="00B557E8"/>
    <w:rsid w:val="00B55C4F"/>
    <w:rsid w:val="00B55F7E"/>
    <w:rsid w:val="00B562AB"/>
    <w:rsid w:val="00B562AC"/>
    <w:rsid w:val="00B564FA"/>
    <w:rsid w:val="00B567D5"/>
    <w:rsid w:val="00B56D8B"/>
    <w:rsid w:val="00B56E0D"/>
    <w:rsid w:val="00B56E5A"/>
    <w:rsid w:val="00B572CF"/>
    <w:rsid w:val="00B578A8"/>
    <w:rsid w:val="00B57AD2"/>
    <w:rsid w:val="00B60328"/>
    <w:rsid w:val="00B60A32"/>
    <w:rsid w:val="00B60E3E"/>
    <w:rsid w:val="00B620AC"/>
    <w:rsid w:val="00B62255"/>
    <w:rsid w:val="00B62798"/>
    <w:rsid w:val="00B62DC2"/>
    <w:rsid w:val="00B6335F"/>
    <w:rsid w:val="00B63A95"/>
    <w:rsid w:val="00B63DF0"/>
    <w:rsid w:val="00B63E5D"/>
    <w:rsid w:val="00B640D9"/>
    <w:rsid w:val="00B64D89"/>
    <w:rsid w:val="00B64E4A"/>
    <w:rsid w:val="00B64F2E"/>
    <w:rsid w:val="00B65215"/>
    <w:rsid w:val="00B653A7"/>
    <w:rsid w:val="00B65558"/>
    <w:rsid w:val="00B6566E"/>
    <w:rsid w:val="00B658F9"/>
    <w:rsid w:val="00B65966"/>
    <w:rsid w:val="00B66068"/>
    <w:rsid w:val="00B6641D"/>
    <w:rsid w:val="00B666FF"/>
    <w:rsid w:val="00B66A8C"/>
    <w:rsid w:val="00B66AC3"/>
    <w:rsid w:val="00B66B7A"/>
    <w:rsid w:val="00B66D76"/>
    <w:rsid w:val="00B67044"/>
    <w:rsid w:val="00B67152"/>
    <w:rsid w:val="00B673BE"/>
    <w:rsid w:val="00B673FE"/>
    <w:rsid w:val="00B6746A"/>
    <w:rsid w:val="00B675E8"/>
    <w:rsid w:val="00B67973"/>
    <w:rsid w:val="00B67A60"/>
    <w:rsid w:val="00B67AC6"/>
    <w:rsid w:val="00B7073C"/>
    <w:rsid w:val="00B70974"/>
    <w:rsid w:val="00B70BA0"/>
    <w:rsid w:val="00B70BF0"/>
    <w:rsid w:val="00B70EFD"/>
    <w:rsid w:val="00B714AE"/>
    <w:rsid w:val="00B715F2"/>
    <w:rsid w:val="00B71612"/>
    <w:rsid w:val="00B71721"/>
    <w:rsid w:val="00B7183D"/>
    <w:rsid w:val="00B7199C"/>
    <w:rsid w:val="00B71AB9"/>
    <w:rsid w:val="00B71ACC"/>
    <w:rsid w:val="00B71BFC"/>
    <w:rsid w:val="00B71F4A"/>
    <w:rsid w:val="00B71FC9"/>
    <w:rsid w:val="00B720F5"/>
    <w:rsid w:val="00B721C4"/>
    <w:rsid w:val="00B721EB"/>
    <w:rsid w:val="00B722A7"/>
    <w:rsid w:val="00B7230D"/>
    <w:rsid w:val="00B72559"/>
    <w:rsid w:val="00B7287B"/>
    <w:rsid w:val="00B72A48"/>
    <w:rsid w:val="00B72B3B"/>
    <w:rsid w:val="00B72D44"/>
    <w:rsid w:val="00B72E27"/>
    <w:rsid w:val="00B7366C"/>
    <w:rsid w:val="00B739BF"/>
    <w:rsid w:val="00B73C5C"/>
    <w:rsid w:val="00B74092"/>
    <w:rsid w:val="00B7426B"/>
    <w:rsid w:val="00B744D6"/>
    <w:rsid w:val="00B74E0B"/>
    <w:rsid w:val="00B74F5F"/>
    <w:rsid w:val="00B74F75"/>
    <w:rsid w:val="00B75226"/>
    <w:rsid w:val="00B75FBE"/>
    <w:rsid w:val="00B76798"/>
    <w:rsid w:val="00B7680F"/>
    <w:rsid w:val="00B77380"/>
    <w:rsid w:val="00B774CA"/>
    <w:rsid w:val="00B7778B"/>
    <w:rsid w:val="00B77A05"/>
    <w:rsid w:val="00B801CB"/>
    <w:rsid w:val="00B80221"/>
    <w:rsid w:val="00B80244"/>
    <w:rsid w:val="00B80C5E"/>
    <w:rsid w:val="00B80E36"/>
    <w:rsid w:val="00B81030"/>
    <w:rsid w:val="00B812FF"/>
    <w:rsid w:val="00B81307"/>
    <w:rsid w:val="00B8135B"/>
    <w:rsid w:val="00B81515"/>
    <w:rsid w:val="00B816B6"/>
    <w:rsid w:val="00B81A78"/>
    <w:rsid w:val="00B81FCD"/>
    <w:rsid w:val="00B822D2"/>
    <w:rsid w:val="00B82529"/>
    <w:rsid w:val="00B826A7"/>
    <w:rsid w:val="00B82A9B"/>
    <w:rsid w:val="00B82B18"/>
    <w:rsid w:val="00B82E43"/>
    <w:rsid w:val="00B836A2"/>
    <w:rsid w:val="00B8398E"/>
    <w:rsid w:val="00B83CBB"/>
    <w:rsid w:val="00B83E2C"/>
    <w:rsid w:val="00B83E9A"/>
    <w:rsid w:val="00B84428"/>
    <w:rsid w:val="00B844AA"/>
    <w:rsid w:val="00B844E8"/>
    <w:rsid w:val="00B84A56"/>
    <w:rsid w:val="00B84F97"/>
    <w:rsid w:val="00B85152"/>
    <w:rsid w:val="00B85A15"/>
    <w:rsid w:val="00B85A49"/>
    <w:rsid w:val="00B85C4E"/>
    <w:rsid w:val="00B86042"/>
    <w:rsid w:val="00B860A8"/>
    <w:rsid w:val="00B86866"/>
    <w:rsid w:val="00B86899"/>
    <w:rsid w:val="00B86BE4"/>
    <w:rsid w:val="00B86CBA"/>
    <w:rsid w:val="00B86CC1"/>
    <w:rsid w:val="00B870CE"/>
    <w:rsid w:val="00B870F9"/>
    <w:rsid w:val="00B8765D"/>
    <w:rsid w:val="00B8775E"/>
    <w:rsid w:val="00B87E28"/>
    <w:rsid w:val="00B9036D"/>
    <w:rsid w:val="00B90735"/>
    <w:rsid w:val="00B908FA"/>
    <w:rsid w:val="00B9137B"/>
    <w:rsid w:val="00B914A9"/>
    <w:rsid w:val="00B914D3"/>
    <w:rsid w:val="00B91AB1"/>
    <w:rsid w:val="00B91C82"/>
    <w:rsid w:val="00B91C9A"/>
    <w:rsid w:val="00B91D43"/>
    <w:rsid w:val="00B91D4E"/>
    <w:rsid w:val="00B91DEF"/>
    <w:rsid w:val="00B9224F"/>
    <w:rsid w:val="00B922B7"/>
    <w:rsid w:val="00B92471"/>
    <w:rsid w:val="00B9268A"/>
    <w:rsid w:val="00B92B22"/>
    <w:rsid w:val="00B92B2B"/>
    <w:rsid w:val="00B93021"/>
    <w:rsid w:val="00B937EC"/>
    <w:rsid w:val="00B93918"/>
    <w:rsid w:val="00B93E65"/>
    <w:rsid w:val="00B94BE6"/>
    <w:rsid w:val="00B94E1D"/>
    <w:rsid w:val="00B958A9"/>
    <w:rsid w:val="00B9595E"/>
    <w:rsid w:val="00B95BF1"/>
    <w:rsid w:val="00B96234"/>
    <w:rsid w:val="00B962AB"/>
    <w:rsid w:val="00B96899"/>
    <w:rsid w:val="00B9698E"/>
    <w:rsid w:val="00B96B62"/>
    <w:rsid w:val="00B97011"/>
    <w:rsid w:val="00B972D3"/>
    <w:rsid w:val="00B97667"/>
    <w:rsid w:val="00B977BE"/>
    <w:rsid w:val="00B978E8"/>
    <w:rsid w:val="00B97B19"/>
    <w:rsid w:val="00B97D09"/>
    <w:rsid w:val="00BA05AD"/>
    <w:rsid w:val="00BA0677"/>
    <w:rsid w:val="00BA09DC"/>
    <w:rsid w:val="00BA0E1F"/>
    <w:rsid w:val="00BA0F55"/>
    <w:rsid w:val="00BA146E"/>
    <w:rsid w:val="00BA1743"/>
    <w:rsid w:val="00BA1C13"/>
    <w:rsid w:val="00BA1D42"/>
    <w:rsid w:val="00BA1E74"/>
    <w:rsid w:val="00BA1EE6"/>
    <w:rsid w:val="00BA1FAE"/>
    <w:rsid w:val="00BA208E"/>
    <w:rsid w:val="00BA23B2"/>
    <w:rsid w:val="00BA23BC"/>
    <w:rsid w:val="00BA296C"/>
    <w:rsid w:val="00BA2A5A"/>
    <w:rsid w:val="00BA3633"/>
    <w:rsid w:val="00BA373B"/>
    <w:rsid w:val="00BA37A1"/>
    <w:rsid w:val="00BA38AA"/>
    <w:rsid w:val="00BA38D9"/>
    <w:rsid w:val="00BA3DE0"/>
    <w:rsid w:val="00BA43E2"/>
    <w:rsid w:val="00BA44E3"/>
    <w:rsid w:val="00BA46BC"/>
    <w:rsid w:val="00BA4814"/>
    <w:rsid w:val="00BA4825"/>
    <w:rsid w:val="00BA4B01"/>
    <w:rsid w:val="00BA4B8E"/>
    <w:rsid w:val="00BA50C4"/>
    <w:rsid w:val="00BA53A3"/>
    <w:rsid w:val="00BA558C"/>
    <w:rsid w:val="00BA5D04"/>
    <w:rsid w:val="00BA5D51"/>
    <w:rsid w:val="00BA5D69"/>
    <w:rsid w:val="00BA6498"/>
    <w:rsid w:val="00BA66B5"/>
    <w:rsid w:val="00BA6953"/>
    <w:rsid w:val="00BA6BCD"/>
    <w:rsid w:val="00BA6BF1"/>
    <w:rsid w:val="00BA6C23"/>
    <w:rsid w:val="00BA6FA4"/>
    <w:rsid w:val="00BA70C4"/>
    <w:rsid w:val="00BA73F3"/>
    <w:rsid w:val="00BA7639"/>
    <w:rsid w:val="00BA7710"/>
    <w:rsid w:val="00BA786F"/>
    <w:rsid w:val="00BA788A"/>
    <w:rsid w:val="00BA7F01"/>
    <w:rsid w:val="00BB0104"/>
    <w:rsid w:val="00BB0199"/>
    <w:rsid w:val="00BB0479"/>
    <w:rsid w:val="00BB078F"/>
    <w:rsid w:val="00BB0989"/>
    <w:rsid w:val="00BB10D7"/>
    <w:rsid w:val="00BB1541"/>
    <w:rsid w:val="00BB1AAA"/>
    <w:rsid w:val="00BB1AE3"/>
    <w:rsid w:val="00BB20E0"/>
    <w:rsid w:val="00BB217F"/>
    <w:rsid w:val="00BB25CC"/>
    <w:rsid w:val="00BB294C"/>
    <w:rsid w:val="00BB2A00"/>
    <w:rsid w:val="00BB2B35"/>
    <w:rsid w:val="00BB2C29"/>
    <w:rsid w:val="00BB30F3"/>
    <w:rsid w:val="00BB31AC"/>
    <w:rsid w:val="00BB33EC"/>
    <w:rsid w:val="00BB391A"/>
    <w:rsid w:val="00BB3B6D"/>
    <w:rsid w:val="00BB3DDA"/>
    <w:rsid w:val="00BB3DDE"/>
    <w:rsid w:val="00BB3F8C"/>
    <w:rsid w:val="00BB403B"/>
    <w:rsid w:val="00BB4093"/>
    <w:rsid w:val="00BB4950"/>
    <w:rsid w:val="00BB4A24"/>
    <w:rsid w:val="00BB4AC0"/>
    <w:rsid w:val="00BB4D7C"/>
    <w:rsid w:val="00BB596C"/>
    <w:rsid w:val="00BB603B"/>
    <w:rsid w:val="00BB60B2"/>
    <w:rsid w:val="00BB6250"/>
    <w:rsid w:val="00BB6B79"/>
    <w:rsid w:val="00BB72D1"/>
    <w:rsid w:val="00BB741C"/>
    <w:rsid w:val="00BB7545"/>
    <w:rsid w:val="00BB75EE"/>
    <w:rsid w:val="00BB7646"/>
    <w:rsid w:val="00BB76A3"/>
    <w:rsid w:val="00BB7ABD"/>
    <w:rsid w:val="00BB7D80"/>
    <w:rsid w:val="00BB7EF5"/>
    <w:rsid w:val="00BC0507"/>
    <w:rsid w:val="00BC05CE"/>
    <w:rsid w:val="00BC093F"/>
    <w:rsid w:val="00BC0CB0"/>
    <w:rsid w:val="00BC0DAD"/>
    <w:rsid w:val="00BC0E07"/>
    <w:rsid w:val="00BC1059"/>
    <w:rsid w:val="00BC173C"/>
    <w:rsid w:val="00BC1C5F"/>
    <w:rsid w:val="00BC1C7F"/>
    <w:rsid w:val="00BC1E45"/>
    <w:rsid w:val="00BC1E4B"/>
    <w:rsid w:val="00BC1E98"/>
    <w:rsid w:val="00BC1F06"/>
    <w:rsid w:val="00BC2195"/>
    <w:rsid w:val="00BC22EE"/>
    <w:rsid w:val="00BC24F1"/>
    <w:rsid w:val="00BC2530"/>
    <w:rsid w:val="00BC2ADB"/>
    <w:rsid w:val="00BC2C17"/>
    <w:rsid w:val="00BC350E"/>
    <w:rsid w:val="00BC353B"/>
    <w:rsid w:val="00BC35A1"/>
    <w:rsid w:val="00BC3AB0"/>
    <w:rsid w:val="00BC3CDB"/>
    <w:rsid w:val="00BC42E2"/>
    <w:rsid w:val="00BC43FB"/>
    <w:rsid w:val="00BC46A7"/>
    <w:rsid w:val="00BC4960"/>
    <w:rsid w:val="00BC4F37"/>
    <w:rsid w:val="00BC534A"/>
    <w:rsid w:val="00BC53E6"/>
    <w:rsid w:val="00BC5668"/>
    <w:rsid w:val="00BC6459"/>
    <w:rsid w:val="00BC69AC"/>
    <w:rsid w:val="00BC69EE"/>
    <w:rsid w:val="00BC7034"/>
    <w:rsid w:val="00BC7282"/>
    <w:rsid w:val="00BC7C06"/>
    <w:rsid w:val="00BD02B5"/>
    <w:rsid w:val="00BD03AA"/>
    <w:rsid w:val="00BD05F1"/>
    <w:rsid w:val="00BD0848"/>
    <w:rsid w:val="00BD0A38"/>
    <w:rsid w:val="00BD0A4C"/>
    <w:rsid w:val="00BD0D64"/>
    <w:rsid w:val="00BD1164"/>
    <w:rsid w:val="00BD1175"/>
    <w:rsid w:val="00BD1295"/>
    <w:rsid w:val="00BD149C"/>
    <w:rsid w:val="00BD187E"/>
    <w:rsid w:val="00BD18A7"/>
    <w:rsid w:val="00BD19E2"/>
    <w:rsid w:val="00BD25B6"/>
    <w:rsid w:val="00BD29ED"/>
    <w:rsid w:val="00BD2CBC"/>
    <w:rsid w:val="00BD2CCE"/>
    <w:rsid w:val="00BD3067"/>
    <w:rsid w:val="00BD30C4"/>
    <w:rsid w:val="00BD3113"/>
    <w:rsid w:val="00BD3405"/>
    <w:rsid w:val="00BD38A5"/>
    <w:rsid w:val="00BD42AD"/>
    <w:rsid w:val="00BD43B1"/>
    <w:rsid w:val="00BD443B"/>
    <w:rsid w:val="00BD48C5"/>
    <w:rsid w:val="00BD4AF6"/>
    <w:rsid w:val="00BD51D4"/>
    <w:rsid w:val="00BD5366"/>
    <w:rsid w:val="00BD55FC"/>
    <w:rsid w:val="00BD657F"/>
    <w:rsid w:val="00BD6767"/>
    <w:rsid w:val="00BD6A40"/>
    <w:rsid w:val="00BD6E6D"/>
    <w:rsid w:val="00BD75D7"/>
    <w:rsid w:val="00BD7868"/>
    <w:rsid w:val="00BD7903"/>
    <w:rsid w:val="00BD7C02"/>
    <w:rsid w:val="00BD7D0D"/>
    <w:rsid w:val="00BE0119"/>
    <w:rsid w:val="00BE01B3"/>
    <w:rsid w:val="00BE0433"/>
    <w:rsid w:val="00BE076C"/>
    <w:rsid w:val="00BE0987"/>
    <w:rsid w:val="00BE0C3E"/>
    <w:rsid w:val="00BE0E34"/>
    <w:rsid w:val="00BE1025"/>
    <w:rsid w:val="00BE10B4"/>
    <w:rsid w:val="00BE1533"/>
    <w:rsid w:val="00BE178E"/>
    <w:rsid w:val="00BE1E7B"/>
    <w:rsid w:val="00BE2134"/>
    <w:rsid w:val="00BE257F"/>
    <w:rsid w:val="00BE2BCC"/>
    <w:rsid w:val="00BE2EF5"/>
    <w:rsid w:val="00BE2F11"/>
    <w:rsid w:val="00BE33E1"/>
    <w:rsid w:val="00BE37FB"/>
    <w:rsid w:val="00BE394C"/>
    <w:rsid w:val="00BE4393"/>
    <w:rsid w:val="00BE4D87"/>
    <w:rsid w:val="00BE537C"/>
    <w:rsid w:val="00BE53A7"/>
    <w:rsid w:val="00BE56FB"/>
    <w:rsid w:val="00BE5884"/>
    <w:rsid w:val="00BE5924"/>
    <w:rsid w:val="00BE61CB"/>
    <w:rsid w:val="00BE628B"/>
    <w:rsid w:val="00BE6BB6"/>
    <w:rsid w:val="00BE6C7D"/>
    <w:rsid w:val="00BE6E44"/>
    <w:rsid w:val="00BE6E59"/>
    <w:rsid w:val="00BE7020"/>
    <w:rsid w:val="00BE71AC"/>
    <w:rsid w:val="00BE7AAB"/>
    <w:rsid w:val="00BF06FC"/>
    <w:rsid w:val="00BF120A"/>
    <w:rsid w:val="00BF18C7"/>
    <w:rsid w:val="00BF1AB7"/>
    <w:rsid w:val="00BF1B32"/>
    <w:rsid w:val="00BF1C64"/>
    <w:rsid w:val="00BF2598"/>
    <w:rsid w:val="00BF28FD"/>
    <w:rsid w:val="00BF2AA5"/>
    <w:rsid w:val="00BF2BD0"/>
    <w:rsid w:val="00BF2DB0"/>
    <w:rsid w:val="00BF313D"/>
    <w:rsid w:val="00BF324A"/>
    <w:rsid w:val="00BF33B2"/>
    <w:rsid w:val="00BF3446"/>
    <w:rsid w:val="00BF3590"/>
    <w:rsid w:val="00BF3698"/>
    <w:rsid w:val="00BF3816"/>
    <w:rsid w:val="00BF3B14"/>
    <w:rsid w:val="00BF3BE7"/>
    <w:rsid w:val="00BF3C99"/>
    <w:rsid w:val="00BF3E6A"/>
    <w:rsid w:val="00BF3F62"/>
    <w:rsid w:val="00BF404E"/>
    <w:rsid w:val="00BF43BF"/>
    <w:rsid w:val="00BF469F"/>
    <w:rsid w:val="00BF4EB2"/>
    <w:rsid w:val="00BF4F98"/>
    <w:rsid w:val="00BF53C2"/>
    <w:rsid w:val="00BF541B"/>
    <w:rsid w:val="00BF54F3"/>
    <w:rsid w:val="00BF561B"/>
    <w:rsid w:val="00BF57B6"/>
    <w:rsid w:val="00BF5BEB"/>
    <w:rsid w:val="00BF5EB3"/>
    <w:rsid w:val="00BF5F55"/>
    <w:rsid w:val="00BF5F87"/>
    <w:rsid w:val="00BF66BD"/>
    <w:rsid w:val="00BF68EA"/>
    <w:rsid w:val="00BF6917"/>
    <w:rsid w:val="00BF6A33"/>
    <w:rsid w:val="00BF6A38"/>
    <w:rsid w:val="00BF6BB3"/>
    <w:rsid w:val="00BF6FB7"/>
    <w:rsid w:val="00BF7195"/>
    <w:rsid w:val="00BF752B"/>
    <w:rsid w:val="00BF78B0"/>
    <w:rsid w:val="00BF78D6"/>
    <w:rsid w:val="00BF799A"/>
    <w:rsid w:val="00BF7B64"/>
    <w:rsid w:val="00BF7D45"/>
    <w:rsid w:val="00C0039F"/>
    <w:rsid w:val="00C0046B"/>
    <w:rsid w:val="00C00752"/>
    <w:rsid w:val="00C00B0F"/>
    <w:rsid w:val="00C00B93"/>
    <w:rsid w:val="00C011F7"/>
    <w:rsid w:val="00C013CC"/>
    <w:rsid w:val="00C013EF"/>
    <w:rsid w:val="00C01851"/>
    <w:rsid w:val="00C01C91"/>
    <w:rsid w:val="00C01EFF"/>
    <w:rsid w:val="00C02061"/>
    <w:rsid w:val="00C020C2"/>
    <w:rsid w:val="00C021AB"/>
    <w:rsid w:val="00C0268A"/>
    <w:rsid w:val="00C02B1B"/>
    <w:rsid w:val="00C02C54"/>
    <w:rsid w:val="00C02E18"/>
    <w:rsid w:val="00C03387"/>
    <w:rsid w:val="00C035B8"/>
    <w:rsid w:val="00C03648"/>
    <w:rsid w:val="00C03DCE"/>
    <w:rsid w:val="00C040F2"/>
    <w:rsid w:val="00C0432A"/>
    <w:rsid w:val="00C0450C"/>
    <w:rsid w:val="00C045BD"/>
    <w:rsid w:val="00C0470B"/>
    <w:rsid w:val="00C04B2C"/>
    <w:rsid w:val="00C04DD2"/>
    <w:rsid w:val="00C053ED"/>
    <w:rsid w:val="00C05C1F"/>
    <w:rsid w:val="00C05D08"/>
    <w:rsid w:val="00C05DE8"/>
    <w:rsid w:val="00C0620A"/>
    <w:rsid w:val="00C06245"/>
    <w:rsid w:val="00C06410"/>
    <w:rsid w:val="00C0656F"/>
    <w:rsid w:val="00C0685A"/>
    <w:rsid w:val="00C06A83"/>
    <w:rsid w:val="00C06C6A"/>
    <w:rsid w:val="00C06D6F"/>
    <w:rsid w:val="00C06E1D"/>
    <w:rsid w:val="00C0736C"/>
    <w:rsid w:val="00C07508"/>
    <w:rsid w:val="00C079DE"/>
    <w:rsid w:val="00C07F6F"/>
    <w:rsid w:val="00C101B0"/>
    <w:rsid w:val="00C103C2"/>
    <w:rsid w:val="00C10644"/>
    <w:rsid w:val="00C1088B"/>
    <w:rsid w:val="00C108E9"/>
    <w:rsid w:val="00C10AA0"/>
    <w:rsid w:val="00C115F8"/>
    <w:rsid w:val="00C11764"/>
    <w:rsid w:val="00C11FB2"/>
    <w:rsid w:val="00C123FC"/>
    <w:rsid w:val="00C12678"/>
    <w:rsid w:val="00C12859"/>
    <w:rsid w:val="00C12865"/>
    <w:rsid w:val="00C13053"/>
    <w:rsid w:val="00C130D5"/>
    <w:rsid w:val="00C13352"/>
    <w:rsid w:val="00C13884"/>
    <w:rsid w:val="00C13912"/>
    <w:rsid w:val="00C13B4E"/>
    <w:rsid w:val="00C146C5"/>
    <w:rsid w:val="00C14EF0"/>
    <w:rsid w:val="00C14FCB"/>
    <w:rsid w:val="00C154EE"/>
    <w:rsid w:val="00C15655"/>
    <w:rsid w:val="00C15751"/>
    <w:rsid w:val="00C15B6E"/>
    <w:rsid w:val="00C15EF6"/>
    <w:rsid w:val="00C15F7B"/>
    <w:rsid w:val="00C161B9"/>
    <w:rsid w:val="00C1662A"/>
    <w:rsid w:val="00C16743"/>
    <w:rsid w:val="00C16B8A"/>
    <w:rsid w:val="00C171D2"/>
    <w:rsid w:val="00C175E7"/>
    <w:rsid w:val="00C1761D"/>
    <w:rsid w:val="00C17686"/>
    <w:rsid w:val="00C178A2"/>
    <w:rsid w:val="00C205E0"/>
    <w:rsid w:val="00C2062F"/>
    <w:rsid w:val="00C20CBA"/>
    <w:rsid w:val="00C21257"/>
    <w:rsid w:val="00C2138A"/>
    <w:rsid w:val="00C214FF"/>
    <w:rsid w:val="00C21685"/>
    <w:rsid w:val="00C216AB"/>
    <w:rsid w:val="00C21A85"/>
    <w:rsid w:val="00C21ACD"/>
    <w:rsid w:val="00C21BC6"/>
    <w:rsid w:val="00C21F34"/>
    <w:rsid w:val="00C22015"/>
    <w:rsid w:val="00C22192"/>
    <w:rsid w:val="00C22347"/>
    <w:rsid w:val="00C22730"/>
    <w:rsid w:val="00C22777"/>
    <w:rsid w:val="00C227FC"/>
    <w:rsid w:val="00C229C9"/>
    <w:rsid w:val="00C22B9D"/>
    <w:rsid w:val="00C23115"/>
    <w:rsid w:val="00C2374E"/>
    <w:rsid w:val="00C237B2"/>
    <w:rsid w:val="00C23877"/>
    <w:rsid w:val="00C23D1F"/>
    <w:rsid w:val="00C23E3A"/>
    <w:rsid w:val="00C23F81"/>
    <w:rsid w:val="00C2461E"/>
    <w:rsid w:val="00C24918"/>
    <w:rsid w:val="00C24959"/>
    <w:rsid w:val="00C255DC"/>
    <w:rsid w:val="00C25844"/>
    <w:rsid w:val="00C26857"/>
    <w:rsid w:val="00C26ACF"/>
    <w:rsid w:val="00C273C4"/>
    <w:rsid w:val="00C27918"/>
    <w:rsid w:val="00C27D45"/>
    <w:rsid w:val="00C27DE5"/>
    <w:rsid w:val="00C30333"/>
    <w:rsid w:val="00C308E7"/>
    <w:rsid w:val="00C30934"/>
    <w:rsid w:val="00C30DDD"/>
    <w:rsid w:val="00C30E3C"/>
    <w:rsid w:val="00C30FB3"/>
    <w:rsid w:val="00C3107C"/>
    <w:rsid w:val="00C311F7"/>
    <w:rsid w:val="00C3124D"/>
    <w:rsid w:val="00C31870"/>
    <w:rsid w:val="00C31CA3"/>
    <w:rsid w:val="00C31DAE"/>
    <w:rsid w:val="00C32193"/>
    <w:rsid w:val="00C32250"/>
    <w:rsid w:val="00C32673"/>
    <w:rsid w:val="00C3268D"/>
    <w:rsid w:val="00C3269A"/>
    <w:rsid w:val="00C32912"/>
    <w:rsid w:val="00C32BB4"/>
    <w:rsid w:val="00C32C6C"/>
    <w:rsid w:val="00C32F45"/>
    <w:rsid w:val="00C33052"/>
    <w:rsid w:val="00C3343A"/>
    <w:rsid w:val="00C33469"/>
    <w:rsid w:val="00C338BC"/>
    <w:rsid w:val="00C33A37"/>
    <w:rsid w:val="00C33B55"/>
    <w:rsid w:val="00C33F69"/>
    <w:rsid w:val="00C34899"/>
    <w:rsid w:val="00C35159"/>
    <w:rsid w:val="00C354E1"/>
    <w:rsid w:val="00C3576D"/>
    <w:rsid w:val="00C3580E"/>
    <w:rsid w:val="00C35D6C"/>
    <w:rsid w:val="00C35E78"/>
    <w:rsid w:val="00C35FB8"/>
    <w:rsid w:val="00C361A6"/>
    <w:rsid w:val="00C369EA"/>
    <w:rsid w:val="00C369F4"/>
    <w:rsid w:val="00C36C59"/>
    <w:rsid w:val="00C37515"/>
    <w:rsid w:val="00C3767F"/>
    <w:rsid w:val="00C376FE"/>
    <w:rsid w:val="00C3770A"/>
    <w:rsid w:val="00C37746"/>
    <w:rsid w:val="00C37A25"/>
    <w:rsid w:val="00C37BC6"/>
    <w:rsid w:val="00C4049E"/>
    <w:rsid w:val="00C409EF"/>
    <w:rsid w:val="00C40AC1"/>
    <w:rsid w:val="00C40AEE"/>
    <w:rsid w:val="00C40BDB"/>
    <w:rsid w:val="00C41888"/>
    <w:rsid w:val="00C4196B"/>
    <w:rsid w:val="00C41D95"/>
    <w:rsid w:val="00C41DD3"/>
    <w:rsid w:val="00C4210B"/>
    <w:rsid w:val="00C4235D"/>
    <w:rsid w:val="00C4276A"/>
    <w:rsid w:val="00C42A07"/>
    <w:rsid w:val="00C42A81"/>
    <w:rsid w:val="00C42E38"/>
    <w:rsid w:val="00C42F35"/>
    <w:rsid w:val="00C4340F"/>
    <w:rsid w:val="00C43520"/>
    <w:rsid w:val="00C435F3"/>
    <w:rsid w:val="00C43648"/>
    <w:rsid w:val="00C437C7"/>
    <w:rsid w:val="00C437D6"/>
    <w:rsid w:val="00C43ED7"/>
    <w:rsid w:val="00C43F2C"/>
    <w:rsid w:val="00C4410E"/>
    <w:rsid w:val="00C44379"/>
    <w:rsid w:val="00C44831"/>
    <w:rsid w:val="00C4494A"/>
    <w:rsid w:val="00C44A6C"/>
    <w:rsid w:val="00C44D23"/>
    <w:rsid w:val="00C44F0E"/>
    <w:rsid w:val="00C4501F"/>
    <w:rsid w:val="00C45075"/>
    <w:rsid w:val="00C452E0"/>
    <w:rsid w:val="00C457EE"/>
    <w:rsid w:val="00C45AC6"/>
    <w:rsid w:val="00C46128"/>
    <w:rsid w:val="00C468B0"/>
    <w:rsid w:val="00C46A39"/>
    <w:rsid w:val="00C46CC6"/>
    <w:rsid w:val="00C46F3B"/>
    <w:rsid w:val="00C46F82"/>
    <w:rsid w:val="00C470E9"/>
    <w:rsid w:val="00C4713C"/>
    <w:rsid w:val="00C474B9"/>
    <w:rsid w:val="00C474D6"/>
    <w:rsid w:val="00C47531"/>
    <w:rsid w:val="00C476D0"/>
    <w:rsid w:val="00C47890"/>
    <w:rsid w:val="00C47CFB"/>
    <w:rsid w:val="00C5035C"/>
    <w:rsid w:val="00C5077E"/>
    <w:rsid w:val="00C511D5"/>
    <w:rsid w:val="00C5128A"/>
    <w:rsid w:val="00C51487"/>
    <w:rsid w:val="00C51652"/>
    <w:rsid w:val="00C51695"/>
    <w:rsid w:val="00C516A9"/>
    <w:rsid w:val="00C516AF"/>
    <w:rsid w:val="00C5186D"/>
    <w:rsid w:val="00C51B05"/>
    <w:rsid w:val="00C521DF"/>
    <w:rsid w:val="00C52943"/>
    <w:rsid w:val="00C53029"/>
    <w:rsid w:val="00C5308F"/>
    <w:rsid w:val="00C53180"/>
    <w:rsid w:val="00C53359"/>
    <w:rsid w:val="00C5335A"/>
    <w:rsid w:val="00C533DD"/>
    <w:rsid w:val="00C53857"/>
    <w:rsid w:val="00C53FD9"/>
    <w:rsid w:val="00C5415A"/>
    <w:rsid w:val="00C54745"/>
    <w:rsid w:val="00C54C57"/>
    <w:rsid w:val="00C5531F"/>
    <w:rsid w:val="00C553A4"/>
    <w:rsid w:val="00C55750"/>
    <w:rsid w:val="00C56245"/>
    <w:rsid w:val="00C562C6"/>
    <w:rsid w:val="00C5648F"/>
    <w:rsid w:val="00C5650F"/>
    <w:rsid w:val="00C5689B"/>
    <w:rsid w:val="00C56BB5"/>
    <w:rsid w:val="00C56C56"/>
    <w:rsid w:val="00C56CCF"/>
    <w:rsid w:val="00C56DD0"/>
    <w:rsid w:val="00C57417"/>
    <w:rsid w:val="00C57836"/>
    <w:rsid w:val="00C57F76"/>
    <w:rsid w:val="00C60486"/>
    <w:rsid w:val="00C604B8"/>
    <w:rsid w:val="00C6073E"/>
    <w:rsid w:val="00C60842"/>
    <w:rsid w:val="00C60D99"/>
    <w:rsid w:val="00C60F94"/>
    <w:rsid w:val="00C61914"/>
    <w:rsid w:val="00C61ADA"/>
    <w:rsid w:val="00C620F6"/>
    <w:rsid w:val="00C623D7"/>
    <w:rsid w:val="00C62403"/>
    <w:rsid w:val="00C6285F"/>
    <w:rsid w:val="00C62C5A"/>
    <w:rsid w:val="00C63101"/>
    <w:rsid w:val="00C63315"/>
    <w:rsid w:val="00C63430"/>
    <w:rsid w:val="00C6370A"/>
    <w:rsid w:val="00C6370F"/>
    <w:rsid w:val="00C63A1E"/>
    <w:rsid w:val="00C63A9A"/>
    <w:rsid w:val="00C63FC4"/>
    <w:rsid w:val="00C64795"/>
    <w:rsid w:val="00C648C6"/>
    <w:rsid w:val="00C64E1B"/>
    <w:rsid w:val="00C64F8A"/>
    <w:rsid w:val="00C650DD"/>
    <w:rsid w:val="00C65890"/>
    <w:rsid w:val="00C658FC"/>
    <w:rsid w:val="00C65FEB"/>
    <w:rsid w:val="00C66270"/>
    <w:rsid w:val="00C663ED"/>
    <w:rsid w:val="00C66889"/>
    <w:rsid w:val="00C66BC4"/>
    <w:rsid w:val="00C66E05"/>
    <w:rsid w:val="00C66E97"/>
    <w:rsid w:val="00C66FF0"/>
    <w:rsid w:val="00C67163"/>
    <w:rsid w:val="00C67424"/>
    <w:rsid w:val="00C67570"/>
    <w:rsid w:val="00C6781D"/>
    <w:rsid w:val="00C678B5"/>
    <w:rsid w:val="00C678ED"/>
    <w:rsid w:val="00C67915"/>
    <w:rsid w:val="00C7053F"/>
    <w:rsid w:val="00C70610"/>
    <w:rsid w:val="00C70675"/>
    <w:rsid w:val="00C70DC2"/>
    <w:rsid w:val="00C71633"/>
    <w:rsid w:val="00C719DD"/>
    <w:rsid w:val="00C71D47"/>
    <w:rsid w:val="00C71DDB"/>
    <w:rsid w:val="00C71F71"/>
    <w:rsid w:val="00C72E8A"/>
    <w:rsid w:val="00C73770"/>
    <w:rsid w:val="00C738E8"/>
    <w:rsid w:val="00C73CC8"/>
    <w:rsid w:val="00C73F64"/>
    <w:rsid w:val="00C74106"/>
    <w:rsid w:val="00C74445"/>
    <w:rsid w:val="00C7446E"/>
    <w:rsid w:val="00C74A6A"/>
    <w:rsid w:val="00C74A98"/>
    <w:rsid w:val="00C750D7"/>
    <w:rsid w:val="00C753F1"/>
    <w:rsid w:val="00C755A5"/>
    <w:rsid w:val="00C75C90"/>
    <w:rsid w:val="00C75F2E"/>
    <w:rsid w:val="00C768D4"/>
    <w:rsid w:val="00C76B1C"/>
    <w:rsid w:val="00C7730B"/>
    <w:rsid w:val="00C775A2"/>
    <w:rsid w:val="00C7793E"/>
    <w:rsid w:val="00C779E2"/>
    <w:rsid w:val="00C77A79"/>
    <w:rsid w:val="00C77D7F"/>
    <w:rsid w:val="00C80328"/>
    <w:rsid w:val="00C806B0"/>
    <w:rsid w:val="00C80712"/>
    <w:rsid w:val="00C80D2F"/>
    <w:rsid w:val="00C8106D"/>
    <w:rsid w:val="00C81743"/>
    <w:rsid w:val="00C81D1E"/>
    <w:rsid w:val="00C82170"/>
    <w:rsid w:val="00C824B7"/>
    <w:rsid w:val="00C826D5"/>
    <w:rsid w:val="00C82871"/>
    <w:rsid w:val="00C8288D"/>
    <w:rsid w:val="00C82B66"/>
    <w:rsid w:val="00C8383A"/>
    <w:rsid w:val="00C83FF9"/>
    <w:rsid w:val="00C8432B"/>
    <w:rsid w:val="00C851EF"/>
    <w:rsid w:val="00C8542E"/>
    <w:rsid w:val="00C85E51"/>
    <w:rsid w:val="00C85EF8"/>
    <w:rsid w:val="00C85F09"/>
    <w:rsid w:val="00C86149"/>
    <w:rsid w:val="00C862C3"/>
    <w:rsid w:val="00C862D2"/>
    <w:rsid w:val="00C86C47"/>
    <w:rsid w:val="00C86CDC"/>
    <w:rsid w:val="00C87625"/>
    <w:rsid w:val="00C87C2E"/>
    <w:rsid w:val="00C90376"/>
    <w:rsid w:val="00C904E4"/>
    <w:rsid w:val="00C9067E"/>
    <w:rsid w:val="00C90703"/>
    <w:rsid w:val="00C90947"/>
    <w:rsid w:val="00C90AC9"/>
    <w:rsid w:val="00C90DF3"/>
    <w:rsid w:val="00C90F3C"/>
    <w:rsid w:val="00C91422"/>
    <w:rsid w:val="00C91ACC"/>
    <w:rsid w:val="00C920B1"/>
    <w:rsid w:val="00C925A2"/>
    <w:rsid w:val="00C92A3B"/>
    <w:rsid w:val="00C92CBA"/>
    <w:rsid w:val="00C92DE6"/>
    <w:rsid w:val="00C9320B"/>
    <w:rsid w:val="00C935BC"/>
    <w:rsid w:val="00C936E1"/>
    <w:rsid w:val="00C93B87"/>
    <w:rsid w:val="00C93BB7"/>
    <w:rsid w:val="00C93C76"/>
    <w:rsid w:val="00C93E8E"/>
    <w:rsid w:val="00C940BB"/>
    <w:rsid w:val="00C942AF"/>
    <w:rsid w:val="00C942EB"/>
    <w:rsid w:val="00C94467"/>
    <w:rsid w:val="00C94712"/>
    <w:rsid w:val="00C94F67"/>
    <w:rsid w:val="00C95174"/>
    <w:rsid w:val="00C95306"/>
    <w:rsid w:val="00C9541B"/>
    <w:rsid w:val="00C954ED"/>
    <w:rsid w:val="00C955BF"/>
    <w:rsid w:val="00C9595B"/>
    <w:rsid w:val="00C95AEE"/>
    <w:rsid w:val="00C95BEF"/>
    <w:rsid w:val="00C95DD9"/>
    <w:rsid w:val="00C967C0"/>
    <w:rsid w:val="00C96CD3"/>
    <w:rsid w:val="00C97091"/>
    <w:rsid w:val="00C975F9"/>
    <w:rsid w:val="00C976EA"/>
    <w:rsid w:val="00C97D38"/>
    <w:rsid w:val="00CA009F"/>
    <w:rsid w:val="00CA00D1"/>
    <w:rsid w:val="00CA01A2"/>
    <w:rsid w:val="00CA01D5"/>
    <w:rsid w:val="00CA0D4C"/>
    <w:rsid w:val="00CA1080"/>
    <w:rsid w:val="00CA1383"/>
    <w:rsid w:val="00CA182D"/>
    <w:rsid w:val="00CA1998"/>
    <w:rsid w:val="00CA1C6F"/>
    <w:rsid w:val="00CA1D08"/>
    <w:rsid w:val="00CA1D0E"/>
    <w:rsid w:val="00CA1D7A"/>
    <w:rsid w:val="00CA2424"/>
    <w:rsid w:val="00CA2631"/>
    <w:rsid w:val="00CA29F3"/>
    <w:rsid w:val="00CA2B50"/>
    <w:rsid w:val="00CA2BF3"/>
    <w:rsid w:val="00CA318D"/>
    <w:rsid w:val="00CA34F4"/>
    <w:rsid w:val="00CA3782"/>
    <w:rsid w:val="00CA3963"/>
    <w:rsid w:val="00CA3AF7"/>
    <w:rsid w:val="00CA3CCD"/>
    <w:rsid w:val="00CA407A"/>
    <w:rsid w:val="00CA42B9"/>
    <w:rsid w:val="00CA43F1"/>
    <w:rsid w:val="00CA485C"/>
    <w:rsid w:val="00CA4AE4"/>
    <w:rsid w:val="00CA518D"/>
    <w:rsid w:val="00CA57EF"/>
    <w:rsid w:val="00CA5D4A"/>
    <w:rsid w:val="00CA626D"/>
    <w:rsid w:val="00CA6392"/>
    <w:rsid w:val="00CA6D0B"/>
    <w:rsid w:val="00CA6D21"/>
    <w:rsid w:val="00CA6E53"/>
    <w:rsid w:val="00CA6EA9"/>
    <w:rsid w:val="00CA6F76"/>
    <w:rsid w:val="00CA7163"/>
    <w:rsid w:val="00CA7459"/>
    <w:rsid w:val="00CA77EA"/>
    <w:rsid w:val="00CA7845"/>
    <w:rsid w:val="00CB03B2"/>
    <w:rsid w:val="00CB0567"/>
    <w:rsid w:val="00CB099B"/>
    <w:rsid w:val="00CB0A1A"/>
    <w:rsid w:val="00CB0DAD"/>
    <w:rsid w:val="00CB0F71"/>
    <w:rsid w:val="00CB1C49"/>
    <w:rsid w:val="00CB1D6B"/>
    <w:rsid w:val="00CB1E8B"/>
    <w:rsid w:val="00CB1F09"/>
    <w:rsid w:val="00CB1FA7"/>
    <w:rsid w:val="00CB220D"/>
    <w:rsid w:val="00CB23C6"/>
    <w:rsid w:val="00CB2433"/>
    <w:rsid w:val="00CB2C38"/>
    <w:rsid w:val="00CB3291"/>
    <w:rsid w:val="00CB3615"/>
    <w:rsid w:val="00CB3618"/>
    <w:rsid w:val="00CB3B31"/>
    <w:rsid w:val="00CB4037"/>
    <w:rsid w:val="00CB43CD"/>
    <w:rsid w:val="00CB4758"/>
    <w:rsid w:val="00CB4922"/>
    <w:rsid w:val="00CB4AF1"/>
    <w:rsid w:val="00CB5017"/>
    <w:rsid w:val="00CB57BA"/>
    <w:rsid w:val="00CB5C00"/>
    <w:rsid w:val="00CB5E85"/>
    <w:rsid w:val="00CB5F75"/>
    <w:rsid w:val="00CB63F4"/>
    <w:rsid w:val="00CB661D"/>
    <w:rsid w:val="00CB6D58"/>
    <w:rsid w:val="00CB6ECC"/>
    <w:rsid w:val="00CB6EEA"/>
    <w:rsid w:val="00CB7041"/>
    <w:rsid w:val="00CB7BA3"/>
    <w:rsid w:val="00CB7DFE"/>
    <w:rsid w:val="00CC04E5"/>
    <w:rsid w:val="00CC05F7"/>
    <w:rsid w:val="00CC07FE"/>
    <w:rsid w:val="00CC0935"/>
    <w:rsid w:val="00CC0CCB"/>
    <w:rsid w:val="00CC1013"/>
    <w:rsid w:val="00CC1058"/>
    <w:rsid w:val="00CC10FC"/>
    <w:rsid w:val="00CC117F"/>
    <w:rsid w:val="00CC1379"/>
    <w:rsid w:val="00CC15BD"/>
    <w:rsid w:val="00CC15F9"/>
    <w:rsid w:val="00CC1FF3"/>
    <w:rsid w:val="00CC2398"/>
    <w:rsid w:val="00CC24E9"/>
    <w:rsid w:val="00CC2644"/>
    <w:rsid w:val="00CC29EC"/>
    <w:rsid w:val="00CC2D59"/>
    <w:rsid w:val="00CC2D61"/>
    <w:rsid w:val="00CC3577"/>
    <w:rsid w:val="00CC37DC"/>
    <w:rsid w:val="00CC38E8"/>
    <w:rsid w:val="00CC3C69"/>
    <w:rsid w:val="00CC4242"/>
    <w:rsid w:val="00CC43D3"/>
    <w:rsid w:val="00CC4A49"/>
    <w:rsid w:val="00CC516D"/>
    <w:rsid w:val="00CC533D"/>
    <w:rsid w:val="00CC53B3"/>
    <w:rsid w:val="00CC58F6"/>
    <w:rsid w:val="00CC5F4A"/>
    <w:rsid w:val="00CC6026"/>
    <w:rsid w:val="00CC656C"/>
    <w:rsid w:val="00CC692A"/>
    <w:rsid w:val="00CC69D1"/>
    <w:rsid w:val="00CC6A5D"/>
    <w:rsid w:val="00CC7068"/>
    <w:rsid w:val="00CC73A1"/>
    <w:rsid w:val="00CC7F1C"/>
    <w:rsid w:val="00CC7FEF"/>
    <w:rsid w:val="00CD0027"/>
    <w:rsid w:val="00CD0221"/>
    <w:rsid w:val="00CD03D5"/>
    <w:rsid w:val="00CD04F9"/>
    <w:rsid w:val="00CD09B2"/>
    <w:rsid w:val="00CD0BE8"/>
    <w:rsid w:val="00CD1501"/>
    <w:rsid w:val="00CD188F"/>
    <w:rsid w:val="00CD1BCF"/>
    <w:rsid w:val="00CD1CF5"/>
    <w:rsid w:val="00CD2291"/>
    <w:rsid w:val="00CD237F"/>
    <w:rsid w:val="00CD26EE"/>
    <w:rsid w:val="00CD2831"/>
    <w:rsid w:val="00CD29BB"/>
    <w:rsid w:val="00CD3222"/>
    <w:rsid w:val="00CD3328"/>
    <w:rsid w:val="00CD389D"/>
    <w:rsid w:val="00CD3957"/>
    <w:rsid w:val="00CD3BF4"/>
    <w:rsid w:val="00CD4BBD"/>
    <w:rsid w:val="00CD4BD9"/>
    <w:rsid w:val="00CD4D58"/>
    <w:rsid w:val="00CD563D"/>
    <w:rsid w:val="00CD566B"/>
    <w:rsid w:val="00CD5B6A"/>
    <w:rsid w:val="00CD6166"/>
    <w:rsid w:val="00CD6607"/>
    <w:rsid w:val="00CD6768"/>
    <w:rsid w:val="00CD67A6"/>
    <w:rsid w:val="00CD6911"/>
    <w:rsid w:val="00CD6B4C"/>
    <w:rsid w:val="00CD6D8C"/>
    <w:rsid w:val="00CD71D4"/>
    <w:rsid w:val="00CD7239"/>
    <w:rsid w:val="00CD792E"/>
    <w:rsid w:val="00CD79F2"/>
    <w:rsid w:val="00CE01BF"/>
    <w:rsid w:val="00CE05BE"/>
    <w:rsid w:val="00CE0751"/>
    <w:rsid w:val="00CE07EC"/>
    <w:rsid w:val="00CE0A45"/>
    <w:rsid w:val="00CE0B69"/>
    <w:rsid w:val="00CE11B7"/>
    <w:rsid w:val="00CE1338"/>
    <w:rsid w:val="00CE1363"/>
    <w:rsid w:val="00CE165A"/>
    <w:rsid w:val="00CE183D"/>
    <w:rsid w:val="00CE1DBA"/>
    <w:rsid w:val="00CE1E00"/>
    <w:rsid w:val="00CE1ECE"/>
    <w:rsid w:val="00CE206A"/>
    <w:rsid w:val="00CE2C68"/>
    <w:rsid w:val="00CE2E78"/>
    <w:rsid w:val="00CE3BB1"/>
    <w:rsid w:val="00CE3BF9"/>
    <w:rsid w:val="00CE4185"/>
    <w:rsid w:val="00CE4B50"/>
    <w:rsid w:val="00CE4D9A"/>
    <w:rsid w:val="00CE525F"/>
    <w:rsid w:val="00CE5864"/>
    <w:rsid w:val="00CE58F4"/>
    <w:rsid w:val="00CE624A"/>
    <w:rsid w:val="00CE653F"/>
    <w:rsid w:val="00CE6761"/>
    <w:rsid w:val="00CE68A8"/>
    <w:rsid w:val="00CE6C24"/>
    <w:rsid w:val="00CE713C"/>
    <w:rsid w:val="00CE7182"/>
    <w:rsid w:val="00CE7650"/>
    <w:rsid w:val="00CE79D9"/>
    <w:rsid w:val="00CE7F3C"/>
    <w:rsid w:val="00CF0517"/>
    <w:rsid w:val="00CF06D9"/>
    <w:rsid w:val="00CF0B60"/>
    <w:rsid w:val="00CF0B93"/>
    <w:rsid w:val="00CF0C83"/>
    <w:rsid w:val="00CF0FC4"/>
    <w:rsid w:val="00CF140F"/>
    <w:rsid w:val="00CF158C"/>
    <w:rsid w:val="00CF1A73"/>
    <w:rsid w:val="00CF1AB4"/>
    <w:rsid w:val="00CF1B41"/>
    <w:rsid w:val="00CF2017"/>
    <w:rsid w:val="00CF2454"/>
    <w:rsid w:val="00CF2C8C"/>
    <w:rsid w:val="00CF2D5C"/>
    <w:rsid w:val="00CF2DE2"/>
    <w:rsid w:val="00CF33B7"/>
    <w:rsid w:val="00CF3B9D"/>
    <w:rsid w:val="00CF3ED8"/>
    <w:rsid w:val="00CF4410"/>
    <w:rsid w:val="00CF44A3"/>
    <w:rsid w:val="00CF45F7"/>
    <w:rsid w:val="00CF46B4"/>
    <w:rsid w:val="00CF48F0"/>
    <w:rsid w:val="00CF56B8"/>
    <w:rsid w:val="00CF6122"/>
    <w:rsid w:val="00CF6150"/>
    <w:rsid w:val="00CF65F2"/>
    <w:rsid w:val="00CF690B"/>
    <w:rsid w:val="00CF696F"/>
    <w:rsid w:val="00CF6A7F"/>
    <w:rsid w:val="00CF6C24"/>
    <w:rsid w:val="00CF6CDA"/>
    <w:rsid w:val="00CF6E5A"/>
    <w:rsid w:val="00CF7174"/>
    <w:rsid w:val="00CF7175"/>
    <w:rsid w:val="00CF7211"/>
    <w:rsid w:val="00CF7213"/>
    <w:rsid w:val="00CF7A77"/>
    <w:rsid w:val="00CF7B31"/>
    <w:rsid w:val="00D00673"/>
    <w:rsid w:val="00D00765"/>
    <w:rsid w:val="00D00929"/>
    <w:rsid w:val="00D00973"/>
    <w:rsid w:val="00D009B3"/>
    <w:rsid w:val="00D00C97"/>
    <w:rsid w:val="00D01115"/>
    <w:rsid w:val="00D01186"/>
    <w:rsid w:val="00D012B2"/>
    <w:rsid w:val="00D013FA"/>
    <w:rsid w:val="00D017DE"/>
    <w:rsid w:val="00D01A2E"/>
    <w:rsid w:val="00D01E15"/>
    <w:rsid w:val="00D021D8"/>
    <w:rsid w:val="00D021E6"/>
    <w:rsid w:val="00D02C8A"/>
    <w:rsid w:val="00D02D07"/>
    <w:rsid w:val="00D02D18"/>
    <w:rsid w:val="00D02DAD"/>
    <w:rsid w:val="00D0345A"/>
    <w:rsid w:val="00D03E93"/>
    <w:rsid w:val="00D04094"/>
    <w:rsid w:val="00D0469A"/>
    <w:rsid w:val="00D0492B"/>
    <w:rsid w:val="00D04D19"/>
    <w:rsid w:val="00D0546F"/>
    <w:rsid w:val="00D056A7"/>
    <w:rsid w:val="00D058CD"/>
    <w:rsid w:val="00D058FB"/>
    <w:rsid w:val="00D05A23"/>
    <w:rsid w:val="00D06479"/>
    <w:rsid w:val="00D06760"/>
    <w:rsid w:val="00D067A8"/>
    <w:rsid w:val="00D06889"/>
    <w:rsid w:val="00D06936"/>
    <w:rsid w:val="00D070E4"/>
    <w:rsid w:val="00D07956"/>
    <w:rsid w:val="00D07C9C"/>
    <w:rsid w:val="00D10118"/>
    <w:rsid w:val="00D10119"/>
    <w:rsid w:val="00D10629"/>
    <w:rsid w:val="00D108F0"/>
    <w:rsid w:val="00D10A57"/>
    <w:rsid w:val="00D10D27"/>
    <w:rsid w:val="00D10D77"/>
    <w:rsid w:val="00D112F3"/>
    <w:rsid w:val="00D114F8"/>
    <w:rsid w:val="00D11543"/>
    <w:rsid w:val="00D1190F"/>
    <w:rsid w:val="00D11C9D"/>
    <w:rsid w:val="00D11D30"/>
    <w:rsid w:val="00D12654"/>
    <w:rsid w:val="00D12D36"/>
    <w:rsid w:val="00D12D96"/>
    <w:rsid w:val="00D13217"/>
    <w:rsid w:val="00D13274"/>
    <w:rsid w:val="00D132B0"/>
    <w:rsid w:val="00D13445"/>
    <w:rsid w:val="00D13577"/>
    <w:rsid w:val="00D13C94"/>
    <w:rsid w:val="00D13CDD"/>
    <w:rsid w:val="00D13FD4"/>
    <w:rsid w:val="00D141F3"/>
    <w:rsid w:val="00D14AFC"/>
    <w:rsid w:val="00D153FD"/>
    <w:rsid w:val="00D15502"/>
    <w:rsid w:val="00D1575C"/>
    <w:rsid w:val="00D1579C"/>
    <w:rsid w:val="00D15AD1"/>
    <w:rsid w:val="00D15BC6"/>
    <w:rsid w:val="00D1680E"/>
    <w:rsid w:val="00D16C5F"/>
    <w:rsid w:val="00D16CB9"/>
    <w:rsid w:val="00D16D35"/>
    <w:rsid w:val="00D16D92"/>
    <w:rsid w:val="00D16E9B"/>
    <w:rsid w:val="00D16EBC"/>
    <w:rsid w:val="00D16F17"/>
    <w:rsid w:val="00D1758A"/>
    <w:rsid w:val="00D176F5"/>
    <w:rsid w:val="00D17B1F"/>
    <w:rsid w:val="00D17CCC"/>
    <w:rsid w:val="00D17EBE"/>
    <w:rsid w:val="00D17FBB"/>
    <w:rsid w:val="00D206B4"/>
    <w:rsid w:val="00D209D6"/>
    <w:rsid w:val="00D20AE0"/>
    <w:rsid w:val="00D20D80"/>
    <w:rsid w:val="00D20E30"/>
    <w:rsid w:val="00D20F38"/>
    <w:rsid w:val="00D2100F"/>
    <w:rsid w:val="00D21282"/>
    <w:rsid w:val="00D214FE"/>
    <w:rsid w:val="00D21CBE"/>
    <w:rsid w:val="00D21EE1"/>
    <w:rsid w:val="00D21F87"/>
    <w:rsid w:val="00D221E7"/>
    <w:rsid w:val="00D2225F"/>
    <w:rsid w:val="00D222E8"/>
    <w:rsid w:val="00D2234A"/>
    <w:rsid w:val="00D2272E"/>
    <w:rsid w:val="00D2303F"/>
    <w:rsid w:val="00D2319C"/>
    <w:rsid w:val="00D2391C"/>
    <w:rsid w:val="00D2395B"/>
    <w:rsid w:val="00D23CE9"/>
    <w:rsid w:val="00D23E6D"/>
    <w:rsid w:val="00D247CC"/>
    <w:rsid w:val="00D24881"/>
    <w:rsid w:val="00D24B2A"/>
    <w:rsid w:val="00D24CFC"/>
    <w:rsid w:val="00D252BF"/>
    <w:rsid w:val="00D2542F"/>
    <w:rsid w:val="00D25ECD"/>
    <w:rsid w:val="00D2607A"/>
    <w:rsid w:val="00D2617E"/>
    <w:rsid w:val="00D2644B"/>
    <w:rsid w:val="00D26643"/>
    <w:rsid w:val="00D26775"/>
    <w:rsid w:val="00D267F9"/>
    <w:rsid w:val="00D268C6"/>
    <w:rsid w:val="00D26A5A"/>
    <w:rsid w:val="00D26DD7"/>
    <w:rsid w:val="00D271DA"/>
    <w:rsid w:val="00D2747D"/>
    <w:rsid w:val="00D27574"/>
    <w:rsid w:val="00D277A9"/>
    <w:rsid w:val="00D27F21"/>
    <w:rsid w:val="00D3025B"/>
    <w:rsid w:val="00D305E2"/>
    <w:rsid w:val="00D30A54"/>
    <w:rsid w:val="00D30FAE"/>
    <w:rsid w:val="00D3101A"/>
    <w:rsid w:val="00D3122D"/>
    <w:rsid w:val="00D31275"/>
    <w:rsid w:val="00D312ED"/>
    <w:rsid w:val="00D313AB"/>
    <w:rsid w:val="00D317AE"/>
    <w:rsid w:val="00D3190B"/>
    <w:rsid w:val="00D31B38"/>
    <w:rsid w:val="00D31E0D"/>
    <w:rsid w:val="00D331B8"/>
    <w:rsid w:val="00D332F7"/>
    <w:rsid w:val="00D33366"/>
    <w:rsid w:val="00D336A5"/>
    <w:rsid w:val="00D33970"/>
    <w:rsid w:val="00D33A24"/>
    <w:rsid w:val="00D33CDB"/>
    <w:rsid w:val="00D3413B"/>
    <w:rsid w:val="00D34A27"/>
    <w:rsid w:val="00D34AEE"/>
    <w:rsid w:val="00D34C97"/>
    <w:rsid w:val="00D3500E"/>
    <w:rsid w:val="00D350EA"/>
    <w:rsid w:val="00D351A2"/>
    <w:rsid w:val="00D35438"/>
    <w:rsid w:val="00D35FDE"/>
    <w:rsid w:val="00D3610C"/>
    <w:rsid w:val="00D3613F"/>
    <w:rsid w:val="00D3647F"/>
    <w:rsid w:val="00D3679D"/>
    <w:rsid w:val="00D36829"/>
    <w:rsid w:val="00D36973"/>
    <w:rsid w:val="00D369CB"/>
    <w:rsid w:val="00D36EB9"/>
    <w:rsid w:val="00D37156"/>
    <w:rsid w:val="00D3726B"/>
    <w:rsid w:val="00D378DC"/>
    <w:rsid w:val="00D37FEE"/>
    <w:rsid w:val="00D400F3"/>
    <w:rsid w:val="00D402A8"/>
    <w:rsid w:val="00D40324"/>
    <w:rsid w:val="00D40332"/>
    <w:rsid w:val="00D405BF"/>
    <w:rsid w:val="00D40707"/>
    <w:rsid w:val="00D408FC"/>
    <w:rsid w:val="00D41606"/>
    <w:rsid w:val="00D4165C"/>
    <w:rsid w:val="00D41674"/>
    <w:rsid w:val="00D41781"/>
    <w:rsid w:val="00D4198B"/>
    <w:rsid w:val="00D41EF8"/>
    <w:rsid w:val="00D421D9"/>
    <w:rsid w:val="00D4236F"/>
    <w:rsid w:val="00D423F8"/>
    <w:rsid w:val="00D429CD"/>
    <w:rsid w:val="00D42BE5"/>
    <w:rsid w:val="00D42E1C"/>
    <w:rsid w:val="00D42E85"/>
    <w:rsid w:val="00D436CE"/>
    <w:rsid w:val="00D43FE5"/>
    <w:rsid w:val="00D44267"/>
    <w:rsid w:val="00D44297"/>
    <w:rsid w:val="00D4453D"/>
    <w:rsid w:val="00D44A0B"/>
    <w:rsid w:val="00D44EA8"/>
    <w:rsid w:val="00D45405"/>
    <w:rsid w:val="00D459A8"/>
    <w:rsid w:val="00D45B8E"/>
    <w:rsid w:val="00D45C00"/>
    <w:rsid w:val="00D45DB6"/>
    <w:rsid w:val="00D45F04"/>
    <w:rsid w:val="00D460AD"/>
    <w:rsid w:val="00D465FE"/>
    <w:rsid w:val="00D4667E"/>
    <w:rsid w:val="00D46F44"/>
    <w:rsid w:val="00D472F4"/>
    <w:rsid w:val="00D4787A"/>
    <w:rsid w:val="00D479F4"/>
    <w:rsid w:val="00D50300"/>
    <w:rsid w:val="00D503E6"/>
    <w:rsid w:val="00D504D3"/>
    <w:rsid w:val="00D50690"/>
    <w:rsid w:val="00D507D2"/>
    <w:rsid w:val="00D507EF"/>
    <w:rsid w:val="00D5086E"/>
    <w:rsid w:val="00D509A8"/>
    <w:rsid w:val="00D50F43"/>
    <w:rsid w:val="00D50F55"/>
    <w:rsid w:val="00D50FE7"/>
    <w:rsid w:val="00D51273"/>
    <w:rsid w:val="00D51653"/>
    <w:rsid w:val="00D51709"/>
    <w:rsid w:val="00D51793"/>
    <w:rsid w:val="00D5179B"/>
    <w:rsid w:val="00D51A56"/>
    <w:rsid w:val="00D52023"/>
    <w:rsid w:val="00D52534"/>
    <w:rsid w:val="00D52EBE"/>
    <w:rsid w:val="00D52EEE"/>
    <w:rsid w:val="00D53424"/>
    <w:rsid w:val="00D53AE4"/>
    <w:rsid w:val="00D53B05"/>
    <w:rsid w:val="00D53BF4"/>
    <w:rsid w:val="00D53E2C"/>
    <w:rsid w:val="00D5421C"/>
    <w:rsid w:val="00D54298"/>
    <w:rsid w:val="00D54405"/>
    <w:rsid w:val="00D547CA"/>
    <w:rsid w:val="00D54814"/>
    <w:rsid w:val="00D54892"/>
    <w:rsid w:val="00D549B2"/>
    <w:rsid w:val="00D54AA8"/>
    <w:rsid w:val="00D54DFB"/>
    <w:rsid w:val="00D54F6B"/>
    <w:rsid w:val="00D55087"/>
    <w:rsid w:val="00D5547E"/>
    <w:rsid w:val="00D55681"/>
    <w:rsid w:val="00D55B62"/>
    <w:rsid w:val="00D55F88"/>
    <w:rsid w:val="00D56138"/>
    <w:rsid w:val="00D5620B"/>
    <w:rsid w:val="00D5652B"/>
    <w:rsid w:val="00D56713"/>
    <w:rsid w:val="00D56769"/>
    <w:rsid w:val="00D574D7"/>
    <w:rsid w:val="00D5759C"/>
    <w:rsid w:val="00D57680"/>
    <w:rsid w:val="00D576C2"/>
    <w:rsid w:val="00D57732"/>
    <w:rsid w:val="00D57886"/>
    <w:rsid w:val="00D579A1"/>
    <w:rsid w:val="00D579C5"/>
    <w:rsid w:val="00D57F00"/>
    <w:rsid w:val="00D6019F"/>
    <w:rsid w:val="00D60214"/>
    <w:rsid w:val="00D60351"/>
    <w:rsid w:val="00D603C8"/>
    <w:rsid w:val="00D60822"/>
    <w:rsid w:val="00D60912"/>
    <w:rsid w:val="00D60AC5"/>
    <w:rsid w:val="00D60B3E"/>
    <w:rsid w:val="00D60E23"/>
    <w:rsid w:val="00D615DF"/>
    <w:rsid w:val="00D619B1"/>
    <w:rsid w:val="00D619F1"/>
    <w:rsid w:val="00D61A37"/>
    <w:rsid w:val="00D61D6D"/>
    <w:rsid w:val="00D6210B"/>
    <w:rsid w:val="00D6213A"/>
    <w:rsid w:val="00D62226"/>
    <w:rsid w:val="00D62894"/>
    <w:rsid w:val="00D62D70"/>
    <w:rsid w:val="00D62DEE"/>
    <w:rsid w:val="00D62E51"/>
    <w:rsid w:val="00D62F82"/>
    <w:rsid w:val="00D630CF"/>
    <w:rsid w:val="00D633D7"/>
    <w:rsid w:val="00D63CE9"/>
    <w:rsid w:val="00D63D98"/>
    <w:rsid w:val="00D643D3"/>
    <w:rsid w:val="00D64F25"/>
    <w:rsid w:val="00D65450"/>
    <w:rsid w:val="00D65C06"/>
    <w:rsid w:val="00D66217"/>
    <w:rsid w:val="00D66744"/>
    <w:rsid w:val="00D66935"/>
    <w:rsid w:val="00D6748B"/>
    <w:rsid w:val="00D6750D"/>
    <w:rsid w:val="00D675D5"/>
    <w:rsid w:val="00D67616"/>
    <w:rsid w:val="00D678CB"/>
    <w:rsid w:val="00D67F60"/>
    <w:rsid w:val="00D7007F"/>
    <w:rsid w:val="00D7055B"/>
    <w:rsid w:val="00D7077A"/>
    <w:rsid w:val="00D7077C"/>
    <w:rsid w:val="00D70B59"/>
    <w:rsid w:val="00D710D7"/>
    <w:rsid w:val="00D71E03"/>
    <w:rsid w:val="00D71ECA"/>
    <w:rsid w:val="00D721D7"/>
    <w:rsid w:val="00D72262"/>
    <w:rsid w:val="00D72301"/>
    <w:rsid w:val="00D72309"/>
    <w:rsid w:val="00D723C3"/>
    <w:rsid w:val="00D72640"/>
    <w:rsid w:val="00D72C1D"/>
    <w:rsid w:val="00D73021"/>
    <w:rsid w:val="00D7313D"/>
    <w:rsid w:val="00D73641"/>
    <w:rsid w:val="00D73F7D"/>
    <w:rsid w:val="00D742D7"/>
    <w:rsid w:val="00D74429"/>
    <w:rsid w:val="00D7457D"/>
    <w:rsid w:val="00D74DEF"/>
    <w:rsid w:val="00D74F77"/>
    <w:rsid w:val="00D750D8"/>
    <w:rsid w:val="00D751A7"/>
    <w:rsid w:val="00D756B8"/>
    <w:rsid w:val="00D75BEA"/>
    <w:rsid w:val="00D75C8B"/>
    <w:rsid w:val="00D75E14"/>
    <w:rsid w:val="00D764A8"/>
    <w:rsid w:val="00D7664C"/>
    <w:rsid w:val="00D76AEA"/>
    <w:rsid w:val="00D76DE9"/>
    <w:rsid w:val="00D76EAB"/>
    <w:rsid w:val="00D77388"/>
    <w:rsid w:val="00D7739F"/>
    <w:rsid w:val="00D77600"/>
    <w:rsid w:val="00D77835"/>
    <w:rsid w:val="00D778AC"/>
    <w:rsid w:val="00D779C1"/>
    <w:rsid w:val="00D77A34"/>
    <w:rsid w:val="00D77AD8"/>
    <w:rsid w:val="00D77AEA"/>
    <w:rsid w:val="00D77B5F"/>
    <w:rsid w:val="00D77D43"/>
    <w:rsid w:val="00D807E3"/>
    <w:rsid w:val="00D80881"/>
    <w:rsid w:val="00D80D47"/>
    <w:rsid w:val="00D8121D"/>
    <w:rsid w:val="00D8194E"/>
    <w:rsid w:val="00D81974"/>
    <w:rsid w:val="00D81D1F"/>
    <w:rsid w:val="00D820CC"/>
    <w:rsid w:val="00D82331"/>
    <w:rsid w:val="00D82451"/>
    <w:rsid w:val="00D826FF"/>
    <w:rsid w:val="00D82E1D"/>
    <w:rsid w:val="00D82FE2"/>
    <w:rsid w:val="00D83046"/>
    <w:rsid w:val="00D835E5"/>
    <w:rsid w:val="00D8406C"/>
    <w:rsid w:val="00D840AC"/>
    <w:rsid w:val="00D84672"/>
    <w:rsid w:val="00D84889"/>
    <w:rsid w:val="00D849DD"/>
    <w:rsid w:val="00D851F5"/>
    <w:rsid w:val="00D85658"/>
    <w:rsid w:val="00D85850"/>
    <w:rsid w:val="00D861DA"/>
    <w:rsid w:val="00D862BC"/>
    <w:rsid w:val="00D867B6"/>
    <w:rsid w:val="00D86F92"/>
    <w:rsid w:val="00D87159"/>
    <w:rsid w:val="00D873BC"/>
    <w:rsid w:val="00D875C4"/>
    <w:rsid w:val="00D876E8"/>
    <w:rsid w:val="00D87EAE"/>
    <w:rsid w:val="00D900EC"/>
    <w:rsid w:val="00D90379"/>
    <w:rsid w:val="00D9040A"/>
    <w:rsid w:val="00D904A1"/>
    <w:rsid w:val="00D909CA"/>
    <w:rsid w:val="00D90A4C"/>
    <w:rsid w:val="00D9153F"/>
    <w:rsid w:val="00D915EE"/>
    <w:rsid w:val="00D91854"/>
    <w:rsid w:val="00D91929"/>
    <w:rsid w:val="00D91A54"/>
    <w:rsid w:val="00D91B55"/>
    <w:rsid w:val="00D92003"/>
    <w:rsid w:val="00D92042"/>
    <w:rsid w:val="00D920E0"/>
    <w:rsid w:val="00D925C6"/>
    <w:rsid w:val="00D92672"/>
    <w:rsid w:val="00D926DE"/>
    <w:rsid w:val="00D92736"/>
    <w:rsid w:val="00D928BB"/>
    <w:rsid w:val="00D92D8D"/>
    <w:rsid w:val="00D92DAC"/>
    <w:rsid w:val="00D93AB8"/>
    <w:rsid w:val="00D93B27"/>
    <w:rsid w:val="00D93C95"/>
    <w:rsid w:val="00D943C7"/>
    <w:rsid w:val="00D9455A"/>
    <w:rsid w:val="00D945A1"/>
    <w:rsid w:val="00D949FC"/>
    <w:rsid w:val="00D94EE3"/>
    <w:rsid w:val="00D95519"/>
    <w:rsid w:val="00D95987"/>
    <w:rsid w:val="00D95FC3"/>
    <w:rsid w:val="00D96165"/>
    <w:rsid w:val="00D96339"/>
    <w:rsid w:val="00D9665B"/>
    <w:rsid w:val="00D96D2D"/>
    <w:rsid w:val="00D9740D"/>
    <w:rsid w:val="00D97451"/>
    <w:rsid w:val="00D9762E"/>
    <w:rsid w:val="00D977EA"/>
    <w:rsid w:val="00D978C1"/>
    <w:rsid w:val="00D97D56"/>
    <w:rsid w:val="00D97FB8"/>
    <w:rsid w:val="00DA0135"/>
    <w:rsid w:val="00DA02F2"/>
    <w:rsid w:val="00DA031D"/>
    <w:rsid w:val="00DA03EA"/>
    <w:rsid w:val="00DA0578"/>
    <w:rsid w:val="00DA0826"/>
    <w:rsid w:val="00DA08EB"/>
    <w:rsid w:val="00DA0C47"/>
    <w:rsid w:val="00DA15FF"/>
    <w:rsid w:val="00DA1740"/>
    <w:rsid w:val="00DA1AEE"/>
    <w:rsid w:val="00DA1F60"/>
    <w:rsid w:val="00DA2157"/>
    <w:rsid w:val="00DA2172"/>
    <w:rsid w:val="00DA2221"/>
    <w:rsid w:val="00DA2262"/>
    <w:rsid w:val="00DA25F3"/>
    <w:rsid w:val="00DA2A1C"/>
    <w:rsid w:val="00DA2A2C"/>
    <w:rsid w:val="00DA32A6"/>
    <w:rsid w:val="00DA333D"/>
    <w:rsid w:val="00DA3525"/>
    <w:rsid w:val="00DA353E"/>
    <w:rsid w:val="00DA3940"/>
    <w:rsid w:val="00DA39C6"/>
    <w:rsid w:val="00DA3BCB"/>
    <w:rsid w:val="00DA3BD8"/>
    <w:rsid w:val="00DA3EF9"/>
    <w:rsid w:val="00DA3F64"/>
    <w:rsid w:val="00DA41D8"/>
    <w:rsid w:val="00DA461E"/>
    <w:rsid w:val="00DA4749"/>
    <w:rsid w:val="00DA4DD9"/>
    <w:rsid w:val="00DA4FA4"/>
    <w:rsid w:val="00DA5427"/>
    <w:rsid w:val="00DA54CF"/>
    <w:rsid w:val="00DA5B6D"/>
    <w:rsid w:val="00DA5D53"/>
    <w:rsid w:val="00DA60D5"/>
    <w:rsid w:val="00DA61E5"/>
    <w:rsid w:val="00DA6346"/>
    <w:rsid w:val="00DA6401"/>
    <w:rsid w:val="00DA68E8"/>
    <w:rsid w:val="00DA6D27"/>
    <w:rsid w:val="00DA6D48"/>
    <w:rsid w:val="00DA6DB8"/>
    <w:rsid w:val="00DA6DFF"/>
    <w:rsid w:val="00DA77B5"/>
    <w:rsid w:val="00DA7B78"/>
    <w:rsid w:val="00DA7BE9"/>
    <w:rsid w:val="00DA7CF8"/>
    <w:rsid w:val="00DB025A"/>
    <w:rsid w:val="00DB051A"/>
    <w:rsid w:val="00DB0980"/>
    <w:rsid w:val="00DB0C5F"/>
    <w:rsid w:val="00DB0C7A"/>
    <w:rsid w:val="00DB15C5"/>
    <w:rsid w:val="00DB17AF"/>
    <w:rsid w:val="00DB268D"/>
    <w:rsid w:val="00DB26F7"/>
    <w:rsid w:val="00DB2806"/>
    <w:rsid w:val="00DB2A3C"/>
    <w:rsid w:val="00DB2A4F"/>
    <w:rsid w:val="00DB2A7D"/>
    <w:rsid w:val="00DB2B63"/>
    <w:rsid w:val="00DB2EAC"/>
    <w:rsid w:val="00DB2F47"/>
    <w:rsid w:val="00DB362B"/>
    <w:rsid w:val="00DB3B8A"/>
    <w:rsid w:val="00DB3BA1"/>
    <w:rsid w:val="00DB3F37"/>
    <w:rsid w:val="00DB3F93"/>
    <w:rsid w:val="00DB4218"/>
    <w:rsid w:val="00DB4611"/>
    <w:rsid w:val="00DB49B3"/>
    <w:rsid w:val="00DB4B92"/>
    <w:rsid w:val="00DB4CAF"/>
    <w:rsid w:val="00DB4FFE"/>
    <w:rsid w:val="00DB510F"/>
    <w:rsid w:val="00DB523F"/>
    <w:rsid w:val="00DB541E"/>
    <w:rsid w:val="00DB5621"/>
    <w:rsid w:val="00DB5744"/>
    <w:rsid w:val="00DB57AA"/>
    <w:rsid w:val="00DB5BA6"/>
    <w:rsid w:val="00DB60EA"/>
    <w:rsid w:val="00DB6180"/>
    <w:rsid w:val="00DB6362"/>
    <w:rsid w:val="00DB6D8D"/>
    <w:rsid w:val="00DB6DE8"/>
    <w:rsid w:val="00DB7110"/>
    <w:rsid w:val="00DB72F3"/>
    <w:rsid w:val="00DB7425"/>
    <w:rsid w:val="00DB7647"/>
    <w:rsid w:val="00DB7CF8"/>
    <w:rsid w:val="00DB7D11"/>
    <w:rsid w:val="00DC01BC"/>
    <w:rsid w:val="00DC0454"/>
    <w:rsid w:val="00DC06AA"/>
    <w:rsid w:val="00DC099C"/>
    <w:rsid w:val="00DC09FF"/>
    <w:rsid w:val="00DC0F22"/>
    <w:rsid w:val="00DC13B3"/>
    <w:rsid w:val="00DC13BF"/>
    <w:rsid w:val="00DC17BE"/>
    <w:rsid w:val="00DC19CE"/>
    <w:rsid w:val="00DC2855"/>
    <w:rsid w:val="00DC29C6"/>
    <w:rsid w:val="00DC2CF6"/>
    <w:rsid w:val="00DC32B8"/>
    <w:rsid w:val="00DC38C7"/>
    <w:rsid w:val="00DC3BE1"/>
    <w:rsid w:val="00DC3CA8"/>
    <w:rsid w:val="00DC42F0"/>
    <w:rsid w:val="00DC4945"/>
    <w:rsid w:val="00DC4962"/>
    <w:rsid w:val="00DC4B28"/>
    <w:rsid w:val="00DC4CD6"/>
    <w:rsid w:val="00DC4CE5"/>
    <w:rsid w:val="00DC51BB"/>
    <w:rsid w:val="00DC5309"/>
    <w:rsid w:val="00DC55CE"/>
    <w:rsid w:val="00DC5878"/>
    <w:rsid w:val="00DC58FE"/>
    <w:rsid w:val="00DC59AE"/>
    <w:rsid w:val="00DC5CD6"/>
    <w:rsid w:val="00DC6AC5"/>
    <w:rsid w:val="00DC6AEB"/>
    <w:rsid w:val="00DC6E67"/>
    <w:rsid w:val="00DC6F70"/>
    <w:rsid w:val="00DC7691"/>
    <w:rsid w:val="00DC787C"/>
    <w:rsid w:val="00DC7C1C"/>
    <w:rsid w:val="00DC7E17"/>
    <w:rsid w:val="00DD00E5"/>
    <w:rsid w:val="00DD0EA7"/>
    <w:rsid w:val="00DD10B0"/>
    <w:rsid w:val="00DD121C"/>
    <w:rsid w:val="00DD1349"/>
    <w:rsid w:val="00DD1675"/>
    <w:rsid w:val="00DD17A6"/>
    <w:rsid w:val="00DD1901"/>
    <w:rsid w:val="00DD198B"/>
    <w:rsid w:val="00DD1B93"/>
    <w:rsid w:val="00DD227D"/>
    <w:rsid w:val="00DD243F"/>
    <w:rsid w:val="00DD25FC"/>
    <w:rsid w:val="00DD2C5B"/>
    <w:rsid w:val="00DD317A"/>
    <w:rsid w:val="00DD33C5"/>
    <w:rsid w:val="00DD3512"/>
    <w:rsid w:val="00DD3670"/>
    <w:rsid w:val="00DD39AD"/>
    <w:rsid w:val="00DD3E10"/>
    <w:rsid w:val="00DD421C"/>
    <w:rsid w:val="00DD4314"/>
    <w:rsid w:val="00DD46F4"/>
    <w:rsid w:val="00DD4E20"/>
    <w:rsid w:val="00DD4F26"/>
    <w:rsid w:val="00DD52BF"/>
    <w:rsid w:val="00DD55C9"/>
    <w:rsid w:val="00DD6607"/>
    <w:rsid w:val="00DD66D2"/>
    <w:rsid w:val="00DD7020"/>
    <w:rsid w:val="00DD7038"/>
    <w:rsid w:val="00DD7103"/>
    <w:rsid w:val="00DD78D3"/>
    <w:rsid w:val="00DD7D8C"/>
    <w:rsid w:val="00DD7EC2"/>
    <w:rsid w:val="00DD7EFA"/>
    <w:rsid w:val="00DE037B"/>
    <w:rsid w:val="00DE05AF"/>
    <w:rsid w:val="00DE063F"/>
    <w:rsid w:val="00DE08AA"/>
    <w:rsid w:val="00DE0AB1"/>
    <w:rsid w:val="00DE0BD8"/>
    <w:rsid w:val="00DE0E45"/>
    <w:rsid w:val="00DE0FED"/>
    <w:rsid w:val="00DE1121"/>
    <w:rsid w:val="00DE1340"/>
    <w:rsid w:val="00DE161B"/>
    <w:rsid w:val="00DE1A65"/>
    <w:rsid w:val="00DE1AFE"/>
    <w:rsid w:val="00DE1B43"/>
    <w:rsid w:val="00DE1BF6"/>
    <w:rsid w:val="00DE1D26"/>
    <w:rsid w:val="00DE1D97"/>
    <w:rsid w:val="00DE276F"/>
    <w:rsid w:val="00DE2C51"/>
    <w:rsid w:val="00DE2F04"/>
    <w:rsid w:val="00DE3716"/>
    <w:rsid w:val="00DE3A45"/>
    <w:rsid w:val="00DE3B0B"/>
    <w:rsid w:val="00DE3DC0"/>
    <w:rsid w:val="00DE3E4D"/>
    <w:rsid w:val="00DE4214"/>
    <w:rsid w:val="00DE4344"/>
    <w:rsid w:val="00DE45C8"/>
    <w:rsid w:val="00DE467B"/>
    <w:rsid w:val="00DE4729"/>
    <w:rsid w:val="00DE49AD"/>
    <w:rsid w:val="00DE4B57"/>
    <w:rsid w:val="00DE4BC7"/>
    <w:rsid w:val="00DE4C28"/>
    <w:rsid w:val="00DE4F1C"/>
    <w:rsid w:val="00DE50E5"/>
    <w:rsid w:val="00DE577A"/>
    <w:rsid w:val="00DE5867"/>
    <w:rsid w:val="00DE5874"/>
    <w:rsid w:val="00DE5CDF"/>
    <w:rsid w:val="00DE5FEC"/>
    <w:rsid w:val="00DE6306"/>
    <w:rsid w:val="00DE6886"/>
    <w:rsid w:val="00DE68B7"/>
    <w:rsid w:val="00DE6E6E"/>
    <w:rsid w:val="00DE7312"/>
    <w:rsid w:val="00DE7668"/>
    <w:rsid w:val="00DE77B3"/>
    <w:rsid w:val="00DE7A13"/>
    <w:rsid w:val="00DE7B0E"/>
    <w:rsid w:val="00DE7B68"/>
    <w:rsid w:val="00DE7D3B"/>
    <w:rsid w:val="00DE7F48"/>
    <w:rsid w:val="00DF007B"/>
    <w:rsid w:val="00DF022A"/>
    <w:rsid w:val="00DF036F"/>
    <w:rsid w:val="00DF04DC"/>
    <w:rsid w:val="00DF0A6B"/>
    <w:rsid w:val="00DF0B21"/>
    <w:rsid w:val="00DF11F1"/>
    <w:rsid w:val="00DF1902"/>
    <w:rsid w:val="00DF1926"/>
    <w:rsid w:val="00DF1E2F"/>
    <w:rsid w:val="00DF1F0B"/>
    <w:rsid w:val="00DF2146"/>
    <w:rsid w:val="00DF2360"/>
    <w:rsid w:val="00DF249D"/>
    <w:rsid w:val="00DF2632"/>
    <w:rsid w:val="00DF26B5"/>
    <w:rsid w:val="00DF2D1F"/>
    <w:rsid w:val="00DF2D9A"/>
    <w:rsid w:val="00DF343A"/>
    <w:rsid w:val="00DF388D"/>
    <w:rsid w:val="00DF397A"/>
    <w:rsid w:val="00DF3A5A"/>
    <w:rsid w:val="00DF3D91"/>
    <w:rsid w:val="00DF3E6D"/>
    <w:rsid w:val="00DF3F38"/>
    <w:rsid w:val="00DF3FCD"/>
    <w:rsid w:val="00DF411F"/>
    <w:rsid w:val="00DF4133"/>
    <w:rsid w:val="00DF43C1"/>
    <w:rsid w:val="00DF4967"/>
    <w:rsid w:val="00DF4D21"/>
    <w:rsid w:val="00DF5442"/>
    <w:rsid w:val="00DF55FB"/>
    <w:rsid w:val="00DF5639"/>
    <w:rsid w:val="00DF5B09"/>
    <w:rsid w:val="00DF5B44"/>
    <w:rsid w:val="00DF5C39"/>
    <w:rsid w:val="00DF5D96"/>
    <w:rsid w:val="00DF605D"/>
    <w:rsid w:val="00DF6670"/>
    <w:rsid w:val="00DF6720"/>
    <w:rsid w:val="00DF6AEC"/>
    <w:rsid w:val="00DF6D6E"/>
    <w:rsid w:val="00DF6E60"/>
    <w:rsid w:val="00DF7276"/>
    <w:rsid w:val="00DF75A3"/>
    <w:rsid w:val="00DF760C"/>
    <w:rsid w:val="00DF77D9"/>
    <w:rsid w:val="00DF77ED"/>
    <w:rsid w:val="00DF7850"/>
    <w:rsid w:val="00E00250"/>
    <w:rsid w:val="00E00735"/>
    <w:rsid w:val="00E007A6"/>
    <w:rsid w:val="00E0096F"/>
    <w:rsid w:val="00E00B81"/>
    <w:rsid w:val="00E00D6B"/>
    <w:rsid w:val="00E00F15"/>
    <w:rsid w:val="00E0115E"/>
    <w:rsid w:val="00E014FA"/>
    <w:rsid w:val="00E01785"/>
    <w:rsid w:val="00E01859"/>
    <w:rsid w:val="00E01879"/>
    <w:rsid w:val="00E01D69"/>
    <w:rsid w:val="00E01E11"/>
    <w:rsid w:val="00E01FD3"/>
    <w:rsid w:val="00E0230E"/>
    <w:rsid w:val="00E02486"/>
    <w:rsid w:val="00E02C27"/>
    <w:rsid w:val="00E02E56"/>
    <w:rsid w:val="00E02EC0"/>
    <w:rsid w:val="00E032F8"/>
    <w:rsid w:val="00E03A10"/>
    <w:rsid w:val="00E03A36"/>
    <w:rsid w:val="00E040E0"/>
    <w:rsid w:val="00E04345"/>
    <w:rsid w:val="00E046CE"/>
    <w:rsid w:val="00E04CF8"/>
    <w:rsid w:val="00E04EF7"/>
    <w:rsid w:val="00E052EC"/>
    <w:rsid w:val="00E052F0"/>
    <w:rsid w:val="00E0539A"/>
    <w:rsid w:val="00E05A24"/>
    <w:rsid w:val="00E05C4E"/>
    <w:rsid w:val="00E06506"/>
    <w:rsid w:val="00E06B91"/>
    <w:rsid w:val="00E06EFF"/>
    <w:rsid w:val="00E0701C"/>
    <w:rsid w:val="00E07254"/>
    <w:rsid w:val="00E07608"/>
    <w:rsid w:val="00E07665"/>
    <w:rsid w:val="00E07C5A"/>
    <w:rsid w:val="00E07C6C"/>
    <w:rsid w:val="00E10068"/>
    <w:rsid w:val="00E10369"/>
    <w:rsid w:val="00E105C8"/>
    <w:rsid w:val="00E10E9C"/>
    <w:rsid w:val="00E10F73"/>
    <w:rsid w:val="00E11079"/>
    <w:rsid w:val="00E113E1"/>
    <w:rsid w:val="00E114AB"/>
    <w:rsid w:val="00E11A18"/>
    <w:rsid w:val="00E11BDA"/>
    <w:rsid w:val="00E121A2"/>
    <w:rsid w:val="00E1228B"/>
    <w:rsid w:val="00E12957"/>
    <w:rsid w:val="00E12B4E"/>
    <w:rsid w:val="00E12CB4"/>
    <w:rsid w:val="00E12F99"/>
    <w:rsid w:val="00E13219"/>
    <w:rsid w:val="00E13748"/>
    <w:rsid w:val="00E137D1"/>
    <w:rsid w:val="00E13870"/>
    <w:rsid w:val="00E14096"/>
    <w:rsid w:val="00E1450A"/>
    <w:rsid w:val="00E14796"/>
    <w:rsid w:val="00E14D56"/>
    <w:rsid w:val="00E14EC7"/>
    <w:rsid w:val="00E14FC9"/>
    <w:rsid w:val="00E150E3"/>
    <w:rsid w:val="00E155F3"/>
    <w:rsid w:val="00E157BD"/>
    <w:rsid w:val="00E15A55"/>
    <w:rsid w:val="00E15C68"/>
    <w:rsid w:val="00E1601E"/>
    <w:rsid w:val="00E1610B"/>
    <w:rsid w:val="00E1620B"/>
    <w:rsid w:val="00E162E7"/>
    <w:rsid w:val="00E17CA6"/>
    <w:rsid w:val="00E17FED"/>
    <w:rsid w:val="00E20A0B"/>
    <w:rsid w:val="00E21087"/>
    <w:rsid w:val="00E210B0"/>
    <w:rsid w:val="00E21232"/>
    <w:rsid w:val="00E21242"/>
    <w:rsid w:val="00E21C8E"/>
    <w:rsid w:val="00E22164"/>
    <w:rsid w:val="00E221F8"/>
    <w:rsid w:val="00E22477"/>
    <w:rsid w:val="00E22751"/>
    <w:rsid w:val="00E22D8F"/>
    <w:rsid w:val="00E23105"/>
    <w:rsid w:val="00E2394D"/>
    <w:rsid w:val="00E2471D"/>
    <w:rsid w:val="00E24A09"/>
    <w:rsid w:val="00E24A26"/>
    <w:rsid w:val="00E24D35"/>
    <w:rsid w:val="00E2505C"/>
    <w:rsid w:val="00E251D3"/>
    <w:rsid w:val="00E251FD"/>
    <w:rsid w:val="00E252A5"/>
    <w:rsid w:val="00E255F7"/>
    <w:rsid w:val="00E255FB"/>
    <w:rsid w:val="00E26339"/>
    <w:rsid w:val="00E2635E"/>
    <w:rsid w:val="00E265D2"/>
    <w:rsid w:val="00E26736"/>
    <w:rsid w:val="00E26739"/>
    <w:rsid w:val="00E26A99"/>
    <w:rsid w:val="00E27262"/>
    <w:rsid w:val="00E275D5"/>
    <w:rsid w:val="00E27867"/>
    <w:rsid w:val="00E2790E"/>
    <w:rsid w:val="00E27D06"/>
    <w:rsid w:val="00E27F3B"/>
    <w:rsid w:val="00E3017F"/>
    <w:rsid w:val="00E30965"/>
    <w:rsid w:val="00E30A6A"/>
    <w:rsid w:val="00E319F9"/>
    <w:rsid w:val="00E31CB8"/>
    <w:rsid w:val="00E31E30"/>
    <w:rsid w:val="00E3201A"/>
    <w:rsid w:val="00E32898"/>
    <w:rsid w:val="00E32D6A"/>
    <w:rsid w:val="00E337ED"/>
    <w:rsid w:val="00E338E0"/>
    <w:rsid w:val="00E33AB4"/>
    <w:rsid w:val="00E340A3"/>
    <w:rsid w:val="00E34111"/>
    <w:rsid w:val="00E341A5"/>
    <w:rsid w:val="00E34905"/>
    <w:rsid w:val="00E34B56"/>
    <w:rsid w:val="00E354EA"/>
    <w:rsid w:val="00E359E6"/>
    <w:rsid w:val="00E35A8B"/>
    <w:rsid w:val="00E35B2B"/>
    <w:rsid w:val="00E35F38"/>
    <w:rsid w:val="00E35FE1"/>
    <w:rsid w:val="00E3641F"/>
    <w:rsid w:val="00E365F9"/>
    <w:rsid w:val="00E367A5"/>
    <w:rsid w:val="00E36945"/>
    <w:rsid w:val="00E36A2D"/>
    <w:rsid w:val="00E36D6A"/>
    <w:rsid w:val="00E37213"/>
    <w:rsid w:val="00E401A3"/>
    <w:rsid w:val="00E4075D"/>
    <w:rsid w:val="00E40C65"/>
    <w:rsid w:val="00E40F1D"/>
    <w:rsid w:val="00E41297"/>
    <w:rsid w:val="00E4154C"/>
    <w:rsid w:val="00E41B73"/>
    <w:rsid w:val="00E41BE1"/>
    <w:rsid w:val="00E41F1B"/>
    <w:rsid w:val="00E423E4"/>
    <w:rsid w:val="00E4254D"/>
    <w:rsid w:val="00E4254F"/>
    <w:rsid w:val="00E42685"/>
    <w:rsid w:val="00E42AC8"/>
    <w:rsid w:val="00E42E88"/>
    <w:rsid w:val="00E430E9"/>
    <w:rsid w:val="00E436AD"/>
    <w:rsid w:val="00E43940"/>
    <w:rsid w:val="00E439F8"/>
    <w:rsid w:val="00E44018"/>
    <w:rsid w:val="00E443B7"/>
    <w:rsid w:val="00E445F7"/>
    <w:rsid w:val="00E44C32"/>
    <w:rsid w:val="00E4521B"/>
    <w:rsid w:val="00E456F6"/>
    <w:rsid w:val="00E45E02"/>
    <w:rsid w:val="00E46476"/>
    <w:rsid w:val="00E46819"/>
    <w:rsid w:val="00E46937"/>
    <w:rsid w:val="00E46E0E"/>
    <w:rsid w:val="00E46E68"/>
    <w:rsid w:val="00E47330"/>
    <w:rsid w:val="00E474E5"/>
    <w:rsid w:val="00E4750E"/>
    <w:rsid w:val="00E47836"/>
    <w:rsid w:val="00E47AED"/>
    <w:rsid w:val="00E501B3"/>
    <w:rsid w:val="00E50765"/>
    <w:rsid w:val="00E50B9F"/>
    <w:rsid w:val="00E50BDB"/>
    <w:rsid w:val="00E50BDC"/>
    <w:rsid w:val="00E50C48"/>
    <w:rsid w:val="00E50ECE"/>
    <w:rsid w:val="00E515CF"/>
    <w:rsid w:val="00E51EF9"/>
    <w:rsid w:val="00E52208"/>
    <w:rsid w:val="00E527DF"/>
    <w:rsid w:val="00E52956"/>
    <w:rsid w:val="00E52B21"/>
    <w:rsid w:val="00E52B69"/>
    <w:rsid w:val="00E52D83"/>
    <w:rsid w:val="00E52E14"/>
    <w:rsid w:val="00E53AE0"/>
    <w:rsid w:val="00E54712"/>
    <w:rsid w:val="00E54A4E"/>
    <w:rsid w:val="00E54A66"/>
    <w:rsid w:val="00E54C80"/>
    <w:rsid w:val="00E55069"/>
    <w:rsid w:val="00E55400"/>
    <w:rsid w:val="00E55430"/>
    <w:rsid w:val="00E5546B"/>
    <w:rsid w:val="00E555B7"/>
    <w:rsid w:val="00E5574D"/>
    <w:rsid w:val="00E55835"/>
    <w:rsid w:val="00E55990"/>
    <w:rsid w:val="00E55CD9"/>
    <w:rsid w:val="00E560B0"/>
    <w:rsid w:val="00E56576"/>
    <w:rsid w:val="00E566AD"/>
    <w:rsid w:val="00E56C60"/>
    <w:rsid w:val="00E572E8"/>
    <w:rsid w:val="00E5773B"/>
    <w:rsid w:val="00E577B2"/>
    <w:rsid w:val="00E578AE"/>
    <w:rsid w:val="00E57EFF"/>
    <w:rsid w:val="00E6010F"/>
    <w:rsid w:val="00E604BB"/>
    <w:rsid w:val="00E60679"/>
    <w:rsid w:val="00E6079D"/>
    <w:rsid w:val="00E60AFA"/>
    <w:rsid w:val="00E60ED8"/>
    <w:rsid w:val="00E612A1"/>
    <w:rsid w:val="00E6143D"/>
    <w:rsid w:val="00E614EA"/>
    <w:rsid w:val="00E615B8"/>
    <w:rsid w:val="00E61733"/>
    <w:rsid w:val="00E61930"/>
    <w:rsid w:val="00E61956"/>
    <w:rsid w:val="00E61AB9"/>
    <w:rsid w:val="00E61C55"/>
    <w:rsid w:val="00E62086"/>
    <w:rsid w:val="00E62141"/>
    <w:rsid w:val="00E6229D"/>
    <w:rsid w:val="00E6297D"/>
    <w:rsid w:val="00E62C7F"/>
    <w:rsid w:val="00E62D97"/>
    <w:rsid w:val="00E62F60"/>
    <w:rsid w:val="00E6350E"/>
    <w:rsid w:val="00E64100"/>
    <w:rsid w:val="00E64125"/>
    <w:rsid w:val="00E64326"/>
    <w:rsid w:val="00E6444B"/>
    <w:rsid w:val="00E644EB"/>
    <w:rsid w:val="00E64AA5"/>
    <w:rsid w:val="00E64CCA"/>
    <w:rsid w:val="00E64F00"/>
    <w:rsid w:val="00E65384"/>
    <w:rsid w:val="00E654BC"/>
    <w:rsid w:val="00E659C2"/>
    <w:rsid w:val="00E65B4B"/>
    <w:rsid w:val="00E66088"/>
    <w:rsid w:val="00E661A2"/>
    <w:rsid w:val="00E66656"/>
    <w:rsid w:val="00E666C1"/>
    <w:rsid w:val="00E6672C"/>
    <w:rsid w:val="00E66834"/>
    <w:rsid w:val="00E66C5B"/>
    <w:rsid w:val="00E66E28"/>
    <w:rsid w:val="00E66FF0"/>
    <w:rsid w:val="00E67002"/>
    <w:rsid w:val="00E673DB"/>
    <w:rsid w:val="00E675B7"/>
    <w:rsid w:val="00E677E1"/>
    <w:rsid w:val="00E67909"/>
    <w:rsid w:val="00E67F35"/>
    <w:rsid w:val="00E7033A"/>
    <w:rsid w:val="00E705FC"/>
    <w:rsid w:val="00E70CAA"/>
    <w:rsid w:val="00E70DFF"/>
    <w:rsid w:val="00E70FCE"/>
    <w:rsid w:val="00E7122F"/>
    <w:rsid w:val="00E71454"/>
    <w:rsid w:val="00E71512"/>
    <w:rsid w:val="00E719CA"/>
    <w:rsid w:val="00E719D7"/>
    <w:rsid w:val="00E72654"/>
    <w:rsid w:val="00E7275E"/>
    <w:rsid w:val="00E72850"/>
    <w:rsid w:val="00E72E73"/>
    <w:rsid w:val="00E72F21"/>
    <w:rsid w:val="00E72F6D"/>
    <w:rsid w:val="00E7315D"/>
    <w:rsid w:val="00E7350E"/>
    <w:rsid w:val="00E738AB"/>
    <w:rsid w:val="00E738AE"/>
    <w:rsid w:val="00E739BF"/>
    <w:rsid w:val="00E73DA5"/>
    <w:rsid w:val="00E73E91"/>
    <w:rsid w:val="00E74312"/>
    <w:rsid w:val="00E7432B"/>
    <w:rsid w:val="00E74A15"/>
    <w:rsid w:val="00E74C76"/>
    <w:rsid w:val="00E74CF0"/>
    <w:rsid w:val="00E75034"/>
    <w:rsid w:val="00E751E7"/>
    <w:rsid w:val="00E753B7"/>
    <w:rsid w:val="00E75713"/>
    <w:rsid w:val="00E757F5"/>
    <w:rsid w:val="00E759C2"/>
    <w:rsid w:val="00E759F4"/>
    <w:rsid w:val="00E75ABC"/>
    <w:rsid w:val="00E75ADA"/>
    <w:rsid w:val="00E75C53"/>
    <w:rsid w:val="00E760BB"/>
    <w:rsid w:val="00E7633C"/>
    <w:rsid w:val="00E76427"/>
    <w:rsid w:val="00E764BD"/>
    <w:rsid w:val="00E76737"/>
    <w:rsid w:val="00E76C7B"/>
    <w:rsid w:val="00E76D91"/>
    <w:rsid w:val="00E77637"/>
    <w:rsid w:val="00E776D9"/>
    <w:rsid w:val="00E77C92"/>
    <w:rsid w:val="00E8017F"/>
    <w:rsid w:val="00E80180"/>
    <w:rsid w:val="00E807D2"/>
    <w:rsid w:val="00E81487"/>
    <w:rsid w:val="00E81756"/>
    <w:rsid w:val="00E818E7"/>
    <w:rsid w:val="00E81970"/>
    <w:rsid w:val="00E819F2"/>
    <w:rsid w:val="00E81D1F"/>
    <w:rsid w:val="00E81E75"/>
    <w:rsid w:val="00E8200E"/>
    <w:rsid w:val="00E82204"/>
    <w:rsid w:val="00E82380"/>
    <w:rsid w:val="00E825AA"/>
    <w:rsid w:val="00E8284B"/>
    <w:rsid w:val="00E82AD6"/>
    <w:rsid w:val="00E837DE"/>
    <w:rsid w:val="00E84026"/>
    <w:rsid w:val="00E841B4"/>
    <w:rsid w:val="00E845CF"/>
    <w:rsid w:val="00E8485F"/>
    <w:rsid w:val="00E84AA6"/>
    <w:rsid w:val="00E84E56"/>
    <w:rsid w:val="00E84ECE"/>
    <w:rsid w:val="00E84F23"/>
    <w:rsid w:val="00E8528F"/>
    <w:rsid w:val="00E85330"/>
    <w:rsid w:val="00E858A4"/>
    <w:rsid w:val="00E8608C"/>
    <w:rsid w:val="00E86BBD"/>
    <w:rsid w:val="00E86DBB"/>
    <w:rsid w:val="00E86E36"/>
    <w:rsid w:val="00E86FA7"/>
    <w:rsid w:val="00E86FD3"/>
    <w:rsid w:val="00E8741E"/>
    <w:rsid w:val="00E874D0"/>
    <w:rsid w:val="00E87E0C"/>
    <w:rsid w:val="00E901C1"/>
    <w:rsid w:val="00E904F9"/>
    <w:rsid w:val="00E90614"/>
    <w:rsid w:val="00E907CE"/>
    <w:rsid w:val="00E90A40"/>
    <w:rsid w:val="00E913CB"/>
    <w:rsid w:val="00E915D9"/>
    <w:rsid w:val="00E91BB2"/>
    <w:rsid w:val="00E91FEB"/>
    <w:rsid w:val="00E92774"/>
    <w:rsid w:val="00E929CC"/>
    <w:rsid w:val="00E92BAF"/>
    <w:rsid w:val="00E92BBE"/>
    <w:rsid w:val="00E92C03"/>
    <w:rsid w:val="00E92E15"/>
    <w:rsid w:val="00E93192"/>
    <w:rsid w:val="00E936C0"/>
    <w:rsid w:val="00E93832"/>
    <w:rsid w:val="00E93851"/>
    <w:rsid w:val="00E9392E"/>
    <w:rsid w:val="00E93C3D"/>
    <w:rsid w:val="00E93DA1"/>
    <w:rsid w:val="00E93E67"/>
    <w:rsid w:val="00E944AD"/>
    <w:rsid w:val="00E9472A"/>
    <w:rsid w:val="00E948C2"/>
    <w:rsid w:val="00E95010"/>
    <w:rsid w:val="00E9520E"/>
    <w:rsid w:val="00E95381"/>
    <w:rsid w:val="00E9540C"/>
    <w:rsid w:val="00E954D4"/>
    <w:rsid w:val="00E9558A"/>
    <w:rsid w:val="00E957B1"/>
    <w:rsid w:val="00E958E4"/>
    <w:rsid w:val="00E95A9C"/>
    <w:rsid w:val="00E95DED"/>
    <w:rsid w:val="00E9606D"/>
    <w:rsid w:val="00E96697"/>
    <w:rsid w:val="00E966B7"/>
    <w:rsid w:val="00E968C1"/>
    <w:rsid w:val="00E96CBA"/>
    <w:rsid w:val="00E96EFF"/>
    <w:rsid w:val="00E96FDE"/>
    <w:rsid w:val="00E974E6"/>
    <w:rsid w:val="00E9757C"/>
    <w:rsid w:val="00E9758D"/>
    <w:rsid w:val="00E97736"/>
    <w:rsid w:val="00E97CCE"/>
    <w:rsid w:val="00EA0857"/>
    <w:rsid w:val="00EA093E"/>
    <w:rsid w:val="00EA0B92"/>
    <w:rsid w:val="00EA0DF0"/>
    <w:rsid w:val="00EA0E68"/>
    <w:rsid w:val="00EA0E90"/>
    <w:rsid w:val="00EA1290"/>
    <w:rsid w:val="00EA12C7"/>
    <w:rsid w:val="00EA12F2"/>
    <w:rsid w:val="00EA1412"/>
    <w:rsid w:val="00EA1610"/>
    <w:rsid w:val="00EA1832"/>
    <w:rsid w:val="00EA1A24"/>
    <w:rsid w:val="00EA1F2D"/>
    <w:rsid w:val="00EA202F"/>
    <w:rsid w:val="00EA214A"/>
    <w:rsid w:val="00EA2241"/>
    <w:rsid w:val="00EA2319"/>
    <w:rsid w:val="00EA26F6"/>
    <w:rsid w:val="00EA2C52"/>
    <w:rsid w:val="00EA2DEB"/>
    <w:rsid w:val="00EA32F2"/>
    <w:rsid w:val="00EA35A6"/>
    <w:rsid w:val="00EA3913"/>
    <w:rsid w:val="00EA3C9C"/>
    <w:rsid w:val="00EA4210"/>
    <w:rsid w:val="00EA49EF"/>
    <w:rsid w:val="00EA4C78"/>
    <w:rsid w:val="00EA4D33"/>
    <w:rsid w:val="00EA55EB"/>
    <w:rsid w:val="00EA575E"/>
    <w:rsid w:val="00EA5807"/>
    <w:rsid w:val="00EA5A98"/>
    <w:rsid w:val="00EA5B92"/>
    <w:rsid w:val="00EA5C87"/>
    <w:rsid w:val="00EA5EC4"/>
    <w:rsid w:val="00EA69B6"/>
    <w:rsid w:val="00EA6AA6"/>
    <w:rsid w:val="00EA6E61"/>
    <w:rsid w:val="00EA7523"/>
    <w:rsid w:val="00EA7783"/>
    <w:rsid w:val="00EA786D"/>
    <w:rsid w:val="00EA7CE7"/>
    <w:rsid w:val="00EA7E21"/>
    <w:rsid w:val="00EB00D6"/>
    <w:rsid w:val="00EB0411"/>
    <w:rsid w:val="00EB067E"/>
    <w:rsid w:val="00EB07C8"/>
    <w:rsid w:val="00EB0856"/>
    <w:rsid w:val="00EB09C6"/>
    <w:rsid w:val="00EB0A86"/>
    <w:rsid w:val="00EB0D8C"/>
    <w:rsid w:val="00EB0EAC"/>
    <w:rsid w:val="00EB0F21"/>
    <w:rsid w:val="00EB11C7"/>
    <w:rsid w:val="00EB151B"/>
    <w:rsid w:val="00EB165F"/>
    <w:rsid w:val="00EB18DB"/>
    <w:rsid w:val="00EB1A1A"/>
    <w:rsid w:val="00EB2595"/>
    <w:rsid w:val="00EB27DD"/>
    <w:rsid w:val="00EB2D11"/>
    <w:rsid w:val="00EB2FA6"/>
    <w:rsid w:val="00EB3229"/>
    <w:rsid w:val="00EB36D7"/>
    <w:rsid w:val="00EB3BBC"/>
    <w:rsid w:val="00EB3F48"/>
    <w:rsid w:val="00EB433A"/>
    <w:rsid w:val="00EB4368"/>
    <w:rsid w:val="00EB467A"/>
    <w:rsid w:val="00EB46CD"/>
    <w:rsid w:val="00EB477E"/>
    <w:rsid w:val="00EB47D3"/>
    <w:rsid w:val="00EB4A48"/>
    <w:rsid w:val="00EB4B29"/>
    <w:rsid w:val="00EB5134"/>
    <w:rsid w:val="00EB51EE"/>
    <w:rsid w:val="00EB53C3"/>
    <w:rsid w:val="00EB5498"/>
    <w:rsid w:val="00EB5671"/>
    <w:rsid w:val="00EB6B1F"/>
    <w:rsid w:val="00EB6CE2"/>
    <w:rsid w:val="00EB7235"/>
    <w:rsid w:val="00EB72EB"/>
    <w:rsid w:val="00EB77C6"/>
    <w:rsid w:val="00EB7831"/>
    <w:rsid w:val="00EB792F"/>
    <w:rsid w:val="00EB7CFA"/>
    <w:rsid w:val="00EB7E23"/>
    <w:rsid w:val="00EB7F85"/>
    <w:rsid w:val="00EC039B"/>
    <w:rsid w:val="00EC03D7"/>
    <w:rsid w:val="00EC045C"/>
    <w:rsid w:val="00EC068D"/>
    <w:rsid w:val="00EC0AEE"/>
    <w:rsid w:val="00EC0B6E"/>
    <w:rsid w:val="00EC0DCD"/>
    <w:rsid w:val="00EC1761"/>
    <w:rsid w:val="00EC1D0E"/>
    <w:rsid w:val="00EC2318"/>
    <w:rsid w:val="00EC264F"/>
    <w:rsid w:val="00EC2890"/>
    <w:rsid w:val="00EC2C2B"/>
    <w:rsid w:val="00EC2D3C"/>
    <w:rsid w:val="00EC2F47"/>
    <w:rsid w:val="00EC3838"/>
    <w:rsid w:val="00EC3986"/>
    <w:rsid w:val="00EC3A79"/>
    <w:rsid w:val="00EC3C80"/>
    <w:rsid w:val="00EC43E9"/>
    <w:rsid w:val="00EC4FC5"/>
    <w:rsid w:val="00EC4FC7"/>
    <w:rsid w:val="00EC54A9"/>
    <w:rsid w:val="00EC59A4"/>
    <w:rsid w:val="00EC59DF"/>
    <w:rsid w:val="00EC5F22"/>
    <w:rsid w:val="00EC5F40"/>
    <w:rsid w:val="00EC6071"/>
    <w:rsid w:val="00EC60BF"/>
    <w:rsid w:val="00EC623A"/>
    <w:rsid w:val="00EC6736"/>
    <w:rsid w:val="00EC67A7"/>
    <w:rsid w:val="00EC6812"/>
    <w:rsid w:val="00EC6940"/>
    <w:rsid w:val="00EC6A45"/>
    <w:rsid w:val="00EC6BF9"/>
    <w:rsid w:val="00EC6C88"/>
    <w:rsid w:val="00EC7462"/>
    <w:rsid w:val="00EC7957"/>
    <w:rsid w:val="00EC7BE6"/>
    <w:rsid w:val="00EC7C39"/>
    <w:rsid w:val="00EC7D6B"/>
    <w:rsid w:val="00ED012A"/>
    <w:rsid w:val="00ED0578"/>
    <w:rsid w:val="00ED0A3B"/>
    <w:rsid w:val="00ED0CE1"/>
    <w:rsid w:val="00ED0F85"/>
    <w:rsid w:val="00ED0FC2"/>
    <w:rsid w:val="00ED1201"/>
    <w:rsid w:val="00ED1395"/>
    <w:rsid w:val="00ED1628"/>
    <w:rsid w:val="00ED1A3C"/>
    <w:rsid w:val="00ED22C7"/>
    <w:rsid w:val="00ED2433"/>
    <w:rsid w:val="00ED2768"/>
    <w:rsid w:val="00ED2AFD"/>
    <w:rsid w:val="00ED2DFA"/>
    <w:rsid w:val="00ED316F"/>
    <w:rsid w:val="00ED39BC"/>
    <w:rsid w:val="00ED3D24"/>
    <w:rsid w:val="00ED406B"/>
    <w:rsid w:val="00ED4739"/>
    <w:rsid w:val="00ED485D"/>
    <w:rsid w:val="00ED498B"/>
    <w:rsid w:val="00ED4EB6"/>
    <w:rsid w:val="00ED4F43"/>
    <w:rsid w:val="00ED5014"/>
    <w:rsid w:val="00ED5894"/>
    <w:rsid w:val="00ED5AED"/>
    <w:rsid w:val="00ED64BC"/>
    <w:rsid w:val="00ED65B1"/>
    <w:rsid w:val="00ED6B2D"/>
    <w:rsid w:val="00ED6E8A"/>
    <w:rsid w:val="00ED72EE"/>
    <w:rsid w:val="00ED777C"/>
    <w:rsid w:val="00ED7DC6"/>
    <w:rsid w:val="00ED7DDF"/>
    <w:rsid w:val="00EE00A3"/>
    <w:rsid w:val="00EE0781"/>
    <w:rsid w:val="00EE0A13"/>
    <w:rsid w:val="00EE0A9F"/>
    <w:rsid w:val="00EE0ACF"/>
    <w:rsid w:val="00EE0DEA"/>
    <w:rsid w:val="00EE0E11"/>
    <w:rsid w:val="00EE151F"/>
    <w:rsid w:val="00EE16EF"/>
    <w:rsid w:val="00EE1921"/>
    <w:rsid w:val="00EE21DB"/>
    <w:rsid w:val="00EE2278"/>
    <w:rsid w:val="00EE22F9"/>
    <w:rsid w:val="00EE2B28"/>
    <w:rsid w:val="00EE301E"/>
    <w:rsid w:val="00EE35F6"/>
    <w:rsid w:val="00EE3671"/>
    <w:rsid w:val="00EE36F4"/>
    <w:rsid w:val="00EE3AC8"/>
    <w:rsid w:val="00EE3BEC"/>
    <w:rsid w:val="00EE3D8D"/>
    <w:rsid w:val="00EE4628"/>
    <w:rsid w:val="00EE473D"/>
    <w:rsid w:val="00EE48DC"/>
    <w:rsid w:val="00EE49FE"/>
    <w:rsid w:val="00EE4CE2"/>
    <w:rsid w:val="00EE4DDB"/>
    <w:rsid w:val="00EE4E02"/>
    <w:rsid w:val="00EE55DB"/>
    <w:rsid w:val="00EE5637"/>
    <w:rsid w:val="00EE582B"/>
    <w:rsid w:val="00EE58FF"/>
    <w:rsid w:val="00EE60A3"/>
    <w:rsid w:val="00EE60D3"/>
    <w:rsid w:val="00EE6166"/>
    <w:rsid w:val="00EE69B5"/>
    <w:rsid w:val="00EE69D0"/>
    <w:rsid w:val="00EE6A40"/>
    <w:rsid w:val="00EE7081"/>
    <w:rsid w:val="00EE7513"/>
    <w:rsid w:val="00EE75B8"/>
    <w:rsid w:val="00EE7626"/>
    <w:rsid w:val="00EE76B0"/>
    <w:rsid w:val="00EE7B2D"/>
    <w:rsid w:val="00EE7BBE"/>
    <w:rsid w:val="00EE7C00"/>
    <w:rsid w:val="00EE7E17"/>
    <w:rsid w:val="00EE7F42"/>
    <w:rsid w:val="00EF02AE"/>
    <w:rsid w:val="00EF04CE"/>
    <w:rsid w:val="00EF0B85"/>
    <w:rsid w:val="00EF0D68"/>
    <w:rsid w:val="00EF17AB"/>
    <w:rsid w:val="00EF1EF7"/>
    <w:rsid w:val="00EF224B"/>
    <w:rsid w:val="00EF22C3"/>
    <w:rsid w:val="00EF26AC"/>
    <w:rsid w:val="00EF2BC3"/>
    <w:rsid w:val="00EF3082"/>
    <w:rsid w:val="00EF38C1"/>
    <w:rsid w:val="00EF3A2E"/>
    <w:rsid w:val="00EF3E17"/>
    <w:rsid w:val="00EF3E20"/>
    <w:rsid w:val="00EF3F40"/>
    <w:rsid w:val="00EF40D8"/>
    <w:rsid w:val="00EF41FD"/>
    <w:rsid w:val="00EF4403"/>
    <w:rsid w:val="00EF4749"/>
    <w:rsid w:val="00EF4A40"/>
    <w:rsid w:val="00EF4C28"/>
    <w:rsid w:val="00EF4D3F"/>
    <w:rsid w:val="00EF4D90"/>
    <w:rsid w:val="00EF515D"/>
    <w:rsid w:val="00EF5609"/>
    <w:rsid w:val="00EF580D"/>
    <w:rsid w:val="00EF5895"/>
    <w:rsid w:val="00EF5A7F"/>
    <w:rsid w:val="00EF5BE0"/>
    <w:rsid w:val="00EF61BF"/>
    <w:rsid w:val="00EF61E4"/>
    <w:rsid w:val="00EF6294"/>
    <w:rsid w:val="00EF6778"/>
    <w:rsid w:val="00EF69C4"/>
    <w:rsid w:val="00EF6CAA"/>
    <w:rsid w:val="00EF75B9"/>
    <w:rsid w:val="00EF7877"/>
    <w:rsid w:val="00EF7B94"/>
    <w:rsid w:val="00EF7E00"/>
    <w:rsid w:val="00F00591"/>
    <w:rsid w:val="00F00D1D"/>
    <w:rsid w:val="00F00DB5"/>
    <w:rsid w:val="00F0100E"/>
    <w:rsid w:val="00F01134"/>
    <w:rsid w:val="00F012B2"/>
    <w:rsid w:val="00F014B3"/>
    <w:rsid w:val="00F01C17"/>
    <w:rsid w:val="00F01EA4"/>
    <w:rsid w:val="00F02604"/>
    <w:rsid w:val="00F028B6"/>
    <w:rsid w:val="00F02B59"/>
    <w:rsid w:val="00F02C6A"/>
    <w:rsid w:val="00F02C8E"/>
    <w:rsid w:val="00F03213"/>
    <w:rsid w:val="00F03887"/>
    <w:rsid w:val="00F03CD5"/>
    <w:rsid w:val="00F044CD"/>
    <w:rsid w:val="00F0452A"/>
    <w:rsid w:val="00F04797"/>
    <w:rsid w:val="00F04A44"/>
    <w:rsid w:val="00F04D11"/>
    <w:rsid w:val="00F04F0E"/>
    <w:rsid w:val="00F04FC2"/>
    <w:rsid w:val="00F057FC"/>
    <w:rsid w:val="00F059C5"/>
    <w:rsid w:val="00F05C34"/>
    <w:rsid w:val="00F05E89"/>
    <w:rsid w:val="00F0655C"/>
    <w:rsid w:val="00F06635"/>
    <w:rsid w:val="00F0687D"/>
    <w:rsid w:val="00F06996"/>
    <w:rsid w:val="00F06A11"/>
    <w:rsid w:val="00F06F55"/>
    <w:rsid w:val="00F06FD7"/>
    <w:rsid w:val="00F0702B"/>
    <w:rsid w:val="00F0730D"/>
    <w:rsid w:val="00F07365"/>
    <w:rsid w:val="00F077B4"/>
    <w:rsid w:val="00F07994"/>
    <w:rsid w:val="00F07A51"/>
    <w:rsid w:val="00F07D72"/>
    <w:rsid w:val="00F1021C"/>
    <w:rsid w:val="00F1046A"/>
    <w:rsid w:val="00F105B3"/>
    <w:rsid w:val="00F106FC"/>
    <w:rsid w:val="00F109C9"/>
    <w:rsid w:val="00F109D3"/>
    <w:rsid w:val="00F10A7C"/>
    <w:rsid w:val="00F10B08"/>
    <w:rsid w:val="00F10B37"/>
    <w:rsid w:val="00F110E1"/>
    <w:rsid w:val="00F115FA"/>
    <w:rsid w:val="00F1165D"/>
    <w:rsid w:val="00F11AC7"/>
    <w:rsid w:val="00F11C1C"/>
    <w:rsid w:val="00F121DC"/>
    <w:rsid w:val="00F12251"/>
    <w:rsid w:val="00F127B7"/>
    <w:rsid w:val="00F12B33"/>
    <w:rsid w:val="00F12E5E"/>
    <w:rsid w:val="00F12EAC"/>
    <w:rsid w:val="00F12F12"/>
    <w:rsid w:val="00F134AF"/>
    <w:rsid w:val="00F13515"/>
    <w:rsid w:val="00F13617"/>
    <w:rsid w:val="00F136BA"/>
    <w:rsid w:val="00F13CC2"/>
    <w:rsid w:val="00F13CD9"/>
    <w:rsid w:val="00F13DDC"/>
    <w:rsid w:val="00F13E6B"/>
    <w:rsid w:val="00F149CC"/>
    <w:rsid w:val="00F14A8D"/>
    <w:rsid w:val="00F152AF"/>
    <w:rsid w:val="00F153E2"/>
    <w:rsid w:val="00F154FE"/>
    <w:rsid w:val="00F158FE"/>
    <w:rsid w:val="00F15969"/>
    <w:rsid w:val="00F15C8D"/>
    <w:rsid w:val="00F15E6D"/>
    <w:rsid w:val="00F15F2D"/>
    <w:rsid w:val="00F1665F"/>
    <w:rsid w:val="00F16735"/>
    <w:rsid w:val="00F16A0D"/>
    <w:rsid w:val="00F16B37"/>
    <w:rsid w:val="00F16D6E"/>
    <w:rsid w:val="00F16F2A"/>
    <w:rsid w:val="00F16FB4"/>
    <w:rsid w:val="00F16FF5"/>
    <w:rsid w:val="00F171D8"/>
    <w:rsid w:val="00F17293"/>
    <w:rsid w:val="00F173BB"/>
    <w:rsid w:val="00F1774B"/>
    <w:rsid w:val="00F1792F"/>
    <w:rsid w:val="00F17A71"/>
    <w:rsid w:val="00F17CFD"/>
    <w:rsid w:val="00F2025E"/>
    <w:rsid w:val="00F205DF"/>
    <w:rsid w:val="00F20916"/>
    <w:rsid w:val="00F209B1"/>
    <w:rsid w:val="00F21157"/>
    <w:rsid w:val="00F215D3"/>
    <w:rsid w:val="00F21F3B"/>
    <w:rsid w:val="00F22167"/>
    <w:rsid w:val="00F22242"/>
    <w:rsid w:val="00F22277"/>
    <w:rsid w:val="00F2261B"/>
    <w:rsid w:val="00F226F9"/>
    <w:rsid w:val="00F22811"/>
    <w:rsid w:val="00F22B09"/>
    <w:rsid w:val="00F22C81"/>
    <w:rsid w:val="00F23523"/>
    <w:rsid w:val="00F23708"/>
    <w:rsid w:val="00F237D4"/>
    <w:rsid w:val="00F23CFA"/>
    <w:rsid w:val="00F23E74"/>
    <w:rsid w:val="00F23F80"/>
    <w:rsid w:val="00F24648"/>
    <w:rsid w:val="00F24D95"/>
    <w:rsid w:val="00F253D3"/>
    <w:rsid w:val="00F25910"/>
    <w:rsid w:val="00F25A4D"/>
    <w:rsid w:val="00F2602E"/>
    <w:rsid w:val="00F268CA"/>
    <w:rsid w:val="00F26B5E"/>
    <w:rsid w:val="00F26CC5"/>
    <w:rsid w:val="00F27068"/>
    <w:rsid w:val="00F2727E"/>
    <w:rsid w:val="00F27317"/>
    <w:rsid w:val="00F2733F"/>
    <w:rsid w:val="00F27BD8"/>
    <w:rsid w:val="00F30226"/>
    <w:rsid w:val="00F30460"/>
    <w:rsid w:val="00F308BE"/>
    <w:rsid w:val="00F30E52"/>
    <w:rsid w:val="00F30F92"/>
    <w:rsid w:val="00F31287"/>
    <w:rsid w:val="00F31459"/>
    <w:rsid w:val="00F3167C"/>
    <w:rsid w:val="00F31AEB"/>
    <w:rsid w:val="00F32086"/>
    <w:rsid w:val="00F3265F"/>
    <w:rsid w:val="00F326CA"/>
    <w:rsid w:val="00F32986"/>
    <w:rsid w:val="00F32E4F"/>
    <w:rsid w:val="00F32EC4"/>
    <w:rsid w:val="00F332A3"/>
    <w:rsid w:val="00F335AB"/>
    <w:rsid w:val="00F33CD1"/>
    <w:rsid w:val="00F33FD0"/>
    <w:rsid w:val="00F34240"/>
    <w:rsid w:val="00F343BB"/>
    <w:rsid w:val="00F34692"/>
    <w:rsid w:val="00F34C97"/>
    <w:rsid w:val="00F356A1"/>
    <w:rsid w:val="00F3594B"/>
    <w:rsid w:val="00F35D00"/>
    <w:rsid w:val="00F36476"/>
    <w:rsid w:val="00F3654D"/>
    <w:rsid w:val="00F365D1"/>
    <w:rsid w:val="00F36600"/>
    <w:rsid w:val="00F3663E"/>
    <w:rsid w:val="00F3677A"/>
    <w:rsid w:val="00F3697D"/>
    <w:rsid w:val="00F36B6B"/>
    <w:rsid w:val="00F36C81"/>
    <w:rsid w:val="00F36E77"/>
    <w:rsid w:val="00F36EC2"/>
    <w:rsid w:val="00F36F44"/>
    <w:rsid w:val="00F36F47"/>
    <w:rsid w:val="00F37041"/>
    <w:rsid w:val="00F37354"/>
    <w:rsid w:val="00F3787C"/>
    <w:rsid w:val="00F37C54"/>
    <w:rsid w:val="00F40064"/>
    <w:rsid w:val="00F40088"/>
    <w:rsid w:val="00F4016E"/>
    <w:rsid w:val="00F40424"/>
    <w:rsid w:val="00F4045E"/>
    <w:rsid w:val="00F40574"/>
    <w:rsid w:val="00F4057B"/>
    <w:rsid w:val="00F409BD"/>
    <w:rsid w:val="00F40B79"/>
    <w:rsid w:val="00F40C9C"/>
    <w:rsid w:val="00F40EDD"/>
    <w:rsid w:val="00F41444"/>
    <w:rsid w:val="00F4180D"/>
    <w:rsid w:val="00F41AAD"/>
    <w:rsid w:val="00F41DAB"/>
    <w:rsid w:val="00F41DFA"/>
    <w:rsid w:val="00F41E24"/>
    <w:rsid w:val="00F41F4D"/>
    <w:rsid w:val="00F42665"/>
    <w:rsid w:val="00F429AB"/>
    <w:rsid w:val="00F42C13"/>
    <w:rsid w:val="00F42C7A"/>
    <w:rsid w:val="00F42CFD"/>
    <w:rsid w:val="00F42D9D"/>
    <w:rsid w:val="00F431E1"/>
    <w:rsid w:val="00F43504"/>
    <w:rsid w:val="00F43606"/>
    <w:rsid w:val="00F437F6"/>
    <w:rsid w:val="00F439BE"/>
    <w:rsid w:val="00F43B65"/>
    <w:rsid w:val="00F44152"/>
    <w:rsid w:val="00F44280"/>
    <w:rsid w:val="00F44FF6"/>
    <w:rsid w:val="00F45044"/>
    <w:rsid w:val="00F4520B"/>
    <w:rsid w:val="00F45238"/>
    <w:rsid w:val="00F4540F"/>
    <w:rsid w:val="00F455AB"/>
    <w:rsid w:val="00F45745"/>
    <w:rsid w:val="00F45934"/>
    <w:rsid w:val="00F46131"/>
    <w:rsid w:val="00F461CA"/>
    <w:rsid w:val="00F4633A"/>
    <w:rsid w:val="00F46D79"/>
    <w:rsid w:val="00F47078"/>
    <w:rsid w:val="00F4721E"/>
    <w:rsid w:val="00F478F0"/>
    <w:rsid w:val="00F47B05"/>
    <w:rsid w:val="00F47D42"/>
    <w:rsid w:val="00F47ECC"/>
    <w:rsid w:val="00F50D9F"/>
    <w:rsid w:val="00F50E7D"/>
    <w:rsid w:val="00F50F5C"/>
    <w:rsid w:val="00F51689"/>
    <w:rsid w:val="00F518D7"/>
    <w:rsid w:val="00F51E39"/>
    <w:rsid w:val="00F51EB1"/>
    <w:rsid w:val="00F52150"/>
    <w:rsid w:val="00F52311"/>
    <w:rsid w:val="00F52388"/>
    <w:rsid w:val="00F52956"/>
    <w:rsid w:val="00F5299F"/>
    <w:rsid w:val="00F53301"/>
    <w:rsid w:val="00F53335"/>
    <w:rsid w:val="00F53479"/>
    <w:rsid w:val="00F5360D"/>
    <w:rsid w:val="00F53ABD"/>
    <w:rsid w:val="00F53B8F"/>
    <w:rsid w:val="00F53E30"/>
    <w:rsid w:val="00F541B7"/>
    <w:rsid w:val="00F54493"/>
    <w:rsid w:val="00F54719"/>
    <w:rsid w:val="00F54E53"/>
    <w:rsid w:val="00F5502E"/>
    <w:rsid w:val="00F553A9"/>
    <w:rsid w:val="00F5558C"/>
    <w:rsid w:val="00F55D91"/>
    <w:rsid w:val="00F56223"/>
    <w:rsid w:val="00F5658A"/>
    <w:rsid w:val="00F56755"/>
    <w:rsid w:val="00F56966"/>
    <w:rsid w:val="00F56F77"/>
    <w:rsid w:val="00F57641"/>
    <w:rsid w:val="00F579D9"/>
    <w:rsid w:val="00F57A20"/>
    <w:rsid w:val="00F57A85"/>
    <w:rsid w:val="00F57C4E"/>
    <w:rsid w:val="00F57C98"/>
    <w:rsid w:val="00F57D6A"/>
    <w:rsid w:val="00F57E30"/>
    <w:rsid w:val="00F57F6A"/>
    <w:rsid w:val="00F60388"/>
    <w:rsid w:val="00F60E82"/>
    <w:rsid w:val="00F60ECA"/>
    <w:rsid w:val="00F610E2"/>
    <w:rsid w:val="00F615A4"/>
    <w:rsid w:val="00F615C3"/>
    <w:rsid w:val="00F61A1D"/>
    <w:rsid w:val="00F61C62"/>
    <w:rsid w:val="00F61FAF"/>
    <w:rsid w:val="00F623DA"/>
    <w:rsid w:val="00F62F2B"/>
    <w:rsid w:val="00F63353"/>
    <w:rsid w:val="00F63560"/>
    <w:rsid w:val="00F63C92"/>
    <w:rsid w:val="00F64557"/>
    <w:rsid w:val="00F646D7"/>
    <w:rsid w:val="00F6494E"/>
    <w:rsid w:val="00F64B27"/>
    <w:rsid w:val="00F6516C"/>
    <w:rsid w:val="00F653F3"/>
    <w:rsid w:val="00F65639"/>
    <w:rsid w:val="00F65943"/>
    <w:rsid w:val="00F65E74"/>
    <w:rsid w:val="00F65E8F"/>
    <w:rsid w:val="00F66087"/>
    <w:rsid w:val="00F66BF0"/>
    <w:rsid w:val="00F67B12"/>
    <w:rsid w:val="00F67B2B"/>
    <w:rsid w:val="00F700EE"/>
    <w:rsid w:val="00F7029C"/>
    <w:rsid w:val="00F70407"/>
    <w:rsid w:val="00F70F86"/>
    <w:rsid w:val="00F71173"/>
    <w:rsid w:val="00F71322"/>
    <w:rsid w:val="00F7138E"/>
    <w:rsid w:val="00F71BBD"/>
    <w:rsid w:val="00F72137"/>
    <w:rsid w:val="00F7240C"/>
    <w:rsid w:val="00F724C5"/>
    <w:rsid w:val="00F72901"/>
    <w:rsid w:val="00F72AFF"/>
    <w:rsid w:val="00F72DB9"/>
    <w:rsid w:val="00F72DD2"/>
    <w:rsid w:val="00F72E76"/>
    <w:rsid w:val="00F73077"/>
    <w:rsid w:val="00F7387A"/>
    <w:rsid w:val="00F7413E"/>
    <w:rsid w:val="00F74147"/>
    <w:rsid w:val="00F743B6"/>
    <w:rsid w:val="00F74911"/>
    <w:rsid w:val="00F74ED4"/>
    <w:rsid w:val="00F751F1"/>
    <w:rsid w:val="00F7546F"/>
    <w:rsid w:val="00F757CB"/>
    <w:rsid w:val="00F7595A"/>
    <w:rsid w:val="00F75989"/>
    <w:rsid w:val="00F760CF"/>
    <w:rsid w:val="00F766F2"/>
    <w:rsid w:val="00F76880"/>
    <w:rsid w:val="00F76EAD"/>
    <w:rsid w:val="00F76EE8"/>
    <w:rsid w:val="00F76FC1"/>
    <w:rsid w:val="00F773DD"/>
    <w:rsid w:val="00F773F3"/>
    <w:rsid w:val="00F778C5"/>
    <w:rsid w:val="00F779BB"/>
    <w:rsid w:val="00F80870"/>
    <w:rsid w:val="00F80A00"/>
    <w:rsid w:val="00F80CF0"/>
    <w:rsid w:val="00F81120"/>
    <w:rsid w:val="00F8122A"/>
    <w:rsid w:val="00F81F07"/>
    <w:rsid w:val="00F820C4"/>
    <w:rsid w:val="00F821B7"/>
    <w:rsid w:val="00F82AD1"/>
    <w:rsid w:val="00F82F3A"/>
    <w:rsid w:val="00F83357"/>
    <w:rsid w:val="00F834DE"/>
    <w:rsid w:val="00F83588"/>
    <w:rsid w:val="00F83DE0"/>
    <w:rsid w:val="00F83E34"/>
    <w:rsid w:val="00F83FA9"/>
    <w:rsid w:val="00F8400C"/>
    <w:rsid w:val="00F840C4"/>
    <w:rsid w:val="00F840CC"/>
    <w:rsid w:val="00F842E2"/>
    <w:rsid w:val="00F84567"/>
    <w:rsid w:val="00F84825"/>
    <w:rsid w:val="00F8495D"/>
    <w:rsid w:val="00F84D13"/>
    <w:rsid w:val="00F84EBE"/>
    <w:rsid w:val="00F84EC2"/>
    <w:rsid w:val="00F84F4B"/>
    <w:rsid w:val="00F85008"/>
    <w:rsid w:val="00F855BC"/>
    <w:rsid w:val="00F85DF0"/>
    <w:rsid w:val="00F86152"/>
    <w:rsid w:val="00F86180"/>
    <w:rsid w:val="00F8630F"/>
    <w:rsid w:val="00F86C07"/>
    <w:rsid w:val="00F87594"/>
    <w:rsid w:val="00F878E6"/>
    <w:rsid w:val="00F87BB5"/>
    <w:rsid w:val="00F87E36"/>
    <w:rsid w:val="00F87FF1"/>
    <w:rsid w:val="00F9004A"/>
    <w:rsid w:val="00F902C4"/>
    <w:rsid w:val="00F90380"/>
    <w:rsid w:val="00F9049A"/>
    <w:rsid w:val="00F9049C"/>
    <w:rsid w:val="00F904BD"/>
    <w:rsid w:val="00F906EB"/>
    <w:rsid w:val="00F90771"/>
    <w:rsid w:val="00F90B1B"/>
    <w:rsid w:val="00F90B8B"/>
    <w:rsid w:val="00F90F55"/>
    <w:rsid w:val="00F91622"/>
    <w:rsid w:val="00F91625"/>
    <w:rsid w:val="00F918A4"/>
    <w:rsid w:val="00F918CF"/>
    <w:rsid w:val="00F91B14"/>
    <w:rsid w:val="00F92EA0"/>
    <w:rsid w:val="00F932A1"/>
    <w:rsid w:val="00F932A5"/>
    <w:rsid w:val="00F9333A"/>
    <w:rsid w:val="00F93670"/>
    <w:rsid w:val="00F93732"/>
    <w:rsid w:val="00F9395B"/>
    <w:rsid w:val="00F93D9F"/>
    <w:rsid w:val="00F93FF3"/>
    <w:rsid w:val="00F9411B"/>
    <w:rsid w:val="00F942D7"/>
    <w:rsid w:val="00F9466E"/>
    <w:rsid w:val="00F9475B"/>
    <w:rsid w:val="00F94A44"/>
    <w:rsid w:val="00F94E4B"/>
    <w:rsid w:val="00F94F4F"/>
    <w:rsid w:val="00F94F9C"/>
    <w:rsid w:val="00F9524A"/>
    <w:rsid w:val="00F9535E"/>
    <w:rsid w:val="00F955B6"/>
    <w:rsid w:val="00F9562D"/>
    <w:rsid w:val="00F95B81"/>
    <w:rsid w:val="00F9611E"/>
    <w:rsid w:val="00F961A8"/>
    <w:rsid w:val="00F962C4"/>
    <w:rsid w:val="00F9643D"/>
    <w:rsid w:val="00F96583"/>
    <w:rsid w:val="00F96E65"/>
    <w:rsid w:val="00F96FBB"/>
    <w:rsid w:val="00F97319"/>
    <w:rsid w:val="00F97445"/>
    <w:rsid w:val="00F97637"/>
    <w:rsid w:val="00F9784C"/>
    <w:rsid w:val="00F97999"/>
    <w:rsid w:val="00F97A38"/>
    <w:rsid w:val="00F97AFB"/>
    <w:rsid w:val="00F97E44"/>
    <w:rsid w:val="00FA0187"/>
    <w:rsid w:val="00FA0224"/>
    <w:rsid w:val="00FA08D6"/>
    <w:rsid w:val="00FA0DC9"/>
    <w:rsid w:val="00FA13F1"/>
    <w:rsid w:val="00FA170B"/>
    <w:rsid w:val="00FA1778"/>
    <w:rsid w:val="00FA189A"/>
    <w:rsid w:val="00FA1AAE"/>
    <w:rsid w:val="00FA2043"/>
    <w:rsid w:val="00FA25BC"/>
    <w:rsid w:val="00FA2CA7"/>
    <w:rsid w:val="00FA2DEC"/>
    <w:rsid w:val="00FA2ED4"/>
    <w:rsid w:val="00FA3430"/>
    <w:rsid w:val="00FA38A1"/>
    <w:rsid w:val="00FA3A9A"/>
    <w:rsid w:val="00FA3E5A"/>
    <w:rsid w:val="00FA4488"/>
    <w:rsid w:val="00FA45EA"/>
    <w:rsid w:val="00FA4C30"/>
    <w:rsid w:val="00FA4C4F"/>
    <w:rsid w:val="00FA5166"/>
    <w:rsid w:val="00FA5555"/>
    <w:rsid w:val="00FA59E3"/>
    <w:rsid w:val="00FA5CCB"/>
    <w:rsid w:val="00FA6093"/>
    <w:rsid w:val="00FA61FD"/>
    <w:rsid w:val="00FA671A"/>
    <w:rsid w:val="00FA694B"/>
    <w:rsid w:val="00FA6DD5"/>
    <w:rsid w:val="00FA71BF"/>
    <w:rsid w:val="00FA7205"/>
    <w:rsid w:val="00FA763D"/>
    <w:rsid w:val="00FA7689"/>
    <w:rsid w:val="00FA7ACD"/>
    <w:rsid w:val="00FA7C22"/>
    <w:rsid w:val="00FA7E39"/>
    <w:rsid w:val="00FA7F59"/>
    <w:rsid w:val="00FB00CB"/>
    <w:rsid w:val="00FB00E3"/>
    <w:rsid w:val="00FB039E"/>
    <w:rsid w:val="00FB0461"/>
    <w:rsid w:val="00FB0777"/>
    <w:rsid w:val="00FB07F0"/>
    <w:rsid w:val="00FB0A85"/>
    <w:rsid w:val="00FB0C48"/>
    <w:rsid w:val="00FB0D6B"/>
    <w:rsid w:val="00FB12FD"/>
    <w:rsid w:val="00FB1325"/>
    <w:rsid w:val="00FB13F9"/>
    <w:rsid w:val="00FB16B8"/>
    <w:rsid w:val="00FB16C2"/>
    <w:rsid w:val="00FB22B3"/>
    <w:rsid w:val="00FB23BC"/>
    <w:rsid w:val="00FB2D8B"/>
    <w:rsid w:val="00FB308F"/>
    <w:rsid w:val="00FB38E3"/>
    <w:rsid w:val="00FB3A65"/>
    <w:rsid w:val="00FB3CE8"/>
    <w:rsid w:val="00FB420A"/>
    <w:rsid w:val="00FB4275"/>
    <w:rsid w:val="00FB4310"/>
    <w:rsid w:val="00FB45ED"/>
    <w:rsid w:val="00FB47C0"/>
    <w:rsid w:val="00FB47DE"/>
    <w:rsid w:val="00FB4A6D"/>
    <w:rsid w:val="00FB4E2D"/>
    <w:rsid w:val="00FB55E6"/>
    <w:rsid w:val="00FB6B8B"/>
    <w:rsid w:val="00FB6E70"/>
    <w:rsid w:val="00FB6F17"/>
    <w:rsid w:val="00FB6FAA"/>
    <w:rsid w:val="00FB71EB"/>
    <w:rsid w:val="00FB725A"/>
    <w:rsid w:val="00FB736B"/>
    <w:rsid w:val="00FB74BB"/>
    <w:rsid w:val="00FB777C"/>
    <w:rsid w:val="00FB7782"/>
    <w:rsid w:val="00FB7914"/>
    <w:rsid w:val="00FB7F8B"/>
    <w:rsid w:val="00FC0128"/>
    <w:rsid w:val="00FC05F7"/>
    <w:rsid w:val="00FC0621"/>
    <w:rsid w:val="00FC071D"/>
    <w:rsid w:val="00FC0B97"/>
    <w:rsid w:val="00FC0C71"/>
    <w:rsid w:val="00FC0E88"/>
    <w:rsid w:val="00FC1082"/>
    <w:rsid w:val="00FC1512"/>
    <w:rsid w:val="00FC1B33"/>
    <w:rsid w:val="00FC1D77"/>
    <w:rsid w:val="00FC2306"/>
    <w:rsid w:val="00FC23C9"/>
    <w:rsid w:val="00FC23D7"/>
    <w:rsid w:val="00FC25E8"/>
    <w:rsid w:val="00FC2A8B"/>
    <w:rsid w:val="00FC2F5E"/>
    <w:rsid w:val="00FC3078"/>
    <w:rsid w:val="00FC31F1"/>
    <w:rsid w:val="00FC34CD"/>
    <w:rsid w:val="00FC453C"/>
    <w:rsid w:val="00FC4581"/>
    <w:rsid w:val="00FC4759"/>
    <w:rsid w:val="00FC484D"/>
    <w:rsid w:val="00FC491C"/>
    <w:rsid w:val="00FC4D4F"/>
    <w:rsid w:val="00FC4DB9"/>
    <w:rsid w:val="00FC4E02"/>
    <w:rsid w:val="00FC4FA1"/>
    <w:rsid w:val="00FC53EC"/>
    <w:rsid w:val="00FC62A7"/>
    <w:rsid w:val="00FC6374"/>
    <w:rsid w:val="00FC6829"/>
    <w:rsid w:val="00FC7E4F"/>
    <w:rsid w:val="00FC7EFB"/>
    <w:rsid w:val="00FC7F6D"/>
    <w:rsid w:val="00FD0206"/>
    <w:rsid w:val="00FD03D5"/>
    <w:rsid w:val="00FD0526"/>
    <w:rsid w:val="00FD0543"/>
    <w:rsid w:val="00FD0596"/>
    <w:rsid w:val="00FD0913"/>
    <w:rsid w:val="00FD093D"/>
    <w:rsid w:val="00FD09A8"/>
    <w:rsid w:val="00FD0BD3"/>
    <w:rsid w:val="00FD1868"/>
    <w:rsid w:val="00FD19E8"/>
    <w:rsid w:val="00FD2103"/>
    <w:rsid w:val="00FD2331"/>
    <w:rsid w:val="00FD236D"/>
    <w:rsid w:val="00FD246E"/>
    <w:rsid w:val="00FD3199"/>
    <w:rsid w:val="00FD349C"/>
    <w:rsid w:val="00FD3825"/>
    <w:rsid w:val="00FD382B"/>
    <w:rsid w:val="00FD3A7E"/>
    <w:rsid w:val="00FD3AA7"/>
    <w:rsid w:val="00FD3D69"/>
    <w:rsid w:val="00FD3D9E"/>
    <w:rsid w:val="00FD3E91"/>
    <w:rsid w:val="00FD4020"/>
    <w:rsid w:val="00FD432B"/>
    <w:rsid w:val="00FD455F"/>
    <w:rsid w:val="00FD45FF"/>
    <w:rsid w:val="00FD475D"/>
    <w:rsid w:val="00FD4B78"/>
    <w:rsid w:val="00FD56B6"/>
    <w:rsid w:val="00FD5AB4"/>
    <w:rsid w:val="00FD5BFA"/>
    <w:rsid w:val="00FD5FF1"/>
    <w:rsid w:val="00FD673F"/>
    <w:rsid w:val="00FD6B2F"/>
    <w:rsid w:val="00FD7184"/>
    <w:rsid w:val="00FD738A"/>
    <w:rsid w:val="00FD770A"/>
    <w:rsid w:val="00FD7915"/>
    <w:rsid w:val="00FD7926"/>
    <w:rsid w:val="00FD7BFF"/>
    <w:rsid w:val="00FD7CF7"/>
    <w:rsid w:val="00FD7D61"/>
    <w:rsid w:val="00FE054E"/>
    <w:rsid w:val="00FE06F6"/>
    <w:rsid w:val="00FE0B74"/>
    <w:rsid w:val="00FE0EE2"/>
    <w:rsid w:val="00FE0F37"/>
    <w:rsid w:val="00FE1236"/>
    <w:rsid w:val="00FE1AFA"/>
    <w:rsid w:val="00FE1B0A"/>
    <w:rsid w:val="00FE1CA3"/>
    <w:rsid w:val="00FE2223"/>
    <w:rsid w:val="00FE2938"/>
    <w:rsid w:val="00FE3092"/>
    <w:rsid w:val="00FE342B"/>
    <w:rsid w:val="00FE37F3"/>
    <w:rsid w:val="00FE38FF"/>
    <w:rsid w:val="00FE392F"/>
    <w:rsid w:val="00FE4073"/>
    <w:rsid w:val="00FE43E4"/>
    <w:rsid w:val="00FE4765"/>
    <w:rsid w:val="00FE47AE"/>
    <w:rsid w:val="00FE4A68"/>
    <w:rsid w:val="00FE4E98"/>
    <w:rsid w:val="00FE54B6"/>
    <w:rsid w:val="00FE5A5A"/>
    <w:rsid w:val="00FE5AF2"/>
    <w:rsid w:val="00FE5E35"/>
    <w:rsid w:val="00FE60FE"/>
    <w:rsid w:val="00FE61DB"/>
    <w:rsid w:val="00FE6301"/>
    <w:rsid w:val="00FE64FD"/>
    <w:rsid w:val="00FE68A5"/>
    <w:rsid w:val="00FE6A0B"/>
    <w:rsid w:val="00FE6BC4"/>
    <w:rsid w:val="00FE6F13"/>
    <w:rsid w:val="00FE7023"/>
    <w:rsid w:val="00FE71C3"/>
    <w:rsid w:val="00FE72FE"/>
    <w:rsid w:val="00FE75D8"/>
    <w:rsid w:val="00FE78E1"/>
    <w:rsid w:val="00FE7917"/>
    <w:rsid w:val="00FF014E"/>
    <w:rsid w:val="00FF0C52"/>
    <w:rsid w:val="00FF0D3E"/>
    <w:rsid w:val="00FF1553"/>
    <w:rsid w:val="00FF16A9"/>
    <w:rsid w:val="00FF1792"/>
    <w:rsid w:val="00FF17DD"/>
    <w:rsid w:val="00FF1885"/>
    <w:rsid w:val="00FF1A52"/>
    <w:rsid w:val="00FF1C8A"/>
    <w:rsid w:val="00FF1EC3"/>
    <w:rsid w:val="00FF21A2"/>
    <w:rsid w:val="00FF22A5"/>
    <w:rsid w:val="00FF238C"/>
    <w:rsid w:val="00FF277E"/>
    <w:rsid w:val="00FF29C3"/>
    <w:rsid w:val="00FF2AA0"/>
    <w:rsid w:val="00FF2AB2"/>
    <w:rsid w:val="00FF2FB3"/>
    <w:rsid w:val="00FF2FF9"/>
    <w:rsid w:val="00FF36EC"/>
    <w:rsid w:val="00FF38E6"/>
    <w:rsid w:val="00FF3BEC"/>
    <w:rsid w:val="00FF46A6"/>
    <w:rsid w:val="00FF48C2"/>
    <w:rsid w:val="00FF48F8"/>
    <w:rsid w:val="00FF490C"/>
    <w:rsid w:val="00FF4926"/>
    <w:rsid w:val="00FF49B6"/>
    <w:rsid w:val="00FF4AD0"/>
    <w:rsid w:val="00FF4F7C"/>
    <w:rsid w:val="00FF50A3"/>
    <w:rsid w:val="00FF530A"/>
    <w:rsid w:val="00FF557C"/>
    <w:rsid w:val="00FF5990"/>
    <w:rsid w:val="00FF5ABF"/>
    <w:rsid w:val="00FF5E8C"/>
    <w:rsid w:val="00FF5F75"/>
    <w:rsid w:val="00FF6542"/>
    <w:rsid w:val="00FF703C"/>
    <w:rsid w:val="00FF77AA"/>
    <w:rsid w:val="00FF78DF"/>
    <w:rsid w:val="00FF7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C58C764"/>
  <w15:docId w15:val="{A1ADF8C5-4B87-4D80-82FE-997682DC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275"/>
    <w:rPr>
      <w:sz w:val="24"/>
      <w:szCs w:val="24"/>
    </w:rPr>
  </w:style>
  <w:style w:type="paragraph" w:styleId="Nagwek1">
    <w:name w:val="heading 1"/>
    <w:basedOn w:val="Normalny"/>
    <w:next w:val="Normalny"/>
    <w:link w:val="Nagwek1Znak"/>
    <w:qFormat/>
    <w:rsid w:val="00BF78B0"/>
    <w:pPr>
      <w:keepNext/>
      <w:jc w:val="center"/>
      <w:outlineLvl w:val="0"/>
    </w:pPr>
    <w:rPr>
      <w:szCs w:val="20"/>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BF78B0"/>
    <w:pPr>
      <w:keepNext/>
      <w:jc w:val="both"/>
      <w:outlineLvl w:val="3"/>
    </w:pPr>
    <w:rPr>
      <w:b/>
      <w:kern w:val="1"/>
      <w:sz w:val="20"/>
      <w:szCs w:val="20"/>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BF78B0"/>
    <w:pPr>
      <w:keepNext/>
      <w:jc w:val="center"/>
      <w:outlineLvl w:val="6"/>
    </w:pPr>
    <w:rPr>
      <w:b/>
      <w:i/>
      <w:sz w:val="52"/>
    </w:rPr>
  </w:style>
  <w:style w:type="paragraph" w:styleId="Nagwek8">
    <w:name w:val="heading 8"/>
    <w:basedOn w:val="Normalny"/>
    <w:next w:val="Normalny"/>
    <w:link w:val="Nagwek8Znak"/>
    <w:qFormat/>
    <w:rsid w:val="00885B6F"/>
    <w:pPr>
      <w:spacing w:before="240" w:after="60"/>
      <w:outlineLvl w:val="7"/>
    </w:pPr>
    <w:rPr>
      <w:i/>
      <w:iCs/>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style>
  <w:style w:type="character" w:customStyle="1" w:styleId="TekstpodstawowywcityZnak">
    <w:name w:val="Tekst podstawowy wcięty Znak"/>
    <w:link w:val="Tekstpodstawowywcity"/>
    <w:rsid w:val="000717A2"/>
    <w:rPr>
      <w:sz w:val="24"/>
      <w:szCs w:val="24"/>
    </w:rPr>
  </w:style>
  <w:style w:type="paragraph" w:styleId="Tekstpodstawowy">
    <w:name w:val="Body Text"/>
    <w:basedOn w:val="Normalny"/>
    <w:link w:val="TekstpodstawowyZnak"/>
    <w:uiPriority w:val="99"/>
    <w:rsid w:val="00BF78B0"/>
    <w:pPr>
      <w:tabs>
        <w:tab w:val="left" w:pos="709"/>
        <w:tab w:val="left" w:pos="993"/>
      </w:tabs>
    </w:pPr>
    <w:rPr>
      <w:szCs w:val="20"/>
    </w:rPr>
  </w:style>
  <w:style w:type="character" w:customStyle="1" w:styleId="TekstpodstawowyZnak">
    <w:name w:val="Tekst podstawowy Znak"/>
    <w:link w:val="Tekstpodstawowy"/>
    <w:uiPriority w:val="99"/>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rsid w:val="00BF78B0"/>
    <w:pPr>
      <w:tabs>
        <w:tab w:val="left" w:pos="-2977"/>
        <w:tab w:val="left" w:pos="-2127"/>
      </w:tabs>
      <w:ind w:left="360"/>
      <w:jc w:val="both"/>
    </w:pPr>
    <w:rPr>
      <w:color w:val="000000"/>
    </w:rPr>
  </w:style>
  <w:style w:type="paragraph" w:styleId="Tekstpodstawowywcity3">
    <w:name w:val="Body Text Indent 3"/>
    <w:basedOn w:val="Normalny"/>
    <w:link w:val="Tekstpodstawowywcity3Znak"/>
    <w:rsid w:val="00BF78B0"/>
    <w:pPr>
      <w:ind w:left="900" w:hanging="180"/>
      <w:jc w:val="both"/>
    </w:p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uiPriority w:val="99"/>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rsid w:val="00BF78B0"/>
    <w:rPr>
      <w:rFonts w:ascii="Tahoma" w:hAnsi="Tahoma"/>
      <w:sz w:val="16"/>
      <w:szCs w:val="16"/>
    </w:rPr>
  </w:style>
  <w:style w:type="character" w:customStyle="1" w:styleId="TekstdymkaZnak">
    <w:name w:val="Tekst dymka Znak"/>
    <w:link w:val="Tekstdymka"/>
    <w:rsid w:val="0001017B"/>
    <w:rPr>
      <w:rFonts w:ascii="Tahoma" w:hAnsi="Tahoma" w:cs="Tahoma"/>
      <w:sz w:val="16"/>
      <w:szCs w:val="16"/>
    </w:rPr>
  </w:style>
  <w:style w:type="paragraph" w:styleId="Tekstpodstawowy2">
    <w:name w:val="Body Text 2"/>
    <w:basedOn w:val="Normalny"/>
    <w:link w:val="Tekstpodstawowy2Znak"/>
    <w:rsid w:val="00BF78B0"/>
    <w:pPr>
      <w:jc w:val="both"/>
    </w:pPr>
    <w:rPr>
      <w:b/>
      <w:bCs/>
      <w:color w:val="FF0000"/>
    </w:rPr>
  </w:style>
  <w:style w:type="character" w:customStyle="1" w:styleId="Tekstpodstawowy2Znak">
    <w:name w:val="Tekst podstawowy 2 Znak"/>
    <w:link w:val="Tekstpodstawowy2"/>
    <w:rsid w:val="000717A2"/>
    <w:rPr>
      <w:b/>
      <w:bCs/>
      <w:color w:val="FF0000"/>
      <w:sz w:val="24"/>
      <w:szCs w:val="24"/>
    </w:rPr>
  </w:style>
  <w:style w:type="paragraph" w:styleId="Nagwek">
    <w:name w:val="header"/>
    <w:basedOn w:val="Normalny"/>
    <w:link w:val="NagwekZnak"/>
    <w:rsid w:val="00BF78B0"/>
    <w:pPr>
      <w:tabs>
        <w:tab w:val="center" w:pos="4536"/>
        <w:tab w:val="right" w:pos="9072"/>
      </w:tabs>
    </w:pPr>
  </w:style>
  <w:style w:type="character" w:customStyle="1" w:styleId="NagwekZnak">
    <w:name w:val="Nagłówek Znak"/>
    <w:link w:val="Nagwek"/>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rsid w:val="00EB5134"/>
    <w:rPr>
      <w:b/>
      <w:bCs/>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1"/>
      </w:numPr>
    </w:pPr>
    <w:rPr>
      <w:szCs w:val="20"/>
    </w:rPr>
  </w:style>
  <w:style w:type="paragraph" w:customStyle="1" w:styleId="Poziom2-pkt">
    <w:name w:val="Poziom 2 - pkt"/>
    <w:basedOn w:val="Normalny"/>
    <w:link w:val="Poziom2-pktZnak"/>
    <w:rsid w:val="00AA603E"/>
    <w:pPr>
      <w:tabs>
        <w:tab w:val="num" w:pos="680"/>
      </w:tabs>
      <w:ind w:left="680" w:hanging="396"/>
    </w:pPr>
    <w:rPr>
      <w:szCs w:val="20"/>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List Paragraph,CW_Lista,lp1,Bulleted Text,Llista wielopoziomowa,ListenabsatzM,BulletC,normalny tekst,List bullet,Obiekt,List Paragraph1,Numerowanie 1),Numerowanie,Wypunktowanie,Podsis rysunku,1_literowka Znak,Literowanie Znak"/>
    <w:basedOn w:val="Normalny"/>
    <w:link w:val="AkapitzlistZnak"/>
    <w:uiPriority w:val="34"/>
    <w:qFormat/>
    <w:rsid w:val="00202882"/>
    <w:pPr>
      <w:ind w:left="720"/>
      <w:contextualSpacing/>
    </w:pPr>
  </w:style>
  <w:style w:type="character" w:customStyle="1" w:styleId="AkapitzlistZnak">
    <w:name w:val="Akapit z listą Znak"/>
    <w:aliases w:val="Data wydania Znak,List Paragraph Znak,CW_Lista Znak,lp1 Znak,Bulleted Text Znak,Llista wielopoziomowa Znak,ListenabsatzM Znak,BulletC Znak,normalny tekst Znak,List bullet Znak,Obiekt Znak,List Paragraph1 Znak,Numerowanie 1)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3"/>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uiPriority w:val="99"/>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rPr>
  </w:style>
  <w:style w:type="character" w:customStyle="1" w:styleId="TeksttreciPogrubienie">
    <w:name w:val="Tekst treści + Pogrubienie"/>
    <w:uiPriority w:val="99"/>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4"/>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5"/>
      </w:numPr>
      <w:spacing w:line="360" w:lineRule="auto"/>
      <w:jc w:val="both"/>
    </w:pPr>
  </w:style>
  <w:style w:type="character" w:customStyle="1" w:styleId="Styl2Znak">
    <w:name w:val="Styl2 Znak"/>
    <w:link w:val="Styl2"/>
    <w:locked/>
    <w:rsid w:val="00E3201A"/>
    <w:rPr>
      <w:sz w:val="24"/>
      <w:szCs w:val="24"/>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6"/>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rPr>
  </w:style>
  <w:style w:type="paragraph" w:customStyle="1" w:styleId="Teksttreci2">
    <w:name w:val="Tekst treści (2)"/>
    <w:basedOn w:val="Normalny"/>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rsid w:val="00B51B4C"/>
    <w:rPr>
      <w:sz w:val="24"/>
      <w:szCs w:val="24"/>
    </w:rPr>
  </w:style>
  <w:style w:type="character" w:customStyle="1" w:styleId="Tekstpodstawowywcity2Znak">
    <w:name w:val="Tekst podstawowy wcięty 2 Znak"/>
    <w:link w:val="Tekstpodstawowywcity2"/>
    <w:rsid w:val="00B51B4C"/>
    <w:rPr>
      <w:color w:val="000000"/>
      <w:sz w:val="24"/>
      <w:szCs w:val="24"/>
    </w:rPr>
  </w:style>
  <w:style w:type="character" w:customStyle="1" w:styleId="TekstkomentarzaZnak">
    <w:name w:val="Tekst komentarza Znak"/>
    <w:basedOn w:val="Domylnaczcionkaakapitu"/>
    <w:link w:val="Tekstkomentarza"/>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7"/>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9"/>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0"/>
      </w:numPr>
    </w:pPr>
  </w:style>
  <w:style w:type="numbering" w:customStyle="1" w:styleId="Styl4">
    <w:name w:val="Styl4"/>
    <w:uiPriority w:val="99"/>
    <w:rsid w:val="00BE6E59"/>
    <w:pPr>
      <w:numPr>
        <w:numId w:val="11"/>
      </w:numPr>
    </w:pPr>
  </w:style>
  <w:style w:type="numbering" w:customStyle="1" w:styleId="Styl5">
    <w:name w:val="Styl5"/>
    <w:uiPriority w:val="99"/>
    <w:rsid w:val="00BE6E59"/>
    <w:pPr>
      <w:numPr>
        <w:numId w:val="12"/>
      </w:numPr>
    </w:pPr>
  </w:style>
  <w:style w:type="numbering" w:customStyle="1" w:styleId="Styl6">
    <w:name w:val="Styl6"/>
    <w:uiPriority w:val="99"/>
    <w:rsid w:val="00BE6E59"/>
    <w:pPr>
      <w:numPr>
        <w:numId w:val="13"/>
      </w:numPr>
    </w:pPr>
  </w:style>
  <w:style w:type="numbering" w:customStyle="1" w:styleId="Styl7">
    <w:name w:val="Styl7"/>
    <w:uiPriority w:val="99"/>
    <w:rsid w:val="00BE6E59"/>
    <w:pPr>
      <w:numPr>
        <w:numId w:val="14"/>
      </w:numPr>
    </w:pPr>
  </w:style>
  <w:style w:type="numbering" w:customStyle="1" w:styleId="Styl8">
    <w:name w:val="Styl8"/>
    <w:uiPriority w:val="99"/>
    <w:rsid w:val="00BE6E59"/>
    <w:pPr>
      <w:numPr>
        <w:numId w:val="15"/>
      </w:numPr>
    </w:pPr>
  </w:style>
  <w:style w:type="numbering" w:customStyle="1" w:styleId="Styl9">
    <w:name w:val="Styl9"/>
    <w:uiPriority w:val="99"/>
    <w:rsid w:val="00BE6E59"/>
    <w:pPr>
      <w:numPr>
        <w:numId w:val="16"/>
      </w:numPr>
    </w:pPr>
  </w:style>
  <w:style w:type="numbering" w:customStyle="1" w:styleId="Styl10">
    <w:name w:val="Styl10"/>
    <w:uiPriority w:val="99"/>
    <w:rsid w:val="00BE6E59"/>
    <w:pPr>
      <w:numPr>
        <w:numId w:val="17"/>
      </w:numPr>
    </w:pPr>
  </w:style>
  <w:style w:type="numbering" w:customStyle="1" w:styleId="Styl11">
    <w:name w:val="Styl11"/>
    <w:uiPriority w:val="99"/>
    <w:rsid w:val="00BE6E59"/>
    <w:pPr>
      <w:numPr>
        <w:numId w:val="18"/>
      </w:numPr>
    </w:pPr>
  </w:style>
  <w:style w:type="numbering" w:customStyle="1" w:styleId="Styl12">
    <w:name w:val="Styl12"/>
    <w:uiPriority w:val="99"/>
    <w:rsid w:val="00BE6E59"/>
    <w:pPr>
      <w:numPr>
        <w:numId w:val="19"/>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0"/>
      </w:numPr>
    </w:pPr>
  </w:style>
  <w:style w:type="numbering" w:customStyle="1" w:styleId="Styl41">
    <w:name w:val="Styl41"/>
    <w:uiPriority w:val="99"/>
    <w:rsid w:val="00BE6E59"/>
    <w:pPr>
      <w:numPr>
        <w:numId w:val="21"/>
      </w:numPr>
    </w:pPr>
  </w:style>
  <w:style w:type="numbering" w:customStyle="1" w:styleId="Styl51">
    <w:name w:val="Styl51"/>
    <w:uiPriority w:val="99"/>
    <w:rsid w:val="00BE6E59"/>
    <w:pPr>
      <w:numPr>
        <w:numId w:val="22"/>
      </w:numPr>
    </w:pPr>
  </w:style>
  <w:style w:type="numbering" w:customStyle="1" w:styleId="Styl61">
    <w:name w:val="Styl61"/>
    <w:uiPriority w:val="99"/>
    <w:rsid w:val="00BE6E59"/>
    <w:pPr>
      <w:numPr>
        <w:numId w:val="23"/>
      </w:numPr>
    </w:pPr>
  </w:style>
  <w:style w:type="numbering" w:customStyle="1" w:styleId="Styl71">
    <w:name w:val="Styl71"/>
    <w:uiPriority w:val="99"/>
    <w:rsid w:val="00BE6E59"/>
    <w:pPr>
      <w:numPr>
        <w:numId w:val="24"/>
      </w:numPr>
    </w:pPr>
  </w:style>
  <w:style w:type="numbering" w:customStyle="1" w:styleId="Styl81">
    <w:name w:val="Styl81"/>
    <w:uiPriority w:val="99"/>
    <w:rsid w:val="00BE6E59"/>
    <w:pPr>
      <w:numPr>
        <w:numId w:val="25"/>
      </w:numPr>
    </w:pPr>
  </w:style>
  <w:style w:type="numbering" w:customStyle="1" w:styleId="Styl91">
    <w:name w:val="Styl91"/>
    <w:uiPriority w:val="99"/>
    <w:rsid w:val="00BE6E59"/>
    <w:pPr>
      <w:numPr>
        <w:numId w:val="26"/>
      </w:numPr>
    </w:pPr>
  </w:style>
  <w:style w:type="numbering" w:customStyle="1" w:styleId="Styl101">
    <w:name w:val="Styl101"/>
    <w:uiPriority w:val="99"/>
    <w:rsid w:val="00BE6E59"/>
    <w:pPr>
      <w:numPr>
        <w:numId w:val="27"/>
      </w:numPr>
    </w:pPr>
  </w:style>
  <w:style w:type="numbering" w:customStyle="1" w:styleId="Styl111">
    <w:name w:val="Styl111"/>
    <w:uiPriority w:val="99"/>
    <w:rsid w:val="00BE6E59"/>
    <w:pPr>
      <w:numPr>
        <w:numId w:val="28"/>
      </w:numPr>
    </w:pPr>
  </w:style>
  <w:style w:type="numbering" w:customStyle="1" w:styleId="Styl121">
    <w:name w:val="Styl121"/>
    <w:uiPriority w:val="99"/>
    <w:rsid w:val="00BE6E59"/>
    <w:pPr>
      <w:numPr>
        <w:numId w:val="29"/>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40"/>
      </w:numPr>
    </w:pPr>
  </w:style>
  <w:style w:type="numbering" w:customStyle="1" w:styleId="WWNum38">
    <w:name w:val="WWNum38"/>
    <w:basedOn w:val="Bezlisty"/>
    <w:rsid w:val="00A02148"/>
    <w:pPr>
      <w:numPr>
        <w:numId w:val="30"/>
      </w:numPr>
    </w:pPr>
  </w:style>
  <w:style w:type="paragraph" w:styleId="Mapadokumentu">
    <w:name w:val="Document Map"/>
    <w:basedOn w:val="Normalny"/>
    <w:link w:val="MapadokumentuZnak1"/>
    <w:uiPriority w:val="99"/>
    <w:semiHidden/>
    <w:unhideWhenUsed/>
    <w:rsid w:val="00E96CBA"/>
    <w:pPr>
      <w:spacing w:after="200" w:line="276" w:lineRule="auto"/>
    </w:pPr>
    <w:rPr>
      <w:rFonts w:ascii="Tahoma" w:hAnsi="Tahoma"/>
      <w:sz w:val="16"/>
      <w:szCs w:val="16"/>
      <w:lang w:eastAsia="en-US"/>
    </w:rPr>
  </w:style>
  <w:style w:type="character" w:customStyle="1" w:styleId="MapadokumentuZnak1">
    <w:name w:val="Mapa dokumentu Znak1"/>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3">
    <w:name w:val="Akapit z listą3"/>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36"/>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37"/>
      </w:numPr>
    </w:pPr>
  </w:style>
  <w:style w:type="numbering" w:customStyle="1" w:styleId="WWNum81">
    <w:name w:val="WWNum81"/>
    <w:basedOn w:val="Bezlisty"/>
    <w:rsid w:val="006B60D0"/>
    <w:pPr>
      <w:numPr>
        <w:numId w:val="34"/>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8"/>
      </w:numPr>
    </w:pPr>
  </w:style>
  <w:style w:type="numbering" w:customStyle="1" w:styleId="WWNum15">
    <w:name w:val="WWNum15"/>
    <w:basedOn w:val="Bezlisty"/>
    <w:rsid w:val="006B60D0"/>
    <w:pPr>
      <w:numPr>
        <w:numId w:val="35"/>
      </w:numPr>
    </w:pPr>
  </w:style>
  <w:style w:type="numbering" w:customStyle="1" w:styleId="WWNum361">
    <w:name w:val="WWNum361"/>
    <w:basedOn w:val="Bezlisty"/>
    <w:rsid w:val="006B60D0"/>
    <w:pPr>
      <w:numPr>
        <w:numId w:val="7"/>
      </w:numPr>
    </w:pPr>
  </w:style>
  <w:style w:type="numbering" w:customStyle="1" w:styleId="WWNum381">
    <w:name w:val="WWNum381"/>
    <w:basedOn w:val="Bezlisty"/>
    <w:rsid w:val="006B60D0"/>
    <w:pPr>
      <w:numPr>
        <w:numId w:val="39"/>
      </w:numPr>
    </w:pPr>
  </w:style>
  <w:style w:type="numbering" w:customStyle="1" w:styleId="WWNum811">
    <w:name w:val="WWNum811"/>
    <w:basedOn w:val="Bezlisty"/>
    <w:rsid w:val="006B60D0"/>
    <w:pPr>
      <w:numPr>
        <w:numId w:val="33"/>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335B12"/>
    <w:pPr>
      <w:ind w:left="720"/>
      <w:contextualSpacing/>
    </w:pPr>
    <w:rPr>
      <w:sz w:val="20"/>
      <w:szCs w:val="20"/>
    </w:rPr>
  </w:style>
  <w:style w:type="table" w:customStyle="1" w:styleId="Tabela-Siatka6">
    <w:name w:val="Tabela - Siatka6"/>
    <w:basedOn w:val="Standardowy"/>
    <w:next w:val="Tabela-Siatka"/>
    <w:uiPriority w:val="59"/>
    <w:rsid w:val="00335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1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F3751"/>
    <w:pPr>
      <w:spacing w:before="100" w:beforeAutospacing="1" w:after="100" w:afterAutospacing="1"/>
    </w:pPr>
  </w:style>
  <w:style w:type="paragraph" w:customStyle="1" w:styleId="font6">
    <w:name w:val="font6"/>
    <w:basedOn w:val="Normalny"/>
    <w:rsid w:val="00AF3751"/>
    <w:pPr>
      <w:spacing w:before="100" w:beforeAutospacing="1" w:after="100" w:afterAutospacing="1"/>
    </w:pPr>
    <w:rPr>
      <w:b/>
      <w:bCs/>
      <w:sz w:val="22"/>
      <w:szCs w:val="22"/>
      <w:u w:val="single"/>
    </w:rPr>
  </w:style>
  <w:style w:type="paragraph" w:customStyle="1" w:styleId="font7">
    <w:name w:val="font7"/>
    <w:basedOn w:val="Normalny"/>
    <w:rsid w:val="00AF3751"/>
    <w:pPr>
      <w:spacing w:before="100" w:beforeAutospacing="1" w:after="100" w:afterAutospacing="1"/>
    </w:pPr>
    <w:rPr>
      <w:b/>
      <w:bCs/>
      <w:sz w:val="22"/>
      <w:szCs w:val="22"/>
    </w:rPr>
  </w:style>
  <w:style w:type="paragraph" w:customStyle="1" w:styleId="xl66">
    <w:name w:val="xl66"/>
    <w:basedOn w:val="Normalny"/>
    <w:rsid w:val="00AF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Poprawka">
    <w:name w:val="Revision"/>
    <w:hidden/>
    <w:uiPriority w:val="99"/>
    <w:semiHidden/>
    <w:rsid w:val="00D507EF"/>
    <w:rPr>
      <w:sz w:val="24"/>
      <w:szCs w:val="24"/>
    </w:rPr>
  </w:style>
  <w:style w:type="numbering" w:customStyle="1" w:styleId="Styl52">
    <w:name w:val="Styl52"/>
    <w:uiPriority w:val="99"/>
    <w:rsid w:val="0002749E"/>
    <w:pPr>
      <w:numPr>
        <w:numId w:val="46"/>
      </w:numPr>
    </w:pPr>
  </w:style>
  <w:style w:type="numbering" w:customStyle="1" w:styleId="Styl32">
    <w:name w:val="Styl32"/>
    <w:uiPriority w:val="99"/>
    <w:rsid w:val="00C521DF"/>
    <w:pPr>
      <w:numPr>
        <w:numId w:val="44"/>
      </w:numPr>
    </w:pPr>
  </w:style>
  <w:style w:type="numbering" w:customStyle="1" w:styleId="Styl42">
    <w:name w:val="Styl42"/>
    <w:uiPriority w:val="99"/>
    <w:rsid w:val="00C521DF"/>
    <w:pPr>
      <w:numPr>
        <w:numId w:val="2"/>
      </w:numPr>
    </w:pPr>
  </w:style>
  <w:style w:type="numbering" w:customStyle="1" w:styleId="Styl711">
    <w:name w:val="Styl711"/>
    <w:uiPriority w:val="99"/>
    <w:rsid w:val="00E948C2"/>
    <w:pPr>
      <w:numPr>
        <w:numId w:val="45"/>
      </w:numPr>
    </w:pPr>
  </w:style>
  <w:style w:type="character" w:customStyle="1" w:styleId="plainlinks">
    <w:name w:val="plainlinks"/>
    <w:basedOn w:val="Domylnaczcionkaakapitu"/>
    <w:rsid w:val="00BF4F98"/>
  </w:style>
  <w:style w:type="paragraph" w:customStyle="1" w:styleId="xl122">
    <w:name w:val="xl12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AA5D91"/>
    <w:pPr>
      <w:spacing w:before="100" w:beforeAutospacing="1" w:after="100" w:afterAutospacing="1"/>
    </w:pPr>
    <w:rPr>
      <w:rFonts w:ascii="Cambria" w:hAnsi="Cambria"/>
    </w:rPr>
  </w:style>
  <w:style w:type="paragraph" w:customStyle="1" w:styleId="xl137">
    <w:name w:val="xl13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AA5D91"/>
    <w:pPr>
      <w:shd w:val="clear" w:color="000000" w:fill="FFC000"/>
      <w:spacing w:before="100" w:beforeAutospacing="1" w:after="100" w:afterAutospacing="1"/>
    </w:pPr>
  </w:style>
  <w:style w:type="paragraph" w:customStyle="1" w:styleId="xl141">
    <w:name w:val="xl14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AA5D91"/>
    <w:pPr>
      <w:shd w:val="clear" w:color="000000" w:fill="FFC000"/>
      <w:spacing w:before="100" w:beforeAutospacing="1" w:after="100" w:afterAutospacing="1"/>
      <w:jc w:val="center"/>
      <w:textAlignment w:val="center"/>
    </w:pPr>
  </w:style>
  <w:style w:type="paragraph" w:customStyle="1" w:styleId="xl148">
    <w:name w:val="xl14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AA5D91"/>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AA5D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AA5D9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Bezlisty4">
    <w:name w:val="Bez listy4"/>
    <w:next w:val="Bezlisty"/>
    <w:uiPriority w:val="99"/>
    <w:semiHidden/>
    <w:unhideWhenUsed/>
    <w:rsid w:val="0050083D"/>
  </w:style>
  <w:style w:type="character" w:customStyle="1" w:styleId="Teksttreci0">
    <w:name w:val="Tekst treści_"/>
    <w:basedOn w:val="Domylnaczcionkaakapitu"/>
    <w:rsid w:val="00A30CC9"/>
    <w:rPr>
      <w:rFonts w:ascii="Arial" w:eastAsia="Arial" w:hAnsi="Arial" w:cs="Arial"/>
      <w:spacing w:val="-1"/>
      <w:shd w:val="clear" w:color="auto" w:fill="FFFFFF"/>
    </w:rPr>
  </w:style>
  <w:style w:type="character" w:customStyle="1" w:styleId="Teksttreci6">
    <w:name w:val="Tekst treści (6)_"/>
    <w:link w:val="Teksttreci60"/>
    <w:uiPriority w:val="99"/>
    <w:rsid w:val="00962F2C"/>
    <w:rPr>
      <w:spacing w:val="6"/>
      <w:sz w:val="21"/>
      <w:szCs w:val="21"/>
      <w:shd w:val="clear" w:color="auto" w:fill="FFFFFF"/>
    </w:rPr>
  </w:style>
  <w:style w:type="paragraph" w:customStyle="1" w:styleId="Teksttreci60">
    <w:name w:val="Tekst treści (6)"/>
    <w:basedOn w:val="Normalny"/>
    <w:link w:val="Teksttreci6"/>
    <w:uiPriority w:val="99"/>
    <w:rsid w:val="00962F2C"/>
    <w:pPr>
      <w:shd w:val="clear" w:color="auto" w:fill="FFFFFF"/>
      <w:spacing w:before="720" w:after="180" w:line="240" w:lineRule="atLeast"/>
      <w:ind w:hanging="420"/>
    </w:pPr>
    <w:rPr>
      <w:spacing w:val="6"/>
      <w:sz w:val="21"/>
      <w:szCs w:val="21"/>
    </w:rPr>
  </w:style>
  <w:style w:type="paragraph" w:customStyle="1" w:styleId="Tekstpodstawowy35">
    <w:name w:val="Tekst podstawowy 35"/>
    <w:basedOn w:val="Normalny"/>
    <w:rsid w:val="00962F2C"/>
    <w:pPr>
      <w:jc w:val="center"/>
    </w:pPr>
    <w:rPr>
      <w:b/>
      <w:sz w:val="32"/>
      <w:szCs w:val="20"/>
    </w:rPr>
  </w:style>
  <w:style w:type="paragraph" w:customStyle="1" w:styleId="Tekstpodstawowy36">
    <w:name w:val="Tekst podstawowy 36"/>
    <w:basedOn w:val="Normalny"/>
    <w:rsid w:val="00962F2C"/>
    <w:pPr>
      <w:jc w:val="center"/>
    </w:pPr>
    <w:rPr>
      <w:b/>
      <w:sz w:val="32"/>
      <w:szCs w:val="20"/>
    </w:rPr>
  </w:style>
  <w:style w:type="character" w:customStyle="1" w:styleId="postbody">
    <w:name w:val="postbody"/>
    <w:basedOn w:val="Domylnaczcionkaakapitu"/>
    <w:rsid w:val="00962F2C"/>
  </w:style>
  <w:style w:type="paragraph" w:customStyle="1" w:styleId="Akapitzlist5">
    <w:name w:val="Akapit z listą5"/>
    <w:basedOn w:val="Normalny"/>
    <w:rsid w:val="00962F2C"/>
    <w:pPr>
      <w:ind w:left="720" w:firstLine="709"/>
      <w:contextualSpacing/>
      <w:jc w:val="both"/>
    </w:pPr>
    <w:rPr>
      <w:lang w:eastAsia="en-US"/>
    </w:rPr>
  </w:style>
  <w:style w:type="paragraph" w:customStyle="1" w:styleId="Akapitzlist6">
    <w:name w:val="Akapit z listą6"/>
    <w:basedOn w:val="Normalny"/>
    <w:rsid w:val="00962F2C"/>
    <w:pPr>
      <w:ind w:left="720" w:firstLine="709"/>
      <w:contextualSpacing/>
      <w:jc w:val="both"/>
    </w:pPr>
    <w:rPr>
      <w:lang w:eastAsia="en-US"/>
    </w:rPr>
  </w:style>
  <w:style w:type="table" w:customStyle="1" w:styleId="Tabela-Siatka10">
    <w:name w:val="Tabela - Siatka10"/>
    <w:basedOn w:val="Standardowy"/>
    <w:next w:val="Tabela-Siatka"/>
    <w:uiPriority w:val="39"/>
    <w:rsid w:val="00D30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6CC5"/>
    <w:rPr>
      <w:color w:val="808080"/>
    </w:rPr>
  </w:style>
  <w:style w:type="character" w:customStyle="1" w:styleId="Teksttreci20">
    <w:name w:val="Tekst treści (2)_"/>
    <w:link w:val="Teksttreci21"/>
    <w:uiPriority w:val="99"/>
    <w:locked/>
    <w:rsid w:val="00F26CC5"/>
    <w:rPr>
      <w:sz w:val="19"/>
      <w:szCs w:val="19"/>
      <w:shd w:val="clear" w:color="auto" w:fill="FFFFFF"/>
    </w:rPr>
  </w:style>
  <w:style w:type="paragraph" w:customStyle="1" w:styleId="Teksttreci21">
    <w:name w:val="Tekst treści (2)1"/>
    <w:basedOn w:val="Normalny"/>
    <w:link w:val="Teksttreci20"/>
    <w:uiPriority w:val="99"/>
    <w:rsid w:val="00F26CC5"/>
    <w:pPr>
      <w:widowControl w:val="0"/>
      <w:shd w:val="clear" w:color="auto" w:fill="FFFFFF"/>
      <w:spacing w:line="226" w:lineRule="exact"/>
    </w:pPr>
    <w:rPr>
      <w:sz w:val="19"/>
      <w:szCs w:val="19"/>
    </w:rPr>
  </w:style>
  <w:style w:type="paragraph" w:styleId="Cytatintensywny">
    <w:name w:val="Intense Quote"/>
    <w:basedOn w:val="Normalny"/>
    <w:next w:val="Normalny"/>
    <w:link w:val="CytatintensywnyZnak"/>
    <w:uiPriority w:val="30"/>
    <w:qFormat/>
    <w:rsid w:val="00F26C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26CC5"/>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28865030">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38504497">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638725442">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47848024">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64320565">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97851653">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99908116">
      <w:bodyDiv w:val="1"/>
      <w:marLeft w:val="0"/>
      <w:marRight w:val="0"/>
      <w:marTop w:val="0"/>
      <w:marBottom w:val="0"/>
      <w:divBdr>
        <w:top w:val="none" w:sz="0" w:space="0" w:color="auto"/>
        <w:left w:val="none" w:sz="0" w:space="0" w:color="auto"/>
        <w:bottom w:val="none" w:sz="0" w:space="0" w:color="auto"/>
        <w:right w:val="none" w:sz="0" w:space="0" w:color="auto"/>
      </w:divBdr>
    </w:div>
    <w:div w:id="1133408959">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47301055">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33726399">
      <w:bodyDiv w:val="1"/>
      <w:marLeft w:val="0"/>
      <w:marRight w:val="0"/>
      <w:marTop w:val="0"/>
      <w:marBottom w:val="0"/>
      <w:divBdr>
        <w:top w:val="none" w:sz="0" w:space="0" w:color="auto"/>
        <w:left w:val="none" w:sz="0" w:space="0" w:color="auto"/>
        <w:bottom w:val="none" w:sz="0" w:space="0" w:color="auto"/>
        <w:right w:val="none" w:sz="0" w:space="0" w:color="auto"/>
      </w:divBdr>
    </w:div>
    <w:div w:id="1349260823">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53145762">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422096259">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87117364">
      <w:bodyDiv w:val="1"/>
      <w:marLeft w:val="0"/>
      <w:marRight w:val="0"/>
      <w:marTop w:val="0"/>
      <w:marBottom w:val="0"/>
      <w:divBdr>
        <w:top w:val="none" w:sz="0" w:space="0" w:color="auto"/>
        <w:left w:val="none" w:sz="0" w:space="0" w:color="auto"/>
        <w:bottom w:val="none" w:sz="0" w:space="0" w:color="auto"/>
        <w:right w:val="none" w:sz="0" w:space="0" w:color="auto"/>
      </w:divBdr>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31604238">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17857931">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1989747054">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53574202">
      <w:bodyDiv w:val="1"/>
      <w:marLeft w:val="0"/>
      <w:marRight w:val="0"/>
      <w:marTop w:val="0"/>
      <w:marBottom w:val="0"/>
      <w:divBdr>
        <w:top w:val="none" w:sz="0" w:space="0" w:color="auto"/>
        <w:left w:val="none" w:sz="0" w:space="0" w:color="auto"/>
        <w:bottom w:val="none" w:sz="0" w:space="0" w:color="auto"/>
        <w:right w:val="none" w:sz="0" w:space="0" w:color="auto"/>
      </w:divBdr>
    </w:div>
    <w:div w:id="2065331833">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6.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Csirt-mon@ron.mil.p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platformazakupowa.pl" TargetMode="External"/><Relationship Id="rId32" Type="http://schemas.openxmlformats.org/officeDocument/2006/relationships/footer" Target="footer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36" Type="http://schemas.openxmlformats.org/officeDocument/2006/relationships/footer" Target="footer8.xml"/><Relationship Id="rId10" Type="http://schemas.openxmlformats.org/officeDocument/2006/relationships/hyperlink" Target="http://www.1rblog.wp.mil.pl" TargetMode="External"/><Relationship Id="rId19" Type="http://schemas.openxmlformats.org/officeDocument/2006/relationships/hyperlink" Target="https://platformazakupowa.pl/"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online.lex.pl/cgi-bin/s.cgi?id=40d7e5c335ea&amp;comm=jn&amp;akt=nr16888361&amp;ver=-1&amp;jedn=a6" TargetMode="External"/><Relationship Id="rId30" Type="http://schemas.openxmlformats.org/officeDocument/2006/relationships/footer" Target="footer3.xm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BA360-889C-4EC1-A436-F134DA8232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6CDF3D-53D9-4F7B-8B0B-CC3C4673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61</Pages>
  <Words>24330</Words>
  <Characters>145983</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169974</CharactersWithSpaces>
  <SharedDoc>false</SharedDoc>
  <HLinks>
    <vt:vector size="42" baseType="variant">
      <vt:variant>
        <vt:i4>1507419</vt:i4>
      </vt:variant>
      <vt:variant>
        <vt:i4>18</vt:i4>
      </vt:variant>
      <vt:variant>
        <vt:i4>0</vt:i4>
      </vt:variant>
      <vt:variant>
        <vt:i4>5</vt:i4>
      </vt:variant>
      <vt:variant>
        <vt:lpwstr>http://www.1rblog.wp.mil.pl/</vt:lpwstr>
      </vt:variant>
      <vt:variant>
        <vt:lpwstr/>
      </vt:variant>
      <vt:variant>
        <vt:i4>5898267</vt:i4>
      </vt:variant>
      <vt:variant>
        <vt:i4>15</vt:i4>
      </vt:variant>
      <vt:variant>
        <vt:i4>0</vt:i4>
      </vt:variant>
      <vt:variant>
        <vt:i4>5</vt:i4>
      </vt:variant>
      <vt:variant>
        <vt:lpwstr>http://online.lex.pl/cgi-bin/s.cgi?id=40d7e5c335ea&amp;comm=jn&amp;akt=nr16888361&amp;ver=-1&amp;jedn=a6</vt:lpwstr>
      </vt:variant>
      <vt:variant>
        <vt:lpwstr/>
      </vt:variant>
      <vt:variant>
        <vt:i4>5373953</vt:i4>
      </vt:variant>
      <vt:variant>
        <vt:i4>12</vt:i4>
      </vt:variant>
      <vt:variant>
        <vt:i4>0</vt:i4>
      </vt:variant>
      <vt:variant>
        <vt:i4>5</vt:i4>
      </vt:variant>
      <vt:variant>
        <vt:lpwstr>https://sip.lex.pl/</vt:lpwstr>
      </vt:variant>
      <vt:variant>
        <vt:lpwstr>/dokument/17181936</vt:lpwstr>
      </vt:variant>
      <vt:variant>
        <vt:i4>4390989</vt:i4>
      </vt:variant>
      <vt:variant>
        <vt:i4>9</vt:i4>
      </vt:variant>
      <vt:variant>
        <vt:i4>0</vt:i4>
      </vt:variant>
      <vt:variant>
        <vt:i4>5</vt:i4>
      </vt:variant>
      <vt:variant>
        <vt:lpwstr>https://sip.lex.pl/</vt:lpwstr>
      </vt:variant>
      <vt:variant>
        <vt:lpwstr>/dokument/17074707#art%2824%29ust%285%29pkt%281%29</vt:lpwstr>
      </vt:variant>
      <vt:variant>
        <vt:i4>2097245</vt:i4>
      </vt:variant>
      <vt:variant>
        <vt:i4>6</vt:i4>
      </vt:variant>
      <vt:variant>
        <vt:i4>0</vt:i4>
      </vt:variant>
      <vt:variant>
        <vt:i4>5</vt:i4>
      </vt:variant>
      <vt:variant>
        <vt:lpwstr>mailto:1rblog.szp@ron.mil.pl</vt:lpwstr>
      </vt:variant>
      <vt:variant>
        <vt:lpwstr/>
      </vt:variant>
      <vt:variant>
        <vt:i4>1507419</vt:i4>
      </vt:variant>
      <vt:variant>
        <vt:i4>3</vt:i4>
      </vt:variant>
      <vt:variant>
        <vt:i4>0</vt:i4>
      </vt:variant>
      <vt:variant>
        <vt:i4>5</vt:i4>
      </vt:variant>
      <vt:variant>
        <vt:lpwstr>http://www.1rblog.wp.mil.pl/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Mielcarz Karolina</cp:lastModifiedBy>
  <cp:revision>75</cp:revision>
  <cp:lastPrinted>2024-09-25T09:20:00Z</cp:lastPrinted>
  <dcterms:created xsi:type="dcterms:W3CDTF">2024-09-25T09:20:00Z</dcterms:created>
  <dcterms:modified xsi:type="dcterms:W3CDTF">2024-10-03T11:52:00Z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464af0df-c966-405b-8ccd-585ca3e205db</vt:lpwstr>
  </property>
  <property fmtid="{D5CDD505-2E9C-101B-9397-08002B2CF9AE}" pid="3" name="bjClsUserRVM">
    <vt:lpwstr>[]</vt:lpwstr>
  </property>
  <property fmtid="{D5CDD505-2E9C-101B-9397-08002B2CF9AE}" pid="4" name="bjSaver">
    <vt:lpwstr>ru9JYsOLaWK54OQvo2SC7H32PkAMoTVx</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10.60.65.31</vt:lpwstr>
  </property>
  <property fmtid="{D5CDD505-2E9C-101B-9397-08002B2CF9AE}" pid="11" name="bjPortionMark">
    <vt:lpwstr>[]</vt:lpwstr>
  </property>
</Properties>
</file>