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1F36" w14:textId="77777777" w:rsidR="000C5514" w:rsidRDefault="000C5514" w:rsidP="000C5514">
      <w:pPr>
        <w:jc w:val="right"/>
        <w:rPr>
          <w:rFonts w:ascii="Arial" w:hAnsi="Arial" w:cs="Arial"/>
        </w:rPr>
      </w:pPr>
    </w:p>
    <w:p w14:paraId="33902EC3" w14:textId="77777777" w:rsidR="000C5514" w:rsidRDefault="000C5514" w:rsidP="000C5514">
      <w:pPr>
        <w:jc w:val="center"/>
      </w:pPr>
      <w:r>
        <w:rPr>
          <w:rFonts w:ascii="Arial" w:hAnsi="Arial" w:cs="Arial"/>
          <w:b/>
          <w:bCs/>
        </w:rPr>
        <w:t>Opis przedmiotu zamówienia</w:t>
      </w:r>
    </w:p>
    <w:p w14:paraId="3D5EC801" w14:textId="77777777" w:rsidR="000C5514" w:rsidRDefault="000C5514" w:rsidP="000C5514">
      <w:pPr>
        <w:jc w:val="center"/>
      </w:pPr>
      <w:r>
        <w:rPr>
          <w:rFonts w:ascii="Arial" w:hAnsi="Arial" w:cs="Arial"/>
          <w:b/>
          <w:bCs/>
        </w:rPr>
        <w:t>1.Naprawa warsztatowa modułów siłowni telekomunikacyjnych</w:t>
      </w:r>
    </w:p>
    <w:p w14:paraId="782BAE0B" w14:textId="77777777" w:rsidR="000C5514" w:rsidRDefault="000C5514" w:rsidP="000C5514">
      <w:pPr>
        <w:rPr>
          <w:rFonts w:ascii="Arial" w:hAnsi="Arial" w:cs="Arial"/>
          <w:b/>
          <w:bCs/>
        </w:rPr>
      </w:pPr>
    </w:p>
    <w:p w14:paraId="3EC0DA7A" w14:textId="77777777" w:rsidR="000C5514" w:rsidRDefault="000C5514" w:rsidP="000C5514">
      <w:pPr>
        <w:ind w:firstLine="700"/>
      </w:pPr>
      <w:r>
        <w:rPr>
          <w:rFonts w:ascii="Arial" w:hAnsi="Arial" w:cs="Arial"/>
        </w:rPr>
        <w:t>Przedmiotem zamówienia jest naprawa modułów siłowni telekomunikacyjnych firmy CE+T Power.</w:t>
      </w:r>
    </w:p>
    <w:p w14:paraId="078A452D" w14:textId="77777777" w:rsidR="000C5514" w:rsidRDefault="000C5514" w:rsidP="000C5514">
      <w:r>
        <w:rPr>
          <w:rFonts w:ascii="Arial" w:hAnsi="Arial" w:cs="Arial"/>
        </w:rPr>
        <w:tab/>
        <w:t>Naprawa modułów siłowni telekomunikacyjnych obejmuje naprawę warsztatową 2 modułów - wykaz p.1. Załącznik nr 1.</w:t>
      </w:r>
    </w:p>
    <w:p w14:paraId="5E8C946E" w14:textId="31874B20" w:rsidR="000C5514" w:rsidRPr="000C5514" w:rsidRDefault="000C5514" w:rsidP="000C5514">
      <w:pPr>
        <w:jc w:val="both"/>
        <w:rPr>
          <w:rFonts w:ascii="Arial" w:hAnsi="Arial" w:cs="Arial"/>
        </w:rPr>
      </w:pPr>
      <w:r>
        <w:tab/>
      </w:r>
      <w:r w:rsidRPr="000C5514">
        <w:rPr>
          <w:rFonts w:ascii="Arial" w:hAnsi="Arial" w:cs="Arial"/>
          <w:color w:val="000000"/>
        </w:rPr>
        <w:t xml:space="preserve">Moduły zostały  uszkodzone w trakcie normalnej eksploatacji (nie były zalane ani uszkodzone na skutek burzy), moduły pracowały z obciążeniem do 50% mocy znamionowej.  </w:t>
      </w:r>
    </w:p>
    <w:p w14:paraId="52272BEF" w14:textId="77777777" w:rsidR="000C5514" w:rsidRDefault="000C5514" w:rsidP="000C5514">
      <w:pPr>
        <w:jc w:val="both"/>
        <w:rPr>
          <w:rFonts w:ascii="Arial" w:hAnsi="Arial" w:cs="Arial"/>
          <w:color w:val="000000"/>
        </w:rPr>
      </w:pPr>
    </w:p>
    <w:p w14:paraId="43CD3FD9" w14:textId="77777777" w:rsidR="000C5514" w:rsidRDefault="000C5514" w:rsidP="000C5514">
      <w:pPr>
        <w:numPr>
          <w:ilvl w:val="0"/>
          <w:numId w:val="1"/>
        </w:numPr>
        <w:tabs>
          <w:tab w:val="left" w:pos="0"/>
          <w:tab w:val="left" w:pos="312"/>
        </w:tabs>
        <w:jc w:val="center"/>
      </w:pPr>
      <w:r>
        <w:rPr>
          <w:rFonts w:ascii="Arial" w:hAnsi="Arial" w:cs="Arial"/>
          <w:b/>
          <w:bCs/>
          <w:color w:val="000000"/>
        </w:rPr>
        <w:t>Wymiana wentylatorów w modułach TSI-EPC</w:t>
      </w:r>
    </w:p>
    <w:p w14:paraId="3417415F" w14:textId="77777777" w:rsidR="000C5514" w:rsidRDefault="000C5514" w:rsidP="000C5514">
      <w:pPr>
        <w:jc w:val="both"/>
        <w:rPr>
          <w:rFonts w:ascii="Arial" w:hAnsi="Arial" w:cs="Arial"/>
          <w:color w:val="000000"/>
        </w:rPr>
      </w:pPr>
    </w:p>
    <w:p w14:paraId="7B33B5AC" w14:textId="205AE8A3" w:rsidR="000C5514" w:rsidRDefault="000C5514" w:rsidP="000C5514">
      <w:pPr>
        <w:jc w:val="both"/>
      </w:pPr>
      <w:r>
        <w:rPr>
          <w:rFonts w:ascii="Arial" w:hAnsi="Arial" w:cs="Arial"/>
          <w:color w:val="000000"/>
        </w:rPr>
        <w:t>Usługa obejmuje wymianę wentylatorów, odkurzenie modułów i inicjalizację modułów w miejscu instalacji. Razem 30 modułów TSI-EPC Bravo/Media/Nova. Wykaz modułów p.2.  Załącznik nr 1.</w:t>
      </w:r>
    </w:p>
    <w:p w14:paraId="09CD715D" w14:textId="77777777" w:rsidR="000C5514" w:rsidRDefault="000C5514" w:rsidP="000C5514">
      <w:pPr>
        <w:ind w:left="708"/>
        <w:jc w:val="both"/>
        <w:rPr>
          <w:rFonts w:ascii="Arial" w:hAnsi="Arial" w:cs="Arial"/>
          <w:color w:val="000000"/>
        </w:rPr>
      </w:pPr>
    </w:p>
    <w:p w14:paraId="2982A33A" w14:textId="77777777" w:rsidR="000C5514" w:rsidRDefault="000C5514" w:rsidP="000C5514">
      <w:pPr>
        <w:autoSpaceDE w:val="0"/>
      </w:pPr>
      <w:r>
        <w:rPr>
          <w:rFonts w:ascii="Arial" w:hAnsi="Arial" w:cs="Arial"/>
          <w:b/>
        </w:rPr>
        <w:t>Cena, termin wykonania:</w:t>
      </w:r>
      <w:r>
        <w:rPr>
          <w:rFonts w:ascii="Arial" w:hAnsi="Arial" w:cs="Arial"/>
          <w:b/>
        </w:rPr>
        <w:br/>
      </w:r>
    </w:p>
    <w:p w14:paraId="13BCA284" w14:textId="77777777" w:rsidR="000C5514" w:rsidRDefault="000C5514" w:rsidP="000C5514">
      <w:pPr>
        <w:numPr>
          <w:ilvl w:val="0"/>
          <w:numId w:val="2"/>
        </w:numPr>
        <w:tabs>
          <w:tab w:val="left" w:pos="0"/>
        </w:tabs>
        <w:autoSpaceDE w:val="0"/>
        <w:ind w:left="360"/>
        <w:jc w:val="both"/>
      </w:pPr>
      <w:r>
        <w:rPr>
          <w:rFonts w:ascii="Arial" w:hAnsi="Arial" w:cs="Arial"/>
        </w:rPr>
        <w:t xml:space="preserve">Kryterium cena 100%.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6B36F81" w14:textId="77777777" w:rsidR="000C5514" w:rsidRDefault="000C5514" w:rsidP="000C5514">
      <w:pPr>
        <w:numPr>
          <w:ilvl w:val="0"/>
          <w:numId w:val="2"/>
        </w:numPr>
        <w:tabs>
          <w:tab w:val="left" w:pos="0"/>
        </w:tabs>
        <w:autoSpaceDE w:val="0"/>
        <w:ind w:left="360"/>
        <w:jc w:val="both"/>
      </w:pPr>
      <w:r>
        <w:rPr>
          <w:rFonts w:ascii="Arial" w:hAnsi="Arial" w:cs="Arial"/>
        </w:rPr>
        <w:t xml:space="preserve">Zamawiający wymaga podania ceny całkowitej za wykonanie naprawy wszystkich modułów oraz ceny jednostkowej naprawy każdego rodzaju modułu.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eastAsia="Arial" w:hAnsi="Arial" w:cs="Arial"/>
        </w:rPr>
        <w:t xml:space="preserve"> </w:t>
      </w:r>
    </w:p>
    <w:p w14:paraId="6CC981A0" w14:textId="2AD73667" w:rsidR="000C5514" w:rsidRDefault="000C5514" w:rsidP="000C5514">
      <w:pPr>
        <w:numPr>
          <w:ilvl w:val="0"/>
          <w:numId w:val="2"/>
        </w:numPr>
        <w:tabs>
          <w:tab w:val="left" w:pos="0"/>
        </w:tabs>
        <w:autoSpaceDE w:val="0"/>
        <w:ind w:left="360"/>
        <w:jc w:val="both"/>
      </w:pPr>
      <w:r>
        <w:rPr>
          <w:rFonts w:ascii="Arial" w:hAnsi="Arial" w:cs="Arial"/>
        </w:rPr>
        <w:t>Termin wykonania zlecenia do 2</w:t>
      </w:r>
      <w:r w:rsidR="00FE5A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.12.2023r. (dla 1 i 2 zadania). </w:t>
      </w:r>
    </w:p>
    <w:p w14:paraId="097EC832" w14:textId="77777777" w:rsidR="000C5514" w:rsidRDefault="000C5514" w:rsidP="000C5514">
      <w:pPr>
        <w:pStyle w:val="Akapitzlist1"/>
        <w:rPr>
          <w:rFonts w:ascii="Arial" w:hAnsi="Arial" w:cs="Arial"/>
        </w:rPr>
      </w:pPr>
    </w:p>
    <w:p w14:paraId="5FD2DD62" w14:textId="77777777" w:rsidR="000C5514" w:rsidRDefault="000C5514" w:rsidP="000C5514">
      <w:pPr>
        <w:spacing w:before="120" w:after="120" w:line="360" w:lineRule="auto"/>
      </w:pPr>
      <w:r>
        <w:rPr>
          <w:rFonts w:ascii="Arial" w:hAnsi="Arial" w:cs="Arial"/>
          <w:b/>
        </w:rPr>
        <w:t>Wymagania gwarancyjne , serwisowe, warunki zapłaty</w:t>
      </w:r>
    </w:p>
    <w:p w14:paraId="3783F3C9" w14:textId="77777777" w:rsidR="000C5514" w:rsidRDefault="000C5514" w:rsidP="000C5514">
      <w:pPr>
        <w:pStyle w:val="Akapitzlist1"/>
        <w:numPr>
          <w:ilvl w:val="0"/>
          <w:numId w:val="3"/>
        </w:numPr>
        <w:tabs>
          <w:tab w:val="left" w:pos="0"/>
          <w:tab w:val="left" w:pos="360"/>
        </w:tabs>
        <w:suppressAutoHyphens w:val="0"/>
        <w:autoSpaceDE w:val="0"/>
        <w:spacing w:line="360" w:lineRule="auto"/>
        <w:contextualSpacing/>
        <w:jc w:val="both"/>
      </w:pPr>
      <w:r>
        <w:rPr>
          <w:rFonts w:ascii="Arial" w:hAnsi="Arial" w:cs="Arial"/>
        </w:rPr>
        <w:t>Naprawiony sprzęt musi być objęty 12-miesięczną gwarancją.</w:t>
      </w:r>
    </w:p>
    <w:p w14:paraId="5C2C312C" w14:textId="020B0E45" w:rsidR="000C5514" w:rsidRDefault="000C5514" w:rsidP="000C5514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jc w:val="both"/>
      </w:pPr>
      <w:r>
        <w:rPr>
          <w:rFonts w:ascii="Arial" w:hAnsi="Arial" w:cs="Arial"/>
        </w:rPr>
        <w:t>Wykonawca zapewni bezpłatny serwis gwarancyjny</w:t>
      </w:r>
      <w:r w:rsidR="00FE5AF4">
        <w:rPr>
          <w:rFonts w:ascii="Arial" w:hAnsi="Arial" w:cs="Arial"/>
        </w:rPr>
        <w:t>. Wszelkie koszty związane z realizacją zamówienia,</w:t>
      </w:r>
      <w:r>
        <w:rPr>
          <w:rFonts w:ascii="Arial" w:hAnsi="Arial" w:cs="Arial"/>
        </w:rPr>
        <w:t xml:space="preserve"> w tym koszty transportu w czasie trwania gwarancji</w:t>
      </w:r>
      <w:r w:rsidR="00FE5AF4">
        <w:rPr>
          <w:rFonts w:ascii="Arial" w:hAnsi="Arial" w:cs="Arial"/>
        </w:rPr>
        <w:t xml:space="preserve"> leżą po stronie Wykonawcy.</w:t>
      </w:r>
    </w:p>
    <w:p w14:paraId="266745F2" w14:textId="77777777" w:rsidR="000C5514" w:rsidRDefault="000C5514" w:rsidP="000C5514">
      <w:pPr>
        <w:pStyle w:val="BodyTextIndent31"/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Wykonawca użyje do naprawy urządzenia nowych części i podzespołów.</w:t>
      </w:r>
    </w:p>
    <w:p w14:paraId="62F30A09" w14:textId="77777777" w:rsidR="000C5514" w:rsidRDefault="000C5514" w:rsidP="000C5514">
      <w:pPr>
        <w:pStyle w:val="BodyTextIndent31"/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Naprawiony sprzęt musi być wolny od wad. Po naprawie musi posiadać wszystkie przewidziane przez producenta parametry i funkcjonalności.</w:t>
      </w:r>
    </w:p>
    <w:p w14:paraId="20D4F328" w14:textId="77777777" w:rsidR="000C5514" w:rsidRDefault="000C5514" w:rsidP="000C5514">
      <w:pPr>
        <w:pStyle w:val="BodyTextIndent31"/>
        <w:widowControl w:val="0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 przypadku braku możliwości naprawy modułu, Wykonawca dostarczy moduł zamienny w cenie naprawy i udzieli na niego 12 miesięcznej gwarancji.</w:t>
      </w:r>
    </w:p>
    <w:p w14:paraId="248110FC" w14:textId="77777777" w:rsidR="000C5514" w:rsidRDefault="000C5514" w:rsidP="000C5514">
      <w:pPr>
        <w:pStyle w:val="Akapitzlist1"/>
        <w:numPr>
          <w:ilvl w:val="0"/>
          <w:numId w:val="3"/>
        </w:numPr>
        <w:tabs>
          <w:tab w:val="left" w:pos="0"/>
          <w:tab w:val="left" w:pos="360"/>
        </w:tabs>
        <w:suppressAutoHyphens w:val="0"/>
        <w:autoSpaceDE w:val="0"/>
        <w:contextualSpacing/>
        <w:jc w:val="both"/>
      </w:pPr>
      <w:r>
        <w:rPr>
          <w:rFonts w:ascii="Arial" w:hAnsi="Arial" w:cs="Arial"/>
        </w:rPr>
        <w:t>Wykonawca zobowiązuje się do odebrania urządzeń przeznaczonych do naprawy i ich dostarczenia po naprawie na własny koszt do Wydziału Łączności i Informatyki KWP w Łodzi ul. Sienkiewicza 28/30, w dni robocze w godz. 8-15.</w:t>
      </w:r>
      <w:r>
        <w:rPr>
          <w:rFonts w:ascii="Arial" w:hAnsi="Arial" w:cs="Arial"/>
        </w:rPr>
        <w:tab/>
      </w:r>
    </w:p>
    <w:p w14:paraId="06756A05" w14:textId="77777777" w:rsidR="000C5514" w:rsidRDefault="000C5514" w:rsidP="000C5514">
      <w:pPr>
        <w:pStyle w:val="Akapitzlist1"/>
        <w:numPr>
          <w:ilvl w:val="0"/>
          <w:numId w:val="3"/>
        </w:numPr>
        <w:tabs>
          <w:tab w:val="left" w:pos="0"/>
          <w:tab w:val="left" w:pos="360"/>
        </w:tabs>
        <w:suppressAutoHyphens w:val="0"/>
        <w:autoSpaceDE w:val="0"/>
        <w:contextualSpacing/>
        <w:jc w:val="both"/>
      </w:pPr>
      <w:r>
        <w:rPr>
          <w:rFonts w:ascii="Arial" w:hAnsi="Arial" w:cs="Arial"/>
        </w:rPr>
        <w:t xml:space="preserve">Zapłata za wykonanie zlecenia nastąpi po wykonaniu zadania na podstawie dostarczonej do KWP  faktury. Termin płatności - 30 dni.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6170E674" w14:textId="77777777" w:rsidR="000C5514" w:rsidRDefault="000C5514" w:rsidP="000C5514">
      <w:pPr>
        <w:pStyle w:val="Akapitzlist1"/>
        <w:numPr>
          <w:ilvl w:val="0"/>
          <w:numId w:val="3"/>
        </w:numPr>
        <w:tabs>
          <w:tab w:val="left" w:pos="0"/>
          <w:tab w:val="left" w:pos="360"/>
        </w:tabs>
        <w:suppressAutoHyphens w:val="0"/>
        <w:autoSpaceDE w:val="0"/>
        <w:contextualSpacing/>
        <w:jc w:val="both"/>
      </w:pPr>
      <w:r>
        <w:rPr>
          <w:rFonts w:ascii="Arial" w:hAnsi="Arial" w:cs="Arial"/>
        </w:rPr>
        <w:lastRenderedPageBreak/>
        <w:t>Wszelkie pytania proszę kierować do p. Krzysztofa Leśniaka tel. 47 8411 112, adres mailowy: krzysztof.lesniak@ld.policja.gov.pl</w:t>
      </w:r>
    </w:p>
    <w:p w14:paraId="0DF8881E" w14:textId="77777777" w:rsidR="00337777" w:rsidRDefault="00337777"/>
    <w:sectPr w:rsidR="0033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/>
        <w:i w:val="0"/>
        <w:sz w:val="24"/>
      </w:rPr>
    </w:lvl>
  </w:abstractNum>
  <w:num w:numId="1" w16cid:durableId="1128623131">
    <w:abstractNumId w:val="0"/>
  </w:num>
  <w:num w:numId="2" w16cid:durableId="550459062">
    <w:abstractNumId w:val="1"/>
  </w:num>
  <w:num w:numId="3" w16cid:durableId="1274631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4"/>
    <w:rsid w:val="000C5514"/>
    <w:rsid w:val="00337777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16F8"/>
  <w15:chartTrackingRefBased/>
  <w15:docId w15:val="{EDC8EF6E-7853-4EF7-9A71-96E2ABF8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7"/>
    <w:qFormat/>
    <w:rsid w:val="000C55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uiPriority w:val="6"/>
    <w:rsid w:val="000C5514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uiPriority w:val="7"/>
    <w:rsid w:val="000C5514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3</cp:revision>
  <dcterms:created xsi:type="dcterms:W3CDTF">2023-09-20T12:18:00Z</dcterms:created>
  <dcterms:modified xsi:type="dcterms:W3CDTF">2023-10-03T07:13:00Z</dcterms:modified>
</cp:coreProperties>
</file>