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DAFE" w14:textId="77777777" w:rsidR="008908CA" w:rsidRPr="00E86C5C" w:rsidRDefault="008908CA" w:rsidP="008908CA">
      <w:pPr>
        <w:pStyle w:val="Tytu"/>
        <w:rPr>
          <w:rFonts w:ascii="Cambria" w:hAnsi="Cambria"/>
          <w:szCs w:val="24"/>
        </w:rPr>
      </w:pPr>
    </w:p>
    <w:p w14:paraId="4F1C2DF2" w14:textId="77777777"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14:paraId="071B7782" w14:textId="77777777"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14:paraId="43C45A7E" w14:textId="77777777"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14:paraId="5ED06A50" w14:textId="77777777" w:rsidR="00E86C5C" w:rsidRPr="00E86C5C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>
        <w:rPr>
          <w:rFonts w:ascii="Cambria" w:hAnsi="Cambria" w:cs="Tahoma"/>
          <w:snapToGrid w:val="0"/>
          <w:color w:val="000000"/>
          <w:sz w:val="24"/>
          <w:szCs w:val="24"/>
        </w:rPr>
        <w:t>Znak: ZOZ.V.010/DZP/30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0822F4">
        <w:rPr>
          <w:rFonts w:ascii="Cambria" w:hAnsi="Cambria" w:cs="Tahoma"/>
          <w:snapToGrid w:val="0"/>
          <w:color w:val="000000"/>
          <w:sz w:val="24"/>
          <w:szCs w:val="24"/>
        </w:rPr>
        <w:t>11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 xml:space="preserve">.04.2024r. 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14:paraId="7C8B7765" w14:textId="77777777" w:rsidR="00E86C5C" w:rsidRP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14:paraId="0D7052F5" w14:textId="77777777" w:rsidR="008908CA" w:rsidRPr="00E86C5C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14:paraId="292B3ED2" w14:textId="77777777" w:rsidR="001B7078" w:rsidRDefault="00E86C5C" w:rsidP="001B7078">
      <w:pPr>
        <w:pStyle w:val="Tekstpodstawowy"/>
        <w:jc w:val="both"/>
        <w:rPr>
          <w:rFonts w:ascii="Cambria" w:hAnsi="Cambria" w:cs="Cambria"/>
          <w:b/>
          <w:color w:val="000000"/>
        </w:rPr>
      </w:pPr>
      <w:r w:rsidRPr="00E86C5C">
        <w:rPr>
          <w:rFonts w:ascii="Cambria" w:hAnsi="Cambria"/>
          <w:szCs w:val="24"/>
        </w:rPr>
        <w:t xml:space="preserve">Dotyczy: Postępowania </w:t>
      </w:r>
      <w:r w:rsidR="001B7078">
        <w:rPr>
          <w:rFonts w:ascii="Cambria" w:hAnsi="Cambria" w:cs="Cambria"/>
          <w:b/>
          <w:color w:val="000000"/>
        </w:rPr>
        <w:t>Dostawa sprzętu medycznego (defibrylator, lampy operacyjne, łóżka szpitalne, łóżko wózki, wózki funkcyjne, wózki siedzące ) finansowanego w ramach inwestycji . „Modernizacja i doposażenie Szpitalnego Oddziału Ratunkowego w Suchej Beskidzkiej wraz z doposażeniem współpracujących pracowni diagnostycznych”</w:t>
      </w:r>
    </w:p>
    <w:p w14:paraId="7B15D281" w14:textId="77777777" w:rsidR="001B7078" w:rsidRPr="000502EF" w:rsidRDefault="001B7078" w:rsidP="001B7078">
      <w:pPr>
        <w:pStyle w:val="Tekstpodstawowy"/>
        <w:rPr>
          <w:rFonts w:ascii="Cambria" w:hAnsi="Cambria" w:cs="Arial"/>
        </w:rPr>
      </w:pPr>
    </w:p>
    <w:p w14:paraId="064E9CE9" w14:textId="77777777" w:rsidR="00E86C5C" w:rsidRPr="00C34850" w:rsidRDefault="00E86C5C" w:rsidP="00E86C5C">
      <w:pPr>
        <w:pStyle w:val="Tytu"/>
        <w:jc w:val="both"/>
        <w:rPr>
          <w:rFonts w:ascii="Cambria" w:hAnsi="Cambria"/>
          <w:sz w:val="22"/>
          <w:szCs w:val="22"/>
        </w:rPr>
      </w:pPr>
    </w:p>
    <w:p w14:paraId="10E659DC" w14:textId="77777777" w:rsidR="00E86C5C" w:rsidRDefault="00E86C5C" w:rsidP="001B7078">
      <w:pPr>
        <w:pStyle w:val="Tytu"/>
        <w:ind w:firstLine="708"/>
        <w:jc w:val="both"/>
        <w:rPr>
          <w:rFonts w:ascii="Cambria" w:hAnsi="Cambria"/>
          <w:b w:val="0"/>
          <w:sz w:val="22"/>
          <w:szCs w:val="22"/>
        </w:rPr>
      </w:pPr>
      <w:r w:rsidRPr="00C34850">
        <w:rPr>
          <w:rFonts w:ascii="Cambria" w:hAnsi="Cambria"/>
          <w:b w:val="0"/>
          <w:sz w:val="22"/>
          <w:szCs w:val="22"/>
        </w:rPr>
        <w:t>Dyrekcja Zespołu Opieki Zdrowotnej w Suchej Beskidzkiej odpowiada na poniższe pytania:</w:t>
      </w:r>
    </w:p>
    <w:p w14:paraId="7011FDC6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Pytania do postępowania: dot. Lampa operacyjna dwuczaszowa 1 sztuka </w:t>
      </w:r>
    </w:p>
    <w:p w14:paraId="7D417F40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Pkt.: </w:t>
      </w:r>
    </w:p>
    <w:p w14:paraId="54BBB0DC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3.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z możliwością obrotu głowicy o 330 stopni na przegubie łączącym czaszę z ramieniem sprężystym? Obrót głowicy o 360 stopni dla lamp operacyjnych nie jest używany w lampach zamocowanych na zawiesiach, ponieważ czasze znajdują się na znacznej wysokości. </w:t>
      </w:r>
    </w:p>
    <w:p w14:paraId="2A5C039C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142684A6" w14:textId="77777777" w:rsidR="00160E03" w:rsidRDefault="00160E03" w:rsidP="009D1C87">
      <w:pPr>
        <w:pStyle w:val="Tytu"/>
        <w:jc w:val="both"/>
        <w:rPr>
          <w:rFonts w:ascii="Cambria" w:hAnsi="Cambria"/>
          <w:b w:val="0"/>
        </w:rPr>
      </w:pPr>
      <w:bookmarkStart w:id="0" w:name="_GoBack"/>
      <w:bookmarkEnd w:id="0"/>
    </w:p>
    <w:p w14:paraId="3F7CD671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6.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w której jedna z czasz posiada wskaźnik Ra – 96? Jest to parametr bardzo zbliżony do wymaganego. Czasza główna spełnia wymagania. </w:t>
      </w:r>
    </w:p>
    <w:p w14:paraId="01AC2457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214D2848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333B83D2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7.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w której jedna z czasz posiada wskaźnik R9- 96? Jest to parametr bardzo zbliżony do wymaganego. Czasza główna spełnia wymagania. </w:t>
      </w:r>
    </w:p>
    <w:p w14:paraId="43FAC77E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6520F4F5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0D3CCFCE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8.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gdzie głębokość oświetlenia (L1 + L2) dla </w:t>
      </w:r>
      <w:proofErr w:type="spellStart"/>
      <w:r w:rsidRPr="009D1C87">
        <w:rPr>
          <w:rFonts w:ascii="Cambria" w:hAnsi="Cambria"/>
          <w:b w:val="0"/>
        </w:rPr>
        <w:t>Ec</w:t>
      </w:r>
      <w:proofErr w:type="spellEnd"/>
      <w:r w:rsidRPr="009D1C87">
        <w:rPr>
          <w:rFonts w:ascii="Cambria" w:hAnsi="Cambria"/>
          <w:b w:val="0"/>
        </w:rPr>
        <w:t xml:space="preserve"> 20% dla jednej czaszy wynosi 850 mm? Jest to wartość bardzo zbliżona do wymaganej. Druga czasza spełnia wymagania. </w:t>
      </w:r>
    </w:p>
    <w:p w14:paraId="06C3F4DC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0142B92A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45FDD28C" w14:textId="77777777" w:rsidR="00B6113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9.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gdzie ilość diod w jednej z czasz wynosi 84 diody </w:t>
      </w:r>
      <w:proofErr w:type="spellStart"/>
      <w:r w:rsidRPr="009D1C87">
        <w:rPr>
          <w:rFonts w:ascii="Cambria" w:hAnsi="Cambria"/>
          <w:b w:val="0"/>
        </w:rPr>
        <w:t>led</w:t>
      </w:r>
      <w:proofErr w:type="spellEnd"/>
      <w:r w:rsidRPr="009D1C87">
        <w:rPr>
          <w:rFonts w:ascii="Cambria" w:hAnsi="Cambria"/>
          <w:b w:val="0"/>
        </w:rPr>
        <w:t xml:space="preserve">? Czasza główna spełnia powyższe wymagania. </w:t>
      </w:r>
    </w:p>
    <w:p w14:paraId="26955C5D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0C39A843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70FCD45F" w14:textId="6834A07D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10.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bez możliwości wymiany modułów za pomocą dedykowanego narzędzia bez ingerencji w otwieranie obudowy czaszy? Dla diod </w:t>
      </w:r>
      <w:proofErr w:type="spellStart"/>
      <w:r w:rsidRPr="009D1C87">
        <w:rPr>
          <w:rFonts w:ascii="Cambria" w:hAnsi="Cambria"/>
          <w:b w:val="0"/>
        </w:rPr>
        <w:t>led</w:t>
      </w:r>
      <w:proofErr w:type="spellEnd"/>
      <w:r w:rsidRPr="009D1C87">
        <w:rPr>
          <w:rFonts w:ascii="Cambria" w:hAnsi="Cambria"/>
          <w:b w:val="0"/>
        </w:rPr>
        <w:t xml:space="preserve"> które mogą pracować ponad 60 000 godzin ta funkcja jest zbędna ponieważ lampa jest w stanie pracować przez około 14 lat po 12 h dziennie bez potrzeby ingerencji w moduły. </w:t>
      </w:r>
    </w:p>
    <w:p w14:paraId="4ADB082F" w14:textId="0E55354B" w:rsidR="00726884" w:rsidRPr="004C24A6" w:rsidRDefault="00726884" w:rsidP="009D1C87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lastRenderedPageBreak/>
        <w:t xml:space="preserve">Odp. Zamawiający </w:t>
      </w:r>
      <w:r w:rsidR="00D15FFC" w:rsidRPr="004C24A6">
        <w:rPr>
          <w:rFonts w:ascii="Cambria" w:hAnsi="Cambria"/>
        </w:rPr>
        <w:t>podtrzymuje zapisy SWZ.</w:t>
      </w:r>
    </w:p>
    <w:p w14:paraId="5753575E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2E6C25BE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12.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z elektroniczną regulacją średnicy pola bezcieniowego każdej z czasz zawierającej się w przedziale 210-380 mm i 210-350 mm? Są to wartości wyższe od wymaganej.</w:t>
      </w:r>
    </w:p>
    <w:p w14:paraId="5ACD5C7D" w14:textId="186E3806" w:rsidR="00726884" w:rsidRPr="004C24A6" w:rsidRDefault="00726884" w:rsidP="009D1C87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</w:t>
      </w:r>
      <w:r w:rsidR="004C24A6">
        <w:rPr>
          <w:rFonts w:ascii="Cambria" w:hAnsi="Cambria"/>
        </w:rPr>
        <w:t>.</w:t>
      </w:r>
      <w:r w:rsidRPr="004C24A6">
        <w:rPr>
          <w:rFonts w:ascii="Cambria" w:hAnsi="Cambria"/>
        </w:rPr>
        <w:t xml:space="preserve"> Zamawiający dopuszcza pod warunkiem spełnienia pozostałych parametrów SWZ.  </w:t>
      </w:r>
    </w:p>
    <w:p w14:paraId="7A483E89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05F0ACCA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 13. Czy zamawiający dopuści do zaoferowania lampę operacyjną </w:t>
      </w:r>
      <w:proofErr w:type="spellStart"/>
      <w:r w:rsidRPr="009D1C87">
        <w:rPr>
          <w:rFonts w:ascii="Cambria" w:hAnsi="Cambria"/>
          <w:b w:val="0"/>
        </w:rPr>
        <w:t>dwuczaszową</w:t>
      </w:r>
      <w:proofErr w:type="spellEnd"/>
      <w:r w:rsidRPr="009D1C87">
        <w:rPr>
          <w:rFonts w:ascii="Cambria" w:hAnsi="Cambria"/>
          <w:b w:val="0"/>
        </w:rPr>
        <w:t xml:space="preserve"> z elektroniczną regulacją średnicy pola bezcieniowego tylko za pomocą przycisków na panelach z każdej z czasz? </w:t>
      </w:r>
    </w:p>
    <w:p w14:paraId="4B05175A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0B955373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06A41813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Dot. Lampa operacyjna jednoczaszowa 2 sztuki. </w:t>
      </w:r>
    </w:p>
    <w:p w14:paraId="603C388A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Pkt.: </w:t>
      </w:r>
    </w:p>
    <w:p w14:paraId="0151E359" w14:textId="0F71B06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32. Czy zamawiający dopuści do zaoferowania lampy operacyjne z możliwością obrotu głowicy o 330 stopni na przegubie łączącym czaszę z ramieniem sprężystym? Obrót głowicy o 360 stopni dla lamp operacyjnych nie jest używany w lampach zamocowanych na zawiesiach, ponieważ czasze znajdują się na znacznej wysokości. </w:t>
      </w:r>
    </w:p>
    <w:p w14:paraId="1D5DC10C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03896BA1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3D8B7F4F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37. Czy zamawiający dopuści do zaoferowania lampy operacyjne z głębokością oświetlenia (L1 + L2) dla </w:t>
      </w:r>
      <w:proofErr w:type="spellStart"/>
      <w:r w:rsidRPr="009D1C87">
        <w:rPr>
          <w:rFonts w:ascii="Cambria" w:hAnsi="Cambria"/>
          <w:b w:val="0"/>
        </w:rPr>
        <w:t>Ec</w:t>
      </w:r>
      <w:proofErr w:type="spellEnd"/>
      <w:r w:rsidRPr="009D1C87">
        <w:rPr>
          <w:rFonts w:ascii="Cambria" w:hAnsi="Cambria"/>
          <w:b w:val="0"/>
        </w:rPr>
        <w:t xml:space="preserve"> 20% wynoszącą 850 mm? Jest to wartość bardzo zbliżona do wymaganej. </w:t>
      </w:r>
    </w:p>
    <w:p w14:paraId="06549541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00F90630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2B9FD976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39. Czy zamawiający dopuści do zaoferowania lampy operacyjne bez możliwości wymiany modułów za pomocą dedykowanego narzędzia bez ingerencji w otwieranie obudowy czaszy? Dla diod </w:t>
      </w:r>
      <w:proofErr w:type="spellStart"/>
      <w:r w:rsidRPr="009D1C87">
        <w:rPr>
          <w:rFonts w:ascii="Cambria" w:hAnsi="Cambria"/>
          <w:b w:val="0"/>
        </w:rPr>
        <w:t>led</w:t>
      </w:r>
      <w:proofErr w:type="spellEnd"/>
      <w:r w:rsidRPr="009D1C87">
        <w:rPr>
          <w:rFonts w:ascii="Cambria" w:hAnsi="Cambria"/>
          <w:b w:val="0"/>
        </w:rPr>
        <w:t xml:space="preserve"> które mogą pracować ponad 60 000 godzin ta funkcja jest zbędna ponieważ lampa jest w stanie pracować przez około 14 lat po 12 h dziennie bez potrzeby ingerencji w moduły. </w:t>
      </w:r>
    </w:p>
    <w:p w14:paraId="3CE18EC2" w14:textId="77777777" w:rsidR="006A699B" w:rsidRPr="004C24A6" w:rsidRDefault="006A699B" w:rsidP="006A699B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7C71C9F6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2E66480E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41. Czy zamawiający dopuści do zaoferowania lampy operacyjne z elektroniczną regulacją średnicy pola bezcieniowego każdej z czasz zawierającej się w przedziale 210-380 mm? Jest to wartość lepsza od wymaganej. </w:t>
      </w:r>
    </w:p>
    <w:p w14:paraId="439FA565" w14:textId="74A474B1" w:rsidR="00726884" w:rsidRDefault="00726884" w:rsidP="009D1C87">
      <w:pPr>
        <w:pStyle w:val="Tytu"/>
        <w:jc w:val="both"/>
        <w:rPr>
          <w:rFonts w:ascii="Cambria" w:hAnsi="Cambria"/>
          <w:b w:val="0"/>
        </w:rPr>
      </w:pPr>
      <w:r w:rsidRPr="004C24A6">
        <w:rPr>
          <w:rFonts w:ascii="Cambria" w:hAnsi="Cambria"/>
        </w:rPr>
        <w:t>Odp. Zamawiający dopuszcza pod warunkiem spełnienia pozostałych parametrów SWZ</w:t>
      </w:r>
      <w:r w:rsidRPr="00AF7489">
        <w:rPr>
          <w:rFonts w:ascii="Cambria" w:hAnsi="Cambria"/>
          <w:b w:val="0"/>
          <w:highlight w:val="yellow"/>
        </w:rPr>
        <w:t>.</w:t>
      </w:r>
    </w:p>
    <w:p w14:paraId="10FD8A76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24E6FFCE" w14:textId="77777777" w:rsidR="009D1C87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 xml:space="preserve">42. Czy zamawiający dopuści do zaoferowania lampy operacyjne z elektroniczną regulacją średnicy pola bezcieniowego tylko za pomocą przycisków na panelach z każdej z czasz? </w:t>
      </w:r>
    </w:p>
    <w:p w14:paraId="75EE83ED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74FEC5FD" w14:textId="77777777" w:rsidR="00D15FFC" w:rsidRDefault="00D15FFC" w:rsidP="009D1C87">
      <w:pPr>
        <w:pStyle w:val="Tytu"/>
        <w:jc w:val="both"/>
        <w:rPr>
          <w:rFonts w:ascii="Cambria" w:hAnsi="Cambria"/>
          <w:b w:val="0"/>
        </w:rPr>
      </w:pPr>
    </w:p>
    <w:p w14:paraId="4CF03696" w14:textId="72893EE3" w:rsidR="0022601E" w:rsidRDefault="009D1C87" w:rsidP="009D1C87">
      <w:pPr>
        <w:pStyle w:val="Tytu"/>
        <w:jc w:val="both"/>
        <w:rPr>
          <w:rFonts w:ascii="Cambria" w:hAnsi="Cambria"/>
          <w:b w:val="0"/>
        </w:rPr>
      </w:pPr>
      <w:r w:rsidRPr="009D1C87">
        <w:rPr>
          <w:rFonts w:ascii="Cambria" w:hAnsi="Cambria"/>
          <w:b w:val="0"/>
        </w:rPr>
        <w:t>52. Czy zamawiający dopuści do zaoferowania lampy operacyjne o otwartej konstrukcji z przerwami pomiędzy modułami? Rozwiązanie to bardzo dobrze współgra z nawiewem laminarnym i nie wpływa na parametry świetlne</w:t>
      </w:r>
      <w:r w:rsidR="00AF7489">
        <w:rPr>
          <w:rFonts w:ascii="Cambria" w:hAnsi="Cambria"/>
          <w:b w:val="0"/>
        </w:rPr>
        <w:t xml:space="preserve">. </w:t>
      </w:r>
    </w:p>
    <w:p w14:paraId="1398B79A" w14:textId="77777777" w:rsidR="000A03DE" w:rsidRPr="004C24A6" w:rsidRDefault="000A03DE" w:rsidP="000A03DE">
      <w:pPr>
        <w:pStyle w:val="Tytu"/>
        <w:jc w:val="both"/>
        <w:rPr>
          <w:rFonts w:ascii="Cambria" w:hAnsi="Cambria"/>
        </w:rPr>
      </w:pPr>
      <w:r w:rsidRPr="004C24A6">
        <w:rPr>
          <w:rFonts w:ascii="Cambria" w:hAnsi="Cambria"/>
        </w:rPr>
        <w:t>Odp. Zamawiający podtrzymuje zapisy SIWZ.</w:t>
      </w:r>
    </w:p>
    <w:p w14:paraId="537EBE74" w14:textId="5D754AD0" w:rsidR="000A03DE" w:rsidRPr="000A03DE" w:rsidRDefault="000A03DE" w:rsidP="000A03DE">
      <w:pPr>
        <w:pStyle w:val="Tytu"/>
        <w:jc w:val="right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z poważaniem</w:t>
      </w:r>
    </w:p>
    <w:sectPr w:rsidR="000A03DE" w:rsidRPr="000A03DE" w:rsidSect="003D6A8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21A7" w14:textId="77777777" w:rsidR="00D85CF4" w:rsidRDefault="00D85CF4" w:rsidP="00D357DC">
      <w:r>
        <w:separator/>
      </w:r>
    </w:p>
  </w:endnote>
  <w:endnote w:type="continuationSeparator" w:id="0">
    <w:p w14:paraId="390321AF" w14:textId="77777777" w:rsidR="00D85CF4" w:rsidRDefault="00D85CF4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0F9F5" w14:textId="77777777" w:rsidR="00D85CF4" w:rsidRDefault="00D85CF4" w:rsidP="00D357DC">
      <w:r>
        <w:separator/>
      </w:r>
    </w:p>
  </w:footnote>
  <w:footnote w:type="continuationSeparator" w:id="0">
    <w:p w14:paraId="3F960E89" w14:textId="77777777" w:rsidR="00D85CF4" w:rsidRDefault="00D85CF4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6BA5" w14:textId="77777777" w:rsidR="00A223BF" w:rsidRDefault="00A223BF">
    <w:pPr>
      <w:pStyle w:val="Nagwek"/>
    </w:pPr>
    <w:r>
      <w:rPr>
        <w:noProof/>
      </w:rPr>
      <w:drawing>
        <wp:inline distT="0" distB="0" distL="0" distR="0" wp14:anchorId="6353C023" wp14:editId="1EFEDDF3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7A3"/>
    <w:multiLevelType w:val="hybridMultilevel"/>
    <w:tmpl w:val="639A7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24FBE"/>
    <w:rsid w:val="000407FF"/>
    <w:rsid w:val="00066FD5"/>
    <w:rsid w:val="000822F4"/>
    <w:rsid w:val="000975D1"/>
    <w:rsid w:val="000A03DE"/>
    <w:rsid w:val="000F08A6"/>
    <w:rsid w:val="0012463D"/>
    <w:rsid w:val="00156248"/>
    <w:rsid w:val="00160A2C"/>
    <w:rsid w:val="00160E03"/>
    <w:rsid w:val="001B7078"/>
    <w:rsid w:val="001C4268"/>
    <w:rsid w:val="002200CE"/>
    <w:rsid w:val="0022601E"/>
    <w:rsid w:val="00227785"/>
    <w:rsid w:val="0025169D"/>
    <w:rsid w:val="00325BF7"/>
    <w:rsid w:val="00326E9A"/>
    <w:rsid w:val="003302E2"/>
    <w:rsid w:val="00386754"/>
    <w:rsid w:val="003A4A56"/>
    <w:rsid w:val="003A7C22"/>
    <w:rsid w:val="003D2097"/>
    <w:rsid w:val="003D6A8B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4C24A6"/>
    <w:rsid w:val="00506972"/>
    <w:rsid w:val="00527E28"/>
    <w:rsid w:val="00545B7C"/>
    <w:rsid w:val="0058383B"/>
    <w:rsid w:val="005A2B10"/>
    <w:rsid w:val="005A483F"/>
    <w:rsid w:val="006518E9"/>
    <w:rsid w:val="00652B14"/>
    <w:rsid w:val="00660BD9"/>
    <w:rsid w:val="006A699B"/>
    <w:rsid w:val="006D62C5"/>
    <w:rsid w:val="007027BB"/>
    <w:rsid w:val="00726884"/>
    <w:rsid w:val="00741A07"/>
    <w:rsid w:val="007D37C9"/>
    <w:rsid w:val="007E6239"/>
    <w:rsid w:val="00805952"/>
    <w:rsid w:val="00820D6E"/>
    <w:rsid w:val="00834328"/>
    <w:rsid w:val="00860E35"/>
    <w:rsid w:val="0088131D"/>
    <w:rsid w:val="00884C3D"/>
    <w:rsid w:val="008908CA"/>
    <w:rsid w:val="00890919"/>
    <w:rsid w:val="008A6DDF"/>
    <w:rsid w:val="008B0925"/>
    <w:rsid w:val="00980A1A"/>
    <w:rsid w:val="009D1C87"/>
    <w:rsid w:val="009F03B7"/>
    <w:rsid w:val="009F4A99"/>
    <w:rsid w:val="009F6159"/>
    <w:rsid w:val="00A02B4E"/>
    <w:rsid w:val="00A06C94"/>
    <w:rsid w:val="00A075D7"/>
    <w:rsid w:val="00A12FC8"/>
    <w:rsid w:val="00A223BF"/>
    <w:rsid w:val="00AA489B"/>
    <w:rsid w:val="00AC5C19"/>
    <w:rsid w:val="00AD09F5"/>
    <w:rsid w:val="00AF7489"/>
    <w:rsid w:val="00B24A82"/>
    <w:rsid w:val="00B27FDF"/>
    <w:rsid w:val="00B542A3"/>
    <w:rsid w:val="00B61137"/>
    <w:rsid w:val="00B753E0"/>
    <w:rsid w:val="00BC36E9"/>
    <w:rsid w:val="00BC702B"/>
    <w:rsid w:val="00BC7137"/>
    <w:rsid w:val="00BD6033"/>
    <w:rsid w:val="00BE38D9"/>
    <w:rsid w:val="00BF0396"/>
    <w:rsid w:val="00C34850"/>
    <w:rsid w:val="00C80428"/>
    <w:rsid w:val="00CE23CB"/>
    <w:rsid w:val="00D10F57"/>
    <w:rsid w:val="00D15FFC"/>
    <w:rsid w:val="00D219C7"/>
    <w:rsid w:val="00D24FBB"/>
    <w:rsid w:val="00D273E4"/>
    <w:rsid w:val="00D357DC"/>
    <w:rsid w:val="00D37C4D"/>
    <w:rsid w:val="00D40C1E"/>
    <w:rsid w:val="00D83526"/>
    <w:rsid w:val="00D83E0E"/>
    <w:rsid w:val="00D85CF4"/>
    <w:rsid w:val="00D90A5C"/>
    <w:rsid w:val="00DD78EA"/>
    <w:rsid w:val="00DF40D6"/>
    <w:rsid w:val="00DF4F80"/>
    <w:rsid w:val="00E544EE"/>
    <w:rsid w:val="00E81D2C"/>
    <w:rsid w:val="00E835F6"/>
    <w:rsid w:val="00E86C5C"/>
    <w:rsid w:val="00E86D97"/>
    <w:rsid w:val="00E9094C"/>
    <w:rsid w:val="00F01DC2"/>
    <w:rsid w:val="00F11B8B"/>
    <w:rsid w:val="00F1246D"/>
    <w:rsid w:val="00F16282"/>
    <w:rsid w:val="00F23FB8"/>
    <w:rsid w:val="00FA1BAD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327F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"/>
    <w:link w:val="Akapitzlist"/>
    <w:rsid w:val="001B707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3</cp:revision>
  <cp:lastPrinted>2024-04-15T05:38:00Z</cp:lastPrinted>
  <dcterms:created xsi:type="dcterms:W3CDTF">2024-04-15T05:35:00Z</dcterms:created>
  <dcterms:modified xsi:type="dcterms:W3CDTF">2024-04-15T05:38:00Z</dcterms:modified>
</cp:coreProperties>
</file>