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8A" w:rsidRPr="001F6F8A" w:rsidRDefault="004B3E94" w:rsidP="001F6F8A">
      <w:pPr>
        <w:tabs>
          <w:tab w:val="right" w:pos="9072"/>
        </w:tabs>
        <w:spacing w:before="120" w:after="12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Bydgoszcz, dn. </w:t>
      </w:r>
      <w:r w:rsidR="000B0C22">
        <w:rPr>
          <w:rFonts w:ascii="Arial" w:eastAsia="Times New Roman" w:hAnsi="Arial" w:cs="Arial"/>
          <w:lang w:eastAsia="pl-PL"/>
        </w:rPr>
        <w:t>12</w:t>
      </w:r>
      <w:r>
        <w:rPr>
          <w:rFonts w:ascii="Arial" w:eastAsia="Times New Roman" w:hAnsi="Arial" w:cs="Arial"/>
          <w:lang w:eastAsia="pl-PL"/>
        </w:rPr>
        <w:t>.</w:t>
      </w:r>
      <w:r w:rsidR="000B0C22">
        <w:rPr>
          <w:rFonts w:ascii="Arial" w:eastAsia="Times New Roman" w:hAnsi="Arial" w:cs="Arial"/>
          <w:lang w:eastAsia="pl-PL"/>
        </w:rPr>
        <w:t>09</w:t>
      </w:r>
      <w:r w:rsidR="001F6F8A" w:rsidRPr="001F6F8A">
        <w:rPr>
          <w:rFonts w:ascii="Arial" w:eastAsia="Times New Roman" w:hAnsi="Arial" w:cs="Arial"/>
          <w:lang w:eastAsia="pl-PL"/>
        </w:rPr>
        <w:t>.202</w:t>
      </w:r>
      <w:r w:rsidR="000B0C22">
        <w:rPr>
          <w:rFonts w:ascii="Arial" w:eastAsia="Times New Roman" w:hAnsi="Arial" w:cs="Arial"/>
          <w:lang w:eastAsia="pl-PL"/>
        </w:rPr>
        <w:t>2</w:t>
      </w:r>
      <w:r w:rsidR="001F6F8A" w:rsidRPr="001F6F8A">
        <w:rPr>
          <w:rFonts w:ascii="Arial" w:eastAsia="Times New Roman" w:hAnsi="Arial" w:cs="Arial"/>
          <w:lang w:eastAsia="pl-PL"/>
        </w:rPr>
        <w:t xml:space="preserve"> r.</w:t>
      </w:r>
    </w:p>
    <w:p w:rsidR="001F6F8A" w:rsidRPr="001F6F8A" w:rsidRDefault="001F6F8A" w:rsidP="001F6F8A">
      <w:pPr>
        <w:spacing w:before="120" w:after="120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1F6F8A" w:rsidRPr="00A8173D" w:rsidRDefault="001F6F8A" w:rsidP="001F6F8A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A8173D">
        <w:rPr>
          <w:rFonts w:ascii="Arial" w:hAnsi="Arial" w:cs="Arial"/>
          <w:b/>
        </w:rPr>
        <w:t>Dotyczy</w:t>
      </w:r>
      <w:r w:rsidRPr="00A8173D">
        <w:rPr>
          <w:rFonts w:ascii="Arial" w:hAnsi="Arial" w:cs="Arial"/>
        </w:rPr>
        <w:t>:</w:t>
      </w:r>
      <w:r w:rsidRPr="00A8173D">
        <w:rPr>
          <w:rFonts w:ascii="Arial" w:hAnsi="Arial" w:cs="Arial"/>
          <w:i/>
        </w:rPr>
        <w:tab/>
        <w:t xml:space="preserve">postępowania o udzielenie zamówienia publicznego na </w:t>
      </w:r>
      <w:r w:rsidRPr="00A8173D">
        <w:rPr>
          <w:rFonts w:ascii="Arial" w:hAnsi="Arial" w:cs="Arial"/>
          <w:b/>
          <w:i/>
        </w:rPr>
        <w:t>„</w:t>
      </w:r>
      <w:r w:rsidR="002A231B">
        <w:rPr>
          <w:rFonts w:ascii="Arial" w:hAnsi="Arial" w:cs="Arial"/>
          <w:b/>
          <w:i/>
        </w:rPr>
        <w:t>Usługę wy</w:t>
      </w:r>
      <w:r w:rsidR="000B0C22">
        <w:rPr>
          <w:rFonts w:ascii="Arial" w:hAnsi="Arial" w:cs="Arial"/>
          <w:b/>
          <w:i/>
        </w:rPr>
        <w:t>konania materiałów promocyjnych</w:t>
      </w:r>
      <w:r w:rsidR="002A231B">
        <w:rPr>
          <w:rFonts w:ascii="Arial" w:hAnsi="Arial" w:cs="Arial"/>
          <w:b/>
          <w:i/>
        </w:rPr>
        <w:t>”</w:t>
      </w:r>
    </w:p>
    <w:p w:rsidR="001F6F8A" w:rsidRPr="00A8173D" w:rsidRDefault="001F6F8A" w:rsidP="001F6F8A">
      <w:pPr>
        <w:jc w:val="center"/>
        <w:rPr>
          <w:rFonts w:ascii="Arial" w:hAnsi="Arial" w:cs="Arial"/>
          <w:b/>
          <w:i/>
        </w:rPr>
      </w:pPr>
    </w:p>
    <w:p w:rsidR="001F6F8A" w:rsidRPr="00482EE5" w:rsidRDefault="001F6F8A" w:rsidP="001F6F8A">
      <w:pPr>
        <w:jc w:val="center"/>
        <w:rPr>
          <w:rFonts w:ascii="Arial" w:hAnsi="Arial" w:cs="Arial"/>
          <w:b/>
        </w:rPr>
      </w:pPr>
      <w:r w:rsidRPr="00482EE5">
        <w:rPr>
          <w:rFonts w:ascii="Arial" w:hAnsi="Arial" w:cs="Arial"/>
          <w:b/>
        </w:rPr>
        <w:t xml:space="preserve">Nr sprawy </w:t>
      </w:r>
      <w:r w:rsidR="000B0C22">
        <w:rPr>
          <w:rFonts w:ascii="Arial" w:hAnsi="Arial" w:cs="Arial"/>
          <w:b/>
        </w:rPr>
        <w:t>3</w:t>
      </w:r>
      <w:r w:rsidR="002A231B">
        <w:rPr>
          <w:rFonts w:ascii="Arial" w:hAnsi="Arial" w:cs="Arial"/>
          <w:b/>
        </w:rPr>
        <w:t>1/ZP/U/WYCH/202</w:t>
      </w:r>
      <w:r w:rsidR="000B0C22">
        <w:rPr>
          <w:rFonts w:ascii="Arial" w:hAnsi="Arial" w:cs="Arial"/>
          <w:b/>
        </w:rPr>
        <w:t>2</w:t>
      </w:r>
    </w:p>
    <w:p w:rsidR="002D5435" w:rsidRDefault="001F6F8A" w:rsidP="000B0C22">
      <w:pPr>
        <w:jc w:val="center"/>
        <w:rPr>
          <w:rFonts w:ascii="Arial" w:hAnsi="Arial" w:cs="Arial"/>
        </w:rPr>
      </w:pPr>
      <w:r w:rsidRPr="00482EE5">
        <w:rPr>
          <w:rFonts w:ascii="Arial" w:hAnsi="Arial" w:cs="Arial"/>
        </w:rPr>
        <w:t xml:space="preserve">Identyfikator postępowania ID: </w:t>
      </w:r>
      <w:r w:rsidR="000B0C22">
        <w:rPr>
          <w:rFonts w:ascii="Arial" w:hAnsi="Arial" w:cs="Arial"/>
        </w:rPr>
        <w:t>645381</w:t>
      </w:r>
    </w:p>
    <w:p w:rsidR="000B0C22" w:rsidRPr="000B0C22" w:rsidRDefault="000B0C22" w:rsidP="000B0C22">
      <w:pPr>
        <w:jc w:val="center"/>
        <w:rPr>
          <w:rFonts w:ascii="Arial" w:hAnsi="Arial" w:cs="Arial"/>
        </w:rPr>
      </w:pPr>
    </w:p>
    <w:p w:rsidR="00646B85" w:rsidRPr="00646B85" w:rsidRDefault="00646B85" w:rsidP="00646B8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92A02">
        <w:rPr>
          <w:rFonts w:ascii="Arial" w:eastAsia="Times New Roman" w:hAnsi="Arial" w:cs="Arial"/>
          <w:b/>
          <w:sz w:val="22"/>
          <w:szCs w:val="22"/>
          <w:lang w:eastAsia="pl-PL"/>
        </w:rPr>
        <w:t>ZAWIADOMIENIE O UNIEWAŻNIENIU POSTĘPOWANIA</w:t>
      </w:r>
    </w:p>
    <w:p w:rsidR="00646B85" w:rsidRPr="00646B85" w:rsidRDefault="00646B85" w:rsidP="00646B85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646B85">
        <w:rPr>
          <w:rFonts w:ascii="Arial" w:eastAsia="Calibri" w:hAnsi="Arial" w:cs="Arial"/>
          <w:sz w:val="22"/>
          <w:szCs w:val="22"/>
        </w:rPr>
        <w:t xml:space="preserve">Zamawiający 11 Wojskowy Oddział Gospodarczy w Bydgoszczy, działając na podstawie art. 255 pkt </w:t>
      </w:r>
      <w:r w:rsidR="00DF2C74">
        <w:rPr>
          <w:rFonts w:ascii="Arial" w:eastAsia="Calibri" w:hAnsi="Arial" w:cs="Arial"/>
          <w:sz w:val="22"/>
          <w:szCs w:val="22"/>
        </w:rPr>
        <w:t>7</w:t>
      </w:r>
      <w:r w:rsidRPr="00646B85">
        <w:rPr>
          <w:rFonts w:ascii="Arial" w:eastAsia="Calibri" w:hAnsi="Arial" w:cs="Arial"/>
          <w:sz w:val="22"/>
          <w:szCs w:val="22"/>
        </w:rPr>
        <w:t xml:space="preserve"> ustawy z dnia 11 września 2019 r. Prawo zamówień publicznych (Dz.U. </w:t>
      </w:r>
      <w:r w:rsidRPr="00646B85">
        <w:rPr>
          <w:rFonts w:ascii="Arial" w:eastAsia="Times New Roman" w:hAnsi="Arial" w:cs="Arial"/>
          <w:sz w:val="22"/>
          <w:szCs w:val="22"/>
          <w:lang w:eastAsia="pl-PL"/>
        </w:rPr>
        <w:t>z 20</w:t>
      </w:r>
      <w:r w:rsidR="00415A89"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Pr="00646B85">
        <w:rPr>
          <w:rFonts w:ascii="Arial" w:eastAsia="Times New Roman" w:hAnsi="Arial" w:cs="Arial"/>
          <w:sz w:val="22"/>
          <w:szCs w:val="22"/>
          <w:lang w:eastAsia="pl-PL"/>
        </w:rPr>
        <w:t xml:space="preserve"> r. </w:t>
      </w:r>
      <w:r w:rsidRPr="00646B85">
        <w:rPr>
          <w:rFonts w:ascii="Arial" w:eastAsia="Calibri" w:hAnsi="Arial" w:cs="Arial"/>
          <w:sz w:val="22"/>
          <w:szCs w:val="22"/>
        </w:rPr>
        <w:t xml:space="preserve">poz. </w:t>
      </w:r>
      <w:r w:rsidR="000B0C22">
        <w:rPr>
          <w:rFonts w:ascii="Arial" w:eastAsia="Calibri" w:hAnsi="Arial" w:cs="Arial"/>
          <w:sz w:val="22"/>
          <w:szCs w:val="22"/>
        </w:rPr>
        <w:t>1129 ze zm.</w:t>
      </w:r>
      <w:r w:rsidRPr="00646B85">
        <w:rPr>
          <w:rFonts w:ascii="Arial" w:eastAsia="Calibri" w:hAnsi="Arial" w:cs="Arial"/>
          <w:sz w:val="22"/>
          <w:szCs w:val="22"/>
        </w:rPr>
        <w:t>) –</w:t>
      </w:r>
      <w:r w:rsidR="00792A02">
        <w:rPr>
          <w:rFonts w:ascii="Arial" w:eastAsia="Calibri" w:hAnsi="Arial" w:cs="Arial"/>
          <w:sz w:val="22"/>
          <w:szCs w:val="22"/>
        </w:rPr>
        <w:t xml:space="preserve"> dalej „</w:t>
      </w:r>
      <w:proofErr w:type="spellStart"/>
      <w:r w:rsidR="00792A02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792A02">
        <w:rPr>
          <w:rFonts w:ascii="Arial" w:eastAsia="Calibri" w:hAnsi="Arial" w:cs="Arial"/>
          <w:sz w:val="22"/>
          <w:szCs w:val="22"/>
        </w:rPr>
        <w:t>”, zawiadamia, że po</w:t>
      </w:r>
      <w:r w:rsidRPr="00646B85">
        <w:rPr>
          <w:rFonts w:ascii="Arial" w:eastAsia="Calibri" w:hAnsi="Arial" w:cs="Arial"/>
          <w:sz w:val="22"/>
          <w:szCs w:val="22"/>
        </w:rPr>
        <w:t xml:space="preserve">stępowanie o udzielenie zamówienia publicznego na </w:t>
      </w:r>
      <w:r w:rsidRPr="00646B85">
        <w:rPr>
          <w:rFonts w:ascii="Arial" w:eastAsia="Calibri" w:hAnsi="Arial" w:cs="Arial"/>
          <w:b/>
          <w:sz w:val="22"/>
          <w:szCs w:val="22"/>
        </w:rPr>
        <w:t>„Usługę wy</w:t>
      </w:r>
      <w:r w:rsidR="000B0C22">
        <w:rPr>
          <w:rFonts w:ascii="Arial" w:eastAsia="Calibri" w:hAnsi="Arial" w:cs="Arial"/>
          <w:b/>
          <w:sz w:val="22"/>
          <w:szCs w:val="22"/>
        </w:rPr>
        <w:t>konania materiałów promocyjnych</w:t>
      </w:r>
      <w:r w:rsidRPr="00646B85">
        <w:rPr>
          <w:rFonts w:ascii="Arial" w:eastAsia="Calibri" w:hAnsi="Arial" w:cs="Arial"/>
          <w:b/>
          <w:sz w:val="22"/>
          <w:szCs w:val="22"/>
        </w:rPr>
        <w:t xml:space="preserve">” – </w:t>
      </w:r>
      <w:r w:rsidR="000B0C22">
        <w:rPr>
          <w:rFonts w:ascii="Arial" w:eastAsia="Calibri" w:hAnsi="Arial" w:cs="Arial"/>
          <w:b/>
          <w:sz w:val="22"/>
          <w:szCs w:val="22"/>
        </w:rPr>
        <w:t>w częściach 5, 13, 14, 15</w:t>
      </w:r>
      <w:r w:rsidRPr="00646B85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646B85">
        <w:rPr>
          <w:rFonts w:ascii="Arial" w:eastAsia="Calibri" w:hAnsi="Arial" w:cs="Arial"/>
          <w:b/>
          <w:sz w:val="22"/>
          <w:szCs w:val="22"/>
          <w:u w:val="single"/>
        </w:rPr>
        <w:t>zostało unieważnione.</w:t>
      </w:r>
    </w:p>
    <w:p w:rsidR="00646B85" w:rsidRPr="00792A02" w:rsidRDefault="00646B85" w:rsidP="00646B85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646B85">
        <w:rPr>
          <w:rFonts w:ascii="Arial" w:eastAsia="Calibri" w:hAnsi="Arial" w:cs="Arial"/>
          <w:b/>
          <w:bCs/>
          <w:sz w:val="22"/>
          <w:szCs w:val="22"/>
          <w:u w:val="single"/>
        </w:rPr>
        <w:t>Uzasadnienie faktyczne:</w:t>
      </w:r>
    </w:p>
    <w:p w:rsidR="00646B85" w:rsidRPr="00C02CFC" w:rsidRDefault="00646B85" w:rsidP="00792A02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46B85">
        <w:rPr>
          <w:rFonts w:ascii="Arial" w:eastAsia="Calibri" w:hAnsi="Arial" w:cs="Arial"/>
          <w:sz w:val="22"/>
          <w:szCs w:val="22"/>
        </w:rPr>
        <w:t xml:space="preserve">W przedmiotowym postępowaniu w terminie wyznaczonym na składanie ofert, swoją ofertę </w:t>
      </w:r>
      <w:r w:rsidR="000B0C22">
        <w:rPr>
          <w:rFonts w:ascii="Arial" w:eastAsia="Calibri" w:hAnsi="Arial" w:cs="Arial"/>
          <w:sz w:val="22"/>
          <w:szCs w:val="22"/>
        </w:rPr>
        <w:t>złożył</w:t>
      </w:r>
      <w:r w:rsidRPr="00C02CFC">
        <w:rPr>
          <w:rFonts w:ascii="Arial" w:eastAsia="Calibri" w:hAnsi="Arial" w:cs="Arial"/>
          <w:sz w:val="22"/>
          <w:szCs w:val="22"/>
        </w:rPr>
        <w:t xml:space="preserve"> </w:t>
      </w:r>
      <w:r w:rsidR="000B0C22">
        <w:rPr>
          <w:rFonts w:ascii="Arial" w:eastAsia="Calibri" w:hAnsi="Arial" w:cs="Arial"/>
          <w:sz w:val="22"/>
          <w:szCs w:val="22"/>
        </w:rPr>
        <w:t>jeden</w:t>
      </w:r>
      <w:r w:rsidRPr="00C02CFC">
        <w:rPr>
          <w:rFonts w:ascii="Arial" w:eastAsia="Calibri" w:hAnsi="Arial" w:cs="Arial"/>
          <w:sz w:val="22"/>
          <w:szCs w:val="22"/>
        </w:rPr>
        <w:t xml:space="preserve"> Wykonawc</w:t>
      </w:r>
      <w:r w:rsidR="000B0C22">
        <w:rPr>
          <w:rFonts w:ascii="Arial" w:eastAsia="Calibri" w:hAnsi="Arial" w:cs="Arial"/>
          <w:sz w:val="22"/>
          <w:szCs w:val="22"/>
        </w:rPr>
        <w:t>a</w:t>
      </w:r>
      <w:r w:rsidRPr="00C02CFC">
        <w:rPr>
          <w:rFonts w:ascii="Arial" w:eastAsia="Calibri" w:hAnsi="Arial" w:cs="Arial"/>
          <w:sz w:val="22"/>
          <w:szCs w:val="22"/>
        </w:rPr>
        <w:t>:</w:t>
      </w:r>
      <w:r w:rsidRPr="00C02CFC">
        <w:rPr>
          <w:rFonts w:ascii="Arial" w:eastAsia="Calibri" w:hAnsi="Arial" w:cs="Arial"/>
          <w:sz w:val="20"/>
          <w:szCs w:val="20"/>
        </w:rPr>
        <w:t xml:space="preserve"> </w:t>
      </w:r>
    </w:p>
    <w:p w:rsidR="00FC11DE" w:rsidRPr="00770388" w:rsidRDefault="00FC11DE" w:rsidP="00FC1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Natalia-bis S</w:t>
      </w:r>
      <w:r w:rsidRPr="00770388">
        <w:rPr>
          <w:rFonts w:ascii="Arial" w:hAnsi="Arial" w:cs="Arial"/>
          <w:b/>
        </w:rPr>
        <w:t xml:space="preserve">p. z o.o.  </w:t>
      </w:r>
    </w:p>
    <w:p w:rsidR="00FC11DE" w:rsidRPr="00FC11DE" w:rsidRDefault="00FC11DE" w:rsidP="00FC11DE">
      <w:pPr>
        <w:rPr>
          <w:rFonts w:ascii="Arial" w:eastAsia="Times New Roman" w:hAnsi="Arial" w:cs="Arial"/>
          <w:b/>
          <w:bCs/>
          <w:lang w:eastAsia="pl-PL"/>
        </w:rPr>
      </w:pPr>
      <w:r w:rsidRPr="00FC11DE">
        <w:rPr>
          <w:rFonts w:ascii="Arial" w:eastAsia="Times New Roman" w:hAnsi="Arial" w:cs="Arial"/>
          <w:b/>
          <w:lang w:eastAsia="pl-PL"/>
        </w:rPr>
        <w:t>ul. Przewodowa 140a</w:t>
      </w:r>
    </w:p>
    <w:p w:rsidR="00FC11DE" w:rsidRPr="00FC11DE" w:rsidRDefault="00FC11DE" w:rsidP="00FC11DE">
      <w:pPr>
        <w:rPr>
          <w:rFonts w:ascii="Arial" w:eastAsia="Times New Roman" w:hAnsi="Arial" w:cs="Arial"/>
          <w:b/>
          <w:bCs/>
          <w:lang w:eastAsia="pl-PL"/>
        </w:rPr>
      </w:pPr>
      <w:r w:rsidRPr="00FC11DE">
        <w:rPr>
          <w:rFonts w:ascii="Arial" w:eastAsia="Times New Roman" w:hAnsi="Arial" w:cs="Arial"/>
          <w:b/>
          <w:lang w:eastAsia="pl-PL"/>
        </w:rPr>
        <w:t>04-895 Warszawa</w:t>
      </w:r>
    </w:p>
    <w:p w:rsidR="00646B85" w:rsidRPr="00646B85" w:rsidRDefault="00646B85" w:rsidP="00646B85">
      <w:pPr>
        <w:rPr>
          <w:rFonts w:ascii="Arial" w:eastAsia="Calibri" w:hAnsi="Arial" w:cs="Arial"/>
          <w:sz w:val="22"/>
          <w:szCs w:val="22"/>
        </w:rPr>
      </w:pPr>
    </w:p>
    <w:p w:rsidR="00646B85" w:rsidRPr="00646B85" w:rsidRDefault="00646B85" w:rsidP="00646B85">
      <w:pPr>
        <w:rPr>
          <w:rFonts w:ascii="Arial" w:eastAsia="Calibri" w:hAnsi="Arial" w:cs="Arial"/>
          <w:sz w:val="22"/>
          <w:szCs w:val="22"/>
        </w:rPr>
      </w:pPr>
    </w:p>
    <w:p w:rsidR="009469B2" w:rsidRPr="00792A02" w:rsidRDefault="00646B85" w:rsidP="009469B2">
      <w:pPr>
        <w:spacing w:line="360" w:lineRule="auto"/>
        <w:ind w:firstLine="708"/>
        <w:jc w:val="both"/>
        <w:rPr>
          <w:rFonts w:ascii="Arial" w:eastAsia="HG Mincho Light J" w:hAnsi="Arial" w:cs="Arial"/>
          <w:color w:val="000000"/>
          <w:sz w:val="22"/>
          <w:szCs w:val="22"/>
          <w:lang w:eastAsia="pl-PL"/>
        </w:rPr>
      </w:pPr>
      <w:r w:rsidRPr="00646B85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Zamawiający 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w dniu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30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08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.202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2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r. pismem nr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186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/2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2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poinformował Wykonawcę o wyborze najkorzystniejszej oferty w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ww.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częśc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iach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. W odpowiedzi na pismo firma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Natalia-bis Sp. z o.o.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,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04-895 Warszawa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,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ul. Przewodowa 140a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 w dniu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09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09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.202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2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r. powiadomiła Zamawiającego, że 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odstępuje od podpisania</w:t>
      </w:r>
      <w:r w:rsidR="009B75C8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umowy na ww. </w:t>
      </w:r>
      <w:r w:rsidR="008B1F43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częś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ci</w:t>
      </w:r>
      <w:r w:rsidR="008B1F43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</w:t>
      </w:r>
    </w:p>
    <w:p w:rsidR="009469B2" w:rsidRDefault="009469B2" w:rsidP="009469B2">
      <w:pPr>
        <w:spacing w:line="360" w:lineRule="auto"/>
        <w:jc w:val="both"/>
        <w:rPr>
          <w:rFonts w:ascii="Arial" w:eastAsia="HG Mincho Light J" w:hAnsi="Arial" w:cs="Arial"/>
          <w:color w:val="000000"/>
          <w:sz w:val="22"/>
          <w:szCs w:val="22"/>
          <w:lang w:eastAsia="pl-PL"/>
        </w:rPr>
      </w:pPr>
      <w:r w:rsidRPr="00792A02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ab/>
        <w:t>W związku z powyższym Zamawiający unieważnia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postepowanie w częściach: 5, 13, 14, 15</w:t>
      </w:r>
      <w:r w:rsidRPr="00792A02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w oparciu</w:t>
      </w:r>
      <w:r w:rsidR="00FC11DE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o art. 255 pkt </w:t>
      </w:r>
      <w:r w:rsidR="00DF2C74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7</w:t>
      </w:r>
      <w:r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 </w:t>
      </w:r>
      <w:r w:rsidRPr="00792A02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792A02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Pzp</w:t>
      </w:r>
      <w:proofErr w:type="spellEnd"/>
      <w:r w:rsidRPr="00792A02">
        <w:rPr>
          <w:rFonts w:ascii="Arial" w:eastAsia="HG Mincho Light J" w:hAnsi="Arial" w:cs="Arial"/>
          <w:color w:val="000000"/>
          <w:sz w:val="22"/>
          <w:szCs w:val="22"/>
          <w:lang w:eastAsia="pl-PL"/>
        </w:rPr>
        <w:t>.</w:t>
      </w:r>
    </w:p>
    <w:p w:rsidR="00646B85" w:rsidRPr="00646B85" w:rsidRDefault="00646B85" w:rsidP="00646B85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646B85">
        <w:rPr>
          <w:rFonts w:ascii="Arial" w:eastAsia="Calibri" w:hAnsi="Arial" w:cs="Arial"/>
          <w:b/>
          <w:bCs/>
          <w:sz w:val="22"/>
          <w:szCs w:val="22"/>
          <w:u w:val="single"/>
        </w:rPr>
        <w:t>Uzasadnienie prawne:</w:t>
      </w:r>
    </w:p>
    <w:p w:rsidR="00646B85" w:rsidRPr="00646B85" w:rsidRDefault="009469B2" w:rsidP="00646B85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Art. 255 pkt </w:t>
      </w:r>
      <w:r w:rsidR="00DF2C74">
        <w:rPr>
          <w:rFonts w:ascii="Arial" w:eastAsia="Times New Roman" w:hAnsi="Arial" w:cs="Arial"/>
          <w:sz w:val="22"/>
          <w:szCs w:val="22"/>
          <w:lang w:eastAsia="pl-PL"/>
        </w:rPr>
        <w:t>7</w:t>
      </w:r>
      <w:r w:rsidR="00646B85" w:rsidRPr="00646B85">
        <w:rPr>
          <w:rFonts w:ascii="Arial" w:eastAsia="Times New Roman" w:hAnsi="Arial" w:cs="Arial"/>
          <w:sz w:val="22"/>
          <w:szCs w:val="22"/>
          <w:lang w:eastAsia="pl-PL"/>
        </w:rPr>
        <w:t xml:space="preserve"> ustawy z dnia 11 września 2019 r. Prawa zamówień publicznych (tekst jedn.: Dz. U. z 20</w:t>
      </w:r>
      <w:r w:rsidR="00415A89"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="00646B85" w:rsidRPr="00646B85">
        <w:rPr>
          <w:rFonts w:ascii="Arial" w:eastAsia="Times New Roman" w:hAnsi="Arial" w:cs="Arial"/>
          <w:sz w:val="22"/>
          <w:szCs w:val="22"/>
          <w:lang w:eastAsia="pl-PL"/>
        </w:rPr>
        <w:t xml:space="preserve"> r. poz. </w:t>
      </w:r>
      <w:r w:rsidR="00415A89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BC0388">
        <w:rPr>
          <w:rFonts w:ascii="Arial" w:eastAsia="Times New Roman" w:hAnsi="Arial" w:cs="Arial"/>
          <w:sz w:val="22"/>
          <w:szCs w:val="22"/>
          <w:lang w:eastAsia="pl-PL"/>
        </w:rPr>
        <w:t>129 ze zm.</w:t>
      </w:r>
      <w:r w:rsidR="00646B85" w:rsidRPr="00646B85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646B85" w:rsidRPr="00646B85">
        <w:rPr>
          <w:rFonts w:ascii="Arial" w:eastAsia="Calibri" w:hAnsi="Arial" w:cs="Arial"/>
          <w:bCs/>
          <w:sz w:val="22"/>
          <w:szCs w:val="22"/>
        </w:rPr>
        <w:t xml:space="preserve"> -</w:t>
      </w:r>
      <w:r w:rsidR="00646B85" w:rsidRPr="00646B8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646B85" w:rsidRPr="00646B85">
        <w:rPr>
          <w:rFonts w:ascii="Arial" w:eastAsia="Calibri" w:hAnsi="Arial" w:cs="Arial"/>
          <w:bCs/>
          <w:sz w:val="22"/>
          <w:szCs w:val="22"/>
        </w:rPr>
        <w:t xml:space="preserve">Zamawiający unieważnia postępowanie o udzielenie zamówienia, jeżeli </w:t>
      </w:r>
      <w:r w:rsidR="00DF2C74">
        <w:rPr>
          <w:rFonts w:ascii="Arial" w:eastAsia="Calibri" w:hAnsi="Arial" w:cs="Arial"/>
          <w:bCs/>
          <w:sz w:val="22"/>
          <w:szCs w:val="22"/>
        </w:rPr>
        <w:t xml:space="preserve">Wykonawca nie wniósł wymaganego zabezpieczenia należytego </w:t>
      </w:r>
      <w:r w:rsidR="00DF2C74">
        <w:rPr>
          <w:rFonts w:ascii="Arial" w:eastAsia="Calibri" w:hAnsi="Arial" w:cs="Arial"/>
          <w:bCs/>
          <w:sz w:val="22"/>
          <w:szCs w:val="22"/>
        </w:rPr>
        <w:lastRenderedPageBreak/>
        <w:t>wykonania umowy</w:t>
      </w:r>
      <w:r w:rsidR="00BC038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F2C74">
        <w:rPr>
          <w:rFonts w:ascii="Arial" w:eastAsia="Calibri" w:hAnsi="Arial" w:cs="Arial"/>
          <w:bCs/>
          <w:sz w:val="22"/>
          <w:szCs w:val="22"/>
        </w:rPr>
        <w:t>lub uchylił się od zawarcia umowy w sprawie zamówienia publicznego, z uwzględnieniem art.263;</w:t>
      </w:r>
    </w:p>
    <w:p w:rsidR="00646B85" w:rsidRPr="00646B85" w:rsidRDefault="00646B85" w:rsidP="00646B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46B85">
        <w:rPr>
          <w:rFonts w:ascii="Arial" w:eastAsia="Times New Roman" w:hAnsi="Arial" w:cs="Arial"/>
          <w:sz w:val="22"/>
          <w:szCs w:val="22"/>
          <w:lang w:eastAsia="pl-PL"/>
        </w:rPr>
        <w:t xml:space="preserve">Jednocześnie Zamawiający informuje, że wobec czynności Zamawiającego przysługują Wykonawcom środki ochrony prawnej w terminach i zgodnie z zasadami określonymi w Dziale IX ustawy </w:t>
      </w:r>
      <w:proofErr w:type="spellStart"/>
      <w:r w:rsidRPr="00646B85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646B85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646B85" w:rsidRPr="00792A02" w:rsidRDefault="00646B85" w:rsidP="001F5160">
      <w:pPr>
        <w:ind w:left="4253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1F5160" w:rsidRPr="006B7A31" w:rsidRDefault="001F5160" w:rsidP="001F5160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1F5160" w:rsidRPr="009E72FF" w:rsidRDefault="001F5160" w:rsidP="001F5160">
      <w:pPr>
        <w:ind w:left="4253"/>
        <w:contextualSpacing/>
        <w:jc w:val="center"/>
        <w:rPr>
          <w:rFonts w:ascii="Arial" w:hAnsi="Arial" w:cs="Arial"/>
        </w:rPr>
      </w:pPr>
    </w:p>
    <w:p w:rsidR="001F5160" w:rsidRDefault="00595839" w:rsidP="001F5160">
      <w:pPr>
        <w:ind w:left="4253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(-) </w:t>
      </w:r>
      <w:bookmarkStart w:id="0" w:name="_GoBack"/>
      <w:bookmarkEnd w:id="0"/>
      <w:r w:rsidR="001F5160" w:rsidRPr="009E72FF">
        <w:rPr>
          <w:rFonts w:ascii="Arial" w:hAnsi="Arial" w:cs="Arial"/>
          <w:b/>
        </w:rPr>
        <w:t xml:space="preserve">ppłk </w:t>
      </w:r>
      <w:r w:rsidR="001F5160">
        <w:rPr>
          <w:rFonts w:ascii="Arial" w:hAnsi="Arial" w:cs="Arial"/>
          <w:b/>
        </w:rPr>
        <w:t>Wiesław ZAWIŚLAK</w:t>
      </w:r>
    </w:p>
    <w:sectPr w:rsidR="001F5160" w:rsidSect="00751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F0" w:rsidRDefault="00B94FF0" w:rsidP="007550D1">
      <w:r>
        <w:separator/>
      </w:r>
    </w:p>
  </w:endnote>
  <w:endnote w:type="continuationSeparator" w:id="0">
    <w:p w:rsidR="00B94FF0" w:rsidRDefault="00B94FF0" w:rsidP="007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728378"/>
      <w:docPartObj>
        <w:docPartGallery w:val="Page Numbers (Bottom of Page)"/>
        <w:docPartUnique/>
      </w:docPartObj>
    </w:sdtPr>
    <w:sdtEndPr/>
    <w:sdtContent>
      <w:p w:rsidR="003A625F" w:rsidRDefault="00755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39">
          <w:rPr>
            <w:noProof/>
          </w:rPr>
          <w:t>2</w:t>
        </w:r>
        <w:r>
          <w:fldChar w:fldCharType="end"/>
        </w:r>
        <w:r>
          <w:t>/</w:t>
        </w:r>
        <w:r w:rsidR="000B0C22">
          <w:t>2</w:t>
        </w:r>
      </w:p>
      <w:p w:rsidR="000B0C22" w:rsidRDefault="000B0C22">
        <w:pPr>
          <w:pStyle w:val="Stopka"/>
          <w:jc w:val="right"/>
        </w:pPr>
      </w:p>
      <w:p w:rsidR="00646B85" w:rsidRDefault="00646B85">
        <w:pPr>
          <w:pStyle w:val="Stopka"/>
          <w:jc w:val="right"/>
        </w:pPr>
      </w:p>
      <w:p w:rsidR="001A4F9B" w:rsidRDefault="001A4F9B">
        <w:pPr>
          <w:pStyle w:val="Stopka"/>
          <w:jc w:val="right"/>
        </w:pPr>
      </w:p>
      <w:p w:rsidR="007550D1" w:rsidRDefault="00595839">
        <w:pPr>
          <w:pStyle w:val="Stopka"/>
          <w:jc w:val="right"/>
        </w:pPr>
      </w:p>
    </w:sdtContent>
  </w:sdt>
  <w:p w:rsidR="007550D1" w:rsidRDefault="00755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F0" w:rsidRDefault="00B94FF0" w:rsidP="007550D1">
      <w:r>
        <w:separator/>
      </w:r>
    </w:p>
  </w:footnote>
  <w:footnote w:type="continuationSeparator" w:id="0">
    <w:p w:rsidR="00B94FF0" w:rsidRDefault="00B94FF0" w:rsidP="0075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020"/>
    <w:multiLevelType w:val="hybridMultilevel"/>
    <w:tmpl w:val="8B3E30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1"/>
    <w:rsid w:val="00007AC7"/>
    <w:rsid w:val="000103B3"/>
    <w:rsid w:val="000565A4"/>
    <w:rsid w:val="000A7A90"/>
    <w:rsid w:val="000B0C22"/>
    <w:rsid w:val="000F31CE"/>
    <w:rsid w:val="00144AE4"/>
    <w:rsid w:val="001629AF"/>
    <w:rsid w:val="001777F4"/>
    <w:rsid w:val="00181A13"/>
    <w:rsid w:val="0018783F"/>
    <w:rsid w:val="001A4F9B"/>
    <w:rsid w:val="001A5310"/>
    <w:rsid w:val="001C4356"/>
    <w:rsid w:val="001C5598"/>
    <w:rsid w:val="001D172C"/>
    <w:rsid w:val="001E3E53"/>
    <w:rsid w:val="001F5160"/>
    <w:rsid w:val="001F6F8A"/>
    <w:rsid w:val="00283AE3"/>
    <w:rsid w:val="002A231B"/>
    <w:rsid w:val="002D5435"/>
    <w:rsid w:val="002F0524"/>
    <w:rsid w:val="00310AB2"/>
    <w:rsid w:val="00361235"/>
    <w:rsid w:val="003618BB"/>
    <w:rsid w:val="00363DF5"/>
    <w:rsid w:val="003824D1"/>
    <w:rsid w:val="00382B10"/>
    <w:rsid w:val="003A625F"/>
    <w:rsid w:val="003D2F35"/>
    <w:rsid w:val="003F0EBA"/>
    <w:rsid w:val="00415A89"/>
    <w:rsid w:val="00417ECD"/>
    <w:rsid w:val="00433BE5"/>
    <w:rsid w:val="004440C7"/>
    <w:rsid w:val="00450B2C"/>
    <w:rsid w:val="00461112"/>
    <w:rsid w:val="0046192A"/>
    <w:rsid w:val="00482645"/>
    <w:rsid w:val="00482EE5"/>
    <w:rsid w:val="00484225"/>
    <w:rsid w:val="004B3E94"/>
    <w:rsid w:val="004D4ABB"/>
    <w:rsid w:val="004D581C"/>
    <w:rsid w:val="004F5970"/>
    <w:rsid w:val="004F5DBB"/>
    <w:rsid w:val="0050384B"/>
    <w:rsid w:val="005057DE"/>
    <w:rsid w:val="00555F4E"/>
    <w:rsid w:val="0056394D"/>
    <w:rsid w:val="005736CF"/>
    <w:rsid w:val="0058221A"/>
    <w:rsid w:val="00595839"/>
    <w:rsid w:val="00622232"/>
    <w:rsid w:val="00646B85"/>
    <w:rsid w:val="006864F8"/>
    <w:rsid w:val="006F733E"/>
    <w:rsid w:val="00711D54"/>
    <w:rsid w:val="007151A7"/>
    <w:rsid w:val="0072781D"/>
    <w:rsid w:val="0073504E"/>
    <w:rsid w:val="007461C3"/>
    <w:rsid w:val="007512CD"/>
    <w:rsid w:val="007550D1"/>
    <w:rsid w:val="00781711"/>
    <w:rsid w:val="00792A02"/>
    <w:rsid w:val="007A2494"/>
    <w:rsid w:val="007D23CE"/>
    <w:rsid w:val="007F46F7"/>
    <w:rsid w:val="00804701"/>
    <w:rsid w:val="008066CB"/>
    <w:rsid w:val="00813DA7"/>
    <w:rsid w:val="008142DA"/>
    <w:rsid w:val="008156CE"/>
    <w:rsid w:val="00820D96"/>
    <w:rsid w:val="0082364C"/>
    <w:rsid w:val="0083791F"/>
    <w:rsid w:val="00862F18"/>
    <w:rsid w:val="0088313F"/>
    <w:rsid w:val="00884C56"/>
    <w:rsid w:val="008B1F43"/>
    <w:rsid w:val="008B6FB0"/>
    <w:rsid w:val="008F4FF4"/>
    <w:rsid w:val="009469B2"/>
    <w:rsid w:val="009B75C8"/>
    <w:rsid w:val="009F4E3E"/>
    <w:rsid w:val="009F783D"/>
    <w:rsid w:val="00A02CAB"/>
    <w:rsid w:val="00A1148F"/>
    <w:rsid w:val="00A24D92"/>
    <w:rsid w:val="00A422D1"/>
    <w:rsid w:val="00A76B9C"/>
    <w:rsid w:val="00A8173D"/>
    <w:rsid w:val="00A84885"/>
    <w:rsid w:val="00AA38E3"/>
    <w:rsid w:val="00AC0256"/>
    <w:rsid w:val="00AF7A86"/>
    <w:rsid w:val="00B15E35"/>
    <w:rsid w:val="00B1604B"/>
    <w:rsid w:val="00B743A0"/>
    <w:rsid w:val="00B94FF0"/>
    <w:rsid w:val="00BC0388"/>
    <w:rsid w:val="00BD605A"/>
    <w:rsid w:val="00BF1B09"/>
    <w:rsid w:val="00C02CFC"/>
    <w:rsid w:val="00C46B6D"/>
    <w:rsid w:val="00C518EC"/>
    <w:rsid w:val="00C85AA2"/>
    <w:rsid w:val="00CB3497"/>
    <w:rsid w:val="00CC720D"/>
    <w:rsid w:val="00CC72FF"/>
    <w:rsid w:val="00CD1BC8"/>
    <w:rsid w:val="00CF0595"/>
    <w:rsid w:val="00D43469"/>
    <w:rsid w:val="00D72855"/>
    <w:rsid w:val="00D834D9"/>
    <w:rsid w:val="00D95885"/>
    <w:rsid w:val="00DA42EA"/>
    <w:rsid w:val="00DC4FD9"/>
    <w:rsid w:val="00DF2C74"/>
    <w:rsid w:val="00DF4C6E"/>
    <w:rsid w:val="00E01F77"/>
    <w:rsid w:val="00E91841"/>
    <w:rsid w:val="00EB5F5C"/>
    <w:rsid w:val="00EC41AC"/>
    <w:rsid w:val="00EE0F38"/>
    <w:rsid w:val="00EF029F"/>
    <w:rsid w:val="00EF3C49"/>
    <w:rsid w:val="00F03701"/>
    <w:rsid w:val="00F038C0"/>
    <w:rsid w:val="00F17DF0"/>
    <w:rsid w:val="00F431FC"/>
    <w:rsid w:val="00F43FE5"/>
    <w:rsid w:val="00F502B9"/>
    <w:rsid w:val="00F55A6E"/>
    <w:rsid w:val="00F95A14"/>
    <w:rsid w:val="00FC11DE"/>
    <w:rsid w:val="00FC5618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3B98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488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142D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0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0D1"/>
    <w:rPr>
      <w:sz w:val="24"/>
      <w:szCs w:val="24"/>
    </w:rPr>
  </w:style>
  <w:style w:type="table" w:styleId="Tabela-Siatka">
    <w:name w:val="Table Grid"/>
    <w:basedOn w:val="Standardowy"/>
    <w:uiPriority w:val="39"/>
    <w:rsid w:val="001F5160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Nowicka Monika</cp:lastModifiedBy>
  <cp:revision>7</cp:revision>
  <cp:lastPrinted>2022-09-12T11:06:00Z</cp:lastPrinted>
  <dcterms:created xsi:type="dcterms:W3CDTF">2022-09-12T10:34:00Z</dcterms:created>
  <dcterms:modified xsi:type="dcterms:W3CDTF">2022-09-12T12:03:00Z</dcterms:modified>
</cp:coreProperties>
</file>