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1C06" w14:textId="77777777" w:rsidR="00056CB3" w:rsidRPr="008B3B96" w:rsidRDefault="00056CB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8B3B96" w14:paraId="2843CF07" w14:textId="77777777" w:rsidTr="00056CB3">
        <w:tc>
          <w:tcPr>
            <w:tcW w:w="4792" w:type="dxa"/>
            <w:shd w:val="clear" w:color="auto" w:fill="auto"/>
          </w:tcPr>
          <w:p w14:paraId="7A5106B1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</w:tcPr>
          <w:p w14:paraId="117A9F74" w14:textId="77777777" w:rsidR="003A6B9F" w:rsidRPr="008B3B96" w:rsidRDefault="003A6B9F" w:rsidP="009C6C0F">
            <w:pPr>
              <w:tabs>
                <w:tab w:val="left" w:pos="1309"/>
              </w:tabs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6A07A0" w14:textId="77777777" w:rsidR="006530BA" w:rsidRPr="008B3B96" w:rsidRDefault="00CE2F63" w:rsidP="00BD2BC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B354ED" w14:textId="77777777" w:rsidR="00D3540D" w:rsidRPr="008B3B96" w:rsidRDefault="00D3540D" w:rsidP="00B174D1">
      <w:pPr>
        <w:spacing w:after="0" w:line="380" w:lineRule="exact"/>
        <w:ind w:left="48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CDCCBB" w14:textId="351845C2" w:rsidR="008B3B96" w:rsidRPr="008B3B96" w:rsidRDefault="008B3B96" w:rsidP="008B3B96">
      <w:pPr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8B3B96">
        <w:rPr>
          <w:rFonts w:ascii="Georgia" w:hAnsi="Georgia" w:cstheme="minorHAnsi"/>
          <w:b/>
          <w:bCs/>
          <w:sz w:val="32"/>
          <w:szCs w:val="32"/>
        </w:rPr>
        <w:t xml:space="preserve">UMOWA NR </w:t>
      </w:r>
      <w:r>
        <w:rPr>
          <w:rFonts w:ascii="Georgia" w:hAnsi="Georgia" w:cstheme="minorHAnsi"/>
          <w:b/>
          <w:bCs/>
          <w:sz w:val="32"/>
          <w:szCs w:val="32"/>
        </w:rPr>
        <w:t>…………</w:t>
      </w:r>
      <w:r w:rsidRPr="008B3B96">
        <w:rPr>
          <w:rFonts w:ascii="Georgia" w:hAnsi="Georgia" w:cstheme="minorHAnsi"/>
          <w:b/>
          <w:bCs/>
          <w:sz w:val="32"/>
          <w:szCs w:val="32"/>
        </w:rPr>
        <w:t>/DKw/20</w:t>
      </w:r>
      <w:r w:rsidR="006B0A8C">
        <w:rPr>
          <w:rFonts w:ascii="Georgia" w:hAnsi="Georgia" w:cstheme="minorHAnsi"/>
          <w:b/>
          <w:bCs/>
          <w:sz w:val="32"/>
          <w:szCs w:val="32"/>
        </w:rPr>
        <w:t>24</w:t>
      </w:r>
    </w:p>
    <w:p w14:paraId="2E340A76" w14:textId="77777777" w:rsidR="008B3B96" w:rsidRDefault="008B3B96" w:rsidP="008B3B96">
      <w:pPr>
        <w:rPr>
          <w:rFonts w:asciiTheme="minorHAnsi" w:hAnsiTheme="minorHAnsi" w:cstheme="minorHAnsi"/>
          <w:sz w:val="24"/>
          <w:szCs w:val="24"/>
        </w:rPr>
      </w:pPr>
    </w:p>
    <w:p w14:paraId="1D821355" w14:textId="4824408E"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6B0A8C">
        <w:rPr>
          <w:rFonts w:asciiTheme="minorHAnsi" w:hAnsiTheme="minorHAnsi" w:cstheme="minorHAnsi"/>
          <w:sz w:val="24"/>
          <w:szCs w:val="24"/>
        </w:rPr>
        <w:t>……………………………..2024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B3B96">
        <w:rPr>
          <w:rFonts w:asciiTheme="minorHAnsi" w:hAnsiTheme="minorHAnsi" w:cstheme="minorHAnsi"/>
          <w:sz w:val="24"/>
          <w:szCs w:val="24"/>
        </w:rPr>
        <w:t>r. pomiędzy:</w:t>
      </w:r>
    </w:p>
    <w:p w14:paraId="76CE2D26" w14:textId="77777777" w:rsidR="00D35510" w:rsidRDefault="008B3B96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0F30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Skarbem Państwa – </w:t>
      </w:r>
      <w:r w:rsidR="006D7C40" w:rsidRPr="000F3058">
        <w:rPr>
          <w:rFonts w:asciiTheme="minorHAnsi" w:hAnsiTheme="minorHAnsi" w:cstheme="minorHAnsi"/>
          <w:b/>
          <w:sz w:val="24"/>
          <w:szCs w:val="24"/>
          <w:lang w:eastAsia="ar-SA"/>
        </w:rPr>
        <w:t>Dyrektorem Aresztu</w:t>
      </w:r>
      <w:r w:rsidRPr="000F30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Śledcz</w:t>
      </w:r>
      <w:r w:rsidR="006D7C40" w:rsidRPr="000F3058">
        <w:rPr>
          <w:rFonts w:asciiTheme="minorHAnsi" w:hAnsiTheme="minorHAnsi" w:cstheme="minorHAnsi"/>
          <w:b/>
          <w:sz w:val="24"/>
          <w:szCs w:val="24"/>
          <w:lang w:eastAsia="ar-SA"/>
        </w:rPr>
        <w:t>ego</w:t>
      </w:r>
      <w:r w:rsidRPr="000F3058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w Radomiu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49585DBB" w14:textId="61FF18E0" w:rsidR="00D35510" w:rsidRDefault="00D35510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ppłk Robertem Piwko</w:t>
      </w:r>
    </w:p>
    <w:p w14:paraId="222C5BC7" w14:textId="0B3ECF20" w:rsidR="008B3B96" w:rsidRDefault="00D35510" w:rsidP="00E210EA">
      <w:pPr>
        <w:suppressAutoHyphens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z </w:t>
      </w:r>
      <w:r w:rsidR="008B3B96"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siedzibą przy ul. Wolanowskiej 120 , 26-600 Radom, </w:t>
      </w:r>
    </w:p>
    <w:p w14:paraId="1AC9A81A" w14:textId="77777777" w:rsidR="008B3B96" w:rsidRDefault="008B3B96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NIP: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796-10-66-015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, REGON: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000320822</w:t>
      </w:r>
      <w:r w:rsidRPr="008B3B9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039CA704" w14:textId="77777777" w:rsidR="00D35510" w:rsidRDefault="00D35510" w:rsidP="00E210EA">
      <w:pPr>
        <w:suppressAutoHyphens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BE18458" w14:textId="77777777" w:rsidR="008B3B96" w:rsidRPr="008B3B96" w:rsidRDefault="008B3B96" w:rsidP="00E210EA">
      <w:pPr>
        <w:rPr>
          <w:rFonts w:asciiTheme="minorHAnsi" w:hAnsiTheme="minorHAnsi" w:cstheme="minorHAnsi"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Pr="008B3B96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Z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amawiającym</w:t>
      </w:r>
      <w:r w:rsidRPr="008B3B96">
        <w:rPr>
          <w:rFonts w:asciiTheme="minorHAnsi" w:hAnsiTheme="minorHAnsi" w:cstheme="minorHAnsi"/>
          <w:sz w:val="24"/>
          <w:szCs w:val="24"/>
          <w:lang w:eastAsia="ar-SA"/>
        </w:rPr>
        <w:br/>
      </w:r>
      <w:r w:rsidRPr="008B3B9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B3B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9EDFC4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3AFB13BB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…………………………………………………………………………………………………………………………………….</w:t>
      </w:r>
    </w:p>
    <w:p w14:paraId="4D30C93F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NIP: …………………………………………….., REGON: ……………………………………………..,</w:t>
      </w:r>
    </w:p>
    <w:p w14:paraId="63A54755" w14:textId="77777777" w:rsidR="008B3B96" w:rsidRDefault="008B3B96" w:rsidP="00E210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3B96">
        <w:rPr>
          <w:rFonts w:asciiTheme="minorHAnsi" w:hAnsiTheme="minorHAnsi" w:cstheme="minorHAnsi"/>
          <w:sz w:val="24"/>
          <w:szCs w:val="24"/>
          <w:lang w:eastAsia="ar-SA"/>
        </w:rPr>
        <w:t xml:space="preserve">zwanym w umowie </w:t>
      </w:r>
      <w:r w:rsidR="002E3D97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Wykonawcą,</w:t>
      </w:r>
    </w:p>
    <w:p w14:paraId="56AE72BA" w14:textId="77777777" w:rsidR="002E3D97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 w:rsidRPr="00E07FAF">
        <w:rPr>
          <w:rFonts w:asciiTheme="minorHAnsi" w:hAnsiTheme="minorHAnsi" w:cstheme="minorHAnsi"/>
          <w:b/>
        </w:rPr>
        <w:t>reprezentowaną przez</w:t>
      </w:r>
      <w:r>
        <w:rPr>
          <w:rFonts w:asciiTheme="minorHAnsi" w:hAnsiTheme="minorHAnsi" w:cstheme="minorHAnsi"/>
          <w:b/>
        </w:rPr>
        <w:t>:</w:t>
      </w:r>
    </w:p>
    <w:p w14:paraId="7D742428" w14:textId="77777777" w:rsidR="002E3D97" w:rsidRPr="00E07FAF" w:rsidRDefault="002E3D97" w:rsidP="002E3D9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………………………………………………………………………………………………………………………………………….</w:t>
      </w:r>
    </w:p>
    <w:p w14:paraId="6B9C0385" w14:textId="0A2DA951" w:rsidR="002E3D97" w:rsidRDefault="002E3D97" w:rsidP="002E3D97">
      <w:pPr>
        <w:pStyle w:val="Tekstpodstawowy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Cs w:val="22"/>
        </w:rPr>
      </w:pPr>
      <w:r w:rsidRPr="00E07FAF">
        <w:rPr>
          <w:rFonts w:asciiTheme="minorHAnsi" w:hAnsiTheme="minorHAnsi" w:cstheme="minorHAnsi"/>
          <w:szCs w:val="22"/>
        </w:rPr>
        <w:t>w wyniku postępowania o udzielenie zamówienia publicznego o wartości nie przekraczającej wartości określonej</w:t>
      </w:r>
      <w:r>
        <w:rPr>
          <w:rFonts w:asciiTheme="minorHAnsi" w:hAnsiTheme="minorHAnsi" w:cstheme="minorHAnsi"/>
          <w:szCs w:val="22"/>
        </w:rPr>
        <w:t xml:space="preserve"> w art. 2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ust.1 </w:t>
      </w:r>
      <w:r w:rsidRPr="00E07FAF">
        <w:rPr>
          <w:rFonts w:asciiTheme="minorHAnsi" w:hAnsiTheme="minorHAnsi" w:cstheme="minorHAnsi"/>
          <w:szCs w:val="22"/>
        </w:rPr>
        <w:t xml:space="preserve">pkt. </w:t>
      </w:r>
      <w:r>
        <w:rPr>
          <w:rFonts w:asciiTheme="minorHAnsi" w:hAnsiTheme="minorHAnsi" w:cstheme="minorHAnsi"/>
          <w:szCs w:val="22"/>
        </w:rPr>
        <w:t>1</w:t>
      </w:r>
      <w:r w:rsidRPr="00E07FAF">
        <w:rPr>
          <w:rFonts w:asciiTheme="minorHAnsi" w:hAnsiTheme="minorHAnsi" w:cstheme="minorHAnsi"/>
          <w:szCs w:val="22"/>
        </w:rPr>
        <w:t xml:space="preserve"> ustawy z dnia </w:t>
      </w:r>
      <w:r>
        <w:rPr>
          <w:rFonts w:asciiTheme="minorHAnsi" w:hAnsiTheme="minorHAnsi" w:cstheme="minorHAnsi"/>
          <w:szCs w:val="22"/>
        </w:rPr>
        <w:t>11</w:t>
      </w:r>
      <w:r w:rsidRPr="00E07FA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września</w:t>
      </w:r>
      <w:r w:rsidRPr="00E07FAF">
        <w:rPr>
          <w:rFonts w:asciiTheme="minorHAnsi" w:hAnsiTheme="minorHAnsi" w:cstheme="minorHAnsi"/>
          <w:szCs w:val="22"/>
        </w:rPr>
        <w:t xml:space="preserve"> 20</w:t>
      </w:r>
      <w:r>
        <w:rPr>
          <w:rFonts w:asciiTheme="minorHAnsi" w:hAnsiTheme="minorHAnsi" w:cstheme="minorHAnsi"/>
          <w:szCs w:val="22"/>
        </w:rPr>
        <w:t>19</w:t>
      </w:r>
      <w:r w:rsidRPr="00E07FAF">
        <w:rPr>
          <w:rFonts w:asciiTheme="minorHAnsi" w:hAnsiTheme="minorHAnsi" w:cstheme="minorHAnsi"/>
          <w:szCs w:val="22"/>
        </w:rPr>
        <w:t xml:space="preserve"> r. </w:t>
      </w:r>
      <w:r w:rsidRPr="00E07FAF">
        <w:rPr>
          <w:rFonts w:asciiTheme="minorHAnsi" w:hAnsiTheme="minorHAnsi" w:cstheme="minorHAnsi"/>
          <w:i/>
          <w:szCs w:val="22"/>
        </w:rPr>
        <w:t xml:space="preserve">Prawo zamówień publicznych </w:t>
      </w:r>
      <w:r w:rsidRPr="00E07FAF">
        <w:rPr>
          <w:rFonts w:asciiTheme="minorHAnsi" w:hAnsiTheme="minorHAnsi" w:cstheme="minorHAnsi"/>
          <w:szCs w:val="22"/>
        </w:rPr>
        <w:t>(Dz. U. z 20</w:t>
      </w:r>
      <w:r w:rsidR="00D35510">
        <w:rPr>
          <w:rFonts w:asciiTheme="minorHAnsi" w:hAnsiTheme="minorHAnsi" w:cstheme="minorHAnsi"/>
          <w:szCs w:val="22"/>
        </w:rPr>
        <w:t>23</w:t>
      </w:r>
      <w:r w:rsidRPr="00E07FAF">
        <w:rPr>
          <w:rFonts w:asciiTheme="minorHAnsi" w:hAnsiTheme="minorHAnsi" w:cstheme="minorHAnsi"/>
          <w:szCs w:val="22"/>
        </w:rPr>
        <w:t xml:space="preserve"> r., poz. 1</w:t>
      </w:r>
      <w:r w:rsidR="00D35510">
        <w:rPr>
          <w:rFonts w:asciiTheme="minorHAnsi" w:hAnsiTheme="minorHAnsi" w:cstheme="minorHAnsi"/>
          <w:szCs w:val="22"/>
        </w:rPr>
        <w:t>605</w:t>
      </w:r>
      <w:r w:rsidRPr="00E07FAF">
        <w:rPr>
          <w:rFonts w:asciiTheme="minorHAnsi" w:hAnsiTheme="minorHAnsi" w:cstheme="minorHAnsi"/>
          <w:szCs w:val="22"/>
        </w:rPr>
        <w:t>), strony zawierają niniejszą umowę o następującej treści:</w:t>
      </w:r>
    </w:p>
    <w:p w14:paraId="41A216C1" w14:textId="0820827E" w:rsidR="002E3D97" w:rsidRDefault="002E3D97" w:rsidP="00802A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363BCE">
        <w:rPr>
          <w:rFonts w:asciiTheme="minorHAnsi" w:hAnsiTheme="minorHAnsi" w:cstheme="minorHAnsi"/>
          <w:b/>
        </w:rPr>
        <w:t>§ 1</w:t>
      </w:r>
      <w:r w:rsidR="000F3058">
        <w:rPr>
          <w:rFonts w:asciiTheme="minorHAnsi" w:hAnsiTheme="minorHAnsi" w:cstheme="minorHAnsi"/>
          <w:b/>
        </w:rPr>
        <w:t>.</w:t>
      </w:r>
    </w:p>
    <w:p w14:paraId="024FBFFC" w14:textId="77777777" w:rsidR="00D64060" w:rsidRPr="00A52892" w:rsidRDefault="00D64060" w:rsidP="00A52892">
      <w:pPr>
        <w:pStyle w:val="Akapitzlist"/>
        <w:widowControl w:val="0"/>
        <w:numPr>
          <w:ilvl w:val="0"/>
          <w:numId w:val="2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Przedmiotem umowy jest zapewnienie przez Wykonawcę sukcesywnych dostaw </w:t>
      </w:r>
      <w:r w:rsidR="00E46541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mrożonek rybnych i śledzi</w:t>
      </w:r>
      <w:r w:rsidR="00A52892" w:rsidRPr="00A52892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określonych w § 2 pkt. 1 niniejs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zej umowy do Aresztu Śledczego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Radomiu</w:t>
      </w:r>
      <w:r w:rsidR="00A52892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14:paraId="4884E02B" w14:textId="77777777" w:rsidR="00D64060" w:rsidRDefault="00D64060" w:rsidP="007A035A">
      <w:pPr>
        <w:pStyle w:val="Akapitzlist"/>
        <w:widowControl w:val="0"/>
        <w:numPr>
          <w:ilvl w:val="0"/>
          <w:numId w:val="2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 xml:space="preserve">Wykonawca nie może powierzyć wykonywania zobowiązań wynikających 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niniejszej umowy podwykonawcom innym niż wskazanym w jego ofercie, bez zgody Zamawiającego wyrażonej na piśmie.</w:t>
      </w:r>
    </w:p>
    <w:p w14:paraId="2C989F40" w14:textId="77777777" w:rsidR="00A52892" w:rsidRPr="00A52892" w:rsidRDefault="00A52892" w:rsidP="00305512">
      <w:pPr>
        <w:pStyle w:val="Akapitzlist"/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76222B9F" w14:textId="39A849B5"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2</w:t>
      </w:r>
      <w:r w:rsidR="000F3058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17F056A5" w14:textId="77777777" w:rsidR="00D64060" w:rsidRDefault="00D64060" w:rsidP="00A52892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w wyniku przeprowadzonego postępowania, zgodnie ze złożoną ofertą zobowiązuje się dostarczyć do Zamawiającego w okresie obowiązywania umowy przedmiot zamówienia po określonych jednostkowych cenach:</w:t>
      </w:r>
    </w:p>
    <w:p w14:paraId="76614F8C" w14:textId="77777777" w:rsidR="006B0A8C" w:rsidRPr="006B0A8C" w:rsidRDefault="006B0A8C" w:rsidP="006B0A8C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tbl>
      <w:tblPr>
        <w:tblW w:w="901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1895"/>
        <w:gridCol w:w="615"/>
        <w:gridCol w:w="975"/>
        <w:gridCol w:w="1065"/>
        <w:gridCol w:w="915"/>
        <w:gridCol w:w="1080"/>
        <w:gridCol w:w="1980"/>
      </w:tblGrid>
      <w:tr w:rsidR="006B0A8C" w14:paraId="6A3CEA25" w14:textId="77777777" w:rsidTr="001C3069">
        <w:trPr>
          <w:trHeight w:val="65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7C4456A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L.p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FA7DB0F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Nazwa produktu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58BA97D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j.m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9F1EE7B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ilość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5156EF3A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cena netto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0F24585E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VAT %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05ECEE4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Cena brutto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033B1E8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Wartość brutto</w:t>
            </w:r>
          </w:p>
        </w:tc>
      </w:tr>
      <w:tr w:rsidR="006B0A8C" w14:paraId="059261B1" w14:textId="77777777" w:rsidTr="001C3069">
        <w:trPr>
          <w:trHeight w:val="98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DEF8600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28F491CE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Burger rybny panierowany 100-120g produkt mrożony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498A6394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5D1AF324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6DEE85C4" w14:textId="49D275FA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728E9A4C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63C25D9A" w14:textId="50B57691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DD0DC" w14:textId="72CD800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B0A8C" w14:paraId="11ED3AAB" w14:textId="77777777" w:rsidTr="001C3069">
        <w:trPr>
          <w:trHeight w:val="65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BBA67A4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1926DC17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Kostka rybna mintaj produkt mrożony (niepanierowany)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2D62C36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6D6ABC87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32CF67A1" w14:textId="2A04C932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59C75B23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50002AC6" w14:textId="79628212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5DEB3" w14:textId="5C92736A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B0A8C" w14:paraId="4136EDB8" w14:textId="77777777" w:rsidTr="001C3069">
        <w:trPr>
          <w:trHeight w:val="476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4F06A17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2622E87F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Płaty śledziowe solone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43E1872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7D3C8BC0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16CA49C0" w14:textId="14A740AF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697C0E1C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57362D53" w14:textId="48E05AB0" w:rsidR="006B0A8C" w:rsidRDefault="006B0A8C" w:rsidP="001C3069">
            <w:pPr>
              <w:pStyle w:val="Zawartotabeli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5AB3C" w14:textId="5324E134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B0A8C" w14:paraId="1196BD37" w14:textId="77777777" w:rsidTr="001C3069">
        <w:trPr>
          <w:trHeight w:val="356"/>
        </w:trPr>
        <w:tc>
          <w:tcPr>
            <w:tcW w:w="490" w:type="dxa"/>
            <w:shd w:val="clear" w:color="auto" w:fill="FFFFFF"/>
            <w:vAlign w:val="center"/>
          </w:tcPr>
          <w:p w14:paraId="734A8C46" w14:textId="77777777" w:rsidR="006B0A8C" w:rsidRDefault="006B0A8C" w:rsidP="001C3069">
            <w:pPr>
              <w:pStyle w:val="Zawartotabeli"/>
              <w:rPr>
                <w:rFonts w:ascii="Calibri" w:hAnsi="Calibri"/>
                <w:color w:val="000000"/>
              </w:rPr>
            </w:pPr>
          </w:p>
        </w:tc>
        <w:tc>
          <w:tcPr>
            <w:tcW w:w="1895" w:type="dxa"/>
            <w:shd w:val="clear" w:color="auto" w:fill="FFFFFF"/>
            <w:vAlign w:val="center"/>
          </w:tcPr>
          <w:p w14:paraId="0DF450DE" w14:textId="77777777" w:rsidR="006B0A8C" w:rsidRDefault="006B0A8C" w:rsidP="001C3069">
            <w:pPr>
              <w:pStyle w:val="Zawartotabeli"/>
              <w:rPr>
                <w:rFonts w:ascii="Calibri" w:hAnsi="Calibri"/>
                <w:color w:val="000000"/>
              </w:rPr>
            </w:pPr>
          </w:p>
        </w:tc>
        <w:tc>
          <w:tcPr>
            <w:tcW w:w="615" w:type="dxa"/>
            <w:shd w:val="clear" w:color="auto" w:fill="FFFFFF"/>
            <w:vAlign w:val="center"/>
          </w:tcPr>
          <w:p w14:paraId="70CF1CCD" w14:textId="77777777" w:rsidR="006B0A8C" w:rsidRDefault="006B0A8C" w:rsidP="001C3069">
            <w:pPr>
              <w:pStyle w:val="Zawartotabeli"/>
              <w:rPr>
                <w:rFonts w:ascii="Calibri" w:hAnsi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5490E19A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Razem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00"/>
            <w:vAlign w:val="center"/>
          </w:tcPr>
          <w:p w14:paraId="552BB7F9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00"/>
            <w:vAlign w:val="center"/>
          </w:tcPr>
          <w:p w14:paraId="093D9BEF" w14:textId="77777777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3D673" w14:textId="6203E0C3" w:rsidR="006B0A8C" w:rsidRDefault="006B0A8C" w:rsidP="001C3069">
            <w:pPr>
              <w:pStyle w:val="Zawartotabeli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14:paraId="7A38B05C" w14:textId="77777777" w:rsidR="00A52892" w:rsidRDefault="00A52892" w:rsidP="00A52892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tbl>
      <w:tblPr>
        <w:tblW w:w="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</w:tblGrid>
      <w:tr w:rsidR="006B0A8C" w:rsidRPr="00A52892" w14:paraId="10C365E5" w14:textId="77777777" w:rsidTr="006B0A8C">
        <w:trPr>
          <w:trHeight w:val="645"/>
          <w:jc w:val="center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F164" w14:textId="77777777" w:rsidR="006B0A8C" w:rsidRPr="00A52892" w:rsidRDefault="006B0A8C" w:rsidP="00A5289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328BD63" w14:textId="77777777" w:rsidR="00CE4B22" w:rsidRDefault="00CE4B22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3CF64579" w14:textId="77777777" w:rsidR="00D64060" w:rsidRPr="00A52892" w:rsidRDefault="00D64060" w:rsidP="00A52892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gwarantuje stałość ustalonej ceny netto za dostarczany asortyment.</w:t>
      </w:r>
    </w:p>
    <w:p w14:paraId="4ED409E0" w14:textId="4B97F5B5" w:rsidR="00D64060" w:rsidRPr="006B0A8C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Wartość całkowita za realizację przedmiotu zamówienia nie przekroczy kwoty </w:t>
      </w:r>
      <w:r w:rsidR="00A2125E"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o: </w:t>
      </w:r>
      <w:r w:rsidR="00A52892" w:rsidRPr="006B0A8C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…..………</w:t>
      </w:r>
      <w:r w:rsidR="006B0A8C" w:rsidRPr="006B0A8C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……… ( słownie: ……………………………………) w tym stawka podatku VAT ( ………….. % ) Wartość całkowita </w:t>
      </w:r>
      <w:r w:rsidR="006B0A8C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brutto : ……………………………….. ( słownie : ………………………………………………………..)</w:t>
      </w:r>
    </w:p>
    <w:p w14:paraId="378BA4D3" w14:textId="77777777" w:rsidR="00D64060" w:rsidRPr="00305512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Ilości asortymentu ustalone zostaną każdorazowo o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sobnym zamówieniem przez 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Zamawiającego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wysyłanym na podany</w:t>
      </w:r>
      <w:r w:rsidR="0030551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w § 4 ust. 1 umowy adres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email lub numer faks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  <w:r w:rsidR="00A52892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</w:p>
    <w:p w14:paraId="033F1350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Zamawiający zastrzega prawo zmian ilościowych dostaw pomiędzy pozycjami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  <w:t xml:space="preserve">w przedmiocie zamówienia. Ostateczna ilość zamawianych artykułów będzie 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wynikała </w:t>
      </w:r>
      <w:r w:rsidRP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faktycznych potrzeb Zamawiającego i z tego tytułu wykonawcy nie przysługuje żadne roszczenie finansowe lub prawne.</w:t>
      </w:r>
      <w:r w:rsidR="00A5289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Ostateczna wartość umowy nie może przekroczyć wartości 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wpisanej w ust. 3.</w:t>
      </w:r>
    </w:p>
    <w:p w14:paraId="25D4A3AE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Dostarczany towar winien być prawidłowo oznakowany i opisany, tzn. zawierać nazwę produktu, nazwę producenta, skład, datę produkcji, termin przydatności do spożycia, określone warunki przechowywania.</w:t>
      </w:r>
    </w:p>
    <w:p w14:paraId="699805DB" w14:textId="77777777" w:rsidR="00D64060" w:rsidRPr="00DB02D4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na żądanie Zamawiającego zobowiązany j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est do dostarczenia informacji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o wartościach kalorycznych oraz składnikach odżywczych zawartych </w:t>
      </w:r>
      <w:r w:rsidR="00E46541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100 g części jadalnych produktu spożywczego. </w:t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Informacja ta musi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 zawierać: 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lastRenderedPageBreak/>
        <w:t xml:space="preserve">wartość </w:t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 xml:space="preserve">energetyczną w [kcal], białko w [g], tłuszcze w [g] oraz węglowodany </w:t>
      </w:r>
      <w:r w:rsid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[g].</w:t>
      </w:r>
    </w:p>
    <w:p w14:paraId="08258385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Ilość towaru 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określona w tabeli w § 2 ust. 1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jest ilością maksymalną jaką może zamówić Zamawiający i może ona u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lec zmniejszeniu maksymalnie o 3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0% w zależności od potrzeb Zamawiającego. Proporcjonalnemu zmniejszeniu ulega również cena całkowita wynikająca z przeprowadzonego postępowania przetargowego.</w:t>
      </w:r>
    </w:p>
    <w:p w14:paraId="22333A71" w14:textId="11C38517" w:rsidR="00D64060" w:rsidRPr="000F3058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Dostawy reali</w:t>
      </w:r>
      <w:r w:rsidR="00797383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zowane będą </w:t>
      </w:r>
      <w:r w:rsidR="004E4F5A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przeciętnie</w:t>
      </w:r>
      <w:r w:rsidR="00797383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="004E4F5A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2 </w:t>
      </w:r>
      <w:r w:rsidR="00797383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raz</w:t>
      </w:r>
      <w:r w:rsidR="004E4F5A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y</w:t>
      </w:r>
      <w:r w:rsidR="00DB02D4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na miesiąc</w:t>
      </w:r>
      <w:r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  <w:r w:rsidR="00DB02D4" w:rsidRPr="000F3058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</w:p>
    <w:p w14:paraId="2255D293" w14:textId="77777777" w:rsidR="00D64060" w:rsidRDefault="00D64060" w:rsidP="007A035A">
      <w:pPr>
        <w:pStyle w:val="Akapitzlist"/>
        <w:widowControl w:val="0"/>
        <w:numPr>
          <w:ilvl w:val="0"/>
          <w:numId w:val="2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Dostarczany towar posiadał będzie minimalny termin przydatności do spożycia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3 miesiące </w:t>
      </w:r>
      <w:r w:rsidR="001770B4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licząc od daty dostawy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.</w:t>
      </w:r>
    </w:p>
    <w:p w14:paraId="517C1CDB" w14:textId="77777777" w:rsidR="00DB02D4" w:rsidRPr="00DB02D4" w:rsidRDefault="00DB02D4" w:rsidP="00DB02D4">
      <w:pPr>
        <w:pStyle w:val="Akapitzlist"/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216BD407" w14:textId="63D33BC1" w:rsidR="00D64060" w:rsidRPr="00D64060" w:rsidRDefault="007A035A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3</w:t>
      </w:r>
      <w:r w:rsidR="000F3058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40B1DB8C" w14:textId="77777777" w:rsidR="00D64060" w:rsidRPr="00DB02D4" w:rsidRDefault="00D64060" w:rsidP="00DB02D4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jest zobowiązany do należytego wykonania przedmiotu umowy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na zasadach w niej określonych tj. dostarczania towaru na własny koszt i ryzyko, środkiem transportu przystosowanym zgodnie z właściwymi przepisami 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do przewozu artykułów będących przedmiotem niniejszej umowy, posiadającym odpowiednie certyfikaty i dopuszczenia, do magazynu wskazanego przez Zamawiającego, stanowiącego miejsce dostaw w dniach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roboczych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i w godzinach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9:00 – 14:00</w:t>
      </w:r>
      <w:r w:rsid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02405CE2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Przyjęcie towaru poprzedzone będzie wspólną kontrolą ilościowo – jakościową przeprowadzoną przez osoby działające w imieniu Zamawiającego i Wykonawcy lub osoby działające w jego imieniu lub na jego rzecz. W przypadku zakwestionowania dostawy, która nie odpowiada ilościowo lub normom jakościowym</w:t>
      </w:r>
      <w:r w:rsidR="00D6703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bądź też z innych przyczyn nie odpowiada obowiązującym wymaganiom w zakresie warunków zdrowotnych żywności i żywienia, Zamawiający sporządza protokół niezgodności zawierający wszelkie ustalenia dokonane w toku odbioru. Protokół niezgodności podpisuje osoba dokonująca odbioru w imie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niu Zamawiającego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 osoba dostarczającą towar w imieniu lub na rzecz Wykonawcy.</w:t>
      </w:r>
    </w:p>
    <w:p w14:paraId="7A380777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Postanowienia określone w pkt. 1 i 2 nie wyłączają jakichkolwiek uprawnień Zamawiającego przysługujących mu z tytułu rękojmi.</w:t>
      </w:r>
    </w:p>
    <w:p w14:paraId="5283575E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zobowiązuje się do wymiany na własny koszt zakwestionowanego towaru na towar pełnowartościowy bądź też – w przypadku braków ilościowych – uzupełnienia towaru najpóźniej w ciągu </w:t>
      </w:r>
      <w:r w:rsidR="00D6703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24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godzin od zgłoszenia przez Zamawiającego.</w:t>
      </w:r>
    </w:p>
    <w:p w14:paraId="13BB9ABA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niedostarczenia towaru zgodnie z umową lub odmowy je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go przyjęcia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 powodów określonych w pkt. 2 Zamawiający może dokonać interwencyjnego z</w:t>
      </w:r>
      <w:r w:rsidR="00CF16A6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akupu towaru na koszt Wykonawcy na „wolnym rynku”.</w:t>
      </w:r>
    </w:p>
    <w:p w14:paraId="1F2B826D" w14:textId="77777777" w:rsidR="00D64060" w:rsidRPr="00DB02D4" w:rsidRDefault="00D64060" w:rsidP="007A035A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umowy zobowiązuje się do pokrycia kosztów transportu oraz różnicy pomiędzy ceną dokonanego zakupu, a ceną ustaloną w niniejszej umowie poniesionych przez Zamawiającego, które to koszty Zamawiający ma prawo potrącić z istniejącej między stronami wierzytelności pieniężnej.</w:t>
      </w:r>
    </w:p>
    <w:p w14:paraId="6337538E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0683AC89" w14:textId="77777777" w:rsidR="000F3058" w:rsidRDefault="000F3058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</w:p>
    <w:p w14:paraId="5C8D651F" w14:textId="623AD82A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4</w:t>
      </w:r>
      <w:r w:rsidR="000F3058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376D3DBD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Zamówienia ilościowe danego asortymentu w imieniu Zamawiającego składać będą</w:t>
      </w:r>
      <w:r w:rsid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pracownicy</w:t>
      </w:r>
      <w:r w:rsidR="00DB02D4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i funkcjonariusze służby żywnościowej</w:t>
      </w: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w jeden z niżej wskazanych sposobów:</w:t>
      </w:r>
    </w:p>
    <w:p w14:paraId="74E64F94" w14:textId="35562C0E" w:rsidR="00D64060" w:rsidRPr="00DB02D4" w:rsidRDefault="00513E0A" w:rsidP="00DB02D4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1276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Telefonicznie - ……………………………………………..</w:t>
      </w:r>
    </w:p>
    <w:p w14:paraId="4287CB64" w14:textId="77777777" w:rsidR="00D64060" w:rsidRPr="00DB02D4" w:rsidRDefault="00D64060" w:rsidP="00DB02D4">
      <w:pPr>
        <w:pStyle w:val="Akapitzlist"/>
        <w:widowControl w:val="0"/>
        <w:numPr>
          <w:ilvl w:val="0"/>
          <w:numId w:val="24"/>
        </w:numPr>
        <w:suppressAutoHyphens/>
        <w:spacing w:after="0"/>
        <w:ind w:left="1276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pocztą elektroniczną – adres e-mail: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………………………………..</w:t>
      </w:r>
    </w:p>
    <w:p w14:paraId="6E928115" w14:textId="77777777" w:rsidR="00D64060" w:rsidRDefault="0060399C" w:rsidP="00DB02D4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C</w:t>
      </w:r>
      <w:r w:rsidR="00D64060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zas realizacji dostaw wyniesie nie dłużej niż </w:t>
      </w:r>
      <w:r w:rsidR="00DB02D4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5 dni roboczych</w:t>
      </w:r>
      <w:r w:rsidR="00D64060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od chwili złożonego zamówienia.</w:t>
      </w:r>
    </w:p>
    <w:p w14:paraId="056F06F5" w14:textId="77777777" w:rsidR="00D64060" w:rsidRPr="00DB02D4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będzie wystawiał faktury za każdą dokonaną dostawę Zamawiającemu.</w:t>
      </w:r>
    </w:p>
    <w:p w14:paraId="0F6A9017" w14:textId="77777777" w:rsidR="00D64060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Zamawiający zobowiązuje się do zapłaty za dostarczony towar przelewem na konto bankowe Wykonawcy wskazane na fakturze w terminie </w:t>
      </w:r>
      <w:r w:rsidR="00021C51"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do </w:t>
      </w:r>
      <w:r w:rsidRPr="00DB02D4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30 dni od daty wpływu prawidłowo wystawionej faktury częściowej do siedziby Zamawiającego.</w:t>
      </w:r>
    </w:p>
    <w:p w14:paraId="0F0FC0B2" w14:textId="4EB3F019" w:rsidR="00DB02D4" w:rsidRPr="00513E0A" w:rsidRDefault="00D64060" w:rsidP="007A035A">
      <w:pPr>
        <w:pStyle w:val="Akapitzlist"/>
        <w:widowControl w:val="0"/>
        <w:numPr>
          <w:ilvl w:val="0"/>
          <w:numId w:val="26"/>
        </w:numPr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i/>
          <w:kern w:val="1"/>
          <w:sz w:val="24"/>
          <w:szCs w:val="24"/>
          <w:lang w:eastAsia="pl-PL"/>
        </w:rPr>
        <w:t>W przypadku powstania zaległości płatniczych ze strony Zamawiającego, Wykonawca zobowiązuje się do zachowania ciągłości dostaw przez okres dwóch miesięcy od dnia powstania zaległości.</w:t>
      </w:r>
    </w:p>
    <w:p w14:paraId="6A60374A" w14:textId="671E155D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5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08360ECB" w14:textId="77777777" w:rsidR="00DB02D4" w:rsidRPr="00DB02D4" w:rsidRDefault="00D64060" w:rsidP="00DB02D4">
      <w:pPr>
        <w:pStyle w:val="Akapitzlist"/>
        <w:widowControl w:val="0"/>
        <w:numPr>
          <w:ilvl w:val="0"/>
          <w:numId w:val="27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Strony, mając na uwadze ewentualną zmianę stawek podatku od towarów i usług, zgodnie postanawiają, iż w przypadku ich zmiany może ulec zmianie cena brutto, przy zachowaniu następujących warunków:</w:t>
      </w:r>
    </w:p>
    <w:p w14:paraId="1CE22D5B" w14:textId="77777777" w:rsidR="00D64060" w:rsidRPr="00DB02D4" w:rsidRDefault="00D64060" w:rsidP="00DB02D4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sytuacji podwyższenia stawki podatku od towarów i usług dla danego towaru (asortymentu) – wykonawca uprawniony jest do podwyższenia ceny brutto za dany towar o różnicę w stawkach podatku od towarów i usług pomiędzy stawką określoną w ofercie Wykonawcy, a stawką obowiązującą po zmianie stawki. Wykonawca nie jest uprawniony do podwyższenia ceny brutto za towary dostarczone Zamawiającemu, przed dniem zmiany stawki podatku;</w:t>
      </w:r>
    </w:p>
    <w:p w14:paraId="2BF2CAF6" w14:textId="77777777" w:rsidR="00D64060" w:rsidRDefault="00D64060" w:rsidP="00B163B5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sytuacji obniżenia stawki podatku od towarów i usług dla danego towaru (asortymentu) – Wykonawca zobowiązany jest do obniżenia ceny brutto za dany towar o różnicę w stawkach podatku od towarów i usług pomiędzy stawką określona w ofercie Wykonawcy, a stawką obowiązującą po zmianie stawki podatku.</w:t>
      </w:r>
    </w:p>
    <w:p w14:paraId="1C60FD1C" w14:textId="77777777" w:rsidR="00D64060" w:rsidRDefault="00802AAD" w:rsidP="00B163B5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przypadkach określonych w </w:t>
      </w:r>
      <w:r w:rsidR="00D64060" w:rsidRPr="00DB02D4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pkt. 1) oraz 2), każdorazowo niezmienna pozostaje cena netto danego towaru, stanowiąca podstawę do naliczenia podatku od towarów i usług.</w:t>
      </w:r>
    </w:p>
    <w:p w14:paraId="4FDAE86C" w14:textId="77777777" w:rsidR="00DB02D4" w:rsidRDefault="00DB02D4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1C135B7E" w14:textId="0826866D" w:rsidR="00D64060" w:rsidRPr="00D64060" w:rsidRDefault="00D64060" w:rsidP="00DB02D4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6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2DA9A599" w14:textId="77777777" w:rsidR="00D64060" w:rsidRPr="00D64060" w:rsidRDefault="00D64060" w:rsidP="007A035A">
      <w:pPr>
        <w:widowControl w:val="0"/>
        <w:numPr>
          <w:ilvl w:val="0"/>
          <w:numId w:val="20"/>
        </w:numPr>
        <w:suppressAutoHyphens/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Zamawiający zas</w:t>
      </w:r>
      <w:r w:rsid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trzega sobie prawo rozwiązania </w:t>
      </w:r>
      <w:r w:rsidRPr="00D64060">
        <w:rPr>
          <w:rFonts w:asciiTheme="minorHAnsi" w:eastAsia="Times New Roman" w:hAnsiTheme="minorHAnsi"/>
          <w:sz w:val="24"/>
          <w:szCs w:val="24"/>
          <w:lang w:eastAsia="pl-PL"/>
        </w:rPr>
        <w:t>umowy bez wypowiedzenia w razie:</w:t>
      </w:r>
    </w:p>
    <w:p w14:paraId="6042BA98" w14:textId="77777777" w:rsidR="00D64060" w:rsidRPr="00DB02D4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dwukrotnego dostarczenia artykułów niewłaściwej jakości</w:t>
      </w:r>
      <w:r w:rsidR="00F5026D" w:rsidRPr="00DB02D4">
        <w:rPr>
          <w:rFonts w:asciiTheme="minorHAnsi" w:eastAsia="Times New Roman" w:hAnsiTheme="minorHAnsi"/>
          <w:sz w:val="24"/>
          <w:szCs w:val="24"/>
          <w:lang w:eastAsia="pl-PL"/>
        </w:rPr>
        <w:t xml:space="preserve">, bądź niezgodnych </w:t>
      </w:r>
      <w:r w:rsidR="00DB02D4" w:rsidRPr="00DB02D4">
        <w:rPr>
          <w:rFonts w:asciiTheme="minorHAnsi" w:eastAsia="Times New Roman" w:hAnsiTheme="minorHAnsi"/>
          <w:sz w:val="24"/>
          <w:szCs w:val="24"/>
          <w:lang w:eastAsia="pl-PL"/>
        </w:rPr>
        <w:t xml:space="preserve">z </w:t>
      </w:r>
      <w:r w:rsidR="00F5026D" w:rsidRPr="00DB02D4">
        <w:rPr>
          <w:rFonts w:asciiTheme="minorHAnsi" w:eastAsia="Times New Roman" w:hAnsiTheme="minorHAnsi"/>
          <w:sz w:val="24"/>
          <w:szCs w:val="24"/>
          <w:lang w:eastAsia="pl-PL"/>
        </w:rPr>
        <w:t>umową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7AFD3527" w14:textId="77777777" w:rsidR="00D64060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ogłoszenia rozwiązania firmy Wykonawcy albo wydania nakazu zajęcia jego majątku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5EED1480" w14:textId="77777777" w:rsidR="00D64060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rażącego naruszenia przez Wykonawcę postanowień umowy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48384BBD" w14:textId="77777777" w:rsidR="00D64060" w:rsidRPr="00DB02D4" w:rsidRDefault="00D64060" w:rsidP="00DB02D4">
      <w:pPr>
        <w:pStyle w:val="Akapitzlist"/>
        <w:numPr>
          <w:ilvl w:val="0"/>
          <w:numId w:val="29"/>
        </w:numPr>
        <w:spacing w:after="0"/>
        <w:rPr>
          <w:rFonts w:asciiTheme="minorHAnsi" w:eastAsia="Times New Roman" w:hAnsiTheme="minorHAnsi"/>
          <w:sz w:val="24"/>
          <w:szCs w:val="24"/>
          <w:lang w:eastAsia="pl-PL"/>
        </w:rPr>
      </w:pPr>
      <w:r w:rsidRPr="00DB02D4">
        <w:rPr>
          <w:rFonts w:asciiTheme="minorHAnsi" w:eastAsia="Times New Roman" w:hAnsiTheme="minorHAnsi"/>
          <w:sz w:val="24"/>
          <w:szCs w:val="24"/>
          <w:lang w:eastAsia="pl-PL"/>
        </w:rPr>
        <w:t>zaprzestania wykonyw</w:t>
      </w:r>
      <w:r w:rsidR="006367F1" w:rsidRPr="00DB02D4">
        <w:rPr>
          <w:rFonts w:asciiTheme="minorHAnsi" w:eastAsia="Times New Roman" w:hAnsiTheme="minorHAnsi"/>
          <w:sz w:val="24"/>
          <w:szCs w:val="24"/>
          <w:lang w:eastAsia="pl-PL"/>
        </w:rPr>
        <w:t>ania zamówienia przez Wykonawcę.</w:t>
      </w:r>
    </w:p>
    <w:p w14:paraId="32BE7850" w14:textId="77777777" w:rsidR="00D64060" w:rsidRDefault="00D64060" w:rsidP="007A035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>Zamawiający może odstąpić od Umowy w razie zaistnienia istotnej zmiany okoliczności powodującej, że  wykonanie umowy nie leży w interesie publicznym, czego nie można było przewidzieć w chwili jej zawarcia, w terminie 30 dni od powzięcia przez Zamawiającego wiadomości o tych okolicznościach.</w:t>
      </w:r>
    </w:p>
    <w:p w14:paraId="203D2FAE" w14:textId="020534F0" w:rsidR="00305512" w:rsidRPr="00513E0A" w:rsidRDefault="00305512" w:rsidP="00513E0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Każdej ze stron przysługuje prawo pisemnego wypowiedzenia niniejszej umowy </w:t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  <w:t>za 1-miesięcznym wypowiedzeniem ze skutkiem na koniec miesiąca kalendarzowego</w:t>
      </w:r>
      <w:r w:rsid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 bez naliczania kar umownych</w:t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 xml:space="preserve">. Wypowiedzenie o którym mowa </w:t>
      </w:r>
      <w:r w:rsid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br/>
      </w:r>
      <w:r w:rsidRPr="00E46541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t>w zdaniu poprzednim należy złożyć na dane teleadresowe zawarte w niniejszej umowie.</w:t>
      </w:r>
    </w:p>
    <w:p w14:paraId="665AE7C5" w14:textId="48FFBDD1" w:rsidR="00D64060" w:rsidRPr="00D64060" w:rsidRDefault="00DD493B" w:rsidP="007A035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7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487A6E4C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zapłaci Zamawiaj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ącemu karę umowną w wysokości 5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% wartości </w:t>
      </w:r>
      <w:r w:rsidR="002E7D04"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netto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dostawy w przypadku, gdy nie dostarczył towaru w umówionym terminie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określonym w § 4 ust. 2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lub dostarczył towar, który nie odpowiada ilościowo lub normom jakościowym, bądź też z innych przyczyn nie odpowiada obowiązującym przepisom w zakresie warunków zdrowotnych żywności i żyw</w:t>
      </w:r>
      <w:r w:rsid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ienia lub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nie wywiązał się z obowiązku wynikającego z § 3 ust. 4 niniejszej umowy.</w:t>
      </w:r>
    </w:p>
    <w:p w14:paraId="1BE62B82" w14:textId="77777777" w:rsidR="00305512" w:rsidRPr="00305512" w:rsidRDefault="00305512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rozwiązania umowy bez wypowiedzenia przez Zamawiającego spowodowanej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czynnikami, o których mowa w § 6 ust</w:t>
      </w:r>
      <w:r w:rsidRPr="00305512">
        <w:rPr>
          <w:rFonts w:asciiTheme="minorHAnsi" w:eastAsia="Times New Roman" w:hAnsiTheme="minorHAnsi"/>
          <w:sz w:val="24"/>
          <w:szCs w:val="24"/>
          <w:lang w:eastAsia="pl-PL"/>
        </w:rPr>
        <w:t>. 1 Wykonawca zapłaci Zamawiającemu karę umowną w wysokości 10% wartości netto zamówienia wynikającej z niniejszej Umowy.</w:t>
      </w:r>
    </w:p>
    <w:p w14:paraId="681FE228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dochodzenia odszkodowania na zasadach ogólnych przewidzianych w Kodeksie Cywilnym w przypadku, jeżeli szkoda wynikła  z niewykonania lub nienależytego wykonania umowy przewyższa wartość zastrzeżonej kary umownej.</w:t>
      </w:r>
    </w:p>
    <w:p w14:paraId="2A3400C2" w14:textId="77777777" w:rsidR="00D64060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Zamawiający zastrzega sobie prawo potrącenia kar umownych z istniejącej między stronami wierzytelności pieniężnej.</w:t>
      </w:r>
    </w:p>
    <w:p w14:paraId="280DDF5B" w14:textId="77777777" w:rsidR="00D64060" w:rsidRPr="00305512" w:rsidRDefault="00D64060" w:rsidP="00305512">
      <w:pPr>
        <w:pStyle w:val="Akapitzlist"/>
        <w:widowControl w:val="0"/>
        <w:numPr>
          <w:ilvl w:val="0"/>
          <w:numId w:val="30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Roszczenie o zapłatę kary umownej z tytułu rozwiązania umowy przez Zamawiającego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o którym mowa w § 6 ust. 1</w:t>
      </w:r>
      <w:r w:rsidRPr="00305512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staje się wymagalne w dniu złożenia pisemnego oświadczenia o wypowiedzeniu umowy.</w:t>
      </w:r>
    </w:p>
    <w:p w14:paraId="373E6779" w14:textId="77777777" w:rsidR="00802AAD" w:rsidRDefault="00DD493B" w:rsidP="00D64060">
      <w:pPr>
        <w:widowControl w:val="0"/>
        <w:suppressAutoHyphens/>
        <w:spacing w:after="0" w:line="240" w:lineRule="auto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  </w:t>
      </w:r>
    </w:p>
    <w:p w14:paraId="70145662" w14:textId="1621D9F0" w:rsidR="00D64060" w:rsidRPr="00D64060" w:rsidRDefault="00D64060" w:rsidP="00802AAD">
      <w:pPr>
        <w:widowControl w:val="0"/>
        <w:suppressAutoHyphens/>
        <w:spacing w:after="0" w:line="240" w:lineRule="auto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8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5742EE1A" w14:textId="77777777" w:rsidR="00D64060" w:rsidRPr="00802AAD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oświadczają, iż dochodzenie jakichkolwiek roszczeń powstałych na skutek niewykonania lub nienależytego wykonania przez Wykonawcę zobowiązań względem</w:t>
      </w:r>
      <w:r w:rsidR="00802AAD"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Zamawiającego dopuszczone jest wyłącznie w stosunkach pomiędzy Wykonawcą oraz Zamawiającym.</w:t>
      </w:r>
    </w:p>
    <w:p w14:paraId="3DB54911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Wykonawca zobowiązany jest do realizacji zaopatrywania odbiorców w sytuacjach kryzysowych w rozumieniu ustawy z dnia 26.04.2007 r. </w:t>
      </w:r>
      <w:r w:rsidRPr="00802AAD">
        <w:rPr>
          <w:rFonts w:asciiTheme="minorHAnsi" w:eastAsia="Andale Sans UI" w:hAnsiTheme="minorHAnsi"/>
          <w:b/>
          <w:kern w:val="1"/>
          <w:sz w:val="24"/>
          <w:szCs w:val="24"/>
          <w:u w:val="single"/>
          <w:lang w:eastAsia="pl-PL"/>
        </w:rPr>
        <w:t>o zarządzaniu kryzysowym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(Dz. U. z 2022 r., poz. 261,583,2185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z póź. zm.).</w:t>
      </w:r>
    </w:p>
    <w:p w14:paraId="6EC0E10C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 szczególnie uzasadnionych przypadkach, np. likwidacji klęsk żywiołowych lub innych obowiązków nałożonych przez organy władzy państwowej, Wykonawca zobowiązany jest do zwiększenia ilości i częstotliwości dostaw w stosunku do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lastRenderedPageBreak/>
        <w:t>wcześniej złożonych zamówień.</w:t>
      </w:r>
    </w:p>
    <w:p w14:paraId="78867B52" w14:textId="77777777" w:rsidR="00D64060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zobowiązany jest przez cały okres obowiązywania umowy do posiadania ubezpieczenia odpowiedzialności cywilnej w zakresie prowadzonej działalności obejmującym również odpowiedzialność ubezpieczonego za szkody osobowe lub rzeczowe spowodowane przez wyprodukowane, dostarczone lub sprzedane środki spożywcze.</w:t>
      </w:r>
    </w:p>
    <w:p w14:paraId="5A3603A1" w14:textId="77777777" w:rsidR="00D64060" w:rsidRPr="00802AAD" w:rsidRDefault="00D64060" w:rsidP="00E46541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Wykonawca zobowiązany jest do pokrycia kosztów leczenia osób poszkodo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wanych </w:t>
      </w: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 przeprowadzenia zabiegów sanitarnych oraz do zaspokojenia roszczeń odszkodowawczych wynikających z zatruć dostarczonymi środkami spożywczymi.</w:t>
      </w:r>
    </w:p>
    <w:p w14:paraId="699C2EA5" w14:textId="4E494783" w:rsidR="00D64060" w:rsidRPr="00513E0A" w:rsidRDefault="00DD493B" w:rsidP="00513E0A">
      <w:pPr>
        <w:widowControl w:val="0"/>
        <w:suppressAutoHyphens/>
        <w:spacing w:after="0"/>
        <w:jc w:val="both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                                                  </w:t>
      </w:r>
      <w:r w:rsidR="003E4B9A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</w:t>
      </w:r>
      <w:r w:rsidR="00513E0A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 xml:space="preserve">           </w:t>
      </w:r>
      <w:r w:rsidR="00D64060"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9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27B66F3F" w14:textId="77777777" w:rsid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kwestiach nieuregulowanych niniejsza umową, wiążące dla Wykonawcy są treść złożonej prz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ezeń oferty w toku postępowania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, jak również wszelkie oświadczenia, zapewnienia i inne czynności prawne i faktyczne złożone lub dokonane przez Wykonawcę w toku postępowania, a ponadto zastosowanie znajdują przepisy  Kodeksu Cy</w:t>
      </w:r>
      <w:r w:rsid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wilnego jeżeli przepisy ustawy 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Prawo zamówień publicznych nie stanowią inaczej.</w:t>
      </w:r>
    </w:p>
    <w:p w14:paraId="1CD68EAB" w14:textId="77777777" w:rsidR="00802AAD" w:rsidRDefault="00802AAD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6E2BF43C" w14:textId="7BAFD938" w:rsidR="00D64060" w:rsidRDefault="00802AAD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10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32FAA77A" w14:textId="6C4943BB" w:rsidR="00802AAD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Strony zastrzegają, że dokonanie przez Wykonawcę przeniesienia wierzytelności przysługujących mu od Zamawiającego na osobę trzecią (przelew wierzytelności), może nastąpić pod rygorem nieważności wyłącznie za uprzednią, pisemną zgodą Zamawiającego.</w:t>
      </w:r>
    </w:p>
    <w:p w14:paraId="54F7D061" w14:textId="242D216C" w:rsidR="00D64060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11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6CA1E8E1" w14:textId="2740EB1F" w:rsidR="0057247E" w:rsidRDefault="0057247E" w:rsidP="0057247E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kern w:val="1"/>
          <w:sz w:val="24"/>
          <w:szCs w:val="24"/>
          <w:lang w:eastAsia="pl-PL"/>
        </w:rPr>
        <w:t>Umowa nin</w:t>
      </w:r>
      <w:r w:rsidR="006B0A8C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iejsza zostaje zawarta od dnia ………….. 2024 r.  do dnia …………….  2024 r.</w:t>
      </w:r>
      <w:bookmarkStart w:id="0" w:name="_GoBack"/>
      <w:bookmarkEnd w:id="0"/>
    </w:p>
    <w:p w14:paraId="6399D62F" w14:textId="77777777" w:rsidR="0057247E" w:rsidRDefault="0057247E" w:rsidP="0057247E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</w:p>
    <w:p w14:paraId="6B19FFDF" w14:textId="1FBAC695" w:rsidR="0057247E" w:rsidRPr="00D64060" w:rsidRDefault="0057247E" w:rsidP="0057247E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12</w:t>
      </w: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42020A01" w14:textId="77777777" w:rsidR="00D64060" w:rsidRPr="00802AAD" w:rsidRDefault="00D64060" w:rsidP="00E4654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Spory mogące wyniknąć w związku z wykonywaniem przedmiotu umowy strony rozstrzygać będą polubownie.</w:t>
      </w:r>
    </w:p>
    <w:p w14:paraId="29E8BE1F" w14:textId="2FD8E6F1" w:rsidR="00802AAD" w:rsidRPr="00513E0A" w:rsidRDefault="00D64060" w:rsidP="00E46541">
      <w:pPr>
        <w:pStyle w:val="Akapitzlist"/>
        <w:widowControl w:val="0"/>
        <w:numPr>
          <w:ilvl w:val="0"/>
          <w:numId w:val="32"/>
        </w:numPr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 przypadku nie dojścia do porozumienia, strony poddają spory do rozstrzygnięcia właściwym rzeczowo sądom powszechnym, właściwym miejscowo d</w:t>
      </w:r>
      <w:r w:rsidR="003E4B9A" w:rsidRPr="00802AAD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la Zamawiającego.</w:t>
      </w:r>
    </w:p>
    <w:p w14:paraId="3C5329D5" w14:textId="17B8C6E0" w:rsidR="000D5CDD" w:rsidRDefault="00D64060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13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33281C8F" w14:textId="348FE961" w:rsidR="0057247E" w:rsidRPr="0057247E" w:rsidRDefault="0057247E" w:rsidP="0057247E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Wszelkie zmiany treści niniejszej umowy wymagają zachowania formy pisemnej pod rygorem nieważności.</w:t>
      </w:r>
    </w:p>
    <w:p w14:paraId="1CAEC19A" w14:textId="26B243F0" w:rsidR="00DD493B" w:rsidRPr="00802AAD" w:rsidRDefault="00802AAD" w:rsidP="00E46541">
      <w:pPr>
        <w:widowControl w:val="0"/>
        <w:suppressAutoHyphens/>
        <w:spacing w:after="0"/>
        <w:jc w:val="center"/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</w:pPr>
      <w:r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§ 14</w:t>
      </w:r>
      <w:r w:rsidR="00A85E49">
        <w:rPr>
          <w:rFonts w:asciiTheme="minorHAnsi" w:eastAsia="Andale Sans UI" w:hAnsiTheme="minorHAnsi"/>
          <w:b/>
          <w:kern w:val="1"/>
          <w:sz w:val="24"/>
          <w:szCs w:val="24"/>
          <w:lang w:eastAsia="pl-PL"/>
        </w:rPr>
        <w:t>.</w:t>
      </w:r>
    </w:p>
    <w:p w14:paraId="7745E983" w14:textId="77777777" w:rsidR="00D64060" w:rsidRPr="00D64060" w:rsidRDefault="00D64060" w:rsidP="00E46541">
      <w:pPr>
        <w:widowControl w:val="0"/>
        <w:suppressAutoHyphens/>
        <w:spacing w:after="0"/>
        <w:jc w:val="both"/>
        <w:rPr>
          <w:rFonts w:asciiTheme="minorHAnsi" w:eastAsia="Andale Sans UI" w:hAnsiTheme="minorHAnsi"/>
          <w:kern w:val="1"/>
          <w:sz w:val="24"/>
          <w:szCs w:val="24"/>
          <w:lang w:eastAsia="pl-PL"/>
        </w:rPr>
      </w:pP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Umowę sporządzono w dwóch jednobrzmiących egzemplarzach, </w:t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po jednym </w:t>
      </w:r>
      <w:r w:rsidR="00330FA3">
        <w:rPr>
          <w:rFonts w:asciiTheme="minorHAnsi" w:eastAsia="Andale Sans UI" w:hAnsiTheme="minorHAnsi"/>
          <w:kern w:val="1"/>
          <w:sz w:val="24"/>
          <w:szCs w:val="24"/>
          <w:lang w:eastAsia="pl-PL"/>
        </w:rPr>
        <w:br/>
      </w:r>
      <w:r w:rsidR="002147D7">
        <w:rPr>
          <w:rFonts w:asciiTheme="minorHAnsi" w:eastAsia="Andale Sans UI" w:hAnsiTheme="minorHAnsi"/>
          <w:kern w:val="1"/>
          <w:sz w:val="24"/>
          <w:szCs w:val="24"/>
          <w:lang w:eastAsia="pl-PL"/>
        </w:rPr>
        <w:t>dla Wykonawcy oraz</w:t>
      </w:r>
      <w:r w:rsidRPr="00D64060">
        <w:rPr>
          <w:rFonts w:asciiTheme="minorHAnsi" w:eastAsia="Andale Sans UI" w:hAnsiTheme="minorHAnsi"/>
          <w:kern w:val="1"/>
          <w:sz w:val="24"/>
          <w:szCs w:val="24"/>
          <w:lang w:eastAsia="pl-PL"/>
        </w:rPr>
        <w:t xml:space="preserve"> dla Zamawiającego.</w:t>
      </w:r>
    </w:p>
    <w:p w14:paraId="501C4C1D" w14:textId="77777777" w:rsidR="00D64060" w:rsidRDefault="00D64060" w:rsidP="00E46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b/>
        </w:rPr>
      </w:pPr>
    </w:p>
    <w:p w14:paraId="1621AFE8" w14:textId="77777777" w:rsidR="002E3D97" w:rsidRPr="00E07FAF" w:rsidRDefault="002E3D97" w:rsidP="00E46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E07FAF">
        <w:rPr>
          <w:rFonts w:asciiTheme="minorHAnsi" w:hAnsiTheme="minorHAnsi" w:cstheme="minorHAnsi"/>
          <w:b/>
        </w:rPr>
        <w:t xml:space="preserve">ZAMAWIAJĄCY </w:t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</w:r>
      <w:r w:rsidRPr="00E07FAF">
        <w:rPr>
          <w:rFonts w:asciiTheme="minorHAnsi" w:hAnsiTheme="minorHAnsi" w:cstheme="minorHAnsi"/>
          <w:b/>
        </w:rPr>
        <w:tab/>
        <w:t xml:space="preserve">           WYKONAWCA</w:t>
      </w:r>
    </w:p>
    <w:p w14:paraId="25661CBE" w14:textId="77777777" w:rsidR="00A363FA" w:rsidRPr="00E210EA" w:rsidRDefault="00A363FA" w:rsidP="002E3D97">
      <w:pPr>
        <w:pStyle w:val="Standard"/>
        <w:spacing w:after="200"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A363FA" w:rsidRPr="00E210E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51C27" w14:textId="77777777" w:rsidR="00840F97" w:rsidRDefault="00840F97" w:rsidP="003C197C">
      <w:pPr>
        <w:spacing w:after="0" w:line="240" w:lineRule="auto"/>
      </w:pPr>
      <w:r>
        <w:separator/>
      </w:r>
    </w:p>
  </w:endnote>
  <w:endnote w:type="continuationSeparator" w:id="0">
    <w:p w14:paraId="3A530ADE" w14:textId="77777777" w:rsidR="00840F97" w:rsidRDefault="00840F97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E388" w14:textId="77777777" w:rsidR="008915DA" w:rsidRDefault="009A79ED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6B0A8C">
      <w:rPr>
        <w:noProof/>
      </w:rPr>
      <w:t>3</w:t>
    </w:r>
    <w:r>
      <w:rPr>
        <w:noProof/>
      </w:rPr>
      <w:fldChar w:fldCharType="end"/>
    </w:r>
  </w:p>
  <w:p w14:paraId="6D83CEB7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9671C" w14:textId="77777777" w:rsidR="00840F97" w:rsidRDefault="00840F97" w:rsidP="003C197C">
      <w:pPr>
        <w:spacing w:after="0" w:line="240" w:lineRule="auto"/>
      </w:pPr>
      <w:r>
        <w:separator/>
      </w:r>
    </w:p>
  </w:footnote>
  <w:footnote w:type="continuationSeparator" w:id="0">
    <w:p w14:paraId="5704320D" w14:textId="77777777" w:rsidR="00840F97" w:rsidRDefault="00840F97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778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20A4AF76" w14:textId="77777777" w:rsidTr="000165A7">
      <w:tc>
        <w:tcPr>
          <w:tcW w:w="3281" w:type="dxa"/>
          <w:shd w:val="clear" w:color="auto" w:fill="auto"/>
        </w:tcPr>
        <w:p w14:paraId="755D11BC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AD6715C" wp14:editId="6FC7C038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E7E45B9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1D457764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0D01FF1D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68EC16FC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22831"/>
    <w:multiLevelType w:val="singleLevel"/>
    <w:tmpl w:val="3572CBB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D13"/>
    <w:multiLevelType w:val="multilevel"/>
    <w:tmpl w:val="E6B43036"/>
    <w:styleLink w:val="WWNum2"/>
    <w:lvl w:ilvl="0">
      <w:start w:val="1"/>
      <w:numFmt w:val="decimal"/>
      <w:lvlText w:val="%1."/>
      <w:lvlJc w:val="left"/>
      <w:rPr>
        <w:rFonts w:asciiTheme="minorHAnsi" w:eastAsia="Lucida Sans Unicode" w:hAnsiTheme="minorHAnsi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6B0571"/>
    <w:multiLevelType w:val="hybridMultilevel"/>
    <w:tmpl w:val="5A4453FC"/>
    <w:lvl w:ilvl="0" w:tplc="68F4D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58BF"/>
    <w:multiLevelType w:val="hybridMultilevel"/>
    <w:tmpl w:val="103E5882"/>
    <w:lvl w:ilvl="0" w:tplc="13A289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EF16ADC"/>
    <w:multiLevelType w:val="hybridMultilevel"/>
    <w:tmpl w:val="9172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004C3"/>
    <w:multiLevelType w:val="hybridMultilevel"/>
    <w:tmpl w:val="899C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0356"/>
    <w:multiLevelType w:val="hybridMultilevel"/>
    <w:tmpl w:val="8FCACDC0"/>
    <w:lvl w:ilvl="0" w:tplc="C4EC3CC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9FD38B0"/>
    <w:multiLevelType w:val="hybridMultilevel"/>
    <w:tmpl w:val="AB520C0E"/>
    <w:lvl w:ilvl="0" w:tplc="10FC1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D6E02"/>
    <w:multiLevelType w:val="hybridMultilevel"/>
    <w:tmpl w:val="316ED032"/>
    <w:lvl w:ilvl="0" w:tplc="A6080DE4">
      <w:start w:val="1"/>
      <w:numFmt w:val="decimal"/>
      <w:lvlText w:val="%1)"/>
      <w:lvlJc w:val="left"/>
      <w:pPr>
        <w:tabs>
          <w:tab w:val="num" w:pos="340"/>
        </w:tabs>
        <w:ind w:left="681" w:hanging="340"/>
      </w:pPr>
      <w:rPr>
        <w:rFonts w:hint="default"/>
      </w:rPr>
    </w:lvl>
    <w:lvl w:ilvl="1" w:tplc="C1A8E63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  <w:lvl w:ilvl="2" w:tplc="D0EEEC0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09D8"/>
    <w:multiLevelType w:val="hybridMultilevel"/>
    <w:tmpl w:val="2EE22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0A5A"/>
    <w:multiLevelType w:val="hybridMultilevel"/>
    <w:tmpl w:val="313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D6A1C"/>
    <w:multiLevelType w:val="hybridMultilevel"/>
    <w:tmpl w:val="08C4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ED9"/>
    <w:multiLevelType w:val="hybridMultilevel"/>
    <w:tmpl w:val="07860212"/>
    <w:lvl w:ilvl="0" w:tplc="95B47E4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02C7006"/>
    <w:multiLevelType w:val="hybridMultilevel"/>
    <w:tmpl w:val="D46CE0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1D658FE"/>
    <w:multiLevelType w:val="hybridMultilevel"/>
    <w:tmpl w:val="B61CE21A"/>
    <w:lvl w:ilvl="0" w:tplc="2E840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D2FFA"/>
    <w:multiLevelType w:val="hybridMultilevel"/>
    <w:tmpl w:val="E39435F6"/>
    <w:lvl w:ilvl="0" w:tplc="54B8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345265"/>
    <w:multiLevelType w:val="hybridMultilevel"/>
    <w:tmpl w:val="04DA879A"/>
    <w:lvl w:ilvl="0" w:tplc="16D67D6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66846FA"/>
    <w:multiLevelType w:val="hybridMultilevel"/>
    <w:tmpl w:val="EB64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0B25"/>
    <w:multiLevelType w:val="hybridMultilevel"/>
    <w:tmpl w:val="96026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67A94"/>
    <w:multiLevelType w:val="hybridMultilevel"/>
    <w:tmpl w:val="B8F8917E"/>
    <w:lvl w:ilvl="0" w:tplc="4030C6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656F4"/>
    <w:multiLevelType w:val="hybridMultilevel"/>
    <w:tmpl w:val="67A22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6B8C"/>
    <w:multiLevelType w:val="hybridMultilevel"/>
    <w:tmpl w:val="CBE830B4"/>
    <w:lvl w:ilvl="0" w:tplc="E93AD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055D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F584A"/>
    <w:multiLevelType w:val="hybridMultilevel"/>
    <w:tmpl w:val="C2944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7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7"/>
  </w:num>
  <w:num w:numId="9">
    <w:abstractNumId w:val="30"/>
  </w:num>
  <w:num w:numId="10">
    <w:abstractNumId w:val="24"/>
  </w:num>
  <w:num w:numId="11">
    <w:abstractNumId w:val="28"/>
  </w:num>
  <w:num w:numId="12">
    <w:abstractNumId w:val="31"/>
  </w:num>
  <w:num w:numId="13">
    <w:abstractNumId w:val="18"/>
  </w:num>
  <w:num w:numId="14">
    <w:abstractNumId w:val="9"/>
  </w:num>
  <w:num w:numId="15">
    <w:abstractNumId w:val="15"/>
  </w:num>
  <w:num w:numId="16">
    <w:abstractNumId w:val="26"/>
  </w:num>
  <w:num w:numId="17">
    <w:abstractNumId w:val="20"/>
  </w:num>
  <w:num w:numId="18">
    <w:abstractNumId w:val="14"/>
  </w:num>
  <w:num w:numId="19">
    <w:abstractNumId w:val="19"/>
  </w:num>
  <w:num w:numId="20">
    <w:abstractNumId w:val="23"/>
  </w:num>
  <w:num w:numId="21">
    <w:abstractNumId w:val="12"/>
  </w:num>
  <w:num w:numId="22">
    <w:abstractNumId w:val="29"/>
  </w:num>
  <w:num w:numId="23">
    <w:abstractNumId w:val="21"/>
  </w:num>
  <w:num w:numId="24">
    <w:abstractNumId w:val="11"/>
  </w:num>
  <w:num w:numId="25">
    <w:abstractNumId w:val="22"/>
  </w:num>
  <w:num w:numId="26">
    <w:abstractNumId w:val="4"/>
  </w:num>
  <w:num w:numId="27">
    <w:abstractNumId w:val="13"/>
  </w:num>
  <w:num w:numId="28">
    <w:abstractNumId w:val="16"/>
  </w:num>
  <w:num w:numId="29">
    <w:abstractNumId w:val="5"/>
  </w:num>
  <w:num w:numId="30">
    <w:abstractNumId w:val="6"/>
  </w:num>
  <w:num w:numId="31">
    <w:abstractNumId w:val="25"/>
  </w:num>
  <w:num w:numId="32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525A"/>
    <w:rsid w:val="000165A7"/>
    <w:rsid w:val="00021141"/>
    <w:rsid w:val="00021C27"/>
    <w:rsid w:val="00021C51"/>
    <w:rsid w:val="00031FF1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73B2E"/>
    <w:rsid w:val="00087E63"/>
    <w:rsid w:val="000913D9"/>
    <w:rsid w:val="000A4F13"/>
    <w:rsid w:val="000B569C"/>
    <w:rsid w:val="000C2B1B"/>
    <w:rsid w:val="000D5CDD"/>
    <w:rsid w:val="000F1E31"/>
    <w:rsid w:val="000F3058"/>
    <w:rsid w:val="001011C8"/>
    <w:rsid w:val="00125295"/>
    <w:rsid w:val="0012574F"/>
    <w:rsid w:val="00135F85"/>
    <w:rsid w:val="001452DE"/>
    <w:rsid w:val="00151B61"/>
    <w:rsid w:val="0017011F"/>
    <w:rsid w:val="001770B4"/>
    <w:rsid w:val="0019292D"/>
    <w:rsid w:val="001A2D91"/>
    <w:rsid w:val="001B02E5"/>
    <w:rsid w:val="001C01A8"/>
    <w:rsid w:val="001D0732"/>
    <w:rsid w:val="001D53C3"/>
    <w:rsid w:val="001E04B9"/>
    <w:rsid w:val="001F7F33"/>
    <w:rsid w:val="00201A8E"/>
    <w:rsid w:val="00203F90"/>
    <w:rsid w:val="002147D7"/>
    <w:rsid w:val="002173E3"/>
    <w:rsid w:val="00222C01"/>
    <w:rsid w:val="00231E4A"/>
    <w:rsid w:val="00240649"/>
    <w:rsid w:val="0024697B"/>
    <w:rsid w:val="00255A3B"/>
    <w:rsid w:val="002610EC"/>
    <w:rsid w:val="00263A22"/>
    <w:rsid w:val="00267B5D"/>
    <w:rsid w:val="00272329"/>
    <w:rsid w:val="00272606"/>
    <w:rsid w:val="00275E6F"/>
    <w:rsid w:val="002816A3"/>
    <w:rsid w:val="00281BCB"/>
    <w:rsid w:val="00287942"/>
    <w:rsid w:val="00297B7E"/>
    <w:rsid w:val="002B3EA3"/>
    <w:rsid w:val="002B45DE"/>
    <w:rsid w:val="002C393D"/>
    <w:rsid w:val="002D2CCA"/>
    <w:rsid w:val="002D5D8F"/>
    <w:rsid w:val="002D6A27"/>
    <w:rsid w:val="002D71C3"/>
    <w:rsid w:val="002E3D97"/>
    <w:rsid w:val="002E479B"/>
    <w:rsid w:val="002E7D04"/>
    <w:rsid w:val="003006AC"/>
    <w:rsid w:val="00302F0B"/>
    <w:rsid w:val="00305512"/>
    <w:rsid w:val="00306AFD"/>
    <w:rsid w:val="0031670E"/>
    <w:rsid w:val="00330FA3"/>
    <w:rsid w:val="00354BF4"/>
    <w:rsid w:val="003628F1"/>
    <w:rsid w:val="00362CCE"/>
    <w:rsid w:val="00366172"/>
    <w:rsid w:val="00385C4E"/>
    <w:rsid w:val="00386D3C"/>
    <w:rsid w:val="003A1038"/>
    <w:rsid w:val="003A6B9F"/>
    <w:rsid w:val="003C197C"/>
    <w:rsid w:val="003C6B8E"/>
    <w:rsid w:val="003D35FF"/>
    <w:rsid w:val="003E14D8"/>
    <w:rsid w:val="003E4B9A"/>
    <w:rsid w:val="003F2E45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B445D"/>
    <w:rsid w:val="004D1F25"/>
    <w:rsid w:val="004E14FD"/>
    <w:rsid w:val="004E4F5A"/>
    <w:rsid w:val="004E6BA0"/>
    <w:rsid w:val="0050477A"/>
    <w:rsid w:val="00513E0A"/>
    <w:rsid w:val="00517F35"/>
    <w:rsid w:val="0052744D"/>
    <w:rsid w:val="00533127"/>
    <w:rsid w:val="00561461"/>
    <w:rsid w:val="00567C51"/>
    <w:rsid w:val="0057247E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0399C"/>
    <w:rsid w:val="00616ACC"/>
    <w:rsid w:val="00623C1C"/>
    <w:rsid w:val="006367F1"/>
    <w:rsid w:val="006530BA"/>
    <w:rsid w:val="00672B93"/>
    <w:rsid w:val="00674ECC"/>
    <w:rsid w:val="006A6B90"/>
    <w:rsid w:val="006B0A8C"/>
    <w:rsid w:val="006B0E3C"/>
    <w:rsid w:val="006C5144"/>
    <w:rsid w:val="006C56E9"/>
    <w:rsid w:val="006D4008"/>
    <w:rsid w:val="006D6D2A"/>
    <w:rsid w:val="006D7C40"/>
    <w:rsid w:val="006F69F2"/>
    <w:rsid w:val="0070730D"/>
    <w:rsid w:val="00721E45"/>
    <w:rsid w:val="00730215"/>
    <w:rsid w:val="00733549"/>
    <w:rsid w:val="007363CE"/>
    <w:rsid w:val="00740167"/>
    <w:rsid w:val="007402B2"/>
    <w:rsid w:val="007535A4"/>
    <w:rsid w:val="00760A80"/>
    <w:rsid w:val="0077543F"/>
    <w:rsid w:val="00783E15"/>
    <w:rsid w:val="00783F70"/>
    <w:rsid w:val="00785D07"/>
    <w:rsid w:val="00797383"/>
    <w:rsid w:val="007A035A"/>
    <w:rsid w:val="007A16D2"/>
    <w:rsid w:val="007C296C"/>
    <w:rsid w:val="007C7885"/>
    <w:rsid w:val="007D0F27"/>
    <w:rsid w:val="007D2970"/>
    <w:rsid w:val="007F61AF"/>
    <w:rsid w:val="00800BFA"/>
    <w:rsid w:val="00802AAD"/>
    <w:rsid w:val="00803187"/>
    <w:rsid w:val="0080669D"/>
    <w:rsid w:val="008174EC"/>
    <w:rsid w:val="00820AAF"/>
    <w:rsid w:val="00827702"/>
    <w:rsid w:val="00831436"/>
    <w:rsid w:val="00833B65"/>
    <w:rsid w:val="00840F97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B3B96"/>
    <w:rsid w:val="008E68DC"/>
    <w:rsid w:val="008F0D05"/>
    <w:rsid w:val="008F5A82"/>
    <w:rsid w:val="00905300"/>
    <w:rsid w:val="00914F1E"/>
    <w:rsid w:val="00915ADC"/>
    <w:rsid w:val="009243C7"/>
    <w:rsid w:val="009260EA"/>
    <w:rsid w:val="009326C6"/>
    <w:rsid w:val="00965444"/>
    <w:rsid w:val="0097118D"/>
    <w:rsid w:val="009711C7"/>
    <w:rsid w:val="00974811"/>
    <w:rsid w:val="00993366"/>
    <w:rsid w:val="00995E6A"/>
    <w:rsid w:val="009A0989"/>
    <w:rsid w:val="009A73DF"/>
    <w:rsid w:val="009A79ED"/>
    <w:rsid w:val="009B0A21"/>
    <w:rsid w:val="009B0DED"/>
    <w:rsid w:val="009C36DD"/>
    <w:rsid w:val="009C59B4"/>
    <w:rsid w:val="009C6C0F"/>
    <w:rsid w:val="009D0593"/>
    <w:rsid w:val="009D296C"/>
    <w:rsid w:val="009E2832"/>
    <w:rsid w:val="009E3904"/>
    <w:rsid w:val="009E393C"/>
    <w:rsid w:val="009E7AC0"/>
    <w:rsid w:val="00A0176B"/>
    <w:rsid w:val="00A03702"/>
    <w:rsid w:val="00A16157"/>
    <w:rsid w:val="00A16C93"/>
    <w:rsid w:val="00A2125E"/>
    <w:rsid w:val="00A221C8"/>
    <w:rsid w:val="00A3075D"/>
    <w:rsid w:val="00A32F4A"/>
    <w:rsid w:val="00A363FA"/>
    <w:rsid w:val="00A52892"/>
    <w:rsid w:val="00A53EC4"/>
    <w:rsid w:val="00A5491F"/>
    <w:rsid w:val="00A6478F"/>
    <w:rsid w:val="00A64A2A"/>
    <w:rsid w:val="00A7316A"/>
    <w:rsid w:val="00A8372D"/>
    <w:rsid w:val="00A85E49"/>
    <w:rsid w:val="00A92230"/>
    <w:rsid w:val="00A95D35"/>
    <w:rsid w:val="00AA6904"/>
    <w:rsid w:val="00AB21F5"/>
    <w:rsid w:val="00AE0E72"/>
    <w:rsid w:val="00AE4D59"/>
    <w:rsid w:val="00B10492"/>
    <w:rsid w:val="00B10DB3"/>
    <w:rsid w:val="00B12DC2"/>
    <w:rsid w:val="00B163B5"/>
    <w:rsid w:val="00B174D1"/>
    <w:rsid w:val="00B26203"/>
    <w:rsid w:val="00B35486"/>
    <w:rsid w:val="00B41271"/>
    <w:rsid w:val="00B61738"/>
    <w:rsid w:val="00B63CD2"/>
    <w:rsid w:val="00B66B09"/>
    <w:rsid w:val="00B84EFF"/>
    <w:rsid w:val="00B93383"/>
    <w:rsid w:val="00BB28E3"/>
    <w:rsid w:val="00BC2C18"/>
    <w:rsid w:val="00BC5199"/>
    <w:rsid w:val="00BC552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CE4B22"/>
    <w:rsid w:val="00CE4F6A"/>
    <w:rsid w:val="00CF16A6"/>
    <w:rsid w:val="00D14C84"/>
    <w:rsid w:val="00D1616B"/>
    <w:rsid w:val="00D161A3"/>
    <w:rsid w:val="00D17DF5"/>
    <w:rsid w:val="00D3540D"/>
    <w:rsid w:val="00D35510"/>
    <w:rsid w:val="00D453CC"/>
    <w:rsid w:val="00D54327"/>
    <w:rsid w:val="00D60488"/>
    <w:rsid w:val="00D64060"/>
    <w:rsid w:val="00D67036"/>
    <w:rsid w:val="00D72070"/>
    <w:rsid w:val="00D75923"/>
    <w:rsid w:val="00D944BB"/>
    <w:rsid w:val="00D95399"/>
    <w:rsid w:val="00D95450"/>
    <w:rsid w:val="00DB02D4"/>
    <w:rsid w:val="00DC61D8"/>
    <w:rsid w:val="00DD493B"/>
    <w:rsid w:val="00DE67B6"/>
    <w:rsid w:val="00DF41FB"/>
    <w:rsid w:val="00DF7893"/>
    <w:rsid w:val="00DF7AB2"/>
    <w:rsid w:val="00E0274A"/>
    <w:rsid w:val="00E0648D"/>
    <w:rsid w:val="00E115DC"/>
    <w:rsid w:val="00E130FE"/>
    <w:rsid w:val="00E210EA"/>
    <w:rsid w:val="00E227DB"/>
    <w:rsid w:val="00E26C70"/>
    <w:rsid w:val="00E345AA"/>
    <w:rsid w:val="00E46541"/>
    <w:rsid w:val="00E63217"/>
    <w:rsid w:val="00E72002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4757"/>
    <w:rsid w:val="00EF63FC"/>
    <w:rsid w:val="00F164EE"/>
    <w:rsid w:val="00F16E27"/>
    <w:rsid w:val="00F22C16"/>
    <w:rsid w:val="00F246C1"/>
    <w:rsid w:val="00F32D1F"/>
    <w:rsid w:val="00F41816"/>
    <w:rsid w:val="00F42283"/>
    <w:rsid w:val="00F43D66"/>
    <w:rsid w:val="00F4611E"/>
    <w:rsid w:val="00F5020C"/>
    <w:rsid w:val="00F5026D"/>
    <w:rsid w:val="00F63A33"/>
    <w:rsid w:val="00FB7571"/>
    <w:rsid w:val="00FE42D8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528345"/>
  <w15:docId w15:val="{2DD0DB97-972E-4926-A095-552BE7C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customStyle="1" w:styleId="Standard">
    <w:name w:val="Standard"/>
    <w:rsid w:val="008B3B96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numbering" w:customStyle="1" w:styleId="WWNum2">
    <w:name w:val="WWNum2"/>
    <w:basedOn w:val="Bezlisty"/>
    <w:rsid w:val="008B3B96"/>
    <w:pPr>
      <w:numPr>
        <w:numId w:val="1"/>
      </w:numPr>
    </w:pPr>
  </w:style>
  <w:style w:type="paragraph" w:customStyle="1" w:styleId="Tekstpodstawowy31">
    <w:name w:val="Tekst podstawowy 31"/>
    <w:basedOn w:val="Standard"/>
    <w:rsid w:val="00B10DB3"/>
    <w:pPr>
      <w:spacing w:after="120"/>
    </w:pPr>
    <w:rPr>
      <w:sz w:val="16"/>
      <w:szCs w:val="16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E3D97"/>
    <w:rPr>
      <w:sz w:val="22"/>
      <w:szCs w:val="22"/>
      <w:lang w:eastAsia="en-US"/>
    </w:rPr>
  </w:style>
  <w:style w:type="paragraph" w:customStyle="1" w:styleId="Default">
    <w:name w:val="Default"/>
    <w:rsid w:val="00802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6B0A8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9090-E821-4F8E-B697-E8E4AD18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Beata Marszałkiewicz</cp:lastModifiedBy>
  <cp:revision>47</cp:revision>
  <cp:lastPrinted>2023-12-06T08:43:00Z</cp:lastPrinted>
  <dcterms:created xsi:type="dcterms:W3CDTF">2022-02-20T10:08:00Z</dcterms:created>
  <dcterms:modified xsi:type="dcterms:W3CDTF">2024-06-27T06:56:00Z</dcterms:modified>
</cp:coreProperties>
</file>