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1" w:rsidRDefault="00966851" w:rsidP="00966851">
      <w:pPr>
        <w:rPr>
          <w:rFonts w:ascii="Calibri" w:hAnsi="Calibri" w:cs="Calibri"/>
        </w:rPr>
      </w:pPr>
      <w:r w:rsidRPr="00A9799B">
        <w:rPr>
          <w:rFonts w:ascii="Calibri" w:hAnsi="Calibri" w:cs="Calibri"/>
        </w:rPr>
        <w:t>Znak: BI.I.271.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A9799B">
        <w:rPr>
          <w:rFonts w:ascii="Calibri" w:hAnsi="Calibri" w:cs="Calibri"/>
        </w:rPr>
        <w:t xml:space="preserve">Radomyśl Wielki, </w:t>
      </w:r>
      <w:r>
        <w:rPr>
          <w:rFonts w:ascii="Calibri" w:hAnsi="Calibri" w:cs="Calibri"/>
        </w:rPr>
        <w:t>2</w:t>
      </w:r>
      <w:r w:rsidR="00D56F2E">
        <w:rPr>
          <w:rFonts w:ascii="Calibri" w:hAnsi="Calibri" w:cs="Calibri"/>
        </w:rPr>
        <w:t>1</w:t>
      </w:r>
      <w:r>
        <w:rPr>
          <w:rFonts w:ascii="Calibri" w:hAnsi="Calibri" w:cs="Calibri"/>
        </w:rPr>
        <w:t>.04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 xml:space="preserve"> r.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Gmina Radomyśl Wielki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Rynek 32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39-310 Radomyśl Wielki</w:t>
      </w:r>
    </w:p>
    <w:p w:rsidR="00966851" w:rsidRPr="00A9799B" w:rsidRDefault="00966851" w:rsidP="00966851">
      <w:pPr>
        <w:jc w:val="both"/>
        <w:rPr>
          <w:rFonts w:ascii="Calibri" w:hAnsi="Calibri" w:cs="Calibri"/>
          <w:b/>
        </w:rPr>
      </w:pPr>
    </w:p>
    <w:p w:rsidR="00966851" w:rsidRPr="00A9799B" w:rsidRDefault="00966851" w:rsidP="00966851">
      <w:pPr>
        <w:jc w:val="both"/>
        <w:rPr>
          <w:rFonts w:ascii="Calibri" w:hAnsi="Calibri" w:cs="Calibri"/>
          <w:b/>
        </w:rPr>
      </w:pPr>
    </w:p>
    <w:p w:rsidR="00966851" w:rsidRPr="00A9799B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 w:rsidRPr="00A9799B">
        <w:rPr>
          <w:rFonts w:ascii="Calibri" w:hAnsi="Calibri" w:cs="Calibri"/>
          <w:b/>
          <w:i/>
        </w:rPr>
        <w:t>Treść zapytań i wyjaśnienia zapisów treści</w:t>
      </w:r>
    </w:p>
    <w:p w:rsidR="00966851" w:rsidRPr="00A9799B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specyfikacji </w:t>
      </w:r>
      <w:r w:rsidRPr="00A9799B">
        <w:rPr>
          <w:rFonts w:ascii="Calibri" w:hAnsi="Calibri" w:cs="Calibri"/>
          <w:b/>
          <w:i/>
        </w:rPr>
        <w:t xml:space="preserve"> warunków zamówienia</w:t>
      </w:r>
    </w:p>
    <w:p w:rsidR="00966851" w:rsidRPr="00A9799B" w:rsidRDefault="00966851" w:rsidP="00966851">
      <w:pPr>
        <w:tabs>
          <w:tab w:val="left" w:pos="6096"/>
        </w:tabs>
        <w:jc w:val="both"/>
        <w:rPr>
          <w:rFonts w:ascii="Calibri" w:hAnsi="Calibri" w:cs="Calibri"/>
        </w:rPr>
      </w:pP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</w:rPr>
      </w:pPr>
      <w:r w:rsidRPr="00A9799B">
        <w:rPr>
          <w:rFonts w:ascii="Calibri" w:hAnsi="Calibri" w:cs="Calibri"/>
          <w:b/>
        </w:rPr>
        <w:t>Dotyczy:</w:t>
      </w:r>
      <w:r w:rsidRPr="00A9799B">
        <w:rPr>
          <w:rFonts w:ascii="Calibri" w:hAnsi="Calibri" w:cs="Calibri"/>
        </w:rPr>
        <w:t xml:space="preserve"> </w:t>
      </w:r>
      <w:r w:rsidRPr="00A9799B">
        <w:rPr>
          <w:rFonts w:ascii="Calibri" w:hAnsi="Calibri" w:cs="Calibri"/>
        </w:rPr>
        <w:tab/>
        <w:t xml:space="preserve">postępowania o udzielenie zamówienia publicznego prowadzonego w trybie podstawowym na podstawie art. 275 pkt 1 ustawy </w:t>
      </w:r>
      <w:proofErr w:type="spellStart"/>
      <w:r w:rsidRPr="00A9799B">
        <w:rPr>
          <w:rFonts w:ascii="Calibri" w:hAnsi="Calibri" w:cs="Calibri"/>
        </w:rPr>
        <w:t>Pzp</w:t>
      </w:r>
      <w:proofErr w:type="spellEnd"/>
      <w:r w:rsidRPr="00A9799B">
        <w:rPr>
          <w:rFonts w:ascii="Calibri" w:hAnsi="Calibri" w:cs="Calibri"/>
        </w:rPr>
        <w:t xml:space="preserve"> na zadanie pod nazwą: </w:t>
      </w: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„Projekt grantowy „Cyfrowa Gmina”</w:t>
      </w:r>
    </w:p>
    <w:p w:rsidR="00966851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Części nr 1 – Dostawa zestawów komputerowych, laptopów, serwera wraz z oprogramowaniem</w:t>
      </w:r>
    </w:p>
    <w:p w:rsidR="00966851" w:rsidRDefault="00966851" w:rsidP="004F576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42416D" w:rsidRPr="00A9799B" w:rsidRDefault="0042416D" w:rsidP="004F576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66851" w:rsidRDefault="00966851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B4139">
        <w:rPr>
          <w:rFonts w:ascii="Calibri" w:hAnsi="Calibri" w:cs="Calibri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</w:rPr>
        <w:t xml:space="preserve">ń </w:t>
      </w:r>
      <w:r w:rsidRPr="005B4139">
        <w:rPr>
          <w:rFonts w:ascii="Calibri" w:hAnsi="Calibri" w:cs="Calibri"/>
        </w:rPr>
        <w:t>publi</w:t>
      </w:r>
      <w:r>
        <w:rPr>
          <w:rFonts w:ascii="Calibri" w:hAnsi="Calibri" w:cs="Calibri"/>
        </w:rPr>
        <w:t>cznych (tekst jedn. Dz. U. z 2022</w:t>
      </w:r>
      <w:r w:rsidRPr="005B4139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1710</w:t>
      </w:r>
      <w:r w:rsidRPr="005B4139">
        <w:rPr>
          <w:rFonts w:ascii="Calibri" w:hAnsi="Calibri" w:cs="Calibri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:rsidR="00966851" w:rsidRDefault="00966851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966851" w:rsidRPr="00966851" w:rsidRDefault="00966851" w:rsidP="004F576B">
      <w:pPr>
        <w:spacing w:after="0"/>
        <w:rPr>
          <w:b/>
        </w:rPr>
      </w:pPr>
      <w:r w:rsidRPr="00966851">
        <w:rPr>
          <w:b/>
        </w:rPr>
        <w:t>Pytanie nr 1</w:t>
      </w:r>
    </w:p>
    <w:p w:rsidR="00966851" w:rsidRPr="00966851" w:rsidRDefault="00966851" w:rsidP="004F576B">
      <w:pPr>
        <w:spacing w:after="0"/>
      </w:pPr>
      <w:r>
        <w:t xml:space="preserve">W związku z tym, że </w:t>
      </w:r>
      <w:proofErr w:type="spellStart"/>
      <w:r>
        <w:t>Passmarki</w:t>
      </w:r>
      <w:proofErr w:type="spellEnd"/>
      <w:r>
        <w:t xml:space="preserve"> są dynamiczne i w dniu ogłoszenia przetargu Procesor który spełnia Państwa wymagania Intel Xeon Silver 4314 @ 2.40GHz Posiada wynik poniżej 30 000 prosiłbym w związku z tym, o obniżenie wymagań co do wyniku </w:t>
      </w:r>
      <w:proofErr w:type="spellStart"/>
      <w:r>
        <w:t>cpu</w:t>
      </w:r>
      <w:proofErr w:type="spellEnd"/>
      <w:r>
        <w:t xml:space="preserve"> benchmark, który obecnie dyskwalifikuje pasujący do specyfikacji model procesora.</w:t>
      </w:r>
    </w:p>
    <w:p w:rsidR="00966851" w:rsidRPr="00966851" w:rsidRDefault="00966851" w:rsidP="004F576B">
      <w:pPr>
        <w:spacing w:after="0"/>
        <w:rPr>
          <w:b/>
        </w:rPr>
      </w:pPr>
      <w:r w:rsidRPr="00966851">
        <w:rPr>
          <w:b/>
        </w:rPr>
        <w:t>Odpowiedź:</w:t>
      </w:r>
    </w:p>
    <w:p w:rsidR="00966851" w:rsidRDefault="00966851" w:rsidP="004F576B">
      <w:pPr>
        <w:spacing w:after="0"/>
      </w:pPr>
      <w:r>
        <w:t>Zamawiający zmienia ilość punktów w testach wydajnościowych CPU</w:t>
      </w:r>
      <w:r w:rsidR="00934E5F">
        <w:t xml:space="preserve"> </w:t>
      </w:r>
      <w:proofErr w:type="spellStart"/>
      <w:r w:rsidR="00934E5F">
        <w:t>Passmark</w:t>
      </w:r>
      <w:proofErr w:type="spellEnd"/>
      <w:r w:rsidR="00934E5F">
        <w:t xml:space="preserve"> na minimum 29 000.</w:t>
      </w:r>
    </w:p>
    <w:p w:rsidR="004F576B" w:rsidRDefault="004F576B" w:rsidP="004F576B">
      <w:pPr>
        <w:spacing w:after="0"/>
        <w:rPr>
          <w:b/>
        </w:rPr>
      </w:pPr>
    </w:p>
    <w:p w:rsidR="00966851" w:rsidRPr="00966851" w:rsidRDefault="00966851" w:rsidP="004F576B">
      <w:pPr>
        <w:spacing w:after="0"/>
        <w:rPr>
          <w:b/>
        </w:rPr>
      </w:pPr>
      <w:r w:rsidRPr="00966851">
        <w:rPr>
          <w:b/>
        </w:rPr>
        <w:t>Pytanie nr 2</w:t>
      </w:r>
    </w:p>
    <w:p w:rsidR="00BE575B" w:rsidRDefault="00E767BA" w:rsidP="004F576B">
      <w:pPr>
        <w:spacing w:after="0"/>
      </w:pPr>
      <w:r>
        <w:t xml:space="preserve">Dotyczy części 1 - serwer – czy zamawiający dopuści serwer z dwoma procesorami 16 rdzeniowymi Intel Xeon Silver 4314 osiągającymi na dzień 18.04 w teście </w:t>
      </w:r>
      <w:proofErr w:type="spellStart"/>
      <w:r>
        <w:t>Average</w:t>
      </w:r>
      <w:proofErr w:type="spellEnd"/>
      <w:r>
        <w:t xml:space="preserve"> CPU Mark dla jednego procesora 29347 pkt </w:t>
      </w:r>
      <w:proofErr w:type="spellStart"/>
      <w:r>
        <w:t>passmark</w:t>
      </w:r>
      <w:proofErr w:type="spellEnd"/>
      <w:r>
        <w:t>?</w:t>
      </w:r>
    </w:p>
    <w:p w:rsidR="004F576B" w:rsidRPr="004F576B" w:rsidRDefault="00966851" w:rsidP="004F576B">
      <w:pPr>
        <w:spacing w:after="0"/>
        <w:rPr>
          <w:b/>
        </w:rPr>
      </w:pPr>
      <w:r w:rsidRPr="004F576B">
        <w:rPr>
          <w:b/>
        </w:rPr>
        <w:t>Odp</w:t>
      </w:r>
      <w:r w:rsidR="004F576B" w:rsidRPr="004F576B">
        <w:rPr>
          <w:b/>
        </w:rPr>
        <w:t>owiedź:</w:t>
      </w:r>
    </w:p>
    <w:p w:rsidR="001D0DA5" w:rsidRPr="004F576B" w:rsidRDefault="00966851" w:rsidP="004F576B">
      <w:pPr>
        <w:spacing w:after="0"/>
      </w:pPr>
      <w:r w:rsidRPr="004F576B">
        <w:t xml:space="preserve">Tak. </w:t>
      </w:r>
      <w:r w:rsidR="001D0DA5" w:rsidRPr="004F576B">
        <w:t xml:space="preserve">Zamawiający </w:t>
      </w:r>
      <w:r w:rsidRPr="004F576B">
        <w:t>zmienia</w:t>
      </w:r>
      <w:r w:rsidR="001D0DA5" w:rsidRPr="004F576B">
        <w:t xml:space="preserve"> wymagania co do ilości punktów w testach wydajności CPU </w:t>
      </w:r>
      <w:proofErr w:type="spellStart"/>
      <w:r w:rsidR="001D0DA5" w:rsidRPr="004F576B">
        <w:t>Passmark</w:t>
      </w:r>
      <w:proofErr w:type="spellEnd"/>
      <w:r w:rsidR="001D0DA5" w:rsidRPr="004F576B">
        <w:t xml:space="preserve"> </w:t>
      </w:r>
      <w:r w:rsidR="00934E5F">
        <w:t>na minimum</w:t>
      </w:r>
      <w:r w:rsidR="001D0DA5" w:rsidRPr="004F576B">
        <w:t xml:space="preserve"> 29 000 pkt.</w:t>
      </w:r>
    </w:p>
    <w:p w:rsidR="00966851" w:rsidRPr="004F576B" w:rsidRDefault="00966851" w:rsidP="004F576B">
      <w:pPr>
        <w:spacing w:after="0"/>
      </w:pPr>
    </w:p>
    <w:p w:rsidR="00C14F0F" w:rsidRDefault="00C14F0F" w:rsidP="004F576B">
      <w:pPr>
        <w:spacing w:after="0"/>
        <w:rPr>
          <w:b/>
        </w:rPr>
      </w:pPr>
    </w:p>
    <w:p w:rsidR="00966851" w:rsidRPr="004F576B" w:rsidRDefault="00966851" w:rsidP="004F576B">
      <w:pPr>
        <w:spacing w:after="0"/>
        <w:rPr>
          <w:b/>
        </w:rPr>
      </w:pPr>
      <w:r w:rsidRPr="004F576B">
        <w:rPr>
          <w:b/>
        </w:rPr>
        <w:t>Pytanie nr 3</w:t>
      </w:r>
    </w:p>
    <w:p w:rsidR="00E767BA" w:rsidRPr="004F576B" w:rsidRDefault="00E767BA" w:rsidP="004F576B">
      <w:pPr>
        <w:spacing w:after="0"/>
      </w:pPr>
      <w:r w:rsidRPr="004F576B">
        <w:t>Dotyczy części 1 (Zasilacz awaryjny 400W-500W i Zasilacz awaryjny 800W-1000W) - Czy Zamawiający dopuści zasilacze awaryjne UPS bez możliwości wyłączenia alarmów dźwiękowych? Jest to zablokowana opcja ze względów bezpieczeństwa.</w:t>
      </w:r>
    </w:p>
    <w:p w:rsidR="00966851" w:rsidRPr="004F576B" w:rsidRDefault="00966851" w:rsidP="004F576B">
      <w:pPr>
        <w:spacing w:after="0"/>
        <w:rPr>
          <w:b/>
        </w:rPr>
      </w:pPr>
      <w:r w:rsidRPr="004F576B">
        <w:rPr>
          <w:b/>
        </w:rPr>
        <w:t>Odpowiedź:</w:t>
      </w:r>
    </w:p>
    <w:p w:rsidR="00845D50" w:rsidRPr="004F576B" w:rsidRDefault="00845D50" w:rsidP="004F576B">
      <w:pPr>
        <w:spacing w:after="0"/>
      </w:pPr>
      <w:r w:rsidRPr="004F576B">
        <w:t>Zasilacze awaryjne muszą posiadać możliwość wyłączenia alarmów dźwiękowych.</w:t>
      </w:r>
    </w:p>
    <w:p w:rsidR="004F576B" w:rsidRPr="004F576B" w:rsidRDefault="004F576B" w:rsidP="004F576B">
      <w:pPr>
        <w:spacing w:after="0"/>
      </w:pP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Pytanie nr 4</w:t>
      </w:r>
    </w:p>
    <w:p w:rsidR="00E767BA" w:rsidRPr="004F576B" w:rsidRDefault="00E767BA" w:rsidP="004F576B">
      <w:pPr>
        <w:spacing w:after="0"/>
      </w:pPr>
      <w:r w:rsidRPr="004F576B">
        <w:t>Dotyczy części 1 (Zasilacz awaryjny 400W-500W i Zasilacz awaryjny 800W-1000W) - Czy Zamawiający dopuści zasilacze awaryjne UPS z dwoma gniazdami zasilającymi typu PL?</w:t>
      </w: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Odpowiedź:</w:t>
      </w:r>
    </w:p>
    <w:p w:rsidR="004F576B" w:rsidRPr="004F576B" w:rsidRDefault="00845D50" w:rsidP="004F576B">
      <w:pPr>
        <w:spacing w:after="0"/>
      </w:pPr>
      <w:r w:rsidRPr="004F576B">
        <w:t xml:space="preserve">Wymagane jest aby zasilacze posiadały minimum 3 gniazda wyjściowe tego samego typu </w:t>
      </w:r>
      <w:r w:rsidR="00883167">
        <w:t>u</w:t>
      </w:r>
      <w:r w:rsidRPr="004F576B">
        <w:t>możliwiające podłączenie chronionych urządzeń</w:t>
      </w:r>
      <w:r w:rsidR="00F83F53" w:rsidRPr="004F576B">
        <w:t>.</w:t>
      </w:r>
    </w:p>
    <w:p w:rsidR="004F576B" w:rsidRDefault="004F576B" w:rsidP="004F576B">
      <w:pPr>
        <w:spacing w:after="0"/>
        <w:rPr>
          <w:b/>
        </w:rPr>
      </w:pP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Pytanie nr 5</w:t>
      </w:r>
    </w:p>
    <w:p w:rsidR="00E767BA" w:rsidRPr="004F576B" w:rsidRDefault="00E767BA" w:rsidP="004F576B">
      <w:pPr>
        <w:spacing w:after="0"/>
      </w:pPr>
      <w:r w:rsidRPr="004F576B">
        <w:t>Dotyczy części 1 (Zasilacz awaryjny 400W-500W i Zasilacz awaryjny 800W-1000W)- Czy Zamawiający dopuści zasilacze awaryjne UPS bez filtra RJ-45?</w:t>
      </w: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Odpowiedź:</w:t>
      </w:r>
    </w:p>
    <w:p w:rsidR="00F83F53" w:rsidRPr="004F576B" w:rsidRDefault="00F83F53" w:rsidP="004F576B">
      <w:pPr>
        <w:spacing w:after="0"/>
      </w:pPr>
      <w:r w:rsidRPr="004F576B">
        <w:t>Zasilacze muszą być wyposażone w porty komunikacyjne RJ45 umożliwiające ochronę linii danych.</w:t>
      </w:r>
    </w:p>
    <w:p w:rsidR="004F576B" w:rsidRPr="004F576B" w:rsidRDefault="004F576B" w:rsidP="004F576B">
      <w:pPr>
        <w:spacing w:after="0"/>
        <w:rPr>
          <w:b/>
        </w:rPr>
      </w:pP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Pytanie nr 6</w:t>
      </w:r>
    </w:p>
    <w:p w:rsidR="00E767BA" w:rsidRPr="004F576B" w:rsidRDefault="00E767BA" w:rsidP="004F576B">
      <w:pPr>
        <w:spacing w:after="0"/>
      </w:pPr>
      <w:r w:rsidRPr="004F576B">
        <w:t>Dotyczy części 1 (Zasilacz awaryjny 800W-1000W) - Czy Zamawiający dopuści zasilacz awaryjny UPS z rzeczywistą mocą 780W?</w:t>
      </w: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Odpowiedź:</w:t>
      </w:r>
    </w:p>
    <w:p w:rsidR="00F83F53" w:rsidRPr="004F576B" w:rsidRDefault="00F83F53" w:rsidP="004F576B">
      <w:pPr>
        <w:spacing w:after="0"/>
      </w:pPr>
      <w:r w:rsidRPr="004F576B">
        <w:t>Moc rzeczywista oferowanego zasilacza musi zawierać się we wskazanym przedziale 800W – 1000W.</w:t>
      </w:r>
    </w:p>
    <w:p w:rsidR="004F576B" w:rsidRPr="004F576B" w:rsidRDefault="004F576B" w:rsidP="004F576B">
      <w:pPr>
        <w:spacing w:after="0"/>
      </w:pPr>
    </w:p>
    <w:p w:rsidR="004F576B" w:rsidRPr="004F576B" w:rsidRDefault="004F576B" w:rsidP="004F576B">
      <w:pPr>
        <w:spacing w:after="0"/>
      </w:pPr>
      <w:r w:rsidRPr="004F576B">
        <w:rPr>
          <w:b/>
        </w:rPr>
        <w:t>Pytanie nr 7</w:t>
      </w:r>
    </w:p>
    <w:p w:rsidR="00F83F53" w:rsidRPr="004F576B" w:rsidRDefault="00F83F53" w:rsidP="004F576B">
      <w:pPr>
        <w:spacing w:after="0"/>
      </w:pPr>
      <w:r w:rsidRPr="004F576B">
        <w:t>Dotyczy części 1 - Ile pamięci RAM wymaga Zamawiający w laptopie?</w:t>
      </w:r>
    </w:p>
    <w:p w:rsidR="004F576B" w:rsidRPr="004F576B" w:rsidRDefault="004F576B" w:rsidP="004F576B">
      <w:pPr>
        <w:spacing w:after="0"/>
        <w:rPr>
          <w:b/>
        </w:rPr>
      </w:pPr>
      <w:r w:rsidRPr="004F576B">
        <w:rPr>
          <w:b/>
        </w:rPr>
        <w:t>Odpowiedź:</w:t>
      </w:r>
    </w:p>
    <w:p w:rsidR="00F83F53" w:rsidRDefault="00F83F53" w:rsidP="004F576B">
      <w:pPr>
        <w:spacing w:after="0"/>
      </w:pPr>
      <w:r w:rsidRPr="004F576B">
        <w:t>Minimalna, wymagana przez Zamawiającego wielkość pamięci RAM w oferowanych laptopach wynosi 8GB</w:t>
      </w:r>
      <w:r w:rsidR="001D0DA5" w:rsidRPr="004F576B">
        <w:t>.</w:t>
      </w:r>
    </w:p>
    <w:p w:rsidR="004F576B" w:rsidRDefault="004F576B" w:rsidP="004F576B">
      <w:pPr>
        <w:spacing w:after="0"/>
      </w:pPr>
    </w:p>
    <w:p w:rsidR="0079043C" w:rsidRDefault="0079043C" w:rsidP="007904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Pytanie nr 8</w:t>
      </w:r>
    </w:p>
    <w:p w:rsidR="0079043C" w:rsidRPr="0079043C" w:rsidRDefault="0079043C" w:rsidP="0079043C">
      <w:pPr>
        <w:spacing w:after="0" w:line="240" w:lineRule="auto"/>
        <w:rPr>
          <w:rFonts w:ascii="Calibri" w:hAnsi="Calibri" w:cs="Calibri"/>
        </w:rPr>
      </w:pPr>
      <w:r w:rsidRPr="0079043C">
        <w:rPr>
          <w:rFonts w:ascii="Calibri" w:hAnsi="Calibri" w:cs="Calibri"/>
        </w:rPr>
        <w:t xml:space="preserve">"Kontroler pamięci masowej - Sprzętowy kontroler RAID z obsługą min. poziomów: 0, 1, 5, 6, 10, 50, 60, z min. 8GB pamięci podręcznej z podtrzymaniem bateryjnym, umożliwiający podłączenie dysków 12Gb/s SAS, 6Gb/s SAS/SATA, 3Gb/s SAS/SATA, </w:t>
      </w:r>
      <w:proofErr w:type="spellStart"/>
      <w:r w:rsidRPr="0079043C">
        <w:rPr>
          <w:rFonts w:ascii="Calibri" w:hAnsi="Calibri" w:cs="Calibri"/>
        </w:rPr>
        <w:t>NVMe</w:t>
      </w:r>
      <w:proofErr w:type="spellEnd"/>
      <w:r w:rsidRPr="0079043C">
        <w:rPr>
          <w:rFonts w:ascii="Calibri" w:hAnsi="Calibri" w:cs="Calibri"/>
        </w:rPr>
        <w:t xml:space="preserve"> (Gen3 i Gen4), z możliwością podłączania dysków o różnych prędkościach i przepustowości przy zachowaniu tego samego typu dysku i technologii i umożliwiający podłączanie / wymianę dysków bez konieczności wyłączania zasilania"</w:t>
      </w:r>
    </w:p>
    <w:p w:rsidR="0079043C" w:rsidRDefault="0079043C" w:rsidP="0079043C">
      <w:pPr>
        <w:spacing w:after="0"/>
        <w:rPr>
          <w:rFonts w:ascii="Calibri" w:hAnsi="Calibri" w:cs="Calibri"/>
        </w:rPr>
      </w:pPr>
      <w:r w:rsidRPr="0079043C">
        <w:rPr>
          <w:rFonts w:ascii="Calibri" w:hAnsi="Calibri" w:cs="Calibri"/>
        </w:rPr>
        <w:t xml:space="preserve">Czy zmawiający dopuści kontroler nie obsługujący dysków </w:t>
      </w:r>
      <w:proofErr w:type="spellStart"/>
      <w:r w:rsidRPr="0079043C">
        <w:rPr>
          <w:rFonts w:ascii="Calibri" w:hAnsi="Calibri" w:cs="Calibri"/>
        </w:rPr>
        <w:t>NVMe</w:t>
      </w:r>
      <w:proofErr w:type="spellEnd"/>
      <w:r w:rsidRPr="0079043C">
        <w:rPr>
          <w:rFonts w:ascii="Calibri" w:hAnsi="Calibri" w:cs="Calibri"/>
        </w:rPr>
        <w:t xml:space="preserve">? Wg naszej wiedzy nie istnieje taki na rynku, który spełnia wszystkie powyższe postulaty na raz, z uwagi na to, że dyski </w:t>
      </w:r>
      <w:proofErr w:type="spellStart"/>
      <w:r w:rsidRPr="0079043C">
        <w:rPr>
          <w:rFonts w:ascii="Calibri" w:hAnsi="Calibri" w:cs="Calibri"/>
        </w:rPr>
        <w:t>NVMe</w:t>
      </w:r>
      <w:proofErr w:type="spellEnd"/>
      <w:r w:rsidRPr="0079043C">
        <w:rPr>
          <w:rFonts w:ascii="Calibri" w:hAnsi="Calibri" w:cs="Calibri"/>
        </w:rPr>
        <w:t xml:space="preserve"> łączy się w inny sposób z serwerem.</w:t>
      </w:r>
    </w:p>
    <w:p w:rsidR="0042416D" w:rsidRDefault="0079043C" w:rsidP="0042416D">
      <w:pPr>
        <w:spacing w:after="0"/>
        <w:rPr>
          <w:rFonts w:ascii="Calibri" w:hAnsi="Calibri" w:cs="Calibri"/>
          <w:b/>
        </w:rPr>
      </w:pPr>
      <w:r w:rsidRPr="0079043C">
        <w:rPr>
          <w:rFonts w:ascii="Calibri" w:hAnsi="Calibri" w:cs="Calibri"/>
          <w:b/>
        </w:rPr>
        <w:lastRenderedPageBreak/>
        <w:t>Odpowiedź:</w:t>
      </w:r>
    </w:p>
    <w:p w:rsidR="00D56F2E" w:rsidRPr="0042416D" w:rsidRDefault="0042416D" w:rsidP="0042416D">
      <w:pPr>
        <w:spacing w:after="0"/>
        <w:rPr>
          <w:rFonts w:ascii="Calibri" w:hAnsi="Calibri" w:cs="Calibri"/>
          <w:b/>
        </w:rPr>
      </w:pPr>
      <w:r w:rsidRPr="0042416D">
        <w:t xml:space="preserve">Zamawiający wymaga kontrolera zgodnie ze specyfikacją - sprzętowy kontroler RAID z obsługą min. poziomów: 0, 1, 5, 6, 10, 50, 60,  z min. 8GB pamięci podręcznej z podtrzymaniem bateryjnym, umożliwiający podłączenie dysków 12Gb/s SAS, 6Gb/s SAS/SATA, 3Gb/s SAS/SATA, </w:t>
      </w:r>
      <w:proofErr w:type="spellStart"/>
      <w:r w:rsidRPr="0042416D">
        <w:t>NVMe</w:t>
      </w:r>
      <w:proofErr w:type="spellEnd"/>
      <w:r w:rsidRPr="0042416D">
        <w:t xml:space="preserve"> (Gen3 i Gen4), z możliwością podłączania dysków o różnych prędkościach i przepustowości przy zachowaniu tego samego typu dysku i technologii i umożliwiający podłączanie / wymianę dysków bez konieczności wyłączania zasilania</w:t>
      </w:r>
      <w:r>
        <w:t>.</w:t>
      </w:r>
    </w:p>
    <w:p w:rsidR="0042416D" w:rsidRDefault="0042416D" w:rsidP="00D56F2E">
      <w:pPr>
        <w:spacing w:after="0"/>
        <w:rPr>
          <w:rFonts w:ascii="Calibri" w:hAnsi="Calibri" w:cs="Calibri"/>
          <w:b/>
        </w:rPr>
      </w:pPr>
    </w:p>
    <w:p w:rsidR="0079043C" w:rsidRPr="00D56F2E" w:rsidRDefault="00D56F2E" w:rsidP="00D56F2E">
      <w:pPr>
        <w:spacing w:after="0"/>
        <w:rPr>
          <w:rFonts w:ascii="Calibri" w:hAnsi="Calibri" w:cs="Calibri"/>
          <w:b/>
        </w:rPr>
      </w:pPr>
      <w:r w:rsidRPr="00D56F2E">
        <w:rPr>
          <w:rFonts w:ascii="Calibri" w:hAnsi="Calibri" w:cs="Calibri"/>
          <w:b/>
        </w:rPr>
        <w:t>Pytanie nr 9</w:t>
      </w:r>
    </w:p>
    <w:p w:rsidR="00D56F2E" w:rsidRPr="0079043C" w:rsidRDefault="00D56F2E" w:rsidP="00D56F2E">
      <w:pPr>
        <w:spacing w:after="0"/>
        <w:rPr>
          <w:rFonts w:ascii="Calibri" w:hAnsi="Calibri" w:cs="Calibri"/>
        </w:rPr>
      </w:pPr>
      <w:r w:rsidRPr="00D56F2E">
        <w:rPr>
          <w:rFonts w:ascii="Calibri" w:hAnsi="Calibri" w:cs="Calibri"/>
        </w:rPr>
        <w:t>Czy Zamawiający zaakceptuje UPS-y z wyświetlaczem LCD i bez możliwości wyłączenia alarmu dźwiękowego ?</w:t>
      </w:r>
    </w:p>
    <w:p w:rsidR="0042416D" w:rsidRDefault="00D56F2E" w:rsidP="0042416D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Odpowiedź:</w:t>
      </w:r>
    </w:p>
    <w:p w:rsidR="00D56F2E" w:rsidRPr="0042416D" w:rsidRDefault="0042416D" w:rsidP="0042416D">
      <w:pPr>
        <w:spacing w:after="0"/>
        <w:jc w:val="both"/>
        <w:rPr>
          <w:rFonts w:ascii="Calibri" w:hAnsi="Calibri" w:cs="Calibri"/>
          <w:b/>
        </w:rPr>
      </w:pPr>
      <w:r w:rsidRPr="0042416D">
        <w:rPr>
          <w:rFonts w:ascii="Calibri" w:hAnsi="Calibri" w:cs="Calibri"/>
        </w:rPr>
        <w:t>Zamawiający wymaga zasilaczy awaryjnych zgodnie ze specyfikacją - sygnalizacja stanu pracy zasilacza – sygnały wizualne (jedynie diody LED, bez wyświetlacza LCD) i dźwiękowe z możliwością  wyłączenia alarmu dźwiękowego</w:t>
      </w:r>
      <w:r>
        <w:rPr>
          <w:rFonts w:ascii="Calibri" w:hAnsi="Calibri" w:cs="Calibri"/>
        </w:rPr>
        <w:t>.</w:t>
      </w:r>
    </w:p>
    <w:p w:rsidR="0079043C" w:rsidRDefault="0079043C" w:rsidP="004F576B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4F576B" w:rsidRPr="005B4139" w:rsidRDefault="004F576B" w:rsidP="004F576B">
      <w:pPr>
        <w:jc w:val="both"/>
        <w:rPr>
          <w:rFonts w:ascii="Calibri" w:hAnsi="Calibri" w:cs="Calibri"/>
          <w:b/>
        </w:rPr>
      </w:pPr>
      <w:r w:rsidRPr="005B4139">
        <w:rPr>
          <w:rFonts w:ascii="Calibri" w:hAnsi="Calibri" w:cs="Calibri"/>
          <w:b/>
        </w:rPr>
        <w:t>Wykonawcy są zobowiązani uwzględnić udzielone odpowiedzi na pytania podczas sporządzania                           i składania oferty.</w:t>
      </w: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Józef Rybiński</w:t>
      </w: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  <w:r w:rsidRPr="0049224C">
        <w:rPr>
          <w:rFonts w:ascii="Calibri" w:hAnsi="Calibri" w:cs="Calibri"/>
          <w:sz w:val="20"/>
          <w:szCs w:val="20"/>
        </w:rPr>
        <w:t>Kierownik Zamawiającego</w:t>
      </w:r>
    </w:p>
    <w:p w:rsidR="004F576B" w:rsidRPr="0049224C" w:rsidRDefault="004F576B" w:rsidP="004F576B">
      <w:pPr>
        <w:jc w:val="right"/>
        <w:rPr>
          <w:rFonts w:ascii="Calibri" w:hAnsi="Calibri" w:cs="Calibri"/>
          <w:sz w:val="20"/>
          <w:szCs w:val="20"/>
        </w:rPr>
      </w:pPr>
    </w:p>
    <w:p w:rsidR="004F576B" w:rsidRDefault="004F576B" w:rsidP="004F576B">
      <w:pPr>
        <w:spacing w:after="0"/>
      </w:pPr>
    </w:p>
    <w:sectPr w:rsidR="004F5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E8" w:rsidRDefault="001A7CE8" w:rsidP="00AB78AD">
      <w:pPr>
        <w:spacing w:after="0" w:line="240" w:lineRule="auto"/>
      </w:pPr>
      <w:r>
        <w:separator/>
      </w:r>
    </w:p>
  </w:endnote>
  <w:endnote w:type="continuationSeparator" w:id="0">
    <w:p w:rsidR="001A7CE8" w:rsidRDefault="001A7CE8" w:rsidP="00A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E8" w:rsidRDefault="001A7CE8" w:rsidP="00AB78AD">
      <w:pPr>
        <w:spacing w:after="0" w:line="240" w:lineRule="auto"/>
      </w:pPr>
      <w:r>
        <w:separator/>
      </w:r>
    </w:p>
  </w:footnote>
  <w:footnote w:type="continuationSeparator" w:id="0">
    <w:p w:rsidR="001A7CE8" w:rsidRDefault="001A7CE8" w:rsidP="00A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7E28F" wp14:editId="355B5979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1205865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965"/>
    <w:multiLevelType w:val="hybridMultilevel"/>
    <w:tmpl w:val="258A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A"/>
    <w:rsid w:val="0002111D"/>
    <w:rsid w:val="001A7CE8"/>
    <w:rsid w:val="001B37FF"/>
    <w:rsid w:val="001D0DA5"/>
    <w:rsid w:val="0042416D"/>
    <w:rsid w:val="00436FAC"/>
    <w:rsid w:val="004F576B"/>
    <w:rsid w:val="00696104"/>
    <w:rsid w:val="0079043C"/>
    <w:rsid w:val="00831903"/>
    <w:rsid w:val="008448F3"/>
    <w:rsid w:val="00845D50"/>
    <w:rsid w:val="00883167"/>
    <w:rsid w:val="00934E5F"/>
    <w:rsid w:val="00966851"/>
    <w:rsid w:val="00994892"/>
    <w:rsid w:val="00AB78AD"/>
    <w:rsid w:val="00BE575B"/>
    <w:rsid w:val="00C14F0F"/>
    <w:rsid w:val="00D56F2E"/>
    <w:rsid w:val="00E767BA"/>
    <w:rsid w:val="00EF1782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4EF9F-6C38-4754-BD67-3373FFA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7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AD"/>
  </w:style>
  <w:style w:type="paragraph" w:styleId="Stopka">
    <w:name w:val="footer"/>
    <w:basedOn w:val="Normalny"/>
    <w:link w:val="Stopka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Roczniak</dc:creator>
  <cp:keywords/>
  <dc:description/>
  <cp:lastModifiedBy>Joanna Kulpa</cp:lastModifiedBy>
  <cp:revision>13</cp:revision>
  <cp:lastPrinted>2023-04-20T08:33:00Z</cp:lastPrinted>
  <dcterms:created xsi:type="dcterms:W3CDTF">2023-04-20T06:16:00Z</dcterms:created>
  <dcterms:modified xsi:type="dcterms:W3CDTF">2023-04-21T06:18:00Z</dcterms:modified>
</cp:coreProperties>
</file>