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AAEB" w14:textId="77777777" w:rsidR="00A37F2C" w:rsidRPr="00F12361" w:rsidRDefault="00A37F2C" w:rsidP="00A37F2C">
      <w:pPr>
        <w:spacing w:after="0" w:line="240" w:lineRule="auto"/>
        <w:ind w:right="150"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 xml:space="preserve">ZPZ-52/09/23 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14CBD383" w14:textId="6387AC27" w:rsidR="00A37F2C" w:rsidRPr="000528AB" w:rsidRDefault="00A37F2C" w:rsidP="00A37F2C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Formularz parametrów technicznych</w:t>
      </w:r>
      <w:r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i użytkowych</w:t>
      </w:r>
      <w:r w:rsidR="000F28B5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po zmianach</w:t>
      </w:r>
    </w:p>
    <w:p w14:paraId="6A7E0FC5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7870428"/>
    </w:p>
    <w:p w14:paraId="012FE7D7" w14:textId="77777777" w:rsidR="00A37F2C" w:rsidRPr="000528AB" w:rsidRDefault="00A37F2C" w:rsidP="00A37F2C">
      <w:pPr>
        <w:rPr>
          <w:rFonts w:ascii="Arial Narrow" w:hAnsi="Arial Narrow"/>
        </w:rPr>
      </w:pP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nr 1 – </w:t>
      </w:r>
      <w:r w:rsidRPr="007C610A">
        <w:rPr>
          <w:rFonts w:ascii="Arial Narrow" w:hAnsi="Arial Narrow"/>
        </w:rPr>
        <w:t>Zamrażarka niskotemperaturowa szt. 1</w:t>
      </w:r>
    </w:p>
    <w:p w14:paraId="25DDCC78" w14:textId="77777777" w:rsidR="00A37F2C" w:rsidRPr="000528AB" w:rsidRDefault="00A37F2C" w:rsidP="00A37F2C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Producent, model, nr katalogow</w:t>
      </w: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y</w:t>
      </w: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: _______________________________________________ </w:t>
      </w:r>
    </w:p>
    <w:bookmarkEnd w:id="0"/>
    <w:p w14:paraId="48F9D543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0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229"/>
      </w:tblGrid>
      <w:tr w:rsidR="00A37F2C" w:rsidRPr="000528AB" w14:paraId="58C8A2C1" w14:textId="77777777" w:rsidTr="00214FC2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773D2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70C541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4BECD0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A37F2C" w:rsidRPr="000528AB" w14:paraId="0666DE82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18BE7C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5069A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Urządzenie</w:t>
            </w:r>
            <w:r w:rsidRPr="000528A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fabrycznie nowe, nie powystawowe, rok produkcji: 2022</w:t>
            </w: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/2023 r.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F1CD8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1774" w:rsidRPr="000528AB" w14:paraId="0BC129F5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892E19" w14:textId="77777777" w:rsidR="00201774" w:rsidRPr="000528AB" w:rsidRDefault="00201774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BA6FF8" w14:textId="779396A2" w:rsidR="00201774" w:rsidRPr="007C610A" w:rsidRDefault="00201774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Urządzenie wolnostojące</w:t>
            </w:r>
            <w:r w:rsidR="009242F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9242FB" w:rsidRPr="00FD0A0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wymiary:</w:t>
            </w:r>
            <w:r w:rsidR="009242F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D0A06" w:rsidRPr="00FD0A06">
              <w:rPr>
                <w:rFonts w:ascii="Arial Narrow" w:hAnsi="Arial Narrow" w:cstheme="majorHAnsi"/>
                <w:sz w:val="20"/>
                <w:szCs w:val="20"/>
              </w:rPr>
              <w:t>wys. 205 cm (+/- 10 cm) gł. 100 cm  (+/- 10 cm) szer. 90 cm (+/- 5 cm)</w:t>
            </w:r>
            <w:r w:rsidR="00FD0A06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662C60" w14:textId="77777777" w:rsidR="00201774" w:rsidRPr="000528AB" w:rsidRDefault="00201774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1774" w:rsidRPr="000528AB" w14:paraId="7E534A14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9723C1" w14:textId="77777777" w:rsidR="00201774" w:rsidRPr="000528AB" w:rsidRDefault="00201774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43898B" w14:textId="4C5EC870" w:rsidR="00201774" w:rsidRDefault="00201774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Pojemność </w:t>
            </w:r>
            <w:r w:rsidRPr="0067515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min. 500 l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005896" w14:textId="77777777" w:rsidR="00201774" w:rsidRPr="000528AB" w:rsidRDefault="00201774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01774" w:rsidRPr="000528AB" w14:paraId="234EC373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C063A1" w14:textId="77777777" w:rsidR="00201774" w:rsidRPr="000528AB" w:rsidRDefault="00201774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BB0089" w14:textId="6085E69A" w:rsidR="00201774" w:rsidRDefault="00201774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Hałas generowany przez urządzenie poniżej 50 dB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107B15" w14:textId="77777777" w:rsidR="00201774" w:rsidRPr="000528AB" w:rsidRDefault="00201774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9B99B72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72DDB2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AFBF8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Kontrola temperatury w zakresie od min. -50°C do -80°C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54151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F583AF1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8D55EE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266C6C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Rozdzielczość nastawy (regulacja) temperatury +/- 1°C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1A205C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C95CB70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DA215E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3EE99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Mikroprocesorowa kontrola układu chłodzenia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951D67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A975FE5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AA6B6B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E7B8B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Naturalne czynniki chłodnicze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A6444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AACC07D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469BD2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D4BA0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Graficzna prezentacja zmian temperatury na wyświetlaczu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095B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FAD3F38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12C91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77025" w14:textId="77777777" w:rsidR="00A37F2C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Alarm wizualno-dźwiękowy uruchamiany w przypadku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1196217F" w14:textId="77777777" w:rsidR="00A37F2C" w:rsidRDefault="00A37F2C" w:rsidP="00214F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przekroczenia żądanych wartości granicznych temperatury,</w:t>
            </w:r>
          </w:p>
          <w:p w14:paraId="478FC7BF" w14:textId="77777777" w:rsidR="00A37F2C" w:rsidRDefault="00A37F2C" w:rsidP="00214F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błędnego funkcjonowania układu chłodzenia, </w:t>
            </w:r>
          </w:p>
          <w:p w14:paraId="71EED695" w14:textId="77777777" w:rsidR="00A37F2C" w:rsidRDefault="00A37F2C" w:rsidP="00214F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awarii czujnika temperatury, </w:t>
            </w:r>
          </w:p>
          <w:p w14:paraId="72AAF70E" w14:textId="77777777" w:rsidR="00A37F2C" w:rsidRDefault="00A37F2C" w:rsidP="00214F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braku zasilania, otwartych drzwi, </w:t>
            </w:r>
          </w:p>
          <w:p w14:paraId="23D4C7B4" w14:textId="77777777" w:rsidR="00A37F2C" w:rsidRPr="00A53466" w:rsidRDefault="00A37F2C" w:rsidP="00214F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zbyt wysokiej temperatury otoczenia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FE025B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D520C6E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5EF8E0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7E5F53" w14:textId="59CF7F11" w:rsidR="00A37F2C" w:rsidRPr="00232625" w:rsidRDefault="00A37F2C" w:rsidP="00232625">
            <w:pPr>
              <w:pStyle w:val="Bezodstpw"/>
              <w:rPr>
                <w:rFonts w:ascii="Calibri Light" w:hAnsi="Calibri Light" w:cs="Calibri Light"/>
                <w:b/>
                <w:bCs/>
              </w:rPr>
            </w:pPr>
            <w:r w:rsidRPr="0023262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Rejestr zdarzeń z możliwością wysłania raportu na zewnętrzny dysk USB</w:t>
            </w:r>
            <w:r w:rsidR="0023262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r w:rsidR="00232625" w:rsidRPr="00232625">
              <w:rPr>
                <w:rFonts w:ascii="Arial Narrow" w:hAnsi="Arial Narrow" w:cs="Calibri Light"/>
                <w:bCs/>
                <w:sz w:val="20"/>
                <w:szCs w:val="20"/>
              </w:rPr>
              <w:t>z możliwością pobierania pliku przez Pendrive</w:t>
            </w:r>
            <w:r w:rsidR="00232625" w:rsidRPr="00232625">
              <w:rPr>
                <w:rFonts w:ascii="Arial Narrow" w:hAnsi="Arial Narrow" w:cs="Calibri Light"/>
                <w:b/>
                <w:sz w:val="20"/>
                <w:szCs w:val="20"/>
              </w:rPr>
              <w:t xml:space="preserve"> </w:t>
            </w:r>
            <w:r w:rsidR="00232625" w:rsidRPr="00232625">
              <w:rPr>
                <w:rFonts w:ascii="Arial Narrow" w:hAnsi="Arial Narrow" w:cs="Calibri Light"/>
                <w:bCs/>
                <w:sz w:val="20"/>
                <w:szCs w:val="20"/>
              </w:rPr>
              <w:t xml:space="preserve"> i </w:t>
            </w:r>
            <w:r w:rsidR="00232625" w:rsidRPr="0067515B">
              <w:rPr>
                <w:rFonts w:ascii="Arial Narrow" w:hAnsi="Arial Narrow" w:cs="Calibri Light"/>
                <w:bCs/>
                <w:sz w:val="20"/>
                <w:szCs w:val="20"/>
              </w:rPr>
              <w:t>przeniesienie danych na zewnętrzny dysk USB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1BC499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7229F09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B3B2B3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DB5598" w14:textId="77777777" w:rsidR="00A37F2C" w:rsidRPr="0036271D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271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podłączenia systemu zdalnego powiadamiania o stanach alarmowych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6F7685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60E8B30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3C0A7E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6B3EBE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Wskazywanie błędu pracy urządzenia na panelu sterowania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52D6FD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38A7CF2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FEA420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EB4ADA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271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wprowadzenia dodatkowego czujnika temperatury lub systemu podtrzymania temperatury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A33DE6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CB8AE43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91797B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EE4E88" w14:textId="77777777" w:rsidR="00A37F2C" w:rsidRPr="00A53466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Szybki powrót do zadanej wartości temperatury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ksymalnie </w:t>
            </w: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20 minut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4791FE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05EB749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023D40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F46BEE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Izolacja hybrydowa z paneli próżniowych i pianki poliuretanowej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DD85B2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CED657E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AA3926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5F212C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Komora wykonana ze stali nierdzewnej lub stali z powłoką odporną na rdzę i zarysowania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8881EE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822AA01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5B9167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E5F55B" w14:textId="3DF3656D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Komora podzielona na min. 4 sekcje z wewnętrznymi drzwiami</w:t>
            </w:r>
            <w:r w:rsidR="00F2214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2 wewnętrznymi drzwiami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029533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AAEB2D7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E0D874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DCD028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Obudowa wykonana ze</w:t>
            </w:r>
            <w:r w:rsidRPr="007C610A">
              <w:rPr>
                <w:rFonts w:ascii="Arial Narrow" w:hAnsi="Arial Narrow"/>
              </w:rPr>
              <w:t xml:space="preserve"> </w:t>
            </w: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stali nierdzewnej lub stali malowanej proszkowo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2A453A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F7DC5D5" w14:textId="77777777" w:rsidTr="00214FC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0FA3BE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098E5D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Panel sterowania z kolorowym ekranem dotykowym</w:t>
            </w:r>
            <w:r w:rsidRPr="0020177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umieszczonym </w:t>
            </w: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 drzwiach urządzenia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72D33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63DB03D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1B7817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DAB9A3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Co najmniej 2 porty dostępu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do wprowadzania zewnętrznego czujnika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106D4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58B9966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9ECD67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3ADFEF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Panel sterowania i system alarmowy zasilany bateryjnie/akumulatorowo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AD7C70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E4D0C2D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88BE31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F512FF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Port wyrównujący ciśnienie w komorze z automatycznym oszranianiem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E6BF7E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02F62F9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D91E85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74BE0A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271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Drzwi z zintegrowanym zamkiem na klucz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AB6ADC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BB44E06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F4B768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2CFF86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Urządzenie wyposażone w koła z możliwością blokady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53A381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209BDFB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2224EE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EF95E6" w14:textId="4647DFF9" w:rsidR="00A37F2C" w:rsidRPr="007C610A" w:rsidRDefault="006B5E2E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A37F2C"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rządzenie posiadające certyfikat CE 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5697C8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8A22190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CA165B" w14:textId="77777777" w:rsidR="00A37F2C" w:rsidRPr="007C610A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C8888A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2AC3B0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28084D1" w14:textId="77777777" w:rsidTr="00214FC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EE56FF" w14:textId="77777777" w:rsidR="00A37F2C" w:rsidRPr="000528AB" w:rsidRDefault="00A37F2C" w:rsidP="00214FC2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8C4BA1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Gwarancja minimum 24 miesięcy.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3E34E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ED37E47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A04582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bookmarkStart w:id="1" w:name="_Hlk144904728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59974C4A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569857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411F09D6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EC9347A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67EF0F13" w14:textId="77777777" w:rsidR="00A37F2C" w:rsidRPr="007C610A" w:rsidRDefault="00A37F2C" w:rsidP="00A37F2C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22ECAA88" w14:textId="4649D07F" w:rsidR="00A37F2C" w:rsidRDefault="00A37F2C" w:rsidP="009242F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End w:id="1"/>
    </w:p>
    <w:p w14:paraId="6C56F214" w14:textId="77777777" w:rsidR="00A37F2C" w:rsidRPr="000528AB" w:rsidRDefault="00A37F2C" w:rsidP="00A37F2C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2 –</w:t>
      </w: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Mikroskop  medyczny z komputerową analizą obrazu mikroskopowego i z możliwością oceny obrazu fluorescencyjnego szt. 1</w:t>
      </w:r>
    </w:p>
    <w:p w14:paraId="5E91DED4" w14:textId="77777777" w:rsidR="00A37F2C" w:rsidRPr="000528AB" w:rsidRDefault="00A37F2C" w:rsidP="00A37F2C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1D1E44B5" w14:textId="77777777" w:rsidR="00A37F2C" w:rsidRPr="000528AB" w:rsidRDefault="00A37F2C" w:rsidP="00A37F2C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A37F2C" w:rsidRPr="000528AB" w14:paraId="175CF3C1" w14:textId="77777777" w:rsidTr="00214FC2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3E977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4490496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46780A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780B7A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A37F2C" w:rsidRPr="000528AB" w14:paraId="0C960EB6" w14:textId="77777777" w:rsidTr="00214FC2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0001F0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573152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0C0E8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7C610A" w14:paraId="5CEF59EE" w14:textId="77777777" w:rsidTr="00214FC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BF2279" w14:textId="77777777" w:rsidR="00A37F2C" w:rsidRPr="007C610A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9A6B4E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Obiektywy , 10x,  20x, 40x, 50x, 100x</w:t>
            </w:r>
          </w:p>
          <w:p w14:paraId="6D133FD0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obiektyw: 10x – apertura numeryczna 0,3 – odległość robocza 10mm, </w:t>
            </w:r>
          </w:p>
          <w:p w14:paraId="1683FC69" w14:textId="3DEA85E3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obiektyw: 20x – apertura numeryczna 0,5  – odległość robocza 2,1mm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lub 2 mm</w:t>
            </w: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</w:p>
          <w:p w14:paraId="607706B5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obiektyw: 40x – apertura numeryczna 0,75 / WD  – odległość robocza 0,51mm,</w:t>
            </w:r>
          </w:p>
          <w:p w14:paraId="5149414B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obiektyw achromatyczny imersyjny 50x - regulowana apertura w zakresie </w:t>
            </w:r>
          </w:p>
          <w:p w14:paraId="025AB789" w14:textId="5C773822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0.,5-0,9 </w:t>
            </w:r>
            <w:r w:rsidR="008D0FA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lub stała apretura 0,9 </w:t>
            </w: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– odległość robocza  0,2mm, </w:t>
            </w:r>
          </w:p>
          <w:p w14:paraId="6D3FBBB6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obiektyw imersyjny  100x – apertura numeryczna 1,30 – </w:t>
            </w:r>
          </w:p>
          <w:p w14:paraId="4111371F" w14:textId="0B395913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odległość robocza  0,2 mm</w:t>
            </w:r>
            <w:r w:rsidR="008D0FA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lub 0,16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7C705C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A021D3C" w14:textId="77777777" w:rsidTr="00214FC2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59D780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AD33C0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Rewolwer obiektywowy – nie mniej niż na 6 obiektywów. Uchwyt kodowany – powiększenie obiektywu w drodze optycznej automatycznie odczytywane przez oprogramowanie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A715F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66B4D4F" w14:textId="77777777" w:rsidTr="00214FC2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2880B4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DE678A" w14:textId="585AAC1F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Nasadka okularowa (2 szt. -dla głównego obserwatora i dla konsultanta) z regulacją rozstawu okularów, tor optyczny dla kamery mikroskopowej – możliwość równoczesnej obserwacji poprzez okular i kamerę. Nasadka dla głównego obserwatora  z regulowanym kątem nachylenia 5-35 stopni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lub 10 – 30 stopni </w:t>
            </w: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i polu widzenia min 22.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36CD3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49408AD" w14:textId="77777777" w:rsidTr="00214FC2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81AE7B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0F9C45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Komplet okularów o powiększeniu 10x i polu widzenia min 22.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EAD903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1EF40A7" w14:textId="77777777" w:rsidTr="00214FC2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E1DC4B7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108196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Oświetlacz światła przechodzącego z lampą halogenową 100W lub oświetlacz diodowy LED o mocy 14 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4840E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DE109A5" w14:textId="77777777" w:rsidTr="00214FC2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901306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36842E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Kondensor typu achromatycznego lub aplanatycznego, wartość apertury numerycznej NA=1,4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7998A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5C55FE9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3BB86A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1E7A32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Regulowany polaryzator, Regulowana przysłona polowa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42B92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79148EC" w14:textId="77777777" w:rsidTr="00214FC2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FFD5293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559EA8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Praca mikroskopu w systemie oświetlenia wg zasady Koehlera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B450E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CEB0759" w14:textId="77777777" w:rsidTr="00214FC2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A761BF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5DB853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Stolik przedmiotowy z mechanizmem manualnego przesuwu preparatu – zakres przesuwu minimum 75x50mm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751D2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A6FF83C" w14:textId="77777777" w:rsidTr="00214FC2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85E06A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FEF862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Baza mikroskopu z wbudowanym mechanizmem ruchu w osi Z. Minimalna podziałka odczytu w osi Z: 1 mikrometr.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8B921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019D2CC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92F003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0E713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rozbudowy: kontrast Nomarskiego, ciemne pole, kontrast fazowy,  epifluorescencja, komponenty zautomatyzowane,   dodatkowe obiektywy, okulary, filtry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1B1C4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93EF16C" w14:textId="77777777" w:rsidTr="00214FC2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B8BC9E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28D170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Kamera cyfrowa – kolorowa, mikroskopowa , perfekcyjne odwzorowanie barw preparatów, komunikacja z komputerem za pomocą łącza USB, montaż z mikroskopem za pomocą łącza umożliwiającego duże pole widzenia na ekranie.</w:t>
            </w:r>
          </w:p>
          <w:p w14:paraId="5BF79FEF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wysoka rozdzielczość min 18 mln pikseli</w:t>
            </w:r>
          </w:p>
          <w:p w14:paraId="45BF838B" w14:textId="4D25CB38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Prędkość </w:t>
            </w:r>
            <w:r w:rsidR="007A6CD5"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odświeżania</w:t>
            </w: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podglądu na żywo – min. </w:t>
            </w:r>
            <w:r w:rsidR="007A6CD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9-</w:t>
            </w: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klatek/sekundę przy rozdzielczości minimalnej 18</w:t>
            </w:r>
            <w:r w:rsidR="007A6CD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7A6CD5" w:rsidRPr="007A6CD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23,9 </w:t>
            </w: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mln pikseli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263EA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397558B" w14:textId="77777777" w:rsidTr="00214FC2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C0AB20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71E43C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analizy komputerowej obrazu mikroskopowego:</w:t>
            </w:r>
          </w:p>
          <w:p w14:paraId="4C4DA411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podgląd obrazów na żywo na ekranie monitora</w:t>
            </w:r>
          </w:p>
          <w:p w14:paraId="599C0AF3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wykonywanie zdjęć</w:t>
            </w:r>
          </w:p>
          <w:p w14:paraId="525CDFE6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nagrywanie sekwencji video</w:t>
            </w:r>
          </w:p>
          <w:p w14:paraId="5006494E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możliwość wykonywania pomiarów</w:t>
            </w:r>
          </w:p>
          <w:p w14:paraId="1C370B82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oprogramowanie umożliwia automatyczny odczyt powiększenia obiektywu</w:t>
            </w:r>
          </w:p>
          <w:p w14:paraId="06C1295C" w14:textId="0E9CEFFC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możliwość rozbudowy </w:t>
            </w:r>
            <w:r w:rsidR="008353DC"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5C6B9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10EB7" w:rsidRPr="000528AB" w14:paraId="22CF734D" w14:textId="77777777" w:rsidTr="00214FC2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F3878D" w14:textId="77777777" w:rsidR="00910EB7" w:rsidRPr="000528AB" w:rsidRDefault="00910EB7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A3ED7C" w14:textId="35379CDD" w:rsidR="00910EB7" w:rsidRPr="007C610A" w:rsidRDefault="00910EB7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umożliwiające </w:t>
            </w:r>
            <w:r w:rsidRPr="00910EB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rozbudowę o elementy służące do analizy obrazów fluorescencyjnych.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DA8FE6" w14:textId="77777777" w:rsidR="00910EB7" w:rsidRPr="000528AB" w:rsidRDefault="00910EB7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5A335DE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B9945B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7D3F4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Dedykowany komputer oraz monitor graficzny o średnicy min 27 cali dostosowany do współpracy z analizą komputerową obrazu mikroskopowego, karta graficzna 4K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F04C1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D7EBB4E" w14:textId="77777777" w:rsidTr="00214FC2">
        <w:trPr>
          <w:trHeight w:val="34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564BA2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A0525A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(mikroskop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8431F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A5068D1" w14:textId="77777777" w:rsidTr="00214FC2">
        <w:trPr>
          <w:trHeight w:val="5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E49DF7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8CE5AC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53C24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D62C49E" w14:textId="77777777" w:rsidTr="00214FC2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D20A17" w14:textId="77777777" w:rsidR="00A37F2C" w:rsidRPr="000528AB" w:rsidRDefault="00A37F2C" w:rsidP="00214FC2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DA116A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DAC922" w14:textId="77777777" w:rsidR="00A37F2C" w:rsidRPr="000528AB" w:rsidRDefault="00A37F2C" w:rsidP="00214FC2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"/>
    </w:tbl>
    <w:p w14:paraId="17ED9B27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165DED8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C22B660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2ABB334E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AABF42D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1C34F11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1CBD2E86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0AE7B03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B1DBA2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97C9DE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6280FDC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3 –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Cytowirówka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1 szt.</w:t>
      </w:r>
    </w:p>
    <w:p w14:paraId="49F525F7" w14:textId="77777777" w:rsidR="00A37F2C" w:rsidRPr="000528AB" w:rsidRDefault="00A37F2C" w:rsidP="00A37F2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5CBE53AA" w14:textId="77777777" w:rsidR="00A37F2C" w:rsidRDefault="00A37F2C" w:rsidP="00A37F2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C9C7FEC" w14:textId="77777777" w:rsidR="00A37F2C" w:rsidRDefault="00A37F2C" w:rsidP="00A37F2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A37F2C" w:rsidRPr="000528AB" w14:paraId="2FA3AFCF" w14:textId="77777777" w:rsidTr="00214FC2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E4281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3" w:name="_Hlk14490604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E2223D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4866FB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A37F2C" w:rsidRPr="000528AB" w14:paraId="527252B3" w14:textId="77777777" w:rsidTr="00214FC2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9C5F28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FB5BE5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013C4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7C610A" w14:paraId="4288659B" w14:textId="77777777" w:rsidTr="00214FC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DB6DE1" w14:textId="77777777" w:rsidR="00A37F2C" w:rsidRPr="007C610A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1303D7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12361">
              <w:rPr>
                <w:rFonts w:ascii="Arial Narrow" w:hAnsi="Arial Narrow"/>
                <w:sz w:val="20"/>
                <w:szCs w:val="20"/>
                <w:lang w:eastAsia="zh-CN"/>
              </w:rPr>
              <w:t>Wirówka wolnostojąca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87244D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14660D7" w14:textId="77777777" w:rsidTr="00214FC2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AEB7AA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C8ABC2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Zasilanie jednofazowe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71F16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05DE742" w14:textId="77777777" w:rsidTr="00214FC2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FE1E4E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DD561A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medyczne zgodne z dyrektywną 93/42/EEC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3CED0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5C636C2" w14:textId="77777777" w:rsidTr="00214FC2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7D8DEA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BA3A06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Pojemność 4 x 750ml (pojemniki z krwią, komórkami macierzystymi)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750E74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3424910" w14:textId="77777777" w:rsidTr="00214FC2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2F9CBF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9D3749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Siła wirowania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min.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5200 x g przy wirowaniu pojemników z krwią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5EB493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C15B036" w14:textId="77777777" w:rsidTr="00214FC2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F9C69A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44C8F9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Wirowanie w temperaturach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od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-20°C do +40°C.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DF0027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AD53F7A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15CB80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2CDD11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zaprogramowania i zapamiętywania co najmniej 30 kompletnych programów wirowania które nie ulęgają utraceniu w przypadku braku zasilania.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29C0C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DDDDC89" w14:textId="77777777" w:rsidTr="00214FC2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F0F31A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AB06BC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Sterowanie siłą przyspieszania i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2E2F6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257C693" w14:textId="77777777" w:rsidTr="00214FC2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624451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E3BB6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mniej niż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krzywych przyspieszania i 18 krzywych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985DE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BFCC441" w14:textId="77777777" w:rsidTr="00214FC2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69FD2D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225FEA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Zwalnianie bez krzywej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C6998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8E9E3E0" w14:textId="77777777" w:rsidTr="00214FC2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01E741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1162F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Alarm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braku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wyważenia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0F2421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F43F2F3" w14:textId="77777777" w:rsidTr="00214FC2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D7E9B6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2D9CB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pokrywy przed otwarciem w czasie pracy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E2222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05AAB1E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CC3F81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ACE8A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Lekkie wyjmowane adaptery do różnych systemów pojemników do krwi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65BEE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7378E0E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6384FF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F2287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umożliwiający otwarcie podczas braku zasilaniu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064FF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AC92535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516D34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D72D9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Poziom głośności max.  64 dB przy maksymalnej prędkości i zaoferowanym wyposażeniu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FDFC6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4F22805" w14:textId="77777777" w:rsidTr="00214FC2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A52CAA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AF1C8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Czynnik chłodniczy wolny od CFC/HCFC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E67A6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DCEB811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F60B8E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2601DC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pokrywy przed otwarciem w czasie pracy urządzenia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721FC0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233C063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7849FF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BB806C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przed przegrzaniem komory i silnika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3A7F5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D389580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686E01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51069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kontrolny łatwy w obsłudze i dostępie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777E6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5C73765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CC1ACE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72D305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Minimalna wytrzymałość rotora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40 000 cykli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A576B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3F5AEC0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A50863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3FB0F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Minimalna wytrzymałość tubusów wirowniczych 50 000 cykli przy wirowaniu z prędkością rzędu 4500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RPM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75602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B08B22B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3DD0A6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57A1C10" w14:textId="77777777" w:rsidR="00A37F2C" w:rsidRPr="00403AD8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Wyświetlacz pokazujący najważniejsze parametry wirowania (czas wirowania, prędkość obrotowa, temperatura, wartość przyspieszenia i hamowania), prosta zmiana programów ich ustawienie z funkcją zapamiętywania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936EA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9FA575A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A7E9C6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C015B6" w14:textId="77777777" w:rsidR="00A37F2C" w:rsidRPr="00403AD8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 wyjście umożliwiające komputerowe monitorowanie oraz rejestrację parametrów pracy.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70DDD9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98A3173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F5D058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8467FBD" w14:textId="77777777" w:rsidR="00A37F2C" w:rsidRPr="00403AD8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i wyposażenie do nadzoru wirowań i zbierania danych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9F18E1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40607B5" w14:textId="77777777" w:rsidTr="00214FC2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97EE15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956548" w14:textId="77777777" w:rsidR="00A37F2C" w:rsidRPr="00403AD8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konieczności demontażu podzespołów (przez personel przy pomocy narzędzi) znajdujących się wewnątrz komory wirowania, w tym rotora, w przypadku czyszczenia komory w skutek wycieku krwi z wirowanych pojemników.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5B6A3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7B2DF9A" w14:textId="77777777" w:rsidTr="00214FC2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629B25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E6C5F7" w14:textId="77777777" w:rsidR="00A37F2C" w:rsidRPr="00846CE7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Pokrywa otwierana do tyłu.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45614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FAA97EF" w14:textId="77777777" w:rsidTr="00214FC2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38F0EF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7FE070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urządzenie</w:t>
            </w: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D1D37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0894EBD" w14:textId="77777777" w:rsidTr="00214FC2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937089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5100E6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9C5C2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2051E1C" w14:textId="77777777" w:rsidTr="00214FC2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9E966F" w14:textId="77777777" w:rsidR="00A37F2C" w:rsidRPr="000528AB" w:rsidRDefault="00A37F2C" w:rsidP="00214FC2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FDD7C5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4B8A4A" w14:textId="77777777" w:rsidR="00A37F2C" w:rsidRPr="000528AB" w:rsidRDefault="00A37F2C" w:rsidP="00214FC2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3"/>
    </w:tbl>
    <w:p w14:paraId="49610139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978B4A9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16B77FC7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8ADBA9B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5BDC8075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538F287" w14:textId="77777777" w:rsidR="00A37F2C" w:rsidRPr="00846CE7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64BCFFB4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1AA945A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80A131E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58C383F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F569444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782C434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EADCE03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4 –</w:t>
      </w:r>
      <w:r w:rsidRPr="007E57B2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Łaźnia do suchego rozmrażania komórek macierzystych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4CC54219" w14:textId="77777777" w:rsidR="00A37F2C" w:rsidRPr="000528AB" w:rsidRDefault="00A37F2C" w:rsidP="00A37F2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4685A055" w14:textId="77777777" w:rsidR="00A37F2C" w:rsidRDefault="00A37F2C" w:rsidP="00A37F2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A37F2C" w:rsidRPr="000528AB" w14:paraId="0774CC6C" w14:textId="77777777" w:rsidTr="00214FC2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64C243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4" w:name="_Hlk144907197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7D2E9A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718E82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A37F2C" w:rsidRPr="000528AB" w14:paraId="2D03F8A9" w14:textId="77777777" w:rsidTr="00214FC2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D311BE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5C7CF2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31F801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7C610A" w14:paraId="2066CEE2" w14:textId="77777777" w:rsidTr="00214FC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672B03" w14:textId="77777777" w:rsidR="00A37F2C" w:rsidRPr="007C610A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E9CDBB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Urządzenie przeznaczone do suchego rozmrażania od 1 do 8 pojemników z osoczem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866F40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DF8CB9C" w14:textId="77777777" w:rsidTr="00214FC2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1B6568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0E0E2F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Czas rozmrażania 4 pojemników z osoczem nie przekraczający 30 minut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43253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C76118A" w14:textId="77777777" w:rsidTr="00214FC2">
        <w:trPr>
          <w:trHeight w:val="115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A804D4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CDF4BC" w14:textId="77777777" w:rsidR="00A37F2C" w:rsidRPr="004B1B3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System alarmowy monitorujący: </w:t>
            </w:r>
          </w:p>
          <w:p w14:paraId="2C32A139" w14:textId="77777777" w:rsidR="00A37F2C" w:rsidRPr="004B1B3A" w:rsidRDefault="00A37F2C" w:rsidP="00214FC2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temperaturę,</w:t>
            </w:r>
          </w:p>
          <w:p w14:paraId="2D5FC1C7" w14:textId="77777777" w:rsidR="00A37F2C" w:rsidRPr="004B1B3A" w:rsidRDefault="00A37F2C" w:rsidP="00214FC2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czas rozmrażania,</w:t>
            </w:r>
          </w:p>
          <w:p w14:paraId="4D99C05D" w14:textId="77777777" w:rsidR="00A37F2C" w:rsidRPr="004B1B3A" w:rsidRDefault="00A37F2C" w:rsidP="00214FC2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informujący o przekroczeniu zadanej temperatury,</w:t>
            </w:r>
          </w:p>
          <w:p w14:paraId="1E759E28" w14:textId="77777777" w:rsidR="00A37F2C" w:rsidRPr="004B1B3A" w:rsidRDefault="00A37F2C" w:rsidP="00214FC2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wycieku z pojemnika z osoczem.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412D5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1752331" w14:textId="77777777" w:rsidTr="00214FC2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8BC349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CF8D6D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hAnsi="Arial Narrow"/>
                <w:sz w:val="20"/>
                <w:szCs w:val="20"/>
              </w:rPr>
              <w:t>System musi informować użytkownika o nieprawidłowościach akustycznie za pomocą dźwięku oraz wizualnie za pomocą stosownego komunikatu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717A8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870E124" w14:textId="77777777" w:rsidTr="00214FC2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D3EC76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2346A8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Alarm dźwiękowy i wizualny informujący o wycieku preparatu z pojemnika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5A620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4CF0C2F" w14:textId="77777777" w:rsidTr="00214FC2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7A207C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3CF901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Kontrola procesu rozmrażania po przez niezależne czujniki temperatury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2991E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0676E0D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6132291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721F70F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Przeźroczysta pokrywa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0FC0E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9C024BF" w14:textId="77777777" w:rsidTr="00214FC2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F5BB4B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1F0C88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Komunikacja z użytkownikiem za pomocą dużego graficznego wyświetlacza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ciekłokrystalicznego i przycisków funkcyjnych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30808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76F349B" w14:textId="77777777" w:rsidTr="00214FC2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4E89DB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0B619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Menu w języku polskim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AAA45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8A64021" w14:textId="77777777" w:rsidTr="00214FC2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421573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3D9FE9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Konstrukcja komory rozmrażającej musi umożliwiać łatwą dezynfekcję po przez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zaokrąglone rogi oraz materiał odporny na działanie środków dezynfekujących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2CA44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961A63F" w14:textId="77777777" w:rsidTr="00214FC2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F72F1E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D778C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Medium grzewcze musi być umieszczone w szczelnie zamkniętych termoforach 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PCV. Pojemniki z materiałem krwiopochodnym nie mogą mieć bezpośredniego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kontaktu z medium grzewczym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412CD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D22B504" w14:textId="77777777" w:rsidTr="00214FC2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338193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FEC83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konieczności stosowania materiałów jednorazowych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5370F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1DC7153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870DEE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2E3521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p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rzystosowane do pracy ciągłej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EB932B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0F47B2B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0F44FDF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A90C3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Wbudowana funkcja samo diagnozowania – kody błędów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4714C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F68C975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E2603E7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70823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Temperatura ogrzewania 37°C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416FB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E0F3F7A" w14:textId="77777777" w:rsidTr="00214FC2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054388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FC6A7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łatwej zmiany czasu ogrzewania w zależności od potrze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8CF13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2A4A59F" w14:textId="77777777" w:rsidTr="00214FC2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02D307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66BE16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urządzenie</w:t>
            </w: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97264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0B69E1F" w14:textId="77777777" w:rsidTr="00214FC2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729C35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DF4FC1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03894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C531881" w14:textId="77777777" w:rsidTr="00214FC2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DCD49E" w14:textId="77777777" w:rsidR="00A37F2C" w:rsidRPr="000528AB" w:rsidRDefault="00A37F2C" w:rsidP="00214FC2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D58491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4BA057" w14:textId="77777777" w:rsidR="00A37F2C" w:rsidRPr="000528AB" w:rsidRDefault="00A37F2C" w:rsidP="00214FC2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4"/>
    </w:tbl>
    <w:p w14:paraId="6ADFB9BE" w14:textId="77777777" w:rsidR="00A37F2C" w:rsidRPr="000528AB" w:rsidRDefault="00A37F2C" w:rsidP="00A37F2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E5A6A9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3C3765F4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344F2333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5B062209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15548A30" w14:textId="77777777" w:rsidR="00A37F2C" w:rsidRPr="004B1B3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674621E3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88EE220" w14:textId="77777777" w:rsidR="00A37F2C" w:rsidRPr="000528AB" w:rsidRDefault="00A37F2C" w:rsidP="00A37F2C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6C85A53D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E20F72A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1B6F694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5" w:name="_Hlk144904220"/>
    </w:p>
    <w:p w14:paraId="531E49F5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C080CB4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BDC20EA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6E7B4CE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2103028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21448F9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403526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43D196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DCC5F14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685836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20CD035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09C4AC3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6ECD595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6CA9E8D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63176F1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2ACCECC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6" w:name="_Hlk144975993"/>
    </w:p>
    <w:p w14:paraId="7A863A61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7A8604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5 –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Wytrząsarka do przechowywania płytek krwi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1973F4CA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108298BE" w14:textId="77777777" w:rsidR="00A37F2C" w:rsidRPr="000528AB" w:rsidRDefault="00A37F2C" w:rsidP="00A37F2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bookmarkEnd w:id="5"/>
    <w:p w14:paraId="7D2A5CB4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A37F2C" w:rsidRPr="000528AB" w14:paraId="5995309A" w14:textId="77777777" w:rsidTr="00214FC2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33619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34F0E6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0A5CC0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A37F2C" w:rsidRPr="000528AB" w14:paraId="6B6C1E42" w14:textId="77777777" w:rsidTr="00214FC2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7671A4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F2776C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DC31B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7C610A" w14:paraId="5A50E684" w14:textId="77777777" w:rsidTr="00214FC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D1AF95" w14:textId="77777777" w:rsidR="00A37F2C" w:rsidRPr="007C610A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49A64B" w14:textId="77777777" w:rsidR="00A37F2C" w:rsidRPr="007C610A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52FFA">
              <w:rPr>
                <w:rFonts w:ascii="Arial Narrow" w:hAnsi="Arial Narrow"/>
                <w:sz w:val="20"/>
                <w:szCs w:val="20"/>
                <w:lang w:eastAsia="zh-CN"/>
              </w:rPr>
              <w:t>Pojemność na 10-15 pojemników standardowych  koncentratów krwinek płytkowych (KKP) lub 5-10 koncentratów krwinek płytkowych pobranych droga aferezy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47D69CF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7D00959" w14:textId="77777777" w:rsidTr="00214FC2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A83842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8321CF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w roli zapewniające cichą pracę urządzenia ,ciągłe łagodne wytrząsanie zgodnie z wytycznymi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B4AFFC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D4D5559" w14:textId="77777777" w:rsidTr="00214FC2">
        <w:trPr>
          <w:trHeight w:val="59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037B04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932091" w14:textId="77777777" w:rsidR="00A37F2C" w:rsidRPr="00AA712D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A712D">
              <w:rPr>
                <w:rFonts w:ascii="Arial Narrow" w:hAnsi="Arial Narrow"/>
                <w:sz w:val="20"/>
                <w:szCs w:val="20"/>
                <w:lang w:eastAsia="zh-CN"/>
              </w:rPr>
              <w:t>Monitoring pracy kompatybilny z inkubatorem – pełna kompatybilność z inkubatorem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554BE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E55B92B" w14:textId="77777777" w:rsidTr="00214FC2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D02A46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F28B7B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w wentylator do wymuszonego obiegu powietrza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DDD58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74743C5" w14:textId="77777777" w:rsidTr="00214FC2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AD7CB7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964702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Pólki wysuwane na czas załadunku /prowadnice/ perforowane z antypoślizgową powłoką  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2ED8F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7C05AEE" w14:textId="77777777" w:rsidTr="00214FC2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FF9896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8D78ED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etykietowania  -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oznaczenia przechowywanej grupy krwi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64EC0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0D5648A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6D3CBE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EC02E86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kontroli poprawności mieszania /wytrząsania/ -liczba cykli na minutę, szybkość cyklu, alarm zatrzymania cyklu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C59AE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66B7C1D" w14:textId="77777777" w:rsidTr="00214FC2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7EF84B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08403F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Automatyczny system start/stop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95730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5DF64D7" w14:textId="77777777" w:rsidTr="00214FC2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851577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095412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Inkubator kompatybilny z wytrząsarką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F18DF3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652D282" w14:textId="77777777" w:rsidTr="00214FC2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2C6378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F0EADB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Pokrycie inkubatora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antystatyczną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powłoką  antybakteryjną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6E9B9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570F072" w14:textId="77777777" w:rsidTr="00214FC2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628DFB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EDBE5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Drzwi przeszklone z magnetyczną uszczelką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0ABAF4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373FC26" w14:textId="77777777" w:rsidTr="00214FC2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C5063B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8CBD7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Stała temperatura w zakresie +20-24 stopnie Celsjusza, maksymalne wahania temperatury 1 stopień Celsjusza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4DEC6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1CD306C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9CFC85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90556E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Szybka korekcja temperatury po otwarciu drzwi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2A3201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9E0B06C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C773D4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B368A1" w14:textId="77777777" w:rsidR="00A37F2C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Wielofunkcyjny sterownik z wyświetlaczem elektronicznym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prezentującym parametry</w:t>
            </w: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12C1AF73" w14:textId="77777777" w:rsidR="00A37F2C" w:rsidRPr="00652FFA" w:rsidRDefault="00A37F2C" w:rsidP="00214F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temperatura  w komorze inkubatora,</w:t>
            </w:r>
          </w:p>
          <w:p w14:paraId="2B7482C7" w14:textId="77777777" w:rsidR="00A37F2C" w:rsidRDefault="00A37F2C" w:rsidP="00214F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zapis przebiegu temperatury,</w:t>
            </w:r>
          </w:p>
          <w:p w14:paraId="2FC9E862" w14:textId="77777777" w:rsidR="00A37F2C" w:rsidRDefault="00A37F2C" w:rsidP="00214F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rejestr dane dotyczących alarmu /przyczyny/,</w:t>
            </w:r>
          </w:p>
          <w:p w14:paraId="6FE4B424" w14:textId="77777777" w:rsidR="00A37F2C" w:rsidRPr="00652FFA" w:rsidRDefault="00A37F2C" w:rsidP="00214F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programator alarmów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DFC04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8FBA741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DCFB66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A53B9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dźwiękowy i wizualny z możliwością programowania parametrów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EAF66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29FB9C8" w14:textId="77777777" w:rsidTr="00214FC2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4C60BA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7" w:name="_Hlk144907651"/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277991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urządzenie</w:t>
            </w: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6F79C7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87051DB" w14:textId="77777777" w:rsidTr="00214FC2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A71C79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FC4099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4703F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6991E5F" w14:textId="77777777" w:rsidTr="00214FC2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0115B3" w14:textId="77777777" w:rsidR="00A37F2C" w:rsidRPr="000528AB" w:rsidRDefault="00A37F2C" w:rsidP="00214FC2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AA5761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71EE5" w14:textId="77777777" w:rsidR="00A37F2C" w:rsidRPr="000528AB" w:rsidRDefault="00A37F2C" w:rsidP="00214FC2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7"/>
    </w:tbl>
    <w:p w14:paraId="3B2EDA8F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F8374B2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412094D9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9FB2DEA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541D1EC2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7C31CD84" w14:textId="77777777" w:rsidR="00A37F2C" w:rsidRPr="00652FF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1DA64760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0D029F" w14:textId="77777777" w:rsidR="00A37F2C" w:rsidRDefault="00A37F2C" w:rsidP="00A37F2C"/>
    <w:p w14:paraId="012A51F3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bookmarkEnd w:id="6"/>
    <w:p w14:paraId="4F9695FE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5F050C63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5FB91279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5A0683FF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4702B7E3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4E5548AB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38D1B3B8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5FE86D63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72B95D1B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4C35D576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484AE50F" w14:textId="77777777" w:rsidR="00A37F2C" w:rsidRPr="007E57B2" w:rsidRDefault="00A37F2C" w:rsidP="00A37F2C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>Część nr 6 – Termocykler 1 szt.</w:t>
      </w:r>
    </w:p>
    <w:p w14:paraId="7C425E71" w14:textId="77777777" w:rsidR="00A37F2C" w:rsidRPr="007E57B2" w:rsidRDefault="00A37F2C" w:rsidP="00A37F2C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A37F2C" w:rsidRPr="007E57B2" w14:paraId="01DF7344" w14:textId="77777777" w:rsidTr="00214FC2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2E07C5" w14:textId="77777777" w:rsidR="00A37F2C" w:rsidRPr="007E57B2" w:rsidRDefault="00A37F2C" w:rsidP="00214FC2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ECC7A4" w14:textId="77777777" w:rsidR="00A37F2C" w:rsidRPr="007E57B2" w:rsidRDefault="00A37F2C" w:rsidP="00214FC2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B3A576" w14:textId="77777777" w:rsidR="00A37F2C" w:rsidRPr="007E57B2" w:rsidRDefault="00A37F2C" w:rsidP="00214FC2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A37F2C" w:rsidRPr="007E57B2" w14:paraId="16892A65" w14:textId="77777777" w:rsidTr="00214FC2">
        <w:trPr>
          <w:trHeight w:val="255"/>
        </w:trPr>
        <w:tc>
          <w:tcPr>
            <w:tcW w:w="1530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55B18B" w14:textId="77777777" w:rsidR="00A37F2C" w:rsidRPr="007E57B2" w:rsidRDefault="00A37F2C" w:rsidP="00214FC2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 xml:space="preserve">Termocykler </w:t>
            </w:r>
            <w:r w:rsidRPr="0019432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>Real-Time PCR</w:t>
            </w:r>
          </w:p>
        </w:tc>
      </w:tr>
      <w:tr w:rsidR="00A37F2C" w:rsidRPr="007E57B2" w14:paraId="001D9BE4" w14:textId="77777777" w:rsidTr="00214FC2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2C29B4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489D07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nie powystawowe- wymagany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BD100D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42FF0920" w14:textId="77777777" w:rsidTr="00214FC2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F23327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A110ED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Jednostka zawierająca podstawę z dotykowym wyświetlaczem (regulacja ustawienia 15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perscript"/>
                <w:lang w:eastAsia="zh-CN" w:bidi="hi-IN"/>
                <w14:ligatures w14:val="none"/>
              </w:rPr>
              <w:t>o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– 22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perscript"/>
                <w:lang w:eastAsia="zh-CN" w:bidi="hi-IN"/>
                <w14:ligatures w14:val="none"/>
              </w:rPr>
              <w:t>o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)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lub wyświetlanie parametrów na urządzeniu zewnętrznym.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1306F7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739E9681" w14:textId="77777777" w:rsidTr="00214FC2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0DE9F0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D489CF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B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lok grzejno-chłodząc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z układami Peltier’a 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B79A12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348167B5" w14:textId="77777777" w:rsidTr="00214FC2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00B745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8394D5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Możliwość podłączenia myszy komputerowej, klawiatury, skanera kodów.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F15CC9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2EC2255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7458AD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7AE175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Blok grzejny o pojemności min. 96 próbek umożliwiający prowadzenie reakcji w standardowych niskoprofilowych mikropłytkach lub paskach probówek.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227FB9A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6B66DE32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EDDE96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80F3CF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Zakres temperatury bloku 4 - 100°C.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164BCD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5019E842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67257D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161A07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Dokładność ustalenia temperatury nie gorsza niż +/-0,2°C w temp. 90°C.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EF174C8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03B3CD6D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F01062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B1425C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Równomierność rozkładu temperatury na płycie nie gorsza niż +/-0,3 °C  osiągane w czasie 10 sek. dla temp. 90 °C. 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4BBD8E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41D01372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DC8419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C48115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Zakres wielkości próbki minimum: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– 50 μl.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98DFD7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5651F2E3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86DC2C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EB96311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Maksymalna szybkość zmian temperatury, co najmniej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°C/s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91A7046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12742CAB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DFD6EB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44B0CA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4"/>
                <w:szCs w:val="24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Posiada gradient termiczny umożliwiający jednoczesną optymalizację warunków reakcji dla co najmniej 12 reagentów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3F10CB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A37F2C" w:rsidRPr="007E57B2" w14:paraId="6D0C65CF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E24556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8AA3F9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Maksymalna rozpiętość programowalnego zakresu gradientu termicznego, co najmniej 24 °C.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C155FC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52BA354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AA980F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98339E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Gradient dynamiczny.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0108C4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A17DB4F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9A91C0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D64BFD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Pokrywa z grzaniem do 110 °C w minimalnym zakresie 30 - 110 °C.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2E0F91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4C831C3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4530ED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72DC06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Metoda pomiarowa: fluorescencja.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6FA98D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04941B9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29A769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082902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Źródło światła: diody LED.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19FE9A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9B63FB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6B1FB7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8" w:name="_Hlk144990092"/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AC6A39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Zakres spektralny światła emitowanego nie mniejszy niż 450 – 730 nm.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73F621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6CD66885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B6D5ED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39B067" w14:textId="77777777" w:rsidR="00A37F2C" w:rsidRPr="001C753E" w:rsidRDefault="00A37F2C" w:rsidP="00214FC2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Zakres spektralny światła wzbudzającego nie mniejszy niż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30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0 –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80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0 nm.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3127F4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8"/>
      <w:tr w:rsidR="00A37F2C" w:rsidRPr="007E57B2" w14:paraId="1A1FC35F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74AEF3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688B34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Multipleks 5 kanałowy – możliwość oznaczania jednocześnie do 5 genów w jednej próbce.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B10528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0B6BB5F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96E64F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0E3385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Każdy kanał pomiarowy musi być wyposażony w indywidualną diodę LED o długości światła optymalnej do barwników przypisanych do każdej z nich.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DB78D1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5EFC982A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3F165C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49A228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Urządzenie wyposażone w komplet filtrów światła wzbudzającego i emitowanego zainstalowanych dla każdego z 5 kanałów.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DED775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221E89D9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667C6B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BFE3B2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Gotowy system do detekcji reakcji z użyciem barwników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– min.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: Cy 5, Cy 5.5, FAM, HEX, ROX, SYBR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lub równoważne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. 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Urządzenie musi być fabrycznie skalibrowane do pracy z tymi barwnikami bez potrzeby przeprowadzanie takiej procedury przez użytkownika.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8F00CC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53C181B8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9B0780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E7B7FC8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Możliwość programowania płytki doświadczalnej przed, w trakcie lub po zakończeniu pomiaru.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E20409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11A6336E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9A4F61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E4066B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Połączenie do komputera poprzez port USB 2.0.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D709F7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F7C8FEA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0FCF9D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9C8CE7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Oprogramowanie musi zapewniać akwizycję i obróbkę wyników.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D67613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F6014A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A9FC1E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39EB54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Tworzenie krzywej kalibracyjnej umożliwiającej oznaczania ilościowe.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05ECF4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8A6FC4B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04ED22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C0A2079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krzywej topnienia.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8C83BF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9601BE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29B525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171580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Analiza względnego stężenia DNA „gene expression” poprzez pomiar  ΔC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bscript"/>
                <w:lang w:eastAsia="zh-CN" w:bidi="hi-IN"/>
                <w14:ligatures w14:val="none"/>
              </w:rPr>
              <w:t>T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lub ΔΔC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bscript"/>
                <w:lang w:eastAsia="zh-CN" w:bidi="hi-IN"/>
                <w14:ligatures w14:val="none"/>
              </w:rPr>
              <w:t>T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z wieloma genami referencyjnymi.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A086CC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1E7022D5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1B0D96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E514D2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Możliwość jednoczesnej analizy ekspresji genów dla próbek pochodzących z różnych pomiarów.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5CBA9E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628C23BA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EF4FA47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3258C6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z zaprogramowanym punktem końcowym pomiaru „end-point”.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847BBF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F7E01E8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439281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5822F8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alleli (dyskryminacja alleli).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428891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5311F8F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1C1C51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770CCA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Możliwość eksportu zapisanych wyników analiz do innych aplikacji (Microsoft Excel, Word, PowerPoint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lub równoważnych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). </w:t>
            </w:r>
            <w:r w:rsidRPr="00291D5A">
              <w:rPr>
                <w:rFonts w:ascii="Arial Narrow" w:eastAsia="NSimSun" w:hAnsi="Arial Narrow" w:cs="Arial"/>
                <w:color w:val="000000" w:themeColor="text1"/>
                <w:sz w:val="20"/>
                <w:szCs w:val="20"/>
                <w:lang w:eastAsia="zh-CN" w:bidi="hi-IN"/>
                <w14:ligatures w14:val="none"/>
              </w:rPr>
              <w:t>Możliwość wygenerowania raportu pdf z każdego przeprowadzonego badania.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329884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37F2C" w:rsidRPr="007E57B2" w14:paraId="1017D3E1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88DCB1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875EA5" w14:textId="77777777" w:rsidR="00A37F2C" w:rsidRPr="00291D5A" w:rsidRDefault="00A37F2C" w:rsidP="00214FC2">
            <w:pPr>
              <w:shd w:val="clear" w:color="auto" w:fill="FFFFFF"/>
              <w:spacing w:after="0" w:line="276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SimSun" w:hAnsi="Arial Narrow" w:cs="Mangal"/>
                <w:color w:val="000000" w:themeColor="text1"/>
                <w:sz w:val="20"/>
                <w:szCs w:val="20"/>
                <w:lang w:eastAsia="zh-CN" w:bidi="hi-IN"/>
                <w14:ligatures w14:val="none"/>
              </w:rPr>
              <w:t xml:space="preserve">System zawiera </w:t>
            </w:r>
            <w:r w:rsidRPr="00291D5A">
              <w:rPr>
                <w:rFonts w:ascii="Arial Narrow" w:eastAsia="SimSun" w:hAnsi="Arial Narrow" w:cs="Mang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funkcje: zabezpieczenie hasłem, szyfrowanie, możliwość podpisu elektronicznego, audyty, nadzór nad użytkownikami i przypisanie im praw do poszczególnych czynności.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846D2F5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B6CA3B9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280E2A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B460A4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Oprogramowanie, jako zintegrowane z nim funkcje, musi zawierać możliwość analizy ANOVA oraz za pomocą testu normalności Shapiro-Wilka oraz umożliwiać analizę genów pod kątem ich stabilności w celu wybrania genu/ów referencyjnych.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EC1EF7" w14:textId="77777777" w:rsidR="00A37F2C" w:rsidRPr="007E57B2" w:rsidRDefault="00A37F2C" w:rsidP="00214FC2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A37F2C" w:rsidRPr="007E57B2" w14:paraId="7F5094F5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D1E0AD" w14:textId="77777777" w:rsidR="00A37F2C" w:rsidRPr="007E57B2" w:rsidRDefault="00A37F2C" w:rsidP="00214FC2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35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BA5190D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Stacja robocza do sterowania i analizy wyników w zestawie.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BED726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0528AB" w14:paraId="639F071A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6F7822" w14:textId="77777777" w:rsidR="00A37F2C" w:rsidRPr="000528AB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9" w:name="_Hlk144976086"/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609761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Zgodność z normą CE IVD (urządzenie posiada certyfikat CE IVD)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9C34B6" w14:textId="77777777" w:rsidR="00A37F2C" w:rsidRPr="000528AB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0528AB" w14:paraId="7741723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E05A3E" w14:textId="77777777" w:rsidR="00A37F2C" w:rsidRPr="000528AB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F2E8A5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D3DFE7" w14:textId="77777777" w:rsidR="00A37F2C" w:rsidRPr="000528AB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0528AB" w14:paraId="4ACDAD04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C784E5" w14:textId="77777777" w:rsidR="00A37F2C" w:rsidRPr="000528AB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4201A9" w14:textId="77777777" w:rsidR="00A37F2C" w:rsidRPr="00291D5A" w:rsidRDefault="00A37F2C" w:rsidP="00214FC2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467A47" w14:textId="77777777" w:rsidR="00A37F2C" w:rsidRPr="000528AB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9"/>
    </w:tbl>
    <w:p w14:paraId="4F734745" w14:textId="77777777" w:rsidR="00A37F2C" w:rsidRDefault="00A37F2C" w:rsidP="00A37F2C"/>
    <w:p w14:paraId="14821396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5D361C16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7FE0537A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5BEF6734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0A5727B6" w14:textId="77777777" w:rsidR="00A37F2C" w:rsidRPr="00194326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4C9B2139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65652B5" w14:textId="77777777" w:rsidR="00A37F2C" w:rsidRDefault="00A37F2C" w:rsidP="00A37F2C"/>
    <w:p w14:paraId="68AFE323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3EA99972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0B707B31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7532B2EE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35075424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7533B055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5B00A31D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427E81A7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0A40AFA6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6E9F2DD2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6BADCC2B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057E89A2" w14:textId="77777777" w:rsidR="00A37F2C" w:rsidRPr="007E57B2" w:rsidRDefault="00A37F2C" w:rsidP="00A37F2C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>Część nr 7 – Aparat do izolacji kwasów nukleinowych 1 szt.</w:t>
      </w:r>
    </w:p>
    <w:p w14:paraId="6272B0A4" w14:textId="77777777" w:rsidR="00A37F2C" w:rsidRPr="007E57B2" w:rsidRDefault="00A37F2C" w:rsidP="00A37F2C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p w14:paraId="64EF6489" w14:textId="77777777" w:rsidR="00A37F2C" w:rsidRDefault="00A37F2C" w:rsidP="00A37F2C"/>
    <w:tbl>
      <w:tblPr>
        <w:tblW w:w="143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7083"/>
        <w:gridCol w:w="6571"/>
      </w:tblGrid>
      <w:tr w:rsidR="00A37F2C" w:rsidRPr="007E57B2" w14:paraId="36E58C1C" w14:textId="77777777" w:rsidTr="00214FC2">
        <w:trPr>
          <w:trHeight w:val="375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F0B742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</w:pPr>
            <w:r w:rsidRPr="00194326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B33081" w14:textId="77777777" w:rsidR="00A37F2C" w:rsidRPr="007E57B2" w:rsidRDefault="00A37F2C" w:rsidP="00214FC2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6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5869F5" w14:textId="77777777" w:rsidR="00A37F2C" w:rsidRPr="007E57B2" w:rsidRDefault="00A37F2C" w:rsidP="00214FC2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A37F2C" w:rsidRPr="007E57B2" w14:paraId="7C64665D" w14:textId="77777777" w:rsidTr="00214FC2">
        <w:trPr>
          <w:trHeight w:val="273"/>
        </w:trPr>
        <w:tc>
          <w:tcPr>
            <w:tcW w:w="14346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3CD92D" w14:textId="77777777" w:rsidR="00A37F2C" w:rsidRPr="007E57B2" w:rsidRDefault="00A37F2C" w:rsidP="00214FC2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Mangal"/>
                <w:b/>
                <w:sz w:val="20"/>
                <w:szCs w:val="20"/>
                <w:lang w:eastAsia="zh-CN" w:bidi="hi-IN"/>
                <w14:ligatures w14:val="none"/>
              </w:rPr>
              <w:t>Stacja do izolacji kwasów nukleinowych i przygotowania reakcji PCR</w:t>
            </w:r>
          </w:p>
        </w:tc>
      </w:tr>
      <w:tr w:rsidR="00A37F2C" w:rsidRPr="007E57B2" w14:paraId="67599E32" w14:textId="77777777" w:rsidTr="00214FC2">
        <w:trPr>
          <w:trHeight w:val="209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B807E1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131396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Automatyczna  stacja robocza do izolacji kwasów nukleinowych metodą oparta na kulkach magnetycznych. Możliwość izolacji z różnych rodzajów próbek: krew, tkanki, komórki, bloczki parafinowe (deparafinizacja automatyczna bez udziału ksylenu). Możliwość izolacji wolnokrążącego DNA (cfDNA) oraz RNA z krwi, bloczków parafinowych i hodowli komórkowych.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E33AF5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D15E008" w14:textId="77777777" w:rsidTr="00214FC2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16D228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893B40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jednoczesnej izolacji kwasów nukleinowych z 1-24 prób.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B2BD52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2AAE1402" w14:textId="77777777" w:rsidTr="00214FC2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408CD0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66F5C9" w14:textId="77777777" w:rsidR="00A37F2C" w:rsidRPr="007E57B2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  <w:t>Urządzenie podzielone na dwie strefy: strefa izolacji i PCR.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EFDAEA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5794C530" w14:textId="77777777" w:rsidTr="00214FC2">
        <w:trPr>
          <w:trHeight w:val="345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4251C3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479927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Filtr HEPA instalowany w strefie PCR w celu zapobieżenia zanieczyszczeniom.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CB5BFD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9E76347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5D98D5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BCE769" w14:textId="77777777" w:rsidR="00A37F2C" w:rsidRPr="007E57B2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Wbudowane protokoły do izolacji DNA i RNA z materiałów takich jak: krew, osocze, komórki, tkanki miękkie, bakterie, tkanki roślinne, bloczki parafinowe, hodowle komórkowe i inne. Dostępny osobny zestaw przeznaczony do laboratoriów kryminalistycznych.  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06A4A7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62E93BF6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D84EA6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4DDE17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 wyboru objętości próby (200µl, 400µl, 3000µli 1200µl) i objętości elucji (30µl, 40µl, 60µl, 100µl, 150µl i 200µl)</w:t>
            </w: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TW" w:bidi="hi-IN"/>
                <w14:ligatures w14:val="none"/>
              </w:rPr>
              <w:t xml:space="preserve"> w zależności od wybranego protokołu.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4E0382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D15411E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AE2CE1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FC7C6B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Zestawy do izolacji przeznaczone do pracy ze stacją do izolacji kwasów nukleinowych w zamkniętych kartridżach otwieranych przez urządzenie po rozpoczęciu protokołu izolacji. Każdy zestaw musi posiadać certyfikat CE-IVD oraz zawierać wszystkie odczynniki wymagane do izolacji kwasów nukleinowych. Kartridże otwierane wewnątrz urządzenia bez ingerencji Użytkownika.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3DF60E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7D93867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6FE110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19C906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Stacja pipetująca pozwalająca na automatyczne dozowanie i przenoszenie odczynników w strefie PCR.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41DD72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6C2F1180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55A707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F588B1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Obsługa stanowiska za pomocą komputera dołączonego w zestawie z urządzeniem.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89BD47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370C8E5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BF4AFE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ACD6E8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Wbudowany moduł grzewczy w zakresie od temp. pokojowej do co najmniej 95°C.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BD3396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6479D51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8D7FD5D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1FC283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Wbudowany moduł chłodzący umożliwiający utrzymanie temperatury na poziomie 4-10 °C.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A75DA61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635C9A9D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6B23B6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45DD8E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Wbudowana lampa UV do dekontaminacji blatu roboczego z kontrolowanym czasem pracy. 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513B4B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6EBA03A2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A4683A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13.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3F6831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Wbudowany spektrofotometr pozwalający na pomiar stężeń izolowanych materiałów w długościach fal min. 230, 260, 280 nm.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8CE1AA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E21299D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2A45A0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14.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BDFAFD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przypadku awaryjnego zatrzymania urządzenia operator jest powiadamiany za pomocą sygnału wizualnego i dźwiękowego.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52C374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1E22C42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4611E0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288DCE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Możliwość izolacji kwasów nukleinowych z prób o objętości 200µl, 400µl przy użyciu tych samych zestawów. 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D4B9A1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9016714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C8AEE0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E9AB7B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izolacji wolnego DNA z minimum 3 ml materiału biologicznego.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645AF0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2A4E4BDB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DC4575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614F26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Izolacja każdej próby odbywa się w osobnym kartridżu, bez potrzeby manualnej ingerencji operatora instrumentu. Izolacja DNA z krwi powinna trwać maksymalnie  40-76 minut w zależności od wielkości próbki. Izolacja DNA z tkanek utrwalonych w formalinie i parafinie (bloczków parafinowych). Całkowity czas izolacji DNA z bloczków parafinowych nie może przekraczać dla małych próbek 175 min.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26671B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C41189A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C0CA42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18.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1BF435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Przenoszenie izolowanego materiału i buforów pomiędzy studzienkami kartridża odbywa się wewnątrz końcówki jednorazowej.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7471DD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660ED8C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59CCAC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19.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0DBEB8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Mieszanie prób i buforów w trakcie izolacji odbywa się na zasadzie pipetowania za pomocą końcówki jednorazowej.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5A89B0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770BF627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85C7B6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A4B5F44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Parametry wyizolowanych kwasów nukleinowych:</w:t>
            </w:r>
          </w:p>
          <w:p w14:paraId="18929EDA" w14:textId="77777777" w:rsidR="00A37F2C" w:rsidRPr="007E57B2" w:rsidRDefault="00A37F2C" w:rsidP="00214F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Wydajność: przeciętnie 6µg DNA z 200µl krwi pełnej/1µg RNA z 400µl krwi pełnej</w:t>
            </w:r>
          </w:p>
          <w:p w14:paraId="4BE4E14B" w14:textId="77777777" w:rsidR="00A37F2C" w:rsidRPr="007E57B2" w:rsidRDefault="00A37F2C" w:rsidP="00214F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Czystość OD A260/280: 1,8±0,1 dla DNA; 2,0±0,2 dla RNA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A3DAC1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37D58BD4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EF206B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21.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BB723B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Stacja oraz wszystkie zestawy przeznaczone do izolacji kwasów nukleinowych muszą posiadać  certyfikat CE-IVD.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19EE3F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1180867A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620C8D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22.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88411B" w14:textId="08B28C0F" w:rsidR="00A37F2C" w:rsidRPr="00F554A7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highlight w:val="yellow"/>
                <w:lang w:eastAsia="zh-CN" w:bidi="hi-IN"/>
                <w14:ligatures w14:val="none"/>
              </w:rPr>
            </w:pPr>
            <w:r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Waga </w:t>
            </w:r>
            <w:r w:rsidR="00F554A7"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kompletnego </w:t>
            </w:r>
            <w:r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stanowiska do izolacji kwasów nukleinowych nie może być większa niż </w:t>
            </w:r>
            <w:r w:rsidR="00AC1F48"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F554A7"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5</w:t>
            </w:r>
            <w:r w:rsidR="00AC1F48"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kg</w:t>
            </w:r>
            <w:r w:rsidR="00F554A7"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369860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56709B8D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B3A381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23.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9453A5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Instrument nie większy niż 124x92x83 cm (szerokość x głębokość x wysokość)</w:t>
            </w:r>
            <w:r>
              <w:t xml:space="preserve"> </w:t>
            </w:r>
            <w:r w:rsidRPr="00291D5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(+/- 30 mm).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59BB3B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1CEE519A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0C5740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24.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7C02BA" w14:textId="40FE46D5" w:rsidR="00A37F2C" w:rsidRPr="00F554A7" w:rsidRDefault="00AC1F48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</w:t>
            </w:r>
            <w:r w:rsidR="00A37F2C"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rządzenia razem ze stelażem na kółkach co ułatwia wnoszenie i przemieszczanie</w:t>
            </w:r>
            <w:r w:rsidRPr="00F554A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815032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0599D2EE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BD46B3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25.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4E4559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korzystania z tipsów i plastików różnych producentów.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C75F25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7E57B2" w14:paraId="2B602551" w14:textId="77777777" w:rsidTr="00214FC2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3DA8AF" w14:textId="77777777" w:rsidR="00A37F2C" w:rsidRPr="007E57B2" w:rsidRDefault="00A37F2C" w:rsidP="00214FC2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26.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7D3291" w14:textId="77777777" w:rsidR="00A37F2C" w:rsidRPr="007E57B2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Gwarancja min.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24</w:t>
            </w: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miesięcy.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09BB38" w14:textId="77777777" w:rsidR="00A37F2C" w:rsidRPr="007E57B2" w:rsidRDefault="00A37F2C" w:rsidP="00214FC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22846354" w14:textId="77777777" w:rsidR="00A37F2C" w:rsidRDefault="00A37F2C" w:rsidP="00A37F2C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4BE34B42" w14:textId="77777777" w:rsidR="00A37F2C" w:rsidRDefault="00A37F2C" w:rsidP="00A37F2C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69CAF03A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296EC553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 przypadku:</w:t>
      </w:r>
    </w:p>
    <w:p w14:paraId="1994DC58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ED5D19D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BD77655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43E39649" w14:textId="77777777" w:rsidR="00A37F2C" w:rsidRPr="007C610A" w:rsidRDefault="00A37F2C" w:rsidP="00A37F2C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0D094EA8" w14:textId="77777777" w:rsidR="00A37F2C" w:rsidRPr="00194326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91B383B" w14:textId="77777777" w:rsidR="00A37F2C" w:rsidRPr="007E57B2" w:rsidRDefault="00A37F2C" w:rsidP="00A37F2C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644907EC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60C1D66D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74C10CE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C2D7652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720E634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542C3E7E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0664D4D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2FB06189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C9A8117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6E570B4C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C594870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283CC4D5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E57F88B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FE6CC2E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6433D8D3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41207DF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2C4BB19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04A73B1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3451D54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D82D2B2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6ED9AC76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2FBA2BBF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42D020D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DB46106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2BFAF4C7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558D48B7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6247FFE" w14:textId="77777777" w:rsidR="00600D5A" w:rsidRDefault="00600D5A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A226EFF" w14:textId="77777777" w:rsidR="00600D5A" w:rsidRDefault="00600D5A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D2E8E59" w14:textId="77777777" w:rsidR="00600D5A" w:rsidRDefault="00600D5A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282B66D4" w14:textId="3608DDB7" w:rsidR="00A37F2C" w:rsidRPr="00F12361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lastRenderedPageBreak/>
        <w:t xml:space="preserve">Część nr </w:t>
      </w:r>
      <w:r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>8</w:t>
      </w: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 xml:space="preserve"> – </w:t>
      </w:r>
      <w:r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>Komora laminarna</w:t>
      </w: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 xml:space="preserve"> 1 szt.</w:t>
      </w:r>
    </w:p>
    <w:p w14:paraId="24149E65" w14:textId="77777777" w:rsidR="00A37F2C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60D5831" w14:textId="77777777" w:rsidR="00A37F2C" w:rsidRPr="007E57B2" w:rsidRDefault="00A37F2C" w:rsidP="00A37F2C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>Producent, model, nr katalogowy: _______________________________________________</w:t>
      </w:r>
    </w:p>
    <w:p w14:paraId="08FD1EEE" w14:textId="77777777" w:rsidR="00A37F2C" w:rsidRPr="007E57B2" w:rsidRDefault="00A37F2C" w:rsidP="00A37F2C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tbl>
      <w:tblPr>
        <w:tblW w:w="140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6521"/>
        <w:gridCol w:w="6838"/>
      </w:tblGrid>
      <w:tr w:rsidR="00A37F2C" w:rsidRPr="008160FE" w14:paraId="0571BBA4" w14:textId="77777777" w:rsidTr="00214FC2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983CBE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5F2C46" w14:textId="77777777" w:rsidR="00A37F2C" w:rsidRPr="008160FE" w:rsidRDefault="00A37F2C" w:rsidP="00214FC2">
            <w:pPr>
              <w:spacing w:after="0" w:line="240" w:lineRule="auto"/>
              <w:jc w:val="center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25EF4" w14:textId="77777777" w:rsidR="00A37F2C" w:rsidRPr="008160FE" w:rsidRDefault="00A37F2C" w:rsidP="00214FC2">
            <w:pPr>
              <w:spacing w:after="0" w:line="240" w:lineRule="auto"/>
              <w:jc w:val="center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A37F2C" w:rsidRPr="008160FE" w14:paraId="0543649B" w14:textId="77777777" w:rsidTr="00214FC2">
        <w:trPr>
          <w:trHeight w:val="467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3845F0" w14:textId="77777777" w:rsidR="00A37F2C" w:rsidRPr="008160FE" w:rsidRDefault="00A37F2C" w:rsidP="00214FC2">
            <w:pPr>
              <w:rPr>
                <w:rFonts w:ascii="Arial Narrow" w:hAnsi="Arial Narrow"/>
                <w:sz w:val="20"/>
                <w:szCs w:val="20"/>
                <w:lang w:eastAsia="zh-CN" w:bidi="hi-IN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4DFED57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imes New Roman"/>
                <w:b/>
                <w:sz w:val="20"/>
                <w:szCs w:val="20"/>
                <w:lang w:eastAsia="zh-CN" w:bidi="hi-IN"/>
                <w14:ligatures w14:val="none"/>
              </w:rPr>
              <w:t xml:space="preserve">Komora laminarna BSL-2 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A104D6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7902A810" w14:textId="77777777" w:rsidTr="00214FC2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774024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E45089" w14:textId="77777777" w:rsidR="00A37F2C" w:rsidRPr="008160F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Spełnia II klasę bezpieczeństwa zgodna z normą PN EN 12469:2002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lub równoważną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3F27F19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2A760759" w14:textId="77777777" w:rsidTr="00214FC2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5F660AD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E7B839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Wykonanie testów instalacyjnych zgodnie z wymaganiami normy PN EN 12469:2002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lub równoważnej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przy użyciu sprzętu pomiarowego posiadającego ważne świadectwa wzorcowania lub kalibracji wydane przez uprawnione instytucje.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93216C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b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4BAF367B" w14:textId="77777777" w:rsidTr="00214FC2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04B661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D560F0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Wyposażona w filtry HEPA lub ULPA o skuteczności 99,995% MPPS 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F4856A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3F2AE0F0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C9FA02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88D2BA" w14:textId="3285EFE5" w:rsidR="00A37F2C" w:rsidRPr="008160F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Szerokość wewnętrzna komory minimum 1130 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</w:t>
            </w:r>
            <w:r w:rsidR="00B204B0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6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0 mm)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  <w:r w:rsidRPr="008160FE"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0905A8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6494D025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042808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80BABD" w14:textId="375EDE33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Szerokość zewnętrzna komory maksimum 1350 mm.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</w:t>
            </w:r>
            <w:r w:rsidR="00F365B7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0 mm)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A8893A3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76F5736C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020611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AF7FDC" w14:textId="455E960E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Wysokość wewnętrzna komory 650 mm.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(+/- 50 mm)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C8F1EA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28C83CFB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59F922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3B773C8" w14:textId="5BAEBF43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Głębokość wewnętrzna komory 580 mm.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</w:t>
            </w:r>
            <w:r w:rsidR="00F554A7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10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0 mm)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E17EC0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2AA705FB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D829A0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3C19AB2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Głębokość zewnętrzna komory (po zdemontowaniu podłokietnika maksymalnie 800 mm.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(+/- 50 mm)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5861A7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6D8BD56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9D3E81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73D046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Szyba frontowa: </w:t>
            </w:r>
          </w:p>
          <w:p w14:paraId="1909FF79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ustawiona pod kątem, skośnie w stosunku do blatu roboczego.</w:t>
            </w:r>
          </w:p>
          <w:p w14:paraId="2F9A8A1E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- nieprzepuszczalna dla promieniowania UV, umożliwiająca szczelne zamknięcie komory od frontu w pozycji całkowitego opuszczenia. </w:t>
            </w:r>
          </w:p>
          <w:p w14:paraId="56B16D79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przesuwana elektrycznie góra-dół (nieuchylana) z możliwością zasunięcia do końca – zamknięcia obszaru roboczego.</w:t>
            </w:r>
          </w:p>
          <w:p w14:paraId="6FC1AD38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zapewniająca wysokość roboczą przynajmniej 200mm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1F3D9E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6A9BBC9D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86A5C3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91FF7B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Ściany boczne transparentne, wykonane ze szkła hartowanego z wyprowadzeniami do podłączenia mediów – po 2 szt. na stronę.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030321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51F19B75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9FB2A4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953517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Automatyczna kompensacja prędkości strumienia laminarnego.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228269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b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68395BE2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E5C2E0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71F061" w14:textId="64128198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>Intuicyjny system sterowania</w:t>
            </w:r>
            <w:r w:rsidRPr="008160FE">
              <w:rPr>
                <w:rFonts w:ascii="Arial Narrow" w:eastAsia="NSimSun" w:hAnsi="Arial Narrow" w:cs="Arial"/>
                <w:b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panelem </w:t>
            </w:r>
            <w:r w:rsidRPr="008160FE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>dotykowym</w:t>
            </w:r>
            <w:r w:rsidR="005C4D8C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="005C4D8C" w:rsidRPr="00B204B0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>lub z przyciskami membranowymi</w:t>
            </w:r>
            <w:r w:rsidRPr="00B204B0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  <w:r w:rsidRPr="008160FE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Panel sterowania z wyświetlaczem: prędkości przepływów powietrza wylotowego i laminarnego w np. m/s, umożliwiający obserwację parametrów pracy z pozycji roboczej operatora, ze wskazaniem tych parametrów na wyświetlaczu komory i uruchamianiem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lastRenderedPageBreak/>
              <w:t xml:space="preserve">alarmu akustycznego i optycznego na panelu sterowania. </w:t>
            </w:r>
            <w:r w:rsidRPr="008160FE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>Cyfrowy licznik czasu pracy</w:t>
            </w:r>
            <w:r w:rsidRPr="008160FE">
              <w:rPr>
                <w:rFonts w:ascii="Arial Narrow" w:eastAsia="Times New Roman" w:hAnsi="Arial Narrow" w:cs="Arial"/>
                <w:b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urządzenia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i lampy UV oraz wewnętrzny system nadzoru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informujący o błędach pracy komory.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1F8D63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  <w:p w14:paraId="487FC1C4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1CA6795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86EB94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087DFD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Blat roboczy wykonany ze stali nierdzewnej, demontowalny, ergonomiczny, dzielony, składający się z przynajmniej 3 nieperforowanych segmentów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możliwością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autoklawowania.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D5F1B5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25E1F34F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8994C9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1DB3DD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Wnętrze obszaru roboczego wykonane w konstrukcji bezszwowej, co ogranicza ryzyko</w:t>
            </w:r>
          </w:p>
          <w:p w14:paraId="048A251E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kontaminacji.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BE9EE1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1B1C0692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3FE1CF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5C6A04E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Energooszczędne, bezcieniowe oświetlenie białe LED, umieszczone poza obszarem roboczym.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00D5EE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0272056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34D33A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9816CA" w14:textId="6F326DA3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Poziom emitowanego hałasu ≤ </w:t>
            </w:r>
            <w:r w:rsidR="00B204B0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50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dB </w:t>
            </w:r>
            <w:r w:rsidR="005C4D8C" w:rsidRPr="00B204B0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(+/- </w:t>
            </w:r>
            <w:r w:rsidR="00B204B0" w:rsidRPr="00B204B0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8</w:t>
            </w:r>
            <w:r w:rsidR="005C4D8C" w:rsidRPr="00B204B0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dB)</w:t>
            </w:r>
            <w:r w:rsidR="005C4D8C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mierzony wg normy </w:t>
            </w:r>
            <w:r w:rsidR="00EC1BA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PN-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EN 12469:2000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lub równoważnej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AEF821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56B42888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45D3D2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DC2137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przestrzeni roboczej dwa gniazda prądowe </w:t>
            </w:r>
            <w:bookmarkStart w:id="10" w:name="__DdeLink__4026_25347125021"/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umiejscowione na tylnej ścianie komory.</w:t>
            </w:r>
            <w:bookmarkEnd w:id="10"/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F32A8C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7FE515A7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83C3EB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19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FFF865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Dedykowana podstawa na blokowanych kółkach.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E9155A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200CB6E2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7CA075" w14:textId="77777777" w:rsidR="00A37F2C" w:rsidRPr="005370CA" w:rsidRDefault="00A37F2C" w:rsidP="00214FC2">
            <w:pPr>
              <w:spacing w:after="0" w:line="240" w:lineRule="exact"/>
              <w:contextualSpacing/>
            </w:pPr>
            <w:r w:rsidRPr="005370C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5370C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24547C" w14:textId="0E990C3E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>Świetlówka UV zamocowana na stałe</w:t>
            </w:r>
            <w:r w:rsidR="00EF1368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="00EF1368" w:rsidRPr="00F554A7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>lub przy pomocy magnesu</w:t>
            </w:r>
            <w:r w:rsidRPr="00F554A7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>,</w:t>
            </w: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zabezpieczona przed przypadkowym włączeniem podczas pracy, z programatorem czasu</w:t>
            </w: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CA0AC9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7567E44F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D0CB3A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1142B7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Obszar pracy zaopatrzony w wannę z blachy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nierdzewnej do łatwego usuwania zanieczyszczeń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 mycia komory.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394DBC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61DFD4B2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AEA1B0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7DA180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Wyposażenie komory w postaci:</w:t>
            </w:r>
          </w:p>
          <w:p w14:paraId="31A966B2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Mini wirówki:</w:t>
            </w:r>
          </w:p>
          <w:p w14:paraId="4AD5812C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Pojemność rotora: </w:t>
            </w:r>
          </w:p>
          <w:p w14:paraId="7BC94BE6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12 × 1,5/2,0 mL probówki, 2 × 8-probówkowy pasek do PCR</w:t>
            </w:r>
          </w:p>
          <w:p w14:paraId="7471AB5D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Prędkość maks.: 14.100 × g (14</w:t>
            </w:r>
            <w:r w:rsidRPr="008160FE">
              <w:rPr>
                <w:rFonts w:ascii="Arial" w:eastAsia="NSimSun" w:hAnsi="Arial" w:cs="Arial"/>
                <w:color w:val="000000"/>
                <w:sz w:val="20"/>
                <w:szCs w:val="20"/>
                <w:lang w:eastAsia="zh-CN" w:bidi="hi-IN"/>
                <w14:ligatures w14:val="none"/>
              </w:rPr>
              <w:t> </w:t>
            </w: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500 rpm)</w:t>
            </w:r>
          </w:p>
          <w:p w14:paraId="47C815E1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Czas rozpędzania i hamowania &lt;</w:t>
            </w:r>
            <w:r w:rsidRPr="008160FE">
              <w:rPr>
                <w:rFonts w:ascii="Arial" w:eastAsia="NSimSun" w:hAnsi="Arial" w:cs="Arial"/>
                <w:color w:val="000000"/>
                <w:sz w:val="20"/>
                <w:szCs w:val="20"/>
                <w:lang w:eastAsia="zh-CN" w:bidi="hi-IN"/>
                <w14:ligatures w14:val="none"/>
              </w:rPr>
              <w:t> </w:t>
            </w: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13</w:t>
            </w:r>
            <w:r w:rsidRPr="008160FE">
              <w:rPr>
                <w:rFonts w:ascii="Arial" w:eastAsia="NSimSun" w:hAnsi="Arial" w:cs="Arial"/>
                <w:color w:val="000000"/>
                <w:sz w:val="20"/>
                <w:szCs w:val="20"/>
                <w:lang w:eastAsia="zh-CN" w:bidi="hi-IN"/>
                <w14:ligatures w14:val="none"/>
              </w:rPr>
              <w:t> </w:t>
            </w: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s</w:t>
            </w:r>
          </w:p>
          <w:p w14:paraId="61FC45C2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Wyświetlacz cyfrowy czasu i prędkości</w:t>
            </w:r>
          </w:p>
          <w:p w14:paraId="260D0855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Metalowe gniazdo rotora</w:t>
            </w:r>
          </w:p>
          <w:p w14:paraId="5D056B16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Przycisk "short-spin" do szybkiego wirowania</w:t>
            </w:r>
          </w:p>
          <w:p w14:paraId="33EA0C66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Łatwe zamykanie pokrywy zwiększające ergonomię pracy</w:t>
            </w:r>
          </w:p>
          <w:p w14:paraId="34EA83FD" w14:textId="77777777" w:rsidR="00A37F2C" w:rsidRPr="008160FE" w:rsidRDefault="00A37F2C" w:rsidP="00214FC2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Automatyczne otwieranie pokrywy na zakończenie wirowania </w:t>
            </w:r>
          </w:p>
          <w:p w14:paraId="23D66012" w14:textId="77777777" w:rsidR="00A37F2C" w:rsidRPr="008160FE" w:rsidRDefault="00A37F2C" w:rsidP="00214FC2">
            <w:pPr>
              <w:spacing w:after="0" w:line="240" w:lineRule="auto"/>
              <w:ind w:left="720" w:hanging="1613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                  Automatyczna konwersja rpm/rcf</w:t>
            </w:r>
          </w:p>
          <w:p w14:paraId="7230603D" w14:textId="77777777" w:rsidR="00A37F2C" w:rsidRPr="008160FE" w:rsidRDefault="00A37F2C" w:rsidP="00214FC2">
            <w:pPr>
              <w:spacing w:after="0" w:line="240" w:lineRule="auto"/>
              <w:ind w:left="720" w:hanging="1613"/>
              <w:jc w:val="both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                  Czas wirowania do 99 min lub funkcja pracy ciągłej</w:t>
            </w:r>
          </w:p>
          <w:p w14:paraId="44E8EBDC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Zestawu pipet manualnych zmiennopojemnościowych:</w:t>
            </w:r>
          </w:p>
          <w:p w14:paraId="36AD3FBF" w14:textId="77777777" w:rsidR="00A37F2C" w:rsidRPr="008160FE" w:rsidRDefault="00A37F2C" w:rsidP="00214FC2">
            <w:pPr>
              <w:spacing w:after="0" w:line="240" w:lineRule="auto"/>
              <w:rPr>
                <w:rFonts w:ascii="Arial Narrow" w:hAnsi="Arial Narrow" w:cs="Mangal"/>
                <w:sz w:val="20"/>
                <w:szCs w:val="20"/>
                <w:lang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Jednokanałowe 7 szt. o poj.: 0.2 - 2 μl, 1 - 10 μl, 2 - 20 μl, 10 - 100 μl, 20 - 200 μl, 100 – 1000 μl, 500 - 5000 μl – po 1 szt., 8 – mio kanałowa 1 szt. o poj. 1 - 10 μl – 1 szt., </w:t>
            </w:r>
          </w:p>
          <w:p w14:paraId="2F7360A6" w14:textId="77777777" w:rsidR="00A37F2C" w:rsidRPr="008160FE" w:rsidRDefault="00A37F2C" w:rsidP="00214FC2">
            <w:pPr>
              <w:spacing w:after="0" w:line="240" w:lineRule="auto"/>
              <w:rPr>
                <w:rFonts w:ascii="Arial Narrow" w:hAnsi="Arial Narrow" w:cs="Mangal"/>
                <w:sz w:val="20"/>
                <w:szCs w:val="20"/>
                <w:lang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lastRenderedPageBreak/>
              <w:t xml:space="preserve">7 opakowań końcówek po 1000 szt. w opakowaniu poj.: 12.5 μl, 125 μl, 300 μl, 500 szt./op. 1250 μl, 250 szt./op. 5000 μl.. </w:t>
            </w:r>
          </w:p>
          <w:p w14:paraId="784F871C" w14:textId="77777777" w:rsidR="00A37F2C" w:rsidRPr="008160FE" w:rsidRDefault="00A37F2C" w:rsidP="00214FC2">
            <w:pPr>
              <w:spacing w:after="0" w:line="240" w:lineRule="auto"/>
              <w:rPr>
                <w:rFonts w:ascii="Arial Narrow" w:hAnsi="Arial Narrow" w:cs="Mangal"/>
                <w:sz w:val="20"/>
                <w:szCs w:val="20"/>
                <w:lang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- Vortex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FF2FF7" w14:textId="77777777" w:rsidR="00A37F2C" w:rsidRPr="008160FE" w:rsidRDefault="00A37F2C" w:rsidP="00214FC2">
            <w:pPr>
              <w:spacing w:after="0" w:line="240" w:lineRule="auto"/>
              <w:ind w:left="1720"/>
              <w:contextualSpacing/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0B797EA1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2EF92D1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E05A2F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Funkcja stand-by – zmniejszona wydajność wentylatora – dla ochrony personelu oraz produktu podczas nie używania komory oraz oszczędności energii.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F07307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b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58A05373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EFBAAF9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DAED0C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Funkcja szybkiej gotowości komory do pracy poprzez automatycznie uruchomienie wentylatora i oświetlenia przy ustawieniu szyby do pozycji roboczej.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C4AFFE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127D5D37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AE5B1D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EA366F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Funkcja ograniczenia dostępu do funkcji komory dla administratora i operatorów.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437246E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2CDEB3F1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6DC4DE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4267A34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Komora wyposażona w silnik typu EC (elektronicznie komutowany) zapewniający stabilną pracę urządzenia w przypadku wahań napięcia w sieci elektrycznej.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2AD29D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46E97B0A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A9F565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27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382384" w14:textId="0FD96312" w:rsidR="00A37F2C" w:rsidRPr="00DD0F9E" w:rsidRDefault="00A37F2C" w:rsidP="00DD0F9E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Regulacja balansu proporcji przepływu powietrza re-cyrkulowanego i wylotowego</w:t>
            </w:r>
            <w:r w:rsidR="00EF136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, lub </w:t>
            </w:r>
            <w:r w:rsidR="00DD0F9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ustawiona proporcja 70/30 pozwalająca </w:t>
            </w:r>
            <w:r w:rsidR="00DD0F9E" w:rsidRPr="00F554A7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zachować</w:t>
            </w:r>
            <w:r w:rsidR="00DD0F9E" w:rsidRPr="00F554A7">
              <w:t xml:space="preserve"> </w:t>
            </w:r>
            <w:r w:rsidR="00DD0F9E" w:rsidRPr="00F554A7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bezpieczny stosunek i nie doprowadzić do zanieczyszczenia w przypadku błędu Operatora (w takim wypadku należy przedstawić</w:t>
            </w:r>
            <w:r w:rsidR="00DD0F9E" w:rsidRPr="00F554A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pisemne oświadczenie, że ustawiona proporcja przepływu powietrza re-cyrkulowanego i wylotowego 70/30 pozwala zachować bezpieczny stosunek i nie doprowadzić do zanieczyszczenia w przypadku błędu Operatora).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B77AAA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29773605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21F9B7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28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75951B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Pobór mocy &lt; 200W, zasilanie 230V/50Hz.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E60C6B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35C8247B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602CCA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29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A32C74" w14:textId="3A1BDF8E" w:rsidR="00A37F2C" w:rsidRPr="00600D5A" w:rsidRDefault="008A5F6C" w:rsidP="008A5F6C">
            <w:pPr>
              <w:pStyle w:val="Bezodstpw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600D5A">
              <w:rPr>
                <w:rFonts w:ascii="Arial Narrow" w:hAnsi="Arial Narrow" w:cstheme="majorHAnsi"/>
                <w:sz w:val="20"/>
                <w:szCs w:val="20"/>
                <w:shd w:val="clear" w:color="auto" w:fill="FFFFFF"/>
              </w:rPr>
              <w:t>Urządzenie zgodne z normą PN EN 12469:2002 lub równoważną</w:t>
            </w:r>
            <w:r w:rsidR="008520E3" w:rsidRPr="00600D5A">
              <w:rPr>
                <w:rFonts w:ascii="Arial Narrow" w:hAnsi="Arial Narrow" w:cstheme="majorHAnsi"/>
                <w:sz w:val="20"/>
                <w:szCs w:val="20"/>
                <w:shd w:val="clear" w:color="auto" w:fill="FFFFFF"/>
              </w:rPr>
              <w:t xml:space="preserve"> – wymagany stosowny certyfikat oraz </w:t>
            </w:r>
            <w:r w:rsidRPr="00600D5A">
              <w:rPr>
                <w:rFonts w:ascii="Arial Narrow" w:hAnsi="Arial Narrow" w:cstheme="majorHAnsi"/>
                <w:sz w:val="20"/>
                <w:szCs w:val="20"/>
                <w:shd w:val="clear" w:color="auto" w:fill="FFFFFF"/>
              </w:rPr>
              <w:t>deklaracj</w:t>
            </w:r>
            <w:r w:rsidR="008520E3" w:rsidRPr="00600D5A">
              <w:rPr>
                <w:rFonts w:ascii="Arial Narrow" w:hAnsi="Arial Narrow" w:cstheme="majorHAnsi"/>
                <w:sz w:val="20"/>
                <w:szCs w:val="20"/>
                <w:shd w:val="clear" w:color="auto" w:fill="FFFFFF"/>
              </w:rPr>
              <w:t>a</w:t>
            </w:r>
            <w:r w:rsidRPr="00600D5A">
              <w:rPr>
                <w:rFonts w:ascii="Arial Narrow" w:hAnsi="Arial Narrow" w:cstheme="majorHAnsi"/>
                <w:sz w:val="20"/>
                <w:szCs w:val="20"/>
                <w:shd w:val="clear" w:color="auto" w:fill="FFFFFF"/>
              </w:rPr>
              <w:t xml:space="preserve"> zgodności dla urządzeń elektrycznych</w:t>
            </w:r>
            <w:r w:rsidR="008520E3" w:rsidRPr="00600D5A">
              <w:rPr>
                <w:rFonts w:ascii="Arial Narrow" w:hAnsi="Arial Narrow" w:cstheme="majorHAnsi"/>
                <w:sz w:val="20"/>
                <w:szCs w:val="20"/>
              </w:rPr>
              <w:t>.</w:t>
            </w:r>
            <w:r w:rsidRPr="00600D5A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ED4DA3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6C20A456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A2C5A59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92F619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F82142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37F2C" w:rsidRPr="008160FE" w14:paraId="04E75B6A" w14:textId="77777777" w:rsidTr="00214FC2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B4D5C65" w14:textId="77777777" w:rsidR="00A37F2C" w:rsidRPr="008160FE" w:rsidRDefault="00A37F2C" w:rsidP="00214FC2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31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DE70ED" w14:textId="77777777" w:rsidR="00A37F2C" w:rsidRPr="008160FE" w:rsidRDefault="00A37F2C" w:rsidP="00214F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9EEC97" w14:textId="77777777" w:rsidR="00A37F2C" w:rsidRPr="008160FE" w:rsidRDefault="00A37F2C" w:rsidP="00214FC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3AAA9D0B" w14:textId="77777777" w:rsidR="00A37F2C" w:rsidRPr="007E57B2" w:rsidRDefault="00A37F2C" w:rsidP="00A37F2C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3E5776ED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3C7A4A53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3A821F08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2CED3752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23700E39" w14:textId="77777777" w:rsidR="00A37F2C" w:rsidRPr="00F12361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1CDE547C" w14:textId="77777777" w:rsidR="00A37F2C" w:rsidRPr="007C610A" w:rsidRDefault="00A37F2C" w:rsidP="00A37F2C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185BE03B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EE649F5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9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Lodówka do przechowywania</w:t>
      </w:r>
      <w:r w:rsidRP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krwi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03AFF52E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105D8988" w14:textId="77777777" w:rsidR="00A37F2C" w:rsidRPr="000528AB" w:rsidRDefault="00A37F2C" w:rsidP="00A37F2C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6F71D323" w14:textId="77777777" w:rsidR="00A37F2C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A37F2C" w:rsidRPr="000528AB" w14:paraId="73A846DD" w14:textId="77777777" w:rsidTr="00214FC2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BDD06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F13F2A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10DAD6" w14:textId="77777777" w:rsidR="00A37F2C" w:rsidRPr="000528AB" w:rsidRDefault="00A37F2C" w:rsidP="00214F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A37F2C" w:rsidRPr="000528AB" w14:paraId="5EA9FEF4" w14:textId="77777777" w:rsidTr="00214FC2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B387B2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697170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318AE3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7C610A" w14:paraId="58AECBBC" w14:textId="77777777" w:rsidTr="00214FC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A6C456" w14:textId="77777777" w:rsidR="00A37F2C" w:rsidRPr="007C610A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AC6EE16" w14:textId="77777777" w:rsidR="00A37F2C" w:rsidRPr="008160FE" w:rsidRDefault="00A37F2C" w:rsidP="00214FC2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Chłodziark</w:t>
            </w:r>
            <w:r w:rsidRPr="008160FE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02381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medyczn</w:t>
            </w:r>
            <w:r w:rsidRPr="006C309D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a</w:t>
            </w: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w rozumieniu </w:t>
            </w:r>
            <w:r w:rsidRPr="006C309D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przepisów</w:t>
            </w:r>
            <w:r w:rsidRPr="006C309D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stawy z dnia 20 maja 2010 roku o wyrobach medycznych</w:t>
            </w:r>
            <w:r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, wymagana deklaracja zgodności WE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A8897A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7C610A" w14:paraId="3DCC9D1E" w14:textId="77777777" w:rsidTr="00214FC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CAD0E6" w14:textId="77777777" w:rsidR="00A37F2C" w:rsidRPr="007C610A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BCED15" w14:textId="77777777" w:rsidR="00A37F2C" w:rsidRPr="00502381" w:rsidRDefault="00A37F2C" w:rsidP="00214FC2">
            <w:pPr>
              <w:pStyle w:val="Bezodstpw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terowanie mikroprocesorow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E01D30" w14:textId="77777777" w:rsidR="00A37F2C" w:rsidRPr="007C610A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9D18368" w14:textId="77777777" w:rsidTr="00214FC2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B46A47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5E1297" w14:textId="77777777" w:rsidR="00A37F2C" w:rsidRPr="000528AB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8160FE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Wymiary zewnętrzne urządzenia (szerokość x głębokość x wysokość): nie większe niż 60cm x 65cm x 200 cm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(+/- 5 cm)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FBFAC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4608626" w14:textId="77777777" w:rsidTr="00214FC2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AB0D11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210851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Pojemność 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hłodziark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: minimum 300 litrów.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48B55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5C6E0D7" w14:textId="77777777" w:rsidTr="00214FC2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07093D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6FA5428" w14:textId="77777777" w:rsidR="00A37F2C" w:rsidRPr="00511C0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Zakres temperatury +2/+6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°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7B6B0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943769D" w14:textId="77777777" w:rsidTr="00214FC2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AC490A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7AA933" w14:textId="77777777" w:rsidR="00A37F2C" w:rsidRPr="00511C0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11C0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Rozdzielczość nastawy (regulacja) temperatury +/- 0,1 - 0,5°C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B9D59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E16CE22" w14:textId="77777777" w:rsidTr="00214FC2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2A5BCC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0107733" w14:textId="77777777" w:rsidR="00A37F2C" w:rsidRPr="00511C0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Obudowa ze stali, pokryta powłoką antykorozyjną, odporną na uszkodzenia mechaniczne.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B9D46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815A5E7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EED034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B663CA" w14:textId="77777777" w:rsidR="00A37F2C" w:rsidRPr="00511C0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Drzwi przeszklone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1EEA7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3EAC26A" w14:textId="77777777" w:rsidTr="00214FC2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8A847B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093C4C" w14:textId="77777777" w:rsidR="00A37F2C" w:rsidRPr="00511C0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Zawiasy drzwi  do ustawienia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5B12B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E3077A2" w14:textId="77777777" w:rsidTr="00214FC2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31299C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161BFE" w14:textId="77777777" w:rsidR="00A37F2C" w:rsidRPr="00502381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Automatyczne domykanie drzwi: drzwi wyposażone </w:t>
            </w:r>
          </w:p>
          <w:p w14:paraId="003C9C58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 uszczelkę magnetyczną i zamek z kluczem.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4690D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A5597B3" w14:textId="77777777" w:rsidTr="00214FC2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6A41B1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66F3D9" w14:textId="77777777" w:rsidR="00A37F2C" w:rsidRPr="00511C0E" w:rsidRDefault="00A37F2C" w:rsidP="00214FC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Komora chłodziarki wykonana w całości ze stali nierdzewnej lub ze stali pokrytej warstwą antybakteryjną.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A5AFC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F823DE3" w14:textId="77777777" w:rsidTr="00214FC2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A9743D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DD0333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Chłodziarka wyposażona w min. 5 szuflad, z frontami przezroczystymi.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D0C0D4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A5BC936" w14:textId="77777777" w:rsidTr="00214FC2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8D0223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97B5EE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Możliwość przechowywania min. 1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 worków z krwią w pozycji pionowej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2B54AA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80C5AC2" w14:textId="77777777" w:rsidTr="00214FC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42F316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745DFF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Agregat chłodniczy, wbudowany w dolną część urządzenia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046D2A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51C7EE3F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D02BB9E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E448AE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Automatyczne rozmrażanie części chłodniczej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C52277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51D9A54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0BB782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8BE127" w14:textId="77777777" w:rsidR="00A37F2C" w:rsidRPr="00502381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Panel sterowania wyposażony w czytelny wyświetlacz cyfrowy, prezentujący:</w:t>
            </w:r>
          </w:p>
          <w:p w14:paraId="6B49506F" w14:textId="77777777" w:rsidR="00A37F2C" w:rsidRPr="00502381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1) menu;</w:t>
            </w:r>
          </w:p>
          <w:p w14:paraId="769FA629" w14:textId="77777777" w:rsidR="00A37F2C" w:rsidRPr="00502381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2) rzeczywistą temperaturę w komorze; </w:t>
            </w:r>
          </w:p>
          <w:p w14:paraId="65B66C34" w14:textId="77777777" w:rsidR="00A37F2C" w:rsidRPr="00502381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3) temperaturę zadaną; </w:t>
            </w:r>
          </w:p>
          <w:p w14:paraId="2261E3BB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4) datę i godzinę.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6A326F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E61D08F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B63F5C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A9AB21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Możliwość blokowania p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anel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sterowania hasłem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zabezpieczenie przed zmianą ustawień przez osoby do tego niepowołane oraz przed przypadkowym wyłączeniem urządzenia.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16CA7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38E23B0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8AC08F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0A1A25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Otwór inspekcyjny do wprowadzenia sondy temperaturowej do wnętrza komory urządzenia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D99E26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4EFD0D1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FBF439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D50E05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Alarmy akustyczne i wizualne.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878B17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7BD9772" w14:textId="77777777" w:rsidTr="00214FC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2ABC23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807F3B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Alarm uchylonych drzwi.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9DBF3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5B1711A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67AA8F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0707FE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Alarm niedostatecznej wydajności skraplacza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CA5F28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37771944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4CB7AE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2F61C2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Sygnalizowanie uszkodzenia czujników.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C61742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5F3947D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111AD2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3ED150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Pamięć minimum 20-tu ostatnich stanów alarmowych.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F0E0F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DBF34EE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9445B2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427FAE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Możliwość odczytu z wyświetlacza daty i godziny wystąpienia stanu alarmowego oraz kodu alarmu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28EAA9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2AAF2B9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5E58A4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7B5EAC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Urządzenie wyposażone w 4 rolki, umożliwiające jego mobilność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EBD73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A40F855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2E9C72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E347C62" w14:textId="77777777" w:rsidR="00A37F2C" w:rsidRPr="00502381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</w:t>
            </w:r>
          </w:p>
          <w:p w14:paraId="4E949391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 regulowane nóżki, umożliwiające jego wypoziomowanie i stabilizację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EE04F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23366B9A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8399BE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ADBEBA" w14:textId="77777777" w:rsidR="00A37F2C" w:rsidRPr="00502381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Zasilanie urządzenia z sieci elektroenergetycznej 230 V AC </w:t>
            </w:r>
          </w:p>
          <w:p w14:paraId="6C7AC1F4" w14:textId="77777777" w:rsidR="00A37F2C" w:rsidRPr="00511C0E" w:rsidRDefault="00A37F2C" w:rsidP="00214FC2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50 Hz.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6FAC6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5A66EB2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CAA78B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8A6CF7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Urządzenie wyposażone w filtr przeciwzakłóceniowy, zabezpieczający przed wprowadzaniem zakłóceń w pracy innych urządzeń elektronicznych.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83281B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17DD6464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F1892B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27FCAE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System podtrzymania bateryjnego „back-up” pracy sterownika w przypadku awarii zasilania (min. 12 h)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1572AD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6950AB31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610874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8DFF7D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ejestrator temperatury –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zapis ciągły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E8F44D6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43DDF089" w14:textId="77777777" w:rsidTr="00214FC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C474C1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BFF6EA" w14:textId="77777777" w:rsidR="00A37F2C" w:rsidRPr="00511C0E" w:rsidRDefault="00A37F2C" w:rsidP="00214FC2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Komunikacja użytkownika z urządzeniem w języku polskim.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7050F0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7670FBCB" w14:textId="77777777" w:rsidTr="00214FC2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61A072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5505BD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C9F2B5" w14:textId="77777777" w:rsidR="00A37F2C" w:rsidRPr="000528AB" w:rsidRDefault="00A37F2C" w:rsidP="00214F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7F2C" w:rsidRPr="000528AB" w14:paraId="0EDF0C47" w14:textId="77777777" w:rsidTr="00214FC2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788644" w14:textId="77777777" w:rsidR="00A37F2C" w:rsidRPr="000528AB" w:rsidRDefault="00A37F2C" w:rsidP="00214FC2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C3D1B9" w14:textId="77777777" w:rsidR="00A37F2C" w:rsidRPr="000528AB" w:rsidRDefault="00A37F2C" w:rsidP="00214FC2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152B8" w14:textId="77777777" w:rsidR="00A37F2C" w:rsidRPr="000528AB" w:rsidRDefault="00A37F2C" w:rsidP="00214FC2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E6B272" w14:textId="77777777" w:rsidR="00A37F2C" w:rsidRPr="000528AB" w:rsidRDefault="00A37F2C" w:rsidP="00A37F2C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6589129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EC5B240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 przypadku:</w:t>
      </w:r>
    </w:p>
    <w:p w14:paraId="015431B9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16042C0C" w14:textId="77777777" w:rsidR="00A37F2C" w:rsidRPr="007C610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91A97C9" w14:textId="77777777" w:rsidR="00A37F2C" w:rsidRPr="00652FFA" w:rsidRDefault="00A37F2C" w:rsidP="00A37F2C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oferta zostanie odrzucona na podstawie art. 226 ust. 1 pkt. 5 ustawy pzp, jako oferta, której treść jest niezgodna z warunkami zamówienia.</w:t>
      </w:r>
    </w:p>
    <w:p w14:paraId="4C3DCDAD" w14:textId="77777777" w:rsidR="00A37F2C" w:rsidRDefault="00A37F2C" w:rsidP="00A37F2C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7A084B4C" w14:textId="77777777" w:rsidR="00A37F2C" w:rsidRPr="000528AB" w:rsidRDefault="00A37F2C" w:rsidP="00A37F2C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B3DA091" w14:textId="77777777" w:rsidR="00A37F2C" w:rsidRDefault="00A37F2C" w:rsidP="00A37F2C"/>
    <w:p w14:paraId="76459B30" w14:textId="77777777" w:rsidR="00A37F2C" w:rsidRDefault="00A37F2C" w:rsidP="00A37F2C">
      <w:pPr>
        <w:rPr>
          <w:rFonts w:ascii="Arial" w:hAnsi="Arial" w:cs="Arial"/>
          <w:b/>
          <w:bCs/>
          <w:sz w:val="20"/>
          <w:szCs w:val="20"/>
        </w:rPr>
      </w:pPr>
    </w:p>
    <w:p w14:paraId="675F6956" w14:textId="77777777" w:rsidR="00A37F2C" w:rsidRDefault="00A37F2C" w:rsidP="00A37F2C"/>
    <w:p w14:paraId="5258ED78" w14:textId="77777777" w:rsidR="00A37F2C" w:rsidRDefault="00A37F2C" w:rsidP="00A37F2C"/>
    <w:p w14:paraId="389AFDA5" w14:textId="77777777" w:rsidR="00A37F2C" w:rsidRDefault="00A37F2C" w:rsidP="00A37F2C"/>
    <w:p w14:paraId="2D016FBF" w14:textId="77777777" w:rsidR="00A37F2C" w:rsidRDefault="00A37F2C" w:rsidP="00A37F2C"/>
    <w:p w14:paraId="2B28ACD5" w14:textId="77777777" w:rsidR="00A37F2C" w:rsidRDefault="00A37F2C" w:rsidP="00A37F2C"/>
    <w:p w14:paraId="527B34EE" w14:textId="77777777" w:rsidR="00A37F2C" w:rsidRDefault="00A37F2C" w:rsidP="00A37F2C"/>
    <w:p w14:paraId="0861B98F" w14:textId="77777777" w:rsidR="00367B57" w:rsidRDefault="00367B57"/>
    <w:sectPr w:rsidR="00367B57">
      <w:headerReference w:type="default" r:id="rId7"/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415C" w14:textId="77777777" w:rsidR="008520E3" w:rsidRDefault="008520E3">
      <w:pPr>
        <w:spacing w:after="0" w:line="240" w:lineRule="auto"/>
      </w:pPr>
      <w:r>
        <w:separator/>
      </w:r>
    </w:p>
  </w:endnote>
  <w:endnote w:type="continuationSeparator" w:id="0">
    <w:p w14:paraId="5631747C" w14:textId="77777777" w:rsidR="008520E3" w:rsidRDefault="0085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07A6E464" w14:textId="77777777" w:rsidR="001D0482" w:rsidRDefault="001D04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47FE9" w14:textId="77777777" w:rsidR="001D0482" w:rsidRDefault="001D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95BC" w14:textId="77777777" w:rsidR="008520E3" w:rsidRDefault="008520E3">
      <w:pPr>
        <w:spacing w:after="0" w:line="240" w:lineRule="auto"/>
      </w:pPr>
      <w:r>
        <w:separator/>
      </w:r>
    </w:p>
  </w:footnote>
  <w:footnote w:type="continuationSeparator" w:id="0">
    <w:p w14:paraId="48A75612" w14:textId="77777777" w:rsidR="008520E3" w:rsidRDefault="0085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6839" w14:textId="77777777" w:rsidR="001D0482" w:rsidRDefault="001D0482">
    <w:pPr>
      <w:pStyle w:val="Nagwek"/>
      <w:rPr>
        <w:rFonts w:ascii="Arial" w:hAnsi="Arial" w:cs="Arial"/>
        <w:sz w:val="20"/>
        <w:szCs w:val="20"/>
      </w:rPr>
    </w:pPr>
  </w:p>
  <w:p w14:paraId="336D43C6" w14:textId="77777777" w:rsidR="001D0482" w:rsidRDefault="001D0482">
    <w:pPr>
      <w:pStyle w:val="Nagwek"/>
      <w:rPr>
        <w:rFonts w:ascii="Arial" w:hAnsi="Arial" w:cs="Arial"/>
        <w:sz w:val="20"/>
        <w:szCs w:val="20"/>
      </w:rPr>
    </w:pPr>
  </w:p>
  <w:p w14:paraId="01CDE072" w14:textId="77777777" w:rsidR="001D0482" w:rsidRDefault="001D0482">
    <w:pPr>
      <w:pStyle w:val="Nagwek"/>
      <w:rPr>
        <w:rFonts w:ascii="Arial" w:hAnsi="Arial" w:cs="Arial"/>
        <w:sz w:val="20"/>
        <w:szCs w:val="20"/>
      </w:rPr>
    </w:pPr>
  </w:p>
  <w:p w14:paraId="52281CE7" w14:textId="77777777" w:rsidR="001D0482" w:rsidRPr="007C610A" w:rsidRDefault="001D0482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  <w:r w:rsidRPr="00CC54E7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4E239D4D" wp14:editId="47567414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4670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0243">
    <w:abstractNumId w:val="3"/>
  </w:num>
  <w:num w:numId="2" w16cid:durableId="1866016924">
    <w:abstractNumId w:val="17"/>
  </w:num>
  <w:num w:numId="3" w16cid:durableId="342247064">
    <w:abstractNumId w:val="8"/>
  </w:num>
  <w:num w:numId="4" w16cid:durableId="143357622">
    <w:abstractNumId w:val="4"/>
  </w:num>
  <w:num w:numId="5" w16cid:durableId="52776531">
    <w:abstractNumId w:val="1"/>
  </w:num>
  <w:num w:numId="6" w16cid:durableId="181750771">
    <w:abstractNumId w:val="12"/>
  </w:num>
  <w:num w:numId="7" w16cid:durableId="1981306314">
    <w:abstractNumId w:val="0"/>
  </w:num>
  <w:num w:numId="8" w16cid:durableId="1980837876">
    <w:abstractNumId w:val="14"/>
  </w:num>
  <w:num w:numId="9" w16cid:durableId="1778744718">
    <w:abstractNumId w:val="11"/>
  </w:num>
  <w:num w:numId="10" w16cid:durableId="23796573">
    <w:abstractNumId w:val="7"/>
  </w:num>
  <w:num w:numId="11" w16cid:durableId="1938324188">
    <w:abstractNumId w:val="13"/>
  </w:num>
  <w:num w:numId="12" w16cid:durableId="475146635">
    <w:abstractNumId w:val="2"/>
  </w:num>
  <w:num w:numId="13" w16cid:durableId="1980916142">
    <w:abstractNumId w:val="9"/>
  </w:num>
  <w:num w:numId="14" w16cid:durableId="174926288">
    <w:abstractNumId w:val="6"/>
  </w:num>
  <w:num w:numId="15" w16cid:durableId="944077486">
    <w:abstractNumId w:val="10"/>
  </w:num>
  <w:num w:numId="16" w16cid:durableId="1100374408">
    <w:abstractNumId w:val="5"/>
  </w:num>
  <w:num w:numId="17" w16cid:durableId="1562053904">
    <w:abstractNumId w:val="15"/>
  </w:num>
  <w:num w:numId="18" w16cid:durableId="11256604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2C"/>
    <w:rsid w:val="00024CA0"/>
    <w:rsid w:val="000F28B5"/>
    <w:rsid w:val="001D0482"/>
    <w:rsid w:val="00201774"/>
    <w:rsid w:val="00232625"/>
    <w:rsid w:val="00353C1F"/>
    <w:rsid w:val="00367B57"/>
    <w:rsid w:val="003E23D9"/>
    <w:rsid w:val="005C4D8C"/>
    <w:rsid w:val="00600D5A"/>
    <w:rsid w:val="0067515B"/>
    <w:rsid w:val="006B5E2E"/>
    <w:rsid w:val="007443A2"/>
    <w:rsid w:val="007A6CD5"/>
    <w:rsid w:val="008353DC"/>
    <w:rsid w:val="008520E3"/>
    <w:rsid w:val="008A5F6C"/>
    <w:rsid w:val="008D0FA7"/>
    <w:rsid w:val="00910EB7"/>
    <w:rsid w:val="009242FB"/>
    <w:rsid w:val="00A37F2C"/>
    <w:rsid w:val="00AC1F48"/>
    <w:rsid w:val="00B204B0"/>
    <w:rsid w:val="00CA65A2"/>
    <w:rsid w:val="00DA3959"/>
    <w:rsid w:val="00DD0F9E"/>
    <w:rsid w:val="00EC1BA8"/>
    <w:rsid w:val="00EF1368"/>
    <w:rsid w:val="00F12565"/>
    <w:rsid w:val="00F22144"/>
    <w:rsid w:val="00F365B7"/>
    <w:rsid w:val="00F554A7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DB71"/>
  <w15:chartTrackingRefBased/>
  <w15:docId w15:val="{4A7D0653-A372-4EB5-A91B-A2968296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7F2C"/>
  </w:style>
  <w:style w:type="paragraph" w:styleId="Nagwek">
    <w:name w:val="header"/>
    <w:basedOn w:val="Normalny"/>
    <w:next w:val="Tekstpodstawowy"/>
    <w:link w:val="NagwekZnak"/>
    <w:uiPriority w:val="99"/>
    <w:unhideWhenUsed/>
    <w:rsid w:val="00A3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37F2C"/>
  </w:style>
  <w:style w:type="paragraph" w:styleId="Stopka">
    <w:name w:val="footer"/>
    <w:basedOn w:val="Normalny"/>
    <w:link w:val="StopkaZnak1"/>
    <w:uiPriority w:val="99"/>
    <w:unhideWhenUsed/>
    <w:rsid w:val="00A37F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A37F2C"/>
  </w:style>
  <w:style w:type="character" w:customStyle="1" w:styleId="StopkaZnak1">
    <w:name w:val="Stopka Znak1"/>
    <w:basedOn w:val="Domylnaczcionkaakapitu"/>
    <w:link w:val="Stopka"/>
    <w:uiPriority w:val="99"/>
    <w:rsid w:val="00A37F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7F2C"/>
  </w:style>
  <w:style w:type="paragraph" w:styleId="Akapitzlist">
    <w:name w:val="List Paragraph"/>
    <w:basedOn w:val="Normalny"/>
    <w:uiPriority w:val="34"/>
    <w:qFormat/>
    <w:rsid w:val="00A37F2C"/>
    <w:pPr>
      <w:ind w:left="720"/>
      <w:contextualSpacing/>
    </w:pPr>
  </w:style>
  <w:style w:type="paragraph" w:styleId="Bezodstpw">
    <w:name w:val="No Spacing"/>
    <w:uiPriority w:val="1"/>
    <w:qFormat/>
    <w:rsid w:val="00A3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5270</Words>
  <Characters>31625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18</cp:revision>
  <dcterms:created xsi:type="dcterms:W3CDTF">2023-09-26T08:53:00Z</dcterms:created>
  <dcterms:modified xsi:type="dcterms:W3CDTF">2023-10-02T11:56:00Z</dcterms:modified>
</cp:coreProperties>
</file>