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75DD2" w14:textId="77777777" w:rsidR="00544DC9" w:rsidRDefault="00544DC9" w:rsidP="00F21A42">
      <w:pPr>
        <w:spacing w:after="0" w:line="480" w:lineRule="auto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KRS/CEiDG)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016046F1" w14:textId="1CA4C6A3" w:rsidR="00EF45B6" w:rsidRPr="00F21A42" w:rsidRDefault="00544DC9" w:rsidP="00F21A42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2469260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>składane na podstawie art. 125 ust. 1 ustawy Pzp</w:t>
      </w:r>
    </w:p>
    <w:p w14:paraId="2411F560" w14:textId="5BEB0031" w:rsidR="00EF45B6" w:rsidRPr="00970D0A" w:rsidRDefault="00EF45B6" w:rsidP="00F21A4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70D0A">
        <w:rPr>
          <w:rFonts w:ascii="Bookman Old Style" w:hAnsi="Bookman Old Style" w:cs="Times New Roman"/>
        </w:rPr>
        <w:t>Na potrzeby postępowania o udz</w:t>
      </w:r>
      <w:r w:rsidR="00B71DD3" w:rsidRPr="00970D0A">
        <w:rPr>
          <w:rFonts w:ascii="Bookman Old Style" w:hAnsi="Bookman Old Style" w:cs="Times New Roman"/>
        </w:rPr>
        <w:t xml:space="preserve">ielenie zamówienia publicznego </w:t>
      </w:r>
      <w:r w:rsidRPr="00970D0A">
        <w:rPr>
          <w:rFonts w:ascii="Bookman Old Style" w:hAnsi="Bookman Old Style" w:cs="Times New Roman"/>
        </w:rPr>
        <w:t>pn.</w:t>
      </w:r>
      <w:r w:rsidR="00F21A42" w:rsidRPr="00F21A42">
        <w:rPr>
          <w:rFonts w:ascii="Bookman Old Style" w:eastAsia="Times New Roman" w:hAnsi="Bookman Old Style"/>
          <w:b/>
          <w:i/>
          <w:sz w:val="20"/>
          <w:szCs w:val="20"/>
          <w:lang w:eastAsia="pl-PL"/>
        </w:rPr>
        <w:t xml:space="preserve"> </w:t>
      </w:r>
      <w:r w:rsidR="00F21A42" w:rsidRPr="00F21A42">
        <w:rPr>
          <w:rFonts w:ascii="Bookman Old Style" w:eastAsia="Times New Roman" w:hAnsi="Bookman Old Style"/>
          <w:b/>
          <w:iCs/>
          <w:lang w:eastAsia="pl-PL"/>
        </w:rPr>
        <w:t>D</w:t>
      </w:r>
      <w:r w:rsidR="00F21A42" w:rsidRPr="00F21A42">
        <w:rPr>
          <w:rFonts w:ascii="Bookman Old Style" w:eastAsia="Times New Roman" w:hAnsi="Bookman Old Style"/>
          <w:b/>
          <w:iCs/>
          <w:lang w:eastAsia="pl-PL"/>
        </w:rPr>
        <w:t>ostaw</w:t>
      </w:r>
      <w:r w:rsidR="00F21A42" w:rsidRPr="00F21A42">
        <w:rPr>
          <w:rFonts w:ascii="Bookman Old Style" w:eastAsia="Times New Roman" w:hAnsi="Bookman Old Style"/>
          <w:b/>
          <w:iCs/>
          <w:lang w:eastAsia="pl-PL"/>
        </w:rPr>
        <w:t>a</w:t>
      </w:r>
      <w:r w:rsidR="00F21A42" w:rsidRPr="00F21A42">
        <w:rPr>
          <w:rFonts w:ascii="Bookman Old Style" w:eastAsia="Times New Roman" w:hAnsi="Bookman Old Style"/>
          <w:b/>
          <w:iCs/>
          <w:lang w:eastAsia="pl-PL"/>
        </w:rPr>
        <w:t xml:space="preserve">  testów Elisa  do wykrywania w surowicy krwi trzody chlewnej przeciwciał dla</w:t>
      </w:r>
      <w:r w:rsidR="00F21A42">
        <w:rPr>
          <w:rFonts w:ascii="Bookman Old Style" w:eastAsia="Times New Roman" w:hAnsi="Bookman Old Style"/>
          <w:b/>
          <w:iCs/>
          <w:lang w:eastAsia="pl-PL"/>
        </w:rPr>
        <w:t xml:space="preserve"> </w:t>
      </w:r>
      <w:r w:rsidR="00F21A42" w:rsidRPr="00F21A42">
        <w:rPr>
          <w:rFonts w:ascii="Bookman Old Style" w:eastAsia="Times New Roman" w:hAnsi="Bookman Old Style"/>
          <w:b/>
          <w:iCs/>
          <w:lang w:eastAsia="pl-PL"/>
        </w:rPr>
        <w:t>glikoproteiny E (gE) choroby Aujeszkyego wraz z niezbędnym oprogramowaniem</w:t>
      </w:r>
      <w:r w:rsidRPr="00970D0A">
        <w:rPr>
          <w:rFonts w:ascii="Bookman Old Style" w:hAnsi="Bookman Old Style" w:cs="Times New Roman"/>
        </w:rPr>
        <w:t xml:space="preserve"> </w:t>
      </w:r>
      <w:r w:rsidR="00544DC9" w:rsidRPr="00970D0A">
        <w:rPr>
          <w:rFonts w:ascii="Bookman Old Style" w:hAnsi="Bookman Old Style" w:cs="Arial"/>
        </w:rPr>
        <w:t>prowadzonego przez Wojewódzki Inspektora</w:t>
      </w:r>
      <w:r w:rsidR="00970D0A" w:rsidRPr="00970D0A">
        <w:rPr>
          <w:rFonts w:ascii="Bookman Old Style" w:hAnsi="Bookman Old Style" w:cs="Arial"/>
        </w:rPr>
        <w:t xml:space="preserve"> </w:t>
      </w:r>
      <w:r w:rsidR="00544DC9" w:rsidRPr="00970D0A">
        <w:rPr>
          <w:rFonts w:ascii="Bookman Old Style" w:hAnsi="Bookman Old Style" w:cs="Arial"/>
        </w:rPr>
        <w:t xml:space="preserve">Weterynarii w Poznaniu </w:t>
      </w:r>
      <w:r w:rsidRPr="00970D0A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Pr="000A7BB4">
        <w:rPr>
          <w:rFonts w:ascii="Bookman Old Style" w:hAnsi="Bookman Old Style" w:cs="Arial"/>
        </w:rPr>
        <w:lastRenderedPageBreak/>
        <w:t>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1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1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2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2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3" w:name="_Hlk99014455"/>
      <w:r w:rsidR="000B07BD"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3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KRS/CEiDG)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6C4E0980" w:rsidR="00EF45B6" w:rsidRPr="000A7BB4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………….………..….…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lastRenderedPageBreak/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146B0FC0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 xml:space="preserve">   </w:t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  <w:t xml:space="preserve">      .........................................................................</w:t>
      </w:r>
    </w:p>
    <w:p w14:paraId="4F02718F" w14:textId="6A47FE35" w:rsidR="0072465F" w:rsidRPr="00B71DD3" w:rsidRDefault="00B71DD3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</w:t>
      </w:r>
      <w:r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 </w:t>
      </w:r>
      <w:bookmarkStart w:id="4" w:name="_Hlk102639179"/>
      <w:r w:rsidR="00F21A42">
        <w:rPr>
          <w:rFonts w:ascii="Bookman Old Style" w:hAnsi="Bookman Old Style" w:cs="Arial"/>
          <w:i/>
          <w:sz w:val="16"/>
          <w:szCs w:val="16"/>
        </w:rPr>
        <w:t xml:space="preserve">- </w:t>
      </w:r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1216" w14:textId="267A4D0E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970D0A">
      <w:rPr>
        <w:rFonts w:ascii="Bookman Old Style" w:hAnsi="Bookman Old Style"/>
        <w:sz w:val="20"/>
        <w:szCs w:val="20"/>
      </w:rPr>
      <w:t>10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43DADC34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 xml:space="preserve">Załącznik nr </w:t>
    </w:r>
    <w:r w:rsidR="00981D98">
      <w:rPr>
        <w:rFonts w:ascii="Bookman Old Style" w:hAnsi="Bookman Old Style"/>
        <w:sz w:val="20"/>
        <w:szCs w:val="20"/>
      </w:rPr>
      <w:t>3</w:t>
    </w:r>
    <w:r w:rsidRPr="00CC1A0A">
      <w:rPr>
        <w:rFonts w:ascii="Bookman Old Style" w:hAnsi="Bookman Old Style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08688">
    <w:abstractNumId w:val="2"/>
  </w:num>
  <w:num w:numId="2" w16cid:durableId="1482388147">
    <w:abstractNumId w:val="1"/>
  </w:num>
  <w:num w:numId="3" w16cid:durableId="2433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101E83"/>
    <w:rsid w:val="00161609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1236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0D0A"/>
    <w:rsid w:val="00981D98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1A42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5158-58F3-4BD8-8901-895F326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9</cp:revision>
  <cp:lastPrinted>2024-03-20T15:23:00Z</cp:lastPrinted>
  <dcterms:created xsi:type="dcterms:W3CDTF">2024-03-20T15:02:00Z</dcterms:created>
  <dcterms:modified xsi:type="dcterms:W3CDTF">2024-06-12T11:41:00Z</dcterms:modified>
</cp:coreProperties>
</file>