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03ACC7F3" w14:textId="5879C1CD" w:rsidR="000F7392" w:rsidRPr="000F7392" w:rsidRDefault="00000000" w:rsidP="000F7392">
      <w:pPr>
        <w:jc w:val="center"/>
        <w:rPr>
          <w:rFonts w:asciiTheme="minorHAnsi" w:hAnsiTheme="minorHAnsi" w:cstheme="minorHAnsi"/>
          <w:b/>
          <w:bCs/>
        </w:rPr>
      </w:pPr>
      <w:r w:rsidRPr="003B69C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0F7392" w:rsidRPr="000F7392">
        <w:rPr>
          <w:rFonts w:asciiTheme="minorHAnsi" w:hAnsiTheme="minorHAnsi" w:cstheme="minorHAnsi"/>
          <w:b/>
          <w:bCs/>
        </w:rPr>
        <w:t xml:space="preserve">Rewitalizacja  obiektów i infrastruktury publicznej w Gminie </w:t>
      </w:r>
    </w:p>
    <w:p w14:paraId="42C82726" w14:textId="39FFD169" w:rsidR="00E9664B" w:rsidRPr="000F7392" w:rsidRDefault="000F7392" w:rsidP="000F7392">
      <w:pPr>
        <w:jc w:val="center"/>
        <w:rPr>
          <w:rFonts w:asciiTheme="minorHAnsi" w:hAnsiTheme="minorHAnsi" w:cstheme="minorHAnsi"/>
          <w:b/>
          <w:bCs/>
        </w:rPr>
      </w:pPr>
      <w:r w:rsidRPr="000F7392">
        <w:rPr>
          <w:rFonts w:asciiTheme="minorHAnsi" w:hAnsiTheme="minorHAnsi" w:cstheme="minorHAnsi"/>
          <w:b/>
          <w:bCs/>
        </w:rPr>
        <w:t>Cieszków  w ramach Rządowego Funduszu Polski Ład, Programu Inwestycji Strategicznych</w:t>
      </w:r>
      <w:r w:rsidR="003B69CC" w:rsidRPr="003B69CC">
        <w:rPr>
          <w:rFonts w:asciiTheme="minorHAnsi" w:hAnsiTheme="minorHAnsi" w:cstheme="minorHAnsi"/>
          <w:b/>
          <w:bCs/>
        </w:rPr>
        <w:t>”</w:t>
      </w:r>
      <w:r w:rsidR="00756B64">
        <w:rPr>
          <w:rFonts w:asciiTheme="minorHAnsi" w:hAnsiTheme="minorHAnsi" w:cstheme="minorHAnsi"/>
          <w:b/>
          <w:bCs/>
        </w:rPr>
        <w:br/>
        <w:t xml:space="preserve"> – przetarg II</w:t>
      </w:r>
    </w:p>
    <w:p w14:paraId="1392B5BF" w14:textId="77777777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>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(podać mającą zastosowanie podstawę wykluczenia spośród wymienionych w art. 108 ust. 1 pkt 1, 2, 5 lub 6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). Jednocześnie oświadczam, że </w:t>
      </w:r>
      <w:r w:rsidRPr="003B69CC">
        <w:rPr>
          <w:rFonts w:asciiTheme="minorHAnsi" w:eastAsia="Calibri" w:hAnsiTheme="minorHAnsi" w:cstheme="minorHAnsi"/>
        </w:rPr>
        <w:br/>
        <w:t xml:space="preserve">w związku z ww. okolicznością, na podstawie art. 110 ust. 2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lastRenderedPageBreak/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5869" w14:textId="77777777" w:rsidR="003550F5" w:rsidRDefault="003550F5">
      <w:r>
        <w:separator/>
      </w:r>
    </w:p>
  </w:endnote>
  <w:endnote w:type="continuationSeparator" w:id="0">
    <w:p w14:paraId="4B654667" w14:textId="77777777" w:rsidR="003550F5" w:rsidRDefault="0035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EACD" w14:textId="77777777" w:rsidR="003550F5" w:rsidRDefault="003550F5">
      <w:r>
        <w:separator/>
      </w:r>
    </w:p>
  </w:footnote>
  <w:footnote w:type="continuationSeparator" w:id="0">
    <w:p w14:paraId="736DE792" w14:textId="77777777" w:rsidR="003550F5" w:rsidRDefault="0035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5869" w14:textId="711B4485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756B64">
      <w:rPr>
        <w:rFonts w:ascii="Arial" w:hAnsi="Arial" w:cs="Arial"/>
        <w:color w:val="434343"/>
        <w:sz w:val="20"/>
        <w:szCs w:val="20"/>
      </w:rPr>
      <w:t>4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F7392"/>
    <w:rsid w:val="003550F5"/>
    <w:rsid w:val="003B69CC"/>
    <w:rsid w:val="0045212F"/>
    <w:rsid w:val="005659C8"/>
    <w:rsid w:val="00756B64"/>
    <w:rsid w:val="00885E11"/>
    <w:rsid w:val="009148EB"/>
    <w:rsid w:val="00D615F3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4</cp:revision>
  <dcterms:created xsi:type="dcterms:W3CDTF">2024-01-16T13:46:00Z</dcterms:created>
  <dcterms:modified xsi:type="dcterms:W3CDTF">2024-03-08T12:24:00Z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