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083324"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083324"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6BD778FE" w14:textId="77777777" w:rsidR="005676C4" w:rsidRDefault="005676C4" w:rsidP="00B60BD3">
      <w:pPr>
        <w:jc w:val="center"/>
        <w:rPr>
          <w:rFonts w:ascii="Tahoma" w:hAnsi="Tahoma" w:cs="Tahoma"/>
          <w:b/>
          <w:sz w:val="22"/>
          <w:szCs w:val="22"/>
        </w:rPr>
      </w:pPr>
    </w:p>
    <w:p w14:paraId="44499F2F" w14:textId="53A7A937"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6D477F">
        <w:rPr>
          <w:rFonts w:ascii="Tahoma" w:hAnsi="Tahoma" w:cs="Tahoma"/>
          <w:b/>
          <w:sz w:val="22"/>
          <w:szCs w:val="22"/>
        </w:rPr>
        <w:t>5 350 000</w:t>
      </w:r>
      <w:r w:rsidR="00B60BD3" w:rsidRPr="00B71691">
        <w:rPr>
          <w:rFonts w:ascii="Tahoma" w:hAnsi="Tahoma" w:cs="Tahoma"/>
          <w:b/>
          <w:sz w:val="22"/>
          <w:szCs w:val="22"/>
        </w:rPr>
        <w:t xml:space="preserve">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6D477F">
        <w:rPr>
          <w:rFonts w:ascii="Tahoma" w:hAnsi="Tahoma" w:cs="Tahoma"/>
          <w:b/>
          <w:sz w:val="22"/>
          <w:szCs w:val="22"/>
        </w:rPr>
        <w:t>22 840 755</w:t>
      </w:r>
      <w:r w:rsidR="00EE5C6C">
        <w:rPr>
          <w:rFonts w:ascii="Tahoma" w:hAnsi="Tahoma" w:cs="Tahoma"/>
          <w:b/>
          <w:sz w:val="22"/>
          <w:szCs w:val="22"/>
        </w:rPr>
        <w:t xml:space="preserve"> PLN</w:t>
      </w:r>
    </w:p>
    <w:p w14:paraId="576CB21A" w14:textId="77777777" w:rsidR="00B60BD3" w:rsidRPr="00607326" w:rsidRDefault="00B60BD3" w:rsidP="00B60BD3">
      <w:pPr>
        <w:jc w:val="center"/>
        <w:rPr>
          <w:rFonts w:ascii="Tahoma" w:hAnsi="Tahoma" w:cs="Tahoma"/>
          <w:b/>
          <w:sz w:val="10"/>
          <w:szCs w:val="10"/>
        </w:rPr>
      </w:pPr>
    </w:p>
    <w:p w14:paraId="7FF97C16" w14:textId="41919C63"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0A2950CB" w14:textId="77777777" w:rsidR="001221D3" w:rsidRPr="005A4B04" w:rsidRDefault="001221D3" w:rsidP="00B60BD3">
      <w:pPr>
        <w:jc w:val="center"/>
        <w:rPr>
          <w:rFonts w:ascii="Tahoma" w:hAnsi="Tahoma" w:cs="Tahoma"/>
          <w:b/>
          <w:sz w:val="24"/>
        </w:rPr>
      </w:pPr>
    </w:p>
    <w:p w14:paraId="4078D4CD" w14:textId="1E027CA2" w:rsidR="006D477F" w:rsidRPr="001221D3" w:rsidRDefault="009A5DAC" w:rsidP="006D477F">
      <w:pPr>
        <w:autoSpaceDE w:val="0"/>
        <w:autoSpaceDN w:val="0"/>
        <w:adjustRightInd w:val="0"/>
        <w:jc w:val="center"/>
        <w:rPr>
          <w:rFonts w:ascii="Tahoma" w:hAnsi="Tahoma" w:cs="Tahoma"/>
          <w:b/>
          <w:sz w:val="24"/>
          <w:szCs w:val="24"/>
        </w:rPr>
      </w:pPr>
      <w:r>
        <w:rPr>
          <w:rStyle w:val="Pogrubienie"/>
          <w:rFonts w:ascii="Tahoma" w:hAnsi="Tahoma" w:cs="Tahoma"/>
          <w:sz w:val="24"/>
          <w:szCs w:val="24"/>
        </w:rPr>
        <w:t>Dostawa, montaż i instalacja nowoczesnej centrali wentylacyjnej z filtrami HEPA na salę zabiegową Oddziału Otolaryngologii w WS – SP ZOZ w Zgorzelcu w ramach projektu pn. „Zakup nowoczesnej centrali wentylacyjnej z filtrami HEPA na salę zabiegową Oddziału Laryngologii w WS – SP ZOZ w Zgorzelcu</w:t>
      </w:r>
      <w:r w:rsidR="00686E2D">
        <w:rPr>
          <w:rStyle w:val="Pogrubienie"/>
          <w:rFonts w:ascii="Tahoma" w:hAnsi="Tahoma" w:cs="Tahoma"/>
          <w:sz w:val="24"/>
          <w:szCs w:val="24"/>
        </w:rPr>
        <w:t>”</w:t>
      </w:r>
      <w:r>
        <w:rPr>
          <w:rStyle w:val="Pogrubienie"/>
          <w:rFonts w:ascii="Tahoma" w:hAnsi="Tahoma" w:cs="Tahoma"/>
          <w:sz w:val="24"/>
          <w:szCs w:val="24"/>
        </w:rPr>
        <w:t>.</w:t>
      </w:r>
    </w:p>
    <w:p w14:paraId="76888DC4" w14:textId="77777777" w:rsidR="006D477F" w:rsidRDefault="006D477F" w:rsidP="006D477F">
      <w:pPr>
        <w:rPr>
          <w:rFonts w:ascii="Tahoma" w:hAnsi="Tahoma" w:cs="Tahoma"/>
          <w:b/>
          <w:sz w:val="10"/>
          <w:szCs w:val="10"/>
          <w:u w:val="single"/>
        </w:rPr>
      </w:pPr>
    </w:p>
    <w:p w14:paraId="6FB39B7A" w14:textId="77777777" w:rsidR="006D477F" w:rsidRDefault="006D477F" w:rsidP="006D477F">
      <w:pPr>
        <w:rPr>
          <w:rFonts w:ascii="Tahoma" w:hAnsi="Tahoma" w:cs="Tahoma"/>
          <w:b/>
        </w:rPr>
      </w:pPr>
    </w:p>
    <w:p w14:paraId="58607A26" w14:textId="77777777" w:rsidR="006D477F" w:rsidRDefault="006D477F" w:rsidP="006D477F">
      <w:pPr>
        <w:rPr>
          <w:rFonts w:ascii="Tahoma" w:hAnsi="Tahoma" w:cs="Tahoma"/>
          <w:b/>
        </w:rPr>
      </w:pPr>
      <w:r>
        <w:rPr>
          <w:rFonts w:ascii="Tahoma" w:hAnsi="Tahoma" w:cs="Tahoma"/>
          <w:b/>
        </w:rPr>
        <w:t>SPECYFIKACJA ZAWIERA:</w:t>
      </w:r>
    </w:p>
    <w:p w14:paraId="083AF420" w14:textId="77777777" w:rsidR="006D477F" w:rsidRDefault="006D477F" w:rsidP="006D477F">
      <w:pPr>
        <w:rPr>
          <w:rFonts w:ascii="Tahoma" w:hAnsi="Tahoma" w:cs="Tahoma"/>
          <w:b/>
          <w:sz w:val="10"/>
          <w:szCs w:val="10"/>
        </w:rPr>
      </w:pPr>
    </w:p>
    <w:p w14:paraId="58B42DD0" w14:textId="5D2037A3"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Część opisową do SWZ,</w:t>
      </w:r>
    </w:p>
    <w:p w14:paraId="134E7BA0" w14:textId="38034FFE"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Załączniki do SWZ:</w:t>
      </w:r>
    </w:p>
    <w:p w14:paraId="44E974A7" w14:textId="77777777" w:rsidR="006D477F" w:rsidRDefault="006D477F" w:rsidP="006D477F">
      <w:pPr>
        <w:jc w:val="both"/>
        <w:rPr>
          <w:rFonts w:ascii="Tahoma" w:hAnsi="Tahoma" w:cs="Tahoma"/>
          <w:bCs/>
          <w:sz w:val="18"/>
          <w:szCs w:val="18"/>
        </w:rPr>
      </w:pPr>
      <w:r>
        <w:rPr>
          <w:rFonts w:ascii="Tahoma" w:hAnsi="Tahoma" w:cs="Tahoma"/>
          <w:b/>
          <w:bCs/>
          <w:sz w:val="18"/>
          <w:szCs w:val="18"/>
        </w:rPr>
        <w:t>Załącznik nr 1</w:t>
      </w:r>
      <w:r>
        <w:rPr>
          <w:rFonts w:ascii="Tahoma" w:hAnsi="Tahoma" w:cs="Tahoma"/>
          <w:bCs/>
          <w:sz w:val="18"/>
          <w:szCs w:val="18"/>
        </w:rPr>
        <w:t xml:space="preserve"> – FORMULARZ OFERTY</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(złożyć  wypełniony)</w:t>
      </w:r>
    </w:p>
    <w:p w14:paraId="4620E3BB" w14:textId="77777777" w:rsidR="001A09FC" w:rsidRDefault="006D477F" w:rsidP="006D477F">
      <w:pPr>
        <w:rPr>
          <w:rFonts w:ascii="Tahoma" w:hAnsi="Tahoma" w:cs="Tahoma"/>
          <w:color w:val="006600"/>
          <w:sz w:val="18"/>
          <w:szCs w:val="18"/>
        </w:rPr>
      </w:pPr>
      <w:r>
        <w:rPr>
          <w:rFonts w:ascii="Tahoma" w:hAnsi="Tahoma" w:cs="Tahoma"/>
          <w:b/>
          <w:bCs/>
          <w:sz w:val="18"/>
          <w:szCs w:val="18"/>
        </w:rPr>
        <w:t>Załącznik nr 2</w:t>
      </w:r>
      <w:r>
        <w:rPr>
          <w:rFonts w:ascii="Tahoma" w:hAnsi="Tahoma" w:cs="Tahoma"/>
          <w:bCs/>
          <w:sz w:val="18"/>
          <w:szCs w:val="18"/>
        </w:rPr>
        <w:t xml:space="preserve"> – OPIS PRZEDMIOTU ZAMÓWIENIA (PFU)</w:t>
      </w:r>
      <w:r>
        <w:rPr>
          <w:rFonts w:ascii="Tahoma" w:hAnsi="Tahoma" w:cs="Tahoma"/>
          <w:color w:val="006600"/>
          <w:sz w:val="18"/>
          <w:szCs w:val="18"/>
        </w:rPr>
        <w:tab/>
      </w:r>
    </w:p>
    <w:p w14:paraId="4B2D081A" w14:textId="0B033F37" w:rsidR="006D477F" w:rsidRDefault="001A09FC" w:rsidP="006D477F">
      <w:pPr>
        <w:rPr>
          <w:rFonts w:ascii="Tahoma" w:hAnsi="Tahoma" w:cs="Tahoma"/>
          <w:color w:val="006600"/>
          <w:sz w:val="18"/>
          <w:szCs w:val="18"/>
        </w:rPr>
      </w:pPr>
      <w:r>
        <w:rPr>
          <w:rFonts w:ascii="Tahoma" w:hAnsi="Tahoma" w:cs="Tahoma"/>
          <w:b/>
          <w:bCs/>
          <w:sz w:val="18"/>
          <w:szCs w:val="18"/>
        </w:rPr>
        <w:t xml:space="preserve">Załącznik nr 3 – </w:t>
      </w:r>
      <w:r>
        <w:rPr>
          <w:rFonts w:ascii="Tahoma" w:hAnsi="Tahoma" w:cs="Tahoma"/>
          <w:sz w:val="18"/>
          <w:szCs w:val="18"/>
        </w:rPr>
        <w:t>NIE DOTYCZY</w:t>
      </w:r>
      <w:r w:rsidR="006D477F">
        <w:rPr>
          <w:rFonts w:ascii="Tahoma" w:hAnsi="Tahoma" w:cs="Tahoma"/>
          <w:color w:val="006600"/>
          <w:sz w:val="18"/>
          <w:szCs w:val="18"/>
        </w:rPr>
        <w:tab/>
      </w:r>
    </w:p>
    <w:p w14:paraId="2CB2EBB3" w14:textId="77777777" w:rsidR="006D477F" w:rsidRDefault="006D477F" w:rsidP="006D477F">
      <w:pPr>
        <w:ind w:hanging="1559"/>
        <w:rPr>
          <w:rFonts w:ascii="Tahoma" w:hAnsi="Tahoma"/>
          <w:sz w:val="18"/>
          <w:szCs w:val="18"/>
        </w:rPr>
      </w:pPr>
      <w:r>
        <w:rPr>
          <w:rFonts w:ascii="Tahoma" w:hAnsi="Tahoma" w:cs="Tahoma"/>
          <w:b/>
          <w:bCs/>
          <w:sz w:val="18"/>
          <w:szCs w:val="18"/>
        </w:rPr>
        <w:tab/>
        <w:t xml:space="preserve">Załącznik nr 4 </w:t>
      </w:r>
      <w:r>
        <w:rPr>
          <w:rFonts w:ascii="Tahoma" w:hAnsi="Tahoma" w:cs="Tahoma"/>
          <w:bCs/>
          <w:sz w:val="18"/>
          <w:szCs w:val="18"/>
        </w:rPr>
        <w:t xml:space="preserve">– </w:t>
      </w:r>
      <w:r>
        <w:rPr>
          <w:rFonts w:ascii="Tahoma" w:hAnsi="Tahoma"/>
          <w:sz w:val="18"/>
          <w:szCs w:val="18"/>
        </w:rPr>
        <w:t xml:space="preserve">OŚWIADCZENIA WYKONAWCY W ZAKRESIE PRZESŁANEK </w:t>
      </w:r>
    </w:p>
    <w:p w14:paraId="6708EBDF" w14:textId="77777777" w:rsidR="006D477F" w:rsidRPr="001221D3" w:rsidRDefault="006D477F" w:rsidP="006D477F">
      <w:pPr>
        <w:ind w:hanging="1559"/>
        <w:rPr>
          <w:rFonts w:ascii="Tahoma" w:hAnsi="Tahoma" w:cs="Tahoma"/>
          <w:color w:val="006600"/>
          <w:sz w:val="18"/>
          <w:szCs w:val="18"/>
        </w:rPr>
      </w:pPr>
      <w:r>
        <w:rPr>
          <w:rFonts w:ascii="Tahoma" w:hAnsi="Tahoma"/>
          <w:sz w:val="18"/>
          <w:szCs w:val="18"/>
        </w:rPr>
        <w:tab/>
      </w:r>
      <w:r>
        <w:rPr>
          <w:rFonts w:ascii="Tahoma" w:hAnsi="Tahoma"/>
          <w:sz w:val="18"/>
          <w:szCs w:val="18"/>
        </w:rPr>
        <w:tab/>
        <w:t xml:space="preserve">              WYKLUCZENIA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t xml:space="preserve">             </w:t>
      </w:r>
      <w:r w:rsidRPr="001221D3">
        <w:rPr>
          <w:rFonts w:ascii="Tahoma" w:hAnsi="Tahoma" w:cs="Tahoma"/>
          <w:color w:val="0070C0"/>
          <w:sz w:val="18"/>
          <w:szCs w:val="18"/>
        </w:rPr>
        <w:t>(wypełniony załączyć do oferty)</w:t>
      </w:r>
    </w:p>
    <w:p w14:paraId="5C4DAC8B" w14:textId="77777777" w:rsidR="006D477F" w:rsidRDefault="006D477F" w:rsidP="006D477F">
      <w:pPr>
        <w:ind w:hanging="1559"/>
        <w:rPr>
          <w:rFonts w:ascii="Tahoma" w:hAnsi="Tahoma"/>
          <w:sz w:val="18"/>
          <w:szCs w:val="18"/>
        </w:rPr>
      </w:pPr>
      <w:r>
        <w:rPr>
          <w:rFonts w:ascii="Tahoma" w:hAnsi="Tahoma" w:cs="Tahoma"/>
          <w:b/>
          <w:bCs/>
          <w:sz w:val="18"/>
          <w:szCs w:val="18"/>
        </w:rPr>
        <w:tab/>
        <w:t>Załącznik nr 5</w:t>
      </w:r>
      <w:r>
        <w:rPr>
          <w:rFonts w:ascii="Tahoma" w:hAnsi="Tahoma" w:cs="Tahoma"/>
          <w:bCs/>
          <w:sz w:val="18"/>
          <w:szCs w:val="18"/>
        </w:rPr>
        <w:t xml:space="preserve"> – </w:t>
      </w:r>
      <w:r>
        <w:rPr>
          <w:rFonts w:ascii="Tahoma" w:hAnsi="Tahoma"/>
          <w:sz w:val="18"/>
          <w:szCs w:val="18"/>
        </w:rPr>
        <w:t xml:space="preserve">OŚWIADCZENIA WYKONAWCY DOTYCZĄCE SPEŁNIENIA </w:t>
      </w:r>
    </w:p>
    <w:p w14:paraId="2AE124DE" w14:textId="169CC792" w:rsidR="006D477F" w:rsidRDefault="006D477F" w:rsidP="006D477F">
      <w:pPr>
        <w:ind w:hanging="1559"/>
        <w:rPr>
          <w:rFonts w:ascii="Tahoma" w:hAnsi="Tahoma" w:cs="Tahoma"/>
          <w:color w:val="006600"/>
          <w:sz w:val="18"/>
          <w:szCs w:val="18"/>
        </w:rPr>
      </w:pPr>
      <w:r>
        <w:rPr>
          <w:rFonts w:ascii="Tahoma" w:hAnsi="Tahoma"/>
          <w:sz w:val="18"/>
          <w:szCs w:val="18"/>
        </w:rPr>
        <w:tab/>
      </w:r>
      <w:r>
        <w:rPr>
          <w:rFonts w:ascii="Tahoma" w:hAnsi="Tahoma"/>
          <w:sz w:val="18"/>
          <w:szCs w:val="18"/>
        </w:rPr>
        <w:tab/>
      </w:r>
      <w:r>
        <w:rPr>
          <w:rFonts w:ascii="Tahoma" w:hAnsi="Tahoma"/>
          <w:sz w:val="18"/>
          <w:szCs w:val="18"/>
        </w:rPr>
        <w:tab/>
        <w:t xml:space="preserve">  WARUNKÓW UDZIAŁU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(wypełniony załączyć do oferty</w:t>
      </w:r>
      <w:r>
        <w:rPr>
          <w:rFonts w:ascii="Tahoma" w:hAnsi="Tahoma" w:cs="Tahoma"/>
          <w:color w:val="006600"/>
          <w:sz w:val="18"/>
          <w:szCs w:val="18"/>
        </w:rPr>
        <w:t>)</w:t>
      </w:r>
    </w:p>
    <w:p w14:paraId="70639D69" w14:textId="235B470C" w:rsidR="001A09FC" w:rsidRDefault="001A09FC" w:rsidP="001A09FC">
      <w:pPr>
        <w:rPr>
          <w:rFonts w:ascii="Tahoma" w:hAnsi="Tahoma" w:cs="Tahoma"/>
          <w:color w:val="006600"/>
          <w:sz w:val="18"/>
          <w:szCs w:val="18"/>
        </w:rPr>
      </w:pPr>
      <w:r>
        <w:rPr>
          <w:rFonts w:ascii="Tahoma" w:hAnsi="Tahoma" w:cs="Tahoma"/>
          <w:b/>
          <w:bCs/>
          <w:sz w:val="18"/>
          <w:szCs w:val="18"/>
        </w:rPr>
        <w:t xml:space="preserve">Załącznik nr 6 – </w:t>
      </w:r>
      <w:r>
        <w:rPr>
          <w:rFonts w:ascii="Tahoma" w:hAnsi="Tahoma" w:cs="Tahoma"/>
          <w:sz w:val="18"/>
          <w:szCs w:val="18"/>
        </w:rPr>
        <w:t>NIE DOTYCZY</w:t>
      </w:r>
      <w:r>
        <w:rPr>
          <w:rFonts w:ascii="Tahoma" w:hAnsi="Tahoma" w:cs="Tahoma"/>
          <w:color w:val="006600"/>
          <w:sz w:val="18"/>
          <w:szCs w:val="18"/>
        </w:rPr>
        <w:tab/>
      </w:r>
    </w:p>
    <w:p w14:paraId="11C5607B" w14:textId="143038A2" w:rsidR="006D477F" w:rsidRDefault="006D477F" w:rsidP="006D477F">
      <w:pPr>
        <w:ind w:hanging="1559"/>
        <w:rPr>
          <w:rFonts w:ascii="Tahoma" w:hAnsi="Tahoma"/>
          <w:sz w:val="18"/>
          <w:szCs w:val="18"/>
        </w:rPr>
      </w:pPr>
      <w:r>
        <w:rPr>
          <w:rFonts w:ascii="Tahoma" w:hAnsi="Tahoma" w:cs="Tahoma"/>
          <w:b/>
          <w:bCs/>
          <w:sz w:val="18"/>
          <w:szCs w:val="18"/>
        </w:rPr>
        <w:tab/>
        <w:t>Załącznik nr 7</w:t>
      </w:r>
      <w:r>
        <w:rPr>
          <w:rFonts w:ascii="Tahoma" w:hAnsi="Tahoma" w:cs="Tahoma"/>
          <w:bCs/>
          <w:sz w:val="18"/>
          <w:szCs w:val="18"/>
        </w:rPr>
        <w:t xml:space="preserve">– </w:t>
      </w:r>
      <w:r>
        <w:rPr>
          <w:rFonts w:ascii="Tahoma" w:hAnsi="Tahoma"/>
          <w:sz w:val="18"/>
          <w:szCs w:val="18"/>
        </w:rPr>
        <w:t xml:space="preserve">WZÓR ZOBOWIĄZANIA PODMIOTÓW TRZECICH DOTYCZĄCE </w:t>
      </w:r>
    </w:p>
    <w:p w14:paraId="5C130EF8" w14:textId="77777777" w:rsidR="006D477F" w:rsidRDefault="006D477F" w:rsidP="006D477F">
      <w:pPr>
        <w:ind w:hanging="1559"/>
        <w:rPr>
          <w:rFonts w:ascii="Tahoma" w:hAnsi="Tahoma" w:cs="Tahoma"/>
          <w:color w:val="006600"/>
          <w:sz w:val="18"/>
          <w:szCs w:val="18"/>
        </w:rPr>
      </w:pPr>
      <w:r>
        <w:rPr>
          <w:rFonts w:ascii="Tahoma" w:hAnsi="Tahoma"/>
          <w:sz w:val="18"/>
          <w:szCs w:val="18"/>
        </w:rPr>
        <w:tab/>
        <w:t xml:space="preserve">     </w:t>
      </w:r>
      <w:r>
        <w:rPr>
          <w:rFonts w:ascii="Tahoma" w:hAnsi="Tahoma"/>
          <w:sz w:val="18"/>
          <w:szCs w:val="18"/>
        </w:rPr>
        <w:tab/>
      </w:r>
      <w:r>
        <w:rPr>
          <w:rFonts w:ascii="Tahoma" w:hAnsi="Tahoma"/>
          <w:sz w:val="18"/>
          <w:szCs w:val="18"/>
        </w:rPr>
        <w:tab/>
        <w:t xml:space="preserve">ODDANIA ZASOBÓW </w:t>
      </w:r>
      <w:r>
        <w:rPr>
          <w:rFonts w:ascii="Tahoma" w:hAnsi="Tahoma" w:cs="Tahoma"/>
          <w:bCs/>
          <w:sz w:val="18"/>
          <w:szCs w:val="18"/>
        </w:rPr>
        <w:t>PODMIOTU</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 xml:space="preserve">(wypełniony załączyć do oferty – </w:t>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t>jeżeli dotyczy)</w:t>
      </w:r>
    </w:p>
    <w:p w14:paraId="62323A73" w14:textId="77777777" w:rsidR="006D477F" w:rsidRDefault="006D477F" w:rsidP="006D477F">
      <w:pPr>
        <w:tabs>
          <w:tab w:val="left" w:pos="5670"/>
        </w:tabs>
        <w:rPr>
          <w:rFonts w:ascii="Tahoma" w:hAnsi="Tahoma"/>
          <w:sz w:val="18"/>
          <w:szCs w:val="18"/>
        </w:rPr>
      </w:pPr>
      <w:r>
        <w:rPr>
          <w:rFonts w:ascii="Tahoma" w:hAnsi="Tahoma" w:cs="Tahoma"/>
          <w:b/>
          <w:bCs/>
          <w:sz w:val="18"/>
          <w:szCs w:val="18"/>
        </w:rPr>
        <w:t xml:space="preserve">Załącznik nr 8 </w:t>
      </w:r>
      <w:r>
        <w:rPr>
          <w:rFonts w:ascii="Tahoma" w:hAnsi="Tahoma" w:cs="Tahoma"/>
          <w:bCs/>
          <w:sz w:val="18"/>
          <w:szCs w:val="18"/>
        </w:rPr>
        <w:t xml:space="preserve">– </w:t>
      </w:r>
      <w:r>
        <w:rPr>
          <w:rFonts w:ascii="Tahoma" w:hAnsi="Tahoma"/>
          <w:sz w:val="18"/>
          <w:szCs w:val="18"/>
        </w:rPr>
        <w:t xml:space="preserve">WYKAZ ZREALIZOWANYCH ROBÓT BUDOWLANYCH </w:t>
      </w:r>
    </w:p>
    <w:p w14:paraId="3BF93F5F" w14:textId="176FCE55" w:rsidR="006D477F" w:rsidRDefault="006D477F" w:rsidP="006D477F">
      <w:pPr>
        <w:tabs>
          <w:tab w:val="left" w:pos="0"/>
        </w:tabs>
        <w:rPr>
          <w:rFonts w:ascii="Tahoma" w:hAnsi="Tahoma" w:cs="Tahoma"/>
          <w:b/>
          <w:color w:val="006600"/>
          <w:sz w:val="18"/>
          <w:szCs w:val="18"/>
        </w:rPr>
      </w:pPr>
      <w:r>
        <w:rPr>
          <w:rFonts w:ascii="Tahoma" w:hAnsi="Tahoma"/>
          <w:sz w:val="18"/>
          <w:szCs w:val="18"/>
        </w:rPr>
        <w:tab/>
      </w:r>
      <w:r>
        <w:rPr>
          <w:rFonts w:ascii="Tahoma" w:hAnsi="Tahoma"/>
          <w:sz w:val="18"/>
          <w:szCs w:val="18"/>
        </w:rPr>
        <w:tab/>
        <w:t>– WZÓR</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sidR="00C343F1">
        <w:rPr>
          <w:rFonts w:ascii="Tahoma" w:hAnsi="Tahoma"/>
          <w:sz w:val="18"/>
          <w:szCs w:val="18"/>
        </w:rPr>
        <w:t xml:space="preserve">             </w:t>
      </w:r>
      <w:r w:rsidRPr="001221D3">
        <w:rPr>
          <w:rFonts w:ascii="Tahoma" w:hAnsi="Tahoma" w:cs="Tahoma"/>
          <w:b/>
          <w:color w:val="0070C0"/>
          <w:sz w:val="18"/>
          <w:szCs w:val="18"/>
        </w:rPr>
        <w:t xml:space="preserve">(wypełniony złożyć po </w:t>
      </w:r>
      <w:r w:rsidRPr="001221D3">
        <w:rPr>
          <w:rFonts w:ascii="Tahoma" w:hAnsi="Tahoma" w:cs="Tahoma"/>
          <w:b/>
          <w:color w:val="0070C0"/>
          <w:sz w:val="18"/>
          <w:szCs w:val="18"/>
        </w:rPr>
        <w:tab/>
      </w:r>
      <w:r w:rsidRPr="001221D3">
        <w:rPr>
          <w:rFonts w:ascii="Tahoma" w:hAnsi="Tahoma" w:cs="Tahoma"/>
          <w:b/>
          <w:bCs/>
          <w:color w:val="0070C0"/>
          <w:sz w:val="18"/>
          <w:szCs w:val="18"/>
        </w:rPr>
        <w:t xml:space="preserve">                                                                                         </w:t>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bCs/>
          <w:color w:val="0070C0"/>
          <w:sz w:val="18"/>
          <w:szCs w:val="18"/>
        </w:rPr>
        <w:tab/>
      </w:r>
      <w:r w:rsidRPr="001221D3">
        <w:rPr>
          <w:rFonts w:ascii="Tahoma" w:hAnsi="Tahoma" w:cs="Tahoma"/>
          <w:b/>
          <w:color w:val="0070C0"/>
          <w:sz w:val="18"/>
          <w:szCs w:val="18"/>
        </w:rPr>
        <w:t xml:space="preserve">otwarciu ofert - na wezwanie </w:t>
      </w:r>
      <w:r w:rsidRPr="001221D3">
        <w:rPr>
          <w:rFonts w:ascii="Tahoma" w:hAnsi="Tahoma" w:cs="Tahoma"/>
          <w:b/>
          <w:color w:val="0070C0"/>
          <w:sz w:val="18"/>
          <w:szCs w:val="18"/>
        </w:rPr>
        <w:tab/>
      </w:r>
      <w:r w:rsidRPr="001221D3">
        <w:rPr>
          <w:rFonts w:ascii="Tahoma" w:hAnsi="Tahoma" w:cs="Tahoma"/>
          <w:b/>
          <w:color w:val="0070C0"/>
          <w:sz w:val="18"/>
          <w:szCs w:val="18"/>
        </w:rPr>
        <w:tab/>
      </w:r>
      <w:r w:rsidRPr="001221D3">
        <w:rPr>
          <w:rFonts w:ascii="Tahoma" w:hAnsi="Tahoma" w:cs="Tahoma"/>
          <w:b/>
          <w:color w:val="0070C0"/>
          <w:sz w:val="18"/>
          <w:szCs w:val="18"/>
        </w:rPr>
        <w:tab/>
      </w:r>
      <w:r w:rsidRPr="001221D3">
        <w:rPr>
          <w:rFonts w:ascii="Tahoma" w:hAnsi="Tahoma" w:cs="Tahoma"/>
          <w:b/>
          <w:color w:val="0070C0"/>
          <w:sz w:val="18"/>
          <w:szCs w:val="18"/>
        </w:rPr>
        <w:tab/>
      </w:r>
      <w:r w:rsidRPr="001221D3">
        <w:rPr>
          <w:rFonts w:ascii="Tahoma" w:hAnsi="Tahoma" w:cs="Tahoma"/>
          <w:b/>
          <w:color w:val="0070C0"/>
          <w:sz w:val="18"/>
          <w:szCs w:val="18"/>
        </w:rPr>
        <w:tab/>
      </w:r>
      <w:r w:rsidRPr="001221D3">
        <w:rPr>
          <w:rFonts w:ascii="Tahoma" w:hAnsi="Tahoma" w:cs="Tahoma"/>
          <w:b/>
          <w:color w:val="0070C0"/>
          <w:sz w:val="18"/>
          <w:szCs w:val="18"/>
        </w:rPr>
        <w:tab/>
      </w:r>
      <w:r w:rsidRPr="001221D3">
        <w:rPr>
          <w:rFonts w:ascii="Tahoma" w:hAnsi="Tahoma" w:cs="Tahoma"/>
          <w:b/>
          <w:color w:val="0070C0"/>
          <w:sz w:val="18"/>
          <w:szCs w:val="18"/>
        </w:rPr>
        <w:tab/>
      </w:r>
      <w:r w:rsidRPr="001221D3">
        <w:rPr>
          <w:rFonts w:ascii="Tahoma" w:hAnsi="Tahoma" w:cs="Tahoma"/>
          <w:b/>
          <w:color w:val="0070C0"/>
          <w:sz w:val="18"/>
          <w:szCs w:val="18"/>
        </w:rPr>
        <w:tab/>
      </w:r>
      <w:r w:rsidRPr="001221D3">
        <w:rPr>
          <w:rFonts w:ascii="Tahoma" w:hAnsi="Tahoma" w:cs="Tahoma"/>
          <w:b/>
          <w:color w:val="0070C0"/>
          <w:sz w:val="18"/>
          <w:szCs w:val="18"/>
        </w:rPr>
        <w:tab/>
        <w:t>Zamawiającego)</w:t>
      </w:r>
    </w:p>
    <w:p w14:paraId="6400E112" w14:textId="77777777" w:rsidR="006D477F" w:rsidRDefault="006D477F" w:rsidP="006D477F">
      <w:pPr>
        <w:tabs>
          <w:tab w:val="left" w:pos="5670"/>
        </w:tabs>
        <w:rPr>
          <w:rFonts w:ascii="Tahoma" w:hAnsi="Tahoma"/>
          <w:sz w:val="18"/>
          <w:szCs w:val="18"/>
        </w:rPr>
      </w:pPr>
      <w:r>
        <w:rPr>
          <w:rFonts w:ascii="Tahoma" w:hAnsi="Tahoma" w:cs="Tahoma"/>
          <w:b/>
          <w:bCs/>
          <w:sz w:val="18"/>
          <w:szCs w:val="18"/>
        </w:rPr>
        <w:t xml:space="preserve">Załącznik </w:t>
      </w:r>
      <w:r>
        <w:rPr>
          <w:rFonts w:ascii="Tahoma" w:hAnsi="Tahoma"/>
          <w:b/>
          <w:sz w:val="18"/>
          <w:szCs w:val="18"/>
        </w:rPr>
        <w:t>nr 9</w:t>
      </w:r>
      <w:r>
        <w:rPr>
          <w:rFonts w:ascii="Tahoma" w:hAnsi="Tahoma"/>
          <w:sz w:val="18"/>
          <w:szCs w:val="18"/>
        </w:rPr>
        <w:t xml:space="preserve"> – PROJEKT UMOWY</w:t>
      </w:r>
    </w:p>
    <w:p w14:paraId="4CEF77A8" w14:textId="053A5F62" w:rsidR="006D477F" w:rsidRDefault="006D477F" w:rsidP="006D477F"/>
    <w:p w14:paraId="2B69F032" w14:textId="77777777" w:rsidR="00C5189C" w:rsidRPr="006D477F" w:rsidRDefault="00C5189C" w:rsidP="006D477F"/>
    <w:p w14:paraId="3AA8E6A6" w14:textId="2BF930A7" w:rsidR="00F9433F" w:rsidRPr="001221D3" w:rsidRDefault="006D477F" w:rsidP="00F9433F">
      <w:pPr>
        <w:pStyle w:val="Nagwek1"/>
        <w:ind w:left="4248" w:firstLine="708"/>
        <w:jc w:val="both"/>
        <w:rPr>
          <w:rFonts w:ascii="Tahoma" w:hAnsi="Tahoma"/>
          <w:b/>
          <w:i w:val="0"/>
          <w:sz w:val="24"/>
          <w:szCs w:val="24"/>
          <w:u w:val="none"/>
        </w:rPr>
      </w:pPr>
      <w:r w:rsidRPr="001221D3">
        <w:rPr>
          <w:rFonts w:ascii="Tahoma" w:hAnsi="Tahoma"/>
          <w:b/>
          <w:i w:val="0"/>
          <w:sz w:val="24"/>
          <w:szCs w:val="24"/>
          <w:u w:val="none"/>
        </w:rPr>
        <w:t xml:space="preserve">  </w:t>
      </w:r>
      <w:r w:rsidR="00F9433F" w:rsidRPr="001221D3">
        <w:rPr>
          <w:rFonts w:ascii="Tahoma" w:hAnsi="Tahoma"/>
          <w:b/>
          <w:i w:val="0"/>
          <w:sz w:val="24"/>
          <w:szCs w:val="24"/>
          <w:u w:val="none"/>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314D0177" w14:textId="77777777" w:rsidR="00BC1CD1" w:rsidRDefault="00BC1CD1"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0BFB55FB" w14:textId="77777777" w:rsidR="009A5DAC" w:rsidRDefault="00D440D7" w:rsidP="009A5DAC">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9A5DAC">
        <w:rPr>
          <w:rFonts w:ascii="Tahoma" w:hAnsi="Tahoma" w:cs="Tahoma"/>
          <w:sz w:val="18"/>
          <w:szCs w:val="18"/>
        </w:rPr>
        <w:t xml:space="preserve">WIELOSPECJALISTYCZNY SZPITAL - SAMODZIELNY PUBLICZNY ZESPÓŁ OPIEKI ZDROWOTNEJ W ZGORZELCU </w:t>
      </w:r>
    </w:p>
    <w:p w14:paraId="441E387A"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5669864C"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2951F39E" w14:textId="77777777" w:rsidR="009A5DAC" w:rsidRPr="009A5DAC" w:rsidRDefault="009A5DAC" w:rsidP="009A5DAC">
      <w:pPr>
        <w:spacing w:before="100"/>
        <w:ind w:firstLine="284"/>
        <w:jc w:val="both"/>
        <w:rPr>
          <w:rFonts w:ascii="Tahoma" w:hAnsi="Tahoma" w:cs="Tahoma"/>
          <w:b/>
          <w:sz w:val="18"/>
          <w:szCs w:val="18"/>
        </w:rPr>
      </w:pPr>
      <w:r>
        <w:rPr>
          <w:rFonts w:ascii="Tahoma" w:hAnsi="Tahoma" w:cs="Tahoma"/>
          <w:b/>
          <w:sz w:val="18"/>
          <w:szCs w:val="18"/>
        </w:rPr>
        <w:t xml:space="preserve">strona </w:t>
      </w:r>
      <w:r w:rsidRPr="009A5DAC">
        <w:rPr>
          <w:rFonts w:ascii="Tahoma" w:hAnsi="Tahoma" w:cs="Tahoma"/>
          <w:b/>
          <w:sz w:val="18"/>
          <w:szCs w:val="18"/>
        </w:rPr>
        <w:t xml:space="preserve">internetowa: </w:t>
      </w:r>
      <w:hyperlink r:id="rId11" w:history="1">
        <w:r w:rsidRPr="009A5DAC">
          <w:rPr>
            <w:rStyle w:val="Hipercze"/>
            <w:rFonts w:ascii="Tahoma" w:hAnsi="Tahoma" w:cs="Tahoma"/>
            <w:b/>
            <w:color w:val="auto"/>
            <w:sz w:val="18"/>
            <w:szCs w:val="18"/>
            <w:u w:val="none"/>
          </w:rPr>
          <w:t>www.spzoz.zgorzelec.pl</w:t>
        </w:r>
      </w:hyperlink>
    </w:p>
    <w:p w14:paraId="47FBBE5A" w14:textId="77777777" w:rsidR="009A5DAC" w:rsidRPr="009A5DAC" w:rsidRDefault="009A5DAC" w:rsidP="009A5DAC">
      <w:pPr>
        <w:spacing w:before="100"/>
        <w:ind w:firstLine="284"/>
        <w:jc w:val="both"/>
        <w:rPr>
          <w:rFonts w:ascii="Tahoma" w:hAnsi="Tahoma" w:cs="Tahoma"/>
          <w:b/>
          <w:sz w:val="18"/>
          <w:szCs w:val="18"/>
        </w:rPr>
      </w:pPr>
      <w:r w:rsidRPr="009A5DAC">
        <w:rPr>
          <w:rFonts w:ascii="Tahoma" w:hAnsi="Tahoma" w:cs="Tahoma"/>
          <w:b/>
          <w:sz w:val="18"/>
          <w:szCs w:val="18"/>
        </w:rPr>
        <w:t xml:space="preserve">Adres poczty elektronicznej: </w:t>
      </w:r>
      <w:hyperlink r:id="rId12" w:history="1">
        <w:r w:rsidRPr="009A5DAC">
          <w:rPr>
            <w:rStyle w:val="Hipercze"/>
            <w:rFonts w:ascii="Tahoma" w:hAnsi="Tahoma" w:cs="Tahoma"/>
            <w:b/>
            <w:color w:val="auto"/>
            <w:sz w:val="18"/>
            <w:szCs w:val="18"/>
            <w:u w:val="none"/>
          </w:rPr>
          <w:t>zam.publ@spzoz.zgorzelec.pl</w:t>
        </w:r>
      </w:hyperlink>
    </w:p>
    <w:p w14:paraId="1FC26740" w14:textId="77777777" w:rsidR="009A5DAC" w:rsidRPr="009A5DAC" w:rsidRDefault="009A5DAC" w:rsidP="009A5DAC">
      <w:pPr>
        <w:spacing w:before="100"/>
        <w:ind w:left="284"/>
        <w:jc w:val="both"/>
        <w:rPr>
          <w:rFonts w:ascii="Tahoma" w:hAnsi="Tahoma" w:cs="Tahoma"/>
          <w:b/>
          <w:sz w:val="18"/>
          <w:szCs w:val="18"/>
        </w:rPr>
      </w:pPr>
      <w:r w:rsidRPr="009A5DAC">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0640D063" w14:textId="58DAEFA4" w:rsidR="00D440D7" w:rsidRPr="00AE18D8" w:rsidRDefault="009A5DAC" w:rsidP="009A5DAC">
      <w:pPr>
        <w:pStyle w:val="Nagwek4"/>
        <w:spacing w:before="100"/>
        <w:ind w:left="284" w:hanging="284"/>
        <w:jc w:val="both"/>
        <w:rPr>
          <w:rFonts w:ascii="Tahoma" w:hAnsi="Tahoma" w:cs="Tahoma"/>
          <w:b w:val="0"/>
        </w:rPr>
      </w:pPr>
      <w:r w:rsidRPr="009A5DAC">
        <w:t xml:space="preserve">     </w:t>
      </w:r>
      <w:hyperlink r:id="rId13" w:history="1">
        <w:r w:rsidRPr="009A5DAC">
          <w:rPr>
            <w:rStyle w:val="Hipercze"/>
            <w:rFonts w:ascii="Tahoma" w:hAnsi="Tahoma" w:cs="Tahoma"/>
            <w:b w:val="0"/>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6ED06BF0" w:rsidR="009D68F5" w:rsidRPr="00C92B5D" w:rsidRDefault="00E75A2D" w:rsidP="0003094E">
      <w:pPr>
        <w:spacing w:after="120"/>
        <w:ind w:left="426"/>
        <w:jc w:val="both"/>
        <w:rPr>
          <w:rFonts w:ascii="Tahoma" w:hAnsi="Tahoma" w:cs="Tahoma"/>
          <w:sz w:val="18"/>
          <w:szCs w:val="18"/>
        </w:rPr>
      </w:pPr>
      <w:r w:rsidRPr="00C92B5D">
        <w:rPr>
          <w:rFonts w:ascii="Tahoma" w:hAnsi="Tahoma" w:cs="Tahoma"/>
          <w:sz w:val="18"/>
          <w:szCs w:val="18"/>
        </w:rPr>
        <w:t>Postępowanie o udzielenie niniejszego zamówienia prowadzone jest w trybie p</w:t>
      </w:r>
      <w:r w:rsidR="00C42C59">
        <w:rPr>
          <w:rFonts w:ascii="Tahoma" w:hAnsi="Tahoma" w:cs="Tahoma"/>
          <w:sz w:val="18"/>
          <w:szCs w:val="18"/>
        </w:rPr>
        <w:t>odstawowym poniżej</w:t>
      </w:r>
      <w:r w:rsidRPr="00C92B5D">
        <w:rPr>
          <w:rFonts w:ascii="Tahoma" w:hAnsi="Tahoma" w:cs="Tahoma"/>
          <w:sz w:val="18"/>
          <w:szCs w:val="18"/>
        </w:rPr>
        <w:t xml:space="preserve"> </w:t>
      </w:r>
      <w:r w:rsidR="009A5DAC">
        <w:rPr>
          <w:rFonts w:ascii="Tahoma" w:hAnsi="Tahoma" w:cs="Tahoma"/>
          <w:sz w:val="18"/>
          <w:szCs w:val="18"/>
        </w:rPr>
        <w:t xml:space="preserve">                 </w:t>
      </w:r>
      <w:r w:rsidR="001221D3">
        <w:rPr>
          <w:rFonts w:ascii="Tahoma" w:hAnsi="Tahoma" w:cs="Tahoma"/>
          <w:sz w:val="18"/>
          <w:szCs w:val="18"/>
        </w:rPr>
        <w:t>5 350 000</w:t>
      </w:r>
      <w:r w:rsidRPr="00C92B5D">
        <w:rPr>
          <w:rFonts w:ascii="Tahoma" w:hAnsi="Tahoma" w:cs="Tahoma"/>
          <w:sz w:val="18"/>
          <w:szCs w:val="18"/>
        </w:rPr>
        <w:t xml:space="preserve"> euro</w:t>
      </w:r>
      <w:r w:rsidR="007F3ECA">
        <w:rPr>
          <w:rFonts w:ascii="Tahoma" w:hAnsi="Tahoma" w:cs="Tahoma"/>
          <w:sz w:val="18"/>
          <w:szCs w:val="18"/>
        </w:rPr>
        <w:t xml:space="preserve">, </w:t>
      </w:r>
      <w:r w:rsidR="007F3ECA" w:rsidRPr="007F3ECA">
        <w:rPr>
          <w:rFonts w:ascii="Tahoma" w:hAnsi="Tahoma" w:cs="Tahoma"/>
          <w:sz w:val="18"/>
          <w:szCs w:val="18"/>
        </w:rPr>
        <w:t>co stanowi równowartość po</w:t>
      </w:r>
      <w:r w:rsidR="00C42C59">
        <w:rPr>
          <w:rFonts w:ascii="Tahoma" w:hAnsi="Tahoma" w:cs="Tahoma"/>
          <w:sz w:val="18"/>
          <w:szCs w:val="18"/>
        </w:rPr>
        <w:t>niżej</w:t>
      </w:r>
      <w:r w:rsidR="007F3ECA" w:rsidRPr="007F3ECA">
        <w:rPr>
          <w:rFonts w:ascii="Tahoma" w:hAnsi="Tahoma" w:cs="Tahoma"/>
          <w:sz w:val="18"/>
          <w:szCs w:val="18"/>
        </w:rPr>
        <w:t xml:space="preserve"> </w:t>
      </w:r>
      <w:r w:rsidR="001221D3">
        <w:rPr>
          <w:rFonts w:ascii="Tahoma" w:hAnsi="Tahoma" w:cs="Tahoma"/>
          <w:sz w:val="18"/>
          <w:szCs w:val="18"/>
        </w:rPr>
        <w:t>22 840 755</w:t>
      </w:r>
      <w:r w:rsidR="007F3ECA" w:rsidRPr="007F3ECA">
        <w:rPr>
          <w:rFonts w:ascii="Tahoma" w:hAnsi="Tahoma" w:cs="Tahoma"/>
          <w:sz w:val="18"/>
          <w:szCs w:val="18"/>
        </w:rPr>
        <w:t xml:space="preserve"> PLN</w:t>
      </w:r>
      <w:r w:rsidRPr="00C92B5D">
        <w:rPr>
          <w:rFonts w:ascii="Tahoma" w:hAnsi="Tahoma" w:cs="Tahoma"/>
          <w:sz w:val="18"/>
          <w:szCs w:val="18"/>
        </w:rPr>
        <w:t xml:space="preserve"> zgodnie z przepisami </w:t>
      </w:r>
      <w:r w:rsidRPr="001221D3">
        <w:rPr>
          <w:rFonts w:ascii="Tahoma" w:hAnsi="Tahoma" w:cs="Tahoma"/>
          <w:sz w:val="18"/>
          <w:szCs w:val="18"/>
        </w:rPr>
        <w:t xml:space="preserve">ustawy z dnia </w:t>
      </w:r>
      <w:r w:rsidR="007F3ECA" w:rsidRPr="001221D3">
        <w:rPr>
          <w:rFonts w:ascii="Tahoma" w:hAnsi="Tahoma" w:cs="Tahoma"/>
          <w:sz w:val="18"/>
          <w:szCs w:val="18"/>
        </w:rPr>
        <w:t>z dnia 11 września 2019</w:t>
      </w:r>
      <w:r w:rsidRPr="001221D3">
        <w:rPr>
          <w:rFonts w:ascii="Tahoma" w:hAnsi="Tahoma" w:cs="Tahoma"/>
          <w:sz w:val="18"/>
          <w:szCs w:val="18"/>
        </w:rPr>
        <w:t>r</w:t>
      </w:r>
      <w:r w:rsidRPr="00C92B5D">
        <w:rPr>
          <w:rFonts w:ascii="Tahoma" w:hAnsi="Tahoma" w:cs="Tahoma"/>
          <w:sz w:val="18"/>
          <w:szCs w:val="18"/>
        </w:rPr>
        <w:t>. Prawo zamówień publicznych (</w:t>
      </w:r>
      <w:r w:rsidR="009B4C21">
        <w:rPr>
          <w:rFonts w:ascii="Tahoma" w:hAnsi="Tahoma" w:cs="Tahoma"/>
          <w:sz w:val="18"/>
          <w:szCs w:val="18"/>
        </w:rPr>
        <w:t xml:space="preserve">t.j. </w:t>
      </w:r>
      <w:r w:rsidRPr="00C92B5D">
        <w:rPr>
          <w:rFonts w:ascii="Tahoma" w:hAnsi="Tahoma" w:cs="Tahoma"/>
          <w:sz w:val="18"/>
          <w:szCs w:val="18"/>
        </w:rPr>
        <w:t>Dz. U. z 20</w:t>
      </w:r>
      <w:r w:rsidR="009B4C21">
        <w:rPr>
          <w:rFonts w:ascii="Tahoma" w:hAnsi="Tahoma" w:cs="Tahoma"/>
          <w:sz w:val="18"/>
          <w:szCs w:val="18"/>
        </w:rPr>
        <w:t>21</w:t>
      </w:r>
      <w:r w:rsidRPr="00C92B5D">
        <w:rPr>
          <w:rFonts w:ascii="Tahoma" w:hAnsi="Tahoma" w:cs="Tahoma"/>
          <w:sz w:val="18"/>
          <w:szCs w:val="18"/>
        </w:rPr>
        <w:t xml:space="preserve">r., poz. </w:t>
      </w:r>
      <w:r w:rsidR="009B4C21">
        <w:rPr>
          <w:rFonts w:ascii="Tahoma" w:hAnsi="Tahoma" w:cs="Tahoma"/>
          <w:sz w:val="18"/>
          <w:szCs w:val="18"/>
        </w:rPr>
        <w:t>1129</w:t>
      </w:r>
      <w:r w:rsidR="00A82B84">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00496375">
        <w:rPr>
          <w:rFonts w:ascii="Tahoma" w:hAnsi="Tahoma" w:cs="Tahoma"/>
          <w:i/>
          <w:sz w:val="18"/>
          <w:szCs w:val="18"/>
        </w:rPr>
        <w:t xml:space="preserve"> </w:t>
      </w:r>
      <w:r w:rsidR="007F3ECA">
        <w:rPr>
          <w:rFonts w:ascii="Tahoma" w:hAnsi="Tahoma" w:cs="Tahoma"/>
          <w:sz w:val="18"/>
          <w:szCs w:val="18"/>
        </w:rPr>
        <w:t xml:space="preserve">Obwieszczeniem Prezesa Urzędu Zamówień Publicznych z dnia 1 stycznia 2021r. w sprawie aktualnych progów unijnych, ich równowartości w złotych, równowartości w złotych kwot wyrażonych w euro oraz średniego </w:t>
      </w:r>
      <w:r w:rsidR="00C01E98">
        <w:rPr>
          <w:rFonts w:ascii="Tahoma" w:hAnsi="Tahoma" w:cs="Tahoma"/>
          <w:sz w:val="18"/>
          <w:szCs w:val="18"/>
        </w:rPr>
        <w:t xml:space="preserve">kursu </w:t>
      </w:r>
      <w:r w:rsidR="0098013C">
        <w:rPr>
          <w:rFonts w:ascii="Tahoma" w:hAnsi="Tahoma" w:cs="Tahoma"/>
          <w:sz w:val="18"/>
          <w:szCs w:val="18"/>
        </w:rPr>
        <w:t>złotego w stosunku do euro stanowiącego podstawę przelicz</w:t>
      </w:r>
      <w:r w:rsidR="00C01E98">
        <w:rPr>
          <w:rFonts w:ascii="Tahoma" w:hAnsi="Tahoma" w:cs="Tahoma"/>
          <w:sz w:val="18"/>
          <w:szCs w:val="18"/>
        </w:rPr>
        <w:t>a</w:t>
      </w:r>
      <w:r w:rsidR="0098013C">
        <w:rPr>
          <w:rFonts w:ascii="Tahoma" w:hAnsi="Tahoma" w:cs="Tahoma"/>
          <w:sz w:val="18"/>
          <w:szCs w:val="18"/>
        </w:rPr>
        <w:t>nia wartości zamówień publicznych i konkursów</w:t>
      </w:r>
      <w:r w:rsidRPr="00C92B5D">
        <w:rPr>
          <w:rFonts w:ascii="Tahoma" w:hAnsi="Tahoma" w:cs="Tahoma"/>
          <w:sz w:val="18"/>
          <w:szCs w:val="18"/>
        </w:rPr>
        <w:t xml:space="preserve">, Rozporządzenie </w:t>
      </w:r>
      <w:r w:rsidR="0098013C">
        <w:rPr>
          <w:rFonts w:ascii="Tahoma" w:hAnsi="Tahoma" w:cs="Tahoma"/>
          <w:sz w:val="18"/>
          <w:szCs w:val="18"/>
        </w:rPr>
        <w:t>Ministra Rozwoju, Pracy i Technologii w sprawie podmiotowych środków dowodowych oraz innych dokumentów lub oświadczeń, jakich może żądać zamawiający od wykonawcy</w:t>
      </w:r>
      <w:r w:rsidRPr="00C92B5D">
        <w:rPr>
          <w:rFonts w:ascii="Tahoma" w:hAnsi="Tahoma" w:cs="Tahoma"/>
          <w:sz w:val="18"/>
          <w:szCs w:val="18"/>
        </w:rPr>
        <w:t xml:space="preserve"> (Dz. U. z 20</w:t>
      </w:r>
      <w:r w:rsidR="0098013C">
        <w:rPr>
          <w:rFonts w:ascii="Tahoma" w:hAnsi="Tahoma" w:cs="Tahoma"/>
          <w:sz w:val="18"/>
          <w:szCs w:val="18"/>
        </w:rPr>
        <w:t>20</w:t>
      </w:r>
      <w:r w:rsidRPr="00C92B5D">
        <w:rPr>
          <w:rFonts w:ascii="Tahoma" w:hAnsi="Tahoma" w:cs="Tahoma"/>
          <w:sz w:val="18"/>
          <w:szCs w:val="18"/>
        </w:rPr>
        <w:t>r., poz.</w:t>
      </w:r>
      <w:r w:rsidR="009B4C21">
        <w:rPr>
          <w:rFonts w:ascii="Tahoma" w:hAnsi="Tahoma" w:cs="Tahoma"/>
          <w:sz w:val="18"/>
          <w:szCs w:val="18"/>
        </w:rPr>
        <w:t xml:space="preserve"> </w:t>
      </w:r>
      <w:r w:rsidR="0098013C">
        <w:rPr>
          <w:rFonts w:ascii="Tahoma" w:hAnsi="Tahoma" w:cs="Tahoma"/>
          <w:sz w:val="18"/>
          <w:szCs w:val="18"/>
        </w:rPr>
        <w:t>2415</w:t>
      </w:r>
      <w:r w:rsidRPr="00C92B5D">
        <w:rPr>
          <w:rFonts w:ascii="Tahoma" w:hAnsi="Tahoma" w:cs="Tahoma"/>
          <w:sz w:val="18"/>
          <w:szCs w:val="18"/>
        </w:rPr>
        <w:t>).</w:t>
      </w:r>
    </w:p>
    <w:p w14:paraId="23FF3B8C" w14:textId="4EBD4336" w:rsidR="00F61AD1" w:rsidRPr="002F30A6" w:rsidRDefault="00F7117A" w:rsidP="00AB718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bookmarkStart w:id="0" w:name="_Hlk61339323"/>
      <w:r w:rsidR="001221D3">
        <w:rPr>
          <w:rFonts w:ascii="Tahoma" w:hAnsi="Tahoma" w:cs="Tahoma"/>
          <w:sz w:val="18"/>
          <w:szCs w:val="18"/>
        </w:rPr>
        <w:t xml:space="preserve">Zamawiający </w:t>
      </w:r>
      <w:r w:rsidR="001221D3">
        <w:rPr>
          <w:rFonts w:ascii="Tahoma" w:hAnsi="Tahoma" w:cs="Tahoma"/>
          <w:b/>
          <w:sz w:val="18"/>
          <w:szCs w:val="18"/>
        </w:rPr>
        <w:t xml:space="preserve">nie </w:t>
      </w:r>
      <w:r w:rsidR="001221D3">
        <w:rPr>
          <w:rFonts w:ascii="Tahoma" w:hAnsi="Tahoma" w:cs="Tahoma"/>
          <w:sz w:val="18"/>
          <w:szCs w:val="18"/>
        </w:rPr>
        <w:t>dopuszcza składania ofert częściowych</w:t>
      </w:r>
      <w:r w:rsidR="00AB718E" w:rsidRPr="00AB718E">
        <w:rPr>
          <w:rFonts w:ascii="Tahoma" w:hAnsi="Tahoma" w:cs="Tahoma"/>
          <w:b/>
          <w:bCs/>
          <w:sz w:val="18"/>
          <w:szCs w:val="18"/>
        </w:rPr>
        <w:t>.</w:t>
      </w:r>
      <w:bookmarkEnd w:id="0"/>
      <w:r w:rsidR="001221D3" w:rsidRPr="001221D3">
        <w:rPr>
          <w:rFonts w:ascii="Tahoma" w:hAnsi="Tahoma" w:cs="Tahoma"/>
          <w:sz w:val="18"/>
          <w:szCs w:val="18"/>
        </w:rPr>
        <w:t xml:space="preserve"> </w:t>
      </w:r>
      <w:r w:rsidR="001221D3">
        <w:rPr>
          <w:rFonts w:ascii="Tahoma" w:hAnsi="Tahoma" w:cs="Tahoma"/>
          <w:sz w:val="18"/>
          <w:szCs w:val="18"/>
        </w:rPr>
        <w:t xml:space="preserve">Każdy wykonawca może złożyć </w:t>
      </w:r>
      <w:r w:rsidR="001221D3">
        <w:rPr>
          <w:rFonts w:ascii="Tahoma" w:hAnsi="Tahoma" w:cs="Tahoma"/>
          <w:b/>
          <w:sz w:val="18"/>
          <w:szCs w:val="18"/>
        </w:rPr>
        <w:t>tylko jedną ofertę na całość zamówienia</w:t>
      </w:r>
      <w:r w:rsidR="001221D3">
        <w:rPr>
          <w:rFonts w:ascii="Tahoma" w:hAnsi="Tahoma" w:cs="Tahoma"/>
          <w:sz w:val="18"/>
          <w:szCs w:val="18"/>
        </w:rPr>
        <w:t xml:space="preserve">. W przypadku złożenia przez Wykonawcę więcej niż jednej oferty </w:t>
      </w:r>
      <w:r w:rsidR="001221D3">
        <w:rPr>
          <w:rFonts w:ascii="Tahoma" w:hAnsi="Tahoma" w:cs="Tahoma"/>
          <w:b/>
          <w:sz w:val="18"/>
          <w:szCs w:val="18"/>
        </w:rPr>
        <w:t>na całość zamówienia</w:t>
      </w:r>
      <w:r w:rsidR="001221D3">
        <w:rPr>
          <w:rFonts w:ascii="Tahoma" w:hAnsi="Tahoma" w:cs="Tahoma"/>
          <w:sz w:val="18"/>
          <w:szCs w:val="18"/>
        </w:rPr>
        <w:t xml:space="preserve"> - wszystkie oferty tego Wykonawcy zostaną odrzucone przez Zamawiającego</w:t>
      </w:r>
      <w:r w:rsidR="00047DEC">
        <w:rPr>
          <w:rFonts w:ascii="Tahoma" w:hAnsi="Tahoma" w:cs="Tahoma"/>
          <w:sz w:val="18"/>
          <w:szCs w:val="18"/>
        </w:rPr>
        <w:t>.</w:t>
      </w:r>
      <w:r w:rsidR="002F30A6">
        <w:rPr>
          <w:rFonts w:ascii="Tahoma" w:hAnsi="Tahoma" w:cs="Tahoma"/>
          <w:sz w:val="18"/>
          <w:szCs w:val="18"/>
        </w:rPr>
        <w:t xml:space="preserve"> UZASADNIENIE: </w:t>
      </w:r>
      <w:r w:rsidR="002F30A6" w:rsidRPr="002F30A6">
        <w:rPr>
          <w:rFonts w:ascii="Tahoma" w:hAnsi="Tahoma" w:cs="Tahoma"/>
          <w:sz w:val="18"/>
          <w:szCs w:val="18"/>
        </w:rPr>
        <w:t>zadanie jest ograniczone miejscowo oraz zakresem. Nie ma możliwości logicznej rozdziału na części</w:t>
      </w:r>
      <w:r w:rsidR="002F30A6">
        <w:rPr>
          <w:rFonts w:ascii="Tahoma" w:hAnsi="Tahoma" w:cs="Tahoma"/>
          <w:sz w:val="18"/>
          <w:szCs w:val="18"/>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65F80684" w14:textId="71FFC7D7" w:rsidR="0003094E" w:rsidRDefault="00F7117A" w:rsidP="003D624F">
      <w:pPr>
        <w:tabs>
          <w:tab w:val="left" w:pos="426"/>
        </w:tabs>
        <w:spacing w:after="120" w:line="276" w:lineRule="auto"/>
        <w:ind w:left="426" w:hanging="426"/>
        <w:jc w:val="both"/>
        <w:rPr>
          <w:rFonts w:ascii="Tahoma" w:eastAsia="Arial" w:hAnsi="Tahoma" w:cs="Tahoma"/>
          <w:bCs/>
          <w:color w:val="000000"/>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1" w:name="_Hlk25265982"/>
      <w:r w:rsidR="00047DEC">
        <w:rPr>
          <w:rFonts w:ascii="Tahoma" w:hAnsi="Tahoma" w:cs="Tahoma"/>
          <w:b/>
          <w:sz w:val="18"/>
          <w:szCs w:val="18"/>
        </w:rPr>
        <w:t>Zamawiający dopuszcza składanie ofert równoważnych</w:t>
      </w:r>
      <w:r w:rsidR="00047DEC">
        <w:rPr>
          <w:rFonts w:ascii="Tahoma" w:hAnsi="Tahoma" w:cs="Tahoma"/>
          <w:color w:val="000000"/>
          <w:sz w:val="18"/>
          <w:szCs w:val="18"/>
        </w:rPr>
        <w:t xml:space="preserve">. </w:t>
      </w:r>
      <w:r w:rsidR="00047DEC">
        <w:rPr>
          <w:rFonts w:ascii="Tahoma" w:eastAsia="Arial" w:hAnsi="Tahoma" w:cs="Tahoma"/>
          <w:bCs/>
          <w:color w:val="000000"/>
          <w:sz w:val="18"/>
          <w:szCs w:val="18"/>
        </w:rPr>
        <w:t xml:space="preserve">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bookmarkEnd w:id="1"/>
    </w:p>
    <w:p w14:paraId="0A3A70E0" w14:textId="7D8EBF8A" w:rsidR="003D624F" w:rsidRPr="003D624F" w:rsidRDefault="003D624F" w:rsidP="003D624F">
      <w:pPr>
        <w:widowControl w:val="0"/>
        <w:tabs>
          <w:tab w:val="left" w:pos="720"/>
        </w:tabs>
        <w:spacing w:line="276" w:lineRule="auto"/>
        <w:ind w:left="360"/>
        <w:jc w:val="both"/>
        <w:rPr>
          <w:rFonts w:ascii="Tahoma" w:hAnsi="Tahoma" w:cs="Tahoma"/>
          <w:color w:val="FF0000"/>
          <w:sz w:val="18"/>
          <w:szCs w:val="18"/>
        </w:rPr>
      </w:pPr>
      <w:r>
        <w:rPr>
          <w:rFonts w:ascii="Tahoma" w:hAnsi="Tahoma" w:cs="Tahoma"/>
          <w:sz w:val="18"/>
          <w:szCs w:val="18"/>
        </w:rPr>
        <w:t xml:space="preserve">Ilekroć w specyfikacji znajdują się nazwy własne producentów to przyjmuje się, że wskazaniom takim towarzyszą wyrazy „lub równoważne”. </w:t>
      </w:r>
    </w:p>
    <w:p w14:paraId="7F09021C" w14:textId="77777777" w:rsidR="003D624F" w:rsidRDefault="003D624F" w:rsidP="003D624F">
      <w:pPr>
        <w:widowControl w:val="0"/>
        <w:tabs>
          <w:tab w:val="left" w:pos="720"/>
        </w:tabs>
        <w:spacing w:line="276" w:lineRule="auto"/>
        <w:ind w:left="360"/>
        <w:jc w:val="both"/>
        <w:rPr>
          <w:rFonts w:ascii="Tahoma" w:hAnsi="Tahoma" w:cs="Tahoma"/>
          <w:sz w:val="10"/>
          <w:szCs w:val="10"/>
        </w:rPr>
      </w:pPr>
    </w:p>
    <w:p w14:paraId="17A2E9FB" w14:textId="77777777" w:rsidR="003D624F" w:rsidRDefault="003D624F" w:rsidP="003D624F">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Ilekroć w specyfikacji jest mowa o „znaku towarowym, patencie, produkcie, materiale czy systemie typu lub np.” należy przez to rozumieć znak towarowy, patent, produkt, materiał czy system taki jak zaproponowany lub inny o standardzie i parametrach technicznych nie gorszych niż zaproponowany. Wszystkie użyte w specyfikacji lub przedmiarze znaki handlowe, towarowe, przywołania patentów, nazwy modeli, numery katalogowe służą jedynie do określenia cech technicznych i jakościowych materiałów a nie są wskazaniem na producenta. Wszelkie nazwy własne produktów i materiałów przywołane w STWiORB i dokumentacji służą ustaleniu pożądanego standardu wykonania i określenia właściwości i wymogów technicznych założonych w dokumentacji technicznej dla projektowanych rozwiązań.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oraz parametrów technicznych - termicznych, wytrzymałościowych, izolacyjnych, wilgotnościowych. Przez jakość należy rozumieć zapewnienie minimalnych parametrów produktu wskazanego w dokumentacji.</w:t>
      </w:r>
    </w:p>
    <w:p w14:paraId="5FF6F4C2" w14:textId="77777777" w:rsidR="003D624F" w:rsidRDefault="003D624F" w:rsidP="003D624F">
      <w:pPr>
        <w:widowControl w:val="0"/>
        <w:tabs>
          <w:tab w:val="left" w:pos="720"/>
        </w:tabs>
        <w:spacing w:line="276" w:lineRule="auto"/>
        <w:ind w:left="360"/>
        <w:jc w:val="both"/>
        <w:rPr>
          <w:rFonts w:ascii="Tahoma" w:hAnsi="Tahoma" w:cs="Tahoma"/>
          <w:sz w:val="10"/>
          <w:szCs w:val="10"/>
        </w:rPr>
      </w:pPr>
    </w:p>
    <w:p w14:paraId="2018A79F" w14:textId="2A567F16" w:rsidR="003D624F" w:rsidRDefault="003D624F" w:rsidP="003D624F">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 xml:space="preserve">Wykonawca, który do wyceny przyjmie rozwiązania równoważne jest zobowiązany udowodnić równoważność przyjętych urządzeń, sprzętu i materiałów. W celu potwierdzenia, że oferowane rozwiązanie równoważne spełnia wymagania określone w SWZ, wykonawca złoży szczegółowy opis oferowanego przedmiotu </w:t>
      </w:r>
      <w:r>
        <w:rPr>
          <w:rFonts w:ascii="Tahoma" w:hAnsi="Tahoma" w:cs="Tahoma"/>
          <w:sz w:val="18"/>
          <w:szCs w:val="18"/>
        </w:rPr>
        <w:lastRenderedPageBreak/>
        <w:t>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6CE33CE0" w14:textId="77777777" w:rsidR="003D624F" w:rsidRDefault="003D624F" w:rsidP="003D624F">
      <w:pPr>
        <w:widowControl w:val="0"/>
        <w:tabs>
          <w:tab w:val="left" w:pos="720"/>
        </w:tabs>
        <w:spacing w:line="276" w:lineRule="auto"/>
        <w:ind w:left="360"/>
        <w:jc w:val="both"/>
        <w:rPr>
          <w:rFonts w:ascii="Tahoma" w:hAnsi="Tahoma" w:cs="Tahoma"/>
          <w:sz w:val="10"/>
          <w:szCs w:val="10"/>
        </w:rPr>
      </w:pPr>
    </w:p>
    <w:p w14:paraId="64A34D77" w14:textId="77777777" w:rsidR="003D624F" w:rsidRDefault="003D624F" w:rsidP="003D624F">
      <w:pPr>
        <w:widowControl w:val="0"/>
        <w:tabs>
          <w:tab w:val="left" w:pos="720"/>
        </w:tabs>
        <w:spacing w:line="276" w:lineRule="auto"/>
        <w:ind w:left="360"/>
        <w:jc w:val="both"/>
        <w:rPr>
          <w:rFonts w:ascii="Tahoma" w:hAnsi="Tahoma" w:cs="Tahoma"/>
          <w:sz w:val="10"/>
          <w:szCs w:val="10"/>
        </w:rPr>
      </w:pPr>
    </w:p>
    <w:p w14:paraId="3A5E53E6" w14:textId="77777777" w:rsidR="003D624F" w:rsidRDefault="003D624F" w:rsidP="003D624F">
      <w:pPr>
        <w:widowControl w:val="0"/>
        <w:tabs>
          <w:tab w:val="left" w:pos="720"/>
        </w:tabs>
        <w:spacing w:line="276" w:lineRule="auto"/>
        <w:ind w:left="360"/>
        <w:jc w:val="both"/>
        <w:rPr>
          <w:rFonts w:ascii="Tahoma" w:hAnsi="Tahoma" w:cs="Tahoma"/>
          <w:sz w:val="18"/>
          <w:szCs w:val="18"/>
        </w:rPr>
      </w:pPr>
      <w:r>
        <w:rPr>
          <w:rFonts w:ascii="Tahoma" w:hAnsi="Tahoma" w:cs="Tahoma"/>
          <w:sz w:val="18"/>
          <w:szCs w:val="18"/>
        </w:rPr>
        <w:t>Zastosowane materiały równoważne:</w:t>
      </w:r>
    </w:p>
    <w:tbl>
      <w:tblPr>
        <w:tblW w:w="903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734"/>
        <w:gridCol w:w="3521"/>
        <w:gridCol w:w="2322"/>
      </w:tblGrid>
      <w:tr w:rsidR="003D624F" w14:paraId="0E2C800C" w14:textId="77777777" w:rsidTr="003D624F">
        <w:tc>
          <w:tcPr>
            <w:tcW w:w="236" w:type="dxa"/>
            <w:tcBorders>
              <w:top w:val="single" w:sz="4" w:space="0" w:color="auto"/>
              <w:left w:val="single" w:sz="4" w:space="0" w:color="auto"/>
              <w:bottom w:val="single" w:sz="4" w:space="0" w:color="auto"/>
              <w:right w:val="single" w:sz="4" w:space="0" w:color="auto"/>
            </w:tcBorders>
            <w:hideMark/>
          </w:tcPr>
          <w:p w14:paraId="4FC56031" w14:textId="77777777" w:rsidR="003D624F" w:rsidRDefault="003D624F">
            <w:pPr>
              <w:widowControl w:val="0"/>
              <w:tabs>
                <w:tab w:val="left" w:pos="720"/>
              </w:tabs>
              <w:spacing w:line="276" w:lineRule="auto"/>
              <w:jc w:val="both"/>
              <w:rPr>
                <w:rFonts w:ascii="Tahoma" w:hAnsi="Tahoma" w:cs="Tahoma"/>
                <w:sz w:val="18"/>
                <w:szCs w:val="18"/>
              </w:rPr>
            </w:pPr>
            <w:r>
              <w:rPr>
                <w:rFonts w:ascii="Tahoma" w:hAnsi="Tahoma" w:cs="Tahoma"/>
                <w:sz w:val="18"/>
                <w:szCs w:val="18"/>
              </w:rPr>
              <w:t>Lp.</w:t>
            </w:r>
          </w:p>
        </w:tc>
        <w:tc>
          <w:tcPr>
            <w:tcW w:w="0" w:type="auto"/>
            <w:tcBorders>
              <w:top w:val="single" w:sz="4" w:space="0" w:color="auto"/>
              <w:left w:val="single" w:sz="4" w:space="0" w:color="auto"/>
              <w:bottom w:val="single" w:sz="4" w:space="0" w:color="auto"/>
              <w:right w:val="single" w:sz="4" w:space="0" w:color="auto"/>
            </w:tcBorders>
            <w:hideMark/>
          </w:tcPr>
          <w:p w14:paraId="62081622" w14:textId="77777777" w:rsidR="003D624F" w:rsidRDefault="003D624F">
            <w:pPr>
              <w:widowControl w:val="0"/>
              <w:tabs>
                <w:tab w:val="left" w:pos="720"/>
              </w:tabs>
              <w:spacing w:line="276" w:lineRule="auto"/>
              <w:jc w:val="both"/>
              <w:rPr>
                <w:rFonts w:ascii="Tahoma" w:hAnsi="Tahoma" w:cs="Tahoma"/>
                <w:sz w:val="18"/>
                <w:szCs w:val="18"/>
              </w:rPr>
            </w:pPr>
            <w:r>
              <w:rPr>
                <w:rFonts w:ascii="Tahoma" w:hAnsi="Tahoma" w:cs="Tahoma"/>
                <w:sz w:val="18"/>
                <w:szCs w:val="18"/>
              </w:rPr>
              <w:t>Opis Przedmiotu zamówienia – wymagania Zamawiającego</w:t>
            </w:r>
          </w:p>
        </w:tc>
        <w:tc>
          <w:tcPr>
            <w:tcW w:w="0" w:type="auto"/>
            <w:tcBorders>
              <w:top w:val="single" w:sz="4" w:space="0" w:color="auto"/>
              <w:left w:val="single" w:sz="4" w:space="0" w:color="auto"/>
              <w:bottom w:val="single" w:sz="4" w:space="0" w:color="auto"/>
              <w:right w:val="single" w:sz="4" w:space="0" w:color="auto"/>
            </w:tcBorders>
            <w:hideMark/>
          </w:tcPr>
          <w:p w14:paraId="6B460A7D" w14:textId="77777777" w:rsidR="003D624F" w:rsidRDefault="003D624F">
            <w:pPr>
              <w:widowControl w:val="0"/>
              <w:tabs>
                <w:tab w:val="left" w:pos="720"/>
              </w:tabs>
              <w:spacing w:line="276" w:lineRule="auto"/>
              <w:jc w:val="both"/>
              <w:rPr>
                <w:rFonts w:ascii="Tahoma" w:hAnsi="Tahoma" w:cs="Tahoma"/>
                <w:sz w:val="18"/>
                <w:szCs w:val="18"/>
              </w:rPr>
            </w:pPr>
            <w:r>
              <w:rPr>
                <w:rFonts w:ascii="Tahoma" w:hAnsi="Tahoma" w:cs="Tahoma"/>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hideMark/>
          </w:tcPr>
          <w:p w14:paraId="790D4C13" w14:textId="2C18D463" w:rsidR="003D624F" w:rsidRDefault="003D624F" w:rsidP="003D624F">
            <w:pPr>
              <w:widowControl w:val="0"/>
              <w:tabs>
                <w:tab w:val="left" w:pos="720"/>
              </w:tabs>
              <w:spacing w:line="276" w:lineRule="auto"/>
              <w:rPr>
                <w:rFonts w:ascii="Tahoma" w:hAnsi="Tahoma" w:cs="Tahoma"/>
                <w:sz w:val="18"/>
                <w:szCs w:val="18"/>
              </w:rPr>
            </w:pPr>
            <w:r>
              <w:rPr>
                <w:rFonts w:ascii="Tahoma" w:hAnsi="Tahoma" w:cs="Tahoma"/>
                <w:sz w:val="18"/>
                <w:szCs w:val="18"/>
              </w:rPr>
              <w:t>Opis oferowanego przedmiotu równoważnego</w:t>
            </w:r>
          </w:p>
        </w:tc>
      </w:tr>
      <w:tr w:rsidR="003D624F" w14:paraId="66D132DC" w14:textId="77777777" w:rsidTr="003D624F">
        <w:tc>
          <w:tcPr>
            <w:tcW w:w="236" w:type="dxa"/>
            <w:tcBorders>
              <w:top w:val="single" w:sz="4" w:space="0" w:color="auto"/>
              <w:left w:val="single" w:sz="4" w:space="0" w:color="auto"/>
              <w:bottom w:val="single" w:sz="4" w:space="0" w:color="auto"/>
              <w:right w:val="single" w:sz="4" w:space="0" w:color="auto"/>
            </w:tcBorders>
            <w:hideMark/>
          </w:tcPr>
          <w:p w14:paraId="5C390BAC" w14:textId="77777777" w:rsidR="003D624F" w:rsidRDefault="003D624F">
            <w:pPr>
              <w:widowControl w:val="0"/>
              <w:tabs>
                <w:tab w:val="left" w:pos="720"/>
              </w:tabs>
              <w:spacing w:line="276" w:lineRule="auto"/>
              <w:jc w:val="both"/>
              <w:rPr>
                <w:rFonts w:ascii="Tahoma" w:hAnsi="Tahoma" w:cs="Tahoma"/>
                <w:sz w:val="18"/>
                <w:szCs w:val="18"/>
              </w:rPr>
            </w:pPr>
            <w:r>
              <w:rPr>
                <w:rFonts w:ascii="Tahoma" w:hAnsi="Tahoma" w:cs="Tahoma"/>
                <w:sz w:val="18"/>
                <w:szCs w:val="18"/>
              </w:rPr>
              <w:t>1.</w:t>
            </w:r>
          </w:p>
        </w:tc>
        <w:tc>
          <w:tcPr>
            <w:tcW w:w="0" w:type="auto"/>
            <w:tcBorders>
              <w:top w:val="single" w:sz="4" w:space="0" w:color="auto"/>
              <w:left w:val="single" w:sz="4" w:space="0" w:color="auto"/>
              <w:bottom w:val="single" w:sz="4" w:space="0" w:color="auto"/>
              <w:right w:val="single" w:sz="4" w:space="0" w:color="auto"/>
            </w:tcBorders>
          </w:tcPr>
          <w:p w14:paraId="1381B1FC" w14:textId="77777777" w:rsidR="003D624F" w:rsidRDefault="003D624F">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195C49F" w14:textId="77777777" w:rsidR="003D624F" w:rsidRDefault="003D624F">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9A4EAD2" w14:textId="77777777" w:rsidR="003D624F" w:rsidRDefault="003D624F">
            <w:pPr>
              <w:widowControl w:val="0"/>
              <w:tabs>
                <w:tab w:val="left" w:pos="720"/>
              </w:tabs>
              <w:spacing w:line="276" w:lineRule="auto"/>
              <w:jc w:val="both"/>
              <w:rPr>
                <w:rFonts w:ascii="Tahoma" w:hAnsi="Tahoma" w:cs="Tahoma"/>
                <w:sz w:val="18"/>
                <w:szCs w:val="18"/>
              </w:rPr>
            </w:pPr>
          </w:p>
        </w:tc>
      </w:tr>
      <w:tr w:rsidR="003D624F" w14:paraId="48738164" w14:textId="77777777" w:rsidTr="003D624F">
        <w:tc>
          <w:tcPr>
            <w:tcW w:w="236" w:type="dxa"/>
            <w:tcBorders>
              <w:top w:val="single" w:sz="4" w:space="0" w:color="auto"/>
              <w:left w:val="single" w:sz="4" w:space="0" w:color="auto"/>
              <w:bottom w:val="single" w:sz="4" w:space="0" w:color="auto"/>
              <w:right w:val="single" w:sz="4" w:space="0" w:color="auto"/>
            </w:tcBorders>
            <w:hideMark/>
          </w:tcPr>
          <w:p w14:paraId="02990116" w14:textId="77777777" w:rsidR="003D624F" w:rsidRDefault="003D624F">
            <w:pPr>
              <w:widowControl w:val="0"/>
              <w:tabs>
                <w:tab w:val="left" w:pos="720"/>
              </w:tabs>
              <w:spacing w:line="276" w:lineRule="auto"/>
              <w:jc w:val="both"/>
              <w:rPr>
                <w:rFonts w:ascii="Tahoma" w:hAnsi="Tahoma" w:cs="Tahoma"/>
                <w:sz w:val="18"/>
                <w:szCs w:val="18"/>
              </w:rPr>
            </w:pPr>
            <w:r>
              <w:rPr>
                <w:rFonts w:ascii="Tahoma" w:hAnsi="Tahoma" w:cs="Tahoma"/>
                <w:sz w:val="18"/>
                <w:szCs w:val="18"/>
              </w:rPr>
              <w:t>2.</w:t>
            </w:r>
          </w:p>
        </w:tc>
        <w:tc>
          <w:tcPr>
            <w:tcW w:w="0" w:type="auto"/>
            <w:tcBorders>
              <w:top w:val="single" w:sz="4" w:space="0" w:color="auto"/>
              <w:left w:val="single" w:sz="4" w:space="0" w:color="auto"/>
              <w:bottom w:val="single" w:sz="4" w:space="0" w:color="auto"/>
              <w:right w:val="single" w:sz="4" w:space="0" w:color="auto"/>
            </w:tcBorders>
          </w:tcPr>
          <w:p w14:paraId="42CB5054" w14:textId="77777777" w:rsidR="003D624F" w:rsidRDefault="003D624F">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0CD58E39" w14:textId="77777777" w:rsidR="003D624F" w:rsidRDefault="003D624F">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77BDD3CE" w14:textId="77777777" w:rsidR="003D624F" w:rsidRDefault="003D624F">
            <w:pPr>
              <w:widowControl w:val="0"/>
              <w:tabs>
                <w:tab w:val="left" w:pos="720"/>
              </w:tabs>
              <w:spacing w:line="276" w:lineRule="auto"/>
              <w:jc w:val="both"/>
              <w:rPr>
                <w:rFonts w:ascii="Tahoma" w:hAnsi="Tahoma" w:cs="Tahoma"/>
                <w:sz w:val="18"/>
                <w:szCs w:val="18"/>
              </w:rPr>
            </w:pPr>
          </w:p>
        </w:tc>
      </w:tr>
      <w:tr w:rsidR="003D624F" w14:paraId="696712EE" w14:textId="77777777" w:rsidTr="003D624F">
        <w:tc>
          <w:tcPr>
            <w:tcW w:w="236" w:type="dxa"/>
            <w:tcBorders>
              <w:top w:val="single" w:sz="4" w:space="0" w:color="auto"/>
              <w:left w:val="single" w:sz="4" w:space="0" w:color="auto"/>
              <w:bottom w:val="single" w:sz="4" w:space="0" w:color="auto"/>
              <w:right w:val="single" w:sz="4" w:space="0" w:color="auto"/>
            </w:tcBorders>
            <w:hideMark/>
          </w:tcPr>
          <w:p w14:paraId="1237C767" w14:textId="77777777" w:rsidR="003D624F" w:rsidRDefault="003D624F">
            <w:pPr>
              <w:widowControl w:val="0"/>
              <w:tabs>
                <w:tab w:val="left" w:pos="720"/>
              </w:tabs>
              <w:spacing w:line="276" w:lineRule="auto"/>
              <w:jc w:val="both"/>
              <w:rPr>
                <w:rFonts w:ascii="Tahoma" w:hAnsi="Tahoma" w:cs="Tahoma"/>
                <w:sz w:val="18"/>
                <w:szCs w:val="18"/>
              </w:rPr>
            </w:pPr>
            <w:r>
              <w:rPr>
                <w:rFonts w:ascii="Tahoma" w:hAnsi="Tahoma" w:cs="Tahoma"/>
                <w:sz w:val="18"/>
                <w:szCs w:val="18"/>
              </w:rPr>
              <w:t>3.</w:t>
            </w:r>
          </w:p>
        </w:tc>
        <w:tc>
          <w:tcPr>
            <w:tcW w:w="0" w:type="auto"/>
            <w:tcBorders>
              <w:top w:val="single" w:sz="4" w:space="0" w:color="auto"/>
              <w:left w:val="single" w:sz="4" w:space="0" w:color="auto"/>
              <w:bottom w:val="single" w:sz="4" w:space="0" w:color="auto"/>
              <w:right w:val="single" w:sz="4" w:space="0" w:color="auto"/>
            </w:tcBorders>
          </w:tcPr>
          <w:p w14:paraId="00E96761" w14:textId="77777777" w:rsidR="003D624F" w:rsidRDefault="003D624F">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152FA71E" w14:textId="77777777" w:rsidR="003D624F" w:rsidRDefault="003D624F">
            <w:pPr>
              <w:widowControl w:val="0"/>
              <w:tabs>
                <w:tab w:val="left" w:pos="720"/>
              </w:tabs>
              <w:spacing w:line="276" w:lineRule="auto"/>
              <w:jc w:val="both"/>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tcPr>
          <w:p w14:paraId="602AEA30" w14:textId="77777777" w:rsidR="003D624F" w:rsidRDefault="003D624F">
            <w:pPr>
              <w:widowControl w:val="0"/>
              <w:tabs>
                <w:tab w:val="left" w:pos="720"/>
              </w:tabs>
              <w:spacing w:line="276" w:lineRule="auto"/>
              <w:jc w:val="both"/>
              <w:rPr>
                <w:rFonts w:ascii="Tahoma" w:hAnsi="Tahoma" w:cs="Tahoma"/>
                <w:sz w:val="18"/>
                <w:szCs w:val="18"/>
              </w:rPr>
            </w:pPr>
          </w:p>
        </w:tc>
      </w:tr>
    </w:tbl>
    <w:p w14:paraId="7CA27811" w14:textId="77777777" w:rsidR="003D624F" w:rsidRPr="0003094E" w:rsidRDefault="003D624F" w:rsidP="003D624F">
      <w:pPr>
        <w:tabs>
          <w:tab w:val="left" w:pos="426"/>
        </w:tabs>
        <w:spacing w:after="120"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308548C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031F5">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1C5CD213"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6</w:t>
      </w:r>
      <w:r w:rsidRPr="00E3381D">
        <w:rPr>
          <w:rFonts w:ascii="Tahoma" w:hAnsi="Tahoma" w:cs="Tahoma"/>
          <w:sz w:val="18"/>
          <w:szCs w:val="18"/>
        </w:rPr>
        <w:t>.  Zamawiający nie przewiduje aukcji elektronicznej.</w:t>
      </w:r>
    </w:p>
    <w:p w14:paraId="21678244" w14:textId="582C2A25"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D031F5">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155E16">
        <w:rPr>
          <w:rFonts w:ascii="Tahoma" w:hAnsi="Tahoma" w:cs="Tahoma"/>
          <w:sz w:val="18"/>
          <w:szCs w:val="18"/>
        </w:rPr>
        <w:t>.</w:t>
      </w:r>
    </w:p>
    <w:p w14:paraId="1AFD3B41" w14:textId="6BD83F01"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929C967"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031F5">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3159C4A7"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031F5">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w:t>
      </w:r>
    </w:p>
    <w:p w14:paraId="24465140" w14:textId="49CA1A82"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D031F5">
        <w:rPr>
          <w:rFonts w:ascii="Tahoma" w:hAnsi="Tahoma" w:cs="Tahoma"/>
          <w:spacing w:val="6"/>
          <w:sz w:val="18"/>
          <w:szCs w:val="18"/>
        </w:rPr>
        <w:t>1</w:t>
      </w:r>
      <w:r w:rsidRPr="00E3381D">
        <w:rPr>
          <w:rFonts w:ascii="Tahoma" w:hAnsi="Tahoma" w:cs="Tahoma"/>
          <w:spacing w:val="6"/>
          <w:sz w:val="18"/>
          <w:szCs w:val="18"/>
        </w:rPr>
        <w:t xml:space="preserve">. </w:t>
      </w:r>
      <w:r w:rsidR="00A62B52">
        <w:rPr>
          <w:rFonts w:ascii="Tahoma" w:hAnsi="Tahoma" w:cs="Tahoma"/>
          <w:spacing w:val="6"/>
          <w:sz w:val="18"/>
          <w:szCs w:val="18"/>
        </w:rPr>
        <w:t>Jeżeli zmiana albo rezygnacja z podwykonawcy dotyczy podmiotu</w:t>
      </w:r>
      <w:r w:rsidR="00235971">
        <w:rPr>
          <w:rFonts w:ascii="Tahoma" w:hAnsi="Tahoma" w:cs="Tahoma"/>
          <w:spacing w:val="6"/>
          <w:sz w:val="18"/>
          <w:szCs w:val="18"/>
        </w:rPr>
        <w:t xml:space="preserve">, na którego zasoby wykonawca powoływał się, na zasadach określonych w art. 118 ust. 1, w celu wykazania spełniania warunków udziału w postepowaniu,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8A7BF5F" w14:textId="5002D9A7" w:rsidR="00327812" w:rsidRPr="00E3381D" w:rsidRDefault="00120105"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80497E" w:rsidRPr="00E3381D">
        <w:rPr>
          <w:rFonts w:ascii="Tahoma" w:hAnsi="Tahoma" w:cs="Tahoma"/>
          <w:sz w:val="18"/>
          <w:szCs w:val="18"/>
        </w:rPr>
        <w:t>1</w:t>
      </w:r>
      <w:r w:rsidR="00D031F5">
        <w:rPr>
          <w:rFonts w:ascii="Tahoma" w:hAnsi="Tahoma" w:cs="Tahoma"/>
          <w:sz w:val="18"/>
          <w:szCs w:val="18"/>
        </w:rPr>
        <w:t>2</w:t>
      </w:r>
      <w:r w:rsidRPr="00E3381D">
        <w:rPr>
          <w:rFonts w:ascii="Tahoma" w:hAnsi="Tahoma" w:cs="Tahoma"/>
          <w:sz w:val="18"/>
          <w:szCs w:val="18"/>
        </w:rPr>
        <w:t>. Zamawiający nie przewiduje możliwości udzielania zaliczek na poczet wykonania zamówienia.</w:t>
      </w:r>
    </w:p>
    <w:p w14:paraId="16655F0E" w14:textId="6B5D44D8"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031F5">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27F0B93"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031F5">
        <w:rPr>
          <w:rFonts w:ascii="Tahoma" w:hAnsi="Tahoma" w:cs="Tahoma"/>
          <w:bCs/>
          <w:sz w:val="18"/>
          <w:szCs w:val="18"/>
        </w:rPr>
        <w:t>14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0828758"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D031F5">
        <w:rPr>
          <w:rFonts w:ascii="Tahoma" w:hAnsi="Tahoma" w:cs="Tahoma"/>
          <w:bCs/>
          <w:sz w:val="18"/>
          <w:szCs w:val="18"/>
        </w:rPr>
        <w:t>15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49890D26" w14:textId="6074195C" w:rsidR="003D624F" w:rsidRPr="003D624F" w:rsidRDefault="003D624F" w:rsidP="00F91125">
      <w:pPr>
        <w:numPr>
          <w:ilvl w:val="1"/>
          <w:numId w:val="35"/>
        </w:numPr>
        <w:autoSpaceDE w:val="0"/>
        <w:autoSpaceDN w:val="0"/>
        <w:adjustRightInd w:val="0"/>
        <w:rPr>
          <w:rFonts w:ascii="Tahoma" w:hAnsi="Tahoma" w:cs="Tahoma"/>
          <w:b/>
          <w:color w:val="C00000"/>
          <w:sz w:val="18"/>
          <w:szCs w:val="18"/>
        </w:rPr>
      </w:pPr>
      <w:bookmarkStart w:id="2" w:name="_Hlk520835505"/>
      <w:r w:rsidRPr="003D624F">
        <w:rPr>
          <w:rFonts w:ascii="Tahoma" w:hAnsi="Tahoma" w:cs="Tahoma"/>
          <w:sz w:val="18"/>
          <w:szCs w:val="18"/>
        </w:rPr>
        <w:t xml:space="preserve">Zamawiający powierza a Wykonawca zobowiązuje się wykonać zadanie pn.: </w:t>
      </w:r>
      <w:r w:rsidR="00686E2D" w:rsidRPr="00686E2D">
        <w:rPr>
          <w:rStyle w:val="Pogrubienie"/>
          <w:rFonts w:ascii="Tahoma" w:hAnsi="Tahoma" w:cs="Tahoma"/>
          <w:sz w:val="18"/>
          <w:szCs w:val="18"/>
        </w:rPr>
        <w:t>Dostawa, montaż i instalacja nowoczesnej centrali wentylacyjnej z filtrami HEPA na salę zabiegową Oddziału Otolaryngologii w WS – SP ZOZ w Zgorzelcu w ramach projektu pn. „Zakup nowoczesnej centrali wentylacyjnej z filtrami HEPA na salę zabiegową Oddziału Laryngologii w WS – SP ZOZ w Zgorzelcu”</w:t>
      </w:r>
    </w:p>
    <w:p w14:paraId="29CA57FA" w14:textId="3953BA69" w:rsidR="003D624F" w:rsidRPr="003D624F" w:rsidRDefault="003D624F" w:rsidP="00645A51">
      <w:pPr>
        <w:numPr>
          <w:ilvl w:val="2"/>
          <w:numId w:val="35"/>
        </w:numPr>
        <w:ind w:left="993" w:hanging="567"/>
        <w:jc w:val="both"/>
        <w:rPr>
          <w:rFonts w:ascii="Tahoma" w:hAnsi="Tahoma" w:cs="Tahoma"/>
          <w:sz w:val="18"/>
          <w:szCs w:val="18"/>
        </w:rPr>
      </w:pPr>
      <w:r w:rsidRPr="003D624F">
        <w:rPr>
          <w:rFonts w:ascii="Tahoma" w:hAnsi="Tahoma" w:cs="Tahoma"/>
          <w:sz w:val="18"/>
          <w:szCs w:val="18"/>
        </w:rPr>
        <w:lastRenderedPageBreak/>
        <w:t xml:space="preserve">W celu wykonania zadania, o którym mowa w </w:t>
      </w:r>
      <w:r w:rsidR="00526FF8">
        <w:rPr>
          <w:rFonts w:ascii="Tahoma" w:hAnsi="Tahoma" w:cs="Tahoma"/>
          <w:sz w:val="18"/>
          <w:szCs w:val="18"/>
        </w:rPr>
        <w:t>pkt. 3.1</w:t>
      </w:r>
      <w:r w:rsidRPr="003D624F">
        <w:rPr>
          <w:rFonts w:ascii="Tahoma" w:hAnsi="Tahoma" w:cs="Tahoma"/>
          <w:sz w:val="18"/>
          <w:szCs w:val="18"/>
        </w:rPr>
        <w:t>, wykonawca zobowiązuje się:</w:t>
      </w:r>
    </w:p>
    <w:p w14:paraId="529DDE3F" w14:textId="1815EB9C" w:rsidR="003D624F" w:rsidRDefault="003D624F" w:rsidP="00526FF8">
      <w:pPr>
        <w:numPr>
          <w:ilvl w:val="0"/>
          <w:numId w:val="36"/>
        </w:numPr>
        <w:ind w:left="1276"/>
        <w:contextualSpacing/>
        <w:jc w:val="both"/>
        <w:rPr>
          <w:rFonts w:ascii="Tahoma" w:hAnsi="Tahoma" w:cs="Tahoma"/>
          <w:bCs/>
          <w:sz w:val="18"/>
          <w:szCs w:val="18"/>
        </w:rPr>
      </w:pPr>
      <w:r w:rsidRPr="003D624F">
        <w:rPr>
          <w:rFonts w:ascii="Tahoma" w:hAnsi="Tahoma" w:cs="Tahoma"/>
          <w:b/>
          <w:bCs/>
          <w:sz w:val="18"/>
          <w:szCs w:val="18"/>
        </w:rPr>
        <w:t xml:space="preserve">sporządzić dokumentację </w:t>
      </w:r>
      <w:r w:rsidR="009757AD">
        <w:rPr>
          <w:rFonts w:ascii="Tahoma" w:hAnsi="Tahoma" w:cs="Tahoma"/>
          <w:b/>
          <w:bCs/>
          <w:sz w:val="18"/>
          <w:szCs w:val="18"/>
        </w:rPr>
        <w:t>budowlaną</w:t>
      </w:r>
      <w:r w:rsidRPr="003D624F">
        <w:rPr>
          <w:rFonts w:ascii="Tahoma" w:hAnsi="Tahoma" w:cs="Tahoma"/>
          <w:bCs/>
          <w:sz w:val="18"/>
          <w:szCs w:val="18"/>
        </w:rPr>
        <w:t xml:space="preserve"> – w porozumieniu z Zamawiającym - zgodnie z Programem Funkcjonalno-Użytkowym </w:t>
      </w:r>
    </w:p>
    <w:p w14:paraId="0D63FB38" w14:textId="77777777" w:rsidR="003D624F" w:rsidRPr="00526FF8" w:rsidRDefault="003D624F" w:rsidP="00526FF8">
      <w:pPr>
        <w:numPr>
          <w:ilvl w:val="0"/>
          <w:numId w:val="36"/>
        </w:numPr>
        <w:ind w:left="1276"/>
        <w:contextualSpacing/>
        <w:jc w:val="both"/>
        <w:rPr>
          <w:rFonts w:ascii="Tahoma" w:hAnsi="Tahoma" w:cs="Tahoma"/>
          <w:bCs/>
          <w:sz w:val="18"/>
          <w:szCs w:val="18"/>
        </w:rPr>
      </w:pPr>
      <w:r w:rsidRPr="00526FF8">
        <w:rPr>
          <w:rFonts w:ascii="Tahoma" w:hAnsi="Tahoma" w:cs="Tahoma"/>
          <w:b/>
          <w:sz w:val="18"/>
          <w:szCs w:val="18"/>
        </w:rPr>
        <w:t>wykonać roboty budowlane</w:t>
      </w:r>
      <w:r w:rsidRPr="00526FF8">
        <w:rPr>
          <w:rFonts w:ascii="Tahoma" w:hAnsi="Tahoma" w:cs="Tahoma"/>
          <w:sz w:val="18"/>
          <w:szCs w:val="18"/>
        </w:rPr>
        <w:t xml:space="preserve"> zgodnie z dokumentacją projektową,</w:t>
      </w:r>
    </w:p>
    <w:p w14:paraId="4FA94F23" w14:textId="7CE52812" w:rsidR="003D624F" w:rsidRDefault="00526FF8" w:rsidP="00526FF8">
      <w:pPr>
        <w:ind w:left="426" w:hanging="426"/>
        <w:contextualSpacing/>
        <w:jc w:val="both"/>
        <w:rPr>
          <w:rFonts w:ascii="Tahoma" w:hAnsi="Tahoma" w:cs="Tahoma"/>
          <w:sz w:val="18"/>
          <w:szCs w:val="18"/>
        </w:rPr>
      </w:pPr>
      <w:r>
        <w:rPr>
          <w:rFonts w:ascii="Tahoma" w:hAnsi="Tahoma" w:cs="Tahoma"/>
          <w:sz w:val="18"/>
          <w:szCs w:val="18"/>
        </w:rPr>
        <w:t xml:space="preserve">3.2. </w:t>
      </w:r>
      <w:r w:rsidR="003D624F" w:rsidRPr="003D624F">
        <w:rPr>
          <w:rFonts w:ascii="Tahoma" w:hAnsi="Tahoma" w:cs="Tahoma"/>
          <w:sz w:val="18"/>
          <w:szCs w:val="18"/>
        </w:rPr>
        <w:t xml:space="preserve">Szczegółowy zakres prac, zlecanych Wykonawcy określa </w:t>
      </w:r>
      <w:r w:rsidR="003D624F" w:rsidRPr="003D624F">
        <w:rPr>
          <w:rFonts w:ascii="Tahoma" w:hAnsi="Tahoma" w:cs="Tahoma"/>
          <w:b/>
          <w:sz w:val="18"/>
          <w:szCs w:val="18"/>
        </w:rPr>
        <w:t>Program Funkcjonalno-Użytkowy stanowiący</w:t>
      </w:r>
      <w:r w:rsidR="003D624F" w:rsidRPr="003D624F">
        <w:rPr>
          <w:rFonts w:ascii="Tahoma" w:hAnsi="Tahoma" w:cs="Tahoma"/>
          <w:sz w:val="18"/>
          <w:szCs w:val="18"/>
        </w:rPr>
        <w:t xml:space="preserve"> </w:t>
      </w:r>
      <w:r w:rsidR="003D624F" w:rsidRPr="003D624F">
        <w:rPr>
          <w:rFonts w:ascii="Tahoma" w:hAnsi="Tahoma" w:cs="Tahoma"/>
          <w:b/>
          <w:sz w:val="18"/>
          <w:szCs w:val="18"/>
        </w:rPr>
        <w:t xml:space="preserve">załącznik </w:t>
      </w:r>
      <w:r w:rsidR="00A30C18">
        <w:rPr>
          <w:rFonts w:ascii="Tahoma" w:hAnsi="Tahoma" w:cs="Tahoma"/>
          <w:b/>
          <w:sz w:val="18"/>
          <w:szCs w:val="18"/>
        </w:rPr>
        <w:t xml:space="preserve">nr 2 do SWZ, </w:t>
      </w:r>
      <w:r w:rsidR="003D624F" w:rsidRPr="003D624F">
        <w:rPr>
          <w:rFonts w:ascii="Tahoma" w:hAnsi="Tahoma" w:cs="Tahoma"/>
          <w:b/>
          <w:sz w:val="18"/>
          <w:szCs w:val="18"/>
        </w:rPr>
        <w:t>do postępowania przetargowego</w:t>
      </w:r>
      <w:r w:rsidR="003D624F" w:rsidRPr="003D624F">
        <w:rPr>
          <w:rFonts w:ascii="Tahoma" w:hAnsi="Tahoma" w:cs="Tahoma"/>
          <w:sz w:val="18"/>
          <w:szCs w:val="18"/>
        </w:rPr>
        <w:t>.</w:t>
      </w:r>
    </w:p>
    <w:p w14:paraId="2D4DC99B" w14:textId="6194F06A" w:rsidR="003D624F" w:rsidRDefault="00526FF8" w:rsidP="00526FF8">
      <w:pPr>
        <w:ind w:left="426" w:hanging="426"/>
        <w:contextualSpacing/>
        <w:jc w:val="both"/>
        <w:rPr>
          <w:rFonts w:ascii="Tahoma" w:hAnsi="Tahoma" w:cs="Tahoma"/>
          <w:sz w:val="18"/>
          <w:szCs w:val="18"/>
        </w:rPr>
      </w:pPr>
      <w:r w:rsidRPr="00CC7B6E">
        <w:rPr>
          <w:rFonts w:ascii="Tahoma" w:hAnsi="Tahoma" w:cs="Tahoma"/>
          <w:sz w:val="18"/>
          <w:szCs w:val="18"/>
        </w:rPr>
        <w:t xml:space="preserve">3.3. </w:t>
      </w:r>
      <w:r w:rsidR="003D624F" w:rsidRPr="00CC7B6E">
        <w:rPr>
          <w:rFonts w:ascii="Tahoma" w:hAnsi="Tahoma" w:cs="Tahoma"/>
          <w:sz w:val="18"/>
          <w:szCs w:val="18"/>
        </w:rPr>
        <w:t>Zadanie realizowane jest w formule „</w:t>
      </w:r>
      <w:r w:rsidR="003D624F" w:rsidRPr="00CC7B6E">
        <w:rPr>
          <w:rFonts w:ascii="Tahoma" w:hAnsi="Tahoma" w:cs="Tahoma"/>
          <w:b/>
          <w:sz w:val="18"/>
          <w:szCs w:val="18"/>
        </w:rPr>
        <w:t>zaprojektuj, wybuduj</w:t>
      </w:r>
      <w:r w:rsidR="003D624F" w:rsidRPr="00CC7B6E">
        <w:rPr>
          <w:rFonts w:ascii="Tahoma" w:hAnsi="Tahoma" w:cs="Tahoma"/>
          <w:sz w:val="18"/>
          <w:szCs w:val="18"/>
        </w:rPr>
        <w:t>”.</w:t>
      </w:r>
    </w:p>
    <w:p w14:paraId="48FC7435" w14:textId="7A126B15" w:rsidR="003D624F" w:rsidRDefault="00CC7B6E" w:rsidP="00CC7B6E">
      <w:pPr>
        <w:ind w:left="426" w:hanging="426"/>
        <w:contextualSpacing/>
        <w:jc w:val="both"/>
        <w:rPr>
          <w:rFonts w:ascii="Tahoma" w:hAnsi="Tahoma" w:cs="Tahoma"/>
          <w:b/>
          <w:sz w:val="18"/>
          <w:szCs w:val="18"/>
          <w:shd w:val="clear" w:color="auto" w:fill="FFFFFF"/>
        </w:rPr>
      </w:pPr>
      <w:r w:rsidRPr="00CC7B6E">
        <w:rPr>
          <w:rFonts w:ascii="Tahoma" w:hAnsi="Tahoma" w:cs="Tahoma"/>
          <w:bCs/>
          <w:sz w:val="18"/>
          <w:szCs w:val="18"/>
        </w:rPr>
        <w:t>3.</w:t>
      </w:r>
      <w:r w:rsidR="00686E2D">
        <w:rPr>
          <w:rFonts w:ascii="Tahoma" w:hAnsi="Tahoma" w:cs="Tahoma"/>
          <w:bCs/>
          <w:sz w:val="18"/>
          <w:szCs w:val="18"/>
        </w:rPr>
        <w:t>4</w:t>
      </w:r>
      <w:r w:rsidRPr="00CC7B6E">
        <w:rPr>
          <w:rFonts w:ascii="Tahoma" w:hAnsi="Tahoma" w:cs="Tahoma"/>
          <w:bCs/>
          <w:sz w:val="18"/>
          <w:szCs w:val="18"/>
        </w:rPr>
        <w:t>.</w:t>
      </w:r>
      <w:r>
        <w:rPr>
          <w:rFonts w:ascii="Tahoma" w:hAnsi="Tahoma" w:cs="Tahoma"/>
          <w:bCs/>
          <w:sz w:val="18"/>
          <w:szCs w:val="18"/>
        </w:rPr>
        <w:t xml:space="preserve">  </w:t>
      </w:r>
      <w:r w:rsidR="003D624F" w:rsidRPr="003D624F">
        <w:rPr>
          <w:rStyle w:val="TeksttreciKursywa"/>
          <w:rFonts w:ascii="Tahoma" w:hAnsi="Tahoma" w:cs="Tahoma"/>
          <w:i w:val="0"/>
          <w:iCs w:val="0"/>
          <w:sz w:val="18"/>
          <w:szCs w:val="18"/>
          <w:lang w:eastAsia="en-US"/>
        </w:rPr>
        <w:t xml:space="preserve">Wykonanie umowy nastąpi po zrealizowaniu całości prac projektowych i robót budowlanych objętych umową </w:t>
      </w:r>
      <w:r w:rsidR="003D624F" w:rsidRPr="003D624F">
        <w:rPr>
          <w:rFonts w:ascii="Tahoma" w:hAnsi="Tahoma" w:cs="Tahoma"/>
          <w:sz w:val="18"/>
          <w:szCs w:val="18"/>
          <w:shd w:val="clear" w:color="auto" w:fill="FFFFFF"/>
        </w:rPr>
        <w:t xml:space="preserve">oraz podpisaniu przez Strony </w:t>
      </w:r>
      <w:r w:rsidR="003D624F" w:rsidRPr="003D624F">
        <w:rPr>
          <w:rFonts w:ascii="Tahoma" w:hAnsi="Tahoma" w:cs="Tahoma"/>
          <w:b/>
          <w:sz w:val="18"/>
          <w:szCs w:val="18"/>
          <w:shd w:val="clear" w:color="auto" w:fill="FFFFFF"/>
        </w:rPr>
        <w:t>Protokołu odbioru końcowego robót bez zastrzeżeń.</w:t>
      </w:r>
    </w:p>
    <w:p w14:paraId="4627C009" w14:textId="1C05D0D1" w:rsidR="003D624F" w:rsidRPr="00CC7B6E" w:rsidRDefault="00CC7B6E" w:rsidP="00CC7B6E">
      <w:pPr>
        <w:ind w:left="426" w:hanging="426"/>
        <w:contextualSpacing/>
        <w:jc w:val="both"/>
        <w:rPr>
          <w:rFonts w:ascii="Tahoma" w:hAnsi="Tahoma" w:cs="Tahoma"/>
          <w:bCs/>
          <w:sz w:val="18"/>
          <w:szCs w:val="18"/>
        </w:rPr>
      </w:pPr>
      <w:r>
        <w:rPr>
          <w:rFonts w:ascii="Tahoma" w:hAnsi="Tahoma" w:cs="Tahoma"/>
          <w:bCs/>
          <w:sz w:val="18"/>
          <w:szCs w:val="18"/>
        </w:rPr>
        <w:t>3.</w:t>
      </w:r>
      <w:r w:rsidR="00686E2D">
        <w:rPr>
          <w:rFonts w:ascii="Tahoma" w:hAnsi="Tahoma" w:cs="Tahoma"/>
          <w:bCs/>
          <w:sz w:val="18"/>
          <w:szCs w:val="18"/>
        </w:rPr>
        <w:t>5</w:t>
      </w:r>
      <w:r>
        <w:rPr>
          <w:rFonts w:ascii="Tahoma" w:hAnsi="Tahoma" w:cs="Tahoma"/>
          <w:bCs/>
          <w:sz w:val="18"/>
          <w:szCs w:val="18"/>
        </w:rPr>
        <w:t>.</w:t>
      </w:r>
      <w:bookmarkEnd w:id="2"/>
      <w:r>
        <w:rPr>
          <w:rFonts w:ascii="Tahoma" w:hAnsi="Tahoma" w:cs="Tahoma"/>
          <w:bCs/>
          <w:sz w:val="18"/>
          <w:szCs w:val="18"/>
        </w:rPr>
        <w:t xml:space="preserve">  </w:t>
      </w:r>
      <w:r w:rsidR="003D624F" w:rsidRPr="003D624F">
        <w:rPr>
          <w:rFonts w:ascii="Tahoma" w:hAnsi="Tahoma" w:cs="Tahoma"/>
          <w:sz w:val="18"/>
          <w:szCs w:val="18"/>
        </w:rPr>
        <w:t xml:space="preserve">Kody według CPV: </w:t>
      </w:r>
    </w:p>
    <w:p w14:paraId="2D2BFA7A"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71220000-6 Usługi projektowania architektonicznego;</w:t>
      </w:r>
    </w:p>
    <w:p w14:paraId="0B34ED1F"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 xml:space="preserve">71320000-7 Usługi inżynieryjne w zakresie projektowania; </w:t>
      </w:r>
    </w:p>
    <w:p w14:paraId="087966BA"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 xml:space="preserve">79930000-2 Specjalne usługi projektowe; </w:t>
      </w:r>
    </w:p>
    <w:p w14:paraId="3466A458"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 xml:space="preserve">79932000-6 Usługi projektowania wnętrz; </w:t>
      </w:r>
    </w:p>
    <w:p w14:paraId="60BB9557"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71000000-8 Usługi architektoniczne, budowlane, inżynieryjne i kontrolne.</w:t>
      </w:r>
    </w:p>
    <w:p w14:paraId="175D0E7D"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71200000-0 Usługi architektoniczne i podobne.</w:t>
      </w:r>
    </w:p>
    <w:p w14:paraId="680189C1"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45111300-1 Roboty rozbiórkowe.</w:t>
      </w:r>
    </w:p>
    <w:p w14:paraId="1E0EA1BC"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45215140-0 Roboty budowlane w zakresie obiektów szpitalnych.</w:t>
      </w:r>
    </w:p>
    <w:p w14:paraId="325F5D00"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45300000-0 Roboty instalacyjne w budynkach.</w:t>
      </w:r>
    </w:p>
    <w:p w14:paraId="0F7F8938"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45310000-3 Roboty instalacyjne elektryczne.</w:t>
      </w:r>
    </w:p>
    <w:p w14:paraId="2ABFD002"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45311000-0 Roboty w zakresie okablowania oraz instalacji elektrycznych.</w:t>
      </w:r>
    </w:p>
    <w:p w14:paraId="1B9BAC14"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45314300-4 Instalowanie infrastruktury okablowania.</w:t>
      </w:r>
    </w:p>
    <w:p w14:paraId="3E253C74"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45314310-7 Układanie kabli.</w:t>
      </w:r>
    </w:p>
    <w:p w14:paraId="358D0908"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45314320-0 Instalowanie okablowania komputerowego.</w:t>
      </w:r>
    </w:p>
    <w:p w14:paraId="7EA0380B"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45315100-9 Instalacyjne roboty elektrotechniczne.</w:t>
      </w:r>
    </w:p>
    <w:p w14:paraId="6392EA6A"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45315600-4 Instalacje niskiego napięcia.</w:t>
      </w:r>
    </w:p>
    <w:p w14:paraId="1637DE6B"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45316000-5 Instalowanie systemów oświetleniowych i sygnalizacyjnych.</w:t>
      </w:r>
    </w:p>
    <w:p w14:paraId="785C76A6"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45330000-9 Roboty instalacyjne wodno-kanalizacyjne i sanitarne.</w:t>
      </w:r>
    </w:p>
    <w:p w14:paraId="0E40BEF6"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45331100-7 Instalowanie centralnego ogrzewania.</w:t>
      </w:r>
    </w:p>
    <w:p w14:paraId="64EA9232"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45331200-8 Instalowanie urządzeń wentylacyjnych i klimatyzacyjnych.</w:t>
      </w:r>
    </w:p>
    <w:p w14:paraId="15F77629"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45343000-3 Roboty instalacyjne przeciwpożarowe.</w:t>
      </w:r>
    </w:p>
    <w:p w14:paraId="517CCF3F"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45400000-1 Roboty wykończeniowe w zakresie obiektów budowlanych.</w:t>
      </w:r>
    </w:p>
    <w:p w14:paraId="3C27813F"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45420000-7 Roboty w zakresie zakładania stolarki budowlanej oraz roboty ciesielskie</w:t>
      </w:r>
    </w:p>
    <w:p w14:paraId="5296342A"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45421111-5 Instalowanie framug drzwiowych.</w:t>
      </w:r>
    </w:p>
    <w:p w14:paraId="675C06C6"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45421131-1 Instalowanie drzwi.</w:t>
      </w:r>
    </w:p>
    <w:p w14:paraId="507CB9C3"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45421146-9 Instalowanie sufitów podwieszanych.</w:t>
      </w:r>
    </w:p>
    <w:p w14:paraId="5BEF53E4"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45421152-4 Instalowanie ścianek działowych.</w:t>
      </w:r>
    </w:p>
    <w:p w14:paraId="07723ACE"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45421153-1 Instalowanie zabudowanych mebli.</w:t>
      </w:r>
    </w:p>
    <w:p w14:paraId="4446B6AB"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45430000-0 Pokrywanie podłóg i ścian.</w:t>
      </w:r>
    </w:p>
    <w:p w14:paraId="67DAA30C"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45432111-5 Kładzenie wykładzin elastycznych.</w:t>
      </w:r>
    </w:p>
    <w:p w14:paraId="49ADF6E6"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45432200-6 Wykładanie i tapetowanie ścian.</w:t>
      </w:r>
    </w:p>
    <w:p w14:paraId="31E5B2D7" w14:textId="77777777" w:rsidR="00686E2D" w:rsidRP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45442100-8 Roboty malarskie.</w:t>
      </w:r>
    </w:p>
    <w:p w14:paraId="540AC16A" w14:textId="7FC1686E" w:rsidR="00686E2D" w:rsidRDefault="00686E2D" w:rsidP="00686E2D">
      <w:pPr>
        <w:widowControl w:val="0"/>
        <w:tabs>
          <w:tab w:val="left" w:pos="720"/>
        </w:tabs>
        <w:ind w:left="709"/>
        <w:rPr>
          <w:rFonts w:ascii="Tahoma" w:hAnsi="Tahoma" w:cs="Tahoma"/>
          <w:bCs/>
          <w:sz w:val="18"/>
          <w:szCs w:val="18"/>
        </w:rPr>
      </w:pPr>
      <w:r w:rsidRPr="00686E2D">
        <w:rPr>
          <w:rFonts w:ascii="Tahoma" w:hAnsi="Tahoma" w:cs="Tahoma"/>
          <w:bCs/>
          <w:sz w:val="18"/>
          <w:szCs w:val="18"/>
        </w:rPr>
        <w:t>45453000-7 Roboty remontowe i renowacyjne</w:t>
      </w:r>
    </w:p>
    <w:p w14:paraId="39D03255" w14:textId="486EA35A" w:rsidR="001A09FC" w:rsidRPr="00686E2D" w:rsidRDefault="001A09FC" w:rsidP="00686E2D">
      <w:pPr>
        <w:widowControl w:val="0"/>
        <w:tabs>
          <w:tab w:val="left" w:pos="720"/>
        </w:tabs>
        <w:ind w:left="709"/>
        <w:rPr>
          <w:rFonts w:ascii="Tahoma" w:hAnsi="Tahoma" w:cs="Tahoma"/>
          <w:bCs/>
          <w:sz w:val="18"/>
          <w:szCs w:val="18"/>
        </w:rPr>
      </w:pPr>
      <w:r>
        <w:rPr>
          <w:rFonts w:ascii="Tahoma" w:hAnsi="Tahoma" w:cs="Tahoma"/>
          <w:bCs/>
          <w:sz w:val="18"/>
          <w:szCs w:val="18"/>
        </w:rPr>
        <w:t>31524110-9 Lampy używane na salach operacyjnych</w:t>
      </w:r>
    </w:p>
    <w:p w14:paraId="307086A0" w14:textId="77777777" w:rsidR="003D624F" w:rsidRPr="003D624F" w:rsidRDefault="003D624F" w:rsidP="003D624F">
      <w:pPr>
        <w:ind w:left="709"/>
        <w:jc w:val="both"/>
        <w:rPr>
          <w:rFonts w:ascii="Tahoma" w:hAnsi="Tahoma" w:cs="Tahoma"/>
          <w:sz w:val="18"/>
          <w:szCs w:val="18"/>
        </w:rPr>
      </w:pPr>
    </w:p>
    <w:p w14:paraId="67E97EF7" w14:textId="7D7226BA" w:rsidR="003D624F" w:rsidRPr="003D624F" w:rsidRDefault="00CC7B6E" w:rsidP="00CC7B6E">
      <w:pPr>
        <w:spacing w:after="120"/>
        <w:ind w:left="426" w:hanging="426"/>
        <w:jc w:val="both"/>
        <w:rPr>
          <w:rFonts w:ascii="Tahoma" w:hAnsi="Tahoma" w:cs="Tahoma"/>
          <w:sz w:val="18"/>
          <w:szCs w:val="18"/>
        </w:rPr>
      </w:pPr>
      <w:r>
        <w:rPr>
          <w:rFonts w:ascii="Tahoma" w:hAnsi="Tahoma" w:cs="Tahoma"/>
          <w:sz w:val="18"/>
          <w:szCs w:val="18"/>
        </w:rPr>
        <w:t>3.</w:t>
      </w:r>
      <w:r w:rsidR="00686E2D">
        <w:rPr>
          <w:rFonts w:ascii="Tahoma" w:hAnsi="Tahoma" w:cs="Tahoma"/>
          <w:sz w:val="18"/>
          <w:szCs w:val="18"/>
        </w:rPr>
        <w:t>6</w:t>
      </w:r>
      <w:r>
        <w:rPr>
          <w:rFonts w:ascii="Tahoma" w:hAnsi="Tahoma" w:cs="Tahoma"/>
          <w:sz w:val="18"/>
          <w:szCs w:val="18"/>
        </w:rPr>
        <w:t xml:space="preserve">. </w:t>
      </w:r>
      <w:r w:rsidR="003D624F" w:rsidRPr="003D624F">
        <w:rPr>
          <w:rFonts w:ascii="Tahoma" w:hAnsi="Tahoma" w:cs="Tahoma"/>
          <w:sz w:val="18"/>
          <w:szCs w:val="18"/>
        </w:rPr>
        <w:t xml:space="preserve">Zamawiający wymaga, a Wykonawca zobowiązuje się do zatrudnienia pracowników wykonujących czynności w zakresie: </w:t>
      </w:r>
      <w:r w:rsidR="00686E2D">
        <w:rPr>
          <w:rFonts w:ascii="Tahoma" w:hAnsi="Tahoma" w:cs="Tahoma"/>
          <w:sz w:val="18"/>
          <w:szCs w:val="18"/>
        </w:rPr>
        <w:t xml:space="preserve">ogólnobudowlane, rozbiórkowe, instalacji sanitarnych, elektryczne i niskoprądowe </w:t>
      </w:r>
      <w:r w:rsidR="003D624F" w:rsidRPr="003D624F">
        <w:rPr>
          <w:rFonts w:ascii="Tahoma" w:hAnsi="Tahoma" w:cs="Tahoma"/>
          <w:sz w:val="18"/>
          <w:szCs w:val="18"/>
        </w:rPr>
        <w:t>na podstawie umowy o pracę w rozumieniu przepisów ustawy z dnia 26 czerwca 1974 r. - Kodeks pracy z uwzględnieniem minimalnego wynagrodzenia za pracę ustalonego na podstawie art 2 ust. 3-5 ustawy z dnia 10 października 2002 r. przez cały okres realizacji Umowy. To samo zobowiązanie dotyczy Podwykonawców i dalszych Podwykonawców Wykonawcy.</w:t>
      </w:r>
    </w:p>
    <w:p w14:paraId="03B8B794" w14:textId="2633547A" w:rsidR="003D624F" w:rsidRPr="003D624F" w:rsidRDefault="003D624F" w:rsidP="00CC7B6E">
      <w:pPr>
        <w:spacing w:after="120"/>
        <w:ind w:left="426" w:hanging="425"/>
        <w:jc w:val="both"/>
        <w:rPr>
          <w:rFonts w:ascii="Tahoma" w:hAnsi="Tahoma" w:cs="Tahoma"/>
          <w:color w:val="0000FF"/>
          <w:sz w:val="18"/>
          <w:szCs w:val="18"/>
        </w:rPr>
      </w:pPr>
      <w:r w:rsidRPr="003D624F">
        <w:rPr>
          <w:rFonts w:ascii="Tahoma" w:hAnsi="Tahoma" w:cs="Tahoma"/>
          <w:sz w:val="18"/>
          <w:szCs w:val="18"/>
        </w:rPr>
        <w:t>3.</w:t>
      </w:r>
      <w:r w:rsidR="00686E2D">
        <w:rPr>
          <w:rFonts w:ascii="Tahoma" w:hAnsi="Tahoma" w:cs="Tahoma"/>
          <w:sz w:val="18"/>
          <w:szCs w:val="18"/>
        </w:rPr>
        <w:t>7</w:t>
      </w:r>
      <w:r w:rsidRPr="003D624F">
        <w:rPr>
          <w:rFonts w:ascii="Tahoma" w:hAnsi="Tahoma" w:cs="Tahoma"/>
          <w:sz w:val="18"/>
          <w:szCs w:val="18"/>
        </w:rPr>
        <w:t xml:space="preserve">. Wymagania w zakresie </w:t>
      </w:r>
      <w:r w:rsidRPr="003D624F">
        <w:rPr>
          <w:rFonts w:ascii="Tahoma" w:hAnsi="Tahoma" w:cs="Tahoma"/>
          <w:b/>
          <w:sz w:val="18"/>
          <w:szCs w:val="18"/>
        </w:rPr>
        <w:t xml:space="preserve">art. </w:t>
      </w:r>
      <w:r w:rsidR="00CC7B6E">
        <w:rPr>
          <w:rFonts w:ascii="Tahoma" w:hAnsi="Tahoma" w:cs="Tahoma"/>
          <w:b/>
          <w:sz w:val="18"/>
          <w:szCs w:val="18"/>
        </w:rPr>
        <w:t>134</w:t>
      </w:r>
      <w:r w:rsidRPr="003D624F">
        <w:rPr>
          <w:rFonts w:ascii="Tahoma" w:hAnsi="Tahoma" w:cs="Tahoma"/>
          <w:b/>
          <w:sz w:val="18"/>
          <w:szCs w:val="18"/>
        </w:rPr>
        <w:t xml:space="preserve"> ust. 2 pkt. </w:t>
      </w:r>
      <w:r w:rsidR="00CC7B6E">
        <w:rPr>
          <w:rFonts w:ascii="Tahoma" w:hAnsi="Tahoma" w:cs="Tahoma"/>
          <w:b/>
          <w:sz w:val="18"/>
          <w:szCs w:val="18"/>
        </w:rPr>
        <w:t>14</w:t>
      </w:r>
      <w:r w:rsidRPr="003D624F">
        <w:rPr>
          <w:rFonts w:ascii="Tahoma" w:hAnsi="Tahoma" w:cs="Tahoma"/>
          <w:b/>
          <w:sz w:val="18"/>
          <w:szCs w:val="18"/>
        </w:rPr>
        <w:t xml:space="preserve"> ustawy</w:t>
      </w:r>
      <w:r w:rsidRPr="003D624F">
        <w:rPr>
          <w:rFonts w:ascii="Tahoma" w:hAnsi="Tahoma" w:cs="Tahoma"/>
          <w:sz w:val="18"/>
          <w:szCs w:val="18"/>
        </w:rPr>
        <w:t xml:space="preserve"> </w:t>
      </w:r>
      <w:r w:rsidR="00CC7B6E" w:rsidRPr="00CC7B6E">
        <w:rPr>
          <w:rFonts w:ascii="Tahoma" w:hAnsi="Tahoma" w:cs="Tahoma"/>
          <w:b/>
          <w:bCs/>
          <w:sz w:val="18"/>
          <w:szCs w:val="18"/>
        </w:rPr>
        <w:t>PZP</w:t>
      </w:r>
      <w:r w:rsidR="00CC7B6E">
        <w:rPr>
          <w:rFonts w:ascii="Tahoma" w:hAnsi="Tahoma" w:cs="Tahoma"/>
          <w:sz w:val="18"/>
          <w:szCs w:val="18"/>
        </w:rPr>
        <w:t xml:space="preserve"> </w:t>
      </w:r>
      <w:r w:rsidRPr="003D624F">
        <w:rPr>
          <w:rFonts w:ascii="Tahoma" w:hAnsi="Tahoma" w:cs="Tahoma"/>
          <w:sz w:val="18"/>
          <w:szCs w:val="18"/>
        </w:rPr>
        <w:t>opisano w § 1</w:t>
      </w:r>
      <w:r w:rsidR="00035CB9">
        <w:rPr>
          <w:rFonts w:ascii="Tahoma" w:hAnsi="Tahoma" w:cs="Tahoma"/>
          <w:sz w:val="18"/>
          <w:szCs w:val="18"/>
        </w:rPr>
        <w:t>3</w:t>
      </w:r>
      <w:r w:rsidRPr="003D624F">
        <w:rPr>
          <w:rFonts w:ascii="Tahoma" w:hAnsi="Tahoma" w:cs="Tahoma"/>
          <w:sz w:val="18"/>
          <w:szCs w:val="18"/>
        </w:rPr>
        <w:t xml:space="preserve"> projektu umowy – stanowiącym </w:t>
      </w:r>
      <w:r w:rsidRPr="00CC7B6E">
        <w:rPr>
          <w:rFonts w:ascii="Tahoma" w:hAnsi="Tahoma" w:cs="Tahoma"/>
          <w:b/>
          <w:color w:val="0070C0"/>
          <w:sz w:val="18"/>
          <w:szCs w:val="18"/>
        </w:rPr>
        <w:t>Załącznik nr 9 do SWZ</w:t>
      </w:r>
      <w:r w:rsidRPr="003D624F">
        <w:rPr>
          <w:rFonts w:ascii="Tahoma" w:hAnsi="Tahoma" w:cs="Tahoma"/>
          <w:b/>
          <w:color w:val="0000FF"/>
          <w:sz w:val="18"/>
          <w:szCs w:val="18"/>
        </w:rPr>
        <w:t>.</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61242C8A"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w:t>
      </w:r>
      <w:r w:rsidR="00DD7A0F">
        <w:rPr>
          <w:rFonts w:ascii="Tahoma" w:hAnsi="Tahoma" w:cs="Tahoma"/>
          <w:sz w:val="18"/>
          <w:szCs w:val="18"/>
        </w:rPr>
        <w:t>z</w:t>
      </w:r>
      <w:r w:rsidR="002B4D68">
        <w:rPr>
          <w:rFonts w:ascii="Tahoma" w:hAnsi="Tahoma" w:cs="Tahoma"/>
          <w:sz w:val="18"/>
          <w:szCs w:val="18"/>
        </w:rPr>
        <w:t xml:space="preserve">realizować w terminie: </w:t>
      </w:r>
      <w:r w:rsidR="003E6B1B">
        <w:rPr>
          <w:rFonts w:ascii="Tahoma" w:hAnsi="Tahoma" w:cs="Tahoma"/>
          <w:b/>
          <w:sz w:val="18"/>
          <w:szCs w:val="18"/>
        </w:rPr>
        <w:t>45 dni</w:t>
      </w:r>
      <w:r w:rsidR="00BB2133" w:rsidRPr="00BB2133">
        <w:rPr>
          <w:rFonts w:ascii="Tahoma" w:hAnsi="Tahoma" w:cs="Tahoma"/>
          <w:b/>
          <w:sz w:val="18"/>
          <w:szCs w:val="18"/>
        </w:rPr>
        <w:t xml:space="preserve"> </w:t>
      </w:r>
      <w:r w:rsidR="003E6B1B">
        <w:rPr>
          <w:rFonts w:ascii="Tahoma" w:hAnsi="Tahoma" w:cs="Tahoma"/>
          <w:b/>
          <w:sz w:val="18"/>
          <w:szCs w:val="18"/>
        </w:rPr>
        <w:t xml:space="preserve">kalendarzowych </w:t>
      </w:r>
      <w:r w:rsidR="002B4D68" w:rsidRPr="002B4D68">
        <w:rPr>
          <w:rFonts w:ascii="Tahoma" w:hAnsi="Tahoma" w:cs="Tahoma"/>
          <w:b/>
          <w:sz w:val="18"/>
          <w:szCs w:val="18"/>
        </w:rPr>
        <w:t>od dnia zawarcia umowy</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4B388B27" w14:textId="229CF1A1" w:rsidR="00402ADE" w:rsidRPr="00CF38D7" w:rsidRDefault="00996809" w:rsidP="00CF38D7">
      <w:pPr>
        <w:tabs>
          <w:tab w:val="left" w:pos="426"/>
        </w:tabs>
        <w:spacing w:line="276" w:lineRule="auto"/>
        <w:ind w:left="284" w:hanging="284"/>
        <w:jc w:val="both"/>
        <w:rPr>
          <w:rFonts w:ascii="Tahoma" w:hAnsi="Tahoma" w:cs="Tahoma"/>
          <w:sz w:val="18"/>
          <w:szCs w:val="18"/>
        </w:rPr>
      </w:pPr>
      <w:r w:rsidRPr="00CF38D7">
        <w:rPr>
          <w:rFonts w:ascii="Tahoma" w:hAnsi="Tahoma" w:cs="Tahoma"/>
          <w:sz w:val="18"/>
          <w:szCs w:val="18"/>
        </w:rPr>
        <w:t xml:space="preserve">4.2. </w:t>
      </w:r>
      <w:r w:rsidR="009B04CB">
        <w:rPr>
          <w:rFonts w:ascii="Tahoma" w:hAnsi="Tahoma" w:cs="Tahoma"/>
          <w:b/>
          <w:sz w:val="18"/>
          <w:szCs w:val="18"/>
        </w:rPr>
        <w:t xml:space="preserve">Sposób płatności – </w:t>
      </w:r>
      <w:r w:rsidR="009B04CB">
        <w:rPr>
          <w:rStyle w:val="TeksttreciKursywa"/>
          <w:rFonts w:ascii="Tahoma" w:hAnsi="Tahoma" w:cs="Tahoma"/>
          <w:i w:val="0"/>
          <w:sz w:val="18"/>
          <w:szCs w:val="18"/>
          <w:lang w:eastAsia="en-US"/>
        </w:rPr>
        <w:t xml:space="preserve">został szczegółowo opisany </w:t>
      </w:r>
      <w:r w:rsidR="009B04CB">
        <w:rPr>
          <w:rStyle w:val="TeksttreciKursywa"/>
          <w:rFonts w:ascii="Tahoma" w:hAnsi="Tahoma" w:cs="Tahoma"/>
          <w:b/>
          <w:i w:val="0"/>
          <w:sz w:val="18"/>
          <w:szCs w:val="18"/>
          <w:lang w:eastAsia="en-US"/>
        </w:rPr>
        <w:t xml:space="preserve">w § </w:t>
      </w:r>
      <w:r w:rsidR="00035CB9">
        <w:rPr>
          <w:rStyle w:val="TeksttreciKursywa"/>
          <w:rFonts w:ascii="Tahoma" w:hAnsi="Tahoma" w:cs="Tahoma"/>
          <w:b/>
          <w:i w:val="0"/>
          <w:sz w:val="18"/>
          <w:szCs w:val="18"/>
          <w:lang w:eastAsia="en-US"/>
        </w:rPr>
        <w:t>6</w:t>
      </w:r>
      <w:r w:rsidR="009B04CB">
        <w:rPr>
          <w:rStyle w:val="TeksttreciKursywa"/>
          <w:rFonts w:ascii="Tahoma" w:hAnsi="Tahoma" w:cs="Tahoma"/>
          <w:b/>
          <w:i w:val="0"/>
          <w:sz w:val="18"/>
          <w:szCs w:val="18"/>
          <w:lang w:eastAsia="en-US"/>
        </w:rPr>
        <w:t xml:space="preserve"> projektu umowy</w:t>
      </w:r>
      <w:r w:rsidR="009B04CB">
        <w:rPr>
          <w:sz w:val="18"/>
          <w:szCs w:val="18"/>
        </w:rPr>
        <w:t>.</w:t>
      </w:r>
      <w:r w:rsidR="005B056F">
        <w:rPr>
          <w:rFonts w:ascii="Tahoma" w:hAnsi="Tahoma"/>
          <w:sz w:val="18"/>
        </w:rPr>
        <w:t>.</w:t>
      </w:r>
    </w:p>
    <w:p w14:paraId="533F3833" w14:textId="19C192DA" w:rsidR="00996809" w:rsidRDefault="00996809" w:rsidP="00996809">
      <w:pPr>
        <w:spacing w:line="276" w:lineRule="auto"/>
        <w:jc w:val="both"/>
        <w:rPr>
          <w:rFonts w:ascii="Tahoma" w:hAnsi="Tahoma" w:cs="Tahoma"/>
          <w:sz w:val="18"/>
          <w:szCs w:val="18"/>
        </w:rPr>
      </w:pPr>
    </w:p>
    <w:p w14:paraId="322B85E5" w14:textId="4ABC6DB8" w:rsidR="004C59A4" w:rsidRDefault="004C59A4" w:rsidP="00996809">
      <w:pPr>
        <w:spacing w:line="276" w:lineRule="auto"/>
        <w:jc w:val="both"/>
        <w:rPr>
          <w:rFonts w:ascii="Tahoma" w:hAnsi="Tahoma" w:cs="Tahoma"/>
          <w:sz w:val="18"/>
          <w:szCs w:val="18"/>
        </w:rPr>
      </w:pPr>
    </w:p>
    <w:p w14:paraId="39CA0948" w14:textId="77777777" w:rsidR="004C59A4" w:rsidRDefault="004C59A4" w:rsidP="00996809">
      <w:pPr>
        <w:spacing w:line="276" w:lineRule="auto"/>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Informacja o przedmiotowych środkach dowodowych</w:t>
      </w:r>
    </w:p>
    <w:p w14:paraId="1BEB6D19" w14:textId="77777777" w:rsidR="009B04CB" w:rsidRPr="009B04CB"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r w:rsidR="009B04CB">
        <w:rPr>
          <w:rFonts w:ascii="Tahoma" w:hAnsi="Tahoma" w:cs="Tahoma"/>
          <w:b/>
          <w:bCs/>
          <w:color w:val="0070C0"/>
          <w:sz w:val="18"/>
          <w:szCs w:val="18"/>
        </w:rPr>
        <w:t xml:space="preserve">. </w:t>
      </w:r>
    </w:p>
    <w:p w14:paraId="2C37ABCC" w14:textId="77777777" w:rsidR="009757AD" w:rsidRPr="009757AD" w:rsidRDefault="009757AD" w:rsidP="009757AD">
      <w:pPr>
        <w:numPr>
          <w:ilvl w:val="2"/>
          <w:numId w:val="4"/>
        </w:numPr>
        <w:ind w:left="1276"/>
        <w:jc w:val="both"/>
        <w:rPr>
          <w:rFonts w:ascii="Tahoma" w:hAnsi="Tahoma" w:cs="Tahoma"/>
          <w:sz w:val="18"/>
          <w:szCs w:val="18"/>
        </w:rPr>
      </w:pPr>
      <w:r w:rsidRPr="009757AD">
        <w:rPr>
          <w:rFonts w:ascii="Tahoma" w:hAnsi="Tahoma" w:cs="Tahoma"/>
          <w:sz w:val="18"/>
          <w:szCs w:val="18"/>
        </w:rPr>
        <w:t>Oświadczenie że podmiot który będzie wykonywał instalację oraz konserwowanie i serwisowanie urządzeń klimatyzacyjnych będzie posiadał:</w:t>
      </w:r>
    </w:p>
    <w:p w14:paraId="062CE378" w14:textId="0C622525" w:rsidR="009757AD" w:rsidRDefault="009757AD" w:rsidP="009757AD">
      <w:pPr>
        <w:spacing w:after="240"/>
        <w:ind w:left="1276"/>
        <w:jc w:val="both"/>
        <w:rPr>
          <w:rFonts w:ascii="Tahoma" w:hAnsi="Tahoma" w:cs="Tahoma"/>
          <w:sz w:val="18"/>
          <w:szCs w:val="18"/>
        </w:rPr>
      </w:pPr>
      <w:r w:rsidRPr="009757AD">
        <w:rPr>
          <w:rFonts w:ascii="Tahoma" w:hAnsi="Tahoma" w:cs="Tahoma"/>
          <w:sz w:val="18"/>
          <w:szCs w:val="18"/>
        </w:rPr>
        <w:t xml:space="preserve">Certyfikat dla przedsiębiorców prowadzących działalność polegającą na instalacji, konserwacji lub serwisowaniu urządzeń chłodniczych, klimatyzacyjnych lub pomp ciepła wskazanych odpowiednio w rozporządzeniu (WE) nr 303/2008, zgodnie z wymogami ustawy z dnia 15 maja 2015r. o substancjach zubażających warstwę ozonową oraz niektórych fluorowanych gazach cieplarnianych (Dz.U. tj. z 2020r., poz. 2065 z </w:t>
      </w:r>
      <w:proofErr w:type="spellStart"/>
      <w:r w:rsidRPr="009757AD">
        <w:rPr>
          <w:rFonts w:ascii="Tahoma" w:hAnsi="Tahoma" w:cs="Tahoma"/>
          <w:sz w:val="18"/>
          <w:szCs w:val="18"/>
        </w:rPr>
        <w:t>późn</w:t>
      </w:r>
      <w:proofErr w:type="spellEnd"/>
      <w:r w:rsidRPr="009757AD">
        <w:rPr>
          <w:rFonts w:ascii="Tahoma" w:hAnsi="Tahoma" w:cs="Tahoma"/>
          <w:sz w:val="18"/>
          <w:szCs w:val="18"/>
        </w:rPr>
        <w:t>. zm.) i zostanie on przedłożony Zamawiającemu przez rozpoczęciem robót</w:t>
      </w:r>
      <w:r>
        <w:rPr>
          <w:rFonts w:ascii="Tahoma" w:hAnsi="Tahoma" w:cs="Tahoma"/>
          <w:sz w:val="18"/>
          <w:szCs w:val="18"/>
        </w:rPr>
        <w:t>.</w:t>
      </w:r>
    </w:p>
    <w:p w14:paraId="23A455CE" w14:textId="77777777" w:rsidR="009757AD" w:rsidRDefault="009757AD" w:rsidP="009757AD">
      <w:pPr>
        <w:numPr>
          <w:ilvl w:val="2"/>
          <w:numId w:val="4"/>
        </w:numPr>
        <w:ind w:left="1276"/>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727C793A" w14:textId="77777777" w:rsidR="009757AD" w:rsidRDefault="009757AD" w:rsidP="009757AD">
      <w:pPr>
        <w:pStyle w:val="Akapitzlist"/>
        <w:ind w:left="1276"/>
        <w:rPr>
          <w:rFonts w:ascii="Tahoma" w:hAnsi="Tahoma"/>
          <w:bCs/>
          <w:iCs/>
          <w:sz w:val="18"/>
        </w:rPr>
      </w:pPr>
    </w:p>
    <w:p w14:paraId="2C43AB85" w14:textId="77777777" w:rsidR="009757AD" w:rsidRDefault="009757AD" w:rsidP="009757AD">
      <w:pPr>
        <w:numPr>
          <w:ilvl w:val="2"/>
          <w:numId w:val="4"/>
        </w:numPr>
        <w:ind w:left="1276"/>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7FCABB0B" w14:textId="1BFC81E9" w:rsidR="002839C1" w:rsidRDefault="002839C1" w:rsidP="002839C1">
      <w:pPr>
        <w:ind w:left="567"/>
        <w:jc w:val="both"/>
        <w:rPr>
          <w:rFonts w:ascii="Tahoma" w:hAnsi="Tahoma" w:cs="Tahoma"/>
          <w:sz w:val="18"/>
          <w:szCs w:val="18"/>
        </w:rPr>
      </w:pPr>
    </w:p>
    <w:p w14:paraId="1F768CA9" w14:textId="7F63632A"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2D7B2B">
        <w:rPr>
          <w:rFonts w:ascii="Tahoma" w:hAnsi="Tahoma" w:cs="Tahoma"/>
          <w:b/>
          <w:sz w:val="18"/>
          <w:szCs w:val="18"/>
          <w:highlight w:val="lightGray"/>
          <w:u w:val="single"/>
        </w:rPr>
        <w:t xml:space="preserve"> 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303C5EEC" w:rsidR="009B2B2F" w:rsidRDefault="002839C1" w:rsidP="00AC3431">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9B04CB">
        <w:rPr>
          <w:rFonts w:ascii="Tahoma" w:hAnsi="Tahoma" w:cs="Tahoma"/>
          <w:sz w:val="18"/>
          <w:szCs w:val="18"/>
        </w:rPr>
        <w:t xml:space="preserve"> ustawy PZP</w:t>
      </w:r>
    </w:p>
    <w:p w14:paraId="1DB80A79" w14:textId="77777777"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255A67E4" w:rsidR="00E15E1A" w:rsidRDefault="00AC3431" w:rsidP="00140FB3">
      <w:pPr>
        <w:numPr>
          <w:ilvl w:val="0"/>
          <w:numId w:val="13"/>
        </w:numPr>
        <w:spacing w:after="240"/>
        <w:ind w:left="1560"/>
        <w:jc w:val="both"/>
        <w:rPr>
          <w:rFonts w:ascii="Tahoma" w:hAnsi="Tahoma"/>
          <w:b/>
          <w:sz w:val="18"/>
          <w:szCs w:val="18"/>
        </w:rPr>
      </w:pPr>
      <w:r>
        <w:rPr>
          <w:rFonts w:ascii="Tahoma" w:hAnsi="Tahoma" w:cs="Tahoma"/>
          <w:sz w:val="18"/>
          <w:szCs w:val="18"/>
        </w:rPr>
        <w:t xml:space="preserve">  </w:t>
      </w:r>
      <w:r w:rsidR="001E6B9D">
        <w:rPr>
          <w:rFonts w:ascii="Tahoma" w:hAnsi="Tahoma" w:cs="Tahoma"/>
          <w:sz w:val="18"/>
          <w:szCs w:val="18"/>
        </w:rPr>
        <w:t xml:space="preserve">Zamawiający uzna ten warunek za spełniony, jeżeli Wykonawca wykaże się informacją banku lub spółdzielczej kasy oszczędnościowo – kredytowej, potwierdzającej posiadanie środków finansowych lub zdolności kredytowej w wysokości </w:t>
      </w:r>
      <w:r w:rsidR="001E6B9D">
        <w:rPr>
          <w:rFonts w:ascii="Tahoma" w:hAnsi="Tahoma" w:cs="Tahoma"/>
          <w:b/>
          <w:sz w:val="18"/>
          <w:szCs w:val="18"/>
        </w:rPr>
        <w:t xml:space="preserve">min. </w:t>
      </w:r>
      <w:r w:rsidR="00CF51C1">
        <w:rPr>
          <w:rFonts w:ascii="Tahoma" w:hAnsi="Tahoma" w:cs="Tahoma"/>
          <w:b/>
          <w:sz w:val="18"/>
          <w:szCs w:val="18"/>
        </w:rPr>
        <w:t>3</w:t>
      </w:r>
      <w:r w:rsidR="001E6B9D">
        <w:rPr>
          <w:rFonts w:ascii="Tahoma" w:hAnsi="Tahoma" w:cs="Tahoma"/>
          <w:b/>
          <w:sz w:val="18"/>
          <w:szCs w:val="18"/>
        </w:rPr>
        <w:t>00 000,00zł brutto</w:t>
      </w:r>
      <w:r w:rsidR="001E6B9D">
        <w:rPr>
          <w:rFonts w:ascii="Tahoma" w:hAnsi="Tahoma" w:cs="Tahoma"/>
          <w:sz w:val="18"/>
          <w:szCs w:val="18"/>
        </w:rPr>
        <w:t xml:space="preserve"> w okresie </w:t>
      </w:r>
      <w:r w:rsidR="001E6B9D">
        <w:rPr>
          <w:rFonts w:ascii="Tahoma" w:hAnsi="Tahoma" w:cs="Tahoma"/>
          <w:b/>
          <w:sz w:val="18"/>
          <w:szCs w:val="18"/>
        </w:rPr>
        <w:t>nie wcześniejszym niż 3 miesiące</w:t>
      </w:r>
      <w:r w:rsidR="001E6B9D">
        <w:rPr>
          <w:rFonts w:ascii="Tahoma" w:hAnsi="Tahoma" w:cs="Tahoma"/>
          <w:sz w:val="18"/>
          <w:szCs w:val="18"/>
        </w:rPr>
        <w:t xml:space="preserve"> przed jej złożeniem</w:t>
      </w:r>
      <w:r w:rsidR="00E15E1A">
        <w:rPr>
          <w:rFonts w:ascii="Tahoma" w:hAnsi="Tahoma"/>
          <w:bCs/>
          <w:sz w:val="18"/>
          <w:szCs w:val="18"/>
        </w:rPr>
        <w:t>.</w:t>
      </w:r>
    </w:p>
    <w:p w14:paraId="732A331C" w14:textId="6523B986"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zdolności technicznej lub zawodowej</w:t>
      </w:r>
      <w:r w:rsidR="00DC6378">
        <w:rPr>
          <w:rFonts w:ascii="Tahoma" w:hAnsi="Tahoma"/>
          <w:b/>
          <w:sz w:val="18"/>
          <w:szCs w:val="18"/>
        </w:rPr>
        <w:t>:</w:t>
      </w:r>
      <w:r>
        <w:rPr>
          <w:rFonts w:ascii="Tahoma" w:hAnsi="Tahoma"/>
          <w:b/>
          <w:sz w:val="18"/>
          <w:szCs w:val="18"/>
        </w:rPr>
        <w:t xml:space="preserve"> </w:t>
      </w:r>
    </w:p>
    <w:p w14:paraId="017D5E9C" w14:textId="16A50D79" w:rsidR="00DC6378" w:rsidRPr="00DC6378" w:rsidRDefault="00DC6378" w:rsidP="00FE7ABA">
      <w:pPr>
        <w:numPr>
          <w:ilvl w:val="0"/>
          <w:numId w:val="37"/>
        </w:numPr>
        <w:tabs>
          <w:tab w:val="left" w:pos="1134"/>
        </w:tabs>
        <w:jc w:val="both"/>
        <w:rPr>
          <w:rFonts w:ascii="Tahoma" w:hAnsi="Tahoma"/>
          <w:sz w:val="18"/>
        </w:rPr>
      </w:pPr>
      <w:r w:rsidRPr="00541B23">
        <w:rPr>
          <w:rFonts w:ascii="Tahoma" w:hAnsi="Tahoma"/>
          <w:sz w:val="18"/>
        </w:rPr>
        <w:t xml:space="preserve">Zamawiający uzna ten warunek za spełniony, jeżeli Wykonawca wykaże się w zrealizowaniem </w:t>
      </w:r>
      <w:r w:rsidRPr="00541B23">
        <w:rPr>
          <w:rFonts w:ascii="Tahoma" w:hAnsi="Tahoma"/>
          <w:sz w:val="18"/>
          <w:szCs w:val="18"/>
        </w:rPr>
        <w:t xml:space="preserve">w okresie </w:t>
      </w:r>
      <w:r w:rsidR="00EB6163">
        <w:rPr>
          <w:rFonts w:ascii="Tahoma" w:hAnsi="Tahoma"/>
          <w:sz w:val="18"/>
          <w:szCs w:val="18"/>
        </w:rPr>
        <w:t xml:space="preserve">nie wcześniej niż w </w:t>
      </w:r>
      <w:r w:rsidRPr="00541B23">
        <w:rPr>
          <w:rFonts w:ascii="Tahoma" w:hAnsi="Tahoma"/>
          <w:b/>
          <w:sz w:val="18"/>
          <w:szCs w:val="18"/>
        </w:rPr>
        <w:t xml:space="preserve">ostatnich </w:t>
      </w:r>
      <w:r w:rsidR="00EB6163">
        <w:rPr>
          <w:rFonts w:ascii="Tahoma" w:hAnsi="Tahoma"/>
          <w:b/>
          <w:sz w:val="18"/>
          <w:szCs w:val="18"/>
        </w:rPr>
        <w:t>5</w:t>
      </w:r>
      <w:r w:rsidRPr="00541B23">
        <w:rPr>
          <w:rFonts w:ascii="Tahoma" w:hAnsi="Tahoma"/>
          <w:b/>
          <w:sz w:val="18"/>
          <w:szCs w:val="18"/>
        </w:rPr>
        <w:t xml:space="preserve"> lat</w:t>
      </w:r>
      <w:r w:rsidRPr="00541B23">
        <w:rPr>
          <w:rFonts w:ascii="Tahoma" w:hAnsi="Tahoma"/>
          <w:sz w:val="18"/>
          <w:szCs w:val="18"/>
        </w:rPr>
        <w:t xml:space="preserve"> przed upływem terminu składania ofert, a jeżeli okres prowadzenia działalności jest krótszy - w tym okresie </w:t>
      </w:r>
      <w:r>
        <w:rPr>
          <w:rFonts w:ascii="Tahoma" w:hAnsi="Tahoma"/>
          <w:b/>
          <w:sz w:val="18"/>
        </w:rPr>
        <w:t>–</w:t>
      </w:r>
      <w:r w:rsidRPr="00541B23">
        <w:rPr>
          <w:rFonts w:ascii="Tahoma" w:hAnsi="Tahoma"/>
          <w:b/>
          <w:sz w:val="18"/>
        </w:rPr>
        <w:t xml:space="preserve"> </w:t>
      </w:r>
      <w:r w:rsidR="008B42DD">
        <w:rPr>
          <w:rFonts w:ascii="Tahoma" w:hAnsi="Tahoma" w:cs="Tahoma"/>
          <w:b/>
          <w:bCs/>
          <w:sz w:val="18"/>
          <w:szCs w:val="18"/>
        </w:rPr>
        <w:t xml:space="preserve">co najmniej jednej roboty budowlanej polegającej na </w:t>
      </w:r>
      <w:r w:rsidR="008B42DD" w:rsidRPr="00D305E0">
        <w:rPr>
          <w:rFonts w:ascii="Tahoma" w:hAnsi="Tahoma" w:cs="Tahoma"/>
          <w:b/>
          <w:bCs/>
          <w:sz w:val="18"/>
          <w:szCs w:val="18"/>
        </w:rPr>
        <w:t>wykonan</w:t>
      </w:r>
      <w:r w:rsidR="008B42DD">
        <w:rPr>
          <w:rFonts w:ascii="Tahoma" w:hAnsi="Tahoma" w:cs="Tahoma"/>
          <w:b/>
          <w:bCs/>
          <w:sz w:val="18"/>
          <w:szCs w:val="18"/>
        </w:rPr>
        <w:t>iu</w:t>
      </w:r>
      <w:r w:rsidR="008B42DD" w:rsidRPr="00D305E0">
        <w:rPr>
          <w:rFonts w:ascii="Tahoma" w:hAnsi="Tahoma" w:cs="Tahoma"/>
          <w:b/>
          <w:bCs/>
          <w:sz w:val="18"/>
          <w:szCs w:val="18"/>
        </w:rPr>
        <w:t xml:space="preserve"> robót budowlanych </w:t>
      </w:r>
      <w:r w:rsidR="008B42DD">
        <w:rPr>
          <w:rFonts w:ascii="Tahoma" w:hAnsi="Tahoma" w:cs="Tahoma"/>
          <w:b/>
          <w:bCs/>
          <w:sz w:val="18"/>
          <w:szCs w:val="18"/>
        </w:rPr>
        <w:t xml:space="preserve">wraz z instalacją urządzeń </w:t>
      </w:r>
      <w:r w:rsidR="008B42DD" w:rsidRPr="00D305E0">
        <w:rPr>
          <w:rFonts w:ascii="Tahoma" w:hAnsi="Tahoma" w:cs="Tahoma"/>
          <w:b/>
          <w:bCs/>
          <w:sz w:val="18"/>
          <w:szCs w:val="18"/>
        </w:rPr>
        <w:t>wentylacji  o wartości minimalnej 200</w:t>
      </w:r>
      <w:r w:rsidR="008B42DD">
        <w:rPr>
          <w:rFonts w:ascii="Tahoma" w:hAnsi="Tahoma" w:cs="Tahoma"/>
          <w:b/>
          <w:bCs/>
          <w:sz w:val="18"/>
          <w:szCs w:val="18"/>
        </w:rPr>
        <w:t xml:space="preserve"> </w:t>
      </w:r>
      <w:r w:rsidR="008B42DD" w:rsidRPr="00D305E0">
        <w:rPr>
          <w:rFonts w:ascii="Tahoma" w:hAnsi="Tahoma" w:cs="Tahoma"/>
          <w:b/>
          <w:bCs/>
          <w:sz w:val="18"/>
          <w:szCs w:val="18"/>
        </w:rPr>
        <w:t>000 zł brutto</w:t>
      </w:r>
    </w:p>
    <w:p w14:paraId="3F7349A0" w14:textId="44DC4D46" w:rsidR="00931DD0" w:rsidRDefault="00931DD0" w:rsidP="00931DD0">
      <w:pPr>
        <w:autoSpaceDE w:val="0"/>
        <w:autoSpaceDN w:val="0"/>
        <w:adjustRightInd w:val="0"/>
        <w:ind w:left="1560"/>
        <w:jc w:val="both"/>
        <w:rPr>
          <w:rFonts w:ascii="Tahoma" w:hAnsi="Tahoma" w:cs="Tahoma"/>
          <w:sz w:val="18"/>
          <w:szCs w:val="18"/>
        </w:rPr>
      </w:pPr>
    </w:p>
    <w:p w14:paraId="3EFD03F1" w14:textId="2E52B9A1" w:rsidR="00D848F1" w:rsidRPr="00EE02E5" w:rsidRDefault="00935E51" w:rsidP="00935E51">
      <w:pPr>
        <w:ind w:left="1276"/>
        <w:jc w:val="both"/>
        <w:rPr>
          <w:rFonts w:ascii="Tahoma" w:hAnsi="Tahoma" w:cs="Tahoma"/>
          <w:b/>
          <w:bCs/>
          <w:color w:val="0070C0"/>
          <w:sz w:val="18"/>
          <w:szCs w:val="18"/>
        </w:rPr>
      </w:pPr>
      <w:r w:rsidRPr="001901C7">
        <w:rPr>
          <w:rFonts w:ascii="Tahoma" w:hAnsi="Tahoma"/>
          <w:b/>
          <w:color w:val="0070C0"/>
          <w:sz w:val="18"/>
          <w:szCs w:val="18"/>
        </w:rPr>
        <w:t xml:space="preserve">Oświadczenie o powyższym należy złożyć </w:t>
      </w:r>
      <w:r>
        <w:rPr>
          <w:rFonts w:ascii="Tahoma" w:hAnsi="Tahoma"/>
          <w:b/>
          <w:color w:val="0070C0"/>
          <w:sz w:val="18"/>
          <w:szCs w:val="18"/>
        </w:rPr>
        <w:t xml:space="preserve">w załączniku nr </w:t>
      </w:r>
      <w:r w:rsidR="00A30C18">
        <w:rPr>
          <w:rFonts w:ascii="Tahoma" w:hAnsi="Tahoma"/>
          <w:b/>
          <w:color w:val="0070C0"/>
          <w:sz w:val="18"/>
          <w:szCs w:val="18"/>
        </w:rPr>
        <w:t>5</w:t>
      </w:r>
      <w:r>
        <w:rPr>
          <w:rFonts w:ascii="Tahoma" w:hAnsi="Tahoma"/>
          <w:b/>
          <w:color w:val="0070C0"/>
          <w:sz w:val="18"/>
          <w:szCs w:val="18"/>
        </w:rPr>
        <w:t xml:space="preserve"> do SWZ, które wstępnie potwierdzi spełnienie warunku udziału w niniejszym postępowaniu przetargowym</w:t>
      </w:r>
      <w:r w:rsidR="00D848F1" w:rsidRPr="00EE02E5">
        <w:rPr>
          <w:rFonts w:ascii="Tahoma" w:hAnsi="Tahoma" w:cs="Tahoma"/>
          <w:b/>
          <w:bCs/>
          <w:color w:val="0070C0"/>
          <w:sz w:val="18"/>
          <w:szCs w:val="18"/>
        </w:rPr>
        <w:t>.</w:t>
      </w:r>
    </w:p>
    <w:p w14:paraId="0B8D05A0" w14:textId="5FB33ED0"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oraz spełnia warunki udziału w postępowaniu na podstawie złożonego przez Wykonawcę oświadczenia </w:t>
      </w:r>
      <w:r w:rsidR="00935E51" w:rsidRPr="00F37D9F">
        <w:rPr>
          <w:rFonts w:ascii="Tahoma" w:hAnsi="Tahoma" w:cs="Tahoma"/>
          <w:sz w:val="18"/>
          <w:szCs w:val="18"/>
        </w:rPr>
        <w:t xml:space="preserve">w zakresie wskazanym w załączniku nr </w:t>
      </w:r>
      <w:r w:rsidR="001011D3">
        <w:rPr>
          <w:rFonts w:ascii="Tahoma" w:hAnsi="Tahoma" w:cs="Tahoma"/>
          <w:sz w:val="18"/>
          <w:szCs w:val="18"/>
        </w:rPr>
        <w:t>4</w:t>
      </w:r>
      <w:r w:rsidR="00935E51">
        <w:rPr>
          <w:rFonts w:ascii="Tahoma" w:hAnsi="Tahoma" w:cs="Tahoma"/>
          <w:sz w:val="18"/>
          <w:szCs w:val="18"/>
        </w:rPr>
        <w:t xml:space="preserve"> i </w:t>
      </w:r>
      <w:r w:rsidR="001011D3">
        <w:rPr>
          <w:rFonts w:ascii="Tahoma" w:hAnsi="Tahoma" w:cs="Tahoma"/>
          <w:sz w:val="18"/>
          <w:szCs w:val="18"/>
        </w:rPr>
        <w:t>5</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69EAE0B1"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w:t>
      </w:r>
      <w:r w:rsidR="006E1C1C">
        <w:rPr>
          <w:rFonts w:ascii="Tahoma" w:hAnsi="Tahoma"/>
          <w:sz w:val="18"/>
          <w:szCs w:val="18"/>
        </w:rPr>
        <w:t xml:space="preserve">złożył oświadczenie wg treści </w:t>
      </w:r>
      <w:r w:rsidR="00D73D28" w:rsidRPr="00CC6AD5">
        <w:rPr>
          <w:rFonts w:ascii="Tahoma" w:hAnsi="Tahoma"/>
          <w:b/>
          <w:color w:val="0070C0"/>
          <w:sz w:val="18"/>
          <w:szCs w:val="18"/>
        </w:rPr>
        <w:t xml:space="preserve">załącznika nr </w:t>
      </w:r>
      <w:r w:rsidR="00A30C18">
        <w:rPr>
          <w:rFonts w:ascii="Tahoma" w:hAnsi="Tahoma"/>
          <w:b/>
          <w:color w:val="0070C0"/>
          <w:sz w:val="18"/>
          <w:szCs w:val="18"/>
        </w:rPr>
        <w:t>4</w:t>
      </w:r>
      <w:r w:rsidR="00D73D28">
        <w:rPr>
          <w:rFonts w:ascii="Tahoma" w:hAnsi="Tahoma"/>
          <w:b/>
          <w:color w:val="0070C0"/>
          <w:sz w:val="18"/>
          <w:szCs w:val="18"/>
        </w:rPr>
        <w:t xml:space="preserve"> do SWZ</w:t>
      </w:r>
      <w:r w:rsidR="006E1C1C" w:rsidRPr="00BE19E6">
        <w:rPr>
          <w:rFonts w:ascii="Tahoma" w:hAnsi="Tahoma"/>
          <w:sz w:val="18"/>
          <w:szCs w:val="18"/>
        </w:rPr>
        <w:t xml:space="preserve"> dotyczący podwykonawców (art. </w:t>
      </w:r>
      <w:r w:rsidR="006E1C1C">
        <w:rPr>
          <w:rFonts w:ascii="Tahoma" w:hAnsi="Tahoma"/>
          <w:sz w:val="18"/>
          <w:szCs w:val="18"/>
        </w:rPr>
        <w:t>462 ust. 5</w:t>
      </w:r>
      <w:r w:rsidR="006E1C1C" w:rsidRPr="00BE19E6">
        <w:rPr>
          <w:rFonts w:ascii="Tahoma" w:hAnsi="Tahoma"/>
          <w:sz w:val="18"/>
          <w:szCs w:val="18"/>
        </w:rPr>
        <w:t xml:space="preserve"> ustawy PZP)</w:t>
      </w:r>
      <w:r w:rsidR="006E1C1C">
        <w:rPr>
          <w:rFonts w:ascii="Tahoma" w:hAnsi="Tahoma"/>
          <w:sz w:val="18"/>
          <w:szCs w:val="18"/>
        </w:rPr>
        <w:t>.</w:t>
      </w:r>
    </w:p>
    <w:p w14:paraId="4DB7FBD4" w14:textId="75176AA5"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A30C18">
        <w:rPr>
          <w:rFonts w:ascii="Tahoma" w:hAnsi="Tahoma" w:cs="Tahoma"/>
          <w:b/>
          <w:sz w:val="18"/>
          <w:szCs w:val="18"/>
        </w:rPr>
        <w:t>4</w:t>
      </w:r>
      <w:r w:rsidR="00935E51">
        <w:rPr>
          <w:rFonts w:ascii="Tahoma" w:hAnsi="Tahoma" w:cs="Tahoma"/>
          <w:b/>
          <w:sz w:val="18"/>
          <w:szCs w:val="18"/>
        </w:rPr>
        <w:t xml:space="preserve"> i </w:t>
      </w:r>
      <w:r w:rsidR="00A30C18">
        <w:rPr>
          <w:rFonts w:ascii="Tahoma" w:hAnsi="Tahoma" w:cs="Tahoma"/>
          <w:b/>
          <w:sz w:val="18"/>
          <w:szCs w:val="18"/>
        </w:rPr>
        <w:t>5</w:t>
      </w:r>
      <w:r w:rsidR="00935E51">
        <w:rPr>
          <w:rFonts w:ascii="Tahoma" w:hAnsi="Tahoma" w:cs="Tahoma"/>
          <w:b/>
          <w:sz w:val="18"/>
          <w:szCs w:val="18"/>
        </w:rPr>
        <w:t xml:space="preserve"> do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2644DC2B" w14:textId="4390CDA1" w:rsidR="00DC61F7" w:rsidRPr="00DC61F7" w:rsidRDefault="00DC61F7"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sidRPr="004241F3">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sidR="00935E51">
        <w:rPr>
          <w:rFonts w:ascii="Tahoma" w:hAnsi="Tahoma" w:cs="Tahoma"/>
          <w:b/>
          <w:sz w:val="18"/>
          <w:szCs w:val="18"/>
        </w:rPr>
        <w:t xml:space="preserve">(załącznik </w:t>
      </w:r>
      <w:r w:rsidR="00A30C18">
        <w:rPr>
          <w:rFonts w:ascii="Tahoma" w:hAnsi="Tahoma" w:cs="Tahoma"/>
          <w:b/>
          <w:sz w:val="18"/>
          <w:szCs w:val="18"/>
        </w:rPr>
        <w:t>4</w:t>
      </w:r>
      <w:r w:rsidR="00935E51">
        <w:rPr>
          <w:rFonts w:ascii="Tahoma" w:hAnsi="Tahoma" w:cs="Tahoma"/>
          <w:b/>
          <w:sz w:val="18"/>
          <w:szCs w:val="18"/>
        </w:rPr>
        <w:t xml:space="preserve"> i </w:t>
      </w:r>
      <w:r w:rsidR="00A30C18">
        <w:rPr>
          <w:rFonts w:ascii="Tahoma" w:hAnsi="Tahoma" w:cs="Tahoma"/>
          <w:b/>
          <w:sz w:val="18"/>
          <w:szCs w:val="18"/>
        </w:rPr>
        <w:t>5 do SWZ</w:t>
      </w:r>
      <w:r w:rsidR="00935E51">
        <w:rPr>
          <w:rFonts w:ascii="Tahoma" w:hAnsi="Tahoma" w:cs="Tahoma"/>
          <w:b/>
          <w:sz w:val="18"/>
          <w:szCs w:val="18"/>
        </w:rPr>
        <w:t>)</w:t>
      </w:r>
      <w:r>
        <w:rPr>
          <w:rFonts w:ascii="Tahoma" w:hAnsi="Tahoma" w:cs="Tahoma"/>
          <w:bCs/>
          <w:sz w:val="18"/>
          <w:szCs w:val="18"/>
        </w:rPr>
        <w:t>, także oświadczeni</w:t>
      </w:r>
      <w:r w:rsidR="00935E51">
        <w:rPr>
          <w:rFonts w:ascii="Tahoma" w:hAnsi="Tahoma" w:cs="Tahoma"/>
          <w:bCs/>
          <w:sz w:val="18"/>
          <w:szCs w:val="18"/>
        </w:rPr>
        <w:t xml:space="preserve">e </w:t>
      </w:r>
      <w:r w:rsidR="00935E51" w:rsidRPr="00935E51">
        <w:rPr>
          <w:rFonts w:ascii="Tahoma" w:hAnsi="Tahoma" w:cs="Tahoma"/>
          <w:b/>
          <w:sz w:val="18"/>
          <w:szCs w:val="18"/>
        </w:rPr>
        <w:t xml:space="preserve">(załącznik </w:t>
      </w:r>
      <w:r w:rsidR="00A30C18">
        <w:rPr>
          <w:rFonts w:ascii="Tahoma" w:hAnsi="Tahoma" w:cs="Tahoma"/>
          <w:b/>
          <w:sz w:val="18"/>
          <w:szCs w:val="18"/>
        </w:rPr>
        <w:t>4</w:t>
      </w:r>
      <w:r w:rsidR="00935E51" w:rsidRPr="00935E51">
        <w:rPr>
          <w:rFonts w:ascii="Tahoma" w:hAnsi="Tahoma" w:cs="Tahoma"/>
          <w:b/>
          <w:sz w:val="18"/>
          <w:szCs w:val="18"/>
        </w:rPr>
        <w:t xml:space="preserve"> i </w:t>
      </w:r>
      <w:r w:rsidR="00A30C18">
        <w:rPr>
          <w:rFonts w:ascii="Tahoma" w:hAnsi="Tahoma" w:cs="Tahoma"/>
          <w:b/>
          <w:sz w:val="18"/>
          <w:szCs w:val="18"/>
        </w:rPr>
        <w:t>5 do SWZ</w:t>
      </w:r>
      <w:r w:rsidR="00935E51" w:rsidRPr="00935E51">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51C2DDF0" w14:textId="7A7D9690" w:rsidR="00E67217" w:rsidRDefault="00E67217" w:rsidP="00F9433F">
      <w:pPr>
        <w:ind w:left="426"/>
        <w:jc w:val="both"/>
        <w:rPr>
          <w:rFonts w:ascii="Tahoma" w:hAnsi="Tahoma" w:cs="Tahoma"/>
          <w:sz w:val="18"/>
          <w:szCs w:val="18"/>
        </w:rPr>
      </w:pPr>
    </w:p>
    <w:p w14:paraId="3F060CD2" w14:textId="77777777" w:rsidR="001011D3" w:rsidRDefault="001011D3"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0E213B5C" w:rsidR="00DB0DB9" w:rsidRDefault="00DB0DB9" w:rsidP="00140FB3">
      <w:pPr>
        <w:numPr>
          <w:ilvl w:val="0"/>
          <w:numId w:val="18"/>
        </w:numPr>
        <w:spacing w:after="240"/>
        <w:ind w:left="993"/>
        <w:jc w:val="both"/>
        <w:rPr>
          <w:rFonts w:ascii="Tahoma" w:hAnsi="Tahoma"/>
          <w:b/>
          <w:sz w:val="18"/>
          <w:szCs w:val="18"/>
        </w:rPr>
      </w:pPr>
      <w:r w:rsidRPr="00DB0DB9">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6271EA">
        <w:rPr>
          <w:rFonts w:ascii="Tahoma" w:hAnsi="Tahoma"/>
          <w:b/>
          <w:color w:val="0070C0"/>
          <w:sz w:val="18"/>
          <w:szCs w:val="18"/>
        </w:rPr>
        <w:t>5</w:t>
      </w:r>
      <w:r w:rsidRPr="002D6DCB">
        <w:rPr>
          <w:rFonts w:ascii="Tahoma" w:hAnsi="Tahoma"/>
          <w:b/>
          <w:color w:val="0070C0"/>
          <w:sz w:val="18"/>
          <w:szCs w:val="18"/>
        </w:rPr>
        <w:t xml:space="preserve"> do SWZ</w:t>
      </w:r>
      <w:r>
        <w:rPr>
          <w:rFonts w:ascii="Tahoma" w:hAnsi="Tahoma"/>
          <w:b/>
          <w:color w:val="0070C0"/>
          <w:sz w:val="18"/>
          <w:szCs w:val="18"/>
        </w:rPr>
        <w:t xml:space="preserve"> – DO OFERTY</w:t>
      </w:r>
    </w:p>
    <w:p w14:paraId="78976F69" w14:textId="1855FC37"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9A4589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03C8E8B4" w:rsidR="0054655F" w:rsidRDefault="00851F64" w:rsidP="00140FB3">
      <w:pPr>
        <w:numPr>
          <w:ilvl w:val="0"/>
          <w:numId w:val="15"/>
        </w:numPr>
        <w:spacing w:after="240"/>
        <w:jc w:val="both"/>
        <w:rPr>
          <w:rFonts w:ascii="Tahoma" w:hAnsi="Tahoma"/>
          <w:b/>
          <w:sz w:val="18"/>
          <w:szCs w:val="18"/>
        </w:rPr>
      </w:pPr>
      <w:r>
        <w:rPr>
          <w:rFonts w:ascii="Tahoma" w:hAnsi="Tahoma" w:cs="Tahoma"/>
          <w:sz w:val="18"/>
          <w:szCs w:val="18"/>
        </w:rPr>
        <w:t xml:space="preserve">Zamawiający uzna ten warunek za spełniony, jeżeli Wykonawca wykaże się </w:t>
      </w:r>
      <w:r w:rsidR="00A7751D">
        <w:rPr>
          <w:rFonts w:ascii="Tahoma" w:hAnsi="Tahoma" w:cs="Tahoma"/>
          <w:sz w:val="18"/>
          <w:szCs w:val="18"/>
        </w:rPr>
        <w:t xml:space="preserve">informacją banku lub spółdzielczej kasy oszczędnościowo – kredytowej, potwierdzającej </w:t>
      </w:r>
      <w:r>
        <w:rPr>
          <w:rFonts w:ascii="Tahoma" w:hAnsi="Tahoma" w:cs="Tahoma"/>
          <w:sz w:val="18"/>
          <w:szCs w:val="18"/>
        </w:rPr>
        <w:t xml:space="preserve">posiadanie środków finansowych lub zdolności kredytowej w wysokości </w:t>
      </w:r>
      <w:r>
        <w:rPr>
          <w:rFonts w:ascii="Tahoma" w:hAnsi="Tahoma" w:cs="Tahoma"/>
          <w:b/>
          <w:sz w:val="18"/>
          <w:szCs w:val="18"/>
        </w:rPr>
        <w:t xml:space="preserve">min. </w:t>
      </w:r>
      <w:r w:rsidR="001011D3">
        <w:rPr>
          <w:rFonts w:ascii="Tahoma" w:hAnsi="Tahoma" w:cs="Tahoma"/>
          <w:b/>
          <w:sz w:val="18"/>
          <w:szCs w:val="18"/>
        </w:rPr>
        <w:t>300</w:t>
      </w:r>
      <w:r>
        <w:rPr>
          <w:rFonts w:ascii="Tahoma" w:hAnsi="Tahoma" w:cs="Tahoma"/>
          <w:b/>
          <w:sz w:val="18"/>
          <w:szCs w:val="18"/>
        </w:rPr>
        <w:t> 000,00zł brutto</w:t>
      </w:r>
      <w:r>
        <w:rPr>
          <w:rFonts w:ascii="Tahoma" w:hAnsi="Tahoma" w:cs="Tahoma"/>
          <w:sz w:val="18"/>
          <w:szCs w:val="18"/>
        </w:rPr>
        <w:t xml:space="preserve"> w okresie</w:t>
      </w:r>
      <w:r w:rsidR="0013149A">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nie wcześniejszym niż 3 miesiące</w:t>
      </w:r>
      <w:r>
        <w:rPr>
          <w:rFonts w:ascii="Tahoma" w:hAnsi="Tahoma" w:cs="Tahoma"/>
          <w:sz w:val="18"/>
          <w:szCs w:val="18"/>
        </w:rPr>
        <w:t xml:space="preserve"> przed jej złożeniem</w:t>
      </w:r>
      <w:r w:rsidR="00A7751D">
        <w:rPr>
          <w:rFonts w:ascii="Tahoma" w:hAnsi="Tahoma" w:cs="Tahoma"/>
          <w:sz w:val="18"/>
          <w:szCs w:val="18"/>
        </w:rPr>
        <w:t>.</w:t>
      </w:r>
      <w:r>
        <w:rPr>
          <w:rFonts w:ascii="Tahoma" w:hAnsi="Tahoma" w:cs="Tahoma"/>
          <w:sz w:val="18"/>
          <w:szCs w:val="18"/>
        </w:rPr>
        <w:t xml:space="preserve"> </w:t>
      </w:r>
      <w:r w:rsidR="0013149A" w:rsidRPr="00EE02E5">
        <w:rPr>
          <w:rFonts w:ascii="Tahoma" w:hAnsi="Tahoma" w:cs="Tahoma"/>
          <w:b/>
          <w:color w:val="0070C0"/>
          <w:sz w:val="18"/>
          <w:szCs w:val="18"/>
        </w:rPr>
        <w:t xml:space="preserve">NA WEZWANIE Zamawiającego (zgodnie z </w:t>
      </w:r>
      <w:r w:rsidR="0013149A" w:rsidRPr="00771144">
        <w:rPr>
          <w:rFonts w:ascii="Tahoma" w:hAnsi="Tahoma" w:cs="Tahoma"/>
          <w:b/>
          <w:color w:val="0070C0"/>
          <w:sz w:val="18"/>
          <w:szCs w:val="18"/>
        </w:rPr>
        <w:t xml:space="preserve">punktem </w:t>
      </w:r>
      <w:r w:rsidR="0013149A" w:rsidRPr="00523D2D">
        <w:rPr>
          <w:rFonts w:ascii="Tahoma" w:hAnsi="Tahoma" w:cs="Tahoma"/>
          <w:b/>
          <w:color w:val="0070C0"/>
          <w:sz w:val="18"/>
          <w:szCs w:val="18"/>
        </w:rPr>
        <w:t xml:space="preserve">8.4 </w:t>
      </w:r>
      <w:r w:rsidR="0013149A">
        <w:rPr>
          <w:rFonts w:ascii="Tahoma" w:hAnsi="Tahoma" w:cs="Tahoma"/>
          <w:b/>
          <w:color w:val="0070C0"/>
          <w:sz w:val="18"/>
          <w:szCs w:val="18"/>
        </w:rPr>
        <w:t>S</w:t>
      </w:r>
      <w:r w:rsidR="0013149A" w:rsidRPr="00523D2D">
        <w:rPr>
          <w:rFonts w:ascii="Tahoma" w:hAnsi="Tahoma" w:cs="Tahoma"/>
          <w:b/>
          <w:color w:val="0070C0"/>
          <w:sz w:val="18"/>
          <w:szCs w:val="18"/>
        </w:rPr>
        <w:t>WZ</w:t>
      </w:r>
      <w:r w:rsidR="0013149A" w:rsidRPr="00EE02E5">
        <w:rPr>
          <w:rFonts w:ascii="Tahoma" w:hAnsi="Tahoma" w:cs="Tahoma"/>
          <w:b/>
          <w:color w:val="0070C0"/>
          <w:sz w:val="18"/>
          <w:szCs w:val="18"/>
        </w:rPr>
        <w:t>)</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79E95B79" w14:textId="7FD6E513" w:rsidR="001E6B9D" w:rsidRPr="001C0809" w:rsidRDefault="00201769" w:rsidP="001011D3">
      <w:pPr>
        <w:ind w:left="993" w:hanging="426"/>
        <w:jc w:val="both"/>
        <w:rPr>
          <w:rFonts w:ascii="Tahoma" w:hAnsi="Tahoma"/>
          <w:b/>
          <w:color w:val="066B33"/>
          <w:sz w:val="18"/>
          <w:szCs w:val="18"/>
        </w:rPr>
      </w:pPr>
      <w:r>
        <w:rPr>
          <w:rFonts w:ascii="Tahoma" w:hAnsi="Tahoma"/>
          <w:b/>
          <w:sz w:val="18"/>
          <w:szCs w:val="18"/>
        </w:rPr>
        <w:t xml:space="preserve">      </w:t>
      </w:r>
      <w:r w:rsidR="001E6B9D">
        <w:rPr>
          <w:rFonts w:ascii="Tahoma" w:hAnsi="Tahoma"/>
          <w:b/>
          <w:sz w:val="18"/>
          <w:szCs w:val="18"/>
        </w:rPr>
        <w:t xml:space="preserve"> </w:t>
      </w:r>
      <w:r w:rsidR="0013149A">
        <w:rPr>
          <w:rFonts w:ascii="Tahoma" w:hAnsi="Tahoma"/>
          <w:b/>
          <w:sz w:val="18"/>
          <w:szCs w:val="18"/>
        </w:rPr>
        <w:t xml:space="preserve"> </w:t>
      </w:r>
      <w:r w:rsidR="003B18C0">
        <w:rPr>
          <w:rFonts w:ascii="Tahoma" w:hAnsi="Tahoma"/>
          <w:b/>
          <w:sz w:val="18"/>
          <w:szCs w:val="18"/>
        </w:rPr>
        <w:t xml:space="preserve">Wykaz </w:t>
      </w:r>
      <w:r w:rsidR="003B18C0" w:rsidRPr="00FE7ABA">
        <w:rPr>
          <w:rFonts w:ascii="Tahoma" w:hAnsi="Tahoma" w:cs="Tahoma"/>
          <w:b/>
          <w:bCs/>
          <w:sz w:val="18"/>
          <w:szCs w:val="18"/>
        </w:rPr>
        <w:t>robót budowlanych</w:t>
      </w:r>
      <w:r w:rsidR="001C0809">
        <w:rPr>
          <w:rFonts w:ascii="Tahoma" w:hAnsi="Tahoma" w:cs="Tahoma"/>
          <w:b/>
          <w:bCs/>
          <w:sz w:val="18"/>
          <w:szCs w:val="18"/>
        </w:rPr>
        <w:t xml:space="preserve"> - </w:t>
      </w:r>
      <w:r w:rsidR="008B42DD">
        <w:rPr>
          <w:rFonts w:ascii="Tahoma" w:hAnsi="Tahoma" w:cs="Tahoma"/>
          <w:b/>
          <w:bCs/>
          <w:sz w:val="18"/>
          <w:szCs w:val="18"/>
        </w:rPr>
        <w:t xml:space="preserve">co najmniej jednej roboty budowlanej polegającej na </w:t>
      </w:r>
      <w:r w:rsidR="008B42DD" w:rsidRPr="00D305E0">
        <w:rPr>
          <w:rFonts w:ascii="Tahoma" w:hAnsi="Tahoma" w:cs="Tahoma"/>
          <w:b/>
          <w:bCs/>
          <w:sz w:val="18"/>
          <w:szCs w:val="18"/>
        </w:rPr>
        <w:t>wykonan</w:t>
      </w:r>
      <w:r w:rsidR="008B42DD">
        <w:rPr>
          <w:rFonts w:ascii="Tahoma" w:hAnsi="Tahoma" w:cs="Tahoma"/>
          <w:b/>
          <w:bCs/>
          <w:sz w:val="18"/>
          <w:szCs w:val="18"/>
        </w:rPr>
        <w:t>iu</w:t>
      </w:r>
      <w:r w:rsidR="008B42DD" w:rsidRPr="00D305E0">
        <w:rPr>
          <w:rFonts w:ascii="Tahoma" w:hAnsi="Tahoma" w:cs="Tahoma"/>
          <w:b/>
          <w:bCs/>
          <w:sz w:val="18"/>
          <w:szCs w:val="18"/>
        </w:rPr>
        <w:t xml:space="preserve"> robót budowlanych </w:t>
      </w:r>
      <w:r w:rsidR="008B42DD">
        <w:rPr>
          <w:rFonts w:ascii="Tahoma" w:hAnsi="Tahoma" w:cs="Tahoma"/>
          <w:b/>
          <w:bCs/>
          <w:sz w:val="18"/>
          <w:szCs w:val="18"/>
        </w:rPr>
        <w:t xml:space="preserve">wraz z instalacją urządzeń </w:t>
      </w:r>
      <w:r w:rsidR="008B42DD" w:rsidRPr="00D305E0">
        <w:rPr>
          <w:rFonts w:ascii="Tahoma" w:hAnsi="Tahoma" w:cs="Tahoma"/>
          <w:b/>
          <w:bCs/>
          <w:sz w:val="18"/>
          <w:szCs w:val="18"/>
        </w:rPr>
        <w:t>wentylacji  o wartości minimalnej 200</w:t>
      </w:r>
      <w:r w:rsidR="008B42DD">
        <w:rPr>
          <w:rFonts w:ascii="Tahoma" w:hAnsi="Tahoma" w:cs="Tahoma"/>
          <w:b/>
          <w:bCs/>
          <w:sz w:val="18"/>
          <w:szCs w:val="18"/>
        </w:rPr>
        <w:t xml:space="preserve"> </w:t>
      </w:r>
      <w:r w:rsidR="008B42DD" w:rsidRPr="00D305E0">
        <w:rPr>
          <w:rFonts w:ascii="Tahoma" w:hAnsi="Tahoma" w:cs="Tahoma"/>
          <w:b/>
          <w:bCs/>
          <w:sz w:val="18"/>
          <w:szCs w:val="18"/>
        </w:rPr>
        <w:t>000 zł brutto</w:t>
      </w:r>
      <w:r w:rsidR="008B42DD">
        <w:rPr>
          <w:rFonts w:ascii="Tahoma" w:hAnsi="Tahoma" w:cs="Tahoma"/>
          <w:b/>
          <w:bCs/>
          <w:sz w:val="18"/>
          <w:szCs w:val="18"/>
        </w:rPr>
        <w:t xml:space="preserve"> </w:t>
      </w:r>
      <w:r w:rsidR="001C0809">
        <w:rPr>
          <w:rFonts w:ascii="Tahoma" w:hAnsi="Tahoma" w:cs="Tahoma"/>
          <w:b/>
          <w:bCs/>
          <w:sz w:val="18"/>
          <w:szCs w:val="18"/>
        </w:rPr>
        <w:t>-</w:t>
      </w:r>
      <w:r w:rsidR="003B18C0">
        <w:rPr>
          <w:rFonts w:ascii="Tahoma" w:hAnsi="Tahoma" w:cs="Tahoma"/>
          <w:sz w:val="18"/>
          <w:szCs w:val="18"/>
        </w:rPr>
        <w:t xml:space="preserve"> </w:t>
      </w:r>
      <w:r w:rsidR="001C0809">
        <w:rPr>
          <w:rFonts w:ascii="Tahoma" w:hAnsi="Tahoma" w:cs="Tahoma"/>
          <w:sz w:val="18"/>
          <w:szCs w:val="18"/>
        </w:rPr>
        <w:t>w</w:t>
      </w:r>
      <w:r w:rsidR="003B18C0">
        <w:rPr>
          <w:rFonts w:ascii="Tahoma" w:hAnsi="Tahoma" w:cs="Tahoma"/>
          <w:sz w:val="18"/>
          <w:szCs w:val="18"/>
        </w:rPr>
        <w:t xml:space="preserve">ykonanych nie wcześniej niż w okresie ostatnich 5 lat, a jeżeli okres prowadzenia działalności jest krótszy - w tym okresie, wraz z podaniem ich rodzaju, wartości, daty, miejsca wykonania </w:t>
      </w:r>
      <w:r w:rsidR="00FE7ABA">
        <w:rPr>
          <w:rFonts w:ascii="Tahoma" w:hAnsi="Tahoma" w:cs="Tahoma"/>
          <w:sz w:val="18"/>
          <w:szCs w:val="18"/>
        </w:rPr>
        <w:t>oraz</w:t>
      </w:r>
      <w:r w:rsidR="003B18C0">
        <w:rPr>
          <w:rFonts w:ascii="Tahoma" w:hAnsi="Tahoma" w:cs="Tahoma"/>
          <w:sz w:val="18"/>
          <w:szCs w:val="18"/>
        </w:rPr>
        <w:t xml:space="preserve"> podmiotów, na rzecz których roboty te zostały wykonane, </w:t>
      </w:r>
      <w:r w:rsidR="00FE7ABA">
        <w:rPr>
          <w:rFonts w:ascii="Tahoma" w:hAnsi="Tahoma" w:cs="Tahoma"/>
          <w:sz w:val="18"/>
          <w:szCs w:val="18"/>
        </w:rPr>
        <w:t>oraz</w:t>
      </w:r>
      <w:r w:rsidR="003B18C0">
        <w:rPr>
          <w:rFonts w:ascii="Tahoma" w:hAnsi="Tahoma" w:cs="Tahoma"/>
          <w:sz w:val="18"/>
          <w:szCs w:val="18"/>
        </w:rPr>
        <w:t xml:space="preserve"> załączeniem dowodów określających</w:t>
      </w:r>
      <w:r w:rsidR="00FE7ABA">
        <w:rPr>
          <w:rFonts w:ascii="Tahoma" w:hAnsi="Tahoma" w:cs="Tahoma"/>
          <w:sz w:val="18"/>
          <w:szCs w:val="18"/>
        </w:rPr>
        <w:t>,</w:t>
      </w:r>
      <w:r w:rsidR="003B18C0">
        <w:rPr>
          <w:rFonts w:ascii="Tahoma" w:hAnsi="Tahoma" w:cs="Tahoma"/>
          <w:sz w:val="18"/>
          <w:szCs w:val="18"/>
        </w:rPr>
        <w:t xml:space="preserve"> czy te roboty budowlane zostały wykonane należycie</w:t>
      </w:r>
      <w:r w:rsidR="001C0809">
        <w:rPr>
          <w:rFonts w:ascii="Tahoma" w:hAnsi="Tahoma" w:cs="Tahoma"/>
          <w:sz w:val="18"/>
          <w:szCs w:val="18"/>
        </w:rPr>
        <w:t xml:space="preserve"> </w:t>
      </w:r>
      <w:r w:rsidR="003B18C0">
        <w:rPr>
          <w:rFonts w:ascii="Tahoma" w:hAnsi="Tahoma" w:cs="Tahoma"/>
          <w:b/>
          <w:color w:val="7030A0"/>
          <w:sz w:val="18"/>
          <w:szCs w:val="18"/>
        </w:rPr>
        <w:t>–</w:t>
      </w:r>
      <w:r w:rsidR="003B18C0">
        <w:rPr>
          <w:rFonts w:ascii="Tahoma" w:hAnsi="Tahoma"/>
          <w:b/>
          <w:color w:val="7030A0"/>
          <w:sz w:val="18"/>
          <w:szCs w:val="18"/>
        </w:rPr>
        <w:t xml:space="preserve"> </w:t>
      </w:r>
      <w:r w:rsidR="003B18C0" w:rsidRPr="001C0809">
        <w:rPr>
          <w:rFonts w:ascii="Tahoma" w:hAnsi="Tahoma" w:cs="Tahoma"/>
          <w:b/>
          <w:color w:val="0070C0"/>
          <w:sz w:val="18"/>
          <w:szCs w:val="18"/>
        </w:rPr>
        <w:t>według wzoru na załączniku nr 8 do SWZ</w:t>
      </w:r>
      <w:r w:rsidR="003B18C0">
        <w:rPr>
          <w:rFonts w:ascii="Tahoma" w:hAnsi="Tahoma"/>
          <w:b/>
          <w:color w:val="066B33"/>
          <w:sz w:val="18"/>
          <w:szCs w:val="18"/>
        </w:rPr>
        <w:t xml:space="preserve"> – </w:t>
      </w:r>
      <w:r w:rsidR="001C0809" w:rsidRPr="00EE02E5">
        <w:rPr>
          <w:rFonts w:ascii="Tahoma" w:hAnsi="Tahoma" w:cs="Tahoma"/>
          <w:b/>
          <w:color w:val="0070C0"/>
          <w:sz w:val="18"/>
          <w:szCs w:val="18"/>
        </w:rPr>
        <w:t xml:space="preserve">NA WEZWANIE Zamawiającego (zgodnie z </w:t>
      </w:r>
      <w:r w:rsidR="001C0809" w:rsidRPr="00771144">
        <w:rPr>
          <w:rFonts w:ascii="Tahoma" w:hAnsi="Tahoma" w:cs="Tahoma"/>
          <w:b/>
          <w:color w:val="0070C0"/>
          <w:sz w:val="18"/>
          <w:szCs w:val="18"/>
        </w:rPr>
        <w:t xml:space="preserve">punktem </w:t>
      </w:r>
      <w:r w:rsidR="001C0809" w:rsidRPr="00523D2D">
        <w:rPr>
          <w:rFonts w:ascii="Tahoma" w:hAnsi="Tahoma" w:cs="Tahoma"/>
          <w:b/>
          <w:color w:val="0070C0"/>
          <w:sz w:val="18"/>
          <w:szCs w:val="18"/>
        </w:rPr>
        <w:t xml:space="preserve">8.4 </w:t>
      </w:r>
      <w:r w:rsidR="001C0809">
        <w:rPr>
          <w:rFonts w:ascii="Tahoma" w:hAnsi="Tahoma" w:cs="Tahoma"/>
          <w:b/>
          <w:color w:val="0070C0"/>
          <w:sz w:val="18"/>
          <w:szCs w:val="18"/>
        </w:rPr>
        <w:t>S</w:t>
      </w:r>
      <w:r w:rsidR="001C0809" w:rsidRPr="00523D2D">
        <w:rPr>
          <w:rFonts w:ascii="Tahoma" w:hAnsi="Tahoma" w:cs="Tahoma"/>
          <w:b/>
          <w:color w:val="0070C0"/>
          <w:sz w:val="18"/>
          <w:szCs w:val="18"/>
        </w:rPr>
        <w:t>WZ</w:t>
      </w:r>
      <w:r w:rsidR="001C0809" w:rsidRPr="00EE02E5">
        <w:rPr>
          <w:rFonts w:ascii="Tahoma" w:hAnsi="Tahoma" w:cs="Tahoma"/>
          <w:b/>
          <w:color w:val="0070C0"/>
          <w:sz w:val="18"/>
          <w:szCs w:val="18"/>
        </w:rPr>
        <w:t>)</w:t>
      </w:r>
    </w:p>
    <w:p w14:paraId="3490D785" w14:textId="77777777" w:rsidR="00FE7ABA" w:rsidRDefault="00FE7ABA" w:rsidP="00541B23">
      <w:pPr>
        <w:ind w:left="1134"/>
        <w:jc w:val="both"/>
        <w:rPr>
          <w:rFonts w:ascii="Tahoma" w:hAnsi="Tahoma"/>
          <w:b/>
          <w:sz w:val="18"/>
          <w:szCs w:val="18"/>
        </w:rPr>
      </w:pPr>
    </w:p>
    <w:p w14:paraId="578BDE7D" w14:textId="4DA1AE3E" w:rsidR="00FC0C11" w:rsidRDefault="00541B23" w:rsidP="001C0809">
      <w:pPr>
        <w:ind w:left="993"/>
        <w:jc w:val="both"/>
        <w:rPr>
          <w:rFonts w:ascii="Tahoma" w:hAnsi="Tahoma" w:cs="Tahoma"/>
          <w:sz w:val="18"/>
          <w:szCs w:val="18"/>
        </w:rPr>
      </w:pPr>
      <w:r>
        <w:rPr>
          <w:rFonts w:ascii="Tahoma" w:hAnsi="Tahoma" w:cs="Tahoma"/>
          <w:b/>
          <w:sz w:val="18"/>
          <w:szCs w:val="18"/>
        </w:rPr>
        <w:t>Dowodami</w:t>
      </w:r>
      <w:r>
        <w:rPr>
          <w:rFonts w:ascii="Tahoma" w:hAnsi="Tahoma" w:cs="Tahoma"/>
          <w:sz w:val="18"/>
          <w:szCs w:val="18"/>
        </w:rPr>
        <w:t>, o których mowa są</w:t>
      </w:r>
      <w:r w:rsidR="0048658B">
        <w:rPr>
          <w:rFonts w:ascii="Tahoma" w:hAnsi="Tahoma" w:cs="Tahoma"/>
          <w:sz w:val="18"/>
          <w:szCs w:val="18"/>
        </w:rPr>
        <w:t xml:space="preserve"> </w:t>
      </w:r>
      <w:r>
        <w:rPr>
          <w:rFonts w:ascii="Tahoma" w:hAnsi="Tahoma" w:cs="Tahoma"/>
          <w:b/>
          <w:sz w:val="18"/>
          <w:szCs w:val="18"/>
        </w:rPr>
        <w:t xml:space="preserve">referencje bądź inne dokumenty </w:t>
      </w:r>
      <w:r w:rsidR="00F61583">
        <w:rPr>
          <w:rFonts w:ascii="Tahoma" w:hAnsi="Tahoma" w:cs="Tahoma"/>
          <w:sz w:val="18"/>
          <w:szCs w:val="18"/>
        </w:rPr>
        <w:t>sporządzone</w:t>
      </w:r>
      <w:r>
        <w:rPr>
          <w:rFonts w:ascii="Tahoma" w:hAnsi="Tahoma" w:cs="Tahoma"/>
          <w:sz w:val="18"/>
          <w:szCs w:val="18"/>
        </w:rPr>
        <w:t xml:space="preserve"> przez podmiot, na rzecz którego </w:t>
      </w:r>
      <w:r w:rsidR="00FE7ABA">
        <w:rPr>
          <w:rFonts w:ascii="Tahoma" w:hAnsi="Tahoma" w:cs="Tahoma"/>
          <w:sz w:val="18"/>
          <w:szCs w:val="18"/>
        </w:rPr>
        <w:t>roboty budowlane</w:t>
      </w:r>
      <w:r>
        <w:rPr>
          <w:rFonts w:ascii="Tahoma" w:hAnsi="Tahoma" w:cs="Tahoma"/>
          <w:sz w:val="18"/>
          <w:szCs w:val="18"/>
        </w:rPr>
        <w:t xml:space="preserve"> </w:t>
      </w:r>
      <w:r w:rsidR="00F61583">
        <w:rPr>
          <w:rFonts w:ascii="Tahoma" w:hAnsi="Tahoma" w:cs="Tahoma"/>
          <w:sz w:val="18"/>
          <w:szCs w:val="18"/>
        </w:rPr>
        <w:t>zostały</w:t>
      </w:r>
      <w:r>
        <w:rPr>
          <w:rFonts w:ascii="Tahoma" w:hAnsi="Tahoma" w:cs="Tahoma"/>
          <w:sz w:val="18"/>
          <w:szCs w:val="18"/>
        </w:rPr>
        <w:t xml:space="preserve"> wykonywane, a jeżeli </w:t>
      </w:r>
      <w:r w:rsidR="00F61583">
        <w:rPr>
          <w:rFonts w:ascii="Tahoma" w:hAnsi="Tahoma" w:cs="Tahoma"/>
          <w:sz w:val="18"/>
          <w:szCs w:val="18"/>
        </w:rPr>
        <w:t>wykonawca z przyczyn niezależnych od niego nie jest w stanie uzyskać tych dokumentów</w:t>
      </w:r>
      <w:r>
        <w:rPr>
          <w:rFonts w:ascii="Tahoma" w:hAnsi="Tahoma" w:cs="Tahoma"/>
          <w:sz w:val="18"/>
          <w:szCs w:val="18"/>
        </w:rPr>
        <w:t xml:space="preserve"> – </w:t>
      </w:r>
      <w:r w:rsidR="00E00184">
        <w:rPr>
          <w:rFonts w:ascii="Tahoma" w:hAnsi="Tahoma" w:cs="Tahoma"/>
          <w:sz w:val="18"/>
          <w:szCs w:val="18"/>
        </w:rPr>
        <w:t>inne</w:t>
      </w:r>
      <w:r w:rsidR="001C0809">
        <w:rPr>
          <w:rFonts w:ascii="Tahoma" w:hAnsi="Tahoma" w:cs="Tahoma"/>
          <w:sz w:val="18"/>
          <w:szCs w:val="18"/>
        </w:rPr>
        <w:t xml:space="preserve"> odpowiednie dokumenty</w:t>
      </w:r>
      <w:r>
        <w:rPr>
          <w:rFonts w:ascii="Tahoma" w:hAnsi="Tahoma" w:cs="Tahoma"/>
          <w:sz w:val="18"/>
          <w:szCs w:val="18"/>
        </w:rPr>
        <w:t>.</w:t>
      </w:r>
    </w:p>
    <w:p w14:paraId="2BE351CE" w14:textId="77777777" w:rsidR="00FC0C11" w:rsidRDefault="00FC0C11" w:rsidP="00541B23">
      <w:pPr>
        <w:ind w:left="1134"/>
        <w:jc w:val="both"/>
        <w:rPr>
          <w:rFonts w:ascii="Tahoma" w:hAnsi="Tahoma" w:cs="Tahoma"/>
          <w:sz w:val="18"/>
          <w:szCs w:val="18"/>
        </w:rPr>
      </w:pPr>
    </w:p>
    <w:p w14:paraId="4AC610FF" w14:textId="77777777" w:rsidR="00541B23" w:rsidRDefault="00FC0C11" w:rsidP="001C0809">
      <w:pPr>
        <w:ind w:left="993"/>
        <w:jc w:val="both"/>
        <w:rPr>
          <w:rFonts w:ascii="Tahoma" w:hAnsi="Tahoma" w:cs="Tahoma"/>
          <w:sz w:val="18"/>
          <w:szCs w:val="18"/>
        </w:rPr>
      </w:pPr>
      <w:r>
        <w:rPr>
          <w:rFonts w:ascii="Tahoma" w:hAnsi="Tahoma" w:cs="Tahoma"/>
          <w:sz w:val="18"/>
          <w:szCs w:val="18"/>
        </w:rPr>
        <w:t xml:space="preserve">Okresy wyrażone w latach lub miesiącach liczy się </w:t>
      </w:r>
      <w:bookmarkStart w:id="3" w:name="_Hlk60992891"/>
      <w:r>
        <w:rPr>
          <w:rFonts w:ascii="Tahoma" w:hAnsi="Tahoma" w:cs="Tahoma"/>
          <w:sz w:val="18"/>
          <w:szCs w:val="18"/>
        </w:rPr>
        <w:t>wstecz od dnia, w którym upływa termin składania ofert</w:t>
      </w:r>
      <w:bookmarkEnd w:id="3"/>
      <w:r w:rsidR="00523D2D">
        <w:rPr>
          <w:rFonts w:ascii="Tahoma" w:hAnsi="Tahoma" w:cs="Tahoma"/>
          <w:sz w:val="18"/>
          <w:szCs w:val="18"/>
        </w:rPr>
        <w:t xml:space="preserve">. </w:t>
      </w:r>
    </w:p>
    <w:p w14:paraId="2B86D337" w14:textId="77777777" w:rsidR="00541B23" w:rsidRDefault="00541B23" w:rsidP="00541B23">
      <w:pPr>
        <w:ind w:left="1134"/>
        <w:jc w:val="both"/>
        <w:rPr>
          <w:rFonts w:ascii="Tahoma" w:hAnsi="Tahoma" w:cs="Tahoma"/>
          <w:sz w:val="18"/>
          <w:szCs w:val="18"/>
        </w:rPr>
      </w:pPr>
    </w:p>
    <w:p w14:paraId="6E61B0E1" w14:textId="3A91AC27" w:rsidR="00523D2D" w:rsidRDefault="00523D2D" w:rsidP="001C0809">
      <w:pPr>
        <w:ind w:left="993"/>
        <w:jc w:val="both"/>
        <w:rPr>
          <w:rFonts w:ascii="Tahoma" w:hAnsi="Tahoma" w:cs="Tahoma"/>
          <w:sz w:val="18"/>
          <w:szCs w:val="18"/>
        </w:rPr>
      </w:pPr>
      <w:r>
        <w:rPr>
          <w:rFonts w:ascii="Tahoma" w:hAnsi="Tahoma" w:cs="Tahoma"/>
          <w:sz w:val="18"/>
          <w:szCs w:val="18"/>
        </w:rPr>
        <w:t xml:space="preserve">Jeżeli wykonawca powołuje się na doświadczenie w realizacji </w:t>
      </w:r>
      <w:r w:rsidR="00D20576">
        <w:rPr>
          <w:rFonts w:ascii="Tahoma" w:hAnsi="Tahoma" w:cs="Tahoma"/>
          <w:sz w:val="18"/>
          <w:szCs w:val="18"/>
        </w:rPr>
        <w:t>robót budowlanych</w:t>
      </w:r>
      <w:r>
        <w:rPr>
          <w:rFonts w:ascii="Tahoma" w:hAnsi="Tahoma" w:cs="Tahoma"/>
          <w:sz w:val="18"/>
          <w:szCs w:val="18"/>
        </w:rPr>
        <w:t xml:space="preserve"> wykonywanych wspólnie z innymi wykonawcami, wykaz o którym mowa wyżej, dotyczy </w:t>
      </w:r>
      <w:r w:rsidR="00D20576">
        <w:rPr>
          <w:rFonts w:ascii="Tahoma" w:hAnsi="Tahoma" w:cs="Tahoma"/>
          <w:sz w:val="18"/>
          <w:szCs w:val="18"/>
        </w:rPr>
        <w:t>robót budowlanych</w:t>
      </w:r>
      <w:r>
        <w:rPr>
          <w:rFonts w:ascii="Tahoma" w:hAnsi="Tahoma" w:cs="Tahoma"/>
          <w:sz w:val="18"/>
          <w:szCs w:val="18"/>
        </w:rPr>
        <w:t>, w których wykonawca ten bezpośrednio uczestniczył.</w:t>
      </w:r>
    </w:p>
    <w:p w14:paraId="34CBA804" w14:textId="77777777" w:rsidR="00A62B52" w:rsidRDefault="00A62B52" w:rsidP="00541B23">
      <w:pPr>
        <w:ind w:left="1134"/>
        <w:jc w:val="both"/>
        <w:rPr>
          <w:rFonts w:ascii="Tahoma" w:hAnsi="Tahoma" w:cs="Tahoma"/>
          <w:sz w:val="18"/>
          <w:szCs w:val="18"/>
        </w:rPr>
      </w:pPr>
    </w:p>
    <w:p w14:paraId="1373FEF0" w14:textId="054CE4C4"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p>
    <w:p w14:paraId="180246C1" w14:textId="5BDC2D1E"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lastRenderedPageBreak/>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A30C18">
        <w:rPr>
          <w:rFonts w:ascii="Tahoma" w:hAnsi="Tahoma"/>
          <w:b/>
          <w:color w:val="0070C0"/>
          <w:sz w:val="18"/>
          <w:szCs w:val="18"/>
        </w:rPr>
        <w:t>4</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17B6558" w:rsidR="00273606" w:rsidRPr="00273606" w:rsidRDefault="00273606" w:rsidP="00140FB3">
      <w:pPr>
        <w:numPr>
          <w:ilvl w:val="1"/>
          <w:numId w:val="16"/>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3C3DB5">
        <w:rPr>
          <w:rFonts w:ascii="Tahoma" w:hAnsi="Tahoma" w:cs="Tahoma"/>
          <w:b/>
          <w:bCs/>
          <w:sz w:val="18"/>
          <w:szCs w:val="18"/>
        </w:rPr>
        <w:t>5</w:t>
      </w:r>
      <w:r w:rsidR="00C5007D" w:rsidRPr="00C5007D">
        <w:rPr>
          <w:rFonts w:ascii="Tahoma" w:hAnsi="Tahoma" w:cs="Tahoma"/>
          <w:b/>
          <w:bCs/>
          <w:sz w:val="18"/>
          <w:szCs w:val="18"/>
        </w:rPr>
        <w:t xml:space="preserve"> dni</w:t>
      </w:r>
      <w:r w:rsidR="003C3DB5">
        <w:rPr>
          <w:rFonts w:ascii="Tahoma" w:hAnsi="Tahoma" w:cs="Tahoma"/>
          <w:b/>
          <w:bCs/>
          <w:sz w:val="18"/>
          <w:szCs w:val="18"/>
        </w:rPr>
        <w:t xml:space="preserve"> od dnia wezwania</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140FB3">
      <w:pPr>
        <w:numPr>
          <w:ilvl w:val="1"/>
          <w:numId w:val="16"/>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EA658B7"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B163DC1" w14:textId="5F3FA436" w:rsidR="003A0C0E" w:rsidRPr="00806777" w:rsidRDefault="003A0C0E" w:rsidP="00FE2658">
      <w:pPr>
        <w:spacing w:before="120"/>
        <w:ind w:left="426"/>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806777">
        <w:rPr>
          <w:rFonts w:ascii="Tahoma" w:hAnsi="Tahoma" w:cs="Tahoma"/>
          <w:sz w:val="18"/>
          <w:szCs w:val="18"/>
        </w:rPr>
        <w:t xml:space="preserve"> </w:t>
      </w:r>
      <w:r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Pr="00806777">
        <w:rPr>
          <w:rFonts w:ascii="Tahoma" w:hAnsi="Tahoma" w:cs="Tahoma"/>
          <w:b/>
          <w:bCs/>
          <w:sz w:val="18"/>
          <w:szCs w:val="18"/>
        </w:rPr>
        <w:t xml:space="preserve">o ile wykonawca wskazał w </w:t>
      </w:r>
      <w:r w:rsidR="00806777">
        <w:rPr>
          <w:rFonts w:ascii="Tahoma" w:hAnsi="Tahoma" w:cs="Tahoma"/>
          <w:b/>
          <w:bCs/>
          <w:sz w:val="18"/>
          <w:szCs w:val="18"/>
        </w:rPr>
        <w:t>oświadczeniu, o którym mowa w art. 125 ust 1 ustawy PZP,</w:t>
      </w:r>
      <w:r w:rsidRPr="00806777">
        <w:rPr>
          <w:rFonts w:ascii="Tahoma" w:hAnsi="Tahoma" w:cs="Tahoma"/>
          <w:b/>
          <w:bCs/>
          <w:sz w:val="18"/>
          <w:szCs w:val="18"/>
        </w:rPr>
        <w:t xml:space="preserve"> dane umożliwiające dostęp do tych środków;</w:t>
      </w:r>
    </w:p>
    <w:p w14:paraId="5BC768A2" w14:textId="278BA1B5" w:rsidR="00C010A3" w:rsidRDefault="00850715" w:rsidP="00FE2658">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140FB3">
      <w:pPr>
        <w:numPr>
          <w:ilvl w:val="1"/>
          <w:numId w:val="16"/>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3976E22D" w:rsidR="006E4E09" w:rsidRPr="006E4E09" w:rsidRDefault="006E4E09" w:rsidP="00140FB3">
      <w:pPr>
        <w:numPr>
          <w:ilvl w:val="1"/>
          <w:numId w:val="16"/>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2E2D0E">
        <w:rPr>
          <w:rFonts w:ascii="Tahoma" w:hAnsi="Tahoma" w:cs="Tahoma"/>
          <w:sz w:val="18"/>
          <w:szCs w:val="18"/>
        </w:rPr>
        <w:t>.</w:t>
      </w:r>
    </w:p>
    <w:p w14:paraId="51888D9C" w14:textId="37224C4D" w:rsidR="002732E8" w:rsidRPr="002732E8" w:rsidRDefault="003C0DFB" w:rsidP="00140FB3">
      <w:pPr>
        <w:numPr>
          <w:ilvl w:val="1"/>
          <w:numId w:val="16"/>
        </w:numPr>
        <w:spacing w:before="120"/>
        <w:ind w:left="426" w:hanging="426"/>
        <w:jc w:val="both"/>
        <w:rPr>
          <w:rFonts w:ascii="Tahoma" w:hAnsi="Tahoma" w:cs="Tahoma"/>
          <w:color w:val="FF0000"/>
          <w:sz w:val="18"/>
          <w:szCs w:val="18"/>
        </w:rPr>
      </w:pPr>
      <w:r>
        <w:rPr>
          <w:rFonts w:ascii="Tahoma" w:hAnsi="Tahoma" w:cs="Tahoma"/>
          <w:sz w:val="18"/>
          <w:szCs w:val="18"/>
        </w:rPr>
        <w:t xml:space="preserve">Wykonawca, w przypadku polegania na zdolnościach lub sytuacji podmiotów udostępniających zasoby, przedstawia, wraz </w:t>
      </w:r>
      <w:r w:rsidR="004F429F">
        <w:rPr>
          <w:rFonts w:ascii="Tahoma" w:hAnsi="Tahoma" w:cs="Tahoma"/>
          <w:sz w:val="18"/>
          <w:szCs w:val="18"/>
        </w:rPr>
        <w:t>z oświadczeniem z art. 125 ust. 1 ustawy (</w:t>
      </w:r>
      <w:r w:rsidR="00802EA8" w:rsidRPr="00802EA8">
        <w:rPr>
          <w:rFonts w:ascii="Tahoma" w:hAnsi="Tahoma" w:cs="Tahoma"/>
          <w:b/>
          <w:color w:val="0070C0"/>
          <w:sz w:val="18"/>
          <w:szCs w:val="18"/>
        </w:rPr>
        <w:t xml:space="preserve">załącznik nr </w:t>
      </w:r>
      <w:r w:rsidR="00A30C18">
        <w:rPr>
          <w:rFonts w:ascii="Tahoma" w:hAnsi="Tahoma" w:cs="Tahoma"/>
          <w:b/>
          <w:color w:val="0070C0"/>
          <w:sz w:val="18"/>
          <w:szCs w:val="18"/>
        </w:rPr>
        <w:t>4</w:t>
      </w:r>
      <w:r w:rsidR="00802EA8" w:rsidRPr="00802EA8">
        <w:rPr>
          <w:rFonts w:ascii="Tahoma" w:hAnsi="Tahoma" w:cs="Tahoma"/>
          <w:b/>
          <w:color w:val="0070C0"/>
          <w:sz w:val="18"/>
          <w:szCs w:val="18"/>
        </w:rPr>
        <w:t xml:space="preserve"> i </w:t>
      </w:r>
      <w:r w:rsidR="00A30C18">
        <w:rPr>
          <w:rFonts w:ascii="Tahoma" w:hAnsi="Tahoma" w:cs="Tahoma"/>
          <w:b/>
          <w:color w:val="0070C0"/>
          <w:sz w:val="18"/>
          <w:szCs w:val="18"/>
        </w:rPr>
        <w:t>5</w:t>
      </w:r>
      <w:r w:rsidR="00802EA8" w:rsidRPr="00802EA8">
        <w:rPr>
          <w:rFonts w:ascii="Tahoma" w:hAnsi="Tahoma" w:cs="Tahoma"/>
          <w:b/>
          <w:color w:val="0070C0"/>
          <w:sz w:val="18"/>
          <w:szCs w:val="18"/>
        </w:rPr>
        <w:t xml:space="preserve"> do SWZ</w:t>
      </w:r>
      <w:r w:rsidR="004F429F">
        <w:rPr>
          <w:rFonts w:ascii="Tahoma" w:hAnsi="Tahoma" w:cs="Tahoma"/>
          <w:sz w:val="18"/>
          <w:szCs w:val="18"/>
        </w:rPr>
        <w:t>)</w:t>
      </w:r>
      <w:r w:rsidR="002732E8">
        <w:rPr>
          <w:rFonts w:ascii="Tahoma" w:hAnsi="Tahoma" w:cs="Tahoma"/>
          <w:sz w:val="18"/>
          <w:szCs w:val="18"/>
        </w:rPr>
        <w:t>, także oświadczenie (</w:t>
      </w:r>
      <w:r w:rsidR="00802EA8" w:rsidRPr="00802EA8">
        <w:rPr>
          <w:rFonts w:ascii="Tahoma" w:hAnsi="Tahoma" w:cs="Tahoma"/>
          <w:b/>
          <w:color w:val="0070C0"/>
          <w:sz w:val="18"/>
          <w:szCs w:val="18"/>
        </w:rPr>
        <w:t xml:space="preserve">załącznik nr </w:t>
      </w:r>
      <w:r w:rsidR="00A30C18">
        <w:rPr>
          <w:rFonts w:ascii="Tahoma" w:hAnsi="Tahoma" w:cs="Tahoma"/>
          <w:b/>
          <w:color w:val="0070C0"/>
          <w:sz w:val="18"/>
          <w:szCs w:val="18"/>
        </w:rPr>
        <w:t>4</w:t>
      </w:r>
      <w:r w:rsidR="00802EA8" w:rsidRPr="00802EA8">
        <w:rPr>
          <w:rFonts w:ascii="Tahoma" w:hAnsi="Tahoma" w:cs="Tahoma"/>
          <w:b/>
          <w:color w:val="0070C0"/>
          <w:sz w:val="18"/>
          <w:szCs w:val="18"/>
        </w:rPr>
        <w:t xml:space="preserve"> i </w:t>
      </w:r>
      <w:r w:rsidR="00A30C18">
        <w:rPr>
          <w:rFonts w:ascii="Tahoma" w:hAnsi="Tahoma" w:cs="Tahoma"/>
          <w:b/>
          <w:color w:val="0070C0"/>
          <w:sz w:val="18"/>
          <w:szCs w:val="18"/>
        </w:rPr>
        <w:t>5</w:t>
      </w:r>
      <w:r w:rsidR="00802EA8" w:rsidRPr="00802EA8">
        <w:rPr>
          <w:rFonts w:ascii="Tahoma" w:hAnsi="Tahoma" w:cs="Tahoma"/>
          <w:b/>
          <w:color w:val="0070C0"/>
          <w:sz w:val="18"/>
          <w:szCs w:val="18"/>
        </w:rPr>
        <w:t xml:space="preserve"> do SWZ</w:t>
      </w:r>
      <w:r w:rsidR="002732E8">
        <w:rPr>
          <w:rFonts w:ascii="Tahoma" w:hAnsi="Tahoma" w:cs="Tahoma"/>
          <w:sz w:val="18"/>
          <w:szCs w:val="18"/>
        </w:rPr>
        <w:t>) podmiotu udostępniającego zasoby, potwierdzające brak podstaw wykluczenia tego podmiotu oraz odpowiednio spełnianie warunków udziału w postępowaniu, w zakresie, w jakim wykonawca powołuje się na jego zasoby.</w:t>
      </w:r>
    </w:p>
    <w:p w14:paraId="7EAD76BB" w14:textId="77777777" w:rsidR="00FE6522" w:rsidRPr="000A14F0" w:rsidRDefault="002732E8"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w:t>
      </w:r>
      <w:r w:rsidR="000A14F0">
        <w:rPr>
          <w:rFonts w:ascii="Tahoma" w:hAnsi="Tahoma" w:cs="Tahoma"/>
          <w:sz w:val="18"/>
          <w:szCs w:val="18"/>
        </w:rPr>
        <w:t xml:space="preserve"> technicznych lub zawodowych lub sytuacji finansowej lub ekonomicznej podmiotów udostępniających zasoby, niezależnie od charakteru prawnego łączących go z nimi stosunków prawnych.</w:t>
      </w:r>
    </w:p>
    <w:p w14:paraId="5FB0D4B3" w14:textId="5BD6C2E4" w:rsidR="000A14F0" w:rsidRPr="000A14F0" w:rsidRDefault="000A14F0"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14:paraId="1DDCBF1B" w14:textId="5DAD4F4F" w:rsidR="000A14F0" w:rsidRPr="00496375" w:rsidRDefault="000A14F0"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lastRenderedPageBreak/>
        <w:t xml:space="preserve">Wykonawca, który </w:t>
      </w:r>
      <w:r w:rsidRPr="000A14F0">
        <w:rPr>
          <w:rFonts w:ascii="Tahoma" w:hAnsi="Tahoma" w:cs="Tahoma"/>
          <w:b/>
          <w:bCs/>
          <w:sz w:val="18"/>
          <w:szCs w:val="18"/>
        </w:rPr>
        <w:t>polega na zdolnościach lub sytuacji podmiotów udostępniających</w:t>
      </w:r>
      <w:r w:rsidR="00B401FA">
        <w:rPr>
          <w:rFonts w:ascii="Tahoma" w:hAnsi="Tahoma" w:cs="Tahoma"/>
          <w:b/>
          <w:bCs/>
          <w:sz w:val="18"/>
          <w:szCs w:val="18"/>
        </w:rPr>
        <w:t xml:space="preserve"> </w:t>
      </w:r>
      <w:r w:rsidRPr="000A14F0">
        <w:rPr>
          <w:rFonts w:ascii="Tahoma" w:hAnsi="Tahoma" w:cs="Tahoma"/>
          <w:b/>
          <w:bCs/>
          <w:sz w:val="18"/>
          <w:szCs w:val="18"/>
        </w:rPr>
        <w:t>zasoby</w:t>
      </w:r>
      <w:r>
        <w:rPr>
          <w:rFonts w:ascii="Tahoma" w:hAnsi="Tahoma" w:cs="Tahoma"/>
          <w:b/>
          <w:bCs/>
          <w:sz w:val="18"/>
          <w:szCs w:val="18"/>
        </w:rPr>
        <w:t xml:space="preserve">, </w:t>
      </w:r>
      <w:r>
        <w:rPr>
          <w:rFonts w:ascii="Tahoma" w:hAnsi="Tahoma" w:cs="Tahoma"/>
          <w:sz w:val="18"/>
          <w:szCs w:val="18"/>
        </w:rPr>
        <w:t xml:space="preserve">składa wraz z </w:t>
      </w:r>
      <w:r w:rsidR="004358A4">
        <w:rPr>
          <w:rFonts w:ascii="Tahoma" w:hAnsi="Tahoma" w:cs="Tahoma"/>
          <w:sz w:val="18"/>
          <w:szCs w:val="18"/>
        </w:rPr>
        <w:t>ofertą, zobowiązanie podmiotu udostępniającego zasoby do oddaniu mu do dyspozycji niezbędnych zasobów na potrzeby realizacji danego zamówienia lub inny podmiotowy środek dowodowy potwierdzający, że wykonawca realizując zamówieni</w:t>
      </w:r>
      <w:r w:rsidR="00B401FA">
        <w:rPr>
          <w:rFonts w:ascii="Tahoma" w:hAnsi="Tahoma" w:cs="Tahoma"/>
          <w:sz w:val="18"/>
          <w:szCs w:val="18"/>
        </w:rPr>
        <w:t>e</w:t>
      </w:r>
      <w:r w:rsidR="004358A4">
        <w:rPr>
          <w:rFonts w:ascii="Tahoma" w:hAnsi="Tahoma" w:cs="Tahoma"/>
          <w:sz w:val="18"/>
          <w:szCs w:val="18"/>
        </w:rPr>
        <w:t>, będzie dysponował niezbędnymi zasobami tych podmiotów.</w:t>
      </w:r>
      <w:r w:rsidR="00B401FA">
        <w:rPr>
          <w:rFonts w:ascii="Tahoma" w:hAnsi="Tahoma" w:cs="Tahoma"/>
          <w:sz w:val="18"/>
          <w:szCs w:val="18"/>
        </w:rPr>
        <w:t xml:space="preserve"> </w:t>
      </w:r>
      <w:r w:rsidR="004358A4" w:rsidRPr="00C92B5D">
        <w:rPr>
          <w:rFonts w:ascii="Tahoma" w:hAnsi="Tahoma" w:cs="Tahoma"/>
          <w:sz w:val="18"/>
          <w:szCs w:val="18"/>
        </w:rPr>
        <w:t xml:space="preserve">Wzór zobowiązania j/w stanowi </w:t>
      </w:r>
      <w:r w:rsidR="004358A4" w:rsidRPr="006B2AC4">
        <w:rPr>
          <w:rFonts w:ascii="Tahoma" w:hAnsi="Tahoma" w:cs="Tahoma"/>
          <w:b/>
          <w:color w:val="0070C0"/>
          <w:sz w:val="18"/>
          <w:szCs w:val="18"/>
        </w:rPr>
        <w:t xml:space="preserve">Załącznik nr </w:t>
      </w:r>
      <w:r w:rsidR="00A30C18">
        <w:rPr>
          <w:rFonts w:ascii="Tahoma" w:hAnsi="Tahoma" w:cs="Tahoma"/>
          <w:b/>
          <w:color w:val="0070C0"/>
          <w:sz w:val="18"/>
          <w:szCs w:val="18"/>
        </w:rPr>
        <w:t>7</w:t>
      </w:r>
      <w:r w:rsidR="004358A4" w:rsidRPr="006B2AC4">
        <w:rPr>
          <w:rFonts w:ascii="Tahoma" w:hAnsi="Tahoma" w:cs="Tahoma"/>
          <w:b/>
          <w:color w:val="0070C0"/>
          <w:sz w:val="18"/>
          <w:szCs w:val="18"/>
        </w:rPr>
        <w:t xml:space="preserve"> do SWZ</w:t>
      </w:r>
      <w:r w:rsidR="004358A4">
        <w:rPr>
          <w:rFonts w:ascii="Tahoma" w:hAnsi="Tahoma" w:cs="Tahoma"/>
          <w:b/>
          <w:color w:val="0070C0"/>
          <w:sz w:val="18"/>
          <w:szCs w:val="18"/>
        </w:rPr>
        <w:t>.</w:t>
      </w:r>
      <w:r w:rsidR="00496375">
        <w:rPr>
          <w:rFonts w:ascii="Tahoma" w:hAnsi="Tahoma" w:cs="Tahoma"/>
          <w:b/>
          <w:color w:val="0070C0"/>
          <w:sz w:val="18"/>
          <w:szCs w:val="18"/>
        </w:rPr>
        <w:t xml:space="preserve"> </w:t>
      </w:r>
      <w:r w:rsidR="00152BD4" w:rsidRPr="00496375">
        <w:rPr>
          <w:rFonts w:ascii="Tahoma" w:hAnsi="Tahoma" w:cs="Tahoma"/>
          <w:sz w:val="18"/>
          <w:szCs w:val="18"/>
        </w:rPr>
        <w:t>Zobowiązanie to, w takim przypadku musi zostać złożone wraz z ofertą w formie oryginału dokumentu elektronicznego, podpisanego kwalifikowanym podpisem elektronicznym</w:t>
      </w:r>
      <w:r w:rsidR="0091731B">
        <w:rPr>
          <w:rFonts w:ascii="Tahoma" w:hAnsi="Tahoma" w:cs="Tahoma"/>
          <w:sz w:val="18"/>
          <w:szCs w:val="18"/>
        </w:rPr>
        <w:t>, podpisem zaufanym lub podpisem osobistym.</w:t>
      </w:r>
    </w:p>
    <w:p w14:paraId="389C2DC0" w14:textId="1BCA6D89" w:rsidR="00152BD4" w:rsidRPr="00B83A96" w:rsidRDefault="00152BD4"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Zobowiązanie podmiotu udostępniającego zasoby, o którym mowa w pkt</w:t>
      </w:r>
      <w:r w:rsidRPr="00152BD4">
        <w:rPr>
          <w:rFonts w:ascii="Tahoma" w:hAnsi="Tahoma" w:cs="Tahoma"/>
          <w:sz w:val="18"/>
          <w:szCs w:val="18"/>
        </w:rPr>
        <w:t>. 8.1</w:t>
      </w:r>
      <w:r w:rsidR="00B401FA">
        <w:rPr>
          <w:rFonts w:ascii="Tahoma" w:hAnsi="Tahoma" w:cs="Tahoma"/>
          <w:sz w:val="18"/>
          <w:szCs w:val="18"/>
        </w:rPr>
        <w:t>4</w:t>
      </w:r>
      <w:r>
        <w:rPr>
          <w:rFonts w:ascii="Tahoma" w:hAnsi="Tahoma" w:cs="Tahoma"/>
          <w:sz w:val="18"/>
          <w:szCs w:val="18"/>
        </w:rPr>
        <w:t xml:space="preserve"> SWZ</w:t>
      </w:r>
      <w:r w:rsidR="00B83A96">
        <w:rPr>
          <w:rFonts w:ascii="Tahoma" w:hAnsi="Tahoma" w:cs="Tahoma"/>
          <w:sz w:val="18"/>
          <w:szCs w:val="18"/>
        </w:rPr>
        <w:t>, potwierdza, że stosunek łączący wykonawcę z podmiotami udostępniającymi zasoby gwarantuje rzeczywisty dostęp do tych zasobów oraz określa w szczególności:</w:t>
      </w:r>
    </w:p>
    <w:p w14:paraId="5A93E867" w14:textId="77777777" w:rsidR="00B83A96" w:rsidRDefault="00B83A96" w:rsidP="00140FB3">
      <w:pPr>
        <w:numPr>
          <w:ilvl w:val="0"/>
          <w:numId w:val="17"/>
        </w:numPr>
        <w:spacing w:before="120"/>
        <w:ind w:left="851" w:hanging="284"/>
        <w:jc w:val="both"/>
        <w:rPr>
          <w:rFonts w:ascii="Tahoma" w:hAnsi="Tahoma" w:cs="Tahoma"/>
          <w:sz w:val="18"/>
          <w:szCs w:val="18"/>
        </w:rPr>
      </w:pPr>
      <w:r w:rsidRPr="00B83A96">
        <w:rPr>
          <w:rFonts w:ascii="Tahoma" w:hAnsi="Tahoma" w:cs="Tahoma"/>
          <w:sz w:val="18"/>
          <w:szCs w:val="18"/>
        </w:rPr>
        <w:t xml:space="preserve">zakres </w:t>
      </w:r>
      <w:r>
        <w:rPr>
          <w:rFonts w:ascii="Tahoma" w:hAnsi="Tahoma" w:cs="Tahoma"/>
          <w:sz w:val="18"/>
          <w:szCs w:val="18"/>
        </w:rPr>
        <w:t>dostępnych wykonawcy zasobów podmiotu udostępniającego zasoby;</w:t>
      </w:r>
    </w:p>
    <w:p w14:paraId="7747A675" w14:textId="77777777" w:rsidR="006C7E07" w:rsidRDefault="006C7E07" w:rsidP="00140FB3">
      <w:pPr>
        <w:numPr>
          <w:ilvl w:val="0"/>
          <w:numId w:val="17"/>
        </w:numPr>
        <w:spacing w:before="120"/>
        <w:ind w:left="851" w:hanging="284"/>
        <w:jc w:val="both"/>
        <w:rPr>
          <w:rFonts w:ascii="Tahoma" w:hAnsi="Tahoma" w:cs="Tahoma"/>
          <w:sz w:val="18"/>
          <w:szCs w:val="18"/>
        </w:rPr>
      </w:pPr>
      <w:r>
        <w:rPr>
          <w:rFonts w:ascii="Tahoma" w:hAnsi="Tahoma" w:cs="Tahoma"/>
          <w:sz w:val="18"/>
          <w:szCs w:val="18"/>
        </w:rPr>
        <w:t>sposób i okres udostępnienia wykonawcy i wykorzystania przez niego zasobów podmiotu udostępniającego te zasoby przy wykonywaniu zamówienia;</w:t>
      </w:r>
    </w:p>
    <w:p w14:paraId="12C9DE0D" w14:textId="5F8DF68E" w:rsidR="006C7E07" w:rsidRPr="00B83A96" w:rsidRDefault="006C7E07" w:rsidP="00140FB3">
      <w:pPr>
        <w:numPr>
          <w:ilvl w:val="0"/>
          <w:numId w:val="17"/>
        </w:numPr>
        <w:spacing w:before="120"/>
        <w:ind w:left="851" w:hanging="284"/>
        <w:jc w:val="both"/>
        <w:rPr>
          <w:rFonts w:ascii="Tahoma" w:hAnsi="Tahoma" w:cs="Tahoma"/>
          <w:sz w:val="18"/>
          <w:szCs w:val="18"/>
        </w:rPr>
      </w:pPr>
      <w:bookmarkStart w:id="4" w:name="_Hlk60992134"/>
      <w:r>
        <w:rPr>
          <w:rFonts w:ascii="Tahoma" w:hAnsi="Tahoma" w:cs="Tahoma"/>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bookmarkEnd w:id="4"/>
      <w:r w:rsidR="0053751B">
        <w:rPr>
          <w:rFonts w:ascii="Tahoma" w:hAnsi="Tahoma" w:cs="Tahoma"/>
          <w:sz w:val="18"/>
          <w:szCs w:val="18"/>
        </w:rPr>
        <w:t>.</w:t>
      </w:r>
    </w:p>
    <w:p w14:paraId="655862D3" w14:textId="71D52322" w:rsidR="00214D30" w:rsidRPr="003D40E2" w:rsidRDefault="00A01852" w:rsidP="00140FB3">
      <w:pPr>
        <w:numPr>
          <w:ilvl w:val="1"/>
          <w:numId w:val="16"/>
        </w:numPr>
        <w:spacing w:before="120"/>
        <w:ind w:left="567" w:hanging="567"/>
        <w:jc w:val="both"/>
        <w:rPr>
          <w:rFonts w:ascii="Tahoma" w:hAnsi="Tahoma" w:cs="Tahoma"/>
          <w:color w:val="FF0000"/>
          <w:sz w:val="18"/>
          <w:szCs w:val="18"/>
        </w:rPr>
      </w:pPr>
      <w:r w:rsidRPr="000A76FA">
        <w:rPr>
          <w:rFonts w:ascii="Tahoma" w:hAnsi="Tahoma" w:cs="Tahoma"/>
          <w:b/>
          <w:bCs/>
          <w:sz w:val="18"/>
          <w:szCs w:val="18"/>
        </w:rPr>
        <w:t>Zamawiający żąda od Wykonawcy</w:t>
      </w:r>
      <w:r w:rsidR="002B5923" w:rsidRPr="0053751B">
        <w:rPr>
          <w:rFonts w:ascii="Tahoma" w:hAnsi="Tahoma" w:cs="Tahoma"/>
          <w:sz w:val="18"/>
          <w:szCs w:val="18"/>
        </w:rPr>
        <w:t>,</w:t>
      </w:r>
      <w:r w:rsidRPr="0053751B">
        <w:rPr>
          <w:rFonts w:ascii="Tahoma" w:hAnsi="Tahoma" w:cs="Tahoma"/>
          <w:sz w:val="18"/>
          <w:szCs w:val="18"/>
        </w:rPr>
        <w:t xml:space="preserve"> który polega na zdolnościach </w:t>
      </w:r>
      <w:r w:rsidR="00070D48">
        <w:rPr>
          <w:rFonts w:ascii="Tahoma" w:hAnsi="Tahoma" w:cs="Tahoma"/>
          <w:sz w:val="18"/>
          <w:szCs w:val="18"/>
        </w:rPr>
        <w:t xml:space="preserve">technicznych </w:t>
      </w:r>
      <w:r w:rsidRPr="0053751B">
        <w:rPr>
          <w:rFonts w:ascii="Tahoma" w:hAnsi="Tahoma" w:cs="Tahoma"/>
          <w:sz w:val="18"/>
          <w:szCs w:val="18"/>
        </w:rPr>
        <w:t>lub</w:t>
      </w:r>
      <w:r w:rsidR="00070D48">
        <w:rPr>
          <w:rFonts w:ascii="Tahoma" w:hAnsi="Tahoma" w:cs="Tahoma"/>
          <w:sz w:val="18"/>
          <w:szCs w:val="18"/>
        </w:rPr>
        <w:t xml:space="preserve"> zawodowych lub sytuacji finansowej lub ekonomicznej podmiotów udost</w:t>
      </w:r>
      <w:r w:rsidR="00B401FA">
        <w:rPr>
          <w:rFonts w:ascii="Tahoma" w:hAnsi="Tahoma" w:cs="Tahoma"/>
          <w:sz w:val="18"/>
          <w:szCs w:val="18"/>
        </w:rPr>
        <w:t>ę</w:t>
      </w:r>
      <w:r w:rsidR="00070D48">
        <w:rPr>
          <w:rFonts w:ascii="Tahoma" w:hAnsi="Tahoma" w:cs="Tahoma"/>
          <w:sz w:val="18"/>
          <w:szCs w:val="18"/>
        </w:rPr>
        <w:t>pniających zasoby na zasadach określonych w art. 118 ustawy PZP</w:t>
      </w:r>
      <w:r w:rsidR="000A76FA">
        <w:rPr>
          <w:rFonts w:ascii="Tahoma" w:hAnsi="Tahoma" w:cs="Tahoma"/>
          <w:sz w:val="18"/>
          <w:szCs w:val="18"/>
        </w:rPr>
        <w:t>,</w:t>
      </w:r>
      <w:r w:rsidRPr="0053751B">
        <w:rPr>
          <w:rFonts w:ascii="Tahoma" w:hAnsi="Tahoma" w:cs="Tahoma"/>
          <w:sz w:val="18"/>
          <w:szCs w:val="18"/>
        </w:rPr>
        <w:t xml:space="preserve"> przedstawienia w odniesieniu do tych podmiotów dokumentów wymien</w:t>
      </w:r>
      <w:r w:rsidR="001B223E" w:rsidRPr="0053751B">
        <w:rPr>
          <w:rFonts w:ascii="Tahoma" w:hAnsi="Tahoma" w:cs="Tahoma"/>
          <w:sz w:val="18"/>
          <w:szCs w:val="18"/>
        </w:rPr>
        <w:t xml:space="preserve">ionych  w pkt.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1</w:t>
      </w:r>
      <w:r w:rsidR="001B223E" w:rsidRPr="0053751B">
        <w:rPr>
          <w:rFonts w:ascii="Tahoma" w:hAnsi="Tahoma" w:cs="Tahoma"/>
          <w:sz w:val="18"/>
          <w:szCs w:val="18"/>
        </w:rPr>
        <w:t xml:space="preserve">. i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2</w:t>
      </w:r>
      <w:r w:rsidR="001B223E" w:rsidRPr="0053751B">
        <w:rPr>
          <w:rFonts w:ascii="Tahoma" w:hAnsi="Tahoma" w:cs="Tahoma"/>
          <w:sz w:val="18"/>
          <w:szCs w:val="18"/>
        </w:rPr>
        <w:t>. SWZ.</w:t>
      </w:r>
      <w:r w:rsidR="00BF0B2C">
        <w:rPr>
          <w:rFonts w:ascii="Tahoma" w:hAnsi="Tahoma" w:cs="Tahoma"/>
          <w:sz w:val="18"/>
          <w:szCs w:val="18"/>
        </w:rPr>
        <w:t xml:space="preserve"> W przypadku, gdy podmiot udostępniający zasoby na</w:t>
      </w:r>
      <w:r w:rsidR="003D40E2">
        <w:rPr>
          <w:rFonts w:ascii="Tahoma" w:hAnsi="Tahoma" w:cs="Tahoma"/>
          <w:sz w:val="18"/>
          <w:szCs w:val="18"/>
        </w:rPr>
        <w:t xml:space="preserve"> zasadach określonych w art. 118 ustawy PZP, ma siedzibę lub miejsce zamieszkania poza terytorium Rzeczypospolitej Polskiej, przepisy pkt. 8.3 SWZ stosuje się odpowiednio</w:t>
      </w:r>
      <w:r w:rsidR="00E328C4">
        <w:rPr>
          <w:rFonts w:ascii="Tahoma" w:hAnsi="Tahoma" w:cs="Tahoma"/>
          <w:sz w:val="18"/>
          <w:szCs w:val="18"/>
        </w:rPr>
        <w:t xml:space="preserve"> – jeżeli dotyczy</w:t>
      </w:r>
      <w:r w:rsidR="003D40E2">
        <w:rPr>
          <w:rFonts w:ascii="Tahoma" w:hAnsi="Tahoma" w:cs="Tahoma"/>
          <w:sz w:val="18"/>
          <w:szCs w:val="18"/>
        </w:rPr>
        <w:t>.</w:t>
      </w:r>
    </w:p>
    <w:p w14:paraId="0AD42B25" w14:textId="089C0324" w:rsidR="003D40E2" w:rsidRPr="0025507A" w:rsidRDefault="003D40E2"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Zamawiający ocenia, czy udostępni</w:t>
      </w:r>
      <w:r w:rsidR="00B401FA">
        <w:rPr>
          <w:rFonts w:ascii="Tahoma" w:hAnsi="Tahoma" w:cs="Tahoma"/>
          <w:sz w:val="18"/>
          <w:szCs w:val="18"/>
        </w:rPr>
        <w:t>o</w:t>
      </w:r>
      <w:r>
        <w:rPr>
          <w:rFonts w:ascii="Tahoma" w:hAnsi="Tahoma" w:cs="Tahoma"/>
          <w:sz w:val="18"/>
          <w:szCs w:val="18"/>
        </w:rPr>
        <w:t xml:space="preserve">ne wykonawcy przez podmioty udostępniające zasoby zdolności techniczne lub zawodowe lub ich sytuacja finansowa lub ekonomiczna pozwalają na wykazanie przez wykonawcę spełniania warunków udziału w postępowaniu, o których mowa </w:t>
      </w:r>
      <w:r w:rsidR="0025507A">
        <w:rPr>
          <w:rFonts w:ascii="Tahoma" w:hAnsi="Tahoma" w:cs="Tahoma"/>
          <w:sz w:val="18"/>
          <w:szCs w:val="18"/>
        </w:rPr>
        <w:t>w art. 112 ust. 2 pkt 3 i 4, a także bada czy nie zachodzą wobec tego podmiotu podstawy wykluczenia, które zostały przewidziane względem wykonawcy.</w:t>
      </w:r>
    </w:p>
    <w:p w14:paraId="0887F2E7" w14:textId="77777777" w:rsidR="0025507A" w:rsidRPr="002E2D0E" w:rsidRDefault="0025507A" w:rsidP="00140FB3">
      <w:pPr>
        <w:numPr>
          <w:ilvl w:val="1"/>
          <w:numId w:val="16"/>
        </w:numPr>
        <w:spacing w:before="120"/>
        <w:ind w:left="567" w:hanging="567"/>
        <w:jc w:val="both"/>
        <w:rPr>
          <w:rFonts w:ascii="Tahoma" w:hAnsi="Tahoma" w:cs="Tahoma"/>
          <w:color w:val="FF0000"/>
          <w:sz w:val="18"/>
          <w:szCs w:val="18"/>
        </w:rPr>
      </w:pPr>
      <w:r w:rsidRPr="002E2D0E">
        <w:rPr>
          <w:rFonts w:ascii="Tahoma" w:hAnsi="Tahoma" w:cs="Tahoma"/>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00B60363" w:rsidRPr="002E2D0E">
        <w:rPr>
          <w:rFonts w:ascii="Tahoma" w:hAnsi="Tahoma" w:cs="Tahoma"/>
          <w:sz w:val="18"/>
          <w:szCs w:val="18"/>
        </w:rPr>
        <w:t xml:space="preserve"> zasobów podmiot ten nie ponosi winy.</w:t>
      </w:r>
    </w:p>
    <w:p w14:paraId="627E2DD4" w14:textId="77777777" w:rsidR="00B60363" w:rsidRPr="00B60363" w:rsidRDefault="00B60363"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Jeżeli zdolności techniczne lub zawodowe, sytuacja ekonomiczna lub finansowa podmiotu udostępniającego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DB11AC6" w14:textId="77777777" w:rsidR="00B60363" w:rsidRDefault="00B60363"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Wykonawca, nie może po upływie terminu składania ofert</w:t>
      </w:r>
      <w:r w:rsidR="001133DE" w:rsidRPr="001133DE">
        <w:rPr>
          <w:rFonts w:ascii="Tahoma" w:hAnsi="Tahoma" w:cs="Tahoma"/>
          <w:sz w:val="18"/>
          <w:szCs w:val="18"/>
        </w:rPr>
        <w:t>, powoływać się na zdolności lub sytuację podmiotów udostępniających zasoby, jeżeli na etapie składania ofert nie polegał on w danym zakresie na zdolnościach lub sytuacji podmiotów udostępniających zasoby.</w:t>
      </w:r>
    </w:p>
    <w:p w14:paraId="2E5CE1F7" w14:textId="638F97F7" w:rsidR="00710A4F" w:rsidRDefault="00710A4F"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 xml:space="preserve">Jeżeli Wykonawca złoży ofertę wspólną lub Wykonawca powołuje się na zasoby innych podmiotów w celu wykazania spełnienia </w:t>
      </w:r>
      <w:r w:rsidR="001A2EA7" w:rsidRPr="001133DE">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09E7DB88" w14:textId="186B4F46" w:rsidR="000220BC" w:rsidRPr="000220BC" w:rsidRDefault="00850715"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0F2DBE2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BC167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lastRenderedPageBreak/>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E4F669F"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A30C18">
        <w:rPr>
          <w:rFonts w:ascii="Tahoma" w:hAnsi="Tahoma"/>
          <w:b/>
          <w:color w:val="0070C0"/>
          <w:sz w:val="18"/>
          <w:szCs w:val="18"/>
        </w:rPr>
        <w:t>4</w:t>
      </w:r>
      <w:r w:rsidR="000220BC">
        <w:rPr>
          <w:rFonts w:ascii="Tahoma" w:hAnsi="Tahoma"/>
          <w:b/>
          <w:color w:val="0070C0"/>
          <w:sz w:val="18"/>
          <w:szCs w:val="18"/>
        </w:rPr>
        <w:t xml:space="preserve"> oraz nr </w:t>
      </w:r>
      <w:r w:rsidR="00A30C18">
        <w:rPr>
          <w:rFonts w:ascii="Tahoma" w:hAnsi="Tahoma"/>
          <w:b/>
          <w:color w:val="0070C0"/>
          <w:sz w:val="18"/>
          <w:szCs w:val="18"/>
        </w:rPr>
        <w:t>5</w:t>
      </w:r>
      <w:r w:rsidR="000220BC">
        <w:rPr>
          <w:rFonts w:ascii="Tahoma" w:hAnsi="Tahoma"/>
          <w:b/>
          <w:color w:val="0070C0"/>
          <w:sz w:val="18"/>
          <w:szCs w:val="18"/>
        </w:rPr>
        <w:t xml:space="preserve"> do SWZ</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 oraz spełnia warunki udziału w postępowaniu, w zakresie, w którym każdy z Wykonawców wykazuje spełnienie warunków udziału w postępowaniu i brak podstaw do wykluczenia,</w:t>
      </w:r>
    </w:p>
    <w:p w14:paraId="7EEFC27F" w14:textId="77777777"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 partnerzy konsorcjum muszą udokumentować, że razem spełniają warunki udziału w postępowaniu</w:t>
      </w:r>
      <w:r>
        <w:rPr>
          <w:rFonts w:ascii="Tahoma" w:hAnsi="Tahoma" w:cs="Tahoma"/>
          <w:sz w:val="18"/>
          <w:szCs w:val="18"/>
        </w:rPr>
        <w:t>.</w:t>
      </w:r>
    </w:p>
    <w:p w14:paraId="4F057108" w14:textId="77777777" w:rsidR="00150122" w:rsidRPr="002E2D0E" w:rsidRDefault="009F5098" w:rsidP="00150122">
      <w:pPr>
        <w:ind w:left="851" w:hanging="426"/>
        <w:jc w:val="both"/>
        <w:rPr>
          <w:rFonts w:ascii="Tahoma" w:hAnsi="Tahoma" w:cs="Tahoma"/>
          <w:strike/>
          <w:sz w:val="18"/>
          <w:szCs w:val="18"/>
        </w:rPr>
      </w:pPr>
      <w:r w:rsidRPr="002E2D0E">
        <w:rPr>
          <w:rFonts w:ascii="Tahoma" w:hAnsi="Tahoma" w:cs="Tahoma"/>
          <w:strike/>
          <w:sz w:val="18"/>
          <w:szCs w:val="18"/>
        </w:rPr>
        <w:t>9.5.5. w</w:t>
      </w:r>
      <w:r w:rsidR="00DA1002" w:rsidRPr="002E2D0E">
        <w:rPr>
          <w:rFonts w:ascii="Tahoma" w:hAnsi="Tahoma" w:cs="Tahoma"/>
          <w:strike/>
          <w:sz w:val="18"/>
          <w:szCs w:val="18"/>
        </w:rPr>
        <w:t xml:space="preserve">arunek dotyczący uprawnień do prowadzenia określonej działalności gospodarczej lub zawodowej, o którym mowa w art. 112 ust. 2 pkt 2 ustawy PZP, jest spełniony, jeżeli co najmniej jeden z wykonawców wspólnie ubiegających się o udzielenie zamówienia posiada uprawnienia do prowadzenia określonej działalności gospodarczej lub zawodowej i zrealizuje dostawy, do których realizacji </w:t>
      </w:r>
      <w:r w:rsidRPr="002E2D0E">
        <w:rPr>
          <w:rFonts w:ascii="Tahoma" w:hAnsi="Tahoma" w:cs="Tahoma"/>
          <w:strike/>
          <w:sz w:val="18"/>
          <w:szCs w:val="18"/>
        </w:rPr>
        <w:t xml:space="preserve">te uprawnienia są wymagane. </w:t>
      </w:r>
    </w:p>
    <w:p w14:paraId="1ECE1EB1" w14:textId="48DF4749"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9F5098">
        <w:rPr>
          <w:rFonts w:ascii="Tahoma" w:hAnsi="Tahoma" w:cs="Tahoma"/>
          <w:sz w:val="18"/>
          <w:szCs w:val="18"/>
        </w:rPr>
        <w:t xml:space="preserve"> w odniesieniu do warunków dotyczących wykształcenia, kwalifikacji zawodowych lub doświadczenia wykonawcy wspólnie ubiegający się o udzielenie zamówienia mogą polegać na zdolnościach tych wykonawców, którzy wykonują roboty budowlane lub usługi (jeżeli dotyczy robót budowlanych lub usług), do realizacji których te zdolności są wymagane. </w:t>
      </w:r>
    </w:p>
    <w:p w14:paraId="647C3D85" w14:textId="38BEA3E5" w:rsidR="009F5098" w:rsidRDefault="009F5098" w:rsidP="00150122">
      <w:pPr>
        <w:ind w:left="851" w:hanging="426"/>
        <w:jc w:val="both"/>
        <w:rPr>
          <w:rFonts w:ascii="Tahoma" w:hAnsi="Tahoma" w:cs="Tahoma"/>
          <w:sz w:val="18"/>
          <w:szCs w:val="18"/>
        </w:rPr>
      </w:pPr>
      <w:r>
        <w:rPr>
          <w:rFonts w:ascii="Tahoma" w:hAnsi="Tahoma" w:cs="Tahoma"/>
          <w:sz w:val="18"/>
          <w:szCs w:val="18"/>
        </w:rPr>
        <w:t xml:space="preserve">9.5.7.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75AA723D" w:rsidR="00150122" w:rsidRDefault="009F5098" w:rsidP="00150122">
      <w:pPr>
        <w:ind w:left="851" w:hanging="426"/>
        <w:jc w:val="both"/>
        <w:rPr>
          <w:rFonts w:ascii="Tahoma" w:hAnsi="Tahoma" w:cs="Tahoma"/>
          <w:sz w:val="18"/>
          <w:szCs w:val="18"/>
        </w:rPr>
      </w:pPr>
      <w:r>
        <w:rPr>
          <w:rFonts w:ascii="Tahoma" w:hAnsi="Tahoma" w:cs="Tahoma"/>
          <w:sz w:val="18"/>
          <w:szCs w:val="18"/>
        </w:rPr>
        <w:t xml:space="preserve">9.5.8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5B302042"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365BF015" w:rsidR="00C232BD" w:rsidRPr="002A5910" w:rsidRDefault="00C232BD" w:rsidP="00140FB3">
      <w:pPr>
        <w:numPr>
          <w:ilvl w:val="2"/>
          <w:numId w:val="19"/>
        </w:numPr>
        <w:spacing w:after="240"/>
        <w:ind w:left="851"/>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EF379D">
        <w:rPr>
          <w:rFonts w:ascii="Tahoma" w:hAnsi="Tahoma" w:cs="Tahoma"/>
          <w:sz w:val="18"/>
          <w:szCs w:val="18"/>
        </w:rPr>
        <w:t xml:space="preserve"> (formaty danych: .pdf, .doc, .docx, .rtf, .xps, .odt, </w:t>
      </w:r>
      <w:r w:rsidR="00EF379D" w:rsidRPr="0070224D">
        <w:rPr>
          <w:rFonts w:ascii="Tahoma" w:hAnsi="Tahoma" w:cs="Tahoma"/>
          <w:sz w:val="18"/>
          <w:szCs w:val="18"/>
        </w:rPr>
        <w:t>.xls, .xlsx</w:t>
      </w:r>
      <w:r w:rsidR="00EF379D">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46FC440"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F32AE">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28E90031"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lastRenderedPageBreak/>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A30C18">
        <w:rPr>
          <w:rFonts w:ascii="Tahoma" w:hAnsi="Tahoma" w:cs="Tahoma"/>
          <w:b/>
          <w:color w:val="0070C0"/>
          <w:sz w:val="18"/>
          <w:szCs w:val="18"/>
        </w:rPr>
        <w:t>4</w:t>
      </w:r>
      <w:r w:rsidR="007F3C5E" w:rsidRPr="00201709">
        <w:rPr>
          <w:rFonts w:ascii="Tahoma" w:hAnsi="Tahoma" w:cs="Tahoma"/>
          <w:b/>
          <w:color w:val="0070C0"/>
          <w:sz w:val="18"/>
          <w:szCs w:val="18"/>
        </w:rPr>
        <w:t xml:space="preserve"> i </w:t>
      </w:r>
      <w:r w:rsidR="00A30C18">
        <w:rPr>
          <w:rFonts w:ascii="Tahoma" w:hAnsi="Tahoma" w:cs="Tahoma"/>
          <w:b/>
          <w:color w:val="0070C0"/>
          <w:sz w:val="18"/>
          <w:szCs w:val="18"/>
        </w:rPr>
        <w:t>5</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0205EE07"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w:t>
      </w:r>
      <w:r w:rsidR="00461E1D">
        <w:rPr>
          <w:rFonts w:ascii="Tahoma" w:hAnsi="Tahoma" w:cs="Tahoma"/>
          <w:sz w:val="18"/>
          <w:szCs w:val="18"/>
        </w:rPr>
        <w:t xml:space="preserve"> </w:t>
      </w:r>
      <w:r w:rsidR="002A5910">
        <w:rPr>
          <w:rFonts w:ascii="Tahoma" w:hAnsi="Tahoma" w:cs="Tahoma"/>
          <w:sz w:val="18"/>
          <w:szCs w:val="18"/>
        </w:rPr>
        <w:t>przekazuje się w postępowaniu</w:t>
      </w:r>
      <w:r w:rsidR="002A5910" w:rsidRPr="00826AEA">
        <w:rPr>
          <w:rFonts w:ascii="Tahoma" w:hAnsi="Tahoma" w:cs="Tahoma"/>
          <w:sz w:val="18"/>
          <w:szCs w:val="18"/>
        </w:rPr>
        <w:t xml:space="preserve"> przy użyciu dedykowanej elektronicznej Platformy Zakupowej „openNexus”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BC167E">
        <w:rPr>
          <w:rFonts w:ascii="Tahoma" w:hAnsi="Tahoma" w:cs="Tahoma"/>
          <w:b/>
          <w:color w:val="0070C0"/>
          <w:sz w:val="18"/>
          <w:szCs w:val="18"/>
        </w:rPr>
        <w:t>2</w:t>
      </w:r>
      <w:r w:rsidR="00853280">
        <w:rPr>
          <w:rFonts w:ascii="Tahoma" w:hAnsi="Tahoma" w:cs="Tahoma"/>
          <w:b/>
          <w:color w:val="0070C0"/>
          <w:sz w:val="18"/>
          <w:szCs w:val="18"/>
        </w:rPr>
        <w:t>5</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2D23173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w:t>
      </w:r>
      <w:r w:rsidR="00E23D68">
        <w:rPr>
          <w:rFonts w:ascii="Tahoma" w:hAnsi="Tahoma" w:cs="Tahoma"/>
          <w:bCs/>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A1AFEC3" w14:textId="431A6016"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5" w:name="_Hlk61424206"/>
      <w:r w:rsidR="00FE6010">
        <w:rPr>
          <w:rFonts w:ascii="Tahoma" w:hAnsi="Tahoma" w:cs="Tahoma"/>
          <w:bCs/>
          <w:sz w:val="18"/>
          <w:szCs w:val="18"/>
        </w:rPr>
        <w:t>poświadczające zgodność cyfrowego odwzorowania z dokumentem w postaci papierowej</w:t>
      </w:r>
      <w:bookmarkEnd w:id="5"/>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6A7641FC" w:rsidR="0031701A" w:rsidRDefault="00BA6058"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oraz zobowiązanie podmiotu udostępniającego zasoby,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 podpisem zaufanym lub podpisem osobistym.</w:t>
      </w:r>
    </w:p>
    <w:p w14:paraId="7B45B4F8" w14:textId="64FA5815"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oraz zobowiązanie podmiotu udostępniającego zasoby, przedmiotowe środki dowodowe,  niewystawione przez upoważnione podmioty lub pełnomocnictwo, </w:t>
      </w:r>
      <w:r w:rsidR="00D624F4"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D624F4">
        <w:rPr>
          <w:rFonts w:ascii="Tahoma" w:hAnsi="Tahoma" w:cs="Tahoma"/>
          <w:bCs/>
          <w:sz w:val="18"/>
          <w:szCs w:val="18"/>
        </w:rPr>
        <w:t xml:space="preserve"> podpisem zaufanym lub podpisem osobistym,</w:t>
      </w:r>
      <w:r w:rsidR="00D624F4" w:rsidRPr="00BA6058">
        <w:rPr>
          <w:rFonts w:ascii="Tahoma" w:hAnsi="Tahoma" w:cs="Tahoma"/>
          <w:bCs/>
          <w:sz w:val="18"/>
          <w:szCs w:val="18"/>
        </w:rPr>
        <w:t xml:space="preserve"> poświadczającym zgodność cyfrowego odwzorowania z dokumentem w postaci </w:t>
      </w:r>
      <w:r w:rsidR="00D624F4" w:rsidRPr="00BA6058">
        <w:rPr>
          <w:rFonts w:ascii="Tahoma" w:hAnsi="Tahoma" w:cs="Tahoma"/>
          <w:bCs/>
          <w:sz w:val="18"/>
          <w:szCs w:val="18"/>
        </w:rPr>
        <w:lastRenderedPageBreak/>
        <w:t>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140FB3">
      <w:pPr>
        <w:numPr>
          <w:ilvl w:val="3"/>
          <w:numId w:val="19"/>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582C778"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06B49E43" w14:textId="79A5DF7A"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przedmiotu zamówienia: </w:t>
      </w:r>
      <w:r w:rsidR="00461269">
        <w:rPr>
          <w:rFonts w:ascii="Tahoma" w:hAnsi="Tahoma" w:cs="Tahoma"/>
          <w:b/>
          <w:sz w:val="18"/>
          <w:szCs w:val="18"/>
        </w:rPr>
        <w:t xml:space="preserve">Joanna Tokarczuk </w:t>
      </w:r>
      <w:r w:rsidR="00E46D5A">
        <w:rPr>
          <w:rFonts w:ascii="Tahoma" w:hAnsi="Tahoma" w:cs="Tahoma"/>
          <w:sz w:val="18"/>
          <w:szCs w:val="18"/>
        </w:rPr>
        <w:t xml:space="preserve">– </w:t>
      </w:r>
      <w:r w:rsidR="00461269">
        <w:rPr>
          <w:rFonts w:ascii="Tahoma" w:hAnsi="Tahoma" w:cs="Tahoma"/>
          <w:sz w:val="18"/>
          <w:szCs w:val="18"/>
        </w:rPr>
        <w:t xml:space="preserve">Zastępca </w:t>
      </w:r>
      <w:r w:rsidR="005C38FC">
        <w:rPr>
          <w:rFonts w:ascii="Tahoma" w:hAnsi="Tahoma" w:cs="Tahoma"/>
          <w:sz w:val="18"/>
          <w:szCs w:val="18"/>
        </w:rPr>
        <w:t xml:space="preserve">Kierownika </w:t>
      </w:r>
      <w:r w:rsidR="00461269">
        <w:rPr>
          <w:rFonts w:ascii="Tahoma" w:hAnsi="Tahoma" w:cs="Tahoma"/>
          <w:sz w:val="18"/>
          <w:szCs w:val="18"/>
        </w:rPr>
        <w:t xml:space="preserve">Działu </w:t>
      </w:r>
      <w:r w:rsidR="009A68DA" w:rsidRPr="009A68DA">
        <w:rPr>
          <w:rFonts w:ascii="Tahoma" w:hAnsi="Tahoma" w:cs="Tahoma"/>
          <w:sz w:val="18"/>
          <w:szCs w:val="18"/>
        </w:rPr>
        <w:t>Rozwoju Inwestycji i Marketingu</w:t>
      </w:r>
      <w:r w:rsidR="00E46D5A" w:rsidRPr="009A68DA">
        <w:rPr>
          <w:rFonts w:ascii="Tahoma" w:hAnsi="Tahoma" w:cs="Tahoma"/>
          <w:sz w:val="18"/>
          <w:szCs w:val="18"/>
        </w:rPr>
        <w:t>,</w:t>
      </w:r>
      <w:r w:rsidR="00E46D5A" w:rsidRPr="00461269">
        <w:rPr>
          <w:rFonts w:ascii="Tahoma" w:hAnsi="Tahoma" w:cs="Tahoma"/>
          <w:color w:val="FF0000"/>
          <w:sz w:val="18"/>
          <w:szCs w:val="18"/>
        </w:rPr>
        <w:t xml:space="preserve"> </w:t>
      </w:r>
      <w:r w:rsidR="00E46D5A" w:rsidRPr="009A68DA">
        <w:rPr>
          <w:rFonts w:ascii="Tahoma" w:hAnsi="Tahoma" w:cs="Tahoma"/>
          <w:b/>
          <w:sz w:val="18"/>
          <w:szCs w:val="18"/>
        </w:rPr>
        <w:t>tel. 571 334 </w:t>
      </w:r>
      <w:r w:rsidR="009A68DA" w:rsidRPr="009A68DA">
        <w:rPr>
          <w:rFonts w:ascii="Tahoma" w:hAnsi="Tahoma" w:cs="Tahoma"/>
          <w:b/>
          <w:sz w:val="18"/>
          <w:szCs w:val="18"/>
        </w:rPr>
        <w:t>885</w:t>
      </w:r>
      <w:r w:rsidR="00E46D5A" w:rsidRPr="009A68DA">
        <w:rPr>
          <w:rFonts w:ascii="Tahoma" w:hAnsi="Tahoma" w:cs="Tahoma"/>
          <w:b/>
          <w:sz w:val="18"/>
          <w:szCs w:val="18"/>
        </w:rPr>
        <w:t>,</w:t>
      </w:r>
      <w:r w:rsidR="00E46D5A">
        <w:rPr>
          <w:rFonts w:ascii="Tahoma" w:hAnsi="Tahoma" w:cs="Tahoma"/>
          <w:b/>
          <w:sz w:val="18"/>
          <w:szCs w:val="18"/>
        </w:rPr>
        <w:t xml:space="preserve"> </w:t>
      </w:r>
      <w:r w:rsidR="00E46D5A">
        <w:rPr>
          <w:rFonts w:ascii="Tahoma" w:hAnsi="Tahoma" w:cs="Tahoma"/>
          <w:sz w:val="18"/>
          <w:szCs w:val="18"/>
        </w:rPr>
        <w:t xml:space="preserve">e-mail: </w:t>
      </w:r>
      <w:hyperlink r:id="rId16" w:history="1">
        <w:r w:rsidR="00461269" w:rsidRPr="00461269">
          <w:rPr>
            <w:rStyle w:val="Hipercze"/>
            <w:rFonts w:ascii="Tahoma" w:hAnsi="Tahoma" w:cs="Tahoma"/>
            <w:color w:val="0070C0"/>
            <w:sz w:val="18"/>
            <w:szCs w:val="18"/>
          </w:rPr>
          <w:t>zam.publ@spzoz.zgorzelec.pl</w:t>
        </w:r>
      </w:hyperlink>
      <w:r w:rsidR="00461269">
        <w:rPr>
          <w:rFonts w:ascii="Tahoma" w:hAnsi="Tahoma" w:cs="Tahoma"/>
          <w:sz w:val="18"/>
          <w:szCs w:val="18"/>
        </w:rPr>
        <w:t xml:space="preserve"> </w:t>
      </w:r>
    </w:p>
    <w:p w14:paraId="5A282B75" w14:textId="144B2CDC"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BC167E">
        <w:rPr>
          <w:rFonts w:ascii="Tahoma" w:hAnsi="Tahoma" w:cs="Tahoma"/>
          <w:b/>
          <w:sz w:val="18"/>
          <w:szCs w:val="18"/>
        </w:rPr>
        <w:t>Radosław Jabłoński</w:t>
      </w:r>
      <w:r w:rsidR="00E46D5A">
        <w:rPr>
          <w:rFonts w:ascii="Tahoma" w:hAnsi="Tahoma" w:cs="Tahoma"/>
          <w:sz w:val="18"/>
          <w:szCs w:val="18"/>
        </w:rPr>
        <w:t xml:space="preserve"> –</w:t>
      </w:r>
      <w:r w:rsidR="00BC167E">
        <w:rPr>
          <w:rFonts w:ascii="Tahoma" w:hAnsi="Tahoma" w:cs="Tahoma"/>
          <w:sz w:val="18"/>
          <w:szCs w:val="18"/>
        </w:rPr>
        <w:t xml:space="preserve"> Zastępca Kierownika </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461269">
        <w:rPr>
          <w:rFonts w:ascii="Tahoma" w:hAnsi="Tahoma" w:cs="Tahoma"/>
          <w:b/>
          <w:sz w:val="18"/>
          <w:szCs w:val="18"/>
        </w:rPr>
        <w:t>686</w:t>
      </w:r>
      <w:r w:rsidR="00E46D5A">
        <w:rPr>
          <w:rFonts w:ascii="Tahoma" w:hAnsi="Tahoma" w:cs="Tahoma"/>
          <w:sz w:val="18"/>
          <w:szCs w:val="18"/>
        </w:rPr>
        <w:t xml:space="preserve">, e-mail: </w:t>
      </w:r>
      <w:hyperlink r:id="rId17"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8"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9"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0"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1"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2"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2E2D0E">
      <w:pPr>
        <w:numPr>
          <w:ilvl w:val="0"/>
          <w:numId w:val="21"/>
        </w:numPr>
        <w:spacing w:before="120"/>
        <w:ind w:left="1701"/>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3" w:history="1">
        <w:r w:rsidRPr="006B2AC4">
          <w:rPr>
            <w:rStyle w:val="Hipercze"/>
            <w:rFonts w:ascii="Tahoma" w:hAnsi="Tahoma" w:cs="Tahoma"/>
            <w:color w:val="0070C0"/>
            <w:sz w:val="18"/>
            <w:szCs w:val="18"/>
          </w:rPr>
          <w:t>cwk@platformazakupowa.pl</w:t>
        </w:r>
      </w:hyperlink>
    </w:p>
    <w:p w14:paraId="5A4D8F7B" w14:textId="054C704E" w:rsidR="00D12CA3" w:rsidRDefault="00D12CA3" w:rsidP="002E2D0E">
      <w:pPr>
        <w:numPr>
          <w:ilvl w:val="0"/>
          <w:numId w:val="21"/>
        </w:numPr>
        <w:spacing w:before="120"/>
        <w:ind w:left="1701"/>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w:t>
      </w:r>
      <w:r w:rsidR="009E268E">
        <w:rPr>
          <w:rFonts w:ascii="Tahoma" w:hAnsi="Tahoma" w:cs="Tahoma"/>
          <w:sz w:val="18"/>
          <w:szCs w:val="18"/>
        </w:rPr>
        <w:lastRenderedPageBreak/>
        <w:t>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3"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4"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lastRenderedPageBreak/>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.doc, .docx., .rtf., .xps, .odt,</w:t>
      </w:r>
      <w:r w:rsidR="00197C13" w:rsidRPr="0070224D">
        <w:rPr>
          <w:rFonts w:ascii="Tahoma" w:hAnsi="Tahoma" w:cs="Tahoma"/>
          <w:sz w:val="18"/>
          <w:szCs w:val="18"/>
        </w:rPr>
        <w:t xml:space="preserve"> .xls, .xlsx,</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9A68DA">
        <w:rPr>
          <w:rFonts w:ascii="Tahoma" w:hAnsi="Tahoma" w:cs="Tahoma"/>
          <w:sz w:val="18"/>
          <w:szCs w:val="18"/>
        </w:rPr>
        <w:t>Za datę przekazania oferty przyjmuje</w:t>
      </w:r>
      <w:r w:rsidRPr="0070224D">
        <w:rPr>
          <w:rFonts w:ascii="Tahoma" w:hAnsi="Tahoma" w:cs="Tahoma"/>
          <w:sz w:val="18"/>
          <w:szCs w:val="18"/>
        </w:rPr>
        <w:t xml:space="preserv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7BCC9843"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5"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225E03">
        <w:rPr>
          <w:rFonts w:ascii="Tahoma" w:hAnsi="Tahoma" w:cs="Tahoma"/>
          <w:sz w:val="18"/>
          <w:szCs w:val="18"/>
        </w:rPr>
        <w:t>.</w:t>
      </w:r>
      <w:r w:rsidR="00EF02B7" w:rsidRPr="00225E03">
        <w:rPr>
          <w:rFonts w:ascii="Tahoma" w:hAnsi="Tahoma" w:cs="Tahoma"/>
          <w:sz w:val="18"/>
          <w:szCs w:val="18"/>
        </w:rPr>
        <w:t xml:space="preserve"> </w:t>
      </w:r>
      <w:r w:rsidR="008930D5" w:rsidRPr="00225E03">
        <w:rPr>
          <w:rFonts w:ascii="Tahoma" w:hAnsi="Tahoma" w:cs="Tahoma"/>
          <w:sz w:val="18"/>
          <w:szCs w:val="18"/>
        </w:rPr>
        <w:t>W uzasadnionych</w:t>
      </w:r>
      <w:r w:rsidR="008930D5" w:rsidRPr="00EF02B7">
        <w:rPr>
          <w:rFonts w:ascii="Tahoma" w:hAnsi="Tahoma" w:cs="Tahoma"/>
          <w:sz w:val="18"/>
          <w:szCs w:val="18"/>
        </w:rPr>
        <w:t xml:space="preserve">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6"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lastRenderedPageBreak/>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7"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743F58" w:rsidRDefault="008930D5" w:rsidP="00140FB3">
      <w:pPr>
        <w:numPr>
          <w:ilvl w:val="0"/>
          <w:numId w:val="16"/>
        </w:numPr>
        <w:jc w:val="both"/>
        <w:rPr>
          <w:rFonts w:ascii="Tahoma" w:hAnsi="Tahoma" w:cs="Tahoma"/>
          <w:b/>
          <w:sz w:val="18"/>
          <w:szCs w:val="18"/>
          <w:u w:val="single"/>
        </w:rPr>
      </w:pPr>
      <w:r w:rsidRPr="00743F58">
        <w:rPr>
          <w:rFonts w:ascii="Tahoma" w:hAnsi="Tahoma" w:cs="Tahoma"/>
          <w:b/>
          <w:sz w:val="18"/>
          <w:szCs w:val="18"/>
          <w:u w:val="single"/>
        </w:rPr>
        <w:t>Wymagania dotyczące wadium.</w:t>
      </w:r>
    </w:p>
    <w:p w14:paraId="34D13FD0" w14:textId="29E6BF2D" w:rsidR="00EF02B7" w:rsidRDefault="00EF02B7" w:rsidP="00EF02B7">
      <w:pPr>
        <w:pStyle w:val="Standard"/>
        <w:spacing w:before="120" w:after="120"/>
        <w:jc w:val="both"/>
        <w:rPr>
          <w:rFonts w:ascii="Tahoma" w:hAnsi="Tahoma" w:cs="Tahoma"/>
          <w:sz w:val="18"/>
          <w:szCs w:val="18"/>
        </w:rPr>
      </w:pPr>
      <w:r>
        <w:rPr>
          <w:rFonts w:ascii="Tahoma" w:hAnsi="Tahoma" w:cs="Tahoma"/>
          <w:sz w:val="18"/>
          <w:szCs w:val="18"/>
        </w:rPr>
        <w:t xml:space="preserve">11.1 </w:t>
      </w:r>
      <w:r w:rsidR="00225E03">
        <w:rPr>
          <w:rFonts w:ascii="Tahoma" w:hAnsi="Tahoma" w:cs="Tahoma"/>
          <w:sz w:val="18"/>
          <w:szCs w:val="18"/>
        </w:rPr>
        <w:t>Zamawiający nie wymaga wniesienia wadium</w:t>
      </w:r>
      <w:r>
        <w:rPr>
          <w:rFonts w:ascii="Tahoma" w:hAnsi="Tahoma" w:cs="Tahoma"/>
          <w:sz w:val="18"/>
          <w:szCs w:val="18"/>
        </w:rPr>
        <w:t>.</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6E00C526" w:rsidR="00B27969" w:rsidRPr="00083324" w:rsidRDefault="00225E03" w:rsidP="00140FB3">
      <w:pPr>
        <w:numPr>
          <w:ilvl w:val="1"/>
          <w:numId w:val="25"/>
        </w:numPr>
        <w:spacing w:before="120"/>
        <w:ind w:left="567" w:hanging="578"/>
        <w:jc w:val="both"/>
        <w:rPr>
          <w:rFonts w:ascii="Tahoma" w:hAnsi="Tahoma" w:cs="Tahoma"/>
          <w:sz w:val="18"/>
          <w:szCs w:val="18"/>
        </w:rPr>
      </w:pPr>
      <w:r w:rsidRPr="00083324">
        <w:rPr>
          <w:rFonts w:ascii="Tahoma" w:hAnsi="Tahoma" w:cs="Tahoma"/>
          <w:sz w:val="18"/>
          <w:szCs w:val="18"/>
        </w:rPr>
        <w:t xml:space="preserve">Termin związania ofertą: </w:t>
      </w:r>
      <w:r w:rsidRPr="00083324">
        <w:rPr>
          <w:rFonts w:ascii="Tahoma" w:hAnsi="Tahoma" w:cs="Tahoma"/>
          <w:b/>
          <w:bCs/>
          <w:color w:val="00B0F0"/>
          <w:sz w:val="18"/>
          <w:szCs w:val="18"/>
        </w:rPr>
        <w:t xml:space="preserve">do dnia </w:t>
      </w:r>
      <w:r w:rsidR="00083324" w:rsidRPr="00083324">
        <w:rPr>
          <w:rFonts w:ascii="Tahoma" w:hAnsi="Tahoma" w:cs="Tahoma"/>
          <w:b/>
          <w:bCs/>
          <w:color w:val="00B0F0"/>
          <w:sz w:val="18"/>
          <w:szCs w:val="18"/>
        </w:rPr>
        <w:t>26</w:t>
      </w:r>
      <w:r w:rsidR="001A09FC" w:rsidRPr="00083324">
        <w:rPr>
          <w:rFonts w:ascii="Tahoma" w:hAnsi="Tahoma" w:cs="Tahoma"/>
          <w:b/>
          <w:bCs/>
          <w:color w:val="00B0F0"/>
          <w:sz w:val="18"/>
          <w:szCs w:val="18"/>
        </w:rPr>
        <w:t>.11</w:t>
      </w:r>
      <w:r w:rsidRPr="00083324">
        <w:rPr>
          <w:rFonts w:ascii="Tahoma" w:hAnsi="Tahoma" w:cs="Tahoma"/>
          <w:b/>
          <w:bCs/>
          <w:color w:val="00B0F0"/>
          <w:sz w:val="18"/>
          <w:szCs w:val="18"/>
        </w:rPr>
        <w:t>.2021r.</w:t>
      </w:r>
    </w:p>
    <w:p w14:paraId="40C80F39" w14:textId="0EBDC2DA" w:rsidR="00C010A3" w:rsidRDefault="00C5189C"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r w:rsidR="0080025E" w:rsidRPr="00C010A3">
        <w:rPr>
          <w:rFonts w:ascii="Tahoma" w:hAnsi="Tahoma" w:cs="Tahoma"/>
          <w:sz w:val="18"/>
          <w:szCs w:val="18"/>
        </w:rPr>
        <w:t>.</w:t>
      </w:r>
    </w:p>
    <w:p w14:paraId="79734D0F" w14:textId="4FAE473A" w:rsidR="0080025E" w:rsidRPr="00C010A3" w:rsidRDefault="00C5189C"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BFC520D" w:rsidR="006628A2" w:rsidRDefault="00C5189C"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416517E8" w:rsidR="00396A81" w:rsidRPr="001C19BD" w:rsidRDefault="00C1793D"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7BE5C85E"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0A1C92DA"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A30C18">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5DBF1C63" w14:textId="235FF0E4" w:rsidR="002537D1" w:rsidRDefault="002537D1"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w:t>
      </w:r>
      <w:r w:rsidR="00A30C18">
        <w:rPr>
          <w:rFonts w:ascii="Tahoma" w:hAnsi="Tahoma" w:cs="Tahoma"/>
          <w:sz w:val="18"/>
          <w:szCs w:val="18"/>
        </w:rPr>
        <w:t>5</w:t>
      </w:r>
      <w:r>
        <w:rPr>
          <w:rFonts w:ascii="Tahoma" w:hAnsi="Tahoma" w:cs="Tahoma"/>
          <w:sz w:val="18"/>
          <w:szCs w:val="18"/>
        </w:rPr>
        <w:t xml:space="preserve"> do SWZ - </w:t>
      </w:r>
      <w:r w:rsidRPr="00DE5707">
        <w:rPr>
          <w:rFonts w:ascii="Tahoma" w:hAnsi="Tahoma"/>
          <w:sz w:val="18"/>
          <w:szCs w:val="18"/>
        </w:rPr>
        <w:t>Oświadczenie wykonawcy dotyczące spełnienia warunków udziału w postępowaniu</w:t>
      </w:r>
    </w:p>
    <w:p w14:paraId="364737F6" w14:textId="7752FFB4" w:rsidR="006022EB" w:rsidRDefault="006022EB" w:rsidP="00DB7301">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 xml:space="preserve">odpis lub informacji z Krajowego Rejestru Sądowego, Centralnej Ewidencji  i Informacji o Działalności Gospodarczej lub innego właściwego rejestru. Wykonawca nie jest zobowiązany do złożenia tych dokumentów, jeżeli zamawiający może je uzyskać za pomocą bezpłatnych i </w:t>
      </w:r>
      <w:r w:rsidRPr="006022EB">
        <w:rPr>
          <w:rFonts w:ascii="Tahoma" w:hAnsi="Tahoma" w:cs="Tahoma"/>
          <w:sz w:val="18"/>
          <w:szCs w:val="18"/>
        </w:rPr>
        <w:lastRenderedPageBreak/>
        <w:t>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B0256EE" w14:textId="13CDAFCC" w:rsidR="00DB7301" w:rsidRDefault="00DB7301" w:rsidP="00140FB3">
      <w:pPr>
        <w:pStyle w:val="Akapitzlist"/>
        <w:numPr>
          <w:ilvl w:val="2"/>
          <w:numId w:val="25"/>
        </w:numPr>
        <w:ind w:left="1134" w:hanging="708"/>
        <w:jc w:val="both"/>
        <w:rPr>
          <w:rFonts w:ascii="Tahoma" w:hAnsi="Tahoma" w:cs="Tahoma"/>
          <w:sz w:val="18"/>
          <w:szCs w:val="18"/>
        </w:rPr>
      </w:pPr>
      <w:r w:rsidRPr="009757AD">
        <w:rPr>
          <w:rFonts w:ascii="Tahoma" w:hAnsi="Tahoma" w:cs="Tahoma"/>
          <w:sz w:val="18"/>
          <w:szCs w:val="18"/>
        </w:rPr>
        <w:t>Oświadczenie że podmiot który będzie wykonywał instalację oraz konserwowanie i serwisowanie urządzeń klimatyzacyjnych będzie posiadał:</w:t>
      </w:r>
      <w:r>
        <w:rPr>
          <w:rFonts w:ascii="Tahoma" w:hAnsi="Tahoma" w:cs="Tahoma"/>
          <w:sz w:val="18"/>
          <w:szCs w:val="18"/>
        </w:rPr>
        <w:t xml:space="preserve"> </w:t>
      </w:r>
      <w:r w:rsidRPr="00853280">
        <w:rPr>
          <w:rFonts w:ascii="Tahoma" w:hAnsi="Tahoma" w:cs="Tahoma"/>
          <w:sz w:val="18"/>
          <w:szCs w:val="18"/>
        </w:rPr>
        <w:t xml:space="preserve">Certyfikat dla przedsiębiorców prowadzących działalność polegającą na instalacji, konserwacji lub serwisowaniu urządzeń chłodniczych, klimatyzacyjnych lub pomp ciepła wskazanych odpowiednio w rozporządzeniu (WE) nr 303/2008, zgodnie z wymogami ustawy z dnia 15 maja 2015r. o substancjach zubażających warstwę ozonową oraz niektórych fluorowanych gazach cieplarnianych (Dz.U. tj. z 2020r., poz. 2065 z </w:t>
      </w:r>
      <w:proofErr w:type="spellStart"/>
      <w:r w:rsidRPr="00853280">
        <w:rPr>
          <w:rFonts w:ascii="Tahoma" w:hAnsi="Tahoma" w:cs="Tahoma"/>
          <w:sz w:val="18"/>
          <w:szCs w:val="18"/>
        </w:rPr>
        <w:t>późn</w:t>
      </w:r>
      <w:proofErr w:type="spellEnd"/>
      <w:r w:rsidRPr="00853280">
        <w:rPr>
          <w:rFonts w:ascii="Tahoma" w:hAnsi="Tahoma" w:cs="Tahoma"/>
          <w:sz w:val="18"/>
          <w:szCs w:val="18"/>
        </w:rPr>
        <w:t>. zm.) i zostanie on przedłożony Zamawiającemu przez rozpoczęciem robót</w:t>
      </w:r>
    </w:p>
    <w:p w14:paraId="104A2E06" w14:textId="1FEEDA73" w:rsidR="006022EB"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 xml:space="preserve">załącznik nr </w:t>
      </w:r>
      <w:r w:rsidR="00A30C18">
        <w:rPr>
          <w:rFonts w:ascii="Tahoma" w:hAnsi="Tahoma" w:cs="Tahoma"/>
          <w:sz w:val="18"/>
          <w:szCs w:val="18"/>
        </w:rPr>
        <w:t>7</w:t>
      </w:r>
      <w:r w:rsidRPr="006022EB">
        <w:rPr>
          <w:rFonts w:ascii="Tahoma" w:hAnsi="Tahoma" w:cs="Tahoma"/>
          <w:sz w:val="18"/>
          <w:szCs w:val="18"/>
        </w:rPr>
        <w:t xml:space="preserve"> do SWZ – zobowiązanie podmiotów trzecich (jeżeli dotyczy) </w:t>
      </w:r>
    </w:p>
    <w:p w14:paraId="10C37EA9" w14:textId="4CE3D654"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674CCA">
        <w:rPr>
          <w:rFonts w:ascii="Tahoma" w:hAnsi="Tahoma" w:cs="Tahoma"/>
          <w:sz w:val="18"/>
          <w:szCs w:val="18"/>
        </w:rPr>
        <w:t>3</w:t>
      </w:r>
      <w:r w:rsidRPr="006022EB">
        <w:rPr>
          <w:rFonts w:ascii="Tahoma" w:hAnsi="Tahoma" w:cs="Tahoma"/>
          <w:sz w:val="18"/>
          <w:szCs w:val="18"/>
        </w:rPr>
        <w:t>.4. – 1</w:t>
      </w:r>
      <w:r w:rsidR="00674CCA">
        <w:rPr>
          <w:rFonts w:ascii="Tahoma" w:hAnsi="Tahoma" w:cs="Tahoma"/>
          <w:sz w:val="18"/>
          <w:szCs w:val="18"/>
        </w:rPr>
        <w:t>3</w:t>
      </w:r>
      <w:r w:rsidRPr="006022EB">
        <w:rPr>
          <w:rFonts w:ascii="Tahoma" w:hAnsi="Tahoma" w:cs="Tahoma"/>
          <w:sz w:val="18"/>
          <w:szCs w:val="18"/>
        </w:rPr>
        <w:t>.5. SWZ.</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80B922A"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7E0D9C">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0E1C787" w:rsidR="00DD5316" w:rsidRPr="001A09FC" w:rsidRDefault="00C5189C" w:rsidP="00140FB3">
      <w:pPr>
        <w:numPr>
          <w:ilvl w:val="1"/>
          <w:numId w:val="25"/>
        </w:numPr>
        <w:spacing w:after="240"/>
        <w:ind w:left="567"/>
        <w:jc w:val="both"/>
        <w:rPr>
          <w:rFonts w:ascii="Tahoma" w:hAnsi="Tahoma" w:cs="Tahoma"/>
          <w:b/>
          <w:color w:val="FF0000"/>
          <w:sz w:val="18"/>
          <w:szCs w:val="18"/>
        </w:rPr>
      </w:pPr>
      <w:bookmarkStart w:id="19"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8" w:history="1">
        <w:r>
          <w:rPr>
            <w:rStyle w:val="Hipercz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w:t>
      </w:r>
      <w:r w:rsidRPr="001A09FC">
        <w:rPr>
          <w:rFonts w:ascii="Tahoma" w:hAnsi="Tahoma" w:cs="Tahoma"/>
          <w:color w:val="000000"/>
          <w:sz w:val="18"/>
          <w:szCs w:val="18"/>
        </w:rPr>
        <w:t xml:space="preserve">postępowania </w:t>
      </w:r>
      <w:r w:rsidRPr="00083324">
        <w:rPr>
          <w:rFonts w:ascii="Tahoma" w:hAnsi="Tahoma" w:cs="Tahoma"/>
          <w:b/>
          <w:bCs/>
          <w:color w:val="00B0F0"/>
          <w:sz w:val="18"/>
          <w:szCs w:val="18"/>
        </w:rPr>
        <w:t xml:space="preserve">w terminie do dnia </w:t>
      </w:r>
      <w:r w:rsidR="00083324" w:rsidRPr="00083324">
        <w:rPr>
          <w:rFonts w:ascii="Tahoma" w:hAnsi="Tahoma" w:cs="Tahoma"/>
          <w:b/>
          <w:bCs/>
          <w:color w:val="00B0F0"/>
          <w:sz w:val="18"/>
          <w:szCs w:val="18"/>
        </w:rPr>
        <w:t>28</w:t>
      </w:r>
      <w:r w:rsidR="001A09FC" w:rsidRPr="00083324">
        <w:rPr>
          <w:rFonts w:ascii="Tahoma" w:hAnsi="Tahoma" w:cs="Tahoma"/>
          <w:b/>
          <w:bCs/>
          <w:color w:val="00B0F0"/>
          <w:sz w:val="18"/>
          <w:szCs w:val="18"/>
        </w:rPr>
        <w:t>.1</w:t>
      </w:r>
      <w:r w:rsidR="00083324" w:rsidRPr="00083324">
        <w:rPr>
          <w:rFonts w:ascii="Tahoma" w:hAnsi="Tahoma" w:cs="Tahoma"/>
          <w:b/>
          <w:bCs/>
          <w:color w:val="00B0F0"/>
          <w:sz w:val="18"/>
          <w:szCs w:val="18"/>
        </w:rPr>
        <w:t>0</w:t>
      </w:r>
      <w:r w:rsidRPr="00083324">
        <w:rPr>
          <w:rFonts w:ascii="Tahoma" w:hAnsi="Tahoma" w:cs="Tahoma"/>
          <w:b/>
          <w:bCs/>
          <w:color w:val="00B0F0"/>
          <w:sz w:val="18"/>
          <w:szCs w:val="18"/>
        </w:rPr>
        <w:t>.2021r. do godz. 8:00</w:t>
      </w:r>
      <w:bookmarkEnd w:id="19"/>
      <w:r w:rsidR="001A09FC" w:rsidRPr="00083324">
        <w:rPr>
          <w:rFonts w:ascii="Tahoma" w:hAnsi="Tahoma" w:cs="Tahoma"/>
          <w:b/>
          <w:bCs/>
          <w:color w:val="00B0F0"/>
          <w:sz w:val="18"/>
          <w:szCs w:val="18"/>
        </w:rPr>
        <w:t>.</w:t>
      </w:r>
    </w:p>
    <w:p w14:paraId="496FA974" w14:textId="79BC2BE7"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lastRenderedPageBreak/>
        <w:t>O</w:t>
      </w:r>
      <w:r w:rsidR="00846F0E" w:rsidRPr="00ED3C9E">
        <w:rPr>
          <w:rFonts w:ascii="Tahoma" w:hAnsi="Tahoma" w:cs="Tahoma"/>
          <w:sz w:val="18"/>
          <w:szCs w:val="18"/>
        </w:rPr>
        <w:t>t</w:t>
      </w:r>
      <w:bookmarkStart w:id="20" w:name="_GoBack"/>
      <w:bookmarkEnd w:id="20"/>
      <w:r w:rsidR="00846F0E" w:rsidRPr="00ED3C9E">
        <w:rPr>
          <w:rFonts w:ascii="Tahoma" w:hAnsi="Tahoma" w:cs="Tahoma"/>
          <w:sz w:val="18"/>
          <w:szCs w:val="18"/>
        </w:rPr>
        <w:t>warc</w:t>
      </w:r>
      <w:r>
        <w:rPr>
          <w:rFonts w:ascii="Tahoma" w:hAnsi="Tahoma" w:cs="Tahoma"/>
          <w:sz w:val="18"/>
          <w:szCs w:val="18"/>
        </w:rPr>
        <w:t>ie</w:t>
      </w:r>
      <w:r w:rsidR="00846F0E" w:rsidRPr="00ED3C9E">
        <w:rPr>
          <w:rFonts w:ascii="Tahoma" w:hAnsi="Tahoma" w:cs="Tahoma"/>
          <w:sz w:val="18"/>
          <w:szCs w:val="18"/>
        </w:rPr>
        <w:t xml:space="preserve"> ofert nastąpi w dniu </w:t>
      </w:r>
      <w:r w:rsidR="00083324" w:rsidRPr="00083324">
        <w:rPr>
          <w:rFonts w:ascii="Tahoma" w:hAnsi="Tahoma" w:cs="Tahoma"/>
          <w:b/>
          <w:bCs/>
          <w:color w:val="00B0F0"/>
          <w:sz w:val="18"/>
          <w:szCs w:val="18"/>
        </w:rPr>
        <w:t>28</w:t>
      </w:r>
      <w:r w:rsidR="001A09FC" w:rsidRPr="00083324">
        <w:rPr>
          <w:rFonts w:ascii="Tahoma" w:hAnsi="Tahoma" w:cs="Tahoma"/>
          <w:b/>
          <w:bCs/>
          <w:color w:val="00B0F0"/>
          <w:sz w:val="18"/>
          <w:szCs w:val="18"/>
        </w:rPr>
        <w:t>.10</w:t>
      </w:r>
      <w:r w:rsidR="00846F0E" w:rsidRPr="00083324">
        <w:rPr>
          <w:rFonts w:ascii="Tahoma" w:hAnsi="Tahoma" w:cs="Tahoma"/>
          <w:b/>
          <w:bCs/>
          <w:color w:val="00B0F0"/>
          <w:sz w:val="18"/>
          <w:szCs w:val="18"/>
        </w:rPr>
        <w:t>.20</w:t>
      </w:r>
      <w:r w:rsidR="006B2AC4" w:rsidRPr="00083324">
        <w:rPr>
          <w:rFonts w:ascii="Tahoma" w:hAnsi="Tahoma" w:cs="Tahoma"/>
          <w:b/>
          <w:bCs/>
          <w:color w:val="00B0F0"/>
          <w:sz w:val="18"/>
          <w:szCs w:val="18"/>
        </w:rPr>
        <w:t>20</w:t>
      </w:r>
      <w:r w:rsidR="00846F0E" w:rsidRPr="00083324">
        <w:rPr>
          <w:rFonts w:ascii="Tahoma" w:hAnsi="Tahoma" w:cs="Tahoma"/>
          <w:b/>
          <w:bCs/>
          <w:color w:val="00B0F0"/>
          <w:sz w:val="18"/>
          <w:szCs w:val="18"/>
        </w:rPr>
        <w:t xml:space="preserve">r. o godz. </w:t>
      </w:r>
      <w:r w:rsidR="00443B64" w:rsidRPr="00083324">
        <w:rPr>
          <w:rFonts w:ascii="Tahoma" w:hAnsi="Tahoma" w:cs="Tahoma"/>
          <w:b/>
          <w:bCs/>
          <w:color w:val="00B0F0"/>
          <w:sz w:val="18"/>
          <w:szCs w:val="18"/>
        </w:rPr>
        <w:t>9</w:t>
      </w:r>
      <w:r w:rsidR="00846F0E" w:rsidRPr="00083324">
        <w:rPr>
          <w:rFonts w:ascii="Tahoma" w:hAnsi="Tahoma" w:cs="Tahoma"/>
          <w:b/>
          <w:bCs/>
          <w:color w:val="00B0F0"/>
          <w:sz w:val="18"/>
          <w:szCs w:val="18"/>
        </w:rPr>
        <w:t>:</w:t>
      </w:r>
      <w:r w:rsidR="00443B64" w:rsidRPr="00083324">
        <w:rPr>
          <w:rFonts w:ascii="Tahoma" w:hAnsi="Tahoma" w:cs="Tahoma"/>
          <w:b/>
          <w:bCs/>
          <w:color w:val="00B0F0"/>
          <w:sz w:val="18"/>
          <w:szCs w:val="18"/>
        </w:rPr>
        <w:t>0</w:t>
      </w:r>
      <w:r w:rsidR="00846F0E" w:rsidRPr="00083324">
        <w:rPr>
          <w:rFonts w:ascii="Tahoma" w:hAnsi="Tahoma" w:cs="Tahoma"/>
          <w:b/>
          <w:bCs/>
          <w:color w:val="00B0F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7E0D9C">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61B585D5" w:rsidR="008A2F22"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rPr>
        <w:t xml:space="preserve">Cenę oferty należy określić w wysokości netto oraz podać wartość brutto (z podatkiem od towarów i usług VAT). Cena ofertowa będzie traktowana jako </w:t>
      </w:r>
      <w:r>
        <w:rPr>
          <w:rFonts w:ascii="Tahoma" w:hAnsi="Tahoma" w:cs="Tahoma"/>
          <w:b/>
          <w:sz w:val="18"/>
        </w:rPr>
        <w:t xml:space="preserve">ryczałtowa, ostateczna cena umowna i nie będzie podlegać żadnym </w:t>
      </w:r>
      <w:r>
        <w:rPr>
          <w:rFonts w:ascii="Tahoma" w:hAnsi="Tahoma" w:cs="Tahoma"/>
          <w:b/>
          <w:sz w:val="18"/>
          <w:szCs w:val="18"/>
        </w:rPr>
        <w:t>zmianom</w:t>
      </w:r>
      <w:r>
        <w:rPr>
          <w:rFonts w:ascii="Tahoma" w:hAnsi="Tahoma" w:cs="Tahoma"/>
          <w:sz w:val="18"/>
          <w:szCs w:val="18"/>
        </w:rPr>
        <w:t xml:space="preserve">. </w:t>
      </w:r>
      <w:r>
        <w:rPr>
          <w:rFonts w:ascii="Tahoma" w:hAnsi="Tahoma" w:cs="Tahoma"/>
          <w:sz w:val="18"/>
        </w:rPr>
        <w:t>Cena ofertowa brutto obejmuje wszystkie nakłady potrzebne do kompleksowego wykonania przedmiotu umowy i nie będzie podlegać waloryzacji. Wykonawca nie może żądać podwyższenia wynagrodzenia, jeżeli w chwili złożenia oferty, nie przewidział wszystkich kosztów niezbędnych do prawidłowej realizacji przedmiotu zamówienia</w:t>
      </w:r>
      <w:r w:rsidR="00487430" w:rsidRPr="008A2F22">
        <w:rPr>
          <w:rFonts w:ascii="Tahoma" w:hAnsi="Tahoma" w:cs="Tahoma"/>
          <w:sz w:val="18"/>
          <w:szCs w:val="18"/>
        </w:rPr>
        <w:t>.</w:t>
      </w:r>
    </w:p>
    <w:p w14:paraId="0BDC1519" w14:textId="1C812DB0" w:rsidR="00A42F58"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Podstawą do obliczenia ceny oferty jest dokumentacja techniczna – w tym program funkcjonalno- użytkowy. Za ustalenie ilości robót i innych świadczeń oraz za sposób przeprowadzenia na tej podstawie kalkulacji wynagrodzenia ryczałtowego odpowiada wyłącznie Wykonawca. Oferta musi zawierać ostateczną, sumaryczną cenę obejmującą wszystkie koszty jakie poniesie Wykonawca z tytułu należytej oraz zgodnej z obowiązującymi przepisami realizacji przedmiotu zamówienia i musi być łączną ceną robót i innych świadczeń niezbędnych do realizacji przedmiotu zamówienia (w tym koszty projektowania,  transportu, montażu, ubezpieczenia, zorganizowania placu budowy), z uwzględnieniem wszystkich opłat i podatków (także podatku od towarów i usług) oraz ewentualnych upustów i rabatów.</w:t>
      </w:r>
    </w:p>
    <w:p w14:paraId="22C27E2C" w14:textId="70EEF399" w:rsidR="00A42F58"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Zamawiający uznaje, że Wykonawca wziął pod uwagę wszystkie wymagania, bez względu na to czy zostały określone we wszystkich częściach dokumentacji przetargowej. Cena ofertowa musi zawierać wszystkie wydatki oraz ryzyko związane z koniecznością zrealizowania przedmiotu zamówienia.</w:t>
      </w:r>
    </w:p>
    <w:p w14:paraId="1A043503" w14:textId="143D3AAE" w:rsidR="00A42F58"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5E9ABE17" w14:textId="5BA22271"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późn.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lastRenderedPageBreak/>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5E1DC505"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2A3E3D">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0C00E56E"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7777777"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1)  Oferowana cena brutto ofert: 60%.</w:t>
      </w:r>
    </w:p>
    <w:p w14:paraId="335B2F2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4C2BA56F" w14:textId="77777777" w:rsidR="00317789" w:rsidRDefault="00317789" w:rsidP="00317789">
      <w:pPr>
        <w:ind w:left="284"/>
        <w:jc w:val="both"/>
        <w:rPr>
          <w:rFonts w:ascii="Tahoma" w:hAnsi="Tahoma" w:cs="Tahoma"/>
          <w:b/>
          <w:sz w:val="18"/>
          <w:szCs w:val="18"/>
        </w:rPr>
      </w:pP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75442D13" w14:textId="77777777" w:rsidR="00317789" w:rsidRDefault="00317789" w:rsidP="00317789">
      <w:pPr>
        <w:ind w:left="284"/>
        <w:jc w:val="both"/>
        <w:rPr>
          <w:rFonts w:ascii="Tahoma" w:hAnsi="Tahoma" w:cs="Tahoma"/>
          <w:b/>
          <w:sz w:val="18"/>
          <w:szCs w:val="18"/>
        </w:rPr>
      </w:pP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438CF944" w14:textId="55A8A97C"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2) </w:t>
      </w:r>
      <w:r w:rsidR="00E51040" w:rsidRPr="00E51040">
        <w:rPr>
          <w:rFonts w:ascii="Tahoma" w:hAnsi="Tahoma" w:cs="Tahoma"/>
          <w:b/>
          <w:sz w:val="18"/>
          <w:szCs w:val="18"/>
          <w:highlight w:val="yellow"/>
        </w:rPr>
        <w:t>Termin gwarancji jakości centrali wentylacyjnej z filtrami HEPA</w:t>
      </w:r>
      <w:r w:rsidR="00A42F58" w:rsidRPr="00A42F58">
        <w:rPr>
          <w:rFonts w:ascii="Tahoma" w:hAnsi="Tahoma" w:cs="Tahoma"/>
          <w:b/>
          <w:sz w:val="18"/>
          <w:szCs w:val="18"/>
          <w:highlight w:val="yellow"/>
        </w:rPr>
        <w:t xml:space="preserve">: waga kryterium </w:t>
      </w:r>
      <w:r w:rsidR="00A42F58">
        <w:rPr>
          <w:rFonts w:ascii="Tahoma" w:hAnsi="Tahoma" w:cs="Tahoma"/>
          <w:b/>
          <w:sz w:val="18"/>
          <w:szCs w:val="18"/>
          <w:highlight w:val="yellow"/>
        </w:rPr>
        <w:t>4</w:t>
      </w:r>
      <w:r w:rsidR="00A42F58" w:rsidRPr="00A42F58">
        <w:rPr>
          <w:rFonts w:ascii="Tahoma" w:hAnsi="Tahoma" w:cs="Tahoma"/>
          <w:b/>
          <w:sz w:val="18"/>
          <w:szCs w:val="18"/>
          <w:highlight w:val="yellow"/>
        </w:rPr>
        <w:t>0%</w:t>
      </w:r>
      <w:r>
        <w:rPr>
          <w:rFonts w:ascii="Tahoma" w:hAnsi="Tahoma" w:cs="Tahoma"/>
          <w:b/>
          <w:sz w:val="18"/>
          <w:szCs w:val="18"/>
          <w:highlight w:val="yellow"/>
        </w:rPr>
        <w:t>.</w:t>
      </w:r>
      <w:r w:rsidR="003A6241">
        <w:rPr>
          <w:rFonts w:ascii="Tahoma" w:hAnsi="Tahoma" w:cs="Tahoma"/>
          <w:b/>
          <w:sz w:val="18"/>
          <w:szCs w:val="18"/>
        </w:rPr>
        <w:t xml:space="preserve">   </w:t>
      </w:r>
    </w:p>
    <w:p w14:paraId="124376B4" w14:textId="77777777" w:rsidR="008F27D0" w:rsidRDefault="00317789" w:rsidP="00317789">
      <w:pPr>
        <w:ind w:firstLine="426"/>
        <w:jc w:val="both"/>
        <w:rPr>
          <w:rFonts w:ascii="Tahoma" w:hAnsi="Tahoma" w:cs="Tahoma"/>
          <w:b/>
          <w:sz w:val="18"/>
          <w:szCs w:val="18"/>
        </w:rPr>
      </w:pPr>
      <w:r>
        <w:rPr>
          <w:rFonts w:ascii="Tahoma" w:hAnsi="Tahoma" w:cs="Tahoma"/>
          <w:b/>
          <w:sz w:val="18"/>
          <w:szCs w:val="18"/>
        </w:rPr>
        <w:t>W ramach tego kryterium istnieje możliwość uzyskania max. 40 punktów wg poniższej zasady</w:t>
      </w:r>
      <w:bookmarkStart w:id="21" w:name="_Hlk5968105"/>
    </w:p>
    <w:p w14:paraId="0741E47B" w14:textId="63BA5B24" w:rsidR="00A42F58" w:rsidRPr="00A42F58" w:rsidRDefault="00A42F58" w:rsidP="00A42F58">
      <w:pPr>
        <w:jc w:val="both"/>
        <w:rPr>
          <w:rFonts w:ascii="Tahoma" w:hAnsi="Tahoma" w:cs="Tahoma"/>
          <w:sz w:val="18"/>
          <w:szCs w:val="18"/>
        </w:rPr>
      </w:pPr>
      <w:bookmarkStart w:id="22" w:name="_Hlk25840814"/>
      <w:r w:rsidRPr="00A42F58">
        <w:rPr>
          <w:rFonts w:ascii="Tahoma" w:hAnsi="Tahoma" w:cs="Tahoma"/>
          <w:sz w:val="18"/>
          <w:szCs w:val="18"/>
        </w:rPr>
        <w:t xml:space="preserve">Ocena ofert dokonywana będzie w kryterium </w:t>
      </w:r>
      <w:r w:rsidR="00E51040">
        <w:rPr>
          <w:rFonts w:ascii="Tahoma" w:hAnsi="Tahoma" w:cs="Tahoma"/>
          <w:sz w:val="18"/>
          <w:szCs w:val="18"/>
        </w:rPr>
        <w:t>termin gwarancji jakości centrali wentylacyjnej z filtrami HEPA</w:t>
      </w:r>
      <w:r w:rsidRPr="00A42F58">
        <w:rPr>
          <w:rFonts w:ascii="Tahoma" w:hAnsi="Tahoma" w:cs="Tahoma"/>
          <w:sz w:val="18"/>
          <w:szCs w:val="18"/>
        </w:rPr>
        <w:t>, zgodnie z poniższą punktacją:</w:t>
      </w:r>
    </w:p>
    <w:bookmarkEnd w:id="22"/>
    <w:p w14:paraId="137F27E7" w14:textId="77777777" w:rsidR="00E51040" w:rsidRPr="00E51040" w:rsidRDefault="00E51040" w:rsidP="00E51040">
      <w:pPr>
        <w:ind w:left="284"/>
        <w:jc w:val="both"/>
        <w:rPr>
          <w:rFonts w:ascii="Tahoma" w:hAnsi="Tahoma" w:cs="Tahoma"/>
          <w:bCs/>
          <w:sz w:val="18"/>
          <w:szCs w:val="18"/>
        </w:rPr>
      </w:pPr>
      <w:r w:rsidRPr="00E51040">
        <w:rPr>
          <w:rFonts w:ascii="Tahoma" w:hAnsi="Tahoma" w:cs="Tahoma"/>
          <w:bCs/>
          <w:sz w:val="18"/>
          <w:szCs w:val="18"/>
        </w:rPr>
        <w:t>24 miesięcy – 0 pkt.</w:t>
      </w:r>
    </w:p>
    <w:p w14:paraId="102A8769" w14:textId="77777777" w:rsidR="00E51040" w:rsidRPr="00E51040" w:rsidRDefault="00E51040" w:rsidP="00E51040">
      <w:pPr>
        <w:ind w:left="284"/>
        <w:jc w:val="both"/>
        <w:rPr>
          <w:rFonts w:ascii="Tahoma" w:hAnsi="Tahoma" w:cs="Tahoma"/>
          <w:bCs/>
          <w:sz w:val="18"/>
          <w:szCs w:val="18"/>
        </w:rPr>
      </w:pPr>
      <w:r w:rsidRPr="00E51040">
        <w:rPr>
          <w:rFonts w:ascii="Tahoma" w:hAnsi="Tahoma" w:cs="Tahoma"/>
          <w:bCs/>
          <w:sz w:val="18"/>
          <w:szCs w:val="18"/>
        </w:rPr>
        <w:t>36 miesięcy – 20 pkt.</w:t>
      </w:r>
    </w:p>
    <w:p w14:paraId="4A998D5A" w14:textId="77777777" w:rsidR="00E51040" w:rsidRPr="00E51040" w:rsidRDefault="00E51040" w:rsidP="00E51040">
      <w:pPr>
        <w:ind w:left="284"/>
        <w:jc w:val="both"/>
        <w:rPr>
          <w:rFonts w:ascii="Tahoma" w:hAnsi="Tahoma" w:cs="Tahoma"/>
          <w:bCs/>
          <w:sz w:val="18"/>
          <w:szCs w:val="18"/>
        </w:rPr>
      </w:pPr>
      <w:r w:rsidRPr="00E51040">
        <w:rPr>
          <w:rFonts w:ascii="Tahoma" w:hAnsi="Tahoma" w:cs="Tahoma"/>
          <w:bCs/>
          <w:sz w:val="18"/>
          <w:szCs w:val="18"/>
        </w:rPr>
        <w:t>48 miesięcy – 40 pkt.</w:t>
      </w:r>
    </w:p>
    <w:p w14:paraId="7FD09719" w14:textId="77777777" w:rsidR="00E51040" w:rsidRPr="00E51040" w:rsidRDefault="00E51040" w:rsidP="00E51040">
      <w:pPr>
        <w:ind w:left="284"/>
        <w:jc w:val="both"/>
        <w:rPr>
          <w:rFonts w:ascii="Tahoma" w:hAnsi="Tahoma" w:cs="Tahoma"/>
          <w:bCs/>
          <w:sz w:val="18"/>
          <w:szCs w:val="18"/>
        </w:rPr>
      </w:pPr>
      <w:r w:rsidRPr="00E51040">
        <w:rPr>
          <w:rFonts w:ascii="Tahoma" w:hAnsi="Tahoma" w:cs="Tahoma"/>
          <w:bCs/>
          <w:sz w:val="18"/>
          <w:szCs w:val="18"/>
        </w:rPr>
        <w:t xml:space="preserve">Zamawiający przyjmuje, iż każdy z Wykonawców składających ofertę proponuje minimalny termin gwarancji jakości centrali wentylacyjnej z filtrami HEPA 24 miesięcy. </w:t>
      </w:r>
    </w:p>
    <w:p w14:paraId="00419F62" w14:textId="77777777" w:rsidR="00E51040" w:rsidRPr="00E51040" w:rsidRDefault="00E51040" w:rsidP="00E51040">
      <w:pPr>
        <w:ind w:left="284"/>
        <w:jc w:val="both"/>
        <w:rPr>
          <w:rFonts w:ascii="Tahoma" w:hAnsi="Tahoma" w:cs="Tahoma"/>
          <w:bCs/>
          <w:sz w:val="18"/>
          <w:szCs w:val="18"/>
        </w:rPr>
      </w:pPr>
      <w:r w:rsidRPr="00E51040">
        <w:rPr>
          <w:rFonts w:ascii="Tahoma" w:hAnsi="Tahoma" w:cs="Tahoma"/>
          <w:bCs/>
          <w:sz w:val="18"/>
          <w:szCs w:val="18"/>
        </w:rPr>
        <w:t xml:space="preserve">W przypadku braku wpisanego terminu Wykonawca automatycznie będzie miał przypisane 24 miesiące oraz 0 punktów. </w:t>
      </w:r>
    </w:p>
    <w:p w14:paraId="708C2B78" w14:textId="77777777" w:rsidR="00E51040" w:rsidRPr="00E51040" w:rsidRDefault="00E51040" w:rsidP="00E51040">
      <w:pPr>
        <w:ind w:left="284"/>
        <w:jc w:val="both"/>
        <w:rPr>
          <w:rFonts w:ascii="Tahoma" w:hAnsi="Tahoma" w:cs="Tahoma"/>
          <w:bCs/>
          <w:sz w:val="18"/>
          <w:szCs w:val="18"/>
        </w:rPr>
      </w:pPr>
      <w:r w:rsidRPr="00E51040">
        <w:rPr>
          <w:rFonts w:ascii="Tahoma" w:hAnsi="Tahoma" w:cs="Tahoma"/>
          <w:bCs/>
          <w:sz w:val="18"/>
          <w:szCs w:val="18"/>
        </w:rPr>
        <w:t xml:space="preserve">W przypadku wpisania innej wartości niż 24, 36 lub 48 miesięcy ilość miesięcy za które zostaną naliczone punkty zostanie zaokrąglona w dół do dopuszczonych przez Zamawiającego terminów gwarancji jakości centrali wentylacyjnej z filtrami HEPA. </w:t>
      </w:r>
    </w:p>
    <w:p w14:paraId="4C6C95A1" w14:textId="3D2A8711" w:rsidR="00E51040" w:rsidRDefault="00E51040" w:rsidP="00E51040">
      <w:pPr>
        <w:ind w:left="284"/>
        <w:jc w:val="both"/>
        <w:rPr>
          <w:rFonts w:ascii="Tahoma" w:hAnsi="Tahoma" w:cs="Tahoma"/>
          <w:bCs/>
          <w:sz w:val="18"/>
          <w:szCs w:val="18"/>
        </w:rPr>
      </w:pPr>
      <w:r w:rsidRPr="00E51040">
        <w:rPr>
          <w:rFonts w:ascii="Tahoma" w:hAnsi="Tahoma" w:cs="Tahoma"/>
          <w:bCs/>
          <w:sz w:val="18"/>
          <w:szCs w:val="18"/>
        </w:rPr>
        <w:t>W przypadku zaoferowania terminu gwarancji jakości centrali wentylacyjnej z filtrami HEPA krótszego niż 24 miesięcy dni oraz dłuższego niż 48 miesięcy oferta zostanie odrzucona.</w:t>
      </w:r>
    </w:p>
    <w:p w14:paraId="238C7B0F" w14:textId="68E8484C" w:rsidR="001A09FC" w:rsidRPr="00E51040" w:rsidRDefault="001A09FC" w:rsidP="00E51040">
      <w:pPr>
        <w:ind w:left="284"/>
        <w:jc w:val="both"/>
        <w:rPr>
          <w:rFonts w:ascii="Tahoma" w:hAnsi="Tahoma" w:cs="Tahoma"/>
          <w:bCs/>
          <w:sz w:val="18"/>
          <w:szCs w:val="18"/>
        </w:rPr>
      </w:pPr>
      <w:r w:rsidRPr="006272EB">
        <w:rPr>
          <w:rFonts w:ascii="Tahoma" w:hAnsi="Tahoma" w:cs="Tahoma"/>
          <w:b/>
          <w:sz w:val="18"/>
          <w:szCs w:val="18"/>
        </w:rPr>
        <w:t>UWAGA!</w:t>
      </w:r>
      <w:r>
        <w:rPr>
          <w:rFonts w:ascii="Tahoma" w:hAnsi="Tahoma" w:cs="Tahoma"/>
          <w:bCs/>
          <w:sz w:val="18"/>
          <w:szCs w:val="18"/>
        </w:rPr>
        <w:t xml:space="preserve"> Termin gwarancji jakości centrali wentylacyjnej z filtrami HEPA </w:t>
      </w:r>
      <w:r w:rsidR="006272EB">
        <w:rPr>
          <w:rFonts w:ascii="Tahoma" w:hAnsi="Tahoma" w:cs="Tahoma"/>
          <w:bCs/>
          <w:sz w:val="18"/>
          <w:szCs w:val="18"/>
        </w:rPr>
        <w:t xml:space="preserve">będzie liczony </w:t>
      </w:r>
      <w:r>
        <w:rPr>
          <w:rFonts w:ascii="Tahoma" w:hAnsi="Tahoma" w:cs="Tahoma"/>
          <w:bCs/>
          <w:sz w:val="18"/>
          <w:szCs w:val="18"/>
        </w:rPr>
        <w:t xml:space="preserve">od dnia podpisania bezusterkowego protokołu odbioru </w:t>
      </w:r>
      <w:r w:rsidR="00C058B1">
        <w:rPr>
          <w:rFonts w:ascii="Tahoma" w:hAnsi="Tahoma" w:cs="Tahoma"/>
          <w:bCs/>
          <w:sz w:val="18"/>
          <w:szCs w:val="18"/>
        </w:rPr>
        <w:t xml:space="preserve">końcowego </w:t>
      </w:r>
      <w:r>
        <w:rPr>
          <w:rFonts w:ascii="Tahoma" w:hAnsi="Tahoma" w:cs="Tahoma"/>
          <w:bCs/>
          <w:sz w:val="18"/>
          <w:szCs w:val="18"/>
        </w:rPr>
        <w:t>robót</w:t>
      </w:r>
      <w:r w:rsidR="00C058B1">
        <w:rPr>
          <w:rFonts w:ascii="Tahoma" w:hAnsi="Tahoma" w:cs="Tahoma"/>
          <w:bCs/>
          <w:sz w:val="18"/>
          <w:szCs w:val="18"/>
        </w:rPr>
        <w:t xml:space="preserve"> bez zastrzeżeń</w:t>
      </w:r>
      <w:r>
        <w:rPr>
          <w:rFonts w:ascii="Tahoma" w:hAnsi="Tahoma" w:cs="Tahoma"/>
          <w:bCs/>
          <w:sz w:val="18"/>
          <w:szCs w:val="18"/>
        </w:rPr>
        <w:t>.</w:t>
      </w:r>
    </w:p>
    <w:p w14:paraId="758CD553" w14:textId="77777777" w:rsidR="002A0992" w:rsidRDefault="002A0992" w:rsidP="002A0992">
      <w:pPr>
        <w:spacing w:line="276" w:lineRule="auto"/>
        <w:jc w:val="both"/>
        <w:rPr>
          <w:rFonts w:ascii="Tahoma" w:hAnsi="Tahoma" w:cs="Tahoma"/>
          <w:color w:val="FF0000"/>
          <w:sz w:val="18"/>
          <w:szCs w:val="18"/>
        </w:rPr>
      </w:pPr>
    </w:p>
    <w:bookmarkEnd w:id="21"/>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lastRenderedPageBreak/>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29C43300" w14:textId="79E2B860" w:rsidR="00526BFF" w:rsidRDefault="00526BFF" w:rsidP="00526BFF">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 xml:space="preserve">.1. </w:t>
      </w:r>
      <w:r w:rsidR="00E51040">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5ED596D1" w14:textId="77777777" w:rsidR="00E51040" w:rsidRDefault="00526BFF" w:rsidP="00E51040">
      <w:pPr>
        <w:spacing w:before="120"/>
        <w:ind w:left="567" w:hanging="567"/>
        <w:jc w:val="both"/>
        <w:rPr>
          <w:rFonts w:ascii="Tahoma" w:hAnsi="Tahoma" w:cs="Tahoma"/>
          <w:sz w:val="18"/>
          <w:szCs w:val="18"/>
        </w:rPr>
      </w:pPr>
      <w:r>
        <w:rPr>
          <w:rFonts w:ascii="Tahoma" w:hAnsi="Tahoma" w:cs="Tahoma"/>
          <w:sz w:val="18"/>
          <w:szCs w:val="18"/>
        </w:rPr>
        <w:t xml:space="preserve">18.2. </w:t>
      </w:r>
      <w:r w:rsidR="00E51040">
        <w:rPr>
          <w:rFonts w:ascii="Tahoma" w:hAnsi="Tahoma" w:cs="Tahoma"/>
          <w:sz w:val="18"/>
          <w:szCs w:val="18"/>
        </w:rPr>
        <w:t xml:space="preserve">Niezwłocznie po wyborze najkorzystniejszej oferty Zamawiający informuje równocześnie Wykonawców, którzy złożyli oferty, zgodnie z art. 253 Ustawy PZP o: </w:t>
      </w:r>
    </w:p>
    <w:p w14:paraId="4307B95A" w14:textId="77777777" w:rsidR="00E51040" w:rsidRDefault="00E51040" w:rsidP="00E51040">
      <w:pPr>
        <w:pStyle w:val="Tekstpodstawowywcity3"/>
        <w:numPr>
          <w:ilvl w:val="0"/>
          <w:numId w:val="42"/>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1A5E7AFA" w14:textId="77777777" w:rsidR="00E51040" w:rsidRDefault="00E51040" w:rsidP="00E51040">
      <w:pPr>
        <w:pStyle w:val="Tekstpodstawowywcity3"/>
        <w:numPr>
          <w:ilvl w:val="0"/>
          <w:numId w:val="42"/>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35A09506" w14:textId="77777777" w:rsidR="00E51040" w:rsidRDefault="00E51040" w:rsidP="00E51040">
      <w:pPr>
        <w:pStyle w:val="Tekstpodstawowywcity3"/>
        <w:numPr>
          <w:ilvl w:val="0"/>
          <w:numId w:val="42"/>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6C81D69A" w14:textId="77777777" w:rsidR="00E51040" w:rsidRDefault="00E51040" w:rsidP="00E51040">
      <w:pPr>
        <w:pStyle w:val="Tekstpodstawowywcity3"/>
        <w:numPr>
          <w:ilvl w:val="0"/>
          <w:numId w:val="42"/>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D9AA33B" w14:textId="4C12C077" w:rsidR="00526BFF" w:rsidRPr="00F9433F" w:rsidRDefault="00E51040" w:rsidP="00E51040">
      <w:pPr>
        <w:spacing w:before="120"/>
        <w:ind w:left="567" w:hanging="567"/>
        <w:jc w:val="both"/>
        <w:rPr>
          <w:rFonts w:ascii="Tahoma" w:hAnsi="Tahoma" w:cs="Tahoma"/>
          <w:sz w:val="18"/>
          <w:szCs w:val="18"/>
        </w:rPr>
      </w:pPr>
      <w:r>
        <w:rPr>
          <w:rFonts w:ascii="Tahoma" w:hAnsi="Tahoma" w:cs="Tahoma"/>
          <w:sz w:val="18"/>
          <w:szCs w:val="18"/>
        </w:rPr>
        <w:t>- podając uzasadnienie faktyczne i prawne</w:t>
      </w:r>
      <w:r w:rsidR="00526BFF" w:rsidRPr="00F9433F">
        <w:rPr>
          <w:rFonts w:ascii="Tahoma" w:hAnsi="Tahoma" w:cs="Tahoma"/>
          <w:sz w:val="18"/>
          <w:szCs w:val="18"/>
        </w:rPr>
        <w:t>.</w:t>
      </w:r>
    </w:p>
    <w:p w14:paraId="5DCF4912" w14:textId="25D2D2F6" w:rsidR="001E5F0E" w:rsidRPr="00F9433F" w:rsidRDefault="00526BFF" w:rsidP="00526BFF">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t>
      </w:r>
      <w:r w:rsidR="00E51040">
        <w:rPr>
          <w:rFonts w:ascii="Tahoma" w:hAnsi="Tahoma" w:cs="Tahoma"/>
          <w:sz w:val="18"/>
          <w:szCs w:val="18"/>
        </w:rPr>
        <w:t>W przypadkach, o których mowa w art. 110 ust. 3 Ustawy PZP, informacja dodatkowo, zawiera wyjaśnienia powodów, dla których dowody przedstawione przez Wykonawcę Zamawiający uznał za niewystarczające. (negatywne przesłanki wykluczenia wykonawcy z postępowania)</w:t>
      </w:r>
      <w:r w:rsidR="002A38ED" w:rsidRPr="00F9433F">
        <w:rPr>
          <w:rFonts w:ascii="Tahoma" w:hAnsi="Tahoma" w:cs="Tahoma"/>
          <w:sz w:val="18"/>
          <w:szCs w:val="18"/>
        </w:rPr>
        <w:t>.</w:t>
      </w:r>
    </w:p>
    <w:p w14:paraId="7433327E" w14:textId="31903046"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00B94DD8">
        <w:rPr>
          <w:rFonts w:ascii="Tahoma" w:hAnsi="Tahoma" w:cs="Tahoma"/>
          <w:sz w:val="18"/>
          <w:szCs w:val="18"/>
        </w:rPr>
        <w:t xml:space="preserve">Niezwłocznie po wyborze najkorzystniejszej oferty Zamawiający zamieszcza informacje, o której mowa w pkt. 18.2. ppkt. a), 3) i d) na dedykowanej Zamawiającemu Platformie zakupowej, pod adresem </w:t>
      </w:r>
      <w:hyperlink r:id="rId32" w:history="1">
        <w:r w:rsidR="00B94DD8">
          <w:rPr>
            <w:rStyle w:val="Hipercze"/>
            <w:rFonts w:cs="Arial"/>
            <w:color w:val="0070C0"/>
          </w:rPr>
          <w:t>https://platformazakupowa.pl/pn/spzoz_zgorzelec</w:t>
        </w:r>
      </w:hyperlink>
      <w:r w:rsidR="00B94DD8">
        <w:rPr>
          <w:rFonts w:cs="Arial"/>
          <w:color w:val="000000"/>
        </w:rPr>
        <w:t xml:space="preserve">, </w:t>
      </w:r>
      <w:r w:rsidR="00B94DD8">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44E36158"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DB7301">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AD693A3"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A30C18">
        <w:rPr>
          <w:rFonts w:ascii="Tahoma" w:hAnsi="Tahoma" w:cs="Tahoma"/>
          <w:b/>
          <w:sz w:val="18"/>
          <w:szCs w:val="18"/>
        </w:rPr>
        <w:t>9</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09DC57B1" w:rsidR="004A25B9" w:rsidRPr="00F9433F"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D302B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237D2A33" w14:textId="2C187870" w:rsidR="00B94DD8" w:rsidRDefault="001268E6" w:rsidP="00B94DD8">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B94DD8">
        <w:rPr>
          <w:rFonts w:ascii="Tahoma" w:hAnsi="Tahoma" w:cs="Tahoma"/>
          <w:sz w:val="18"/>
          <w:szCs w:val="18"/>
        </w:rPr>
        <w:t>Środki ochrony prawnej przysługują zgodnie z Działem IX ustawy Prawo zamówień publicznych.</w:t>
      </w:r>
    </w:p>
    <w:p w14:paraId="13C8B907"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166F0000"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3B5FAF8B"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60DE37C8"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80ED25E"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7BA92A66"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23CC8B7C"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lastRenderedPageBreak/>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790FD468"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6F549B1B"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BCF486E"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7A1A73E8" w14:textId="77777777" w:rsid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63DD8437" w14:textId="1C79188C" w:rsidR="00B94DD8" w:rsidRP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3" w:history="1">
        <w:r w:rsidRPr="00B94DD8">
          <w:rPr>
            <w:rStyle w:val="Hipercze"/>
            <w:rFonts w:ascii="Tahoma" w:hAnsi="Tahoma" w:cs="Tahoma"/>
            <w:bCs/>
            <w:color w:val="auto"/>
            <w:sz w:val="18"/>
            <w:szCs w:val="18"/>
            <w:u w:val="none"/>
          </w:rPr>
          <w:t>https://platformazakupowa.pl/pn/spzoz_zgorzelec</w:t>
        </w:r>
      </w:hyperlink>
      <w:r w:rsidRPr="00B94DD8">
        <w:rPr>
          <w:rFonts w:ascii="Tahoma" w:hAnsi="Tahoma" w:cs="Tahoma"/>
          <w:bCs/>
          <w:sz w:val="18"/>
          <w:szCs w:val="18"/>
        </w:rPr>
        <w:t>;</w:t>
      </w:r>
    </w:p>
    <w:p w14:paraId="0F943BED" w14:textId="4426126A" w:rsidR="00F27C55" w:rsidRPr="00B94DD8" w:rsidRDefault="00B94DD8" w:rsidP="00B94DD8">
      <w:pPr>
        <w:numPr>
          <w:ilvl w:val="0"/>
          <w:numId w:val="43"/>
        </w:numPr>
        <w:jc w:val="both"/>
        <w:rPr>
          <w:rFonts w:ascii="Tahoma" w:hAnsi="Tahoma" w:cs="Tahoma"/>
          <w:bCs/>
          <w:sz w:val="18"/>
          <w:szCs w:val="18"/>
        </w:rPr>
      </w:pPr>
      <w:r w:rsidRPr="00B94DD8">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w:t>
      </w:r>
      <w:r w:rsidR="00F27C55" w:rsidRPr="00B94DD8">
        <w:rPr>
          <w:rFonts w:ascii="Tahoma" w:hAnsi="Tahoma" w:cs="Tahoma"/>
          <w:bCs/>
          <w:sz w:val="18"/>
          <w:szCs w:val="18"/>
        </w:rPr>
        <w:t>.</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1099C674" w14:textId="77777777" w:rsidR="00FA1321" w:rsidRPr="00DD5316" w:rsidRDefault="00FA1321" w:rsidP="00FA1321">
      <w:pPr>
        <w:ind w:left="142" w:hanging="284"/>
        <w:jc w:val="both"/>
        <w:rPr>
          <w:rFonts w:ascii="Tahoma" w:hAnsi="Tahoma" w:cs="Tahoma"/>
          <w:sz w:val="18"/>
          <w:szCs w:val="18"/>
        </w:rPr>
      </w:pPr>
      <w:bookmarkStart w:id="23"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765F0C61" w14:textId="77777777" w:rsidR="00FA1321"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76AE6F1" w14:textId="77777777" w:rsidR="00FA1321" w:rsidRPr="00140FB3" w:rsidRDefault="00FA1321" w:rsidP="00FA1321">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1B2A6F37" w14:textId="77777777" w:rsidR="00FA1321" w:rsidRPr="00DD5316" w:rsidRDefault="00FA1321" w:rsidP="00FA1321">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Anna Krókow, tel. 571334972, e</w:t>
      </w:r>
      <w:r w:rsidRPr="00DD5316">
        <w:rPr>
          <w:rFonts w:ascii="Tahoma" w:hAnsi="Tahoma" w:cs="Tahoma"/>
          <w:i/>
          <w:sz w:val="18"/>
          <w:szCs w:val="18"/>
          <w:lang w:val="en-US"/>
        </w:rPr>
        <w:t xml:space="preserve">-mail </w:t>
      </w:r>
      <w:hyperlink r:id="rId35"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45F94548" w14:textId="16FB691F" w:rsidR="00FA1321" w:rsidRPr="00E903FB" w:rsidRDefault="00FA1321" w:rsidP="00FA1321">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Pr="00C058B1">
        <w:rPr>
          <w:rFonts w:ascii="Tahoma" w:hAnsi="Tahoma" w:cs="Tahoma"/>
          <w:b/>
          <w:color w:val="0070C0"/>
          <w:sz w:val="18"/>
          <w:szCs w:val="18"/>
        </w:rPr>
        <w:t>„</w:t>
      </w:r>
      <w:r w:rsidR="00432BF1" w:rsidRPr="00C058B1">
        <w:rPr>
          <w:rFonts w:ascii="Tahoma" w:hAnsi="Tahoma" w:cs="Tahoma"/>
          <w:b/>
          <w:color w:val="0070C0"/>
          <w:sz w:val="18"/>
          <w:szCs w:val="18"/>
        </w:rPr>
        <w:t>Dostawa, montaż i instalacja nowoczesnej centrali wentylacyjnej z filtrami HEPA na salę zabiegową Oddziału Otolaryngologii w WS – SP ZOZ w Zgorzelcu w ramach projektu pn. „Zakup nowoczesnej centrali wentylacyjnej z filtrami HEPA na salę zabiegową Oddziału Laryngologii w WS – SP ZOZ w Zgorzel</w:t>
      </w:r>
      <w:r w:rsidR="006F3007" w:rsidRPr="00C058B1">
        <w:rPr>
          <w:rFonts w:ascii="Tahoma" w:hAnsi="Tahoma" w:cs="Tahoma"/>
          <w:b/>
          <w:color w:val="0070C0"/>
          <w:sz w:val="18"/>
          <w:szCs w:val="18"/>
        </w:rPr>
        <w:t>cu</w:t>
      </w:r>
      <w:r w:rsidRPr="00C058B1">
        <w:rPr>
          <w:rFonts w:ascii="Tahoma" w:hAnsi="Tahoma" w:cs="Tahoma"/>
          <w:b/>
          <w:color w:val="0070C0"/>
          <w:sz w:val="18"/>
          <w:szCs w:val="18"/>
        </w:rPr>
        <w:t>”</w:t>
      </w:r>
      <w:r>
        <w:rPr>
          <w:rFonts w:ascii="Tahoma" w:hAnsi="Tahoma" w:cs="Tahoma"/>
          <w:b/>
          <w:color w:val="0070C0"/>
          <w:sz w:val="18"/>
          <w:szCs w:val="18"/>
        </w:rPr>
        <w:t xml:space="preserve"> </w:t>
      </w:r>
    </w:p>
    <w:p w14:paraId="06E3ACC2"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Pzp”;  </w:t>
      </w:r>
    </w:p>
    <w:p w14:paraId="67673A88"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7E3D6C1D"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15698647"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512172"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1F7CC91D"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113C27F1"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4BD50A30"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6F4B1C6"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lastRenderedPageBreak/>
        <w:t xml:space="preserve">na podstawie art. 18 RODO prawo żądania od administratora ograniczenia przetwarzania danych osobowych z zastrzeżeniem przypadków, o których mowa w art. 18 ust. 2 RODO **;  </w:t>
      </w:r>
    </w:p>
    <w:p w14:paraId="3454C6B5" w14:textId="77777777" w:rsidR="00FA1321" w:rsidRPr="00DD5316" w:rsidRDefault="00FA1321" w:rsidP="00FA1321">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3357D610"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4BBBE227"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1DFD0CE"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025A3220"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941AD73" w14:textId="77777777" w:rsidR="00FA1321" w:rsidRPr="00DD5316" w:rsidRDefault="00FA1321" w:rsidP="00FA1321">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7A7EB9D"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006CC3E"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3D9C64C8" w14:textId="1EBAA434" w:rsidR="00CE79C2"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38D5CB5"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263742">
        <w:rPr>
          <w:rFonts w:ascii="Tahoma" w:hAnsi="Tahoma" w:cs="Tahoma"/>
          <w:b/>
          <w:color w:val="066B33"/>
          <w:sz w:val="18"/>
          <w:szCs w:val="18"/>
        </w:rPr>
        <w:t xml:space="preserve">Radosław Jabłoński </w:t>
      </w:r>
      <w:r>
        <w:rPr>
          <w:rFonts w:ascii="Tahoma" w:hAnsi="Tahoma" w:cs="Tahoma"/>
          <w:b/>
          <w:bCs/>
          <w:sz w:val="18"/>
          <w:szCs w:val="18"/>
        </w:rPr>
        <w:t xml:space="preserve">w zakresie zamówień publicznych </w:t>
      </w:r>
      <w:r>
        <w:rPr>
          <w:rFonts w:ascii="Tahoma" w:hAnsi="Tahoma" w:cs="Tahoma"/>
          <w:b/>
          <w:sz w:val="18"/>
          <w:szCs w:val="18"/>
        </w:rPr>
        <w:t xml:space="preserve">– </w:t>
      </w:r>
      <w:r w:rsidR="00263742">
        <w:rPr>
          <w:rFonts w:ascii="Tahoma" w:hAnsi="Tahoma" w:cs="Tahoma"/>
          <w:b/>
          <w:sz w:val="18"/>
          <w:szCs w:val="18"/>
        </w:rPr>
        <w:t xml:space="preserve">Zastępca </w:t>
      </w:r>
      <w:r>
        <w:rPr>
          <w:rFonts w:ascii="Tahoma" w:hAnsi="Tahoma" w:cs="Tahoma"/>
          <w:b/>
          <w:sz w:val="18"/>
          <w:szCs w:val="18"/>
        </w:rPr>
        <w:t>Kierownik</w:t>
      </w:r>
      <w:r w:rsidR="00263742">
        <w:rPr>
          <w:rFonts w:ascii="Tahoma" w:hAnsi="Tahoma" w:cs="Tahoma"/>
          <w:b/>
          <w:sz w:val="18"/>
          <w:szCs w:val="18"/>
        </w:rPr>
        <w:t>a</w:t>
      </w:r>
      <w:r>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6"/>
      <w:footerReference w:type="even" r:id="rId37"/>
      <w:footerReference w:type="default" r:id="rId38"/>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853280" w:rsidRDefault="00853280">
      <w:r>
        <w:separator/>
      </w:r>
    </w:p>
  </w:endnote>
  <w:endnote w:type="continuationSeparator" w:id="0">
    <w:p w14:paraId="40FA4F6D" w14:textId="77777777" w:rsidR="00853280" w:rsidRDefault="0085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853280" w:rsidRDefault="0085328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853280" w:rsidRDefault="008532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853280" w:rsidRPr="003B7A9F" w:rsidRDefault="00853280">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853280" w:rsidRDefault="00853280" w:rsidP="00065641">
    <w:pPr>
      <w:pStyle w:val="Stopka"/>
      <w:jc w:val="both"/>
    </w:pPr>
  </w:p>
  <w:p w14:paraId="494FB722" w14:textId="77777777" w:rsidR="00853280" w:rsidRDefault="00853280" w:rsidP="00065641">
    <w:pPr>
      <w:pStyle w:val="Stopka"/>
      <w:jc w:val="both"/>
    </w:pPr>
  </w:p>
  <w:p w14:paraId="12316241" w14:textId="77777777" w:rsidR="00853280" w:rsidRDefault="00853280" w:rsidP="00065641">
    <w:pPr>
      <w:pStyle w:val="Stopka"/>
      <w:jc w:val="both"/>
    </w:pPr>
  </w:p>
  <w:p w14:paraId="0B93155C" w14:textId="77777777" w:rsidR="00853280" w:rsidRDefault="00853280"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853280" w:rsidRDefault="00853280">
      <w:r>
        <w:separator/>
      </w:r>
    </w:p>
  </w:footnote>
  <w:footnote w:type="continuationSeparator" w:id="0">
    <w:p w14:paraId="51CAD8D2" w14:textId="77777777" w:rsidR="00853280" w:rsidRDefault="0085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FF576" w14:textId="514D37BC" w:rsidR="00853280" w:rsidRDefault="00853280" w:rsidP="004C59A4">
    <w:pPr>
      <w:pStyle w:val="Nagwek"/>
      <w:jc w:val="center"/>
      <w:rPr>
        <w:rFonts w:ascii="Tahoma" w:hAnsi="Tahoma" w:cs="Tahoma"/>
        <w:sz w:val="18"/>
        <w:szCs w:val="18"/>
      </w:rPr>
    </w:pPr>
    <w:r>
      <w:rPr>
        <w:i/>
        <w:iCs/>
        <w:sz w:val="16"/>
        <w:szCs w:val="16"/>
      </w:rPr>
      <w:t>Dostawa, montaż i instalacja nowoczesnej centrali wentylacyjnej z filtrami HEPA na salę zabiegową Oddziału Otolaryngologii w WS SP-ZOZ w Zgorzelcu w ramach projektu pn. „Zakup nowoczesnej centrali wentylacyjnej z filtrami HEPA na salę zabiegową oddziału laryngologii w WS SP ZOZ w Zgorzelcu”</w:t>
    </w:r>
  </w:p>
  <w:p w14:paraId="0A17052D" w14:textId="0432B913" w:rsidR="00853280" w:rsidRPr="00CD3493" w:rsidRDefault="00853280">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25/</w:t>
    </w:r>
    <w:r w:rsidRPr="000237DB">
      <w:rPr>
        <w:rFonts w:ascii="Tahoma" w:hAnsi="Tahoma" w:cs="Tahoma"/>
        <w:sz w:val="18"/>
        <w:szCs w:val="18"/>
      </w:rPr>
      <w:t>ZP/20</w:t>
    </w:r>
    <w:r>
      <w:rPr>
        <w:rFonts w:ascii="Tahoma" w:hAnsi="Tahoma" w:cs="Tahoma"/>
        <w:sz w:val="18"/>
        <w:szCs w:val="18"/>
      </w:rPr>
      <w:t>21</w:t>
    </w:r>
  </w:p>
  <w:p w14:paraId="302E4107" w14:textId="77777777" w:rsidR="00853280" w:rsidRDefault="00853280">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3B"/>
    <w:multiLevelType w:val="multilevel"/>
    <w:tmpl w:val="0000003B"/>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708"/>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701F1C"/>
    <w:multiLevelType w:val="hybridMultilevel"/>
    <w:tmpl w:val="4CDE42A0"/>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E46FE4"/>
    <w:multiLevelType w:val="multilevel"/>
    <w:tmpl w:val="FDD44B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3.%3"/>
      <w:lvlJc w:val="left"/>
      <w:pPr>
        <w:ind w:left="1224" w:hanging="504"/>
      </w:pPr>
      <w:rPr>
        <w:color w:val="FF000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E63596B"/>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5797FF4"/>
    <w:multiLevelType w:val="hybridMultilevel"/>
    <w:tmpl w:val="FAB8F602"/>
    <w:lvl w:ilvl="0" w:tplc="0415000B">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1" w15:restartNumberingAfterBreak="0">
    <w:nsid w:val="478E63D4"/>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48DF628F"/>
    <w:multiLevelType w:val="hybridMultilevel"/>
    <w:tmpl w:val="1430C5A8"/>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3"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4" w15:restartNumberingAfterBreak="0">
    <w:nsid w:val="562C16E5"/>
    <w:multiLevelType w:val="multilevel"/>
    <w:tmpl w:val="F9CCBDD8"/>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5"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8"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2"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960340D"/>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6"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37"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26"/>
  </w:num>
  <w:num w:numId="3">
    <w:abstractNumId w:val="4"/>
  </w:num>
  <w:num w:numId="4">
    <w:abstractNumId w:val="23"/>
  </w:num>
  <w:num w:numId="5">
    <w:abstractNumId w:val="30"/>
  </w:num>
  <w:num w:numId="6">
    <w:abstractNumId w:val="0"/>
  </w:num>
  <w:num w:numId="7">
    <w:abstractNumId w:val="5"/>
  </w:num>
  <w:num w:numId="8">
    <w:abstractNumId w:val="15"/>
  </w:num>
  <w:num w:numId="9">
    <w:abstractNumId w:val="19"/>
  </w:num>
  <w:num w:numId="10">
    <w:abstractNumId w:val="3"/>
  </w:num>
  <w:num w:numId="11">
    <w:abstractNumId w:val="27"/>
  </w:num>
  <w:num w:numId="12">
    <w:abstractNumId w:val="2"/>
  </w:num>
  <w:num w:numId="13">
    <w:abstractNumId w:val="32"/>
  </w:num>
  <w:num w:numId="14">
    <w:abstractNumId w:val="17"/>
  </w:num>
  <w:num w:numId="15">
    <w:abstractNumId w:val="12"/>
  </w:num>
  <w:num w:numId="16">
    <w:abstractNumId w:val="36"/>
  </w:num>
  <w:num w:numId="17">
    <w:abstractNumId w:val="18"/>
  </w:num>
  <w:num w:numId="18">
    <w:abstractNumId w:val="22"/>
  </w:num>
  <w:num w:numId="19">
    <w:abstractNumId w:val="28"/>
  </w:num>
  <w:num w:numId="20">
    <w:abstractNumId w:val="16"/>
  </w:num>
  <w:num w:numId="21">
    <w:abstractNumId w:val="6"/>
  </w:num>
  <w:num w:numId="22">
    <w:abstractNumId w:val="7"/>
  </w:num>
  <w:num w:numId="23">
    <w:abstractNumId w:val="9"/>
  </w:num>
  <w:num w:numId="24">
    <w:abstractNumId w:val="14"/>
  </w:num>
  <w:num w:numId="25">
    <w:abstractNumId w:val="31"/>
  </w:num>
  <w:num w:numId="26">
    <w:abstractNumId w:val="11"/>
  </w:num>
  <w:num w:numId="27">
    <w:abstractNumId w:val="34"/>
  </w:num>
  <w:num w:numId="28">
    <w:abstractNumId w:val="0"/>
    <w:lvlOverride w:ilvl="0">
      <w:startOverride w:val="1"/>
    </w:lvlOverride>
  </w:num>
  <w:num w:numId="29">
    <w:abstractNumId w:val="25"/>
  </w:num>
  <w:num w:numId="30">
    <w:abstractNumId w:val="33"/>
  </w:num>
  <w:num w:numId="31">
    <w:abstractNumId w:val="2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13"/>
  </w:num>
  <w:num w:numId="38">
    <w:abstractNumId w:val="35"/>
  </w:num>
  <w:num w:numId="39">
    <w:abstractNumId w:val="20"/>
  </w:num>
  <w:num w:numId="40">
    <w:abstractNumId w:val="21"/>
  </w:num>
  <w:num w:numId="4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891"/>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CB9"/>
    <w:rsid w:val="00036770"/>
    <w:rsid w:val="0004161A"/>
    <w:rsid w:val="00041AD1"/>
    <w:rsid w:val="000428E2"/>
    <w:rsid w:val="00043B82"/>
    <w:rsid w:val="00044420"/>
    <w:rsid w:val="00044643"/>
    <w:rsid w:val="00044D44"/>
    <w:rsid w:val="0004642A"/>
    <w:rsid w:val="000467C1"/>
    <w:rsid w:val="00046BF4"/>
    <w:rsid w:val="00047DEC"/>
    <w:rsid w:val="00047FDD"/>
    <w:rsid w:val="00050F40"/>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324"/>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949"/>
    <w:rsid w:val="000B2E11"/>
    <w:rsid w:val="000B4604"/>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74D6"/>
    <w:rsid w:val="000F76AE"/>
    <w:rsid w:val="000F7E53"/>
    <w:rsid w:val="001000D0"/>
    <w:rsid w:val="001011D3"/>
    <w:rsid w:val="00101E96"/>
    <w:rsid w:val="0010300F"/>
    <w:rsid w:val="00103CC1"/>
    <w:rsid w:val="00104430"/>
    <w:rsid w:val="001061A8"/>
    <w:rsid w:val="00106E50"/>
    <w:rsid w:val="001107F3"/>
    <w:rsid w:val="00112744"/>
    <w:rsid w:val="00112DE9"/>
    <w:rsid w:val="001133DE"/>
    <w:rsid w:val="00113B75"/>
    <w:rsid w:val="001141B5"/>
    <w:rsid w:val="0011486D"/>
    <w:rsid w:val="00114B40"/>
    <w:rsid w:val="00114D76"/>
    <w:rsid w:val="00120105"/>
    <w:rsid w:val="00120AFD"/>
    <w:rsid w:val="001221D3"/>
    <w:rsid w:val="00122DEB"/>
    <w:rsid w:val="0012544E"/>
    <w:rsid w:val="001268E6"/>
    <w:rsid w:val="001300A3"/>
    <w:rsid w:val="0013140F"/>
    <w:rsid w:val="0013149A"/>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55E16"/>
    <w:rsid w:val="0016022C"/>
    <w:rsid w:val="00160809"/>
    <w:rsid w:val="00162E5A"/>
    <w:rsid w:val="0016369E"/>
    <w:rsid w:val="0016432A"/>
    <w:rsid w:val="00165F0C"/>
    <w:rsid w:val="001667D6"/>
    <w:rsid w:val="001671FC"/>
    <w:rsid w:val="00170EA9"/>
    <w:rsid w:val="00171155"/>
    <w:rsid w:val="001719B6"/>
    <w:rsid w:val="00174F12"/>
    <w:rsid w:val="00175639"/>
    <w:rsid w:val="00176388"/>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9FC"/>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0809"/>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6B9D"/>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1769"/>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8DC"/>
    <w:rsid w:val="00215D67"/>
    <w:rsid w:val="00216397"/>
    <w:rsid w:val="00216D81"/>
    <w:rsid w:val="002176D8"/>
    <w:rsid w:val="00220561"/>
    <w:rsid w:val="00220C6D"/>
    <w:rsid w:val="002219F4"/>
    <w:rsid w:val="00222C8F"/>
    <w:rsid w:val="00225267"/>
    <w:rsid w:val="002256C6"/>
    <w:rsid w:val="00225D81"/>
    <w:rsid w:val="00225E03"/>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63B1"/>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0B77"/>
    <w:rsid w:val="002A194F"/>
    <w:rsid w:val="002A2838"/>
    <w:rsid w:val="002A29AA"/>
    <w:rsid w:val="002A34E9"/>
    <w:rsid w:val="002A38ED"/>
    <w:rsid w:val="002A3E3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0C03"/>
    <w:rsid w:val="002C1094"/>
    <w:rsid w:val="002C122C"/>
    <w:rsid w:val="002C2519"/>
    <w:rsid w:val="002C55E6"/>
    <w:rsid w:val="002C7B97"/>
    <w:rsid w:val="002D0F3C"/>
    <w:rsid w:val="002D26DA"/>
    <w:rsid w:val="002D7072"/>
    <w:rsid w:val="002D7136"/>
    <w:rsid w:val="002D7367"/>
    <w:rsid w:val="002D7B2B"/>
    <w:rsid w:val="002E2CA2"/>
    <w:rsid w:val="002E2D0E"/>
    <w:rsid w:val="002E404B"/>
    <w:rsid w:val="002E6850"/>
    <w:rsid w:val="002F0D24"/>
    <w:rsid w:val="002F30A6"/>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BC0"/>
    <w:rsid w:val="00333CEC"/>
    <w:rsid w:val="00333F7F"/>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18C0"/>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308A"/>
    <w:rsid w:val="003D3440"/>
    <w:rsid w:val="003D40E2"/>
    <w:rsid w:val="003D4251"/>
    <w:rsid w:val="003D617D"/>
    <w:rsid w:val="003D624F"/>
    <w:rsid w:val="003D6A6D"/>
    <w:rsid w:val="003D6AF9"/>
    <w:rsid w:val="003E1B22"/>
    <w:rsid w:val="003E1BE6"/>
    <w:rsid w:val="003E1DFD"/>
    <w:rsid w:val="003E30E0"/>
    <w:rsid w:val="003E33F1"/>
    <w:rsid w:val="003E44DE"/>
    <w:rsid w:val="003E4DC1"/>
    <w:rsid w:val="003E5215"/>
    <w:rsid w:val="003E6B1B"/>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2BF1"/>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1269"/>
    <w:rsid w:val="00461E1D"/>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9A4"/>
    <w:rsid w:val="004C616E"/>
    <w:rsid w:val="004C6BE7"/>
    <w:rsid w:val="004C6DF1"/>
    <w:rsid w:val="004C7319"/>
    <w:rsid w:val="004D198F"/>
    <w:rsid w:val="004D2E42"/>
    <w:rsid w:val="004D365D"/>
    <w:rsid w:val="004D398F"/>
    <w:rsid w:val="004D4580"/>
    <w:rsid w:val="004D4DEF"/>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6BFF"/>
    <w:rsid w:val="00526FF8"/>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6681"/>
    <w:rsid w:val="00596CDE"/>
    <w:rsid w:val="00597055"/>
    <w:rsid w:val="00597183"/>
    <w:rsid w:val="00597FB2"/>
    <w:rsid w:val="005A0B18"/>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38F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271EA"/>
    <w:rsid w:val="006272EB"/>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5A51"/>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4CCA"/>
    <w:rsid w:val="00675ED0"/>
    <w:rsid w:val="0067619D"/>
    <w:rsid w:val="00676E1E"/>
    <w:rsid w:val="00681733"/>
    <w:rsid w:val="006841C4"/>
    <w:rsid w:val="00684F9B"/>
    <w:rsid w:val="006853C6"/>
    <w:rsid w:val="00685822"/>
    <w:rsid w:val="006858B8"/>
    <w:rsid w:val="00686E2D"/>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477F"/>
    <w:rsid w:val="006D5D15"/>
    <w:rsid w:val="006D6A71"/>
    <w:rsid w:val="006D7D0E"/>
    <w:rsid w:val="006E066A"/>
    <w:rsid w:val="006E09CB"/>
    <w:rsid w:val="006E0D46"/>
    <w:rsid w:val="006E1A17"/>
    <w:rsid w:val="006E1C1C"/>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3007"/>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DEE"/>
    <w:rsid w:val="00793FDD"/>
    <w:rsid w:val="00794720"/>
    <w:rsid w:val="00794B0C"/>
    <w:rsid w:val="007956D3"/>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1E2D"/>
    <w:rsid w:val="007C2B09"/>
    <w:rsid w:val="007C4817"/>
    <w:rsid w:val="007C5973"/>
    <w:rsid w:val="007C7BD1"/>
    <w:rsid w:val="007D1516"/>
    <w:rsid w:val="007D2896"/>
    <w:rsid w:val="007D33C9"/>
    <w:rsid w:val="007D3A20"/>
    <w:rsid w:val="007D4C5F"/>
    <w:rsid w:val="007D52C9"/>
    <w:rsid w:val="007D7DF9"/>
    <w:rsid w:val="007E020F"/>
    <w:rsid w:val="007E0D9C"/>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AD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19F7"/>
    <w:rsid w:val="00851F64"/>
    <w:rsid w:val="0085306E"/>
    <w:rsid w:val="00853280"/>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2DD"/>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38B"/>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1DD0"/>
    <w:rsid w:val="00934DCD"/>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7AD"/>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A5DAC"/>
    <w:rsid w:val="009A68DA"/>
    <w:rsid w:val="009B04CB"/>
    <w:rsid w:val="009B0EF2"/>
    <w:rsid w:val="009B1BDD"/>
    <w:rsid w:val="009B1DCE"/>
    <w:rsid w:val="009B1F99"/>
    <w:rsid w:val="009B2B2F"/>
    <w:rsid w:val="009B3D9D"/>
    <w:rsid w:val="009B3F2A"/>
    <w:rsid w:val="009B4C21"/>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CB4"/>
    <w:rsid w:val="009D215C"/>
    <w:rsid w:val="009D4CF1"/>
    <w:rsid w:val="009D4DEA"/>
    <w:rsid w:val="009D5A95"/>
    <w:rsid w:val="009D68F5"/>
    <w:rsid w:val="009E064B"/>
    <w:rsid w:val="009E143C"/>
    <w:rsid w:val="009E16C2"/>
    <w:rsid w:val="009E217E"/>
    <w:rsid w:val="009E268E"/>
    <w:rsid w:val="009E4918"/>
    <w:rsid w:val="009E5E62"/>
    <w:rsid w:val="009F1138"/>
    <w:rsid w:val="009F13EA"/>
    <w:rsid w:val="009F14C1"/>
    <w:rsid w:val="009F1C71"/>
    <w:rsid w:val="009F297F"/>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98A"/>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C18"/>
    <w:rsid w:val="00A3108A"/>
    <w:rsid w:val="00A34694"/>
    <w:rsid w:val="00A34C1E"/>
    <w:rsid w:val="00A3542D"/>
    <w:rsid w:val="00A356F5"/>
    <w:rsid w:val="00A3795F"/>
    <w:rsid w:val="00A402C9"/>
    <w:rsid w:val="00A428EA"/>
    <w:rsid w:val="00A42F58"/>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51D"/>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431"/>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584B"/>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4DD8"/>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67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1E98"/>
    <w:rsid w:val="00C020DD"/>
    <w:rsid w:val="00C04431"/>
    <w:rsid w:val="00C04E44"/>
    <w:rsid w:val="00C058B1"/>
    <w:rsid w:val="00C05A52"/>
    <w:rsid w:val="00C06436"/>
    <w:rsid w:val="00C07128"/>
    <w:rsid w:val="00C100D3"/>
    <w:rsid w:val="00C1044F"/>
    <w:rsid w:val="00C1059B"/>
    <w:rsid w:val="00C1148A"/>
    <w:rsid w:val="00C11F10"/>
    <w:rsid w:val="00C12822"/>
    <w:rsid w:val="00C138DE"/>
    <w:rsid w:val="00C1529D"/>
    <w:rsid w:val="00C15A62"/>
    <w:rsid w:val="00C168CA"/>
    <w:rsid w:val="00C1793D"/>
    <w:rsid w:val="00C230AE"/>
    <w:rsid w:val="00C230F8"/>
    <w:rsid w:val="00C2324D"/>
    <w:rsid w:val="00C232BD"/>
    <w:rsid w:val="00C23323"/>
    <w:rsid w:val="00C24DB5"/>
    <w:rsid w:val="00C2521E"/>
    <w:rsid w:val="00C261D2"/>
    <w:rsid w:val="00C31F85"/>
    <w:rsid w:val="00C32403"/>
    <w:rsid w:val="00C32DC1"/>
    <w:rsid w:val="00C3365A"/>
    <w:rsid w:val="00C33966"/>
    <w:rsid w:val="00C343F1"/>
    <w:rsid w:val="00C34A0A"/>
    <w:rsid w:val="00C35097"/>
    <w:rsid w:val="00C353B0"/>
    <w:rsid w:val="00C35C8E"/>
    <w:rsid w:val="00C36383"/>
    <w:rsid w:val="00C37E97"/>
    <w:rsid w:val="00C42C59"/>
    <w:rsid w:val="00C451CF"/>
    <w:rsid w:val="00C4567E"/>
    <w:rsid w:val="00C46646"/>
    <w:rsid w:val="00C46B1F"/>
    <w:rsid w:val="00C47B91"/>
    <w:rsid w:val="00C5007D"/>
    <w:rsid w:val="00C5122D"/>
    <w:rsid w:val="00C5175C"/>
    <w:rsid w:val="00C5189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B6E"/>
    <w:rsid w:val="00CC7E46"/>
    <w:rsid w:val="00CD1B7D"/>
    <w:rsid w:val="00CD2530"/>
    <w:rsid w:val="00CD2C64"/>
    <w:rsid w:val="00CD32BE"/>
    <w:rsid w:val="00CD3493"/>
    <w:rsid w:val="00CD3E41"/>
    <w:rsid w:val="00CD436C"/>
    <w:rsid w:val="00CD4444"/>
    <w:rsid w:val="00CD4ACB"/>
    <w:rsid w:val="00CD5747"/>
    <w:rsid w:val="00CD59F6"/>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51C1"/>
    <w:rsid w:val="00CF75CE"/>
    <w:rsid w:val="00D00448"/>
    <w:rsid w:val="00D025A3"/>
    <w:rsid w:val="00D02913"/>
    <w:rsid w:val="00D02A0C"/>
    <w:rsid w:val="00D031F5"/>
    <w:rsid w:val="00D03284"/>
    <w:rsid w:val="00D03902"/>
    <w:rsid w:val="00D03B80"/>
    <w:rsid w:val="00D04F9B"/>
    <w:rsid w:val="00D055D7"/>
    <w:rsid w:val="00D10AB6"/>
    <w:rsid w:val="00D1205F"/>
    <w:rsid w:val="00D1251C"/>
    <w:rsid w:val="00D12CA3"/>
    <w:rsid w:val="00D15E39"/>
    <w:rsid w:val="00D162B4"/>
    <w:rsid w:val="00D20576"/>
    <w:rsid w:val="00D2459D"/>
    <w:rsid w:val="00D2504B"/>
    <w:rsid w:val="00D25BC3"/>
    <w:rsid w:val="00D2603D"/>
    <w:rsid w:val="00D26DDE"/>
    <w:rsid w:val="00D302BD"/>
    <w:rsid w:val="00D305E0"/>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4F4"/>
    <w:rsid w:val="00D62E8D"/>
    <w:rsid w:val="00D635BE"/>
    <w:rsid w:val="00D63B1D"/>
    <w:rsid w:val="00D6620A"/>
    <w:rsid w:val="00D66938"/>
    <w:rsid w:val="00D66D06"/>
    <w:rsid w:val="00D67EA2"/>
    <w:rsid w:val="00D70395"/>
    <w:rsid w:val="00D70DA1"/>
    <w:rsid w:val="00D72500"/>
    <w:rsid w:val="00D72F1D"/>
    <w:rsid w:val="00D72F2F"/>
    <w:rsid w:val="00D73D28"/>
    <w:rsid w:val="00D821DF"/>
    <w:rsid w:val="00D82A44"/>
    <w:rsid w:val="00D82ABD"/>
    <w:rsid w:val="00D82D85"/>
    <w:rsid w:val="00D83A41"/>
    <w:rsid w:val="00D848F1"/>
    <w:rsid w:val="00D85B46"/>
    <w:rsid w:val="00D86A26"/>
    <w:rsid w:val="00D9096B"/>
    <w:rsid w:val="00D90AB9"/>
    <w:rsid w:val="00D917CE"/>
    <w:rsid w:val="00D938FA"/>
    <w:rsid w:val="00D94696"/>
    <w:rsid w:val="00D975F8"/>
    <w:rsid w:val="00D976B9"/>
    <w:rsid w:val="00DA0874"/>
    <w:rsid w:val="00DA1002"/>
    <w:rsid w:val="00DA2FB2"/>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301"/>
    <w:rsid w:val="00DB7822"/>
    <w:rsid w:val="00DC012F"/>
    <w:rsid w:val="00DC01D0"/>
    <w:rsid w:val="00DC0858"/>
    <w:rsid w:val="00DC2281"/>
    <w:rsid w:val="00DC33B0"/>
    <w:rsid w:val="00DC4DD4"/>
    <w:rsid w:val="00DC4FE8"/>
    <w:rsid w:val="00DC61F7"/>
    <w:rsid w:val="00DC6378"/>
    <w:rsid w:val="00DC66B9"/>
    <w:rsid w:val="00DC6BBE"/>
    <w:rsid w:val="00DD095B"/>
    <w:rsid w:val="00DD0D38"/>
    <w:rsid w:val="00DD2747"/>
    <w:rsid w:val="00DD2A9E"/>
    <w:rsid w:val="00DD31CC"/>
    <w:rsid w:val="00DD3E0A"/>
    <w:rsid w:val="00DD5316"/>
    <w:rsid w:val="00DD59DF"/>
    <w:rsid w:val="00DD7A0F"/>
    <w:rsid w:val="00DD7C1A"/>
    <w:rsid w:val="00DE0354"/>
    <w:rsid w:val="00DE2E82"/>
    <w:rsid w:val="00DE408B"/>
    <w:rsid w:val="00DE609A"/>
    <w:rsid w:val="00DE682E"/>
    <w:rsid w:val="00DE6CB5"/>
    <w:rsid w:val="00DF4048"/>
    <w:rsid w:val="00DF46EF"/>
    <w:rsid w:val="00DF50CE"/>
    <w:rsid w:val="00DF581F"/>
    <w:rsid w:val="00DF6EA2"/>
    <w:rsid w:val="00DF7F83"/>
    <w:rsid w:val="00E00184"/>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497"/>
    <w:rsid w:val="00E37D4B"/>
    <w:rsid w:val="00E40A6B"/>
    <w:rsid w:val="00E41BF4"/>
    <w:rsid w:val="00E426A5"/>
    <w:rsid w:val="00E436A1"/>
    <w:rsid w:val="00E44D4B"/>
    <w:rsid w:val="00E458F2"/>
    <w:rsid w:val="00E46062"/>
    <w:rsid w:val="00E46D5A"/>
    <w:rsid w:val="00E471DF"/>
    <w:rsid w:val="00E4731F"/>
    <w:rsid w:val="00E500EC"/>
    <w:rsid w:val="00E50E11"/>
    <w:rsid w:val="00E51040"/>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CD0"/>
    <w:rsid w:val="00EB5FE8"/>
    <w:rsid w:val="00EB6163"/>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79D"/>
    <w:rsid w:val="00EF3D6A"/>
    <w:rsid w:val="00EF53E6"/>
    <w:rsid w:val="00EF5FA2"/>
    <w:rsid w:val="00EF6363"/>
    <w:rsid w:val="00EF6EE4"/>
    <w:rsid w:val="00EF7BE8"/>
    <w:rsid w:val="00EF7BEF"/>
    <w:rsid w:val="00F006DB"/>
    <w:rsid w:val="00F00DDA"/>
    <w:rsid w:val="00F01BC6"/>
    <w:rsid w:val="00F027C4"/>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2FA"/>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1125"/>
    <w:rsid w:val="00F92FD3"/>
    <w:rsid w:val="00F9433F"/>
    <w:rsid w:val="00F94709"/>
    <w:rsid w:val="00F95236"/>
    <w:rsid w:val="00F954A1"/>
    <w:rsid w:val="00F9700D"/>
    <w:rsid w:val="00FA0615"/>
    <w:rsid w:val="00FA0826"/>
    <w:rsid w:val="00FA0A17"/>
    <w:rsid w:val="00FA1321"/>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11CA"/>
    <w:rsid w:val="00FE2658"/>
    <w:rsid w:val="00FE2D53"/>
    <w:rsid w:val="00FE5094"/>
    <w:rsid w:val="00FE5138"/>
    <w:rsid w:val="00FE6010"/>
    <w:rsid w:val="00FE6269"/>
    <w:rsid w:val="00FE6522"/>
    <w:rsid w:val="00FE6CA3"/>
    <w:rsid w:val="00FE70D6"/>
    <w:rsid w:val="00FE7ABA"/>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treci">
    <w:name w:val="Tekst treści_"/>
    <w:link w:val="Teksttreci0"/>
    <w:locked/>
    <w:rsid w:val="003D624F"/>
    <w:rPr>
      <w:sz w:val="21"/>
      <w:szCs w:val="21"/>
      <w:shd w:val="clear" w:color="auto" w:fill="FFFFFF"/>
    </w:rPr>
  </w:style>
  <w:style w:type="paragraph" w:customStyle="1" w:styleId="Teksttreci0">
    <w:name w:val="Tekst treści"/>
    <w:basedOn w:val="Normalny"/>
    <w:link w:val="Teksttreci"/>
    <w:rsid w:val="003D624F"/>
    <w:pPr>
      <w:widowControl w:val="0"/>
      <w:shd w:val="clear" w:color="auto" w:fill="FFFFFF"/>
      <w:spacing w:before="300" w:line="414" w:lineRule="exact"/>
      <w:ind w:hanging="720"/>
      <w:jc w:val="center"/>
    </w:pPr>
    <w:rPr>
      <w:sz w:val="21"/>
      <w:szCs w:val="21"/>
    </w:rPr>
  </w:style>
  <w:style w:type="character" w:customStyle="1" w:styleId="TeksttreciKursywa">
    <w:name w:val="Tekst treści + Kursywa"/>
    <w:rsid w:val="003D624F"/>
    <w:rPr>
      <w:rFonts w:ascii="Times New Roman" w:eastAsia="Times New Roman" w:hAnsi="Times New Roman" w:cs="Times New Roman" w:hint="default"/>
      <w:i/>
      <w:iCs/>
      <w:color w:val="000000"/>
      <w:spacing w:val="0"/>
      <w:w w:val="100"/>
      <w:position w:val="0"/>
      <w:sz w:val="21"/>
      <w:szCs w:val="21"/>
      <w:shd w:val="clear" w:color="auto" w:fill="FFFFFF"/>
      <w:lang w:val="pl-PL" w:eastAsia="pl-PL" w:bidi="pl-PL"/>
    </w:rPr>
  </w:style>
  <w:style w:type="character" w:customStyle="1" w:styleId="fn-ref">
    <w:name w:val="fn-ref"/>
    <w:basedOn w:val="Domylnaczcionkaakapitu"/>
    <w:rsid w:val="001671FC"/>
  </w:style>
  <w:style w:type="character" w:customStyle="1" w:styleId="Tekstpodstawowywcity3Znak">
    <w:name w:val="Tekst podstawowy wcięty 3 Znak"/>
    <w:basedOn w:val="Domylnaczcionkaakapitu"/>
    <w:link w:val="Tekstpodstawowywcity3"/>
    <w:rsid w:val="00E510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90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61822005">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9856305">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1685756">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793599546">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6746935">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245248">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5364044">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0930321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3185058">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598517413">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97328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4591512">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8745837">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08973171">
      <w:bodyDiv w:val="1"/>
      <w:marLeft w:val="0"/>
      <w:marRight w:val="0"/>
      <w:marTop w:val="0"/>
      <w:marBottom w:val="0"/>
      <w:divBdr>
        <w:top w:val="none" w:sz="0" w:space="0" w:color="auto"/>
        <w:left w:val="none" w:sz="0" w:space="0" w:color="auto"/>
        <w:bottom w:val="none" w:sz="0" w:space="0" w:color="auto"/>
        <w:right w:val="none" w:sz="0" w:space="0" w:color="auto"/>
      </w:divBdr>
      <w:divsChild>
        <w:div w:id="1800606376">
          <w:marLeft w:val="0"/>
          <w:marRight w:val="0"/>
          <w:marTop w:val="240"/>
          <w:marBottom w:val="0"/>
          <w:divBdr>
            <w:top w:val="none" w:sz="0" w:space="0" w:color="auto"/>
            <w:left w:val="none" w:sz="0" w:space="0" w:color="auto"/>
            <w:bottom w:val="none" w:sz="0" w:space="0" w:color="auto"/>
            <w:right w:val="none" w:sz="0" w:space="0" w:color="auto"/>
          </w:divBdr>
        </w:div>
        <w:div w:id="1217201716">
          <w:marLeft w:val="0"/>
          <w:marRight w:val="0"/>
          <w:marTop w:val="240"/>
          <w:marBottom w:val="0"/>
          <w:divBdr>
            <w:top w:val="none" w:sz="0" w:space="0" w:color="auto"/>
            <w:left w:val="none" w:sz="0" w:space="0" w:color="auto"/>
            <w:bottom w:val="none" w:sz="0" w:space="0" w:color="auto"/>
            <w:right w:val="none" w:sz="0" w:space="0" w:color="auto"/>
          </w:divBdr>
        </w:div>
      </w:divsChild>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s://platformazakupowa.pl/pn/spzoz_zgorzelec"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mailto:cwk@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s://docs.google.com/document/d/1kdC7je8RNO5FSk_N0NY7nv1Xj1WYJza-CmXvYH8evhk/edit"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682A-BD73-4A91-A924-2C456DE2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22</Pages>
  <Words>12456</Words>
  <Characters>74737</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87019</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71</cp:revision>
  <cp:lastPrinted>2021-01-14T13:00:00Z</cp:lastPrinted>
  <dcterms:created xsi:type="dcterms:W3CDTF">2021-01-04T07:41:00Z</dcterms:created>
  <dcterms:modified xsi:type="dcterms:W3CDTF">2021-10-12T07:19:00Z</dcterms:modified>
</cp:coreProperties>
</file>