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69472" w14:textId="3EF8CAE3" w:rsidR="00C6373D" w:rsidRPr="00A60AE3" w:rsidRDefault="00C6373D" w:rsidP="00C6373D">
      <w:pPr>
        <w:autoSpaceDE w:val="0"/>
        <w:autoSpaceDN w:val="0"/>
        <w:adjustRightInd w:val="0"/>
        <w:spacing w:before="120" w:after="0" w:line="240" w:lineRule="auto"/>
        <w:ind w:left="6372"/>
        <w:jc w:val="right"/>
        <w:rPr>
          <w:rFonts w:asciiTheme="majorHAnsi" w:eastAsia="ArialNarrow,Bold" w:hAnsiTheme="majorHAnsi" w:cstheme="majorHAnsi"/>
          <w:b/>
          <w:bCs/>
        </w:rPr>
      </w:pPr>
      <w:r w:rsidRPr="00A60AE3">
        <w:rPr>
          <w:rFonts w:asciiTheme="majorHAnsi" w:eastAsia="ArialNarrow,Bold" w:hAnsiTheme="majorHAnsi" w:cstheme="majorHAnsi"/>
          <w:b/>
          <w:bCs/>
        </w:rPr>
        <w:t xml:space="preserve">Załącznik nr </w:t>
      </w:r>
      <w:r w:rsidR="00BD2E88" w:rsidRPr="00A60AE3">
        <w:rPr>
          <w:rFonts w:asciiTheme="majorHAnsi" w:eastAsia="ArialNarrow,Bold" w:hAnsiTheme="majorHAnsi" w:cstheme="majorHAnsi"/>
          <w:b/>
          <w:bCs/>
        </w:rPr>
        <w:t>1a</w:t>
      </w:r>
      <w:r w:rsidRPr="00A60AE3">
        <w:rPr>
          <w:rFonts w:asciiTheme="majorHAnsi" w:eastAsia="ArialNarrow,Bold" w:hAnsiTheme="majorHAnsi" w:cstheme="majorHAnsi"/>
          <w:b/>
          <w:bCs/>
        </w:rPr>
        <w:t xml:space="preserve"> do SWZ</w:t>
      </w:r>
      <w:r w:rsidR="00A60AE3" w:rsidRPr="00A60AE3">
        <w:rPr>
          <w:rFonts w:asciiTheme="majorHAnsi" w:eastAsia="ArialNarrow,Bold" w:hAnsiTheme="majorHAnsi" w:cstheme="majorHAnsi"/>
          <w:b/>
          <w:bCs/>
        </w:rPr>
        <w:t xml:space="preserve"> – część 2</w:t>
      </w:r>
    </w:p>
    <w:p w14:paraId="5A6E0CB5" w14:textId="77777777" w:rsidR="00C6373D" w:rsidRPr="00A60AE3" w:rsidRDefault="00C6373D" w:rsidP="00C6373D">
      <w:pPr>
        <w:autoSpaceDE w:val="0"/>
        <w:autoSpaceDN w:val="0"/>
        <w:adjustRightInd w:val="0"/>
        <w:spacing w:after="0" w:line="360" w:lineRule="auto"/>
        <w:rPr>
          <w:rFonts w:asciiTheme="majorHAnsi" w:eastAsia="ArialNarrow" w:hAnsiTheme="majorHAnsi" w:cstheme="majorHAnsi"/>
        </w:rPr>
      </w:pPr>
      <w:r w:rsidRPr="00A60AE3">
        <w:rPr>
          <w:rFonts w:asciiTheme="majorHAnsi" w:eastAsia="ArialNarrow" w:hAnsiTheme="majorHAnsi" w:cstheme="majorHAnsi"/>
        </w:rPr>
        <w:t>Nazwa Wykonawcy: ..........................................................</w:t>
      </w:r>
    </w:p>
    <w:p w14:paraId="4AEA5AC3" w14:textId="77777777" w:rsidR="00C6373D" w:rsidRPr="00A60AE3" w:rsidRDefault="00C6373D" w:rsidP="00C6373D">
      <w:pPr>
        <w:autoSpaceDE w:val="0"/>
        <w:autoSpaceDN w:val="0"/>
        <w:adjustRightInd w:val="0"/>
        <w:spacing w:after="0" w:line="360" w:lineRule="auto"/>
        <w:rPr>
          <w:rFonts w:asciiTheme="majorHAnsi" w:eastAsia="ArialNarrow" w:hAnsiTheme="majorHAnsi" w:cstheme="majorHAnsi"/>
        </w:rPr>
      </w:pPr>
      <w:r w:rsidRPr="00A60AE3">
        <w:rPr>
          <w:rFonts w:asciiTheme="majorHAnsi" w:eastAsia="ArialNarrow" w:hAnsiTheme="majorHAnsi" w:cstheme="majorHAnsi"/>
        </w:rPr>
        <w:t xml:space="preserve">ulica: .................................................. </w:t>
      </w:r>
    </w:p>
    <w:p w14:paraId="1BA8D0F8" w14:textId="77777777" w:rsidR="00C6373D" w:rsidRPr="00A60AE3" w:rsidRDefault="00C6373D" w:rsidP="00C6373D">
      <w:pPr>
        <w:autoSpaceDE w:val="0"/>
        <w:autoSpaceDN w:val="0"/>
        <w:adjustRightInd w:val="0"/>
        <w:spacing w:after="0" w:line="360" w:lineRule="auto"/>
        <w:rPr>
          <w:rFonts w:asciiTheme="majorHAnsi" w:eastAsia="ArialNarrow" w:hAnsiTheme="majorHAnsi" w:cstheme="majorHAnsi"/>
        </w:rPr>
      </w:pPr>
      <w:r w:rsidRPr="00A60AE3">
        <w:rPr>
          <w:rFonts w:asciiTheme="majorHAnsi" w:eastAsia="ArialNarrow" w:hAnsiTheme="majorHAnsi" w:cstheme="majorHAnsi"/>
        </w:rPr>
        <w:t>kod i miejscowość: ..........................................................</w:t>
      </w:r>
    </w:p>
    <w:p w14:paraId="366583AD" w14:textId="644D290A" w:rsidR="00C6373D" w:rsidRPr="00A60AE3" w:rsidRDefault="00C6373D" w:rsidP="00C6373D">
      <w:pPr>
        <w:autoSpaceDE w:val="0"/>
        <w:autoSpaceDN w:val="0"/>
        <w:adjustRightInd w:val="0"/>
        <w:spacing w:before="360" w:after="240" w:line="240" w:lineRule="auto"/>
        <w:jc w:val="center"/>
        <w:rPr>
          <w:rFonts w:asciiTheme="majorHAnsi" w:eastAsia="ArialNarrow,Bold" w:hAnsiTheme="majorHAnsi" w:cstheme="majorHAnsi"/>
          <w:b/>
          <w:bCs/>
          <w:sz w:val="20"/>
          <w:szCs w:val="20"/>
        </w:rPr>
      </w:pPr>
      <w:r w:rsidRPr="00A60AE3">
        <w:rPr>
          <w:rFonts w:asciiTheme="majorHAnsi" w:eastAsia="ArialNarrow,Bold" w:hAnsiTheme="majorHAnsi" w:cstheme="majorHAnsi"/>
          <w:b/>
          <w:bCs/>
          <w:sz w:val="20"/>
          <w:szCs w:val="20"/>
        </w:rPr>
        <w:t>FORMULARZ - OPIS PRZEDMIOTU OFERTY</w:t>
      </w:r>
      <w:r w:rsidR="00A60AE3" w:rsidRPr="00A60AE3">
        <w:rPr>
          <w:rFonts w:asciiTheme="majorHAnsi" w:eastAsia="ArialNarrow,Bold" w:hAnsiTheme="majorHAnsi" w:cstheme="majorHAnsi"/>
          <w:b/>
          <w:bCs/>
          <w:sz w:val="20"/>
          <w:szCs w:val="20"/>
        </w:rPr>
        <w:t xml:space="preserve"> – część </w:t>
      </w:r>
      <w:r w:rsidR="00AB1644">
        <w:rPr>
          <w:rFonts w:asciiTheme="majorHAnsi" w:eastAsia="ArialNarrow,Bold" w:hAnsiTheme="majorHAnsi" w:cstheme="majorHAnsi"/>
          <w:b/>
          <w:bCs/>
          <w:sz w:val="20"/>
          <w:szCs w:val="20"/>
        </w:rPr>
        <w:t>2</w:t>
      </w:r>
    </w:p>
    <w:p w14:paraId="773EDD1E" w14:textId="163C6F82" w:rsidR="00D30F86" w:rsidRPr="00A60AE3" w:rsidRDefault="00A60AE3" w:rsidP="00A60AE3">
      <w:pPr>
        <w:spacing w:after="0"/>
        <w:jc w:val="both"/>
        <w:rPr>
          <w:rFonts w:asciiTheme="majorHAnsi" w:hAnsiTheme="majorHAnsi" w:cstheme="majorHAnsi"/>
          <w:b/>
          <w:sz w:val="20"/>
          <w:szCs w:val="20"/>
        </w:rPr>
      </w:pPr>
      <w:r w:rsidRPr="00A60AE3">
        <w:rPr>
          <w:rFonts w:asciiTheme="majorHAnsi" w:hAnsiTheme="majorHAnsi" w:cstheme="majorHAnsi"/>
          <w:sz w:val="20"/>
          <w:szCs w:val="20"/>
        </w:rPr>
        <w:t xml:space="preserve">dot. Postępowania przetargowego na: </w:t>
      </w:r>
      <w:r w:rsidR="00D30F86" w:rsidRPr="00A60AE3">
        <w:rPr>
          <w:rFonts w:asciiTheme="majorHAnsi" w:hAnsiTheme="majorHAnsi" w:cstheme="majorHAnsi"/>
          <w:b/>
          <w:sz w:val="20"/>
          <w:szCs w:val="20"/>
        </w:rPr>
        <w:t>Zakup licencji, sprzętu komputerowego oraz multimedialnego w ramach projektu pn.: „E- usługi dla szkół w ramach ZIT” w tym:</w:t>
      </w:r>
    </w:p>
    <w:p w14:paraId="72E1E09C" w14:textId="490AF540" w:rsidR="00D30F86" w:rsidRPr="00A60AE3" w:rsidRDefault="00D30F86" w:rsidP="00A60AE3">
      <w:pPr>
        <w:spacing w:after="0"/>
        <w:jc w:val="both"/>
        <w:rPr>
          <w:rFonts w:asciiTheme="majorHAnsi" w:hAnsiTheme="majorHAnsi" w:cstheme="majorHAnsi"/>
          <w:b/>
          <w:sz w:val="20"/>
          <w:szCs w:val="20"/>
        </w:rPr>
      </w:pPr>
      <w:r w:rsidRPr="00A60AE3">
        <w:rPr>
          <w:rFonts w:asciiTheme="majorHAnsi" w:hAnsiTheme="majorHAnsi" w:cstheme="majorHAnsi"/>
          <w:b/>
          <w:sz w:val="20"/>
          <w:szCs w:val="20"/>
        </w:rPr>
        <w:t xml:space="preserve">Część </w:t>
      </w:r>
      <w:r w:rsidR="00E1029D">
        <w:rPr>
          <w:rFonts w:asciiTheme="majorHAnsi" w:hAnsiTheme="majorHAnsi" w:cstheme="majorHAnsi"/>
          <w:b/>
          <w:sz w:val="20"/>
          <w:szCs w:val="20"/>
        </w:rPr>
        <w:t>2</w:t>
      </w:r>
      <w:r w:rsidRPr="00A60AE3">
        <w:rPr>
          <w:rFonts w:asciiTheme="majorHAnsi" w:hAnsiTheme="majorHAnsi" w:cstheme="majorHAnsi"/>
          <w:b/>
          <w:sz w:val="20"/>
          <w:szCs w:val="20"/>
        </w:rPr>
        <w:t>: Zakup sprzętu dydaktycznego oraz oprogramowania dla szkół Gminy Miasta Pruszków.</w:t>
      </w:r>
    </w:p>
    <w:p w14:paraId="4BA427CE" w14:textId="77777777" w:rsidR="00A60AE3" w:rsidRPr="00A60AE3" w:rsidRDefault="00A60AE3" w:rsidP="00A60AE3">
      <w:pPr>
        <w:spacing w:after="0"/>
        <w:jc w:val="both"/>
        <w:rPr>
          <w:rFonts w:asciiTheme="majorHAnsi" w:hAnsiTheme="majorHAnsi" w:cstheme="majorHAnsi"/>
          <w:b/>
          <w:sz w:val="20"/>
          <w:szCs w:val="20"/>
        </w:rPr>
      </w:pPr>
    </w:p>
    <w:p w14:paraId="0BF6CD6A" w14:textId="77777777" w:rsidR="00101B2B" w:rsidRPr="00A60AE3" w:rsidRDefault="00101B2B" w:rsidP="00A60AE3">
      <w:pPr>
        <w:pStyle w:val="Nagwek1"/>
        <w:spacing w:before="0" w:after="0" w:line="240" w:lineRule="auto"/>
        <w:rPr>
          <w:rFonts w:cstheme="majorHAnsi"/>
          <w:sz w:val="20"/>
          <w:szCs w:val="20"/>
        </w:rPr>
      </w:pPr>
      <w:bookmarkStart w:id="0" w:name="_Toc105773317"/>
      <w:r w:rsidRPr="00A60AE3">
        <w:rPr>
          <w:rFonts w:cstheme="majorHAnsi"/>
          <w:sz w:val="20"/>
          <w:szCs w:val="20"/>
        </w:rPr>
        <w:t xml:space="preserve">Szczegółowy opis </w:t>
      </w:r>
      <w:bookmarkEnd w:id="0"/>
      <w:r w:rsidRPr="00A60AE3">
        <w:rPr>
          <w:rFonts w:cstheme="majorHAnsi"/>
          <w:sz w:val="20"/>
          <w:szCs w:val="20"/>
        </w:rPr>
        <w:t xml:space="preserve">parametrów technicznych </w:t>
      </w:r>
    </w:p>
    <w:p w14:paraId="2F0B27C0" w14:textId="77777777" w:rsidR="00A60AE3" w:rsidRPr="00A60AE3" w:rsidRDefault="00A60AE3" w:rsidP="00A60AE3">
      <w:pPr>
        <w:spacing w:after="0" w:line="240" w:lineRule="auto"/>
        <w:rPr>
          <w:rFonts w:asciiTheme="majorHAnsi" w:hAnsiTheme="majorHAnsi" w:cstheme="majorHAnsi"/>
          <w:sz w:val="20"/>
          <w:szCs w:val="20"/>
        </w:rPr>
      </w:pPr>
    </w:p>
    <w:p w14:paraId="16330240" w14:textId="78056E03" w:rsidR="00101B2B" w:rsidRPr="00A60AE3" w:rsidRDefault="00101B2B" w:rsidP="00A60AE3">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W tabelach w kolumnie Oferowany Parametr należy wpisać parametry oferowanego sprzętu i oprogramowania z zastosowaniem poniższych zaleceń: </w:t>
      </w:r>
    </w:p>
    <w:p w14:paraId="3DEA0134" w14:textId="77777777" w:rsidR="00101B2B" w:rsidRPr="00A60AE3" w:rsidRDefault="00101B2B" w:rsidP="00A60AE3">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A60AE3">
        <w:rPr>
          <w:rFonts w:asciiTheme="majorHAnsi" w:hAnsiTheme="majorHAnsi" w:cstheme="majorHAnsi"/>
          <w:sz w:val="20"/>
          <w:szCs w:val="20"/>
        </w:rPr>
        <w:t>W miejscach ……………. (wykropkowanych) należy wpisać konkretną wartość (ilość);</w:t>
      </w:r>
    </w:p>
    <w:p w14:paraId="553D0B52" w14:textId="77777777" w:rsidR="00101B2B" w:rsidRPr="00A60AE3" w:rsidRDefault="00101B2B" w:rsidP="00A60AE3">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A60AE3">
        <w:rPr>
          <w:rFonts w:asciiTheme="majorHAnsi" w:hAnsiTheme="majorHAnsi" w:cstheme="majorHAnsi"/>
          <w:sz w:val="20"/>
          <w:szCs w:val="20"/>
        </w:rPr>
        <w:t>W polach w których Wykonawca ma wybrać opcje może on dokonać skreślenia nieprawidłowego zapisu lub pozostawić tylko zapis właściwy;</w:t>
      </w:r>
    </w:p>
    <w:p w14:paraId="21E8240E" w14:textId="77777777" w:rsidR="00101B2B" w:rsidRPr="00A60AE3" w:rsidRDefault="00101B2B" w:rsidP="00A60AE3">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A60AE3">
        <w:rPr>
          <w:rFonts w:asciiTheme="majorHAnsi" w:hAnsiTheme="majorHAnsi" w:cstheme="majorHAnsi"/>
          <w:sz w:val="20"/>
          <w:szCs w:val="20"/>
        </w:rPr>
        <w:t>W miejscach gdzie wpisano „TAK/NIE” – wykonawca zostawia opcję: „TAK” – jeśli spełnia wymagania minimalne lub „NIE” jeśli nie spełnia parametrów minimalnych;</w:t>
      </w:r>
    </w:p>
    <w:p w14:paraId="61BBE9B4" w14:textId="77777777" w:rsidR="00101B2B" w:rsidRPr="00A60AE3" w:rsidRDefault="00101B2B" w:rsidP="00A60AE3">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A60AE3">
        <w:rPr>
          <w:rFonts w:asciiTheme="majorHAnsi" w:hAnsiTheme="majorHAnsi" w:cstheme="majorHAnsi"/>
          <w:sz w:val="20"/>
          <w:szCs w:val="20"/>
        </w:rPr>
        <w:t>W miejscach gdzie wpisano „Zaoferowane rozwiązanie spełnia / nie spełnia wymagań OPZ” – wykonawca zostawia opcję: „Spełnia” – jeśli zaoferowany sprzęt / oprogramowanie spełnia wymagania minimalne (posiada określone funkcjonalności) lub „Nie spełnia” jeśli nie spełnia parametrów minimalnych określonych w OPZ.</w:t>
      </w:r>
    </w:p>
    <w:p w14:paraId="23C99B8F" w14:textId="77777777" w:rsidR="002D1FF5" w:rsidRPr="00A60AE3" w:rsidRDefault="002D1FF5" w:rsidP="00A60AE3">
      <w:pPr>
        <w:pStyle w:val="Akapitzlist"/>
        <w:spacing w:after="0" w:line="240" w:lineRule="auto"/>
        <w:ind w:left="714"/>
        <w:contextualSpacing w:val="0"/>
        <w:rPr>
          <w:rFonts w:asciiTheme="majorHAnsi" w:hAnsiTheme="majorHAnsi" w:cstheme="majorHAnsi"/>
          <w:sz w:val="20"/>
          <w:szCs w:val="20"/>
        </w:rPr>
      </w:pPr>
    </w:p>
    <w:p w14:paraId="01017636" w14:textId="77777777" w:rsidR="00101B2B" w:rsidRPr="00A60AE3" w:rsidRDefault="00101B2B" w:rsidP="00A60AE3">
      <w:pPr>
        <w:spacing w:after="0" w:line="240" w:lineRule="auto"/>
        <w:jc w:val="both"/>
        <w:rPr>
          <w:rFonts w:asciiTheme="majorHAnsi" w:hAnsiTheme="majorHAnsi" w:cstheme="majorHAnsi"/>
          <w:sz w:val="20"/>
          <w:szCs w:val="20"/>
        </w:rPr>
      </w:pPr>
      <w:r w:rsidRPr="00A60AE3">
        <w:rPr>
          <w:rFonts w:asciiTheme="majorHAnsi" w:hAnsiTheme="majorHAnsi" w:cstheme="majorHAnsi"/>
          <w:sz w:val="20"/>
          <w:szCs w:val="20"/>
        </w:rPr>
        <w:t xml:space="preserve">Dodatkowo w każdej z oferowanych pozycji należy wpisać w przypadku: </w:t>
      </w:r>
    </w:p>
    <w:p w14:paraId="3020A499" w14:textId="77777777" w:rsidR="00101B2B" w:rsidRPr="00A60AE3" w:rsidRDefault="00101B2B" w:rsidP="00A60AE3">
      <w:pPr>
        <w:pStyle w:val="Akapitzlist"/>
        <w:numPr>
          <w:ilvl w:val="0"/>
          <w:numId w:val="2"/>
        </w:numPr>
        <w:spacing w:after="0" w:line="240" w:lineRule="auto"/>
        <w:ind w:left="714" w:hanging="357"/>
        <w:contextualSpacing w:val="0"/>
        <w:rPr>
          <w:rFonts w:asciiTheme="majorHAnsi" w:hAnsiTheme="majorHAnsi" w:cstheme="majorHAnsi"/>
          <w:sz w:val="20"/>
          <w:szCs w:val="20"/>
        </w:rPr>
      </w:pPr>
      <w:r w:rsidRPr="00A60AE3">
        <w:rPr>
          <w:rFonts w:asciiTheme="majorHAnsi" w:hAnsiTheme="majorHAnsi" w:cstheme="majorHAnsi"/>
          <w:sz w:val="20"/>
          <w:szCs w:val="20"/>
        </w:rPr>
        <w:t xml:space="preserve">Sprzętu: producenta i model </w:t>
      </w:r>
    </w:p>
    <w:p w14:paraId="6F575726" w14:textId="77777777" w:rsidR="00101B2B" w:rsidRPr="00A60AE3" w:rsidRDefault="00101B2B" w:rsidP="00A60AE3">
      <w:pPr>
        <w:pStyle w:val="Akapitzlist"/>
        <w:numPr>
          <w:ilvl w:val="0"/>
          <w:numId w:val="2"/>
        </w:numPr>
        <w:spacing w:after="0" w:line="240" w:lineRule="auto"/>
        <w:ind w:left="714" w:hanging="357"/>
        <w:contextualSpacing w:val="0"/>
        <w:rPr>
          <w:rFonts w:asciiTheme="majorHAnsi" w:hAnsiTheme="majorHAnsi" w:cstheme="majorHAnsi"/>
          <w:sz w:val="20"/>
          <w:szCs w:val="20"/>
        </w:rPr>
      </w:pPr>
      <w:r w:rsidRPr="00A60AE3">
        <w:rPr>
          <w:rFonts w:asciiTheme="majorHAnsi" w:hAnsiTheme="majorHAnsi" w:cstheme="majorHAnsi"/>
          <w:sz w:val="20"/>
          <w:szCs w:val="20"/>
        </w:rPr>
        <w:t>Oprogramowania: producenta, nazwę i wersję oprogramowania.</w:t>
      </w:r>
    </w:p>
    <w:p w14:paraId="492CECD7" w14:textId="77777777" w:rsidR="00A60AE3" w:rsidRPr="00A60AE3" w:rsidRDefault="00A60AE3" w:rsidP="00A60AE3">
      <w:pPr>
        <w:spacing w:after="0" w:line="240" w:lineRule="auto"/>
        <w:rPr>
          <w:rFonts w:asciiTheme="majorHAnsi" w:hAnsiTheme="majorHAnsi" w:cstheme="majorHAnsi"/>
          <w:sz w:val="20"/>
          <w:szCs w:val="20"/>
        </w:rPr>
      </w:pPr>
    </w:p>
    <w:p w14:paraId="3F5752C8" w14:textId="77777777" w:rsidR="00A60AE3" w:rsidRPr="00A60AE3" w:rsidRDefault="00A60AE3" w:rsidP="00A60AE3">
      <w:pPr>
        <w:spacing w:after="0" w:line="240" w:lineRule="auto"/>
        <w:rPr>
          <w:rFonts w:asciiTheme="majorHAnsi" w:hAnsiTheme="majorHAnsi" w:cstheme="majorHAnsi"/>
          <w:sz w:val="20"/>
          <w:szCs w:val="20"/>
        </w:rPr>
      </w:pPr>
    </w:p>
    <w:p w14:paraId="6D7413D9" w14:textId="77777777" w:rsidR="00A60AE3" w:rsidRPr="00A60AE3" w:rsidRDefault="00A60AE3" w:rsidP="00A60AE3">
      <w:pPr>
        <w:spacing w:after="0" w:line="240" w:lineRule="auto"/>
        <w:rPr>
          <w:rFonts w:asciiTheme="majorHAnsi" w:hAnsiTheme="majorHAnsi" w:cstheme="majorHAnsi"/>
          <w:sz w:val="20"/>
          <w:szCs w:val="20"/>
        </w:rPr>
      </w:pPr>
    </w:p>
    <w:p w14:paraId="7B539C3E" w14:textId="77777777" w:rsidR="00A60AE3" w:rsidRPr="00A60AE3" w:rsidRDefault="00A60AE3" w:rsidP="00A60AE3">
      <w:pPr>
        <w:spacing w:after="0" w:line="240" w:lineRule="auto"/>
        <w:rPr>
          <w:rFonts w:asciiTheme="majorHAnsi" w:hAnsiTheme="majorHAnsi" w:cstheme="majorHAnsi"/>
          <w:sz w:val="20"/>
          <w:szCs w:val="20"/>
        </w:rPr>
      </w:pPr>
    </w:p>
    <w:p w14:paraId="449F4286" w14:textId="77777777" w:rsidR="00A60AE3" w:rsidRPr="00A60AE3" w:rsidRDefault="00A60AE3" w:rsidP="00A60AE3">
      <w:pPr>
        <w:spacing w:after="0" w:line="240" w:lineRule="auto"/>
        <w:rPr>
          <w:rFonts w:asciiTheme="majorHAnsi" w:hAnsiTheme="majorHAnsi" w:cstheme="majorHAnsi"/>
          <w:sz w:val="20"/>
          <w:szCs w:val="20"/>
        </w:rPr>
      </w:pPr>
    </w:p>
    <w:p w14:paraId="3EC30DCB" w14:textId="77777777" w:rsidR="00A60AE3" w:rsidRPr="00A60AE3" w:rsidRDefault="00A60AE3" w:rsidP="00A60AE3">
      <w:pPr>
        <w:spacing w:after="0" w:line="240" w:lineRule="auto"/>
        <w:rPr>
          <w:rFonts w:asciiTheme="majorHAnsi" w:hAnsiTheme="majorHAnsi" w:cstheme="majorHAnsi"/>
          <w:sz w:val="20"/>
          <w:szCs w:val="20"/>
        </w:rPr>
      </w:pPr>
    </w:p>
    <w:p w14:paraId="546CDEDD" w14:textId="37FA98A6" w:rsidR="008E7A3F" w:rsidRPr="00A60AE3" w:rsidRDefault="008E7A3F" w:rsidP="008E7A3F">
      <w:pPr>
        <w:pStyle w:val="Nagwek2"/>
        <w:rPr>
          <w:rFonts w:cstheme="majorHAnsi"/>
        </w:rPr>
      </w:pPr>
      <w:bookmarkStart w:id="1" w:name="_Toc121830352"/>
      <w:r w:rsidRPr="00A60AE3">
        <w:rPr>
          <w:rFonts w:cstheme="majorHAnsi"/>
        </w:rPr>
        <w:lastRenderedPageBreak/>
        <w:t xml:space="preserve">CZĘŚĆ </w:t>
      </w:r>
      <w:r w:rsidR="002D1FF5" w:rsidRPr="00A60AE3">
        <w:rPr>
          <w:rFonts w:cstheme="majorHAnsi"/>
        </w:rPr>
        <w:t>2</w:t>
      </w:r>
      <w:r w:rsidRPr="00A60AE3">
        <w:rPr>
          <w:rFonts w:cstheme="majorHAnsi"/>
        </w:rPr>
        <w:t xml:space="preserve"> - Zakup sprzętu dydaktycznego oraz oprogramowania dla szkół Gminy Miasta Pruszków</w:t>
      </w:r>
    </w:p>
    <w:p w14:paraId="66A7E431" w14:textId="6E33CDD9" w:rsidR="00900245" w:rsidRPr="00A60AE3" w:rsidRDefault="00900245" w:rsidP="00622341">
      <w:pPr>
        <w:pStyle w:val="Nagwek3"/>
        <w:rPr>
          <w:rFonts w:cstheme="majorHAnsi"/>
        </w:rPr>
      </w:pPr>
      <w:r w:rsidRPr="00A60AE3">
        <w:rPr>
          <w:rFonts w:cstheme="majorHAnsi"/>
        </w:rPr>
        <w:t>Robot edukacyjny - szt. 7</w:t>
      </w:r>
      <w:bookmarkEnd w:id="1"/>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1612"/>
        <w:gridCol w:w="10156"/>
        <w:gridCol w:w="2551"/>
      </w:tblGrid>
      <w:tr w:rsidR="00622341" w:rsidRPr="00A60AE3" w14:paraId="0065F56E" w14:textId="3ADBB497" w:rsidTr="00622341">
        <w:trPr>
          <w:trHeight w:val="283"/>
        </w:trPr>
        <w:tc>
          <w:tcPr>
            <w:tcW w:w="423" w:type="dxa"/>
            <w:vAlign w:val="center"/>
          </w:tcPr>
          <w:p w14:paraId="51EA167F" w14:textId="77777777" w:rsidR="00622341" w:rsidRPr="00A60AE3" w:rsidRDefault="00622341" w:rsidP="007A3FC8">
            <w:pPr>
              <w:spacing w:after="0" w:line="240" w:lineRule="auto"/>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1612" w:type="dxa"/>
            <w:shd w:val="clear" w:color="auto" w:fill="auto"/>
            <w:vAlign w:val="center"/>
          </w:tcPr>
          <w:p w14:paraId="1C6DF927" w14:textId="77777777" w:rsidR="00622341" w:rsidRPr="00A60AE3" w:rsidRDefault="00622341" w:rsidP="007A3FC8">
            <w:pPr>
              <w:spacing w:after="0" w:line="240" w:lineRule="auto"/>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10156" w:type="dxa"/>
            <w:shd w:val="clear" w:color="auto" w:fill="auto"/>
            <w:vAlign w:val="center"/>
          </w:tcPr>
          <w:p w14:paraId="41FC200A" w14:textId="77777777" w:rsidR="00622341" w:rsidRPr="00A60AE3" w:rsidRDefault="00622341" w:rsidP="007A3FC8">
            <w:pPr>
              <w:spacing w:after="0" w:line="240" w:lineRule="auto"/>
              <w:jc w:val="center"/>
              <w:rPr>
                <w:rFonts w:asciiTheme="majorHAnsi" w:hAnsiTheme="majorHAnsi" w:cstheme="majorHAnsi"/>
                <w:b/>
                <w:sz w:val="20"/>
                <w:szCs w:val="20"/>
              </w:rPr>
            </w:pPr>
            <w:r w:rsidRPr="00A60AE3">
              <w:rPr>
                <w:rFonts w:asciiTheme="majorHAnsi" w:hAnsiTheme="majorHAnsi" w:cstheme="majorHAnsi"/>
                <w:b/>
                <w:sz w:val="20"/>
                <w:szCs w:val="20"/>
              </w:rPr>
              <w:t>Wymagane minimalne parametry techniczne</w:t>
            </w:r>
          </w:p>
        </w:tc>
        <w:tc>
          <w:tcPr>
            <w:tcW w:w="2551" w:type="dxa"/>
          </w:tcPr>
          <w:p w14:paraId="19ABC5BF" w14:textId="57DFCE9A" w:rsidR="00622341" w:rsidRPr="00A60AE3" w:rsidRDefault="00622341" w:rsidP="007A3FC8">
            <w:pPr>
              <w:spacing w:after="0" w:line="240" w:lineRule="auto"/>
              <w:jc w:val="center"/>
              <w:rPr>
                <w:rFonts w:asciiTheme="majorHAnsi" w:hAnsiTheme="majorHAnsi" w:cstheme="majorHAnsi"/>
                <w:b/>
                <w:sz w:val="20"/>
                <w:szCs w:val="20"/>
              </w:rPr>
            </w:pPr>
            <w:r w:rsidRPr="00A60AE3">
              <w:rPr>
                <w:rFonts w:asciiTheme="majorHAnsi" w:hAnsiTheme="majorHAnsi" w:cstheme="majorHAnsi"/>
                <w:b/>
                <w:sz w:val="20"/>
                <w:szCs w:val="20"/>
              </w:rPr>
              <w:t>Zaoferowane rozwiązanie</w:t>
            </w:r>
          </w:p>
        </w:tc>
      </w:tr>
      <w:tr w:rsidR="00622341" w:rsidRPr="00A60AE3" w14:paraId="5ACF22BA" w14:textId="6DCDEF66" w:rsidTr="00622341">
        <w:trPr>
          <w:trHeight w:val="283"/>
        </w:trPr>
        <w:tc>
          <w:tcPr>
            <w:tcW w:w="423" w:type="dxa"/>
            <w:vAlign w:val="center"/>
          </w:tcPr>
          <w:p w14:paraId="62852F9C" w14:textId="77777777" w:rsidR="00622341" w:rsidRPr="00A60AE3" w:rsidRDefault="00622341">
            <w:pPr>
              <w:numPr>
                <w:ilvl w:val="0"/>
                <w:numId w:val="77"/>
              </w:numPr>
              <w:spacing w:after="0" w:line="240" w:lineRule="auto"/>
              <w:ind w:left="0" w:firstLine="0"/>
              <w:contextualSpacing/>
              <w:rPr>
                <w:rFonts w:asciiTheme="majorHAnsi" w:hAnsiTheme="majorHAnsi" w:cstheme="majorHAnsi"/>
                <w:bCs/>
                <w:sz w:val="20"/>
                <w:szCs w:val="20"/>
              </w:rPr>
            </w:pPr>
          </w:p>
        </w:tc>
        <w:tc>
          <w:tcPr>
            <w:tcW w:w="1612" w:type="dxa"/>
            <w:shd w:val="clear" w:color="auto" w:fill="auto"/>
            <w:vAlign w:val="center"/>
          </w:tcPr>
          <w:p w14:paraId="2A806BC9"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cechy produktu</w:t>
            </w:r>
          </w:p>
        </w:tc>
        <w:tc>
          <w:tcPr>
            <w:tcW w:w="10156" w:type="dxa"/>
            <w:shd w:val="clear" w:color="auto" w:fill="auto"/>
            <w:vAlign w:val="center"/>
          </w:tcPr>
          <w:p w14:paraId="1BB3C667"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Robot w wersji edukacyjnej, dedykowany dla szkół i instytucji edukacyjnych, 4 różne, intuicyjne sposoby programowania - dostosowane dla dzieci w każdym wieku i z każdym doświadczeniem w dziedzinie nowych technologii</w:t>
            </w:r>
          </w:p>
        </w:tc>
        <w:tc>
          <w:tcPr>
            <w:tcW w:w="2551" w:type="dxa"/>
          </w:tcPr>
          <w:p w14:paraId="4CFAEC00" w14:textId="77777777" w:rsidR="00622341" w:rsidRPr="00A60AE3" w:rsidRDefault="00622341" w:rsidP="00622341">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1066130B" w14:textId="03D262CB"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Model: ………………..</w:t>
            </w:r>
          </w:p>
        </w:tc>
      </w:tr>
      <w:tr w:rsidR="00622341" w:rsidRPr="00A60AE3" w14:paraId="69084EC4" w14:textId="36F5518E" w:rsidTr="00622341">
        <w:trPr>
          <w:trHeight w:val="283"/>
        </w:trPr>
        <w:tc>
          <w:tcPr>
            <w:tcW w:w="423" w:type="dxa"/>
            <w:vAlign w:val="center"/>
          </w:tcPr>
          <w:p w14:paraId="57741415" w14:textId="77777777" w:rsidR="00622341" w:rsidRPr="00A60AE3" w:rsidRDefault="00622341">
            <w:pPr>
              <w:numPr>
                <w:ilvl w:val="0"/>
                <w:numId w:val="77"/>
              </w:numPr>
              <w:spacing w:after="0" w:line="240" w:lineRule="auto"/>
              <w:ind w:left="0" w:firstLine="0"/>
              <w:contextualSpacing/>
              <w:rPr>
                <w:rFonts w:asciiTheme="majorHAnsi" w:hAnsiTheme="majorHAnsi" w:cstheme="majorHAnsi"/>
                <w:bCs/>
                <w:sz w:val="20"/>
                <w:szCs w:val="20"/>
              </w:rPr>
            </w:pPr>
          </w:p>
        </w:tc>
        <w:tc>
          <w:tcPr>
            <w:tcW w:w="1612" w:type="dxa"/>
            <w:shd w:val="clear" w:color="auto" w:fill="auto"/>
            <w:vAlign w:val="center"/>
          </w:tcPr>
          <w:p w14:paraId="1B3353A8" w14:textId="3077F179"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 xml:space="preserve">Specyfikacja techniczna </w:t>
            </w:r>
            <w:r w:rsidR="00A60AE3" w:rsidRPr="00A60AE3">
              <w:rPr>
                <w:rFonts w:asciiTheme="majorHAnsi" w:hAnsiTheme="majorHAnsi" w:cstheme="majorHAnsi"/>
                <w:bCs/>
                <w:sz w:val="20"/>
                <w:szCs w:val="20"/>
              </w:rPr>
              <w:t>urządzenia</w:t>
            </w:r>
          </w:p>
        </w:tc>
        <w:tc>
          <w:tcPr>
            <w:tcW w:w="10156" w:type="dxa"/>
            <w:shd w:val="clear" w:color="auto" w:fill="auto"/>
            <w:vAlign w:val="center"/>
          </w:tcPr>
          <w:p w14:paraId="1B1D0855" w14:textId="479AE0BB"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 xml:space="preserve">Zasilanie: wbudowany akumulator (czas pracy min. </w:t>
            </w:r>
            <w:r w:rsidR="00297439" w:rsidRPr="00A60AE3">
              <w:rPr>
                <w:rFonts w:asciiTheme="majorHAnsi" w:hAnsiTheme="majorHAnsi" w:cstheme="majorHAnsi"/>
                <w:bCs/>
                <w:sz w:val="20"/>
                <w:szCs w:val="20"/>
              </w:rPr>
              <w:t>5</w:t>
            </w:r>
            <w:r w:rsidRPr="00A60AE3">
              <w:rPr>
                <w:rFonts w:asciiTheme="majorHAnsi" w:hAnsiTheme="majorHAnsi" w:cstheme="majorHAnsi"/>
                <w:bCs/>
                <w:sz w:val="20"/>
                <w:szCs w:val="20"/>
              </w:rPr>
              <w:t xml:space="preserve"> godzin)</w:t>
            </w:r>
          </w:p>
          <w:p w14:paraId="43D5767A"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Ładowanie: port microUSB</w:t>
            </w:r>
          </w:p>
          <w:p w14:paraId="6F2EF8BD"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Łączność: Bluetooth Smart 4.0 / Low Energy</w:t>
            </w:r>
          </w:p>
          <w:p w14:paraId="7809635E"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Język aplikacji: polski, angielski</w:t>
            </w:r>
          </w:p>
          <w:p w14:paraId="1B35FEF8"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Platforma: Android, iOS</w:t>
            </w:r>
          </w:p>
          <w:p w14:paraId="01832047"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Konstrukcja: zwarta, zamknięta</w:t>
            </w:r>
          </w:p>
          <w:p w14:paraId="1E79EF67"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Materiały obudowy: PC/TPE/EARSTAR</w:t>
            </w:r>
          </w:p>
          <w:p w14:paraId="69BF4007" w14:textId="21D72BAE"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Zastosowane czujniki: czujnik odległości, czujnik dźwięku, czujnik dotyku, czujnik koloru podłoża, czujnik przemieszczenia</w:t>
            </w:r>
            <w:r w:rsidRPr="00A60AE3">
              <w:rPr>
                <w:rFonts w:asciiTheme="majorHAnsi" w:hAnsiTheme="majorHAnsi" w:cstheme="majorHAnsi"/>
                <w:bCs/>
                <w:sz w:val="20"/>
                <w:szCs w:val="20"/>
              </w:rPr>
              <w:br/>
              <w:t>Wymiary nie więcej niż : 175 x 175 x 200 mm</w:t>
            </w:r>
          </w:p>
        </w:tc>
        <w:tc>
          <w:tcPr>
            <w:tcW w:w="2551" w:type="dxa"/>
          </w:tcPr>
          <w:p w14:paraId="7C469624" w14:textId="7263ADD8"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Zaoferowane rozwiązanie spełnia / nie spełnia wymagań OPZ.</w:t>
            </w:r>
          </w:p>
        </w:tc>
      </w:tr>
      <w:tr w:rsidR="00622341" w:rsidRPr="00A60AE3" w14:paraId="49528698" w14:textId="3AFACFF3" w:rsidTr="00622341">
        <w:trPr>
          <w:trHeight w:val="283"/>
        </w:trPr>
        <w:tc>
          <w:tcPr>
            <w:tcW w:w="423" w:type="dxa"/>
            <w:vAlign w:val="center"/>
          </w:tcPr>
          <w:p w14:paraId="7EC2A990" w14:textId="77777777" w:rsidR="00622341" w:rsidRPr="00A60AE3" w:rsidRDefault="00622341">
            <w:pPr>
              <w:numPr>
                <w:ilvl w:val="0"/>
                <w:numId w:val="77"/>
              </w:numPr>
              <w:spacing w:after="0" w:line="240" w:lineRule="auto"/>
              <w:ind w:left="0" w:firstLine="0"/>
              <w:contextualSpacing/>
              <w:rPr>
                <w:rFonts w:asciiTheme="majorHAnsi" w:hAnsiTheme="majorHAnsi" w:cstheme="majorHAnsi"/>
                <w:bCs/>
                <w:sz w:val="20"/>
                <w:szCs w:val="20"/>
              </w:rPr>
            </w:pPr>
          </w:p>
        </w:tc>
        <w:tc>
          <w:tcPr>
            <w:tcW w:w="1612" w:type="dxa"/>
            <w:shd w:val="clear" w:color="auto" w:fill="auto"/>
            <w:vAlign w:val="center"/>
          </w:tcPr>
          <w:p w14:paraId="0CEFFCE4"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Certyfikaty</w:t>
            </w:r>
          </w:p>
        </w:tc>
        <w:tc>
          <w:tcPr>
            <w:tcW w:w="10156" w:type="dxa"/>
            <w:shd w:val="clear" w:color="auto" w:fill="auto"/>
            <w:vAlign w:val="center"/>
          </w:tcPr>
          <w:p w14:paraId="6DC568CE"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Certyfikaty: CE (RoHS, EN-71)</w:t>
            </w:r>
          </w:p>
        </w:tc>
        <w:tc>
          <w:tcPr>
            <w:tcW w:w="2551" w:type="dxa"/>
          </w:tcPr>
          <w:p w14:paraId="43087445" w14:textId="1C62DA9B"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TAK / NIE</w:t>
            </w:r>
          </w:p>
        </w:tc>
      </w:tr>
      <w:tr w:rsidR="00622341" w:rsidRPr="00A60AE3" w14:paraId="023B72EB" w14:textId="3661507C" w:rsidTr="00622341">
        <w:trPr>
          <w:trHeight w:val="283"/>
        </w:trPr>
        <w:tc>
          <w:tcPr>
            <w:tcW w:w="423" w:type="dxa"/>
            <w:vAlign w:val="center"/>
          </w:tcPr>
          <w:p w14:paraId="7E025473" w14:textId="77777777" w:rsidR="00622341" w:rsidRPr="00A60AE3" w:rsidRDefault="00622341">
            <w:pPr>
              <w:numPr>
                <w:ilvl w:val="0"/>
                <w:numId w:val="77"/>
              </w:numPr>
              <w:spacing w:after="0" w:line="240" w:lineRule="auto"/>
              <w:ind w:left="0" w:firstLine="0"/>
              <w:contextualSpacing/>
              <w:rPr>
                <w:rFonts w:asciiTheme="majorHAnsi" w:hAnsiTheme="majorHAnsi" w:cstheme="majorHAnsi"/>
                <w:bCs/>
                <w:sz w:val="20"/>
                <w:szCs w:val="20"/>
              </w:rPr>
            </w:pPr>
          </w:p>
        </w:tc>
        <w:tc>
          <w:tcPr>
            <w:tcW w:w="1612" w:type="dxa"/>
            <w:shd w:val="clear" w:color="auto" w:fill="auto"/>
            <w:vAlign w:val="center"/>
          </w:tcPr>
          <w:p w14:paraId="3A6EBACF"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Skład zestawu</w:t>
            </w:r>
          </w:p>
        </w:tc>
        <w:tc>
          <w:tcPr>
            <w:tcW w:w="10156" w:type="dxa"/>
            <w:shd w:val="clear" w:color="auto" w:fill="auto"/>
            <w:vAlign w:val="center"/>
          </w:tcPr>
          <w:p w14:paraId="45017AEE"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 xml:space="preserve">Robot  </w:t>
            </w:r>
          </w:p>
          <w:p w14:paraId="64D5CD3B"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Przewód microUSB służący do ładowania robota</w:t>
            </w:r>
          </w:p>
          <w:p w14:paraId="792F494A"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Instrukcja obsługi w języku polskim</w:t>
            </w:r>
          </w:p>
          <w:p w14:paraId="261B9B90"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Karta gwarancyjna</w:t>
            </w:r>
          </w:p>
          <w:p w14:paraId="0C2BAA93" w14:textId="77777777"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Materiały dla nauczycieli dostępne online</w:t>
            </w:r>
          </w:p>
        </w:tc>
        <w:tc>
          <w:tcPr>
            <w:tcW w:w="2551" w:type="dxa"/>
          </w:tcPr>
          <w:p w14:paraId="4E598195" w14:textId="2503E4CE" w:rsidR="00622341" w:rsidRPr="00A60AE3" w:rsidRDefault="00622341" w:rsidP="007A3FC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TAK / NIE</w:t>
            </w:r>
          </w:p>
        </w:tc>
      </w:tr>
    </w:tbl>
    <w:p w14:paraId="4805B314" w14:textId="77777777" w:rsidR="00900245" w:rsidRPr="00A60AE3" w:rsidRDefault="00900245" w:rsidP="00D96FA4">
      <w:pPr>
        <w:pStyle w:val="Nagwek3"/>
        <w:rPr>
          <w:rFonts w:cstheme="majorHAnsi"/>
        </w:rPr>
      </w:pPr>
      <w:bookmarkStart w:id="2" w:name="_Toc121830353"/>
      <w:r w:rsidRPr="00A60AE3">
        <w:rPr>
          <w:rFonts w:cstheme="majorHAnsi"/>
        </w:rPr>
        <w:t>Klocki do programowania - typ I - szt. 14</w:t>
      </w:r>
      <w:bookmarkEnd w:id="2"/>
    </w:p>
    <w:tbl>
      <w:tblPr>
        <w:tblW w:w="52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
        <w:gridCol w:w="1454"/>
        <w:gridCol w:w="10405"/>
        <w:gridCol w:w="2550"/>
      </w:tblGrid>
      <w:tr w:rsidR="00D96FA4" w:rsidRPr="00A60AE3" w14:paraId="68BA63EC" w14:textId="1BC9FC63"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B3E008" w14:textId="77777777"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bCs/>
                <w:sz w:val="20"/>
              </w:rPr>
              <w:t>LP</w:t>
            </w:r>
          </w:p>
        </w:tc>
        <w:tc>
          <w:tcPr>
            <w:tcW w:w="4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A65D9D" w14:textId="77777777"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bCs/>
                <w:sz w:val="20"/>
              </w:rPr>
              <w:t>Nazwa komponentu</w:t>
            </w:r>
          </w:p>
        </w:tc>
        <w:tc>
          <w:tcPr>
            <w:tcW w:w="35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62072F" w14:textId="77777777"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bCs/>
                <w:sz w:val="20"/>
              </w:rPr>
              <w:t>Wymagane minimalne parametry techniczne</w:t>
            </w:r>
          </w:p>
        </w:tc>
        <w:tc>
          <w:tcPr>
            <w:tcW w:w="865" w:type="pct"/>
            <w:tcBorders>
              <w:top w:val="single" w:sz="4" w:space="0" w:color="auto"/>
              <w:left w:val="single" w:sz="4" w:space="0" w:color="auto"/>
              <w:bottom w:val="single" w:sz="4" w:space="0" w:color="auto"/>
              <w:right w:val="single" w:sz="4" w:space="0" w:color="auto"/>
            </w:tcBorders>
            <w:shd w:val="clear" w:color="auto" w:fill="FFFFFF"/>
          </w:tcPr>
          <w:p w14:paraId="2EE41824" w14:textId="5F8F5A24"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sz w:val="20"/>
                <w:szCs w:val="20"/>
              </w:rPr>
              <w:t>Zaoferowane rozwiązanie</w:t>
            </w:r>
          </w:p>
        </w:tc>
      </w:tr>
      <w:tr w:rsidR="00D96FA4" w:rsidRPr="00A60AE3" w14:paraId="614A37B2" w14:textId="7F7EDD10"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51984A5F" w14:textId="77777777" w:rsidR="00D96FA4" w:rsidRPr="00A60AE3" w:rsidRDefault="00D96FA4">
            <w:pPr>
              <w:numPr>
                <w:ilvl w:val="0"/>
                <w:numId w:val="78"/>
              </w:numPr>
              <w:spacing w:after="0" w:line="240" w:lineRule="auto"/>
              <w:ind w:left="0" w:firstLine="0"/>
              <w:contextualSpacing/>
              <w:rPr>
                <w:rFonts w:asciiTheme="majorHAnsi" w:hAnsiTheme="majorHAnsi" w:cstheme="majorHAnsi"/>
                <w:sz w:val="20"/>
              </w:rPr>
            </w:pPr>
          </w:p>
        </w:tc>
        <w:tc>
          <w:tcPr>
            <w:tcW w:w="493" w:type="pct"/>
            <w:tcBorders>
              <w:top w:val="single" w:sz="4" w:space="0" w:color="auto"/>
              <w:left w:val="single" w:sz="4" w:space="0" w:color="auto"/>
              <w:bottom w:val="single" w:sz="4" w:space="0" w:color="auto"/>
              <w:right w:val="single" w:sz="4" w:space="0" w:color="auto"/>
            </w:tcBorders>
            <w:shd w:val="clear" w:color="auto" w:fill="FFFFFF"/>
            <w:vAlign w:val="center"/>
          </w:tcPr>
          <w:p w14:paraId="5A69FF18"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Przeznaczenie </w:t>
            </w:r>
          </w:p>
        </w:tc>
        <w:tc>
          <w:tcPr>
            <w:tcW w:w="3529" w:type="pct"/>
            <w:tcBorders>
              <w:top w:val="single" w:sz="4" w:space="0" w:color="auto"/>
              <w:left w:val="single" w:sz="4" w:space="0" w:color="auto"/>
              <w:bottom w:val="single" w:sz="4" w:space="0" w:color="auto"/>
              <w:right w:val="single" w:sz="4" w:space="0" w:color="auto"/>
            </w:tcBorders>
            <w:shd w:val="clear" w:color="auto" w:fill="FFFFFF"/>
            <w:vAlign w:val="center"/>
          </w:tcPr>
          <w:p w14:paraId="2F6C1ABB"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Zestaw dla uczniów szkół podstawowych, pomagający w rozwijaniu ich umiejętności w dziedzinach nauk ścisłych, podstaw inżynierii i programowania (kodowania).</w:t>
            </w:r>
          </w:p>
        </w:tc>
        <w:tc>
          <w:tcPr>
            <w:tcW w:w="865" w:type="pct"/>
            <w:tcBorders>
              <w:top w:val="single" w:sz="4" w:space="0" w:color="auto"/>
              <w:left w:val="single" w:sz="4" w:space="0" w:color="auto"/>
              <w:bottom w:val="single" w:sz="4" w:space="0" w:color="auto"/>
              <w:right w:val="single" w:sz="4" w:space="0" w:color="auto"/>
            </w:tcBorders>
            <w:shd w:val="clear" w:color="auto" w:fill="FFFFFF"/>
          </w:tcPr>
          <w:p w14:paraId="19820347" w14:textId="77777777" w:rsidR="00D96FA4" w:rsidRPr="00A60AE3" w:rsidRDefault="00D96FA4" w:rsidP="00D96FA4">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40F3B3A9" w14:textId="2BC4795C"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bCs/>
                <w:sz w:val="20"/>
                <w:szCs w:val="20"/>
              </w:rPr>
              <w:t>Model: ………………..</w:t>
            </w:r>
          </w:p>
        </w:tc>
      </w:tr>
      <w:tr w:rsidR="00D96FA4" w:rsidRPr="00A60AE3" w14:paraId="11962D84" w14:textId="6040362E"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7747979B" w14:textId="77777777" w:rsidR="00D96FA4" w:rsidRPr="00A60AE3" w:rsidRDefault="00D96FA4">
            <w:pPr>
              <w:numPr>
                <w:ilvl w:val="0"/>
                <w:numId w:val="78"/>
              </w:numPr>
              <w:spacing w:after="0" w:line="240" w:lineRule="auto"/>
              <w:ind w:left="0" w:firstLine="0"/>
              <w:contextualSpacing/>
              <w:rPr>
                <w:rFonts w:asciiTheme="majorHAnsi" w:hAnsiTheme="majorHAnsi" w:cstheme="majorHAnsi"/>
                <w:sz w:val="20"/>
              </w:rPr>
            </w:pPr>
          </w:p>
        </w:tc>
        <w:tc>
          <w:tcPr>
            <w:tcW w:w="493" w:type="pct"/>
            <w:tcBorders>
              <w:top w:val="single" w:sz="4" w:space="0" w:color="auto"/>
              <w:left w:val="single" w:sz="4" w:space="0" w:color="auto"/>
              <w:bottom w:val="single" w:sz="4" w:space="0" w:color="auto"/>
              <w:right w:val="single" w:sz="4" w:space="0" w:color="auto"/>
            </w:tcBorders>
            <w:shd w:val="clear" w:color="auto" w:fill="FFFFFF"/>
            <w:vAlign w:val="center"/>
          </w:tcPr>
          <w:p w14:paraId="108FFD63"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Charakterystyka </w:t>
            </w:r>
          </w:p>
        </w:tc>
        <w:tc>
          <w:tcPr>
            <w:tcW w:w="3529" w:type="pct"/>
            <w:tcBorders>
              <w:top w:val="single" w:sz="4" w:space="0" w:color="auto"/>
              <w:left w:val="single" w:sz="4" w:space="0" w:color="auto"/>
              <w:bottom w:val="single" w:sz="4" w:space="0" w:color="auto"/>
              <w:right w:val="single" w:sz="4" w:space="0" w:color="auto"/>
            </w:tcBorders>
            <w:shd w:val="clear" w:color="auto" w:fill="FFFFFF"/>
            <w:vAlign w:val="center"/>
          </w:tcPr>
          <w:p w14:paraId="7EF87DFA"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Zestaw uwzględnia najnowsze standardy naukowe. Zapakowany w pojemnik do przechowywania, w którym znajdują się tacki do sortowania, etykiety, Smarthub, średni motor, czujnik ruchu, czujnik przechyłu i elementy konstrukcyjne dla dwóch uczniów.</w:t>
            </w:r>
          </w:p>
          <w:p w14:paraId="1E05D6CF"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Dołączone oprogramowanie na komputery i tablety zapewnia łatwe środowisko programowania oraz zawiera program nauczania obejmujący nauki przyrodnicze, fizykę, naukę o Ziemi i kosmosie oraz inżynierię. </w:t>
            </w:r>
          </w:p>
          <w:p w14:paraId="610E87C2"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Dołączony program e-learningowy dla nauczycieli, jak skutecznie używać Zestawu podstawowego  </w:t>
            </w:r>
          </w:p>
          <w:p w14:paraId="057AFF09"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Główne cele edukacyjne:</w:t>
            </w:r>
          </w:p>
          <w:p w14:paraId="5A96C2C7"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Badanie, modelowanie i projektowanie rozwiązań</w:t>
            </w:r>
          </w:p>
          <w:p w14:paraId="64BB2335"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Przybliżanie uczniom nauk ścisłych poprzez rzeczywiste problemy, które mają dla nich znaczenie</w:t>
            </w:r>
          </w:p>
          <w:p w14:paraId="7A429D10"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Podstawowe umiejętności programowania</w:t>
            </w:r>
          </w:p>
          <w:p w14:paraId="689075D5"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Praca w grupie i umiejętność prezentowania</w:t>
            </w:r>
          </w:p>
          <w:p w14:paraId="09055283"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Myślenie krytyczne i rozwiązywanie problemów Wyjątkowe cechy zestawu:</w:t>
            </w:r>
          </w:p>
          <w:p w14:paraId="2C3B0ECF"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Oprogramowanie dostępne na komputerach i tabletach</w:t>
            </w:r>
          </w:p>
          <w:p w14:paraId="70B3DCE9"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Zintegrowane narzędzie do dokumentowania (obrazy, zrzuty ekranu, filmy i tekst)</w:t>
            </w:r>
          </w:p>
          <w:p w14:paraId="3F2EBBF3"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Wbudowany system oceniania</w:t>
            </w:r>
          </w:p>
          <w:p w14:paraId="7EED22EE"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W skład zestawu wchodzą:</w:t>
            </w:r>
          </w:p>
          <w:p w14:paraId="6A61F381"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Smarthub</w:t>
            </w:r>
          </w:p>
          <w:p w14:paraId="4AC77D32"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Silnik</w:t>
            </w:r>
          </w:p>
          <w:p w14:paraId="621ABF21"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Czujnik ruchu</w:t>
            </w:r>
          </w:p>
          <w:p w14:paraId="37233845"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Czujnik wychylenia</w:t>
            </w:r>
          </w:p>
          <w:p w14:paraId="5D327C64"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Klocki – min. 280 elementów</w:t>
            </w:r>
          </w:p>
          <w:p w14:paraId="74DAF38C"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Tacka z przegródkami do przechowywania elementów</w:t>
            </w:r>
          </w:p>
          <w:p w14:paraId="0EBE3F4B"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Darmowe oprogramowanie wraz z instrukcjami budowy robotów:</w:t>
            </w:r>
          </w:p>
          <w:p w14:paraId="338ED66C"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Pakiet startowy - robot w trzech wersjach.</w:t>
            </w:r>
          </w:p>
          <w:p w14:paraId="09C4AD3A"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12 projektów z lekcjami szczegółowymi oraz instrukcjami do budowy robotów.</w:t>
            </w:r>
          </w:p>
          <w:p w14:paraId="59364231"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12 projektów otwartych z inspiracjami oraz pomysłami na stworzenie mechanizmu.</w:t>
            </w:r>
          </w:p>
        </w:tc>
        <w:tc>
          <w:tcPr>
            <w:tcW w:w="865" w:type="pct"/>
            <w:tcBorders>
              <w:top w:val="single" w:sz="4" w:space="0" w:color="auto"/>
              <w:left w:val="single" w:sz="4" w:space="0" w:color="auto"/>
              <w:bottom w:val="single" w:sz="4" w:space="0" w:color="auto"/>
              <w:right w:val="single" w:sz="4" w:space="0" w:color="auto"/>
            </w:tcBorders>
            <w:shd w:val="clear" w:color="auto" w:fill="FFFFFF"/>
          </w:tcPr>
          <w:p w14:paraId="1A6B701C" w14:textId="59F6FD08"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bCs/>
                <w:sz w:val="20"/>
              </w:rPr>
              <w:t>Zaoferowane rozwiązanie spełnia / nie spełnia wymagań OPZ.</w:t>
            </w:r>
          </w:p>
        </w:tc>
      </w:tr>
    </w:tbl>
    <w:p w14:paraId="0B313BE9" w14:textId="77777777" w:rsidR="00900245" w:rsidRPr="00A60AE3" w:rsidRDefault="00900245" w:rsidP="00D96FA4">
      <w:pPr>
        <w:pStyle w:val="Nagwek3"/>
        <w:rPr>
          <w:rFonts w:cstheme="majorHAnsi"/>
        </w:rPr>
      </w:pPr>
      <w:bookmarkStart w:id="3" w:name="_Toc121830354"/>
      <w:r w:rsidRPr="00A60AE3">
        <w:rPr>
          <w:rFonts w:cstheme="majorHAnsi"/>
        </w:rPr>
        <w:t>Klocki do programowania - typ II - szt. 17</w:t>
      </w:r>
      <w:bookmarkEnd w:id="3"/>
    </w:p>
    <w:tbl>
      <w:tblPr>
        <w:tblW w:w="52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4"/>
        <w:gridCol w:w="1539"/>
        <w:gridCol w:w="10322"/>
        <w:gridCol w:w="2547"/>
      </w:tblGrid>
      <w:tr w:rsidR="00D96FA4" w:rsidRPr="00A60AE3" w14:paraId="482D4F1F" w14:textId="77EFC4B2"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D40ADF" w14:textId="77777777"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bCs/>
                <w:sz w:val="20"/>
              </w:rPr>
              <w:t>LP</w:t>
            </w: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1F3D0" w14:textId="77777777"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bCs/>
                <w:sz w:val="20"/>
              </w:rPr>
              <w:t>Nazwa komponentu</w:t>
            </w:r>
          </w:p>
        </w:tc>
        <w:tc>
          <w:tcPr>
            <w:tcW w:w="3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E3547E" w14:textId="77777777"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bCs/>
                <w:sz w:val="20"/>
              </w:rPr>
              <w:t>Wymagane minimalne parametry techniczne</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1609BBC" w14:textId="6984B9E3" w:rsidR="00D96FA4" w:rsidRPr="00A60AE3" w:rsidRDefault="00D96FA4" w:rsidP="00D96FA4">
            <w:pPr>
              <w:spacing w:after="0" w:line="240" w:lineRule="auto"/>
              <w:jc w:val="center"/>
              <w:rPr>
                <w:rFonts w:asciiTheme="majorHAnsi" w:hAnsiTheme="majorHAnsi" w:cstheme="majorHAnsi"/>
                <w:b/>
                <w:bCs/>
                <w:sz w:val="20"/>
              </w:rPr>
            </w:pPr>
            <w:r w:rsidRPr="00A60AE3">
              <w:rPr>
                <w:rFonts w:asciiTheme="majorHAnsi" w:hAnsiTheme="majorHAnsi" w:cstheme="majorHAnsi"/>
                <w:b/>
                <w:sz w:val="20"/>
                <w:szCs w:val="20"/>
              </w:rPr>
              <w:t>Zaoferowane rozwiązanie</w:t>
            </w:r>
          </w:p>
        </w:tc>
      </w:tr>
      <w:tr w:rsidR="00D96FA4" w:rsidRPr="00A60AE3" w14:paraId="180B8E42" w14:textId="481A21A1"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0D4140F1" w14:textId="77777777" w:rsidR="00D96FA4" w:rsidRPr="00A60AE3" w:rsidRDefault="00D96FA4">
            <w:pPr>
              <w:numPr>
                <w:ilvl w:val="0"/>
                <w:numId w:val="79"/>
              </w:numPr>
              <w:spacing w:after="0" w:line="240" w:lineRule="auto"/>
              <w:ind w:left="0" w:firstLine="0"/>
              <w:contextualSpacing/>
              <w:rPr>
                <w:rFonts w:asciiTheme="majorHAnsi" w:hAnsiTheme="majorHAnsi" w:cstheme="majorHAnsi"/>
                <w:sz w:val="20"/>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14:paraId="1B650783"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Przeznaczenie </w:t>
            </w:r>
          </w:p>
        </w:tc>
        <w:tc>
          <w:tcPr>
            <w:tcW w:w="3501" w:type="pct"/>
            <w:tcBorders>
              <w:top w:val="single" w:sz="4" w:space="0" w:color="auto"/>
              <w:left w:val="single" w:sz="4" w:space="0" w:color="auto"/>
              <w:bottom w:val="single" w:sz="4" w:space="0" w:color="auto"/>
              <w:right w:val="single" w:sz="4" w:space="0" w:color="auto"/>
            </w:tcBorders>
            <w:shd w:val="clear" w:color="auto" w:fill="FFFFFF"/>
            <w:vAlign w:val="center"/>
          </w:tcPr>
          <w:p w14:paraId="0DDDFBA5"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Zestaw dla uczniów szkół podstawowych i pomagający w rozwijaniu ich umiejętności w dziedzinach nauk ścisłych, podstaw inżynierii i programowania (kodowania).</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DC346D" w14:textId="77777777" w:rsidR="00D96FA4" w:rsidRPr="00A60AE3" w:rsidRDefault="00D96FA4" w:rsidP="00D96FA4">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4823BF8E" w14:textId="51D3EFD8"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bCs/>
                <w:sz w:val="20"/>
                <w:szCs w:val="20"/>
              </w:rPr>
              <w:t>Model: ………………..</w:t>
            </w:r>
          </w:p>
        </w:tc>
      </w:tr>
      <w:tr w:rsidR="00D96FA4" w:rsidRPr="00A60AE3" w14:paraId="09C87513" w14:textId="7B6DF8B5"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0E5D3EFD" w14:textId="77777777" w:rsidR="00D96FA4" w:rsidRPr="00A60AE3" w:rsidRDefault="00D96FA4">
            <w:pPr>
              <w:numPr>
                <w:ilvl w:val="0"/>
                <w:numId w:val="79"/>
              </w:numPr>
              <w:spacing w:after="0" w:line="240" w:lineRule="auto"/>
              <w:ind w:left="0" w:firstLine="0"/>
              <w:contextualSpacing/>
              <w:rPr>
                <w:rFonts w:asciiTheme="majorHAnsi" w:hAnsiTheme="majorHAnsi" w:cstheme="majorHAnsi"/>
                <w:sz w:val="20"/>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14:paraId="2A462E8D"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Charakterystyka </w:t>
            </w:r>
          </w:p>
        </w:tc>
        <w:tc>
          <w:tcPr>
            <w:tcW w:w="3501" w:type="pct"/>
            <w:tcBorders>
              <w:top w:val="single" w:sz="4" w:space="0" w:color="auto"/>
              <w:left w:val="single" w:sz="4" w:space="0" w:color="auto"/>
              <w:bottom w:val="single" w:sz="4" w:space="0" w:color="auto"/>
              <w:right w:val="single" w:sz="4" w:space="0" w:color="auto"/>
            </w:tcBorders>
            <w:shd w:val="clear" w:color="auto" w:fill="FFFFFF"/>
            <w:vAlign w:val="center"/>
          </w:tcPr>
          <w:p w14:paraId="6174AB5E"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Zestaw zoptymalizowany z myślą o stosowaniu w szkole lub na zajęciach pozalekcyjnych. </w:t>
            </w:r>
          </w:p>
          <w:p w14:paraId="53DF0E50"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Uczniowie mają możliwość budowania, programowania i testowania rozwiązań opartych na technologii i robotyce. </w:t>
            </w:r>
          </w:p>
          <w:p w14:paraId="2F34F2BF"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W zestawie znajduje się kostka - do sterowania silników robota i zbierania danych z podłączonych czujników. </w:t>
            </w:r>
          </w:p>
          <w:p w14:paraId="1D516181"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Wsparcie dla technologii Bluetooth oraz WiFi, pozwala na programowanie robota i zawiera wbudowane narzędzia do akwizycji i wizualizacji danych pomiarowych.</w:t>
            </w:r>
          </w:p>
          <w:p w14:paraId="56165CB7"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Zawartość zestawu:</w:t>
            </w:r>
          </w:p>
          <w:p w14:paraId="32EFC3EE"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inteligentna kostka  </w:t>
            </w:r>
          </w:p>
          <w:p w14:paraId="333C4712"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trzy interaktywne serwomotory z wbudowanymi czujnikami obrotu (dwa duże silniki i jeden średni),</w:t>
            </w:r>
          </w:p>
          <w:p w14:paraId="2A7F4D90"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ultradźwiękowy czujnik odległości,</w:t>
            </w:r>
          </w:p>
          <w:p w14:paraId="70CF66D9"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czujnik światła / koloru,</w:t>
            </w:r>
          </w:p>
          <w:p w14:paraId="5FA9955B"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żyroskop z możliwością kumulacji kąta obrotu,</w:t>
            </w:r>
          </w:p>
          <w:p w14:paraId="07D3AE16"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dwa czujniki dotyku,</w:t>
            </w:r>
          </w:p>
          <w:p w14:paraId="5ECA364A"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dedykowany akumulator,</w:t>
            </w:r>
          </w:p>
          <w:p w14:paraId="0E91ACD9"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kulka podporowa,  </w:t>
            </w:r>
          </w:p>
          <w:p w14:paraId="05A0ACE5"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kable połączeniowe,</w:t>
            </w:r>
          </w:p>
          <w:p w14:paraId="0015792E"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Instrukcja budowy robota mobilnego z modułami,</w:t>
            </w:r>
          </w:p>
          <w:p w14:paraId="52D67EBA"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Min. 540 klocków pozwalających na budowę różnorodnych maszyn i konstrukcji, zasilacz.</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26E64E6" w14:textId="4AA51ECA"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bCs/>
                <w:sz w:val="20"/>
              </w:rPr>
              <w:t>Zaoferowane rozwiązanie spełnia / nie spełnia wymagań OPZ.</w:t>
            </w:r>
          </w:p>
        </w:tc>
      </w:tr>
      <w:tr w:rsidR="00D96FA4" w:rsidRPr="00A60AE3" w14:paraId="42BD9BBB" w14:textId="107510D1"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6A40104C" w14:textId="77777777" w:rsidR="00D96FA4" w:rsidRPr="00A60AE3" w:rsidRDefault="00D96FA4">
            <w:pPr>
              <w:numPr>
                <w:ilvl w:val="0"/>
                <w:numId w:val="79"/>
              </w:numPr>
              <w:spacing w:after="0" w:line="240" w:lineRule="auto"/>
              <w:ind w:left="0" w:firstLine="0"/>
              <w:contextualSpacing/>
              <w:rPr>
                <w:rFonts w:asciiTheme="majorHAnsi" w:hAnsiTheme="majorHAnsi" w:cstheme="majorHAnsi"/>
                <w:sz w:val="20"/>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14:paraId="36BE2EDE"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Dołączone oprogramowanie </w:t>
            </w:r>
          </w:p>
        </w:tc>
        <w:tc>
          <w:tcPr>
            <w:tcW w:w="3501" w:type="pct"/>
            <w:tcBorders>
              <w:top w:val="single" w:sz="4" w:space="0" w:color="auto"/>
              <w:left w:val="single" w:sz="4" w:space="0" w:color="auto"/>
              <w:bottom w:val="single" w:sz="4" w:space="0" w:color="auto"/>
              <w:right w:val="single" w:sz="4" w:space="0" w:color="auto"/>
            </w:tcBorders>
            <w:shd w:val="clear" w:color="auto" w:fill="FFFFFF"/>
            <w:vAlign w:val="center"/>
          </w:tcPr>
          <w:p w14:paraId="3918CCC5"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Oprogramowanie edukacyjne - graficzny język programowania robotów  </w:t>
            </w:r>
          </w:p>
          <w:p w14:paraId="07747E68"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Programowanie w języku EV3 polega na układaniu sekwencji ikon reprezentujących kolejne polecenia dla robota.</w:t>
            </w:r>
          </w:p>
          <w:p w14:paraId="1B221148"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Częścią składową oprogramowania musi być system akwizycji i analizy danych pomiarowych. </w:t>
            </w:r>
          </w:p>
          <w:p w14:paraId="04FDC529"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 xml:space="preserve">Możliwa praca w trybie oscyloskopu, możliwość zaprogramowania wartości progowych pomiarów, dla których urządzenie będzie wykonywało zadane czynności. </w:t>
            </w:r>
          </w:p>
          <w:p w14:paraId="16816CBF"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Moduł analizy danych - pozwala przeprowadzać matematyczne i statystyczne operacje na danych pomiarowych, umożliwia wprowadzenie wartości przewidywanych przez uczniów. Możliwość eksportu danych do dalszej obróbki w innych aplikacjach.</w:t>
            </w:r>
          </w:p>
          <w:p w14:paraId="7E358D5C"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Składnikiem aplikacji musi być cyfrowy podręcznik i zeszyt, przygotowywanie zadań dla uczniów i sprawdzanie ich postępów w pracy.</w:t>
            </w:r>
          </w:p>
          <w:p w14:paraId="677D088B" w14:textId="77777777"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sz w:val="20"/>
              </w:rPr>
              <w:t>Oprogramowanie musi zawierać min. 48 przykładów pokazujących krok po kroku działanie i programowanie robota, od najprostszych zadań do zaawansowanych problemów.</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2662CD0" w14:textId="291980FD" w:rsidR="00D96FA4" w:rsidRPr="00A60AE3" w:rsidRDefault="00D96FA4" w:rsidP="00D96FA4">
            <w:pPr>
              <w:spacing w:after="0" w:line="240" w:lineRule="auto"/>
              <w:rPr>
                <w:rFonts w:asciiTheme="majorHAnsi" w:hAnsiTheme="majorHAnsi" w:cstheme="majorHAnsi"/>
                <w:sz w:val="20"/>
              </w:rPr>
            </w:pPr>
            <w:r w:rsidRPr="00A60AE3">
              <w:rPr>
                <w:rFonts w:asciiTheme="majorHAnsi" w:hAnsiTheme="majorHAnsi" w:cstheme="majorHAnsi"/>
                <w:bCs/>
                <w:sz w:val="20"/>
              </w:rPr>
              <w:t>Zaoferowane rozwiązanie spełnia / nie spełnia wymagań OPZ.</w:t>
            </w:r>
          </w:p>
        </w:tc>
      </w:tr>
    </w:tbl>
    <w:p w14:paraId="10A4DC87" w14:textId="77777777" w:rsidR="00900245" w:rsidRPr="00A60AE3" w:rsidRDefault="00900245" w:rsidP="00D96FA4">
      <w:pPr>
        <w:pStyle w:val="Nagwek3"/>
        <w:rPr>
          <w:rFonts w:cstheme="majorHAnsi"/>
        </w:rPr>
      </w:pPr>
      <w:bookmarkStart w:id="4" w:name="_Toc121830355"/>
      <w:r w:rsidRPr="00A60AE3">
        <w:rPr>
          <w:rFonts w:cstheme="majorHAnsi"/>
        </w:rPr>
        <w:t>Zestaw robotów do programowania -  szt. 10</w:t>
      </w:r>
      <w:bookmarkEnd w:id="4"/>
    </w:p>
    <w:tbl>
      <w:tblPr>
        <w:tblW w:w="52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
        <w:gridCol w:w="1286"/>
        <w:gridCol w:w="10573"/>
        <w:gridCol w:w="2550"/>
      </w:tblGrid>
      <w:tr w:rsidR="00D96FA4" w:rsidRPr="00A60AE3" w14:paraId="7E4CF1F7" w14:textId="7663A61B"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ACE9F5" w14:textId="77777777" w:rsidR="00D96FA4" w:rsidRPr="00A60AE3" w:rsidRDefault="00D96FA4" w:rsidP="00D96FA4">
            <w:pPr>
              <w:spacing w:after="0" w:line="240" w:lineRule="auto"/>
              <w:jc w:val="center"/>
              <w:rPr>
                <w:rFonts w:asciiTheme="majorHAnsi" w:hAnsiTheme="majorHAnsi" w:cstheme="majorHAnsi"/>
                <w:b/>
                <w:bCs/>
                <w:sz w:val="20"/>
                <w:szCs w:val="20"/>
              </w:rPr>
            </w:pPr>
            <w:r w:rsidRPr="00A60AE3">
              <w:rPr>
                <w:rFonts w:asciiTheme="majorHAnsi" w:hAnsiTheme="majorHAnsi" w:cstheme="majorHAnsi"/>
                <w:b/>
                <w:bCs/>
                <w:sz w:val="20"/>
                <w:szCs w:val="20"/>
              </w:rPr>
              <w:t>LP</w:t>
            </w:r>
          </w:p>
        </w:tc>
        <w:tc>
          <w:tcPr>
            <w:tcW w:w="43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981759" w14:textId="77777777" w:rsidR="00D96FA4" w:rsidRPr="00A60AE3" w:rsidRDefault="00D96FA4" w:rsidP="00D96FA4">
            <w:pPr>
              <w:spacing w:after="0" w:line="240" w:lineRule="auto"/>
              <w:jc w:val="center"/>
              <w:rPr>
                <w:rFonts w:asciiTheme="majorHAnsi" w:hAnsiTheme="majorHAnsi" w:cstheme="majorHAnsi"/>
                <w:b/>
                <w:bCs/>
                <w:sz w:val="20"/>
                <w:szCs w:val="20"/>
              </w:rPr>
            </w:pPr>
            <w:r w:rsidRPr="00A60AE3">
              <w:rPr>
                <w:rFonts w:asciiTheme="majorHAnsi" w:hAnsiTheme="majorHAnsi" w:cstheme="majorHAnsi"/>
                <w:b/>
                <w:bCs/>
                <w:sz w:val="20"/>
                <w:szCs w:val="20"/>
              </w:rPr>
              <w:t>Nazwa komponentu</w:t>
            </w:r>
          </w:p>
        </w:tc>
        <w:tc>
          <w:tcPr>
            <w:tcW w:w="358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C485C7" w14:textId="77777777" w:rsidR="00D96FA4" w:rsidRPr="00A60AE3" w:rsidRDefault="00D96FA4" w:rsidP="00D96FA4">
            <w:pPr>
              <w:spacing w:after="0" w:line="240" w:lineRule="auto"/>
              <w:jc w:val="center"/>
              <w:rPr>
                <w:rFonts w:asciiTheme="majorHAnsi" w:hAnsiTheme="majorHAnsi" w:cstheme="majorHAnsi"/>
                <w:b/>
                <w:bCs/>
                <w:sz w:val="20"/>
                <w:szCs w:val="20"/>
              </w:rPr>
            </w:pPr>
            <w:r w:rsidRPr="00A60AE3">
              <w:rPr>
                <w:rFonts w:asciiTheme="majorHAnsi" w:hAnsiTheme="majorHAnsi" w:cstheme="majorHAnsi"/>
                <w:b/>
                <w:bCs/>
                <w:sz w:val="20"/>
                <w:szCs w:val="20"/>
              </w:rPr>
              <w:t>Wymagane minimalne parametry techniczne</w:t>
            </w:r>
          </w:p>
        </w:tc>
        <w:tc>
          <w:tcPr>
            <w:tcW w:w="865" w:type="pct"/>
            <w:tcBorders>
              <w:top w:val="single" w:sz="4" w:space="0" w:color="auto"/>
              <w:left w:val="single" w:sz="4" w:space="0" w:color="auto"/>
              <w:bottom w:val="single" w:sz="4" w:space="0" w:color="auto"/>
              <w:right w:val="single" w:sz="4" w:space="0" w:color="auto"/>
            </w:tcBorders>
            <w:shd w:val="clear" w:color="auto" w:fill="FFFFFF"/>
          </w:tcPr>
          <w:p w14:paraId="67E862ED" w14:textId="5195D437" w:rsidR="00D96FA4" w:rsidRPr="00A60AE3" w:rsidRDefault="00D96FA4" w:rsidP="00D96FA4">
            <w:pPr>
              <w:spacing w:after="0" w:line="240" w:lineRule="auto"/>
              <w:jc w:val="center"/>
              <w:rPr>
                <w:rFonts w:asciiTheme="majorHAnsi" w:hAnsiTheme="majorHAnsi" w:cstheme="majorHAnsi"/>
                <w:b/>
                <w:bCs/>
                <w:sz w:val="20"/>
                <w:szCs w:val="20"/>
              </w:rPr>
            </w:pPr>
            <w:r w:rsidRPr="00A60AE3">
              <w:rPr>
                <w:rFonts w:asciiTheme="majorHAnsi" w:hAnsiTheme="majorHAnsi" w:cstheme="majorHAnsi"/>
                <w:b/>
                <w:sz w:val="20"/>
                <w:szCs w:val="20"/>
              </w:rPr>
              <w:t>Zaoferowane rozwiązanie</w:t>
            </w:r>
          </w:p>
        </w:tc>
      </w:tr>
      <w:tr w:rsidR="00D96FA4" w:rsidRPr="00A60AE3" w14:paraId="4819C85D" w14:textId="59280785" w:rsidTr="00D96FA4">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68EB864A" w14:textId="77777777" w:rsidR="00D96FA4" w:rsidRPr="00A60AE3" w:rsidRDefault="00D96FA4">
            <w:pPr>
              <w:numPr>
                <w:ilvl w:val="0"/>
                <w:numId w:val="80"/>
              </w:numPr>
              <w:tabs>
                <w:tab w:val="left" w:pos="630"/>
              </w:tabs>
              <w:spacing w:after="0" w:line="240" w:lineRule="auto"/>
              <w:ind w:left="720" w:hanging="360"/>
              <w:contextualSpacing/>
              <w:rPr>
                <w:rFonts w:asciiTheme="majorHAnsi" w:hAnsiTheme="majorHAnsi" w:cstheme="majorHAnsi"/>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FFFFFF"/>
            <w:vAlign w:val="center"/>
          </w:tcPr>
          <w:p w14:paraId="2E8BC4F0" w14:textId="77777777" w:rsidR="00D96FA4" w:rsidRPr="00A60AE3" w:rsidRDefault="00D96FA4" w:rsidP="00D96FA4">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Przeznaczenie </w:t>
            </w:r>
          </w:p>
        </w:tc>
        <w:tc>
          <w:tcPr>
            <w:tcW w:w="3586" w:type="pct"/>
            <w:tcBorders>
              <w:top w:val="single" w:sz="4" w:space="0" w:color="auto"/>
              <w:left w:val="single" w:sz="4" w:space="0" w:color="auto"/>
              <w:bottom w:val="single" w:sz="4" w:space="0" w:color="auto"/>
              <w:right w:val="single" w:sz="4" w:space="0" w:color="auto"/>
            </w:tcBorders>
            <w:shd w:val="clear" w:color="auto" w:fill="FFFFFF"/>
            <w:vAlign w:val="center"/>
          </w:tcPr>
          <w:p w14:paraId="430EEEEC" w14:textId="77777777" w:rsidR="00D96FA4" w:rsidRPr="00A60AE3" w:rsidRDefault="00D96FA4" w:rsidP="00D96FA4">
            <w:pPr>
              <w:shd w:val="clear" w:color="auto" w:fill="FFFFFF"/>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sz w:val="20"/>
                <w:szCs w:val="20"/>
                <w:lang w:eastAsia="pl-PL"/>
              </w:rPr>
              <w:t>K</w:t>
            </w:r>
            <w:r w:rsidRPr="00A60AE3">
              <w:rPr>
                <w:rFonts w:asciiTheme="majorHAnsi" w:eastAsia="Times New Roman" w:hAnsiTheme="majorHAnsi" w:cstheme="majorHAnsi"/>
                <w:color w:val="222222"/>
                <w:sz w:val="20"/>
                <w:szCs w:val="20"/>
                <w:lang w:eastAsia="pl-PL"/>
              </w:rPr>
              <w:t>ompletny zestaw robotów do zabawy, który zawiera:</w:t>
            </w:r>
          </w:p>
          <w:p w14:paraId="2EF0B55E" w14:textId="77777777" w:rsidR="00D96FA4" w:rsidRPr="00A60AE3" w:rsidRDefault="00D96FA4" w:rsidP="00D96FA4">
            <w:pPr>
              <w:shd w:val="clear" w:color="auto" w:fill="FFFFFF"/>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color w:val="222222"/>
                <w:sz w:val="20"/>
                <w:szCs w:val="20"/>
                <w:lang w:eastAsia="pl-PL"/>
              </w:rPr>
              <w:t>• zestaw robotów zapakowanych w specjalny karton zaprojektowany do przechowywania robotów</w:t>
            </w:r>
          </w:p>
          <w:p w14:paraId="636AA49F" w14:textId="77777777" w:rsidR="00D96FA4" w:rsidRPr="00A60AE3" w:rsidRDefault="00D96FA4" w:rsidP="00D96FA4">
            <w:pPr>
              <w:shd w:val="clear" w:color="auto" w:fill="FFFFFF"/>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color w:val="222222"/>
                <w:sz w:val="20"/>
                <w:szCs w:val="20"/>
                <w:lang w:eastAsia="pl-PL"/>
              </w:rPr>
              <w:t xml:space="preserve">• zestaw akcesoriów do robotów: cymbałki (dzwonki), wyrzutnie piłeczek, spychacz, uchwyt do holowania, uszy i ogon królika, łączniki do klocków  </w:t>
            </w:r>
          </w:p>
          <w:p w14:paraId="0D3A60ED" w14:textId="77777777" w:rsidR="00D96FA4" w:rsidRPr="00A60AE3" w:rsidRDefault="00D96FA4" w:rsidP="00D96FA4">
            <w:pPr>
              <w:shd w:val="clear" w:color="auto" w:fill="FFFFFF"/>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color w:val="222222"/>
                <w:sz w:val="20"/>
                <w:szCs w:val="20"/>
                <w:lang w:eastAsia="pl-PL"/>
              </w:rPr>
              <w:t>• 2 kabelki do ładowania</w:t>
            </w:r>
          </w:p>
          <w:p w14:paraId="13A50C90" w14:textId="77777777" w:rsidR="00D96FA4" w:rsidRPr="00A60AE3" w:rsidRDefault="00D96FA4" w:rsidP="00D96FA4">
            <w:pPr>
              <w:shd w:val="clear" w:color="auto" w:fill="FFFFFF"/>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color w:val="222222"/>
                <w:sz w:val="20"/>
                <w:szCs w:val="20"/>
                <w:lang w:eastAsia="pl-PL"/>
              </w:rPr>
              <w:t xml:space="preserve">• 4 łączniki do klocków </w:t>
            </w:r>
          </w:p>
          <w:p w14:paraId="3DDFA716" w14:textId="77777777" w:rsidR="00D96FA4" w:rsidRPr="00A60AE3" w:rsidRDefault="00D96FA4" w:rsidP="00D96FA4">
            <w:pPr>
              <w:shd w:val="clear" w:color="auto" w:fill="FFFFFF"/>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color w:val="222222"/>
                <w:sz w:val="20"/>
                <w:szCs w:val="20"/>
                <w:lang w:eastAsia="pl-PL"/>
              </w:rPr>
              <w:t>6 akcesoriów:</w:t>
            </w:r>
            <w:r w:rsidRPr="00A60AE3">
              <w:rPr>
                <w:rFonts w:asciiTheme="majorHAnsi" w:eastAsia="Times New Roman" w:hAnsiTheme="majorHAnsi" w:cstheme="majorHAnsi"/>
                <w:color w:val="222222"/>
                <w:sz w:val="20"/>
                <w:szCs w:val="20"/>
                <w:lang w:eastAsia="pl-PL"/>
              </w:rPr>
              <w:br/>
              <w:t>• łączniki do klocków LEGO®;</w:t>
            </w:r>
            <w:r w:rsidRPr="00A60AE3">
              <w:rPr>
                <w:rFonts w:asciiTheme="majorHAnsi" w:eastAsia="Times New Roman" w:hAnsiTheme="majorHAnsi" w:cstheme="majorHAnsi"/>
                <w:color w:val="222222"/>
                <w:sz w:val="20"/>
                <w:szCs w:val="20"/>
                <w:lang w:eastAsia="pl-PL"/>
              </w:rPr>
              <w:br/>
              <w:t>• wyrzutnia;</w:t>
            </w:r>
            <w:r w:rsidRPr="00A60AE3">
              <w:rPr>
                <w:rFonts w:asciiTheme="majorHAnsi" w:eastAsia="Times New Roman" w:hAnsiTheme="majorHAnsi" w:cstheme="majorHAnsi"/>
                <w:color w:val="222222"/>
                <w:sz w:val="20"/>
                <w:szCs w:val="20"/>
                <w:lang w:eastAsia="pl-PL"/>
              </w:rPr>
              <w:br/>
              <w:t>• cymbałki do zaprogramowania robota wraz z aplikacją;</w:t>
            </w:r>
            <w:r w:rsidRPr="00A60AE3">
              <w:rPr>
                <w:rFonts w:asciiTheme="majorHAnsi" w:eastAsia="Times New Roman" w:hAnsiTheme="majorHAnsi" w:cstheme="majorHAnsi"/>
                <w:color w:val="222222"/>
                <w:sz w:val="20"/>
                <w:szCs w:val="20"/>
                <w:lang w:eastAsia="pl-PL"/>
              </w:rPr>
              <w:br/>
              <w:t>• spychacz do przesuwania różnych przedmiotów, zgarniania klocków w jedno miejsce itp.; </w:t>
            </w:r>
            <w:r w:rsidRPr="00A60AE3">
              <w:rPr>
                <w:rFonts w:asciiTheme="majorHAnsi" w:eastAsia="Times New Roman" w:hAnsiTheme="majorHAnsi" w:cstheme="majorHAnsi"/>
                <w:color w:val="222222"/>
                <w:sz w:val="20"/>
                <w:szCs w:val="20"/>
                <w:lang w:eastAsia="pl-PL"/>
              </w:rPr>
              <w:br/>
              <w:t>• uchwyt do holowania;</w:t>
            </w:r>
            <w:r w:rsidRPr="00A60AE3">
              <w:rPr>
                <w:rFonts w:asciiTheme="majorHAnsi" w:eastAsia="Times New Roman" w:hAnsiTheme="majorHAnsi" w:cstheme="majorHAnsi"/>
                <w:color w:val="222222"/>
                <w:sz w:val="20"/>
                <w:szCs w:val="20"/>
                <w:lang w:eastAsia="pl-PL"/>
              </w:rPr>
              <w:br/>
              <w:t>• uszy i ogon królika.</w:t>
            </w:r>
          </w:p>
        </w:tc>
        <w:tc>
          <w:tcPr>
            <w:tcW w:w="865" w:type="pct"/>
            <w:tcBorders>
              <w:top w:val="single" w:sz="4" w:space="0" w:color="auto"/>
              <w:left w:val="single" w:sz="4" w:space="0" w:color="auto"/>
              <w:bottom w:val="single" w:sz="4" w:space="0" w:color="auto"/>
              <w:right w:val="single" w:sz="4" w:space="0" w:color="auto"/>
            </w:tcBorders>
            <w:shd w:val="clear" w:color="auto" w:fill="FFFFFF"/>
          </w:tcPr>
          <w:p w14:paraId="7BFB2A5A" w14:textId="77777777" w:rsidR="00D96FA4" w:rsidRPr="00A60AE3" w:rsidRDefault="00D96FA4" w:rsidP="00D96FA4">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79AD98AC" w14:textId="77777777" w:rsidR="00D96FA4" w:rsidRPr="00A60AE3" w:rsidRDefault="00D96FA4" w:rsidP="00D96FA4">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Model: ………………..</w:t>
            </w:r>
          </w:p>
          <w:p w14:paraId="6FB568F5" w14:textId="14AE4E1B" w:rsidR="00D96FA4" w:rsidRPr="00A60AE3" w:rsidRDefault="00D96FA4" w:rsidP="00D96FA4">
            <w:pPr>
              <w:shd w:val="clear" w:color="auto" w:fill="FFFFFF"/>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Zaoferowane rozwiązanie spełnia / nie spełnia wymagań OPZ.</w:t>
            </w:r>
          </w:p>
        </w:tc>
      </w:tr>
    </w:tbl>
    <w:p w14:paraId="32517516" w14:textId="77777777" w:rsidR="00900245" w:rsidRPr="00A60AE3" w:rsidRDefault="00900245" w:rsidP="00D96FA4">
      <w:pPr>
        <w:pStyle w:val="Nagwek3"/>
        <w:rPr>
          <w:rFonts w:cstheme="majorHAnsi"/>
        </w:rPr>
      </w:pPr>
      <w:bookmarkStart w:id="5" w:name="_Toc121830357"/>
      <w:r w:rsidRPr="00A60AE3">
        <w:rPr>
          <w:rFonts w:cstheme="majorHAnsi"/>
        </w:rPr>
        <w:t>Robot do nauki programowania - typ I - szt. 1</w:t>
      </w:r>
      <w:bookmarkEnd w:id="5"/>
    </w:p>
    <w:tbl>
      <w:tblPr>
        <w:tblW w:w="52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
        <w:gridCol w:w="1215"/>
        <w:gridCol w:w="10927"/>
        <w:gridCol w:w="2267"/>
      </w:tblGrid>
      <w:tr w:rsidR="00906076" w:rsidRPr="00A60AE3" w14:paraId="6E46F337" w14:textId="68EE9779" w:rsidTr="00906076">
        <w:tc>
          <w:tcPr>
            <w:tcW w:w="1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05943F" w14:textId="77777777" w:rsidR="00906076" w:rsidRPr="00A60AE3" w:rsidRDefault="00906076" w:rsidP="00906076">
            <w:pPr>
              <w:spacing w:after="0" w:line="240" w:lineRule="auto"/>
              <w:jc w:val="center"/>
              <w:rPr>
                <w:rFonts w:asciiTheme="majorHAnsi" w:hAnsiTheme="majorHAnsi" w:cstheme="majorHAnsi"/>
                <w:b/>
                <w:bCs/>
                <w:sz w:val="20"/>
                <w:szCs w:val="20"/>
              </w:rPr>
            </w:pPr>
            <w:r w:rsidRPr="00A60AE3">
              <w:rPr>
                <w:rFonts w:asciiTheme="majorHAnsi" w:hAnsiTheme="majorHAnsi" w:cstheme="majorHAnsi"/>
                <w:b/>
                <w:bCs/>
                <w:sz w:val="20"/>
                <w:szCs w:val="20"/>
              </w:rPr>
              <w:t>LP</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3152B20" w14:textId="77777777" w:rsidR="00906076" w:rsidRPr="00A60AE3" w:rsidRDefault="00906076" w:rsidP="00906076">
            <w:pPr>
              <w:spacing w:after="0" w:line="240" w:lineRule="auto"/>
              <w:jc w:val="center"/>
              <w:rPr>
                <w:rFonts w:asciiTheme="majorHAnsi" w:hAnsiTheme="majorHAnsi" w:cstheme="majorHAnsi"/>
                <w:b/>
                <w:bCs/>
                <w:sz w:val="20"/>
                <w:szCs w:val="20"/>
              </w:rPr>
            </w:pPr>
            <w:r w:rsidRPr="00A60AE3">
              <w:rPr>
                <w:rFonts w:asciiTheme="majorHAnsi" w:hAnsiTheme="majorHAnsi" w:cstheme="majorHAnsi"/>
                <w:b/>
                <w:bCs/>
                <w:sz w:val="20"/>
                <w:szCs w:val="20"/>
              </w:rPr>
              <w:t>Nazwa komponentu</w:t>
            </w:r>
          </w:p>
        </w:tc>
        <w:tc>
          <w:tcPr>
            <w:tcW w:w="370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243661" w14:textId="77777777" w:rsidR="00906076" w:rsidRPr="00A60AE3" w:rsidRDefault="00906076" w:rsidP="00906076">
            <w:pPr>
              <w:spacing w:after="0" w:line="240" w:lineRule="auto"/>
              <w:jc w:val="center"/>
              <w:rPr>
                <w:rFonts w:asciiTheme="majorHAnsi" w:hAnsiTheme="majorHAnsi" w:cstheme="majorHAnsi"/>
                <w:b/>
                <w:bCs/>
                <w:sz w:val="20"/>
                <w:szCs w:val="20"/>
              </w:rPr>
            </w:pPr>
            <w:r w:rsidRPr="00A60AE3">
              <w:rPr>
                <w:rFonts w:asciiTheme="majorHAnsi" w:hAnsiTheme="majorHAnsi" w:cstheme="majorHAnsi"/>
                <w:b/>
                <w:bCs/>
                <w:sz w:val="20"/>
                <w:szCs w:val="20"/>
              </w:rPr>
              <w:t>Wymagane minimalne parametry techniczne</w:t>
            </w:r>
          </w:p>
        </w:tc>
        <w:tc>
          <w:tcPr>
            <w:tcW w:w="769" w:type="pct"/>
            <w:tcBorders>
              <w:top w:val="single" w:sz="4" w:space="0" w:color="auto"/>
              <w:left w:val="single" w:sz="4" w:space="0" w:color="auto"/>
              <w:bottom w:val="single" w:sz="4" w:space="0" w:color="auto"/>
              <w:right w:val="single" w:sz="4" w:space="0" w:color="auto"/>
            </w:tcBorders>
            <w:shd w:val="clear" w:color="auto" w:fill="FFFFFF"/>
          </w:tcPr>
          <w:p w14:paraId="2435F1EC" w14:textId="02D74007" w:rsidR="00906076" w:rsidRPr="00A60AE3" w:rsidRDefault="00906076" w:rsidP="00906076">
            <w:pPr>
              <w:spacing w:after="0" w:line="240" w:lineRule="auto"/>
              <w:jc w:val="center"/>
              <w:rPr>
                <w:rFonts w:asciiTheme="majorHAnsi" w:hAnsiTheme="majorHAnsi" w:cstheme="majorHAnsi"/>
                <w:b/>
                <w:bCs/>
                <w:sz w:val="20"/>
                <w:szCs w:val="20"/>
              </w:rPr>
            </w:pPr>
            <w:r w:rsidRPr="00A60AE3">
              <w:rPr>
                <w:rFonts w:asciiTheme="majorHAnsi" w:eastAsia="Times New Roman" w:hAnsiTheme="majorHAnsi" w:cstheme="majorHAnsi"/>
                <w:b/>
                <w:bCs/>
                <w:sz w:val="20"/>
                <w:szCs w:val="20"/>
                <w:lang w:eastAsia="pl-PL"/>
              </w:rPr>
              <w:t>Zaoferowane rozwiązanie</w:t>
            </w:r>
          </w:p>
        </w:tc>
      </w:tr>
      <w:tr w:rsidR="00906076" w:rsidRPr="00A60AE3" w14:paraId="24C35B04" w14:textId="448EB2F7" w:rsidTr="00906076">
        <w:tc>
          <w:tcPr>
            <w:tcW w:w="113" w:type="pct"/>
            <w:tcBorders>
              <w:top w:val="single" w:sz="4" w:space="0" w:color="auto"/>
              <w:left w:val="single" w:sz="4" w:space="0" w:color="auto"/>
              <w:bottom w:val="single" w:sz="4" w:space="0" w:color="auto"/>
              <w:right w:val="single" w:sz="4" w:space="0" w:color="auto"/>
            </w:tcBorders>
            <w:shd w:val="clear" w:color="auto" w:fill="FFFFFF"/>
            <w:vAlign w:val="center"/>
          </w:tcPr>
          <w:p w14:paraId="32ED65DD" w14:textId="77777777" w:rsidR="00906076" w:rsidRPr="00A60AE3" w:rsidRDefault="00906076">
            <w:pPr>
              <w:numPr>
                <w:ilvl w:val="0"/>
                <w:numId w:val="82"/>
              </w:numPr>
              <w:spacing w:after="0" w:line="240" w:lineRule="auto"/>
              <w:contextualSpacing/>
              <w:rPr>
                <w:rFonts w:asciiTheme="majorHAnsi" w:hAnsiTheme="majorHAnsi" w:cstheme="majorHAns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5869A3E1" w14:textId="77777777" w:rsidR="00906076" w:rsidRPr="00A60AE3" w:rsidRDefault="00906076" w:rsidP="00906076">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Cechy  rozwiązania  </w:t>
            </w:r>
          </w:p>
        </w:tc>
        <w:tc>
          <w:tcPr>
            <w:tcW w:w="3706" w:type="pct"/>
            <w:tcBorders>
              <w:top w:val="single" w:sz="4" w:space="0" w:color="auto"/>
              <w:left w:val="single" w:sz="4" w:space="0" w:color="auto"/>
              <w:bottom w:val="single" w:sz="4" w:space="0" w:color="auto"/>
              <w:right w:val="single" w:sz="4" w:space="0" w:color="auto"/>
            </w:tcBorders>
            <w:shd w:val="clear" w:color="auto" w:fill="FFFFFF"/>
            <w:vAlign w:val="center"/>
          </w:tcPr>
          <w:p w14:paraId="67C0CB59"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sz w:val="20"/>
                <w:szCs w:val="20"/>
                <w:lang w:eastAsia="pl-PL"/>
              </w:rPr>
              <w:t>Z</w:t>
            </w:r>
            <w:r w:rsidRPr="00A60AE3">
              <w:rPr>
                <w:rFonts w:asciiTheme="majorHAnsi" w:eastAsia="Times New Roman" w:hAnsiTheme="majorHAnsi" w:cstheme="majorHAnsi"/>
                <w:color w:val="000000"/>
                <w:sz w:val="20"/>
                <w:szCs w:val="20"/>
                <w:lang w:eastAsia="pl-PL"/>
              </w:rPr>
              <w:t>aawansowany technologicznie produkt oparty na koncepcji edukacji STEAM poprzez edukację badawczą i rozrywkę.</w:t>
            </w:r>
            <w:r w:rsidRPr="00A60AE3">
              <w:rPr>
                <w:rFonts w:asciiTheme="majorHAnsi" w:eastAsia="Times New Roman" w:hAnsiTheme="majorHAnsi" w:cstheme="majorHAnsi"/>
                <w:color w:val="000000"/>
                <w:sz w:val="20"/>
                <w:szCs w:val="20"/>
                <w:lang w:eastAsia="pl-PL"/>
              </w:rPr>
              <w:br/>
              <w:t>Robot łączy w sobie kilka funkcji:</w:t>
            </w:r>
          </w:p>
          <w:p w14:paraId="6A4602A6" w14:textId="77777777" w:rsidR="00906076" w:rsidRPr="00A60AE3" w:rsidRDefault="00906076">
            <w:pPr>
              <w:numPr>
                <w:ilvl w:val="0"/>
                <w:numId w:val="83"/>
              </w:numPr>
              <w:tabs>
                <w:tab w:val="clear" w:pos="720"/>
              </w:tabs>
              <w:spacing w:after="0" w:line="240" w:lineRule="auto"/>
              <w:ind w:left="346" w:hanging="283"/>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programowanie z możliwością zapisania dowolnej ścieżki manualnie bezpośrednio na robocie,</w:t>
            </w:r>
          </w:p>
          <w:p w14:paraId="1AE09B09" w14:textId="77777777" w:rsidR="00906076" w:rsidRPr="00A60AE3" w:rsidRDefault="00906076">
            <w:pPr>
              <w:numPr>
                <w:ilvl w:val="0"/>
                <w:numId w:val="83"/>
              </w:numPr>
              <w:tabs>
                <w:tab w:val="clear" w:pos="720"/>
              </w:tabs>
              <w:spacing w:after="0" w:line="240" w:lineRule="auto"/>
              <w:ind w:left="346" w:hanging="283"/>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programowanie za pomocą układania ścieżki z puzzli z zadaniami i warunkami (instrukcja zawiera propozycje na różne poziomy zaawansowania),</w:t>
            </w:r>
          </w:p>
          <w:p w14:paraId="35A85DFE" w14:textId="77777777" w:rsidR="00906076" w:rsidRPr="00A60AE3" w:rsidRDefault="00906076">
            <w:pPr>
              <w:numPr>
                <w:ilvl w:val="0"/>
                <w:numId w:val="83"/>
              </w:numPr>
              <w:tabs>
                <w:tab w:val="clear" w:pos="720"/>
              </w:tabs>
              <w:spacing w:after="0" w:line="240" w:lineRule="auto"/>
              <w:ind w:left="346" w:hanging="283"/>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programowanie z poziomu bezpłatnej aplikacji (przy użyciu Bluetooth) – dostępne są 4 tryby programowania: Remote Control, Voice, Path i Blocky (pol. Zdalne sterowanie, Sterowanie głosem, Ścieżka i Programowanie z kodem Blocky).</w:t>
            </w:r>
          </w:p>
          <w:p w14:paraId="172ABC2E" w14:textId="77777777" w:rsidR="00906076" w:rsidRPr="00A60AE3" w:rsidRDefault="00906076" w:rsidP="00906076">
            <w:pPr>
              <w:spacing w:after="0" w:line="240" w:lineRule="auto"/>
              <w:rPr>
                <w:rFonts w:asciiTheme="majorHAnsi" w:hAnsiTheme="majorHAnsi" w:cstheme="majorHAnsi"/>
                <w:sz w:val="20"/>
                <w:szCs w:val="20"/>
                <w:lang w:eastAsia="pl-PL"/>
              </w:rPr>
            </w:pPr>
            <w:r w:rsidRPr="00A60AE3">
              <w:rPr>
                <w:rFonts w:asciiTheme="majorHAnsi" w:hAnsiTheme="majorHAnsi" w:cstheme="majorHAnsi"/>
                <w:sz w:val="20"/>
                <w:szCs w:val="20"/>
                <w:lang w:eastAsia="pl-PL"/>
              </w:rPr>
              <w:t>Cechy</w:t>
            </w:r>
          </w:p>
          <w:p w14:paraId="5D82018F"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Przedszkolna i wczesnoszkolna nauka programowania</w:t>
            </w:r>
            <w:r w:rsidRPr="00A60AE3">
              <w:rPr>
                <w:rFonts w:asciiTheme="majorHAnsi" w:eastAsia="Times New Roman" w:hAnsiTheme="majorHAnsi" w:cstheme="majorHAnsi"/>
                <w:color w:val="000000"/>
                <w:sz w:val="20"/>
                <w:szCs w:val="20"/>
                <w:lang w:eastAsia="pl-PL"/>
              </w:rPr>
              <w:br/>
              <w:t xml:space="preserve">Uczenie programowania poprzez: manualny zapis ścieżki, układanie ścieżki z puzzli oraz użycie bezpłatnej aplikacji wykorzystującej 4 tryby. </w:t>
            </w:r>
          </w:p>
          <w:p w14:paraId="5F82A469"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Możliwość sterowania manualnie, głosowo, a także z poziomu aplikacji.</w:t>
            </w:r>
          </w:p>
          <w:p w14:paraId="31EA4BB4"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Nauka języka angielskiego</w:t>
            </w:r>
            <w:r w:rsidRPr="00A60AE3">
              <w:rPr>
                <w:rFonts w:asciiTheme="majorHAnsi" w:eastAsia="Times New Roman" w:hAnsiTheme="majorHAnsi" w:cstheme="majorHAnsi"/>
                <w:color w:val="000000"/>
                <w:sz w:val="20"/>
                <w:szCs w:val="20"/>
                <w:lang w:eastAsia="pl-PL"/>
              </w:rPr>
              <w:br/>
              <w:t>Posiada wgrane proste komunikaty, piosenki i bajki w języku angielskim, co pomaga w nauce języka angielskiego.</w:t>
            </w:r>
          </w:p>
          <w:p w14:paraId="04670007"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Muzyka i słuchowiska</w:t>
            </w:r>
            <w:r w:rsidRPr="00A60AE3">
              <w:rPr>
                <w:rFonts w:asciiTheme="majorHAnsi" w:eastAsia="Times New Roman" w:hAnsiTheme="majorHAnsi" w:cstheme="majorHAnsi"/>
                <w:color w:val="000000"/>
                <w:sz w:val="20"/>
                <w:szCs w:val="20"/>
                <w:lang w:eastAsia="pl-PL"/>
              </w:rPr>
              <w:br/>
              <w:t>Pełni funkcję odtwarzacza audio, posiada fabrycznie wgraną muzykę i bajki w języku angielskim.</w:t>
            </w:r>
          </w:p>
          <w:p w14:paraId="7E78B287"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Używa mimiki (na swoim wyświetlaczu) i komunikatów głosowych do przekazania informacji o emocjach.</w:t>
            </w:r>
          </w:p>
          <w:p w14:paraId="7765E8C4"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Ładowanie wbudowanego akumulatora za pomocą kabla USB.</w:t>
            </w:r>
          </w:p>
          <w:p w14:paraId="1B9F8DA2" w14:textId="77777777" w:rsidR="00906076" w:rsidRPr="00A60AE3" w:rsidRDefault="00906076" w:rsidP="00906076">
            <w:pPr>
              <w:spacing w:after="0" w:line="240" w:lineRule="auto"/>
              <w:rPr>
                <w:rFonts w:asciiTheme="majorHAnsi" w:eastAsia="Times New Roman" w:hAnsiTheme="majorHAnsi" w:cstheme="majorHAnsi"/>
                <w:color w:val="000000"/>
                <w:sz w:val="20"/>
                <w:szCs w:val="20"/>
                <w:lang w:eastAsia="pl-PL"/>
              </w:rPr>
            </w:pPr>
            <w:r w:rsidRPr="00A60AE3">
              <w:rPr>
                <w:rFonts w:asciiTheme="majorHAnsi" w:eastAsia="Times New Roman" w:hAnsiTheme="majorHAnsi" w:cstheme="majorHAnsi"/>
                <w:color w:val="000000"/>
                <w:sz w:val="20"/>
                <w:szCs w:val="20"/>
                <w:lang w:eastAsia="pl-PL"/>
              </w:rPr>
              <w:t xml:space="preserve">Głośnik. </w:t>
            </w:r>
          </w:p>
          <w:p w14:paraId="53093F04" w14:textId="77777777" w:rsidR="00906076" w:rsidRPr="00A60AE3" w:rsidRDefault="00906076" w:rsidP="00906076">
            <w:pPr>
              <w:spacing w:after="0" w:line="240" w:lineRule="auto"/>
              <w:rPr>
                <w:rFonts w:asciiTheme="majorHAnsi" w:eastAsia="Times New Roman" w:hAnsiTheme="majorHAnsi" w:cstheme="majorHAnsi"/>
                <w:color w:val="222222"/>
                <w:sz w:val="20"/>
                <w:szCs w:val="20"/>
                <w:lang w:eastAsia="pl-PL"/>
              </w:rPr>
            </w:pPr>
            <w:r w:rsidRPr="00A60AE3">
              <w:rPr>
                <w:rFonts w:asciiTheme="majorHAnsi" w:eastAsia="Times New Roman" w:hAnsiTheme="majorHAnsi" w:cstheme="majorHAnsi"/>
                <w:color w:val="000000"/>
                <w:sz w:val="20"/>
                <w:szCs w:val="20"/>
                <w:lang w:eastAsia="pl-PL"/>
              </w:rPr>
              <w:t xml:space="preserve">Wykonany z wytrzymałego tworzywa ABS, odporny na wstrząsy.  </w:t>
            </w:r>
          </w:p>
        </w:tc>
        <w:tc>
          <w:tcPr>
            <w:tcW w:w="769" w:type="pct"/>
            <w:tcBorders>
              <w:top w:val="single" w:sz="4" w:space="0" w:color="auto"/>
              <w:left w:val="single" w:sz="4" w:space="0" w:color="auto"/>
              <w:bottom w:val="single" w:sz="4" w:space="0" w:color="auto"/>
              <w:right w:val="single" w:sz="4" w:space="0" w:color="auto"/>
            </w:tcBorders>
            <w:shd w:val="clear" w:color="auto" w:fill="FFFFFF"/>
          </w:tcPr>
          <w:p w14:paraId="16BFF4DB" w14:textId="77777777" w:rsidR="00906076" w:rsidRPr="00A60AE3" w:rsidRDefault="00906076" w:rsidP="00906076">
            <w:pPr>
              <w:spacing w:after="0" w:line="240" w:lineRule="auto"/>
              <w:rPr>
                <w:rFonts w:asciiTheme="majorHAnsi" w:eastAsia="Times New Roman" w:hAnsiTheme="majorHAnsi" w:cstheme="majorHAnsi"/>
                <w:bCs/>
                <w:sz w:val="20"/>
                <w:szCs w:val="20"/>
                <w:lang w:eastAsia="pl-PL"/>
              </w:rPr>
            </w:pPr>
            <w:r w:rsidRPr="00A60AE3">
              <w:rPr>
                <w:rFonts w:asciiTheme="majorHAnsi" w:eastAsia="Times New Roman" w:hAnsiTheme="majorHAnsi" w:cstheme="majorHAnsi"/>
                <w:bCs/>
                <w:sz w:val="20"/>
                <w:szCs w:val="20"/>
                <w:lang w:eastAsia="pl-PL"/>
              </w:rPr>
              <w:t>Producent: …………</w:t>
            </w:r>
          </w:p>
          <w:p w14:paraId="5109F83B" w14:textId="77777777" w:rsidR="00906076" w:rsidRPr="00A60AE3" w:rsidRDefault="00906076" w:rsidP="00906076">
            <w:pPr>
              <w:spacing w:after="0" w:line="240" w:lineRule="auto"/>
              <w:rPr>
                <w:rFonts w:asciiTheme="majorHAnsi" w:eastAsia="Times New Roman" w:hAnsiTheme="majorHAnsi" w:cstheme="majorHAnsi"/>
                <w:bCs/>
                <w:sz w:val="20"/>
                <w:szCs w:val="20"/>
                <w:lang w:eastAsia="pl-PL"/>
              </w:rPr>
            </w:pPr>
            <w:r w:rsidRPr="00A60AE3">
              <w:rPr>
                <w:rFonts w:asciiTheme="majorHAnsi" w:eastAsia="Times New Roman" w:hAnsiTheme="majorHAnsi" w:cstheme="majorHAnsi"/>
                <w:bCs/>
                <w:sz w:val="20"/>
                <w:szCs w:val="20"/>
                <w:lang w:eastAsia="pl-PL"/>
              </w:rPr>
              <w:t>Model: ………………..</w:t>
            </w:r>
          </w:p>
          <w:p w14:paraId="31748B78" w14:textId="1576EAB3" w:rsidR="00906076" w:rsidRPr="00A60AE3" w:rsidRDefault="00906076" w:rsidP="00906076">
            <w:pPr>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Zaoferowane rozwiązanie spełnia / nie spełnia wymagań OPZ.</w:t>
            </w:r>
          </w:p>
        </w:tc>
      </w:tr>
    </w:tbl>
    <w:p w14:paraId="6631BBDF" w14:textId="77777777" w:rsidR="00900245" w:rsidRPr="00A60AE3" w:rsidRDefault="00900245" w:rsidP="00D96FA4">
      <w:pPr>
        <w:pStyle w:val="Nagwek3"/>
        <w:rPr>
          <w:rFonts w:cstheme="majorHAnsi"/>
        </w:rPr>
      </w:pPr>
      <w:bookmarkStart w:id="6" w:name="_Toc121830358"/>
      <w:r w:rsidRPr="00A60AE3">
        <w:rPr>
          <w:rFonts w:cstheme="majorHAnsi"/>
        </w:rPr>
        <w:t>Robot do nauki programowania - typ II - szt. 2</w:t>
      </w:r>
      <w:bookmarkEnd w:id="6"/>
    </w:p>
    <w:tbl>
      <w:tblPr>
        <w:tblStyle w:val="Tabela-Siatka"/>
        <w:tblW w:w="14737" w:type="dxa"/>
        <w:tblLook w:val="04A0" w:firstRow="1" w:lastRow="0" w:firstColumn="1" w:lastColumn="0" w:noHBand="0" w:noVBand="1"/>
      </w:tblPr>
      <w:tblGrid>
        <w:gridCol w:w="423"/>
        <w:gridCol w:w="1557"/>
        <w:gridCol w:w="10489"/>
        <w:gridCol w:w="2268"/>
      </w:tblGrid>
      <w:tr w:rsidR="00D96FA4" w:rsidRPr="00A60AE3" w14:paraId="5C15AF4D" w14:textId="704EBC20" w:rsidTr="00906076">
        <w:tc>
          <w:tcPr>
            <w:tcW w:w="423" w:type="dxa"/>
            <w:vAlign w:val="center"/>
          </w:tcPr>
          <w:p w14:paraId="1D013FD7" w14:textId="77777777" w:rsidR="00D96FA4" w:rsidRPr="00A60AE3" w:rsidRDefault="00D96FA4" w:rsidP="00D96FA4">
            <w:pPr>
              <w:spacing w:after="0"/>
              <w:contextualSpacing/>
              <w:jc w:val="center"/>
              <w:rPr>
                <w:rFonts w:asciiTheme="majorHAnsi" w:hAnsiTheme="majorHAnsi" w:cstheme="majorHAnsi"/>
                <w:b/>
                <w:bCs/>
                <w:sz w:val="20"/>
                <w:szCs w:val="20"/>
              </w:rPr>
            </w:pPr>
            <w:r w:rsidRPr="00A60AE3">
              <w:rPr>
                <w:rFonts w:asciiTheme="majorHAnsi" w:hAnsiTheme="majorHAnsi" w:cstheme="majorHAnsi"/>
                <w:b/>
                <w:bCs/>
                <w:sz w:val="20"/>
                <w:szCs w:val="20"/>
              </w:rPr>
              <w:t>LP</w:t>
            </w:r>
          </w:p>
        </w:tc>
        <w:tc>
          <w:tcPr>
            <w:tcW w:w="1557" w:type="dxa"/>
            <w:vAlign w:val="center"/>
          </w:tcPr>
          <w:p w14:paraId="53FAEF2D" w14:textId="77777777" w:rsidR="00D96FA4" w:rsidRPr="00A60AE3" w:rsidRDefault="00D96FA4" w:rsidP="00D96FA4">
            <w:pPr>
              <w:spacing w:after="0"/>
              <w:contextualSpacing/>
              <w:jc w:val="center"/>
              <w:rPr>
                <w:rFonts w:asciiTheme="majorHAnsi" w:hAnsiTheme="majorHAnsi" w:cstheme="majorHAnsi"/>
                <w:b/>
                <w:bCs/>
                <w:sz w:val="20"/>
                <w:szCs w:val="20"/>
              </w:rPr>
            </w:pPr>
            <w:r w:rsidRPr="00A60AE3">
              <w:rPr>
                <w:rFonts w:asciiTheme="majorHAnsi" w:hAnsiTheme="majorHAnsi" w:cstheme="majorHAnsi"/>
                <w:b/>
                <w:bCs/>
                <w:sz w:val="20"/>
                <w:szCs w:val="20"/>
              </w:rPr>
              <w:t>Nazwa komponentu</w:t>
            </w:r>
          </w:p>
        </w:tc>
        <w:tc>
          <w:tcPr>
            <w:tcW w:w="10489" w:type="dxa"/>
            <w:vAlign w:val="center"/>
          </w:tcPr>
          <w:p w14:paraId="5CB6638B" w14:textId="77777777" w:rsidR="00D96FA4" w:rsidRPr="00A60AE3" w:rsidRDefault="00D96FA4" w:rsidP="00D96FA4">
            <w:pPr>
              <w:spacing w:after="0"/>
              <w:contextualSpacing/>
              <w:jc w:val="center"/>
              <w:rPr>
                <w:rFonts w:asciiTheme="majorHAnsi" w:hAnsiTheme="majorHAnsi" w:cstheme="majorHAnsi"/>
                <w:b/>
                <w:bCs/>
                <w:sz w:val="20"/>
                <w:szCs w:val="20"/>
              </w:rPr>
            </w:pPr>
            <w:r w:rsidRPr="00A60AE3">
              <w:rPr>
                <w:rFonts w:asciiTheme="majorHAnsi" w:hAnsiTheme="majorHAnsi" w:cstheme="majorHAnsi"/>
                <w:b/>
                <w:bCs/>
                <w:sz w:val="20"/>
                <w:szCs w:val="20"/>
              </w:rPr>
              <w:t>Wymagane minimalne parametry techniczne</w:t>
            </w:r>
          </w:p>
        </w:tc>
        <w:tc>
          <w:tcPr>
            <w:tcW w:w="2268" w:type="dxa"/>
          </w:tcPr>
          <w:p w14:paraId="1793FB0F" w14:textId="390FD46F" w:rsidR="00D96FA4" w:rsidRPr="00A60AE3" w:rsidRDefault="00906076" w:rsidP="00D96FA4">
            <w:pPr>
              <w:spacing w:after="0"/>
              <w:contextualSpacing/>
              <w:jc w:val="center"/>
              <w:rPr>
                <w:rFonts w:asciiTheme="majorHAnsi" w:hAnsiTheme="majorHAnsi" w:cstheme="majorHAnsi"/>
                <w:b/>
                <w:bCs/>
                <w:sz w:val="20"/>
                <w:szCs w:val="20"/>
              </w:rPr>
            </w:pPr>
            <w:r w:rsidRPr="00A60AE3">
              <w:rPr>
                <w:rFonts w:asciiTheme="majorHAnsi" w:hAnsiTheme="majorHAnsi" w:cstheme="majorHAnsi"/>
                <w:b/>
                <w:bCs/>
                <w:sz w:val="20"/>
                <w:szCs w:val="20"/>
              </w:rPr>
              <w:t>Zaoferowane rozwiązanie</w:t>
            </w:r>
          </w:p>
        </w:tc>
      </w:tr>
      <w:tr w:rsidR="00D96FA4" w:rsidRPr="00A60AE3" w14:paraId="5AD5C80F" w14:textId="2313236D" w:rsidTr="00906076">
        <w:tc>
          <w:tcPr>
            <w:tcW w:w="423" w:type="dxa"/>
            <w:vAlign w:val="center"/>
          </w:tcPr>
          <w:p w14:paraId="46F2F4B7" w14:textId="77777777" w:rsidR="00D96FA4" w:rsidRPr="00A60AE3" w:rsidRDefault="00D96FA4">
            <w:pPr>
              <w:numPr>
                <w:ilvl w:val="0"/>
                <w:numId w:val="85"/>
              </w:numPr>
              <w:spacing w:after="0" w:line="240" w:lineRule="auto"/>
              <w:ind w:left="0" w:firstLine="0"/>
              <w:contextualSpacing/>
              <w:rPr>
                <w:rFonts w:asciiTheme="majorHAnsi" w:hAnsiTheme="majorHAnsi" w:cstheme="majorHAnsi"/>
                <w:sz w:val="20"/>
                <w:szCs w:val="20"/>
              </w:rPr>
            </w:pPr>
          </w:p>
        </w:tc>
        <w:tc>
          <w:tcPr>
            <w:tcW w:w="1557" w:type="dxa"/>
            <w:vAlign w:val="center"/>
          </w:tcPr>
          <w:p w14:paraId="71A2DEDA" w14:textId="77777777" w:rsidR="00D96FA4" w:rsidRPr="00A60AE3" w:rsidRDefault="00D96FA4" w:rsidP="00D96FA4">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Cechy  rozwiązania  </w:t>
            </w:r>
          </w:p>
        </w:tc>
        <w:tc>
          <w:tcPr>
            <w:tcW w:w="10489" w:type="dxa"/>
            <w:vAlign w:val="center"/>
          </w:tcPr>
          <w:p w14:paraId="104C5140" w14:textId="77777777" w:rsidR="00D96FA4" w:rsidRPr="00A60AE3" w:rsidRDefault="00D96FA4" w:rsidP="00D96FA4">
            <w:pPr>
              <w:spacing w:after="0"/>
              <w:contextualSpacing/>
              <w:rPr>
                <w:rFonts w:asciiTheme="majorHAnsi" w:hAnsiTheme="majorHAnsi" w:cstheme="majorHAnsi"/>
                <w:sz w:val="20"/>
                <w:szCs w:val="20"/>
              </w:rPr>
            </w:pPr>
            <w:r w:rsidRPr="00A60AE3">
              <w:rPr>
                <w:rFonts w:asciiTheme="majorHAnsi" w:hAnsiTheme="majorHAnsi" w:cstheme="majorHAnsi"/>
                <w:color w:val="000000"/>
                <w:sz w:val="20"/>
                <w:szCs w:val="20"/>
              </w:rPr>
              <w:t>Zestaw dzięki któremu można zbudować czołg, trójkołowy samochód wyścigowy, oraz robota balansującego</w:t>
            </w:r>
          </w:p>
        </w:tc>
        <w:tc>
          <w:tcPr>
            <w:tcW w:w="2268" w:type="dxa"/>
          </w:tcPr>
          <w:p w14:paraId="043CA190" w14:textId="77777777" w:rsidR="00906076" w:rsidRPr="00A60AE3" w:rsidRDefault="00906076" w:rsidP="00906076">
            <w:pPr>
              <w:spacing w:after="0"/>
              <w:contextualSpacing/>
              <w:rPr>
                <w:rFonts w:asciiTheme="majorHAnsi" w:hAnsiTheme="majorHAnsi" w:cstheme="majorHAnsi"/>
                <w:bCs/>
                <w:color w:val="000000"/>
                <w:sz w:val="20"/>
                <w:szCs w:val="20"/>
              </w:rPr>
            </w:pPr>
            <w:r w:rsidRPr="00A60AE3">
              <w:rPr>
                <w:rFonts w:asciiTheme="majorHAnsi" w:hAnsiTheme="majorHAnsi" w:cstheme="majorHAnsi"/>
                <w:bCs/>
                <w:color w:val="000000"/>
                <w:sz w:val="20"/>
                <w:szCs w:val="20"/>
              </w:rPr>
              <w:t>Producent: …………</w:t>
            </w:r>
          </w:p>
          <w:p w14:paraId="3042D02F" w14:textId="54220350" w:rsidR="00D96FA4" w:rsidRPr="00A60AE3" w:rsidRDefault="00906076" w:rsidP="00D96FA4">
            <w:pPr>
              <w:spacing w:after="0"/>
              <w:contextualSpacing/>
              <w:rPr>
                <w:rFonts w:asciiTheme="majorHAnsi" w:hAnsiTheme="majorHAnsi" w:cstheme="majorHAnsi"/>
                <w:bCs/>
                <w:color w:val="000000"/>
                <w:sz w:val="20"/>
                <w:szCs w:val="20"/>
              </w:rPr>
            </w:pPr>
            <w:r w:rsidRPr="00A60AE3">
              <w:rPr>
                <w:rFonts w:asciiTheme="majorHAnsi" w:hAnsiTheme="majorHAnsi" w:cstheme="majorHAnsi"/>
                <w:bCs/>
                <w:color w:val="000000"/>
                <w:sz w:val="20"/>
                <w:szCs w:val="20"/>
              </w:rPr>
              <w:t>Model: ………………..</w:t>
            </w:r>
          </w:p>
        </w:tc>
      </w:tr>
      <w:tr w:rsidR="00D96FA4" w:rsidRPr="00A60AE3" w14:paraId="098F4778" w14:textId="0E396EC6" w:rsidTr="00906076">
        <w:tc>
          <w:tcPr>
            <w:tcW w:w="423" w:type="dxa"/>
            <w:vAlign w:val="center"/>
          </w:tcPr>
          <w:p w14:paraId="5668D00C" w14:textId="77777777" w:rsidR="00D96FA4" w:rsidRPr="00A60AE3" w:rsidRDefault="00D96FA4">
            <w:pPr>
              <w:numPr>
                <w:ilvl w:val="0"/>
                <w:numId w:val="85"/>
              </w:numPr>
              <w:spacing w:after="0" w:line="240" w:lineRule="auto"/>
              <w:ind w:left="0" w:firstLine="0"/>
              <w:contextualSpacing/>
              <w:rPr>
                <w:rFonts w:asciiTheme="majorHAnsi" w:hAnsiTheme="majorHAnsi" w:cstheme="majorHAnsi"/>
                <w:sz w:val="20"/>
                <w:szCs w:val="20"/>
              </w:rPr>
            </w:pPr>
          </w:p>
        </w:tc>
        <w:tc>
          <w:tcPr>
            <w:tcW w:w="1557" w:type="dxa"/>
            <w:vAlign w:val="center"/>
          </w:tcPr>
          <w:p w14:paraId="0E024C15" w14:textId="77777777" w:rsidR="00D96FA4" w:rsidRPr="00A60AE3" w:rsidRDefault="00D96FA4" w:rsidP="00D96FA4">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Charakterystyka rozwiązania </w:t>
            </w:r>
          </w:p>
        </w:tc>
        <w:tc>
          <w:tcPr>
            <w:tcW w:w="10489" w:type="dxa"/>
            <w:vAlign w:val="center"/>
          </w:tcPr>
          <w:p w14:paraId="092D6E71"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Programowanie graficzne </w:t>
            </w:r>
          </w:p>
          <w:p w14:paraId="2EF289FE"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mBlock - Windows, Mac OS, Linux </w:t>
            </w:r>
          </w:p>
          <w:p w14:paraId="29A49DCE"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Makeblock App - Android, iOS </w:t>
            </w:r>
          </w:p>
          <w:p w14:paraId="2B46BB15"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Programowanie tekstowe: </w:t>
            </w:r>
            <w:hyperlink r:id="rId8" w:tgtFrame="_blank" w:tooltip="Arduino to prosty komputer, jednak jego możliwości są ogromne, a dodatkowe akcesoria i rozszerzenia pozwalają zwiększyć jego funkcjonalność." w:history="1">
              <w:r w:rsidRPr="00A60AE3">
                <w:rPr>
                  <w:rFonts w:asciiTheme="majorHAnsi" w:hAnsiTheme="majorHAnsi" w:cstheme="majorHAnsi"/>
                  <w:color w:val="000000" w:themeColor="text1"/>
                  <w:sz w:val="20"/>
                  <w:szCs w:val="20"/>
                  <w:u w:val="single"/>
                </w:rPr>
                <w:t>Arduino</w:t>
              </w:r>
            </w:hyperlink>
            <w:r w:rsidRPr="00A60AE3">
              <w:rPr>
                <w:rFonts w:asciiTheme="majorHAnsi" w:hAnsiTheme="majorHAnsi" w:cstheme="majorHAnsi"/>
                <w:color w:val="000000" w:themeColor="text1"/>
                <w:sz w:val="20"/>
                <w:szCs w:val="20"/>
              </w:rPr>
              <w:t xml:space="preserve"> IDE - Windows, Mac OS, Linux </w:t>
            </w:r>
          </w:p>
          <w:p w14:paraId="5383E6E6"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Sterownik: Aurgia zgodny z Arduino Mega, mikrokontroler ATmega 2560 </w:t>
            </w:r>
          </w:p>
          <w:p w14:paraId="7A9F025C" w14:textId="79601F69"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Czujniki i moduły</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2 x czujnik światła</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czujnik dźwięku</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żyroskop</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czujnik temperatury</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czujnik odległości</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podwójny czujnik linii</w:t>
            </w:r>
            <w:r w:rsidR="00906076" w:rsidRPr="00A60AE3">
              <w:rPr>
                <w:rFonts w:asciiTheme="majorHAnsi" w:hAnsiTheme="majorHAnsi" w:cstheme="majorHAnsi"/>
                <w:color w:val="000000" w:themeColor="text1"/>
                <w:sz w:val="20"/>
                <w:szCs w:val="20"/>
              </w:rPr>
              <w:t>.</w:t>
            </w:r>
          </w:p>
          <w:p w14:paraId="4ED437C0" w14:textId="6C78856A"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Urządzenia wyjścia</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2 x</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silnik DC z enkoderem</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buzzer</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12 x dioda LED RGB</w:t>
            </w:r>
            <w:r w:rsidR="00906076" w:rsidRPr="00A60AE3">
              <w:rPr>
                <w:rFonts w:asciiTheme="majorHAnsi" w:hAnsiTheme="majorHAnsi" w:cstheme="majorHAnsi"/>
                <w:color w:val="000000" w:themeColor="text1"/>
                <w:sz w:val="20"/>
                <w:szCs w:val="20"/>
              </w:rPr>
              <w:t>;</w:t>
            </w:r>
            <w:r w:rsidRPr="00A60AE3">
              <w:rPr>
                <w:rFonts w:asciiTheme="majorHAnsi" w:hAnsiTheme="majorHAnsi" w:cstheme="majorHAnsi"/>
                <w:color w:val="000000" w:themeColor="text1"/>
                <w:sz w:val="20"/>
                <w:szCs w:val="20"/>
              </w:rPr>
              <w:t>Porty I/O</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5 x uniwersalne RJ25</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4 x silnoprądowe RJ25</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komunikacyjne RJ25</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2 x silniki DC z enkoderem</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1 x USB</w:t>
            </w:r>
            <w:r w:rsidR="00906076" w:rsidRPr="00A60AE3">
              <w:rPr>
                <w:rFonts w:asciiTheme="majorHAnsi" w:hAnsiTheme="majorHAnsi" w:cstheme="majorHAnsi"/>
                <w:color w:val="000000" w:themeColor="text1"/>
                <w:sz w:val="20"/>
                <w:szCs w:val="20"/>
              </w:rPr>
              <w:t>.</w:t>
            </w:r>
          </w:p>
          <w:p w14:paraId="3E6BA4C8" w14:textId="77777777" w:rsidR="00D96FA4" w:rsidRPr="00A60AE3" w:rsidRDefault="00D96FA4" w:rsidP="00D96FA4">
            <w:pPr>
              <w:shd w:val="clear" w:color="auto" w:fill="FFFFFF"/>
              <w:spacing w:after="0"/>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Pozostałe wyposażenie</w:t>
            </w:r>
          </w:p>
          <w:p w14:paraId="429D52F0" w14:textId="77777777" w:rsidR="00D96FA4" w:rsidRPr="00A60AE3" w:rsidRDefault="00D96FA4">
            <w:pPr>
              <w:numPr>
                <w:ilvl w:val="0"/>
                <w:numId w:val="84"/>
              </w:numPr>
              <w:shd w:val="clear" w:color="auto" w:fill="FFFFFF"/>
              <w:spacing w:after="0" w:line="240" w:lineRule="auto"/>
              <w:ind w:left="424" w:hanging="142"/>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1 x przewód USB</w:t>
            </w:r>
          </w:p>
          <w:p w14:paraId="2883A990" w14:textId="77777777" w:rsidR="00D96FA4" w:rsidRPr="00A60AE3" w:rsidRDefault="00D96FA4">
            <w:pPr>
              <w:numPr>
                <w:ilvl w:val="0"/>
                <w:numId w:val="84"/>
              </w:numPr>
              <w:shd w:val="clear" w:color="auto" w:fill="FFFFFF"/>
              <w:spacing w:after="0" w:line="240" w:lineRule="auto"/>
              <w:ind w:left="424" w:hanging="142"/>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1 x śrubokręt</w:t>
            </w:r>
          </w:p>
          <w:p w14:paraId="5E0CD420" w14:textId="77777777" w:rsidR="00D96FA4" w:rsidRPr="00A60AE3" w:rsidRDefault="00D96FA4">
            <w:pPr>
              <w:numPr>
                <w:ilvl w:val="0"/>
                <w:numId w:val="84"/>
              </w:numPr>
              <w:shd w:val="clear" w:color="auto" w:fill="FFFFFF"/>
              <w:spacing w:after="0" w:line="240" w:lineRule="auto"/>
              <w:ind w:left="424" w:hanging="142"/>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1 x klucz płaski</w:t>
            </w:r>
          </w:p>
          <w:p w14:paraId="2D32AF29" w14:textId="77777777" w:rsidR="00D96FA4" w:rsidRPr="00A60AE3" w:rsidRDefault="00D96FA4" w:rsidP="00D96FA4">
            <w:pPr>
              <w:shd w:val="clear" w:color="auto" w:fill="FFFFFF"/>
              <w:spacing w:after="0"/>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Elementy konstrukcyjne</w:t>
            </w:r>
          </w:p>
          <w:p w14:paraId="3968E600" w14:textId="77777777" w:rsidR="00D96FA4" w:rsidRPr="00A60AE3" w:rsidRDefault="00D96FA4">
            <w:pPr>
              <w:numPr>
                <w:ilvl w:val="0"/>
                <w:numId w:val="84"/>
              </w:numPr>
              <w:shd w:val="clear" w:color="auto" w:fill="FFFFFF"/>
              <w:spacing w:after="0" w:line="240" w:lineRule="auto"/>
              <w:ind w:left="424" w:hanging="142"/>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kompatybilne z Lego</w:t>
            </w:r>
          </w:p>
          <w:p w14:paraId="084C5257"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Zasilanie: baterie w zestawie</w:t>
            </w:r>
          </w:p>
          <w:p w14:paraId="72FF79E4"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Komunikacja: </w:t>
            </w:r>
            <w:hyperlink r:id="rId9" w:tgtFrame="_blank" w:tooltip="Moduły komunikacji bezprzewodowej Bluetooth." w:history="1">
              <w:r w:rsidRPr="00A60AE3">
                <w:rPr>
                  <w:rFonts w:asciiTheme="majorHAnsi" w:hAnsiTheme="majorHAnsi" w:cstheme="majorHAnsi"/>
                  <w:color w:val="000000" w:themeColor="text1"/>
                  <w:sz w:val="20"/>
                  <w:szCs w:val="20"/>
                </w:rPr>
                <w:t>Bluetooth</w:t>
              </w:r>
            </w:hyperlink>
            <w:r w:rsidRPr="00A60AE3">
              <w:rPr>
                <w:rFonts w:asciiTheme="majorHAnsi" w:hAnsiTheme="majorHAnsi" w:cstheme="majorHAnsi"/>
                <w:color w:val="000000" w:themeColor="text1"/>
                <w:sz w:val="20"/>
                <w:szCs w:val="20"/>
              </w:rPr>
              <w:t>, USB</w:t>
            </w:r>
          </w:p>
          <w:p w14:paraId="4DF41910"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Wymiary po złożeniu: max. 18 x 20 x 14 cm</w:t>
            </w:r>
          </w:p>
          <w:p w14:paraId="4490E311"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W zestawie musi się znajdować minimum 390 elementów</w:t>
            </w:r>
          </w:p>
          <w:p w14:paraId="0563CCAF"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Żyroskop</w:t>
            </w:r>
          </w:p>
          <w:p w14:paraId="60B01051"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12 diod LED RGB</w:t>
            </w:r>
          </w:p>
          <w:p w14:paraId="5D6EDCD9"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Czujnik światła</w:t>
            </w:r>
          </w:p>
          <w:p w14:paraId="011B607B"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Czujnik odległości</w:t>
            </w:r>
          </w:p>
          <w:p w14:paraId="1250F487"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Czujnik linii</w:t>
            </w:r>
          </w:p>
          <w:p w14:paraId="46C1881B" w14:textId="77777777" w:rsidR="00D96FA4" w:rsidRPr="00A60AE3" w:rsidRDefault="00D96FA4">
            <w:pPr>
              <w:numPr>
                <w:ilvl w:val="0"/>
                <w:numId w:val="86"/>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Czujnik temperatury i dźwięku</w:t>
            </w:r>
          </w:p>
        </w:tc>
        <w:tc>
          <w:tcPr>
            <w:tcW w:w="2268" w:type="dxa"/>
          </w:tcPr>
          <w:p w14:paraId="4C5B5149" w14:textId="5853A59B" w:rsidR="00D96FA4" w:rsidRPr="00A60AE3" w:rsidRDefault="00906076" w:rsidP="00D96FA4">
            <w:p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bCs/>
                <w:color w:val="000000" w:themeColor="text1"/>
                <w:sz w:val="20"/>
                <w:szCs w:val="20"/>
              </w:rPr>
              <w:t>Zaoferowane rozwiązanie spełnia / nie spełnia wymagań OPZ.</w:t>
            </w:r>
          </w:p>
        </w:tc>
      </w:tr>
    </w:tbl>
    <w:p w14:paraId="46D6622A" w14:textId="77777777" w:rsidR="00900245" w:rsidRPr="00A60AE3" w:rsidRDefault="00900245" w:rsidP="00D96FA4">
      <w:pPr>
        <w:pStyle w:val="Nagwek3"/>
        <w:rPr>
          <w:rFonts w:cstheme="majorHAnsi"/>
        </w:rPr>
      </w:pPr>
      <w:bookmarkStart w:id="7" w:name="_Toc108097684"/>
      <w:bookmarkStart w:id="8" w:name="_Toc121830359"/>
      <w:bookmarkEnd w:id="7"/>
      <w:r w:rsidRPr="00A60AE3">
        <w:rPr>
          <w:rFonts w:cstheme="majorHAnsi"/>
        </w:rPr>
        <w:t>Fantom wraz z panelem kontrolnym - szt. 1</w:t>
      </w:r>
      <w:bookmarkEnd w:id="8"/>
      <w:r w:rsidRPr="00A60AE3">
        <w:rPr>
          <w:rFonts w:cstheme="majorHAnsi"/>
        </w:rPr>
        <w:t xml:space="preserve"> </w:t>
      </w:r>
    </w:p>
    <w:tbl>
      <w:tblPr>
        <w:tblStyle w:val="Tabela-Siatka"/>
        <w:tblW w:w="14737" w:type="dxa"/>
        <w:tblLook w:val="04A0" w:firstRow="1" w:lastRow="0" w:firstColumn="1" w:lastColumn="0" w:noHBand="0" w:noVBand="1"/>
      </w:tblPr>
      <w:tblGrid>
        <w:gridCol w:w="422"/>
        <w:gridCol w:w="1623"/>
        <w:gridCol w:w="10424"/>
        <w:gridCol w:w="2268"/>
      </w:tblGrid>
      <w:tr w:rsidR="00D96FA4" w:rsidRPr="00A60AE3" w14:paraId="2329B22B" w14:textId="02AE20AB" w:rsidTr="00906076">
        <w:tc>
          <w:tcPr>
            <w:tcW w:w="422" w:type="dxa"/>
            <w:vAlign w:val="center"/>
          </w:tcPr>
          <w:p w14:paraId="2980CC10" w14:textId="77777777" w:rsidR="00D96FA4" w:rsidRPr="00A60AE3" w:rsidRDefault="00D96FA4" w:rsidP="00D96FA4">
            <w:pPr>
              <w:contextualSpacing/>
              <w:jc w:val="center"/>
              <w:rPr>
                <w:rFonts w:asciiTheme="majorHAnsi" w:hAnsiTheme="majorHAnsi" w:cstheme="majorHAnsi"/>
                <w:b/>
                <w:bCs/>
                <w:color w:val="000000" w:themeColor="text1"/>
                <w:sz w:val="20"/>
                <w:szCs w:val="20"/>
              </w:rPr>
            </w:pPr>
            <w:r w:rsidRPr="00A60AE3">
              <w:rPr>
                <w:rFonts w:asciiTheme="majorHAnsi" w:hAnsiTheme="majorHAnsi" w:cstheme="majorHAnsi"/>
                <w:b/>
                <w:bCs/>
                <w:color w:val="000000" w:themeColor="text1"/>
                <w:sz w:val="20"/>
                <w:szCs w:val="20"/>
              </w:rPr>
              <w:t>LP</w:t>
            </w:r>
          </w:p>
        </w:tc>
        <w:tc>
          <w:tcPr>
            <w:tcW w:w="1623" w:type="dxa"/>
            <w:vAlign w:val="center"/>
          </w:tcPr>
          <w:p w14:paraId="4D213D61" w14:textId="77777777" w:rsidR="00D96FA4" w:rsidRPr="00A60AE3" w:rsidRDefault="00D96FA4" w:rsidP="00D96FA4">
            <w:pPr>
              <w:contextualSpacing/>
              <w:jc w:val="center"/>
              <w:rPr>
                <w:rFonts w:asciiTheme="majorHAnsi" w:hAnsiTheme="majorHAnsi" w:cstheme="majorHAnsi"/>
                <w:b/>
                <w:bCs/>
                <w:color w:val="000000" w:themeColor="text1"/>
                <w:sz w:val="20"/>
                <w:szCs w:val="20"/>
              </w:rPr>
            </w:pPr>
            <w:r w:rsidRPr="00A60AE3">
              <w:rPr>
                <w:rFonts w:asciiTheme="majorHAnsi" w:hAnsiTheme="majorHAnsi" w:cstheme="majorHAnsi"/>
                <w:b/>
                <w:bCs/>
                <w:color w:val="000000" w:themeColor="text1"/>
                <w:sz w:val="20"/>
                <w:szCs w:val="20"/>
              </w:rPr>
              <w:t>Nazwa komponentu</w:t>
            </w:r>
          </w:p>
        </w:tc>
        <w:tc>
          <w:tcPr>
            <w:tcW w:w="10424" w:type="dxa"/>
            <w:vAlign w:val="center"/>
          </w:tcPr>
          <w:p w14:paraId="0F3C9B97" w14:textId="77777777" w:rsidR="00D96FA4" w:rsidRPr="00A60AE3" w:rsidRDefault="00D96FA4" w:rsidP="00D96FA4">
            <w:pPr>
              <w:contextualSpacing/>
              <w:jc w:val="center"/>
              <w:rPr>
                <w:rFonts w:asciiTheme="majorHAnsi" w:hAnsiTheme="majorHAnsi" w:cstheme="majorHAnsi"/>
                <w:b/>
                <w:bCs/>
                <w:color w:val="000000" w:themeColor="text1"/>
                <w:sz w:val="20"/>
                <w:szCs w:val="20"/>
              </w:rPr>
            </w:pPr>
            <w:r w:rsidRPr="00A60AE3">
              <w:rPr>
                <w:rFonts w:asciiTheme="majorHAnsi" w:hAnsiTheme="majorHAnsi" w:cstheme="majorHAnsi"/>
                <w:b/>
                <w:bCs/>
                <w:color w:val="000000" w:themeColor="text1"/>
                <w:sz w:val="20"/>
                <w:szCs w:val="20"/>
              </w:rPr>
              <w:t>Wymagane minimalne parametry techniczne</w:t>
            </w:r>
          </w:p>
        </w:tc>
        <w:tc>
          <w:tcPr>
            <w:tcW w:w="2268" w:type="dxa"/>
          </w:tcPr>
          <w:p w14:paraId="6D27F7B7" w14:textId="72AB573A" w:rsidR="00D96FA4" w:rsidRPr="00A60AE3" w:rsidRDefault="00906076" w:rsidP="00D96FA4">
            <w:pPr>
              <w:contextualSpacing/>
              <w:jc w:val="center"/>
              <w:rPr>
                <w:rFonts w:asciiTheme="majorHAnsi" w:hAnsiTheme="majorHAnsi" w:cstheme="majorHAnsi"/>
                <w:b/>
                <w:bCs/>
                <w:color w:val="000000" w:themeColor="text1"/>
                <w:sz w:val="20"/>
                <w:szCs w:val="20"/>
              </w:rPr>
            </w:pPr>
            <w:r w:rsidRPr="00A60AE3">
              <w:rPr>
                <w:rFonts w:asciiTheme="majorHAnsi" w:hAnsiTheme="majorHAnsi" w:cstheme="majorHAnsi"/>
                <w:b/>
                <w:bCs/>
                <w:color w:val="000000" w:themeColor="text1"/>
                <w:sz w:val="20"/>
                <w:szCs w:val="20"/>
              </w:rPr>
              <w:t>Zaoferowane rozwiązanie</w:t>
            </w:r>
          </w:p>
        </w:tc>
      </w:tr>
      <w:tr w:rsidR="00D96FA4" w:rsidRPr="00A60AE3" w14:paraId="43906D4E" w14:textId="31571F25" w:rsidTr="00906076">
        <w:tc>
          <w:tcPr>
            <w:tcW w:w="422" w:type="dxa"/>
            <w:vAlign w:val="center"/>
          </w:tcPr>
          <w:p w14:paraId="11A4EBF3" w14:textId="77777777" w:rsidR="00D96FA4" w:rsidRPr="00A60AE3" w:rsidRDefault="00D96FA4">
            <w:pPr>
              <w:numPr>
                <w:ilvl w:val="0"/>
                <w:numId w:val="87"/>
              </w:numPr>
              <w:spacing w:after="0" w:line="240" w:lineRule="auto"/>
              <w:ind w:left="0" w:firstLine="0"/>
              <w:contextualSpacing/>
              <w:rPr>
                <w:rFonts w:asciiTheme="majorHAnsi" w:hAnsiTheme="majorHAnsi" w:cstheme="majorHAnsi"/>
                <w:color w:val="000000" w:themeColor="text1"/>
                <w:sz w:val="20"/>
                <w:szCs w:val="20"/>
              </w:rPr>
            </w:pPr>
          </w:p>
        </w:tc>
        <w:tc>
          <w:tcPr>
            <w:tcW w:w="1623" w:type="dxa"/>
            <w:vAlign w:val="center"/>
          </w:tcPr>
          <w:p w14:paraId="7EFC71F6" w14:textId="77777777" w:rsidR="00D96FA4" w:rsidRPr="00A60AE3" w:rsidRDefault="00D96FA4" w:rsidP="00D96FA4">
            <w:pPr>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Cechy  rozwiązania  </w:t>
            </w:r>
          </w:p>
        </w:tc>
        <w:tc>
          <w:tcPr>
            <w:tcW w:w="10424" w:type="dxa"/>
            <w:vAlign w:val="center"/>
          </w:tcPr>
          <w:p w14:paraId="35ACDC69" w14:textId="77777777" w:rsidR="00D96FA4" w:rsidRPr="00A60AE3" w:rsidRDefault="00D96FA4" w:rsidP="00D96FA4">
            <w:pPr>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Fantom wzbogacony o funkcję pomiaru jakości wykonywanej akcji RKO która  pozwala na bieżącą kontrolę poprawności wykonywanego treningu RKO poprzez technologię QCPR, dostępną na urządzeniu mobilnym.</w:t>
            </w:r>
          </w:p>
        </w:tc>
        <w:tc>
          <w:tcPr>
            <w:tcW w:w="2268" w:type="dxa"/>
          </w:tcPr>
          <w:p w14:paraId="356C560B" w14:textId="77777777" w:rsidR="00906076" w:rsidRPr="00A60AE3" w:rsidRDefault="00906076" w:rsidP="00906076">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76529BFD" w14:textId="50E2886C" w:rsidR="00D96FA4" w:rsidRPr="00A60AE3" w:rsidRDefault="00906076" w:rsidP="00D96FA4">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Model: ………………..</w:t>
            </w:r>
          </w:p>
        </w:tc>
      </w:tr>
      <w:tr w:rsidR="00D96FA4" w:rsidRPr="00A60AE3" w14:paraId="15001B5E" w14:textId="5A373909" w:rsidTr="00906076">
        <w:tc>
          <w:tcPr>
            <w:tcW w:w="422" w:type="dxa"/>
            <w:vAlign w:val="center"/>
          </w:tcPr>
          <w:p w14:paraId="16BE15EA" w14:textId="77777777" w:rsidR="00D96FA4" w:rsidRPr="00A60AE3" w:rsidRDefault="00D96FA4">
            <w:pPr>
              <w:numPr>
                <w:ilvl w:val="0"/>
                <w:numId w:val="87"/>
              </w:numPr>
              <w:spacing w:after="0" w:line="240" w:lineRule="auto"/>
              <w:ind w:left="0" w:firstLine="0"/>
              <w:contextualSpacing/>
              <w:rPr>
                <w:rFonts w:asciiTheme="majorHAnsi" w:hAnsiTheme="majorHAnsi" w:cstheme="majorHAnsi"/>
                <w:color w:val="000000" w:themeColor="text1"/>
                <w:sz w:val="20"/>
                <w:szCs w:val="20"/>
              </w:rPr>
            </w:pPr>
          </w:p>
        </w:tc>
        <w:tc>
          <w:tcPr>
            <w:tcW w:w="1623" w:type="dxa"/>
            <w:vAlign w:val="center"/>
          </w:tcPr>
          <w:p w14:paraId="155B7DEA" w14:textId="77777777" w:rsidR="00D96FA4" w:rsidRPr="00A60AE3" w:rsidRDefault="00D96FA4" w:rsidP="00D96FA4">
            <w:pPr>
              <w:shd w:val="clear" w:color="auto" w:fill="FFFFFF"/>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Cechy / Właściwości</w:t>
            </w:r>
          </w:p>
          <w:p w14:paraId="71FA2D8E" w14:textId="77777777" w:rsidR="00D96FA4" w:rsidRPr="00A60AE3" w:rsidRDefault="00D96FA4" w:rsidP="00D96FA4">
            <w:pPr>
              <w:contextualSpacing/>
              <w:rPr>
                <w:rFonts w:asciiTheme="majorHAnsi" w:hAnsiTheme="majorHAnsi" w:cstheme="majorHAnsi"/>
                <w:color w:val="000000" w:themeColor="text1"/>
                <w:sz w:val="20"/>
                <w:szCs w:val="20"/>
              </w:rPr>
            </w:pPr>
          </w:p>
        </w:tc>
        <w:tc>
          <w:tcPr>
            <w:tcW w:w="10424" w:type="dxa"/>
            <w:vAlign w:val="center"/>
          </w:tcPr>
          <w:p w14:paraId="25B29F97" w14:textId="77777777" w:rsidR="00D96FA4" w:rsidRPr="00A60AE3" w:rsidRDefault="00D96FA4">
            <w:pPr>
              <w:numPr>
                <w:ilvl w:val="0"/>
                <w:numId w:val="88"/>
              </w:numPr>
              <w:shd w:val="clear" w:color="auto" w:fill="FFFFFF"/>
              <w:spacing w:after="0" w:line="240" w:lineRule="auto"/>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Manekin posiada wszystkie niezbędne elementy, aby zapewnić odpowiednią jakość szkolenia. Jest odzwierciedleniem fizjologii i anatomii przeciętnej osoby, zaprojektowany tak aby umożliwić realistyczny trening podstawowych umiejętności z zakresu resuscytacji krążeniowo-oddechowej.</w:t>
            </w:r>
          </w:p>
          <w:p w14:paraId="50A13933"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Technologia QCPR:</w:t>
            </w:r>
          </w:p>
          <w:p w14:paraId="541C2F18"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Przy pomocy aplikacji na telefon lub tablet instruktor może śledzić jednocześnie 6 kursantów wykonujących reanimację. W panelu jest widoczne, który z kursantów potrzebuje wsparcia i dodatkowych instrukcji,</w:t>
            </w:r>
          </w:p>
          <w:p w14:paraId="58479631"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Przesyła prowadzącemu trening obiektywne oceny oraz informacje zwrotne o jakości wykonywanej RKO w czasie rzeczywistym. Wyniki wyświetlane na tablecie, telefonie lub na monitorze.</w:t>
            </w:r>
          </w:p>
          <w:p w14:paraId="4D59B3E9"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Aplikacja uczestnika pokazuje w czasie rzeczywistym jakość wykonywanej RKO, uwzględniając wszystkie wymagane parametry poprawnej resuscytacji,</w:t>
            </w:r>
          </w:p>
          <w:p w14:paraId="0557D0E2"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Aplikacja pokazuje szczegółowy wykaz głębokości i tempa ucisków, całkowitego zwolnienia ucisku klatki piersiowej, objętości oddechów, ilości ucisków i wentylacji.</w:t>
            </w:r>
          </w:p>
          <w:p w14:paraId="14F51C69"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Kursant otrzymuje indywidualny wynik z wykonywanych czynności ratowniczych oraz punkty do poprawy.</w:t>
            </w:r>
          </w:p>
          <w:p w14:paraId="1A4FA55D"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Naturalna blokada dróg oddechowych (do ich udrożnienia konieczne jest odpowiednie odchylenie głowy).</w:t>
            </w:r>
          </w:p>
          <w:p w14:paraId="7C87A39E"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Realistyczne rysy twarzy oraz ruchoma żuchwa.</w:t>
            </w:r>
          </w:p>
          <w:p w14:paraId="7A9CE57F"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Klatka piersiowa unosząca się podczas sztucznego oddychania.</w:t>
            </w:r>
          </w:p>
          <w:p w14:paraId="701D3823"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Realistyczne wskaźniki (żebra, mostek) umożliwiające zlokalizowanie miejsca prawidłowego przyłożenia dłoni do ucisku.</w:t>
            </w:r>
          </w:p>
          <w:p w14:paraId="2BFF926C"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Dźwiękowe potwierdzenie prawidłowości wykonywanych ucisków.</w:t>
            </w:r>
          </w:p>
          <w:p w14:paraId="06A10EE2"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Realistyczne odczucie ucisku klatki piersiowej.</w:t>
            </w:r>
          </w:p>
          <w:p w14:paraId="6BC498D0"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Wentylacja bezprzyrządowa metodą usta-usta lub usta-nos.</w:t>
            </w:r>
          </w:p>
          <w:p w14:paraId="702763E9"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Szybkie i wygodne w wymianie drogi oddechowe i części twarzowe.</w:t>
            </w:r>
          </w:p>
          <w:p w14:paraId="3230E7B1" w14:textId="77777777" w:rsidR="00D96FA4" w:rsidRPr="00A60AE3" w:rsidRDefault="00D96FA4" w:rsidP="00D96FA4">
            <w:pPr>
              <w:shd w:val="clear" w:color="auto" w:fill="FFFFFF"/>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Zestaw zawiera</w:t>
            </w:r>
          </w:p>
          <w:p w14:paraId="1935497E"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manekin – fantom osoby dorosłej</w:t>
            </w:r>
          </w:p>
          <w:p w14:paraId="2C513899"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torba transportowa / mata treningowa</w:t>
            </w:r>
          </w:p>
          <w:p w14:paraId="42F5068C"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2 części twarzowe</w:t>
            </w:r>
          </w:p>
          <w:p w14:paraId="4D08EED8"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2 pary wymiennych dróg oddechowych</w:t>
            </w:r>
          </w:p>
          <w:p w14:paraId="6ABFA0F8"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6 szt. chusteczek do dezynfekcji</w:t>
            </w:r>
          </w:p>
          <w:p w14:paraId="548F3564" w14:textId="77777777"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bluza</w:t>
            </w:r>
          </w:p>
        </w:tc>
        <w:tc>
          <w:tcPr>
            <w:tcW w:w="2268" w:type="dxa"/>
          </w:tcPr>
          <w:p w14:paraId="1393FF7D" w14:textId="61986C5E" w:rsidR="00D96FA4" w:rsidRPr="00A60AE3" w:rsidRDefault="00906076" w:rsidP="00D96FA4">
            <w:pPr>
              <w:shd w:val="clear" w:color="auto" w:fill="FFFFFF"/>
              <w:spacing w:after="0" w:line="240" w:lineRule="auto"/>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bCs/>
                <w:color w:val="000000" w:themeColor="text1"/>
                <w:sz w:val="20"/>
                <w:szCs w:val="20"/>
                <w:lang w:eastAsia="pl-PL"/>
              </w:rPr>
              <w:t>Zaoferowane rozwiązanie spełnia / nie spełnia wymagań OPZ.</w:t>
            </w:r>
          </w:p>
        </w:tc>
      </w:tr>
      <w:tr w:rsidR="00D96FA4" w:rsidRPr="00A60AE3" w14:paraId="222401C4" w14:textId="2FBD237F" w:rsidTr="00906076">
        <w:tc>
          <w:tcPr>
            <w:tcW w:w="422" w:type="dxa"/>
            <w:vAlign w:val="center"/>
          </w:tcPr>
          <w:p w14:paraId="4026970D" w14:textId="77777777" w:rsidR="00D96FA4" w:rsidRPr="00A60AE3" w:rsidRDefault="00D96FA4">
            <w:pPr>
              <w:numPr>
                <w:ilvl w:val="0"/>
                <w:numId w:val="87"/>
              </w:numPr>
              <w:spacing w:after="0" w:line="240" w:lineRule="auto"/>
              <w:ind w:left="0" w:firstLine="0"/>
              <w:contextualSpacing/>
              <w:rPr>
                <w:rFonts w:asciiTheme="majorHAnsi" w:hAnsiTheme="majorHAnsi" w:cstheme="majorHAnsi"/>
                <w:color w:val="000000" w:themeColor="text1"/>
                <w:sz w:val="20"/>
                <w:szCs w:val="20"/>
              </w:rPr>
            </w:pPr>
          </w:p>
        </w:tc>
        <w:tc>
          <w:tcPr>
            <w:tcW w:w="1623" w:type="dxa"/>
            <w:vAlign w:val="center"/>
          </w:tcPr>
          <w:p w14:paraId="237DA684" w14:textId="77777777" w:rsidR="00D96FA4" w:rsidRPr="00A60AE3" w:rsidRDefault="00D96FA4" w:rsidP="00D96FA4">
            <w:pPr>
              <w:shd w:val="clear" w:color="auto" w:fill="FFFFFF"/>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Właściwości panelu kontrolnego przeznaczonego do współpracy z manekinami</w:t>
            </w:r>
          </w:p>
          <w:p w14:paraId="2669D2CC" w14:textId="77777777" w:rsidR="00D96FA4" w:rsidRPr="00A60AE3" w:rsidRDefault="00D96FA4" w:rsidP="00D96FA4">
            <w:pPr>
              <w:contextualSpacing/>
              <w:rPr>
                <w:rFonts w:asciiTheme="majorHAnsi" w:hAnsiTheme="majorHAnsi" w:cstheme="majorHAnsi"/>
                <w:color w:val="000000" w:themeColor="text1"/>
                <w:sz w:val="20"/>
                <w:szCs w:val="20"/>
              </w:rPr>
            </w:pPr>
          </w:p>
        </w:tc>
        <w:tc>
          <w:tcPr>
            <w:tcW w:w="10424" w:type="dxa"/>
            <w:vAlign w:val="center"/>
          </w:tcPr>
          <w:p w14:paraId="7E062CA0" w14:textId="6E44AAF4"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trzy tryby pracy:</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bieżące wyniki</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wygaszony (rejestrujący)</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podsumowanie sesji</w:t>
            </w:r>
            <w:r w:rsidR="00906076" w:rsidRPr="00A60AE3">
              <w:rPr>
                <w:rFonts w:asciiTheme="majorHAnsi" w:hAnsiTheme="majorHAnsi" w:cstheme="majorHAnsi"/>
                <w:color w:val="000000" w:themeColor="text1"/>
                <w:sz w:val="20"/>
                <w:szCs w:val="20"/>
              </w:rPr>
              <w:t>.</w:t>
            </w:r>
          </w:p>
          <w:p w14:paraId="7D382703" w14:textId="778301FE"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prezentowanie w czasie rzeczywistym:</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głębokości ucisków</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częstości ucisków</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objętości oddechowej</w:t>
            </w:r>
            <w:r w:rsidR="00906076"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błędu relaksacji</w:t>
            </w:r>
          </w:p>
          <w:p w14:paraId="72D9A1E0" w14:textId="59C7D045" w:rsidR="00D96FA4" w:rsidRPr="00A60AE3" w:rsidRDefault="00D96FA4">
            <w:pPr>
              <w:numPr>
                <w:ilvl w:val="0"/>
                <w:numId w:val="88"/>
              </w:num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podsumowanie sesji szkoleniowej prezentuje</w:t>
            </w:r>
            <w:r w:rsidR="00E72768"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procent poprawnych ucisków</w:t>
            </w:r>
            <w:r w:rsidR="00E72768"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procent poprawnych wdmuchnięć</w:t>
            </w:r>
            <w:r w:rsidR="00E72768"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czas trwania RK</w:t>
            </w:r>
            <w:r w:rsidR="00E72768" w:rsidRPr="00A60AE3">
              <w:rPr>
                <w:rFonts w:asciiTheme="majorHAnsi" w:hAnsiTheme="majorHAnsi" w:cstheme="majorHAnsi"/>
                <w:color w:val="000000" w:themeColor="text1"/>
                <w:sz w:val="20"/>
                <w:szCs w:val="20"/>
              </w:rPr>
              <w:t xml:space="preserve">; </w:t>
            </w:r>
            <w:r w:rsidRPr="00A60AE3">
              <w:rPr>
                <w:rFonts w:asciiTheme="majorHAnsi" w:hAnsiTheme="majorHAnsi" w:cstheme="majorHAnsi"/>
                <w:color w:val="000000" w:themeColor="text1"/>
                <w:sz w:val="20"/>
                <w:szCs w:val="20"/>
              </w:rPr>
              <w:t>czas efektywnego przepływu</w:t>
            </w:r>
            <w:r w:rsidR="00E72768" w:rsidRPr="00A60AE3">
              <w:rPr>
                <w:rFonts w:asciiTheme="majorHAnsi" w:hAnsiTheme="majorHAnsi" w:cstheme="majorHAnsi"/>
                <w:color w:val="000000" w:themeColor="text1"/>
                <w:sz w:val="20"/>
                <w:szCs w:val="20"/>
              </w:rPr>
              <w:t>.</w:t>
            </w:r>
          </w:p>
        </w:tc>
        <w:tc>
          <w:tcPr>
            <w:tcW w:w="2268" w:type="dxa"/>
          </w:tcPr>
          <w:p w14:paraId="060784C0" w14:textId="1DB50FA0" w:rsidR="00D96FA4" w:rsidRPr="00A60AE3" w:rsidRDefault="00906076" w:rsidP="00906076">
            <w:pPr>
              <w:shd w:val="clear" w:color="auto" w:fill="FFFFFF"/>
              <w:spacing w:after="0" w:line="240" w:lineRule="auto"/>
              <w:contextualSpacing/>
              <w:rPr>
                <w:rFonts w:asciiTheme="majorHAnsi" w:hAnsiTheme="majorHAnsi" w:cstheme="majorHAnsi"/>
                <w:color w:val="000000" w:themeColor="text1"/>
                <w:sz w:val="20"/>
                <w:szCs w:val="20"/>
              </w:rPr>
            </w:pPr>
            <w:r w:rsidRPr="00A60AE3">
              <w:rPr>
                <w:rFonts w:asciiTheme="majorHAnsi" w:hAnsiTheme="majorHAnsi" w:cstheme="majorHAnsi"/>
                <w:bCs/>
                <w:color w:val="000000" w:themeColor="text1"/>
                <w:sz w:val="20"/>
                <w:szCs w:val="20"/>
              </w:rPr>
              <w:t>Zaoferowane rozwiązanie spełnia / nie spełnia wymagań OPZ.</w:t>
            </w:r>
          </w:p>
        </w:tc>
      </w:tr>
    </w:tbl>
    <w:p w14:paraId="7DA851F5" w14:textId="77777777" w:rsidR="00900245" w:rsidRPr="00A60AE3" w:rsidRDefault="00900245" w:rsidP="00D96FA4">
      <w:pPr>
        <w:pStyle w:val="Nagwek3"/>
        <w:rPr>
          <w:rFonts w:cstheme="majorHAnsi"/>
        </w:rPr>
      </w:pPr>
      <w:bookmarkStart w:id="9" w:name="_Toc121830361"/>
      <w:r w:rsidRPr="00A60AE3">
        <w:rPr>
          <w:rFonts w:cstheme="majorHAnsi"/>
        </w:rPr>
        <w:t>Zestaw edukacyjny - szt. 1</w:t>
      </w:r>
      <w:bookmarkEnd w:id="9"/>
    </w:p>
    <w:tbl>
      <w:tblPr>
        <w:tblW w:w="14742" w:type="dxa"/>
        <w:tblInd w:w="-5" w:type="dxa"/>
        <w:shd w:val="clear" w:color="auto" w:fill="FFFFFF"/>
        <w:tblCellMar>
          <w:left w:w="0" w:type="dxa"/>
          <w:right w:w="0" w:type="dxa"/>
        </w:tblCellMar>
        <w:tblLook w:val="04A0" w:firstRow="1" w:lastRow="0" w:firstColumn="1" w:lastColumn="0" w:noHBand="0" w:noVBand="1"/>
      </w:tblPr>
      <w:tblGrid>
        <w:gridCol w:w="379"/>
        <w:gridCol w:w="1720"/>
        <w:gridCol w:w="9383"/>
        <w:gridCol w:w="3260"/>
      </w:tblGrid>
      <w:tr w:rsidR="00E72768" w:rsidRPr="00A60AE3" w14:paraId="78C7C903" w14:textId="43916F48" w:rsidTr="00D96FA4">
        <w:tc>
          <w:tcPr>
            <w:tcW w:w="379" w:type="dxa"/>
            <w:tcBorders>
              <w:top w:val="single" w:sz="4" w:space="0" w:color="auto"/>
              <w:left w:val="single" w:sz="4" w:space="0" w:color="auto"/>
              <w:bottom w:val="single" w:sz="4" w:space="0" w:color="auto"/>
              <w:right w:val="single" w:sz="4" w:space="0" w:color="auto"/>
            </w:tcBorders>
            <w:vAlign w:val="center"/>
          </w:tcPr>
          <w:p w14:paraId="3D5D269B" w14:textId="77777777" w:rsidR="00E72768" w:rsidRPr="00A60AE3" w:rsidRDefault="00E72768" w:rsidP="00E72768">
            <w:pPr>
              <w:spacing w:after="0" w:line="240" w:lineRule="auto"/>
              <w:jc w:val="center"/>
              <w:rPr>
                <w:rFonts w:asciiTheme="majorHAnsi" w:hAnsiTheme="majorHAnsi" w:cstheme="majorHAnsi"/>
                <w:b/>
                <w:color w:val="000000" w:themeColor="text1"/>
                <w:sz w:val="20"/>
                <w:szCs w:val="20"/>
              </w:rPr>
            </w:pPr>
            <w:r w:rsidRPr="00A60AE3">
              <w:rPr>
                <w:rFonts w:asciiTheme="majorHAnsi" w:hAnsiTheme="majorHAnsi" w:cstheme="majorHAnsi"/>
                <w:b/>
                <w:sz w:val="20"/>
                <w:szCs w:val="20"/>
              </w:rPr>
              <w:t>LP</w:t>
            </w:r>
          </w:p>
        </w:tc>
        <w:tc>
          <w:tcPr>
            <w:tcW w:w="172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99ED2DD" w14:textId="77777777" w:rsidR="00E72768" w:rsidRPr="00A60AE3" w:rsidRDefault="00E72768" w:rsidP="00E72768">
            <w:pPr>
              <w:spacing w:after="0" w:line="240" w:lineRule="auto"/>
              <w:jc w:val="center"/>
              <w:rPr>
                <w:rFonts w:asciiTheme="majorHAnsi" w:hAnsiTheme="majorHAnsi" w:cstheme="majorHAnsi"/>
                <w:b/>
                <w:color w:val="000000" w:themeColor="text1"/>
                <w:sz w:val="20"/>
                <w:szCs w:val="20"/>
              </w:rPr>
            </w:pPr>
            <w:r w:rsidRPr="00A60AE3">
              <w:rPr>
                <w:rFonts w:asciiTheme="majorHAnsi" w:hAnsiTheme="majorHAnsi" w:cstheme="majorHAnsi"/>
                <w:b/>
                <w:sz w:val="20"/>
                <w:szCs w:val="20"/>
              </w:rPr>
              <w:t>Nazwa komponentu</w:t>
            </w:r>
          </w:p>
        </w:tc>
        <w:tc>
          <w:tcPr>
            <w:tcW w:w="938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D0C37DD" w14:textId="77777777" w:rsidR="00E72768" w:rsidRPr="00A60AE3" w:rsidRDefault="00E72768" w:rsidP="00E72768">
            <w:pPr>
              <w:spacing w:after="0" w:line="240" w:lineRule="auto"/>
              <w:jc w:val="center"/>
              <w:rPr>
                <w:rFonts w:asciiTheme="majorHAnsi" w:hAnsiTheme="majorHAnsi" w:cstheme="majorHAnsi"/>
                <w:b/>
                <w:color w:val="000000" w:themeColor="text1"/>
                <w:sz w:val="20"/>
                <w:szCs w:val="20"/>
              </w:rPr>
            </w:pPr>
            <w:r w:rsidRPr="00A60AE3">
              <w:rPr>
                <w:rFonts w:asciiTheme="majorHAnsi" w:hAnsiTheme="majorHAnsi" w:cstheme="majorHAnsi"/>
                <w:b/>
                <w:sz w:val="20"/>
                <w:szCs w:val="20"/>
              </w:rPr>
              <w:t>Wymagane minimalne parametry techniczne</w:t>
            </w:r>
          </w:p>
        </w:tc>
        <w:tc>
          <w:tcPr>
            <w:tcW w:w="3260" w:type="dxa"/>
            <w:tcBorders>
              <w:top w:val="single" w:sz="4" w:space="0" w:color="auto"/>
              <w:left w:val="single" w:sz="4" w:space="0" w:color="auto"/>
              <w:bottom w:val="single" w:sz="4" w:space="0" w:color="auto"/>
              <w:right w:val="single" w:sz="4" w:space="0" w:color="auto"/>
            </w:tcBorders>
          </w:tcPr>
          <w:p w14:paraId="3D66F7AC" w14:textId="02DD8F0D" w:rsidR="00E72768" w:rsidRPr="00A60AE3" w:rsidRDefault="00E72768" w:rsidP="00E72768">
            <w:pPr>
              <w:spacing w:after="0" w:line="240" w:lineRule="auto"/>
              <w:jc w:val="center"/>
              <w:rPr>
                <w:rFonts w:asciiTheme="majorHAnsi"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154ADE73" w14:textId="32384525" w:rsidTr="00D96FA4">
        <w:tc>
          <w:tcPr>
            <w:tcW w:w="379" w:type="dxa"/>
            <w:tcBorders>
              <w:top w:val="single" w:sz="4" w:space="0" w:color="auto"/>
              <w:left w:val="single" w:sz="4" w:space="0" w:color="auto"/>
              <w:bottom w:val="single" w:sz="4" w:space="0" w:color="auto"/>
              <w:right w:val="single" w:sz="4" w:space="0" w:color="auto"/>
            </w:tcBorders>
            <w:vAlign w:val="center"/>
          </w:tcPr>
          <w:p w14:paraId="23776CFB" w14:textId="77777777" w:rsidR="00E72768" w:rsidRPr="00A60AE3" w:rsidRDefault="00E72768">
            <w:pPr>
              <w:numPr>
                <w:ilvl w:val="0"/>
                <w:numId w:val="90"/>
              </w:numPr>
              <w:spacing w:after="0" w:line="240" w:lineRule="auto"/>
              <w:ind w:left="0" w:firstLine="0"/>
              <w:contextualSpacing/>
              <w:rPr>
                <w:rFonts w:asciiTheme="majorHAnsi" w:hAnsiTheme="majorHAnsi" w:cstheme="majorHAnsi"/>
                <w:color w:val="000000" w:themeColor="text1"/>
                <w:sz w:val="20"/>
                <w:szCs w:val="20"/>
              </w:rPr>
            </w:pPr>
          </w:p>
        </w:tc>
        <w:tc>
          <w:tcPr>
            <w:tcW w:w="172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79C9A72" w14:textId="77777777"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Przeznaczenie</w:t>
            </w:r>
          </w:p>
        </w:tc>
        <w:tc>
          <w:tcPr>
            <w:tcW w:w="938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DDDE946" w14:textId="77777777"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Zestaw edukacyjny do prowadzenia ćwiczeń i badań  dydaktycznych demonstrujących zasadę działania odnawialnych źródeł energii i ogniw paliwowych, oraz sposób współpracy tych systemów</w:t>
            </w:r>
          </w:p>
        </w:tc>
        <w:tc>
          <w:tcPr>
            <w:tcW w:w="3260" w:type="dxa"/>
            <w:tcBorders>
              <w:top w:val="single" w:sz="4" w:space="0" w:color="auto"/>
              <w:left w:val="single" w:sz="4" w:space="0" w:color="auto"/>
              <w:bottom w:val="single" w:sz="4" w:space="0" w:color="auto"/>
              <w:right w:val="single" w:sz="4" w:space="0" w:color="auto"/>
            </w:tcBorders>
          </w:tcPr>
          <w:p w14:paraId="08C58F03"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789B9363" w14:textId="77777777" w:rsidR="00E72768" w:rsidRPr="00A60AE3" w:rsidRDefault="00E72768" w:rsidP="00E72768">
            <w:pPr>
              <w:spacing w:after="0" w:line="240" w:lineRule="auto"/>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Model: ………………..</w:t>
            </w:r>
          </w:p>
          <w:p w14:paraId="33C1771B" w14:textId="43C901E9" w:rsidR="007059D5" w:rsidRPr="00A60AE3" w:rsidRDefault="007059D5"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bCs/>
                <w:color w:val="000000" w:themeColor="text1"/>
                <w:sz w:val="20"/>
                <w:szCs w:val="20"/>
              </w:rPr>
              <w:t>Zaoferowane rozwiązanie spełnia / nie spełnia wymagań OPZ.</w:t>
            </w:r>
          </w:p>
        </w:tc>
      </w:tr>
      <w:tr w:rsidR="00E72768" w:rsidRPr="00A60AE3" w14:paraId="72D9D005" w14:textId="20031868" w:rsidTr="00D96FA4">
        <w:tc>
          <w:tcPr>
            <w:tcW w:w="379" w:type="dxa"/>
            <w:tcBorders>
              <w:top w:val="single" w:sz="4" w:space="0" w:color="auto"/>
              <w:left w:val="single" w:sz="4" w:space="0" w:color="auto"/>
              <w:bottom w:val="single" w:sz="4" w:space="0" w:color="auto"/>
              <w:right w:val="single" w:sz="4" w:space="0" w:color="auto"/>
            </w:tcBorders>
            <w:vAlign w:val="center"/>
          </w:tcPr>
          <w:p w14:paraId="7444A835" w14:textId="77777777" w:rsidR="00E72768" w:rsidRPr="00A60AE3" w:rsidRDefault="00E72768">
            <w:pPr>
              <w:numPr>
                <w:ilvl w:val="0"/>
                <w:numId w:val="90"/>
              </w:numPr>
              <w:spacing w:after="0" w:line="240" w:lineRule="auto"/>
              <w:ind w:left="0" w:firstLine="0"/>
              <w:contextualSpacing/>
              <w:rPr>
                <w:rFonts w:asciiTheme="majorHAnsi" w:hAnsiTheme="majorHAnsi" w:cstheme="majorHAnsi"/>
                <w:color w:val="000000" w:themeColor="text1"/>
                <w:sz w:val="20"/>
                <w:szCs w:val="20"/>
              </w:rPr>
            </w:pPr>
          </w:p>
        </w:tc>
        <w:tc>
          <w:tcPr>
            <w:tcW w:w="172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8F5EF92" w14:textId="77777777"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Eksperymenty, które można przeprowadzić za pomocą  zestawu </w:t>
            </w:r>
          </w:p>
        </w:tc>
        <w:tc>
          <w:tcPr>
            <w:tcW w:w="938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DF46052" w14:textId="77777777" w:rsidR="00E72768" w:rsidRPr="00A60AE3" w:rsidRDefault="00E72768" w:rsidP="00E72768">
            <w:pPr>
              <w:shd w:val="clear" w:color="auto" w:fill="FFFFFF"/>
              <w:spacing w:after="0" w:line="240" w:lineRule="auto"/>
              <w:rPr>
                <w:rFonts w:asciiTheme="majorHAnsi" w:hAnsiTheme="majorHAnsi" w:cstheme="majorHAnsi"/>
                <w:color w:val="111111"/>
                <w:sz w:val="20"/>
                <w:szCs w:val="20"/>
              </w:rPr>
            </w:pPr>
            <w:r w:rsidRPr="00A60AE3">
              <w:rPr>
                <w:rFonts w:asciiTheme="majorHAnsi" w:eastAsia="Times New Roman" w:hAnsiTheme="majorHAnsi" w:cstheme="majorHAnsi"/>
                <w:b/>
                <w:bCs/>
                <w:color w:val="111111"/>
                <w:sz w:val="20"/>
                <w:szCs w:val="20"/>
                <w:bdr w:val="none" w:sz="0" w:space="0" w:color="auto" w:frame="1"/>
              </w:rPr>
              <w:t>Energia słoneczna:</w:t>
            </w:r>
            <w:r w:rsidRPr="00A60AE3">
              <w:rPr>
                <w:rFonts w:asciiTheme="majorHAnsi" w:hAnsiTheme="majorHAnsi" w:cstheme="majorHAnsi"/>
                <w:color w:val="111111"/>
                <w:sz w:val="20"/>
                <w:szCs w:val="20"/>
              </w:rPr>
              <w:br/>
              <w:t>1. Badanie efektu ogrzewania i chłodzenia paneli słonecznych</w:t>
            </w:r>
            <w:r w:rsidRPr="00A60AE3">
              <w:rPr>
                <w:rFonts w:asciiTheme="majorHAnsi" w:hAnsiTheme="majorHAnsi" w:cstheme="majorHAnsi"/>
                <w:color w:val="111111"/>
                <w:sz w:val="20"/>
                <w:szCs w:val="20"/>
              </w:rPr>
              <w:br/>
              <w:t>2. Badanie efektu zacienienia paneli słonecznych</w:t>
            </w:r>
            <w:r w:rsidRPr="00A60AE3">
              <w:rPr>
                <w:rFonts w:asciiTheme="majorHAnsi" w:hAnsiTheme="majorHAnsi" w:cstheme="majorHAnsi"/>
                <w:color w:val="111111"/>
                <w:sz w:val="20"/>
                <w:szCs w:val="20"/>
              </w:rPr>
              <w:br/>
              <w:t>3. Badanie efektu kąta nachylenia paneli słonecznych</w:t>
            </w:r>
            <w:r w:rsidRPr="00A60AE3">
              <w:rPr>
                <w:rFonts w:asciiTheme="majorHAnsi" w:hAnsiTheme="majorHAnsi" w:cstheme="majorHAnsi"/>
                <w:color w:val="111111"/>
                <w:sz w:val="20"/>
                <w:szCs w:val="20"/>
              </w:rPr>
              <w:br/>
              <w:t>4. Poszukiwanie punktu mocy maksymalnej paneli słonecznych</w:t>
            </w:r>
            <w:r w:rsidRPr="00A60AE3">
              <w:rPr>
                <w:rFonts w:asciiTheme="majorHAnsi" w:hAnsiTheme="majorHAnsi" w:cstheme="majorHAnsi"/>
                <w:color w:val="111111"/>
                <w:sz w:val="20"/>
                <w:szCs w:val="20"/>
              </w:rPr>
              <w:br/>
            </w:r>
            <w:r w:rsidRPr="00A60AE3">
              <w:rPr>
                <w:rFonts w:asciiTheme="majorHAnsi" w:eastAsia="Times New Roman" w:hAnsiTheme="majorHAnsi" w:cstheme="majorHAnsi"/>
                <w:b/>
                <w:bCs/>
                <w:color w:val="111111"/>
                <w:sz w:val="20"/>
                <w:szCs w:val="20"/>
                <w:bdr w:val="none" w:sz="0" w:space="0" w:color="auto" w:frame="1"/>
              </w:rPr>
              <w:t>Energia wodorowa:</w:t>
            </w:r>
            <w:r w:rsidRPr="00A60AE3">
              <w:rPr>
                <w:rFonts w:asciiTheme="majorHAnsi" w:hAnsiTheme="majorHAnsi" w:cstheme="majorHAnsi"/>
                <w:color w:val="111111"/>
                <w:sz w:val="20"/>
                <w:szCs w:val="20"/>
              </w:rPr>
              <w:br/>
              <w:t>1. Wytwarzanie wodoru i tlenu z wody — elektroliza</w:t>
            </w:r>
            <w:r w:rsidRPr="00A60AE3">
              <w:rPr>
                <w:rFonts w:asciiTheme="majorHAnsi" w:hAnsiTheme="majorHAnsi" w:cstheme="majorHAnsi"/>
                <w:color w:val="111111"/>
                <w:sz w:val="20"/>
                <w:szCs w:val="20"/>
              </w:rPr>
              <w:br/>
              <w:t>2. Wytwarzanie prądu elektrycznego z wodoru i tlenu – ogniwo paliwowe</w:t>
            </w:r>
            <w:r w:rsidRPr="00A60AE3">
              <w:rPr>
                <w:rFonts w:asciiTheme="majorHAnsi" w:hAnsiTheme="majorHAnsi" w:cstheme="majorHAnsi"/>
                <w:color w:val="111111"/>
                <w:sz w:val="20"/>
                <w:szCs w:val="20"/>
              </w:rPr>
              <w:br/>
              <w:t>3. Określanie minimalnego napięcia dla rozkładu wody</w:t>
            </w:r>
            <w:r w:rsidRPr="00A60AE3">
              <w:rPr>
                <w:rFonts w:asciiTheme="majorHAnsi" w:hAnsiTheme="majorHAnsi" w:cstheme="majorHAnsi"/>
                <w:color w:val="111111"/>
                <w:sz w:val="20"/>
                <w:szCs w:val="20"/>
              </w:rPr>
              <w:br/>
              <w:t>4. Stany polaryzacji dla wodorowych ogniw paliwowych</w:t>
            </w:r>
          </w:p>
          <w:p w14:paraId="0320110B" w14:textId="77777777" w:rsidR="00E72768" w:rsidRPr="00A60AE3" w:rsidRDefault="00E72768" w:rsidP="00E72768">
            <w:pPr>
              <w:shd w:val="clear" w:color="auto" w:fill="FFFFFF"/>
              <w:spacing w:after="0" w:line="240" w:lineRule="auto"/>
              <w:rPr>
                <w:rFonts w:asciiTheme="majorHAnsi" w:hAnsiTheme="majorHAnsi" w:cstheme="majorHAnsi"/>
                <w:color w:val="111111"/>
                <w:sz w:val="20"/>
                <w:szCs w:val="20"/>
              </w:rPr>
            </w:pPr>
            <w:r w:rsidRPr="00A60AE3">
              <w:rPr>
                <w:rFonts w:asciiTheme="majorHAnsi" w:eastAsia="Times New Roman" w:hAnsiTheme="majorHAnsi" w:cstheme="majorHAnsi"/>
                <w:b/>
                <w:bCs/>
                <w:color w:val="111111"/>
                <w:sz w:val="20"/>
                <w:szCs w:val="20"/>
                <w:bdr w:val="none" w:sz="0" w:space="0" w:color="auto" w:frame="1"/>
              </w:rPr>
              <w:t>Energia wiatrowa:</w:t>
            </w:r>
            <w:r w:rsidRPr="00A60AE3">
              <w:rPr>
                <w:rFonts w:asciiTheme="majorHAnsi" w:hAnsiTheme="majorHAnsi" w:cstheme="majorHAnsi"/>
                <w:color w:val="111111"/>
                <w:sz w:val="20"/>
                <w:szCs w:val="20"/>
              </w:rPr>
              <w:br/>
              <w:t>1. Ile łopat wiatraka najlepiej zastosować – 1, 2, 3… Więcej?</w:t>
            </w:r>
            <w:r w:rsidRPr="00A60AE3">
              <w:rPr>
                <w:rFonts w:asciiTheme="majorHAnsi" w:hAnsiTheme="majorHAnsi" w:cstheme="majorHAnsi"/>
                <w:color w:val="111111"/>
                <w:sz w:val="20"/>
                <w:szCs w:val="20"/>
              </w:rPr>
              <w:br/>
              <w:t>2. Wykorzystywanie łopat wiatraka o trzech różnych profilach</w:t>
            </w:r>
            <w:r w:rsidRPr="00A60AE3">
              <w:rPr>
                <w:rFonts w:asciiTheme="majorHAnsi" w:hAnsiTheme="majorHAnsi" w:cstheme="majorHAnsi"/>
                <w:color w:val="111111"/>
                <w:sz w:val="20"/>
                <w:szCs w:val="20"/>
              </w:rPr>
              <w:br/>
              <w:t>3. Wykorzystanie łopat samodzielnie skonstruowanych</w:t>
            </w:r>
            <w:r w:rsidRPr="00A60AE3">
              <w:rPr>
                <w:rFonts w:asciiTheme="majorHAnsi" w:hAnsiTheme="majorHAnsi" w:cstheme="majorHAnsi"/>
                <w:color w:val="111111"/>
                <w:sz w:val="20"/>
                <w:szCs w:val="20"/>
              </w:rPr>
              <w:br/>
              <w:t>4. Efektywność turbin</w:t>
            </w:r>
            <w:r w:rsidRPr="00A60AE3">
              <w:rPr>
                <w:rFonts w:asciiTheme="majorHAnsi" w:hAnsiTheme="majorHAnsi" w:cstheme="majorHAnsi"/>
                <w:color w:val="111111"/>
                <w:sz w:val="20"/>
                <w:szCs w:val="20"/>
              </w:rPr>
              <w:br/>
              <w:t>5. Pomiar ilości obrotów na minutę (RPM)</w:t>
            </w:r>
            <w:r w:rsidRPr="00A60AE3">
              <w:rPr>
                <w:rFonts w:asciiTheme="majorHAnsi" w:hAnsiTheme="majorHAnsi" w:cstheme="majorHAnsi"/>
                <w:color w:val="111111"/>
                <w:sz w:val="20"/>
                <w:szCs w:val="20"/>
              </w:rPr>
              <w:br/>
              <w:t>6. Dostrajanie wiatraka dla uzyskania maksymalnej mocy</w:t>
            </w:r>
            <w:r w:rsidRPr="00A60AE3">
              <w:rPr>
                <w:rFonts w:asciiTheme="majorHAnsi" w:hAnsiTheme="majorHAnsi" w:cstheme="majorHAnsi"/>
                <w:color w:val="111111"/>
                <w:sz w:val="20"/>
                <w:szCs w:val="20"/>
              </w:rPr>
              <w:br/>
              <w:t>7. Badanie wpływu kąta nachylenia łopaty wiatraka na moc wyjściową</w:t>
            </w:r>
            <w:r w:rsidRPr="00A60AE3">
              <w:rPr>
                <w:rFonts w:asciiTheme="majorHAnsi" w:hAnsiTheme="majorHAnsi" w:cstheme="majorHAnsi"/>
                <w:color w:val="111111"/>
                <w:sz w:val="20"/>
                <w:szCs w:val="20"/>
              </w:rPr>
              <w:br/>
              <w:t>8. Proces wytwarzania wodoru</w:t>
            </w:r>
          </w:p>
          <w:p w14:paraId="003A9204" w14:textId="77777777" w:rsidR="00E72768" w:rsidRPr="00A60AE3" w:rsidRDefault="00E72768" w:rsidP="00E72768">
            <w:pPr>
              <w:shd w:val="clear" w:color="auto" w:fill="FFFFFF"/>
              <w:spacing w:after="0" w:line="240" w:lineRule="auto"/>
              <w:rPr>
                <w:rFonts w:asciiTheme="majorHAnsi" w:hAnsiTheme="majorHAnsi" w:cstheme="majorHAnsi"/>
                <w:color w:val="111111"/>
                <w:sz w:val="20"/>
                <w:szCs w:val="20"/>
              </w:rPr>
            </w:pPr>
            <w:r w:rsidRPr="00A60AE3">
              <w:rPr>
                <w:rFonts w:asciiTheme="majorHAnsi" w:eastAsia="Times New Roman" w:hAnsiTheme="majorHAnsi" w:cstheme="majorHAnsi"/>
                <w:b/>
                <w:bCs/>
                <w:color w:val="111111"/>
                <w:sz w:val="20"/>
                <w:szCs w:val="20"/>
                <w:bdr w:val="none" w:sz="0" w:space="0" w:color="auto" w:frame="1"/>
              </w:rPr>
              <w:t>Bioenergia:</w:t>
            </w:r>
            <w:r w:rsidRPr="00A60AE3">
              <w:rPr>
                <w:rFonts w:asciiTheme="majorHAnsi" w:hAnsiTheme="majorHAnsi" w:cstheme="majorHAnsi"/>
                <w:color w:val="111111"/>
                <w:sz w:val="20"/>
                <w:szCs w:val="20"/>
              </w:rPr>
              <w:br/>
              <w:t>1. Wytwarzanie prądu elektrycznego w etanolu i wody</w:t>
            </w:r>
            <w:r w:rsidRPr="00A60AE3">
              <w:rPr>
                <w:rFonts w:asciiTheme="majorHAnsi" w:hAnsiTheme="majorHAnsi" w:cstheme="majorHAnsi"/>
                <w:color w:val="111111"/>
                <w:sz w:val="20"/>
                <w:szCs w:val="20"/>
              </w:rPr>
              <w:br/>
              <w:t>2. Badanie polaryzacji</w:t>
            </w:r>
            <w:r w:rsidRPr="00A60AE3">
              <w:rPr>
                <w:rFonts w:asciiTheme="majorHAnsi" w:hAnsiTheme="majorHAnsi" w:cstheme="majorHAnsi"/>
                <w:color w:val="111111"/>
                <w:sz w:val="20"/>
                <w:szCs w:val="20"/>
              </w:rPr>
              <w:br/>
              <w:t>3. Wykorzystanie paliwa etanolowego</w:t>
            </w:r>
            <w:r w:rsidRPr="00A60AE3">
              <w:rPr>
                <w:rFonts w:asciiTheme="majorHAnsi" w:hAnsiTheme="majorHAnsi" w:cstheme="majorHAnsi"/>
                <w:color w:val="111111"/>
                <w:sz w:val="20"/>
                <w:szCs w:val="20"/>
              </w:rPr>
              <w:br/>
              <w:t>4. Badanie efektu zmiany stężenia paliwa</w:t>
            </w:r>
            <w:r w:rsidRPr="00A60AE3">
              <w:rPr>
                <w:rFonts w:asciiTheme="majorHAnsi" w:hAnsiTheme="majorHAnsi" w:cstheme="majorHAnsi"/>
                <w:color w:val="111111"/>
                <w:sz w:val="20"/>
                <w:szCs w:val="20"/>
              </w:rPr>
              <w:br/>
              <w:t>5. Wytwarzanie prądu elektrycznego z wina i piwa</w:t>
            </w:r>
            <w:r w:rsidRPr="00A60AE3">
              <w:rPr>
                <w:rFonts w:asciiTheme="majorHAnsi" w:hAnsiTheme="majorHAnsi" w:cstheme="majorHAnsi"/>
                <w:color w:val="111111"/>
                <w:sz w:val="20"/>
                <w:szCs w:val="20"/>
              </w:rPr>
              <w:br/>
              <w:t>6. Badanie efektu zmiany temperatury</w:t>
            </w:r>
          </w:p>
          <w:p w14:paraId="62004DB7" w14:textId="77777777" w:rsidR="00E72768" w:rsidRPr="00A60AE3" w:rsidRDefault="00E72768" w:rsidP="00E72768">
            <w:pPr>
              <w:shd w:val="clear" w:color="auto" w:fill="FFFFFF"/>
              <w:spacing w:after="0" w:line="240" w:lineRule="auto"/>
              <w:rPr>
                <w:rFonts w:asciiTheme="majorHAnsi" w:hAnsiTheme="majorHAnsi" w:cstheme="majorHAnsi"/>
                <w:color w:val="111111"/>
                <w:sz w:val="20"/>
                <w:szCs w:val="20"/>
              </w:rPr>
            </w:pPr>
            <w:r w:rsidRPr="00A60AE3">
              <w:rPr>
                <w:rFonts w:asciiTheme="majorHAnsi" w:eastAsia="Times New Roman" w:hAnsiTheme="majorHAnsi" w:cstheme="majorHAnsi"/>
                <w:b/>
                <w:bCs/>
                <w:color w:val="111111"/>
                <w:sz w:val="20"/>
                <w:szCs w:val="20"/>
                <w:bdr w:val="none" w:sz="0" w:space="0" w:color="auto" w:frame="1"/>
              </w:rPr>
              <w:t>Energia termalna:</w:t>
            </w:r>
            <w:r w:rsidRPr="00A60AE3">
              <w:rPr>
                <w:rFonts w:asciiTheme="majorHAnsi" w:hAnsiTheme="majorHAnsi" w:cstheme="majorHAnsi"/>
                <w:color w:val="111111"/>
                <w:sz w:val="20"/>
                <w:szCs w:val="20"/>
              </w:rPr>
              <w:br/>
              <w:t>1. Zasilanie wiatraka z wykorzystaniem dwu źródeł ciepła</w:t>
            </w:r>
            <w:r w:rsidRPr="00A60AE3">
              <w:rPr>
                <w:rFonts w:asciiTheme="majorHAnsi" w:hAnsiTheme="majorHAnsi" w:cstheme="majorHAnsi"/>
                <w:color w:val="111111"/>
                <w:sz w:val="20"/>
                <w:szCs w:val="20"/>
              </w:rPr>
              <w:br/>
              <w:t>2. Analizowanie wytwarzania mocy z użyciem miernika energii odnawialnej</w:t>
            </w:r>
            <w:r w:rsidRPr="00A60AE3">
              <w:rPr>
                <w:rFonts w:asciiTheme="majorHAnsi" w:hAnsiTheme="majorHAnsi" w:cstheme="majorHAnsi"/>
                <w:color w:val="111111"/>
                <w:sz w:val="20"/>
                <w:szCs w:val="20"/>
              </w:rPr>
              <w:br/>
              <w:t>3. Wyjaśnienie efektu termoelektrycznego</w:t>
            </w:r>
          </w:p>
          <w:p w14:paraId="40B2410A" w14:textId="77777777" w:rsidR="00E72768" w:rsidRPr="00A60AE3" w:rsidRDefault="00E72768" w:rsidP="00E72768">
            <w:pPr>
              <w:shd w:val="clear" w:color="auto" w:fill="FFFFFF"/>
              <w:spacing w:after="0" w:line="240" w:lineRule="auto"/>
              <w:rPr>
                <w:rFonts w:asciiTheme="majorHAnsi" w:hAnsiTheme="majorHAnsi" w:cstheme="majorHAnsi"/>
                <w:color w:val="111111"/>
                <w:sz w:val="20"/>
                <w:szCs w:val="20"/>
              </w:rPr>
            </w:pPr>
            <w:r w:rsidRPr="00A60AE3">
              <w:rPr>
                <w:rFonts w:asciiTheme="majorHAnsi" w:eastAsia="Times New Roman" w:hAnsiTheme="majorHAnsi" w:cstheme="majorHAnsi"/>
                <w:b/>
                <w:bCs/>
                <w:color w:val="111111"/>
                <w:sz w:val="20"/>
                <w:szCs w:val="20"/>
                <w:bdr w:val="none" w:sz="0" w:space="0" w:color="auto" w:frame="1"/>
              </w:rPr>
              <w:t>Energia mechaniczna/elektryczna:</w:t>
            </w:r>
            <w:r w:rsidRPr="00A60AE3">
              <w:rPr>
                <w:rFonts w:asciiTheme="majorHAnsi" w:hAnsiTheme="majorHAnsi" w:cstheme="majorHAnsi"/>
                <w:color w:val="111111"/>
                <w:sz w:val="20"/>
                <w:szCs w:val="20"/>
              </w:rPr>
              <w:br/>
              <w:t>1. Badanie zasady wytwarzania energii z wykorzystaniem korby ręcznej</w:t>
            </w:r>
            <w:r w:rsidRPr="00A60AE3">
              <w:rPr>
                <w:rFonts w:asciiTheme="majorHAnsi" w:hAnsiTheme="majorHAnsi" w:cstheme="majorHAnsi"/>
                <w:color w:val="111111"/>
                <w:sz w:val="20"/>
                <w:szCs w:val="20"/>
              </w:rPr>
              <w:br/>
              <w:t>2. Badanie zasady magazynowania energii przez superkondensator</w:t>
            </w:r>
            <w:r w:rsidRPr="00A60AE3">
              <w:rPr>
                <w:rFonts w:asciiTheme="majorHAnsi" w:hAnsiTheme="majorHAnsi" w:cstheme="majorHAnsi"/>
                <w:color w:val="111111"/>
                <w:sz w:val="20"/>
                <w:szCs w:val="20"/>
              </w:rPr>
              <w:br/>
              <w:t>3. Zasilanie wiatraka energią elektryczną z superkondensatora</w:t>
            </w:r>
            <w:r w:rsidRPr="00A60AE3">
              <w:rPr>
                <w:rFonts w:asciiTheme="majorHAnsi" w:hAnsiTheme="majorHAnsi" w:cstheme="majorHAnsi"/>
                <w:color w:val="111111"/>
                <w:sz w:val="20"/>
                <w:szCs w:val="20"/>
              </w:rPr>
              <w:br/>
              <w:t>4. Zasilanie wiatraka energia mechaniczną wytwarzana przez korbę ręczną</w:t>
            </w:r>
            <w:r w:rsidRPr="00A60AE3">
              <w:rPr>
                <w:rFonts w:asciiTheme="majorHAnsi" w:hAnsiTheme="majorHAnsi" w:cstheme="majorHAnsi"/>
                <w:color w:val="111111"/>
                <w:sz w:val="20"/>
                <w:szCs w:val="20"/>
              </w:rPr>
              <w:br/>
            </w:r>
            <w:r w:rsidRPr="00A60AE3">
              <w:rPr>
                <w:rFonts w:asciiTheme="majorHAnsi" w:eastAsia="Times New Roman" w:hAnsiTheme="majorHAnsi" w:cstheme="majorHAnsi"/>
                <w:b/>
                <w:bCs/>
                <w:color w:val="111111"/>
                <w:sz w:val="20"/>
                <w:szCs w:val="20"/>
                <w:bdr w:val="none" w:sz="0" w:space="0" w:color="auto" w:frame="1"/>
              </w:rPr>
              <w:t>Energia ze słonej wody:</w:t>
            </w:r>
            <w:r w:rsidRPr="00A60AE3">
              <w:rPr>
                <w:rFonts w:asciiTheme="majorHAnsi" w:hAnsiTheme="majorHAnsi" w:cstheme="majorHAnsi"/>
                <w:color w:val="111111"/>
                <w:sz w:val="20"/>
                <w:szCs w:val="20"/>
              </w:rPr>
              <w:br/>
              <w:t>1. Wytwarzanie energii z roztworu słonej wody i zasilanie wiatraka</w:t>
            </w:r>
            <w:r w:rsidRPr="00A60AE3">
              <w:rPr>
                <w:rFonts w:asciiTheme="majorHAnsi" w:hAnsiTheme="majorHAnsi" w:cstheme="majorHAnsi"/>
                <w:color w:val="111111"/>
                <w:sz w:val="20"/>
                <w:szCs w:val="20"/>
              </w:rPr>
              <w:br/>
              <w:t>2. Analiza zróżnicowania natężenia i napięcia w zależności od zróżnicowania stężenia soli</w:t>
            </w:r>
            <w:r w:rsidRPr="00A60AE3">
              <w:rPr>
                <w:rFonts w:asciiTheme="majorHAnsi" w:hAnsiTheme="majorHAnsi" w:cstheme="majorHAnsi"/>
                <w:color w:val="111111"/>
                <w:sz w:val="20"/>
                <w:szCs w:val="20"/>
              </w:rPr>
              <w:br/>
              <w:t>3. Analiza zróżnicowania natężenia i napięcia w zależności od zróżnicowania temperatury</w:t>
            </w:r>
            <w:r w:rsidRPr="00A60AE3">
              <w:rPr>
                <w:rFonts w:asciiTheme="majorHAnsi" w:hAnsiTheme="majorHAnsi" w:cstheme="majorHAnsi"/>
                <w:color w:val="111111"/>
                <w:sz w:val="20"/>
                <w:szCs w:val="20"/>
              </w:rPr>
              <w:br/>
              <w:t>4. Analiza zróżnicowania natężenia i napięcia w zależności od zróżnicowania poziomu paliwa</w:t>
            </w:r>
          </w:p>
          <w:p w14:paraId="1175E4DE" w14:textId="77777777" w:rsidR="00E72768" w:rsidRPr="00A60AE3" w:rsidRDefault="00E72768" w:rsidP="00E72768">
            <w:pPr>
              <w:shd w:val="clear" w:color="auto" w:fill="FFFFFF"/>
              <w:spacing w:after="0" w:line="240" w:lineRule="auto"/>
              <w:rPr>
                <w:rFonts w:asciiTheme="majorHAnsi" w:hAnsiTheme="majorHAnsi" w:cstheme="majorHAnsi"/>
                <w:color w:val="111111"/>
                <w:sz w:val="20"/>
                <w:szCs w:val="20"/>
              </w:rPr>
            </w:pPr>
            <w:r w:rsidRPr="00A60AE3">
              <w:rPr>
                <w:rFonts w:asciiTheme="majorHAnsi" w:eastAsia="Times New Roman" w:hAnsiTheme="majorHAnsi" w:cstheme="majorHAnsi"/>
                <w:b/>
                <w:bCs/>
                <w:color w:val="111111"/>
                <w:sz w:val="20"/>
                <w:szCs w:val="20"/>
                <w:bdr w:val="none" w:sz="0" w:space="0" w:color="auto" w:frame="1"/>
              </w:rPr>
              <w:t>Samochód multienergetyczny:</w:t>
            </w:r>
            <w:r w:rsidRPr="00A60AE3">
              <w:rPr>
                <w:rFonts w:asciiTheme="majorHAnsi" w:hAnsiTheme="majorHAnsi" w:cstheme="majorHAnsi"/>
                <w:color w:val="111111"/>
                <w:sz w:val="20"/>
                <w:szCs w:val="20"/>
              </w:rPr>
              <w:br/>
              <w:t>1. Zasilanie samochodu wodorowym ogniwem paliwowym (odwracalnym i miniogniwem)</w:t>
            </w:r>
            <w:r w:rsidRPr="00A60AE3">
              <w:rPr>
                <w:rFonts w:asciiTheme="majorHAnsi" w:hAnsiTheme="majorHAnsi" w:cstheme="majorHAnsi"/>
                <w:color w:val="111111"/>
                <w:sz w:val="20"/>
                <w:szCs w:val="20"/>
              </w:rPr>
              <w:br/>
              <w:t>2. Zasilanie samochodu ogniwem paliwowym na słoną wodę</w:t>
            </w:r>
            <w:r w:rsidRPr="00A60AE3">
              <w:rPr>
                <w:rFonts w:asciiTheme="majorHAnsi" w:hAnsiTheme="majorHAnsi" w:cstheme="majorHAnsi"/>
                <w:color w:val="111111"/>
                <w:sz w:val="20"/>
                <w:szCs w:val="20"/>
              </w:rPr>
              <w:br/>
              <w:t>3. Zasilanie samochodu energią słoneczną</w:t>
            </w:r>
            <w:r w:rsidRPr="00A60AE3">
              <w:rPr>
                <w:rFonts w:asciiTheme="majorHAnsi" w:hAnsiTheme="majorHAnsi" w:cstheme="majorHAnsi"/>
                <w:color w:val="111111"/>
                <w:sz w:val="20"/>
                <w:szCs w:val="20"/>
              </w:rPr>
              <w:br/>
              <w:t>4. Zasilanie samochodu przez superkondensator i korbę ręczną</w:t>
            </w:r>
            <w:r w:rsidRPr="00A60AE3">
              <w:rPr>
                <w:rFonts w:asciiTheme="majorHAnsi" w:hAnsiTheme="majorHAnsi" w:cstheme="majorHAnsi"/>
                <w:color w:val="111111"/>
                <w:sz w:val="20"/>
                <w:szCs w:val="20"/>
              </w:rPr>
              <w:br/>
              <w:t>5. Zasilanie samochodu z wykorzystaniem różnych form wodoru (wodoru gazowego i wodorku)</w:t>
            </w:r>
          </w:p>
        </w:tc>
        <w:tc>
          <w:tcPr>
            <w:tcW w:w="3260" w:type="dxa"/>
            <w:tcBorders>
              <w:top w:val="single" w:sz="4" w:space="0" w:color="auto"/>
              <w:left w:val="single" w:sz="4" w:space="0" w:color="auto"/>
              <w:bottom w:val="single" w:sz="4" w:space="0" w:color="auto"/>
              <w:right w:val="single" w:sz="4" w:space="0" w:color="auto"/>
            </w:tcBorders>
          </w:tcPr>
          <w:p w14:paraId="31CC2034" w14:textId="1A6035EE" w:rsidR="00E72768" w:rsidRPr="00A60AE3" w:rsidRDefault="007059D5" w:rsidP="00E72768">
            <w:pPr>
              <w:shd w:val="clear" w:color="auto" w:fill="FFFFFF"/>
              <w:spacing w:after="0" w:line="240" w:lineRule="auto"/>
              <w:rPr>
                <w:rFonts w:asciiTheme="majorHAnsi" w:eastAsia="Times New Roman" w:hAnsiTheme="majorHAnsi" w:cstheme="majorHAnsi"/>
                <w:color w:val="111111"/>
                <w:sz w:val="20"/>
                <w:szCs w:val="20"/>
                <w:bdr w:val="none" w:sz="0" w:space="0" w:color="auto" w:frame="1"/>
              </w:rPr>
            </w:pPr>
            <w:r w:rsidRPr="00A60AE3">
              <w:rPr>
                <w:rFonts w:asciiTheme="majorHAnsi" w:eastAsia="Times New Roman" w:hAnsiTheme="majorHAnsi" w:cstheme="majorHAnsi"/>
                <w:color w:val="111111"/>
                <w:sz w:val="20"/>
                <w:szCs w:val="20"/>
                <w:bdr w:val="none" w:sz="0" w:space="0" w:color="auto" w:frame="1"/>
              </w:rPr>
              <w:t>Zaoferowane rozwiązanie spełnia / nie spełnia wymagań OPZ.</w:t>
            </w:r>
          </w:p>
        </w:tc>
      </w:tr>
      <w:tr w:rsidR="00E72768" w:rsidRPr="00A60AE3" w14:paraId="66BC0A30" w14:textId="7EFC3D3C" w:rsidTr="00D96FA4">
        <w:tc>
          <w:tcPr>
            <w:tcW w:w="379" w:type="dxa"/>
            <w:tcBorders>
              <w:top w:val="single" w:sz="4" w:space="0" w:color="auto"/>
              <w:left w:val="single" w:sz="4" w:space="0" w:color="auto"/>
              <w:bottom w:val="single" w:sz="4" w:space="0" w:color="auto"/>
              <w:right w:val="single" w:sz="4" w:space="0" w:color="auto"/>
            </w:tcBorders>
            <w:vAlign w:val="center"/>
          </w:tcPr>
          <w:p w14:paraId="290E3293" w14:textId="77777777" w:rsidR="00E72768" w:rsidRPr="00A60AE3" w:rsidRDefault="00E72768">
            <w:pPr>
              <w:numPr>
                <w:ilvl w:val="0"/>
                <w:numId w:val="90"/>
              </w:numPr>
              <w:spacing w:after="0" w:line="240" w:lineRule="auto"/>
              <w:ind w:left="0" w:firstLine="0"/>
              <w:contextualSpacing/>
              <w:rPr>
                <w:rFonts w:asciiTheme="majorHAnsi" w:hAnsiTheme="majorHAnsi" w:cstheme="majorHAnsi"/>
                <w:color w:val="000000" w:themeColor="text1"/>
                <w:sz w:val="20"/>
                <w:szCs w:val="20"/>
              </w:rPr>
            </w:pPr>
          </w:p>
        </w:tc>
        <w:tc>
          <w:tcPr>
            <w:tcW w:w="172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B6F477" w14:textId="77777777"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skład zestawu</w:t>
            </w:r>
          </w:p>
        </w:tc>
        <w:tc>
          <w:tcPr>
            <w:tcW w:w="938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3127F7B" w14:textId="452D6FD9"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Generator korbowy (ręczny); Moduł etanolowego ogniwa paliwowego; Odwracalne ogniwo paliwowe; Ogniwo paliwowe na słoną wodę; Podwozie samochodowe; Pojemnik na baterie/akumulatory; Moduł LED; Baza/podstawka do miniogniw paliwowych; Potencjometr; Superkondensator; Podstawa zbiornika na wodę; Panel słoneczny; Kartridż z wodorem; Regulator ciśnienia; Mini ogniwo paliwowe; Układ termoelektryczny; Baza wirnika; Uchwyt łopat wiatraka; Blokada zestawu śmigieł; Korpus turbiny; Moduł rezystora nastawnego; Podstawa turbiny; Łopata wiatraka A (3 szt.); Łopata wiatraka B (3 szt.); Łopata wiatraka C (3 szt.); Maszt turbiny; Klucz; Śrubokręt; </w:t>
            </w:r>
          </w:p>
          <w:p w14:paraId="58168630" w14:textId="40472B8C"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Zbiornik na wodę i tlen; Zbiornik na wodę i wodór; Pojemnik na roztwór paliwowy; Obejma na kartridż; Baza/podstawka dla kartridża; Strzykawka; Podstawa ogniwa paliwowego; Podstawa z wieloma złączami; Podstawa panelu słonecznego; Moduł dużego wentylatora; Moduł wentylatora; Śmigło wentylatora; Zbiornik paliwa etanolowego z pokrywą; Przewody; Koło; Zawór oczyszczający; Zacisk; Papierek Lakmusowy do pomiaru PH; Rurki silikonowe; Szpilki/piny czerwone i czarne; Adapter łopatki wentylatora i koła; Śruby do masztu turbiny; </w:t>
            </w:r>
          </w:p>
          <w:p w14:paraId="47DF909F" w14:textId="2A751C45" w:rsidR="00E72768" w:rsidRPr="00A60AE3" w:rsidRDefault="00E72768"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color w:val="000000" w:themeColor="text1"/>
                <w:sz w:val="20"/>
                <w:szCs w:val="20"/>
              </w:rPr>
              <w:t xml:space="preserve">Przewód USB REM; Miernik energii odnawialnej; Instrukcja montażu; Płyta CD z przygotowanymi scenariuszami zajęć  </w:t>
            </w:r>
          </w:p>
        </w:tc>
        <w:tc>
          <w:tcPr>
            <w:tcW w:w="3260" w:type="dxa"/>
            <w:tcBorders>
              <w:top w:val="single" w:sz="4" w:space="0" w:color="auto"/>
              <w:left w:val="single" w:sz="4" w:space="0" w:color="auto"/>
              <w:bottom w:val="single" w:sz="4" w:space="0" w:color="auto"/>
              <w:right w:val="single" w:sz="4" w:space="0" w:color="auto"/>
            </w:tcBorders>
          </w:tcPr>
          <w:p w14:paraId="2DC6188A" w14:textId="44841BD4" w:rsidR="00E72768" w:rsidRPr="00A60AE3" w:rsidRDefault="007059D5" w:rsidP="00E72768">
            <w:pPr>
              <w:spacing w:after="0" w:line="240" w:lineRule="auto"/>
              <w:rPr>
                <w:rFonts w:asciiTheme="majorHAnsi" w:hAnsiTheme="majorHAnsi" w:cstheme="majorHAnsi"/>
                <w:color w:val="000000" w:themeColor="text1"/>
                <w:sz w:val="20"/>
                <w:szCs w:val="20"/>
              </w:rPr>
            </w:pPr>
            <w:r w:rsidRPr="00A60AE3">
              <w:rPr>
                <w:rFonts w:asciiTheme="majorHAnsi" w:hAnsiTheme="majorHAnsi" w:cstheme="majorHAnsi"/>
                <w:bCs/>
                <w:color w:val="000000" w:themeColor="text1"/>
                <w:sz w:val="20"/>
                <w:szCs w:val="20"/>
              </w:rPr>
              <w:t>Zaoferowane rozwiązanie spełnia / nie spełnia wymagań OPZ.</w:t>
            </w:r>
          </w:p>
        </w:tc>
      </w:tr>
    </w:tbl>
    <w:p w14:paraId="5FC4DA6B" w14:textId="77777777" w:rsidR="00900245" w:rsidRPr="00A60AE3" w:rsidRDefault="00900245" w:rsidP="009D34DF">
      <w:pPr>
        <w:pStyle w:val="Nagwek3"/>
        <w:rPr>
          <w:rFonts w:cstheme="majorHAnsi"/>
        </w:rPr>
      </w:pPr>
      <w:bookmarkStart w:id="10" w:name="_Toc121830362"/>
      <w:r w:rsidRPr="00A60AE3">
        <w:rPr>
          <w:rFonts w:cstheme="majorHAnsi"/>
        </w:rPr>
        <w:t>Mikroskop cyfrowy - szt. 5</w:t>
      </w:r>
      <w:bookmarkEnd w:id="10"/>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90"/>
        <w:gridCol w:w="2119"/>
        <w:gridCol w:w="8968"/>
        <w:gridCol w:w="3260"/>
      </w:tblGrid>
      <w:tr w:rsidR="00E72768" w:rsidRPr="00A60AE3" w14:paraId="30DC0662" w14:textId="16039A9D" w:rsidTr="009D34DF">
        <w:tc>
          <w:tcPr>
            <w:tcW w:w="390" w:type="dxa"/>
            <w:shd w:val="clear" w:color="auto" w:fill="FFFFFF"/>
            <w:vAlign w:val="center"/>
          </w:tcPr>
          <w:p w14:paraId="1DFC21AD"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LP</w:t>
            </w:r>
          </w:p>
        </w:tc>
        <w:tc>
          <w:tcPr>
            <w:tcW w:w="2119" w:type="dxa"/>
            <w:shd w:val="clear" w:color="auto" w:fill="FFFFFF"/>
            <w:tcMar>
              <w:top w:w="57" w:type="dxa"/>
              <w:left w:w="57" w:type="dxa"/>
              <w:bottom w:w="57" w:type="dxa"/>
              <w:right w:w="57" w:type="dxa"/>
            </w:tcMar>
            <w:vAlign w:val="center"/>
          </w:tcPr>
          <w:p w14:paraId="6CA4A56A"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Nazwa komponentu</w:t>
            </w:r>
          </w:p>
        </w:tc>
        <w:tc>
          <w:tcPr>
            <w:tcW w:w="8968" w:type="dxa"/>
            <w:shd w:val="clear" w:color="auto" w:fill="FFFFFF"/>
            <w:tcMar>
              <w:top w:w="57" w:type="dxa"/>
              <w:left w:w="57" w:type="dxa"/>
              <w:bottom w:w="57" w:type="dxa"/>
              <w:right w:w="57" w:type="dxa"/>
            </w:tcMar>
            <w:vAlign w:val="center"/>
          </w:tcPr>
          <w:p w14:paraId="036ABCDC"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Wymagane minimalne parametry techniczne</w:t>
            </w:r>
          </w:p>
        </w:tc>
        <w:tc>
          <w:tcPr>
            <w:tcW w:w="3260" w:type="dxa"/>
            <w:shd w:val="clear" w:color="auto" w:fill="FFFFFF"/>
          </w:tcPr>
          <w:p w14:paraId="234F2D90" w14:textId="1765D9BD"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2285301A" w14:textId="2F93AD74" w:rsidTr="009D34DF">
        <w:tc>
          <w:tcPr>
            <w:tcW w:w="390" w:type="dxa"/>
            <w:shd w:val="clear" w:color="auto" w:fill="FFFFFF"/>
            <w:vAlign w:val="center"/>
          </w:tcPr>
          <w:p w14:paraId="03EDBBDE"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524CD417" w14:textId="77777777"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p>
          <w:p w14:paraId="68716925" w14:textId="77777777" w:rsidR="00E72768" w:rsidRPr="00A60AE3" w:rsidRDefault="00E72768" w:rsidP="00E72768">
            <w:pPr>
              <w:spacing w:after="0" w:line="240" w:lineRule="auto"/>
              <w:rPr>
                <w:rFonts w:asciiTheme="majorHAnsi" w:hAnsiTheme="majorHAnsi" w:cstheme="majorHAnsi"/>
                <w:sz w:val="20"/>
                <w:szCs w:val="20"/>
                <w:lang w:bidi="pl-PL"/>
              </w:rPr>
            </w:pPr>
            <w:r w:rsidRPr="00A60AE3">
              <w:rPr>
                <w:rFonts w:asciiTheme="majorHAnsi" w:eastAsia="Franklin Gothic Book" w:hAnsiTheme="majorHAnsi" w:cstheme="majorHAnsi"/>
                <w:sz w:val="20"/>
                <w:szCs w:val="20"/>
                <w:lang w:bidi="pl-PL"/>
              </w:rPr>
              <w:t xml:space="preserve">Charakterystyka </w:t>
            </w:r>
          </w:p>
        </w:tc>
        <w:tc>
          <w:tcPr>
            <w:tcW w:w="8968" w:type="dxa"/>
            <w:shd w:val="clear" w:color="auto" w:fill="FFFFFF"/>
            <w:tcMar>
              <w:top w:w="57" w:type="dxa"/>
              <w:left w:w="57" w:type="dxa"/>
              <w:bottom w:w="57" w:type="dxa"/>
              <w:right w:w="57" w:type="dxa"/>
            </w:tcMar>
            <w:vAlign w:val="center"/>
          </w:tcPr>
          <w:p w14:paraId="61DB94C5" w14:textId="77777777" w:rsidR="00E72768" w:rsidRPr="00A60AE3" w:rsidRDefault="00E72768" w:rsidP="00E72768">
            <w:pPr>
              <w:spacing w:after="0" w:line="240" w:lineRule="auto"/>
              <w:rPr>
                <w:rFonts w:asciiTheme="majorHAnsi" w:eastAsia="Franklin Gothic Book" w:hAnsiTheme="majorHAnsi" w:cstheme="majorHAnsi"/>
                <w:sz w:val="20"/>
                <w:szCs w:val="20"/>
                <w:lang w:bidi="pl-PL"/>
              </w:rPr>
            </w:pPr>
            <w:r w:rsidRPr="00A60AE3">
              <w:rPr>
                <w:rFonts w:asciiTheme="majorHAnsi" w:eastAsia="Franklin Gothic Book" w:hAnsiTheme="majorHAnsi" w:cstheme="majorHAnsi"/>
                <w:sz w:val="20"/>
                <w:szCs w:val="20"/>
                <w:lang w:bidi="pl-PL"/>
              </w:rPr>
              <w:t>Biologiczny mikroskop cyfrowy wyposażony w trzy achromatyczne obiektywy: 4x, 10x i 40x, mechaniczny stolik przedmiotowy z uchwytem szkiełek przedmiotowych i pokrętłami przesuwu X/Y, kolorowy ekran LCD o przekątnej 3,5" i wbudowanym sensorem cyfrowym CMOS o rozdzielczości min. 5 megapikseli.</w:t>
            </w:r>
          </w:p>
          <w:p w14:paraId="3FE72BB9" w14:textId="77777777" w:rsidR="00E72768" w:rsidRPr="00A60AE3" w:rsidRDefault="00E72768" w:rsidP="00E72768">
            <w:pPr>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sz w:val="20"/>
                <w:szCs w:val="20"/>
                <w:lang w:bidi="pl-PL"/>
              </w:rPr>
              <w:t xml:space="preserve">W zestawie z mikroskopem karta pamięci SD o pojemności min. 1 GB,  Dostępne powiększenia od 40x do 1600x (cyfrowy zoom), obracany o 180 stopni wyświetlaczem LCD (zamiast okularów mikroskopowych). Wbudowane złącze TV do  prezentowania obraz mikroskopowego. </w:t>
            </w:r>
          </w:p>
        </w:tc>
        <w:tc>
          <w:tcPr>
            <w:tcW w:w="3260" w:type="dxa"/>
            <w:shd w:val="clear" w:color="auto" w:fill="FFFFFF"/>
          </w:tcPr>
          <w:p w14:paraId="395EE4A7"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4F720133" w14:textId="0876AEF7" w:rsidR="00E72768" w:rsidRPr="00A60AE3" w:rsidRDefault="00E72768" w:rsidP="00E72768">
            <w:pPr>
              <w:spacing w:after="0" w:line="240" w:lineRule="auto"/>
              <w:rPr>
                <w:rFonts w:asciiTheme="majorHAnsi" w:eastAsia="Franklin Gothic Book" w:hAnsiTheme="majorHAnsi" w:cstheme="majorHAnsi"/>
                <w:sz w:val="20"/>
                <w:szCs w:val="20"/>
                <w:lang w:bidi="pl-PL"/>
              </w:rPr>
            </w:pPr>
            <w:r w:rsidRPr="00A60AE3">
              <w:rPr>
                <w:rFonts w:asciiTheme="majorHAnsi" w:hAnsiTheme="majorHAnsi" w:cstheme="majorHAnsi"/>
                <w:bCs/>
                <w:color w:val="000000" w:themeColor="text1"/>
                <w:sz w:val="20"/>
                <w:szCs w:val="20"/>
              </w:rPr>
              <w:t>Model: ………………..</w:t>
            </w:r>
          </w:p>
        </w:tc>
      </w:tr>
      <w:tr w:rsidR="00E72768" w:rsidRPr="00A60AE3" w14:paraId="215F1EE7" w14:textId="63A4D4FF" w:rsidTr="009D34DF">
        <w:tc>
          <w:tcPr>
            <w:tcW w:w="390" w:type="dxa"/>
            <w:shd w:val="clear" w:color="auto" w:fill="FFFFFF"/>
            <w:vAlign w:val="center"/>
          </w:tcPr>
          <w:p w14:paraId="6A930B64"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2628F324"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Minimalne powiększenie:</w:t>
            </w:r>
          </w:p>
        </w:tc>
        <w:tc>
          <w:tcPr>
            <w:tcW w:w="8968" w:type="dxa"/>
            <w:shd w:val="clear" w:color="auto" w:fill="FFFFFF"/>
            <w:tcMar>
              <w:top w:w="57" w:type="dxa"/>
              <w:left w:w="57" w:type="dxa"/>
              <w:bottom w:w="57" w:type="dxa"/>
              <w:right w:w="57" w:type="dxa"/>
            </w:tcMar>
            <w:vAlign w:val="center"/>
          </w:tcPr>
          <w:p w14:paraId="0C047091"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40 x</w:t>
            </w:r>
          </w:p>
        </w:tc>
        <w:tc>
          <w:tcPr>
            <w:tcW w:w="3260" w:type="dxa"/>
            <w:shd w:val="clear" w:color="auto" w:fill="FFFFFF"/>
          </w:tcPr>
          <w:p w14:paraId="458C21D0" w14:textId="2DB7E682"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66C6073A" w14:textId="2BFA06F9" w:rsidTr="009D34DF">
        <w:tc>
          <w:tcPr>
            <w:tcW w:w="390" w:type="dxa"/>
            <w:shd w:val="clear" w:color="auto" w:fill="FFFFFF"/>
            <w:vAlign w:val="center"/>
          </w:tcPr>
          <w:p w14:paraId="59314E8C"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539F2767"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Maksymalne powiększenie:</w:t>
            </w:r>
          </w:p>
        </w:tc>
        <w:tc>
          <w:tcPr>
            <w:tcW w:w="8968" w:type="dxa"/>
            <w:shd w:val="clear" w:color="auto" w:fill="FFFFFF"/>
            <w:tcMar>
              <w:top w:w="57" w:type="dxa"/>
              <w:left w:w="57" w:type="dxa"/>
              <w:bottom w:w="57" w:type="dxa"/>
              <w:right w:w="57" w:type="dxa"/>
            </w:tcMar>
            <w:vAlign w:val="center"/>
          </w:tcPr>
          <w:p w14:paraId="1BB76C64"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400 x</w:t>
            </w:r>
          </w:p>
        </w:tc>
        <w:tc>
          <w:tcPr>
            <w:tcW w:w="3260" w:type="dxa"/>
            <w:shd w:val="clear" w:color="auto" w:fill="FFFFFF"/>
          </w:tcPr>
          <w:p w14:paraId="31EA5334" w14:textId="08A0B348"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547D9CEE" w14:textId="0586B614" w:rsidTr="009D34DF">
        <w:tc>
          <w:tcPr>
            <w:tcW w:w="390" w:type="dxa"/>
            <w:shd w:val="clear" w:color="auto" w:fill="FFFFFF"/>
            <w:vAlign w:val="center"/>
          </w:tcPr>
          <w:p w14:paraId="5610202C"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43AF2B99"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Rozdzielczość sensora:</w:t>
            </w:r>
          </w:p>
        </w:tc>
        <w:tc>
          <w:tcPr>
            <w:tcW w:w="8968" w:type="dxa"/>
            <w:shd w:val="clear" w:color="auto" w:fill="FFFFFF"/>
            <w:tcMar>
              <w:top w:w="57" w:type="dxa"/>
              <w:left w:w="57" w:type="dxa"/>
              <w:bottom w:w="57" w:type="dxa"/>
              <w:right w:w="57" w:type="dxa"/>
            </w:tcMar>
            <w:vAlign w:val="center"/>
          </w:tcPr>
          <w:p w14:paraId="322870D6"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5 MP</w:t>
            </w:r>
          </w:p>
        </w:tc>
        <w:tc>
          <w:tcPr>
            <w:tcW w:w="3260" w:type="dxa"/>
            <w:shd w:val="clear" w:color="auto" w:fill="FFFFFF"/>
          </w:tcPr>
          <w:p w14:paraId="1C03DBFC" w14:textId="180A98CA"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50EB4ADB" w14:textId="5B1B074C" w:rsidTr="009D34DF">
        <w:tc>
          <w:tcPr>
            <w:tcW w:w="390" w:type="dxa"/>
            <w:shd w:val="clear" w:color="auto" w:fill="FFFFFF"/>
            <w:vAlign w:val="center"/>
          </w:tcPr>
          <w:p w14:paraId="71FA3278"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266F27E5"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Oświetlacz:</w:t>
            </w:r>
          </w:p>
        </w:tc>
        <w:tc>
          <w:tcPr>
            <w:tcW w:w="8968" w:type="dxa"/>
            <w:shd w:val="clear" w:color="auto" w:fill="FFFFFF"/>
            <w:tcMar>
              <w:top w:w="57" w:type="dxa"/>
              <w:left w:w="57" w:type="dxa"/>
              <w:bottom w:w="57" w:type="dxa"/>
              <w:right w:w="57" w:type="dxa"/>
            </w:tcMar>
            <w:vAlign w:val="center"/>
          </w:tcPr>
          <w:p w14:paraId="115A513D"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Wbudowany regulowany LED</w:t>
            </w:r>
          </w:p>
        </w:tc>
        <w:tc>
          <w:tcPr>
            <w:tcW w:w="3260" w:type="dxa"/>
            <w:shd w:val="clear" w:color="auto" w:fill="FFFFFF"/>
          </w:tcPr>
          <w:p w14:paraId="36F3C3A7" w14:textId="699449BC"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2D0AC066" w14:textId="40A5BDBA" w:rsidTr="009D34DF">
        <w:tc>
          <w:tcPr>
            <w:tcW w:w="390" w:type="dxa"/>
            <w:shd w:val="clear" w:color="auto" w:fill="FFFFFF"/>
            <w:vAlign w:val="center"/>
          </w:tcPr>
          <w:p w14:paraId="6DA38826"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35AB1CC8"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Źródło oświetlenia:</w:t>
            </w:r>
          </w:p>
        </w:tc>
        <w:tc>
          <w:tcPr>
            <w:tcW w:w="8968" w:type="dxa"/>
            <w:shd w:val="clear" w:color="auto" w:fill="FFFFFF"/>
            <w:tcMar>
              <w:top w:w="57" w:type="dxa"/>
              <w:left w:w="57" w:type="dxa"/>
              <w:bottom w:w="57" w:type="dxa"/>
              <w:right w:w="57" w:type="dxa"/>
            </w:tcMar>
            <w:vAlign w:val="center"/>
          </w:tcPr>
          <w:p w14:paraId="007BEB9E"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LED</w:t>
            </w:r>
          </w:p>
        </w:tc>
        <w:tc>
          <w:tcPr>
            <w:tcW w:w="3260" w:type="dxa"/>
            <w:shd w:val="clear" w:color="auto" w:fill="FFFFFF"/>
          </w:tcPr>
          <w:p w14:paraId="316C5D2A" w14:textId="78DD8EA8"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72EC765F" w14:textId="253EF0DF" w:rsidTr="009D34DF">
        <w:tc>
          <w:tcPr>
            <w:tcW w:w="390" w:type="dxa"/>
            <w:shd w:val="clear" w:color="auto" w:fill="FFFFFF"/>
            <w:vAlign w:val="center"/>
          </w:tcPr>
          <w:p w14:paraId="1083E525"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2EFA847C"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Regulacja ostrości:</w:t>
            </w:r>
          </w:p>
        </w:tc>
        <w:tc>
          <w:tcPr>
            <w:tcW w:w="8968" w:type="dxa"/>
            <w:shd w:val="clear" w:color="auto" w:fill="FFFFFF"/>
            <w:tcMar>
              <w:top w:w="57" w:type="dxa"/>
              <w:left w:w="57" w:type="dxa"/>
              <w:bottom w:w="57" w:type="dxa"/>
              <w:right w:w="57" w:type="dxa"/>
            </w:tcMar>
            <w:vAlign w:val="center"/>
          </w:tcPr>
          <w:p w14:paraId="5BB9688B"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makro</w:t>
            </w:r>
          </w:p>
        </w:tc>
        <w:tc>
          <w:tcPr>
            <w:tcW w:w="3260" w:type="dxa"/>
            <w:shd w:val="clear" w:color="auto" w:fill="FFFFFF"/>
          </w:tcPr>
          <w:p w14:paraId="7AAB61F7" w14:textId="66B6A94E"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5E6AA85C" w14:textId="1BDA4176" w:rsidTr="009D34DF">
        <w:tc>
          <w:tcPr>
            <w:tcW w:w="390" w:type="dxa"/>
            <w:shd w:val="clear" w:color="auto" w:fill="FFFFFF"/>
            <w:vAlign w:val="center"/>
          </w:tcPr>
          <w:p w14:paraId="748602CF"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5426B968"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Oświetlenie:</w:t>
            </w:r>
          </w:p>
        </w:tc>
        <w:tc>
          <w:tcPr>
            <w:tcW w:w="8968" w:type="dxa"/>
            <w:shd w:val="clear" w:color="auto" w:fill="FFFFFF"/>
            <w:tcMar>
              <w:top w:w="57" w:type="dxa"/>
              <w:left w:w="57" w:type="dxa"/>
              <w:bottom w:w="57" w:type="dxa"/>
              <w:right w:w="57" w:type="dxa"/>
            </w:tcMar>
            <w:vAlign w:val="center"/>
          </w:tcPr>
          <w:p w14:paraId="6CA3AE82"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przechodzące i odbite</w:t>
            </w:r>
          </w:p>
        </w:tc>
        <w:tc>
          <w:tcPr>
            <w:tcW w:w="3260" w:type="dxa"/>
            <w:shd w:val="clear" w:color="auto" w:fill="FFFFFF"/>
          </w:tcPr>
          <w:p w14:paraId="1F0E01BE" w14:textId="088A134B"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r w:rsidR="00E72768" w:rsidRPr="00A60AE3" w14:paraId="3C254043" w14:textId="7765A080" w:rsidTr="009D34DF">
        <w:tc>
          <w:tcPr>
            <w:tcW w:w="390" w:type="dxa"/>
            <w:shd w:val="clear" w:color="auto" w:fill="FFFFFF"/>
            <w:vAlign w:val="center"/>
          </w:tcPr>
          <w:p w14:paraId="3CC9CA6E" w14:textId="77777777" w:rsidR="00E72768" w:rsidRPr="00A60AE3" w:rsidRDefault="00E72768">
            <w:pPr>
              <w:widowControl w:val="0"/>
              <w:numPr>
                <w:ilvl w:val="0"/>
                <w:numId w:val="91"/>
              </w:numPr>
              <w:spacing w:after="0" w:line="240" w:lineRule="auto"/>
              <w:ind w:left="0" w:firstLine="0"/>
              <w:rPr>
                <w:rFonts w:asciiTheme="majorHAnsi" w:eastAsia="Franklin Gothic Book" w:hAnsiTheme="majorHAnsi" w:cstheme="majorHAnsi"/>
                <w:color w:val="000000"/>
                <w:sz w:val="20"/>
                <w:szCs w:val="20"/>
                <w:shd w:val="clear" w:color="auto" w:fill="FFFFFF"/>
                <w:lang w:eastAsia="pl-PL" w:bidi="pl-PL"/>
              </w:rPr>
            </w:pPr>
          </w:p>
        </w:tc>
        <w:tc>
          <w:tcPr>
            <w:tcW w:w="2119" w:type="dxa"/>
            <w:shd w:val="clear" w:color="auto" w:fill="FFFFFF"/>
            <w:tcMar>
              <w:top w:w="57" w:type="dxa"/>
              <w:left w:w="57" w:type="dxa"/>
              <w:bottom w:w="57" w:type="dxa"/>
              <w:right w:w="57" w:type="dxa"/>
            </w:tcMar>
            <w:vAlign w:val="center"/>
          </w:tcPr>
          <w:p w14:paraId="2467C537"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klasa optyki:</w:t>
            </w:r>
          </w:p>
        </w:tc>
        <w:tc>
          <w:tcPr>
            <w:tcW w:w="8968" w:type="dxa"/>
            <w:shd w:val="clear" w:color="auto" w:fill="FFFFFF"/>
            <w:tcMar>
              <w:top w:w="57" w:type="dxa"/>
              <w:left w:w="57" w:type="dxa"/>
              <w:bottom w:w="57" w:type="dxa"/>
              <w:right w:w="57" w:type="dxa"/>
            </w:tcMar>
            <w:vAlign w:val="center"/>
          </w:tcPr>
          <w:p w14:paraId="3C058DFF" w14:textId="77777777" w:rsidR="00E72768" w:rsidRPr="00A60AE3" w:rsidRDefault="00E72768" w:rsidP="00E72768">
            <w:pPr>
              <w:widowControl w:val="0"/>
              <w:spacing w:after="0" w:line="240" w:lineRule="auto"/>
              <w:rPr>
                <w:rFonts w:asciiTheme="majorHAnsi" w:eastAsia="Franklin Gothic Book" w:hAnsiTheme="majorHAnsi" w:cstheme="majorHAnsi"/>
                <w:sz w:val="20"/>
                <w:szCs w:val="20"/>
              </w:rPr>
            </w:pPr>
            <w:r w:rsidRPr="00A60AE3">
              <w:rPr>
                <w:rFonts w:asciiTheme="majorHAnsi" w:eastAsia="Franklin Gothic Book" w:hAnsiTheme="majorHAnsi" w:cstheme="majorHAnsi"/>
                <w:color w:val="000000"/>
                <w:sz w:val="20"/>
                <w:szCs w:val="20"/>
                <w:shd w:val="clear" w:color="auto" w:fill="FFFFFF"/>
                <w:lang w:eastAsia="pl-PL" w:bidi="pl-PL"/>
              </w:rPr>
              <w:t>achromatyczna</w:t>
            </w:r>
          </w:p>
        </w:tc>
        <w:tc>
          <w:tcPr>
            <w:tcW w:w="3260" w:type="dxa"/>
            <w:shd w:val="clear" w:color="auto" w:fill="FFFFFF"/>
          </w:tcPr>
          <w:p w14:paraId="10CB3D79" w14:textId="3412E4AF" w:rsidR="00E72768" w:rsidRPr="00A60AE3" w:rsidRDefault="00E72768" w:rsidP="00E72768">
            <w:pPr>
              <w:widowControl w:val="0"/>
              <w:spacing w:after="0" w:line="240" w:lineRule="auto"/>
              <w:rPr>
                <w:rFonts w:asciiTheme="majorHAnsi" w:eastAsia="Franklin Gothic Book" w:hAnsiTheme="majorHAnsi" w:cstheme="majorHAnsi"/>
                <w:color w:val="000000"/>
                <w:sz w:val="20"/>
                <w:szCs w:val="20"/>
                <w:shd w:val="clear" w:color="auto" w:fill="FFFFFF"/>
                <w:lang w:eastAsia="pl-PL" w:bidi="pl-PL"/>
              </w:rPr>
            </w:pPr>
            <w:r w:rsidRPr="00A60AE3">
              <w:rPr>
                <w:rFonts w:asciiTheme="majorHAnsi" w:eastAsia="Franklin Gothic Book" w:hAnsiTheme="majorHAnsi" w:cstheme="majorHAnsi"/>
                <w:color w:val="000000"/>
                <w:sz w:val="20"/>
                <w:szCs w:val="20"/>
                <w:shd w:val="clear" w:color="auto" w:fill="FFFFFF"/>
                <w:lang w:eastAsia="pl-PL" w:bidi="pl-PL"/>
              </w:rPr>
              <w:t>TAK / NIE</w:t>
            </w:r>
          </w:p>
        </w:tc>
      </w:tr>
    </w:tbl>
    <w:p w14:paraId="4E8B6F1C" w14:textId="77777777" w:rsidR="00900245" w:rsidRPr="00A60AE3" w:rsidRDefault="00900245" w:rsidP="009D34DF">
      <w:pPr>
        <w:pStyle w:val="Nagwek3"/>
        <w:rPr>
          <w:rFonts w:cstheme="majorHAnsi"/>
        </w:rPr>
      </w:pPr>
      <w:bookmarkStart w:id="11" w:name="_Toc121830363"/>
      <w:r w:rsidRPr="00A60AE3">
        <w:rPr>
          <w:rFonts w:cstheme="majorHAnsi"/>
        </w:rPr>
        <w:t>Tor powietrzny z dmuchawą i licznikiem elektronicznym - szt. 1</w:t>
      </w:r>
      <w:bookmarkEnd w:id="11"/>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80"/>
        <w:gridCol w:w="1271"/>
        <w:gridCol w:w="9826"/>
        <w:gridCol w:w="3260"/>
      </w:tblGrid>
      <w:tr w:rsidR="00E72768" w:rsidRPr="00A60AE3" w14:paraId="1F2CA292" w14:textId="3E326B38" w:rsidTr="009D34DF">
        <w:tc>
          <w:tcPr>
            <w:tcW w:w="380" w:type="dxa"/>
            <w:shd w:val="clear" w:color="auto" w:fill="FFFFFF"/>
            <w:vAlign w:val="center"/>
          </w:tcPr>
          <w:p w14:paraId="56327231"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LP</w:t>
            </w:r>
          </w:p>
        </w:tc>
        <w:tc>
          <w:tcPr>
            <w:tcW w:w="1271" w:type="dxa"/>
            <w:shd w:val="clear" w:color="auto" w:fill="FFFFFF"/>
            <w:tcMar>
              <w:top w:w="57" w:type="dxa"/>
              <w:left w:w="57" w:type="dxa"/>
              <w:bottom w:w="57" w:type="dxa"/>
              <w:right w:w="57" w:type="dxa"/>
            </w:tcMar>
            <w:vAlign w:val="center"/>
          </w:tcPr>
          <w:p w14:paraId="6853A6A7"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Nazwa komponentu</w:t>
            </w:r>
          </w:p>
        </w:tc>
        <w:tc>
          <w:tcPr>
            <w:tcW w:w="9826" w:type="dxa"/>
            <w:shd w:val="clear" w:color="auto" w:fill="FFFFFF"/>
            <w:tcMar>
              <w:top w:w="57" w:type="dxa"/>
              <w:left w:w="57" w:type="dxa"/>
              <w:bottom w:w="57" w:type="dxa"/>
              <w:right w:w="57" w:type="dxa"/>
            </w:tcMar>
            <w:vAlign w:val="center"/>
          </w:tcPr>
          <w:p w14:paraId="6C2D413D"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Wymagane minimalne parametry techniczne</w:t>
            </w:r>
          </w:p>
        </w:tc>
        <w:tc>
          <w:tcPr>
            <w:tcW w:w="3260" w:type="dxa"/>
            <w:shd w:val="clear" w:color="auto" w:fill="FFFFFF"/>
          </w:tcPr>
          <w:p w14:paraId="2F48062E" w14:textId="24A2F206"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0390D1F8" w14:textId="7921ED72" w:rsidTr="009D34DF">
        <w:tc>
          <w:tcPr>
            <w:tcW w:w="380" w:type="dxa"/>
            <w:shd w:val="clear" w:color="auto" w:fill="FFFFFF"/>
            <w:vAlign w:val="center"/>
          </w:tcPr>
          <w:p w14:paraId="0E65739D" w14:textId="77777777" w:rsidR="00E72768" w:rsidRPr="00A60AE3" w:rsidRDefault="00E72768">
            <w:pPr>
              <w:widowControl w:val="0"/>
              <w:numPr>
                <w:ilvl w:val="0"/>
                <w:numId w:val="92"/>
              </w:numPr>
              <w:spacing w:after="0" w:line="240" w:lineRule="auto"/>
              <w:ind w:left="0" w:firstLine="36"/>
              <w:rPr>
                <w:rFonts w:asciiTheme="majorHAnsi" w:eastAsia="Franklin Gothic Book" w:hAnsiTheme="majorHAnsi" w:cstheme="majorHAnsi"/>
                <w:bCs/>
                <w:sz w:val="20"/>
                <w:szCs w:val="20"/>
              </w:rPr>
            </w:pPr>
          </w:p>
        </w:tc>
        <w:tc>
          <w:tcPr>
            <w:tcW w:w="1271" w:type="dxa"/>
            <w:shd w:val="clear" w:color="auto" w:fill="FFFFFF"/>
            <w:tcMar>
              <w:top w:w="57" w:type="dxa"/>
              <w:left w:w="57" w:type="dxa"/>
              <w:bottom w:w="57" w:type="dxa"/>
              <w:right w:w="57" w:type="dxa"/>
            </w:tcMar>
            <w:vAlign w:val="center"/>
          </w:tcPr>
          <w:p w14:paraId="651106D4"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bCs/>
                <w:sz w:val="20"/>
                <w:szCs w:val="20"/>
              </w:rPr>
              <w:t xml:space="preserve">Przeznaczenie </w:t>
            </w:r>
          </w:p>
        </w:tc>
        <w:tc>
          <w:tcPr>
            <w:tcW w:w="9826" w:type="dxa"/>
            <w:shd w:val="clear" w:color="auto" w:fill="FFFFFF"/>
            <w:tcMar>
              <w:top w:w="57" w:type="dxa"/>
              <w:left w:w="57" w:type="dxa"/>
              <w:bottom w:w="57" w:type="dxa"/>
              <w:right w:w="57" w:type="dxa"/>
            </w:tcMar>
            <w:vAlign w:val="center"/>
          </w:tcPr>
          <w:p w14:paraId="593FE714" w14:textId="77777777" w:rsidR="00E72768" w:rsidRPr="00A60AE3" w:rsidRDefault="00E72768" w:rsidP="00E72768">
            <w:pPr>
              <w:shd w:val="clear" w:color="auto" w:fill="FFFFFF"/>
              <w:spacing w:after="0" w:line="240" w:lineRule="auto"/>
              <w:rPr>
                <w:rFonts w:asciiTheme="majorHAnsi" w:hAnsiTheme="majorHAnsi" w:cstheme="majorHAnsi"/>
                <w:color w:val="000000"/>
                <w:sz w:val="20"/>
                <w:szCs w:val="20"/>
              </w:rPr>
            </w:pPr>
            <w:r w:rsidRPr="00A60AE3">
              <w:rPr>
                <w:rFonts w:asciiTheme="majorHAnsi" w:hAnsiTheme="majorHAnsi" w:cstheme="majorHAnsi"/>
                <w:color w:val="000000"/>
                <w:sz w:val="20"/>
                <w:szCs w:val="20"/>
              </w:rPr>
              <w:t>Badanie ruchu ciała poruszającego się po jakiejkolwiek powierzchni obarczone jest oddziaływaniem tego podłoża w postaci siły tarcia skierowanej przeciwnie do kierunku ruchu. Zastosowanie toru powietrznego ma na celu zminimalizowanie tych sił poprzez stworzenie „poduszki powietrznej”, po której ślizgacze poruszają się nie dotykając toru i w połączeniu z zastosowaniem fotobramek, pozwalają nam uzyskać bardzo dokładne wyniki pomiarowe.</w:t>
            </w:r>
          </w:p>
        </w:tc>
        <w:tc>
          <w:tcPr>
            <w:tcW w:w="3260" w:type="dxa"/>
            <w:shd w:val="clear" w:color="auto" w:fill="FFFFFF"/>
          </w:tcPr>
          <w:p w14:paraId="1A2B914C"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77E7725C" w14:textId="77777777" w:rsidR="00E72768" w:rsidRPr="00A60AE3" w:rsidRDefault="00E72768" w:rsidP="00E72768">
            <w:pPr>
              <w:shd w:val="clear" w:color="auto" w:fill="FFFFFF"/>
              <w:spacing w:after="0" w:line="240" w:lineRule="auto"/>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Model: ………………..</w:t>
            </w:r>
          </w:p>
          <w:p w14:paraId="259F2D58" w14:textId="58E1B956" w:rsidR="007059D5" w:rsidRPr="00A60AE3" w:rsidRDefault="007059D5" w:rsidP="00E72768">
            <w:pPr>
              <w:shd w:val="clear" w:color="auto" w:fill="FFFFFF"/>
              <w:spacing w:after="0" w:line="240" w:lineRule="auto"/>
              <w:rPr>
                <w:rFonts w:asciiTheme="majorHAnsi" w:hAnsiTheme="majorHAnsi" w:cstheme="majorHAnsi"/>
                <w:color w:val="000000"/>
                <w:sz w:val="20"/>
                <w:szCs w:val="20"/>
              </w:rPr>
            </w:pPr>
            <w:r w:rsidRPr="00A60AE3">
              <w:rPr>
                <w:rFonts w:asciiTheme="majorHAnsi" w:hAnsiTheme="majorHAnsi" w:cstheme="majorHAnsi"/>
                <w:bCs/>
                <w:color w:val="000000"/>
                <w:sz w:val="20"/>
                <w:szCs w:val="20"/>
              </w:rPr>
              <w:t>Zaoferowane rozwiązanie spełnia / nie spełnia wymagań OPZ.</w:t>
            </w:r>
          </w:p>
        </w:tc>
      </w:tr>
      <w:tr w:rsidR="00E72768" w:rsidRPr="00A60AE3" w14:paraId="71A5AFB1" w14:textId="669B576B" w:rsidTr="009D34DF">
        <w:tc>
          <w:tcPr>
            <w:tcW w:w="380" w:type="dxa"/>
            <w:shd w:val="clear" w:color="auto" w:fill="FFFFFF"/>
            <w:vAlign w:val="center"/>
          </w:tcPr>
          <w:p w14:paraId="65D3D98E" w14:textId="77777777" w:rsidR="00E72768" w:rsidRPr="00A60AE3" w:rsidRDefault="00E72768">
            <w:pPr>
              <w:widowControl w:val="0"/>
              <w:numPr>
                <w:ilvl w:val="0"/>
                <w:numId w:val="92"/>
              </w:numPr>
              <w:spacing w:after="0" w:line="240" w:lineRule="auto"/>
              <w:ind w:left="0" w:firstLine="36"/>
              <w:rPr>
                <w:rFonts w:asciiTheme="majorHAnsi" w:eastAsia="Franklin Gothic Book" w:hAnsiTheme="majorHAnsi" w:cstheme="majorHAnsi"/>
                <w:bCs/>
                <w:sz w:val="20"/>
                <w:szCs w:val="20"/>
              </w:rPr>
            </w:pPr>
          </w:p>
        </w:tc>
        <w:tc>
          <w:tcPr>
            <w:tcW w:w="1271" w:type="dxa"/>
            <w:shd w:val="clear" w:color="auto" w:fill="FFFFFF"/>
            <w:tcMar>
              <w:top w:w="57" w:type="dxa"/>
              <w:left w:w="57" w:type="dxa"/>
              <w:bottom w:w="57" w:type="dxa"/>
              <w:right w:w="57" w:type="dxa"/>
            </w:tcMar>
            <w:vAlign w:val="center"/>
          </w:tcPr>
          <w:p w14:paraId="0B4DFAD9" w14:textId="77777777" w:rsidR="00E72768" w:rsidRPr="00A60AE3" w:rsidRDefault="00E72768" w:rsidP="00E72768">
            <w:pPr>
              <w:shd w:val="clear" w:color="auto" w:fill="FFFFFF"/>
              <w:spacing w:after="0" w:line="240" w:lineRule="auto"/>
              <w:rPr>
                <w:rFonts w:asciiTheme="majorHAnsi" w:hAnsiTheme="majorHAnsi" w:cstheme="majorHAnsi"/>
                <w:color w:val="000000"/>
                <w:sz w:val="20"/>
                <w:szCs w:val="20"/>
              </w:rPr>
            </w:pPr>
          </w:p>
          <w:p w14:paraId="499D1DA4"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color w:val="000000"/>
                <w:sz w:val="20"/>
                <w:szCs w:val="20"/>
              </w:rPr>
              <w:t>Skład zestawu</w:t>
            </w:r>
          </w:p>
        </w:tc>
        <w:tc>
          <w:tcPr>
            <w:tcW w:w="9826" w:type="dxa"/>
            <w:shd w:val="clear" w:color="auto" w:fill="FFFFFF"/>
            <w:tcMar>
              <w:top w:w="57" w:type="dxa"/>
              <w:left w:w="57" w:type="dxa"/>
              <w:bottom w:w="57" w:type="dxa"/>
              <w:right w:w="57" w:type="dxa"/>
            </w:tcMar>
            <w:vAlign w:val="center"/>
          </w:tcPr>
          <w:p w14:paraId="2B86E902" w14:textId="77777777" w:rsidR="00E72768" w:rsidRPr="00A60AE3" w:rsidRDefault="00E72768" w:rsidP="00E72768">
            <w:pPr>
              <w:shd w:val="clear" w:color="auto" w:fill="FFFFFF"/>
              <w:spacing w:after="0" w:line="240" w:lineRule="auto"/>
              <w:rPr>
                <w:rFonts w:asciiTheme="majorHAnsi" w:hAnsiTheme="majorHAnsi" w:cstheme="majorHAnsi"/>
                <w:color w:val="000000"/>
                <w:sz w:val="20"/>
                <w:szCs w:val="20"/>
              </w:rPr>
            </w:pPr>
            <w:r w:rsidRPr="00A60AE3">
              <w:rPr>
                <w:rFonts w:asciiTheme="majorHAnsi" w:hAnsiTheme="majorHAnsi" w:cstheme="majorHAnsi"/>
                <w:color w:val="000000"/>
                <w:sz w:val="20"/>
                <w:szCs w:val="20"/>
              </w:rPr>
              <w:t>Liniowy tor powietrzny o długości min. 200 cm z kompletem akcesoriów</w:t>
            </w:r>
            <w:r w:rsidRPr="00A60AE3">
              <w:rPr>
                <w:rFonts w:asciiTheme="majorHAnsi" w:hAnsiTheme="majorHAnsi" w:cstheme="majorHAnsi"/>
                <w:color w:val="000000"/>
                <w:sz w:val="20"/>
                <w:szCs w:val="20"/>
              </w:rPr>
              <w:br/>
              <w:t>- Licznik elektroniczny z czujnikami ruchu</w:t>
            </w:r>
            <w:r w:rsidRPr="00A60AE3">
              <w:rPr>
                <w:rFonts w:asciiTheme="majorHAnsi" w:hAnsiTheme="majorHAnsi" w:cstheme="majorHAnsi"/>
                <w:color w:val="000000"/>
                <w:sz w:val="20"/>
                <w:szCs w:val="20"/>
              </w:rPr>
              <w:br/>
              <w:t>- Dmuchawa elektryczna</w:t>
            </w:r>
          </w:p>
        </w:tc>
        <w:tc>
          <w:tcPr>
            <w:tcW w:w="3260" w:type="dxa"/>
            <w:shd w:val="clear" w:color="auto" w:fill="FFFFFF"/>
          </w:tcPr>
          <w:p w14:paraId="70758487" w14:textId="118B3D4F" w:rsidR="00E72768" w:rsidRPr="00A60AE3" w:rsidRDefault="007059D5" w:rsidP="00E72768">
            <w:pPr>
              <w:shd w:val="clear" w:color="auto" w:fill="FFFFFF"/>
              <w:spacing w:after="0" w:line="240" w:lineRule="auto"/>
              <w:rPr>
                <w:rFonts w:asciiTheme="majorHAnsi" w:hAnsiTheme="majorHAnsi" w:cstheme="majorHAnsi"/>
                <w:color w:val="000000"/>
                <w:sz w:val="20"/>
                <w:szCs w:val="20"/>
              </w:rPr>
            </w:pPr>
            <w:r w:rsidRPr="00A60AE3">
              <w:rPr>
                <w:rFonts w:asciiTheme="majorHAnsi" w:hAnsiTheme="majorHAnsi" w:cstheme="majorHAnsi"/>
                <w:bCs/>
                <w:color w:val="000000"/>
                <w:sz w:val="20"/>
                <w:szCs w:val="20"/>
              </w:rPr>
              <w:t>Zaoferowane rozwiązanie spełnia / nie spełnia wymagań OPZ.</w:t>
            </w:r>
          </w:p>
        </w:tc>
      </w:tr>
      <w:tr w:rsidR="00E72768" w:rsidRPr="00A60AE3" w14:paraId="06CCC09E" w14:textId="676A1505" w:rsidTr="009D34DF">
        <w:tc>
          <w:tcPr>
            <w:tcW w:w="380" w:type="dxa"/>
            <w:shd w:val="clear" w:color="auto" w:fill="FFFFFF"/>
            <w:vAlign w:val="center"/>
          </w:tcPr>
          <w:p w14:paraId="7C51FB74" w14:textId="77777777" w:rsidR="00E72768" w:rsidRPr="00A60AE3" w:rsidRDefault="00E72768">
            <w:pPr>
              <w:widowControl w:val="0"/>
              <w:numPr>
                <w:ilvl w:val="0"/>
                <w:numId w:val="92"/>
              </w:numPr>
              <w:spacing w:after="0" w:line="240" w:lineRule="auto"/>
              <w:ind w:left="0" w:firstLine="36"/>
              <w:rPr>
                <w:rFonts w:asciiTheme="majorHAnsi" w:eastAsia="Franklin Gothic Book" w:hAnsiTheme="majorHAnsi" w:cstheme="majorHAnsi"/>
                <w:bCs/>
                <w:sz w:val="20"/>
                <w:szCs w:val="20"/>
              </w:rPr>
            </w:pPr>
          </w:p>
        </w:tc>
        <w:tc>
          <w:tcPr>
            <w:tcW w:w="1271" w:type="dxa"/>
            <w:shd w:val="clear" w:color="auto" w:fill="FFFFFF"/>
            <w:tcMar>
              <w:top w:w="57" w:type="dxa"/>
              <w:left w:w="57" w:type="dxa"/>
              <w:bottom w:w="57" w:type="dxa"/>
              <w:right w:w="57" w:type="dxa"/>
            </w:tcMar>
            <w:vAlign w:val="center"/>
          </w:tcPr>
          <w:p w14:paraId="70288F8B" w14:textId="77777777" w:rsidR="00E72768" w:rsidRPr="00A60AE3" w:rsidRDefault="00E72768" w:rsidP="00E72768">
            <w:pPr>
              <w:shd w:val="clear" w:color="auto" w:fill="FFFFFF"/>
              <w:spacing w:after="0" w:line="240" w:lineRule="auto"/>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Lista tematów możliwych do realizacji przy użyciu zestawu:</w:t>
            </w:r>
          </w:p>
        </w:tc>
        <w:tc>
          <w:tcPr>
            <w:tcW w:w="9826" w:type="dxa"/>
            <w:shd w:val="clear" w:color="auto" w:fill="FFFFFF"/>
            <w:tcMar>
              <w:top w:w="57" w:type="dxa"/>
              <w:left w:w="57" w:type="dxa"/>
              <w:bottom w:w="57" w:type="dxa"/>
              <w:right w:w="57" w:type="dxa"/>
            </w:tcMar>
            <w:vAlign w:val="center"/>
          </w:tcPr>
          <w:p w14:paraId="5F17B1D1"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Wpływ sił na ruch obiektu </w:t>
            </w:r>
          </w:p>
          <w:p w14:paraId="2B0D958A"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Zasada zachowanie pędu </w:t>
            </w:r>
          </w:p>
          <w:p w14:paraId="432E9737"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Zasada zachowania pędu i energii </w:t>
            </w:r>
          </w:p>
          <w:p w14:paraId="6D6BE8C7"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Badanie przyspieszenia </w:t>
            </w:r>
          </w:p>
          <w:p w14:paraId="5FCE054A"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Określenie prędkości ruchu jednostajnego prostoliniowego </w:t>
            </w:r>
          </w:p>
          <w:p w14:paraId="7DADD068"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Zderzenia sprężyste </w:t>
            </w:r>
          </w:p>
          <w:p w14:paraId="10210E89"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Zderzenia niesprężyste </w:t>
            </w:r>
          </w:p>
          <w:p w14:paraId="5F374ED9"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Badanie energii kinetycznej i potencjalnej </w:t>
            </w:r>
          </w:p>
          <w:p w14:paraId="67D8B3B2"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Ruchy zmienne: średnia szybkość, szybkość chwilowa, paraboliczny wykres czasowy </w:t>
            </w:r>
          </w:p>
          <w:p w14:paraId="7F729DD5"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Pierwsza zasada dynamiki Newtona </w:t>
            </w:r>
          </w:p>
          <w:p w14:paraId="6B1E0357"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Druga zasada dynamiki Newtona </w:t>
            </w:r>
          </w:p>
          <w:p w14:paraId="79731052"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Układy drgań liniowych </w:t>
            </w:r>
          </w:p>
          <w:p w14:paraId="4E461366"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Zasada bezwładności </w:t>
            </w:r>
          </w:p>
          <w:p w14:paraId="71630266"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Ruch jednostajny prostoliniowy </w:t>
            </w:r>
          </w:p>
          <w:p w14:paraId="7E5FF4CB"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 xml:space="preserve">Ruch prostoliniowy jednostajnie przyspieszony </w:t>
            </w:r>
          </w:p>
          <w:p w14:paraId="423F05C2" w14:textId="77777777" w:rsidR="00E72768" w:rsidRPr="00A60AE3" w:rsidRDefault="00E72768">
            <w:pPr>
              <w:numPr>
                <w:ilvl w:val="0"/>
                <w:numId w:val="93"/>
              </w:numPr>
              <w:shd w:val="clear" w:color="auto" w:fill="FFFFFF"/>
              <w:spacing w:after="0" w:line="240" w:lineRule="auto"/>
              <w:contextualSpacing/>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Ruch jednostajnie zmienny, prędkość i przyspieszenie.</w:t>
            </w:r>
          </w:p>
        </w:tc>
        <w:tc>
          <w:tcPr>
            <w:tcW w:w="3260" w:type="dxa"/>
            <w:shd w:val="clear" w:color="auto" w:fill="FFFFFF"/>
          </w:tcPr>
          <w:p w14:paraId="6BB542E5" w14:textId="679C6E29" w:rsidR="00E72768" w:rsidRPr="00A60AE3" w:rsidRDefault="007059D5" w:rsidP="00E72768">
            <w:pPr>
              <w:shd w:val="clear" w:color="auto" w:fill="FFFFFF"/>
              <w:spacing w:after="0" w:line="240" w:lineRule="auto"/>
              <w:contextualSpacing/>
              <w:rPr>
                <w:rFonts w:asciiTheme="majorHAnsi" w:hAnsiTheme="majorHAnsi" w:cstheme="majorHAnsi"/>
                <w:color w:val="000000"/>
                <w:sz w:val="20"/>
                <w:szCs w:val="20"/>
                <w:shd w:val="clear" w:color="auto" w:fill="FFFFFF"/>
              </w:rPr>
            </w:pPr>
            <w:r w:rsidRPr="00A60AE3">
              <w:rPr>
                <w:rFonts w:asciiTheme="majorHAnsi" w:hAnsiTheme="majorHAnsi" w:cstheme="majorHAnsi"/>
                <w:bCs/>
                <w:color w:val="000000"/>
                <w:sz w:val="20"/>
                <w:szCs w:val="20"/>
                <w:shd w:val="clear" w:color="auto" w:fill="FFFFFF"/>
              </w:rPr>
              <w:t>Zaoferowane rozwiązanie spełnia / nie spełnia wymagań OPZ.</w:t>
            </w:r>
          </w:p>
        </w:tc>
      </w:tr>
    </w:tbl>
    <w:p w14:paraId="1CE331AA" w14:textId="77777777" w:rsidR="00900245" w:rsidRPr="00A60AE3" w:rsidRDefault="00900245" w:rsidP="009D34DF">
      <w:pPr>
        <w:pStyle w:val="Nagwek3"/>
        <w:rPr>
          <w:rFonts w:cstheme="majorHAnsi"/>
        </w:rPr>
      </w:pPr>
      <w:bookmarkStart w:id="12" w:name="_Toc121830364"/>
      <w:r w:rsidRPr="00A60AE3">
        <w:rPr>
          <w:rFonts w:cstheme="majorHAnsi"/>
        </w:rPr>
        <w:t>Zestaw optyczny z zasilaczem do tablicy magnetycznej - kpl. 1</w:t>
      </w:r>
      <w:bookmarkEnd w:id="1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88"/>
        <w:gridCol w:w="1962"/>
        <w:gridCol w:w="9127"/>
        <w:gridCol w:w="3260"/>
      </w:tblGrid>
      <w:tr w:rsidR="00E72768" w:rsidRPr="00A60AE3" w14:paraId="4195AC28" w14:textId="4FA9BB27" w:rsidTr="009D34DF">
        <w:tc>
          <w:tcPr>
            <w:tcW w:w="388" w:type="dxa"/>
            <w:shd w:val="clear" w:color="auto" w:fill="FFFFFF"/>
            <w:vAlign w:val="center"/>
          </w:tcPr>
          <w:p w14:paraId="52F4FF2E"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LP</w:t>
            </w:r>
          </w:p>
        </w:tc>
        <w:tc>
          <w:tcPr>
            <w:tcW w:w="1962" w:type="dxa"/>
            <w:shd w:val="clear" w:color="auto" w:fill="FFFFFF"/>
            <w:tcMar>
              <w:top w:w="57" w:type="dxa"/>
              <w:left w:w="57" w:type="dxa"/>
              <w:bottom w:w="57" w:type="dxa"/>
              <w:right w:w="57" w:type="dxa"/>
            </w:tcMar>
            <w:vAlign w:val="center"/>
          </w:tcPr>
          <w:p w14:paraId="1BEE58F0"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Nazwa komponentu</w:t>
            </w:r>
          </w:p>
        </w:tc>
        <w:tc>
          <w:tcPr>
            <w:tcW w:w="9127" w:type="dxa"/>
            <w:shd w:val="clear" w:color="auto" w:fill="FFFFFF"/>
            <w:tcMar>
              <w:top w:w="57" w:type="dxa"/>
              <w:left w:w="57" w:type="dxa"/>
              <w:bottom w:w="57" w:type="dxa"/>
              <w:right w:w="57" w:type="dxa"/>
            </w:tcMar>
            <w:vAlign w:val="center"/>
          </w:tcPr>
          <w:p w14:paraId="21D69EC5"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Wymagane minimalne parametry techniczne</w:t>
            </w:r>
          </w:p>
        </w:tc>
        <w:tc>
          <w:tcPr>
            <w:tcW w:w="3260" w:type="dxa"/>
            <w:shd w:val="clear" w:color="auto" w:fill="FFFFFF"/>
          </w:tcPr>
          <w:p w14:paraId="3D7DB9A9" w14:textId="412CF87C"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554BCD40" w14:textId="1B4850DA" w:rsidTr="009D34DF">
        <w:tc>
          <w:tcPr>
            <w:tcW w:w="388" w:type="dxa"/>
            <w:shd w:val="clear" w:color="auto" w:fill="FFFFFF"/>
            <w:vAlign w:val="center"/>
          </w:tcPr>
          <w:p w14:paraId="25FA440A" w14:textId="77777777" w:rsidR="00E72768" w:rsidRPr="00A60AE3" w:rsidRDefault="00E72768">
            <w:pPr>
              <w:widowControl w:val="0"/>
              <w:numPr>
                <w:ilvl w:val="0"/>
                <w:numId w:val="94"/>
              </w:numPr>
              <w:spacing w:after="0" w:line="240" w:lineRule="auto"/>
              <w:ind w:left="0" w:firstLine="0"/>
              <w:rPr>
                <w:rFonts w:asciiTheme="majorHAnsi" w:eastAsia="Franklin Gothic Book" w:hAnsiTheme="majorHAnsi" w:cstheme="majorHAnsi"/>
                <w:bCs/>
                <w:sz w:val="20"/>
                <w:szCs w:val="20"/>
              </w:rPr>
            </w:pPr>
          </w:p>
        </w:tc>
        <w:tc>
          <w:tcPr>
            <w:tcW w:w="1962" w:type="dxa"/>
            <w:shd w:val="clear" w:color="auto" w:fill="FFFFFF"/>
            <w:tcMar>
              <w:top w:w="57" w:type="dxa"/>
              <w:left w:w="57" w:type="dxa"/>
              <w:bottom w:w="57" w:type="dxa"/>
              <w:right w:w="57" w:type="dxa"/>
            </w:tcMar>
            <w:vAlign w:val="center"/>
          </w:tcPr>
          <w:p w14:paraId="0D10EE61"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bCs/>
                <w:sz w:val="20"/>
                <w:szCs w:val="20"/>
              </w:rPr>
              <w:t xml:space="preserve">Przeznaczenie </w:t>
            </w:r>
          </w:p>
        </w:tc>
        <w:tc>
          <w:tcPr>
            <w:tcW w:w="9127" w:type="dxa"/>
            <w:shd w:val="clear" w:color="auto" w:fill="FFFFFF"/>
            <w:tcMar>
              <w:top w:w="57" w:type="dxa"/>
              <w:left w:w="57" w:type="dxa"/>
              <w:bottom w:w="57" w:type="dxa"/>
              <w:right w:w="57" w:type="dxa"/>
            </w:tcMar>
            <w:vAlign w:val="center"/>
          </w:tcPr>
          <w:p w14:paraId="5D95C24C" w14:textId="77777777" w:rsidR="00E72768" w:rsidRPr="00A60AE3" w:rsidRDefault="00E72768" w:rsidP="00E72768">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color w:val="000000"/>
                <w:sz w:val="20"/>
                <w:szCs w:val="20"/>
                <w:shd w:val="clear" w:color="auto" w:fill="FFFFFF"/>
              </w:rPr>
              <w:t>Zbiór elementów służących praktycznemu zapoznaniu się z bazowymi prawami z zakresu optyki geometrycznej.</w:t>
            </w:r>
          </w:p>
        </w:tc>
        <w:tc>
          <w:tcPr>
            <w:tcW w:w="3260" w:type="dxa"/>
            <w:shd w:val="clear" w:color="auto" w:fill="FFFFFF"/>
          </w:tcPr>
          <w:p w14:paraId="75458F33"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7AB35CB2" w14:textId="77777777" w:rsidR="00E72768" w:rsidRPr="00A60AE3" w:rsidRDefault="00E72768" w:rsidP="00E72768">
            <w:pPr>
              <w:shd w:val="clear" w:color="auto" w:fill="FFFFFF"/>
              <w:spacing w:after="0" w:line="240" w:lineRule="auto"/>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Model: ………………..</w:t>
            </w:r>
          </w:p>
          <w:p w14:paraId="40528779" w14:textId="7A841504" w:rsidR="007059D5" w:rsidRPr="00A60AE3" w:rsidRDefault="007059D5" w:rsidP="00E72768">
            <w:pPr>
              <w:shd w:val="clear" w:color="auto" w:fill="FFFFFF"/>
              <w:spacing w:after="0" w:line="240" w:lineRule="auto"/>
              <w:rPr>
                <w:rFonts w:asciiTheme="majorHAnsi" w:hAnsiTheme="majorHAnsi" w:cstheme="majorHAnsi"/>
                <w:color w:val="000000"/>
                <w:sz w:val="20"/>
                <w:szCs w:val="20"/>
                <w:shd w:val="clear" w:color="auto" w:fill="FFFFFF"/>
              </w:rPr>
            </w:pPr>
            <w:r w:rsidRPr="00A60AE3">
              <w:rPr>
                <w:rFonts w:asciiTheme="majorHAnsi" w:hAnsiTheme="majorHAnsi" w:cstheme="majorHAnsi"/>
                <w:bCs/>
                <w:color w:val="000000"/>
                <w:sz w:val="20"/>
                <w:szCs w:val="20"/>
                <w:shd w:val="clear" w:color="auto" w:fill="FFFFFF"/>
              </w:rPr>
              <w:t>Zaoferowane rozwiązanie spełnia / nie spełnia wymagań OPZ.</w:t>
            </w:r>
          </w:p>
        </w:tc>
      </w:tr>
      <w:tr w:rsidR="00E72768" w:rsidRPr="00A60AE3" w14:paraId="5D67E708" w14:textId="3924035A" w:rsidTr="009D34DF">
        <w:tc>
          <w:tcPr>
            <w:tcW w:w="388" w:type="dxa"/>
            <w:shd w:val="clear" w:color="auto" w:fill="FFFFFF"/>
            <w:vAlign w:val="center"/>
          </w:tcPr>
          <w:p w14:paraId="580E02D0" w14:textId="77777777" w:rsidR="00E72768" w:rsidRPr="00A60AE3" w:rsidRDefault="00E72768">
            <w:pPr>
              <w:widowControl w:val="0"/>
              <w:numPr>
                <w:ilvl w:val="0"/>
                <w:numId w:val="94"/>
              </w:numPr>
              <w:spacing w:after="0" w:line="240" w:lineRule="auto"/>
              <w:ind w:left="0" w:firstLine="0"/>
              <w:rPr>
                <w:rFonts w:asciiTheme="majorHAnsi" w:eastAsia="Franklin Gothic Book" w:hAnsiTheme="majorHAnsi" w:cstheme="majorHAnsi"/>
                <w:bCs/>
                <w:sz w:val="20"/>
                <w:szCs w:val="20"/>
              </w:rPr>
            </w:pPr>
          </w:p>
        </w:tc>
        <w:tc>
          <w:tcPr>
            <w:tcW w:w="1962" w:type="dxa"/>
            <w:shd w:val="clear" w:color="auto" w:fill="FFFFFF"/>
            <w:tcMar>
              <w:top w:w="57" w:type="dxa"/>
              <w:left w:w="57" w:type="dxa"/>
              <w:bottom w:w="57" w:type="dxa"/>
              <w:right w:w="57" w:type="dxa"/>
            </w:tcMar>
            <w:vAlign w:val="center"/>
          </w:tcPr>
          <w:p w14:paraId="2C8EDB5A" w14:textId="77777777" w:rsidR="00E72768" w:rsidRPr="00A60AE3" w:rsidRDefault="00E72768" w:rsidP="00E72768">
            <w:pPr>
              <w:shd w:val="clear" w:color="auto" w:fill="FFFFFF"/>
              <w:spacing w:after="0" w:line="240" w:lineRule="auto"/>
              <w:rPr>
                <w:rFonts w:asciiTheme="majorHAnsi" w:hAnsiTheme="majorHAnsi" w:cstheme="majorHAnsi"/>
                <w:color w:val="000000"/>
                <w:sz w:val="20"/>
                <w:szCs w:val="20"/>
              </w:rPr>
            </w:pPr>
          </w:p>
          <w:p w14:paraId="7F81D3D9"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color w:val="000000"/>
                <w:sz w:val="20"/>
                <w:szCs w:val="20"/>
              </w:rPr>
              <w:t>Skład zestawu</w:t>
            </w:r>
          </w:p>
        </w:tc>
        <w:tc>
          <w:tcPr>
            <w:tcW w:w="9127" w:type="dxa"/>
            <w:shd w:val="clear" w:color="auto" w:fill="FFFFFF"/>
            <w:tcMar>
              <w:top w:w="57" w:type="dxa"/>
              <w:left w:w="57" w:type="dxa"/>
              <w:bottom w:w="57" w:type="dxa"/>
              <w:right w:w="57" w:type="dxa"/>
            </w:tcMar>
            <w:vAlign w:val="center"/>
          </w:tcPr>
          <w:p w14:paraId="3AA8162F" w14:textId="205C9198" w:rsidR="00E72768" w:rsidRPr="00A60AE3" w:rsidRDefault="00E72768" w:rsidP="00E72768">
            <w:pPr>
              <w:tabs>
                <w:tab w:val="num" w:pos="370"/>
              </w:tabs>
              <w:spacing w:after="0" w:line="240" w:lineRule="auto"/>
              <w:rPr>
                <w:rFonts w:asciiTheme="majorHAnsi" w:hAnsiTheme="majorHAnsi" w:cstheme="majorHAnsi"/>
                <w:color w:val="000000"/>
                <w:sz w:val="20"/>
                <w:szCs w:val="20"/>
              </w:rPr>
            </w:pPr>
            <w:r w:rsidRPr="00A60AE3">
              <w:rPr>
                <w:rFonts w:asciiTheme="majorHAnsi" w:hAnsiTheme="majorHAnsi" w:cstheme="majorHAnsi"/>
                <w:color w:val="000000"/>
                <w:sz w:val="20"/>
                <w:szCs w:val="20"/>
              </w:rPr>
              <w:t xml:space="preserve">lampa optyczna, montowana magnetycznie, 12 V / 20 W; przesłony; kolorowe filtry (czerwony, zielony, niebieski, żółty, błękitny, magenta); bryła cieniowa; dysk optyczny; ekran; zwierciadło wypukło-wklęsłe; zwierciadło płaskie; soczewka trapezoidalna; soczewka płasko-wklęsła; soczewka płasko-wypukła; soczewka pryzmatyczna (trójkątna); soczewka półcylindryczna; kuwetka; </w:t>
            </w:r>
            <w:r w:rsidRPr="00A60AE3">
              <w:rPr>
                <w:rFonts w:asciiTheme="majorHAnsi" w:hAnsiTheme="majorHAnsi" w:cstheme="majorHAnsi"/>
                <w:color w:val="000000"/>
                <w:sz w:val="20"/>
                <w:szCs w:val="20"/>
                <w:shd w:val="clear" w:color="auto" w:fill="FFFFFF"/>
              </w:rPr>
              <w:t xml:space="preserve">zasilacz DC 12V/2A; </w:t>
            </w:r>
            <w:r w:rsidRPr="00A60AE3">
              <w:rPr>
                <w:rFonts w:asciiTheme="majorHAnsi" w:hAnsiTheme="majorHAnsi" w:cstheme="majorHAnsi"/>
                <w:color w:val="000000"/>
                <w:sz w:val="20"/>
                <w:szCs w:val="20"/>
              </w:rPr>
              <w:t>Wymiary walizki max.: 450 x 350 x 100 mm.</w:t>
            </w:r>
          </w:p>
        </w:tc>
        <w:tc>
          <w:tcPr>
            <w:tcW w:w="3260" w:type="dxa"/>
            <w:shd w:val="clear" w:color="auto" w:fill="FFFFFF"/>
          </w:tcPr>
          <w:p w14:paraId="35A157BB" w14:textId="1DA5C1E6" w:rsidR="00E72768" w:rsidRPr="00A60AE3" w:rsidRDefault="007059D5" w:rsidP="00E72768">
            <w:pPr>
              <w:spacing w:after="0" w:line="240" w:lineRule="auto"/>
              <w:rPr>
                <w:rFonts w:asciiTheme="majorHAnsi" w:hAnsiTheme="majorHAnsi" w:cstheme="majorHAnsi"/>
                <w:color w:val="000000"/>
                <w:sz w:val="20"/>
                <w:szCs w:val="20"/>
              </w:rPr>
            </w:pPr>
            <w:r w:rsidRPr="00A60AE3">
              <w:rPr>
                <w:rFonts w:asciiTheme="majorHAnsi" w:hAnsiTheme="majorHAnsi" w:cstheme="majorHAnsi"/>
                <w:bCs/>
                <w:color w:val="000000"/>
                <w:sz w:val="20"/>
                <w:szCs w:val="20"/>
              </w:rPr>
              <w:t>Zaoferowane rozwiązanie spełnia / nie spełnia wymagań OPZ.</w:t>
            </w:r>
          </w:p>
        </w:tc>
      </w:tr>
      <w:tr w:rsidR="00E72768" w:rsidRPr="00A60AE3" w14:paraId="57ABE706" w14:textId="09AF7814" w:rsidTr="009D34DF">
        <w:tc>
          <w:tcPr>
            <w:tcW w:w="388" w:type="dxa"/>
            <w:shd w:val="clear" w:color="auto" w:fill="FFFFFF"/>
            <w:vAlign w:val="center"/>
          </w:tcPr>
          <w:p w14:paraId="76171590" w14:textId="77777777" w:rsidR="00E72768" w:rsidRPr="00A60AE3" w:rsidRDefault="00E72768">
            <w:pPr>
              <w:widowControl w:val="0"/>
              <w:numPr>
                <w:ilvl w:val="0"/>
                <w:numId w:val="94"/>
              </w:numPr>
              <w:spacing w:after="0" w:line="240" w:lineRule="auto"/>
              <w:ind w:left="0" w:firstLine="0"/>
              <w:rPr>
                <w:rFonts w:asciiTheme="majorHAnsi" w:eastAsia="Franklin Gothic Book" w:hAnsiTheme="majorHAnsi" w:cstheme="majorHAnsi"/>
                <w:bCs/>
                <w:sz w:val="20"/>
                <w:szCs w:val="20"/>
              </w:rPr>
            </w:pPr>
          </w:p>
        </w:tc>
        <w:tc>
          <w:tcPr>
            <w:tcW w:w="1962" w:type="dxa"/>
            <w:shd w:val="clear" w:color="auto" w:fill="FFFFFF"/>
            <w:tcMar>
              <w:top w:w="57" w:type="dxa"/>
              <w:left w:w="57" w:type="dxa"/>
              <w:bottom w:w="57" w:type="dxa"/>
              <w:right w:w="57" w:type="dxa"/>
            </w:tcMar>
            <w:vAlign w:val="center"/>
          </w:tcPr>
          <w:p w14:paraId="6EA33896" w14:textId="77777777" w:rsidR="00E72768" w:rsidRPr="00A60AE3" w:rsidRDefault="00E72768" w:rsidP="00E72768">
            <w:pPr>
              <w:shd w:val="clear" w:color="auto" w:fill="FFFFFF"/>
              <w:spacing w:after="0" w:line="240" w:lineRule="auto"/>
              <w:rPr>
                <w:rFonts w:asciiTheme="majorHAnsi" w:hAnsiTheme="majorHAnsi" w:cstheme="majorHAnsi"/>
                <w:color w:val="000000"/>
                <w:sz w:val="20"/>
                <w:szCs w:val="20"/>
              </w:rPr>
            </w:pPr>
            <w:r w:rsidRPr="00A60AE3">
              <w:rPr>
                <w:rFonts w:asciiTheme="majorHAnsi" w:hAnsiTheme="majorHAnsi" w:cstheme="majorHAnsi"/>
                <w:color w:val="000000"/>
                <w:sz w:val="20"/>
                <w:szCs w:val="20"/>
                <w:shd w:val="clear" w:color="auto" w:fill="FFFFFF"/>
              </w:rPr>
              <w:t>Lista tematów możliwych do realizacji przy użyciu zestawu:</w:t>
            </w:r>
          </w:p>
        </w:tc>
        <w:tc>
          <w:tcPr>
            <w:tcW w:w="9127" w:type="dxa"/>
            <w:shd w:val="clear" w:color="auto" w:fill="FFFFFF"/>
            <w:tcMar>
              <w:top w:w="57" w:type="dxa"/>
              <w:left w:w="57" w:type="dxa"/>
              <w:bottom w:w="57" w:type="dxa"/>
              <w:right w:w="57" w:type="dxa"/>
            </w:tcMar>
            <w:vAlign w:val="center"/>
          </w:tcPr>
          <w:p w14:paraId="59B3896C" w14:textId="5CDF3FA7" w:rsidR="00E72768" w:rsidRPr="00A60AE3" w:rsidRDefault="00E72768" w:rsidP="00E72768">
            <w:pPr>
              <w:tabs>
                <w:tab w:val="num" w:pos="228"/>
              </w:tabs>
              <w:spacing w:after="0" w:line="240" w:lineRule="auto"/>
              <w:rPr>
                <w:rFonts w:asciiTheme="majorHAnsi" w:hAnsiTheme="majorHAnsi" w:cstheme="majorHAnsi"/>
                <w:color w:val="000000"/>
                <w:sz w:val="20"/>
                <w:szCs w:val="20"/>
              </w:rPr>
            </w:pPr>
            <w:r w:rsidRPr="00A60AE3">
              <w:rPr>
                <w:rFonts w:asciiTheme="majorHAnsi" w:hAnsiTheme="majorHAnsi" w:cstheme="majorHAnsi"/>
                <w:color w:val="000000"/>
                <w:sz w:val="20"/>
                <w:szCs w:val="20"/>
              </w:rPr>
              <w:t>propagacja światła w linii prostej; wąskie wiązki światła; cienie; odbicie światła; prawo refleksji; lustro narożne; odbicie na wklęsłym lustrze; odbicie na zakrzywionym lustrze; generowanie światła równoległego; załamanie światła w wodzie; refrakcja (na płasko-równoległej płycie, na pryzmacie, na soczewkach zbieżnych, na soczewkach rozbieżnych); kombinacje soczewek; model funkcji oka / korekta krótkowzroczności; rozkład światła: addytywne mieszanie kolorów, subtraktywne mieszanie kolorów.</w:t>
            </w:r>
          </w:p>
        </w:tc>
        <w:tc>
          <w:tcPr>
            <w:tcW w:w="3260" w:type="dxa"/>
            <w:shd w:val="clear" w:color="auto" w:fill="FFFFFF"/>
          </w:tcPr>
          <w:p w14:paraId="2B9E5442" w14:textId="6BD577BA" w:rsidR="00E72768" w:rsidRPr="00A60AE3" w:rsidRDefault="007059D5" w:rsidP="007059D5">
            <w:pPr>
              <w:spacing w:after="0" w:line="240" w:lineRule="auto"/>
              <w:rPr>
                <w:rFonts w:asciiTheme="majorHAnsi" w:hAnsiTheme="majorHAnsi" w:cstheme="majorHAnsi"/>
                <w:color w:val="000000"/>
                <w:sz w:val="20"/>
                <w:szCs w:val="20"/>
              </w:rPr>
            </w:pPr>
            <w:r w:rsidRPr="00A60AE3">
              <w:rPr>
                <w:rFonts w:asciiTheme="majorHAnsi" w:hAnsiTheme="majorHAnsi" w:cstheme="majorHAnsi"/>
                <w:bCs/>
                <w:color w:val="000000"/>
                <w:sz w:val="20"/>
                <w:szCs w:val="20"/>
              </w:rPr>
              <w:t>Zaoferowane rozwiązanie spełnia / nie spełnia wymagań OPZ.</w:t>
            </w:r>
          </w:p>
        </w:tc>
      </w:tr>
    </w:tbl>
    <w:p w14:paraId="13A21E63" w14:textId="77777777" w:rsidR="00900245" w:rsidRPr="00A60AE3" w:rsidRDefault="00900245" w:rsidP="009D34DF">
      <w:pPr>
        <w:pStyle w:val="Nagwek3"/>
        <w:rPr>
          <w:rFonts w:cstheme="majorHAnsi"/>
        </w:rPr>
      </w:pPr>
      <w:bookmarkStart w:id="13" w:name="_Toc121830365"/>
      <w:r w:rsidRPr="00A60AE3">
        <w:rPr>
          <w:rFonts w:cstheme="majorHAnsi"/>
        </w:rPr>
        <w:t>Mikroskop biologiczny - typ I - szt. 1</w:t>
      </w:r>
      <w:bookmarkEnd w:id="13"/>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85"/>
        <w:gridCol w:w="1720"/>
        <w:gridCol w:w="7388"/>
        <w:gridCol w:w="5244"/>
      </w:tblGrid>
      <w:tr w:rsidR="00E72768" w:rsidRPr="00A60AE3" w14:paraId="277F2BF1" w14:textId="72B147DE" w:rsidTr="007059D5">
        <w:tc>
          <w:tcPr>
            <w:tcW w:w="385" w:type="dxa"/>
            <w:shd w:val="clear" w:color="auto" w:fill="FFFFFF"/>
            <w:vAlign w:val="center"/>
          </w:tcPr>
          <w:p w14:paraId="4D746DA4"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LP</w:t>
            </w:r>
          </w:p>
        </w:tc>
        <w:tc>
          <w:tcPr>
            <w:tcW w:w="1720" w:type="dxa"/>
            <w:shd w:val="clear" w:color="auto" w:fill="FFFFFF"/>
            <w:tcMar>
              <w:top w:w="57" w:type="dxa"/>
              <w:left w:w="57" w:type="dxa"/>
              <w:bottom w:w="57" w:type="dxa"/>
              <w:right w:w="57" w:type="dxa"/>
            </w:tcMar>
            <w:vAlign w:val="center"/>
          </w:tcPr>
          <w:p w14:paraId="069F16D5"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Nazwa komponentu</w:t>
            </w:r>
          </w:p>
        </w:tc>
        <w:tc>
          <w:tcPr>
            <w:tcW w:w="7388" w:type="dxa"/>
            <w:shd w:val="clear" w:color="auto" w:fill="FFFFFF"/>
            <w:tcMar>
              <w:top w:w="57" w:type="dxa"/>
              <w:left w:w="57" w:type="dxa"/>
              <w:bottom w:w="57" w:type="dxa"/>
              <w:right w:w="57" w:type="dxa"/>
            </w:tcMar>
            <w:vAlign w:val="center"/>
          </w:tcPr>
          <w:p w14:paraId="203B8C39" w14:textId="77777777" w:rsidR="00E72768" w:rsidRPr="00A60AE3" w:rsidRDefault="00E72768" w:rsidP="00E72768">
            <w:pPr>
              <w:widowControl w:val="0"/>
              <w:spacing w:after="0" w:line="240" w:lineRule="auto"/>
              <w:jc w:val="center"/>
              <w:rPr>
                <w:rFonts w:asciiTheme="majorHAnsi" w:eastAsia="Franklin Gothic Book" w:hAnsiTheme="majorHAnsi" w:cstheme="majorHAnsi"/>
                <w:b/>
                <w:color w:val="000000"/>
                <w:sz w:val="20"/>
                <w:szCs w:val="20"/>
                <w:shd w:val="clear" w:color="auto" w:fill="FFFFFF"/>
                <w:lang w:eastAsia="pl-PL" w:bidi="pl-PL"/>
              </w:rPr>
            </w:pPr>
            <w:r w:rsidRPr="00A60AE3">
              <w:rPr>
                <w:rFonts w:asciiTheme="majorHAnsi" w:eastAsia="Franklin Gothic Book" w:hAnsiTheme="majorHAnsi" w:cstheme="majorHAnsi"/>
                <w:b/>
                <w:sz w:val="20"/>
                <w:szCs w:val="20"/>
              </w:rPr>
              <w:t>Wymagane minimalne parametry techniczne</w:t>
            </w:r>
          </w:p>
        </w:tc>
        <w:tc>
          <w:tcPr>
            <w:tcW w:w="5244" w:type="dxa"/>
            <w:shd w:val="clear" w:color="auto" w:fill="FFFFFF"/>
          </w:tcPr>
          <w:p w14:paraId="161EFA33" w14:textId="2E8B05D5"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8741A7" w:rsidRPr="00A60AE3" w14:paraId="6AE8FA85" w14:textId="3D713565" w:rsidTr="007059D5">
        <w:tc>
          <w:tcPr>
            <w:tcW w:w="385" w:type="dxa"/>
            <w:shd w:val="clear" w:color="auto" w:fill="FFFFFF"/>
            <w:vAlign w:val="center"/>
          </w:tcPr>
          <w:p w14:paraId="54C59018" w14:textId="77777777" w:rsidR="00E72768" w:rsidRPr="00A60AE3" w:rsidRDefault="00E72768">
            <w:pPr>
              <w:widowControl w:val="0"/>
              <w:numPr>
                <w:ilvl w:val="0"/>
                <w:numId w:val="98"/>
              </w:numPr>
              <w:spacing w:after="0" w:line="240" w:lineRule="auto"/>
              <w:ind w:left="112" w:firstLine="0"/>
              <w:rPr>
                <w:rFonts w:asciiTheme="majorHAnsi" w:eastAsia="Franklin Gothic Book" w:hAnsiTheme="majorHAnsi" w:cstheme="majorHAnsi"/>
                <w:bCs/>
                <w:sz w:val="20"/>
                <w:szCs w:val="20"/>
              </w:rPr>
            </w:pPr>
          </w:p>
        </w:tc>
        <w:tc>
          <w:tcPr>
            <w:tcW w:w="1720" w:type="dxa"/>
            <w:shd w:val="clear" w:color="auto" w:fill="FFFFFF"/>
            <w:tcMar>
              <w:top w:w="57" w:type="dxa"/>
              <w:left w:w="57" w:type="dxa"/>
              <w:bottom w:w="57" w:type="dxa"/>
              <w:right w:w="57" w:type="dxa"/>
            </w:tcMar>
            <w:vAlign w:val="center"/>
          </w:tcPr>
          <w:p w14:paraId="3A35D6DD"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bCs/>
                <w:sz w:val="20"/>
                <w:szCs w:val="20"/>
              </w:rPr>
              <w:t>Przeznaczenie</w:t>
            </w:r>
          </w:p>
        </w:tc>
        <w:tc>
          <w:tcPr>
            <w:tcW w:w="7388" w:type="dxa"/>
            <w:shd w:val="clear" w:color="auto" w:fill="FFFFFF"/>
            <w:tcMar>
              <w:top w:w="57" w:type="dxa"/>
              <w:left w:w="57" w:type="dxa"/>
              <w:bottom w:w="57" w:type="dxa"/>
              <w:right w:w="57" w:type="dxa"/>
            </w:tcMar>
            <w:vAlign w:val="center"/>
          </w:tcPr>
          <w:p w14:paraId="3E80B693" w14:textId="77777777" w:rsidR="00E72768" w:rsidRPr="00A60AE3" w:rsidRDefault="00E72768" w:rsidP="00E72768">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sz w:val="20"/>
                <w:szCs w:val="20"/>
                <w:shd w:val="clear" w:color="auto" w:fill="FFFFFF"/>
              </w:rPr>
              <w:t>Mikroskop wyposażony w wyświetlacz LCD oraz wejście kart pamięci typu SD.</w:t>
            </w:r>
          </w:p>
        </w:tc>
        <w:tc>
          <w:tcPr>
            <w:tcW w:w="5244" w:type="dxa"/>
            <w:shd w:val="clear" w:color="auto" w:fill="FFFFFF"/>
          </w:tcPr>
          <w:p w14:paraId="266B9086"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Producent: …………</w:t>
            </w:r>
          </w:p>
          <w:p w14:paraId="60787816" w14:textId="77777777" w:rsidR="00E72768" w:rsidRPr="00A60AE3" w:rsidRDefault="00E72768" w:rsidP="00E72768">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Model: ………………..</w:t>
            </w:r>
          </w:p>
          <w:p w14:paraId="3B1A2661" w14:textId="59B3896C" w:rsidR="007059D5" w:rsidRPr="00A60AE3" w:rsidRDefault="007059D5" w:rsidP="00E72768">
            <w:pPr>
              <w:shd w:val="clear" w:color="auto" w:fill="FFFFFF"/>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bCs/>
                <w:sz w:val="20"/>
                <w:szCs w:val="20"/>
                <w:shd w:val="clear" w:color="auto" w:fill="FFFFFF"/>
              </w:rPr>
              <w:t>Zaoferowane rozwiązanie spełnia / nie spełnia wymagań OPZ.</w:t>
            </w:r>
          </w:p>
        </w:tc>
      </w:tr>
      <w:tr w:rsidR="008741A7" w:rsidRPr="00A60AE3" w14:paraId="4AB00BF5" w14:textId="753F2409" w:rsidTr="007059D5">
        <w:tc>
          <w:tcPr>
            <w:tcW w:w="385" w:type="dxa"/>
            <w:shd w:val="clear" w:color="auto" w:fill="FFFFFF"/>
            <w:vAlign w:val="center"/>
          </w:tcPr>
          <w:p w14:paraId="06DFA759" w14:textId="77777777" w:rsidR="00E72768" w:rsidRPr="00A60AE3" w:rsidRDefault="00E72768">
            <w:pPr>
              <w:widowControl w:val="0"/>
              <w:numPr>
                <w:ilvl w:val="0"/>
                <w:numId w:val="98"/>
              </w:numPr>
              <w:spacing w:after="0" w:line="240" w:lineRule="auto"/>
              <w:ind w:left="112" w:firstLine="0"/>
              <w:rPr>
                <w:rFonts w:asciiTheme="majorHAnsi" w:eastAsia="Franklin Gothic Book" w:hAnsiTheme="majorHAnsi" w:cstheme="majorHAnsi"/>
                <w:bCs/>
                <w:sz w:val="20"/>
                <w:szCs w:val="20"/>
              </w:rPr>
            </w:pPr>
          </w:p>
        </w:tc>
        <w:tc>
          <w:tcPr>
            <w:tcW w:w="1720" w:type="dxa"/>
            <w:shd w:val="clear" w:color="auto" w:fill="FFFFFF"/>
            <w:tcMar>
              <w:top w:w="57" w:type="dxa"/>
              <w:left w:w="57" w:type="dxa"/>
              <w:bottom w:w="57" w:type="dxa"/>
              <w:right w:w="57" w:type="dxa"/>
            </w:tcMar>
            <w:vAlign w:val="center"/>
          </w:tcPr>
          <w:p w14:paraId="4D23AB84"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sz w:val="20"/>
                <w:szCs w:val="20"/>
                <w:shd w:val="clear" w:color="auto" w:fill="FFFFFF"/>
              </w:rPr>
              <w:t>Typ I : biologiczny, cyfrowy</w:t>
            </w:r>
          </w:p>
        </w:tc>
        <w:tc>
          <w:tcPr>
            <w:tcW w:w="7388" w:type="dxa"/>
            <w:shd w:val="clear" w:color="auto" w:fill="FFFFFF"/>
            <w:tcMar>
              <w:top w:w="57" w:type="dxa"/>
              <w:left w:w="57" w:type="dxa"/>
              <w:bottom w:w="57" w:type="dxa"/>
              <w:right w:w="57" w:type="dxa"/>
            </w:tcMar>
            <w:vAlign w:val="center"/>
          </w:tcPr>
          <w:p w14:paraId="6C77CAE8" w14:textId="77777777"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sz w:val="20"/>
                <w:szCs w:val="20"/>
                <w:shd w:val="clear" w:color="auto" w:fill="FFFFFF"/>
              </w:rPr>
              <w:t>Głowica monookularowa</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Powiększenie: 50x - 500x (2000x zoom cyfrowy)</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Wyświetlacz LCD: min. 3,5"</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Obiektywy: 4x, 10x, 40x (S)</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Oświetlenie górne: LED</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Oświetlenie dolne: LED</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Zasilanie: sieciowe</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Przekazanie obrazu: wewnętrzna kamera</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ekran LCD</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Rozdzielczość min.: 2592x1944 (5 mln. pixeli)</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Przesuwanie preparatu: mechaniczne (stolik krzyżowy)</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Ustawianie ostrości: śruba makrometryczna</w:t>
            </w:r>
          </w:p>
        </w:tc>
        <w:tc>
          <w:tcPr>
            <w:tcW w:w="5244" w:type="dxa"/>
            <w:shd w:val="clear" w:color="auto" w:fill="FFFFFF"/>
          </w:tcPr>
          <w:p w14:paraId="12567471" w14:textId="75FF2897" w:rsidR="00E72768" w:rsidRPr="00A60AE3" w:rsidRDefault="007059D5" w:rsidP="00E72768">
            <w:pPr>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bCs/>
                <w:sz w:val="20"/>
                <w:szCs w:val="20"/>
                <w:shd w:val="clear" w:color="auto" w:fill="FFFFFF"/>
              </w:rPr>
              <w:t>Zaoferowane rozwiązanie spełnia / nie spełnia wymagań OPZ.</w:t>
            </w:r>
          </w:p>
        </w:tc>
      </w:tr>
      <w:tr w:rsidR="008741A7" w:rsidRPr="00A60AE3" w14:paraId="2817BD98" w14:textId="19BDE09B" w:rsidTr="007059D5">
        <w:tc>
          <w:tcPr>
            <w:tcW w:w="385" w:type="dxa"/>
            <w:shd w:val="clear" w:color="auto" w:fill="FFFFFF"/>
            <w:vAlign w:val="center"/>
          </w:tcPr>
          <w:p w14:paraId="5EC7A293" w14:textId="77777777" w:rsidR="00E72768" w:rsidRPr="00A60AE3" w:rsidRDefault="00E72768">
            <w:pPr>
              <w:widowControl w:val="0"/>
              <w:numPr>
                <w:ilvl w:val="0"/>
                <w:numId w:val="98"/>
              </w:numPr>
              <w:spacing w:after="0" w:line="240" w:lineRule="auto"/>
              <w:ind w:left="112" w:firstLine="0"/>
              <w:rPr>
                <w:rFonts w:asciiTheme="majorHAnsi" w:eastAsia="Franklin Gothic Book" w:hAnsiTheme="majorHAnsi" w:cstheme="majorHAnsi"/>
                <w:bCs/>
                <w:sz w:val="20"/>
                <w:szCs w:val="20"/>
              </w:rPr>
            </w:pPr>
          </w:p>
        </w:tc>
        <w:tc>
          <w:tcPr>
            <w:tcW w:w="1720" w:type="dxa"/>
            <w:shd w:val="clear" w:color="auto" w:fill="FFFFFF"/>
            <w:tcMar>
              <w:top w:w="57" w:type="dxa"/>
              <w:left w:w="57" w:type="dxa"/>
              <w:bottom w:w="57" w:type="dxa"/>
              <w:right w:w="57" w:type="dxa"/>
            </w:tcMar>
            <w:vAlign w:val="center"/>
          </w:tcPr>
          <w:p w14:paraId="2BB4C2D0" w14:textId="77777777" w:rsidR="00E72768" w:rsidRPr="00A60AE3" w:rsidRDefault="00E72768" w:rsidP="00E72768">
            <w:pPr>
              <w:shd w:val="clear" w:color="auto" w:fill="FFFFFF"/>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Wyposażenie:</w:t>
            </w:r>
          </w:p>
          <w:p w14:paraId="50A25E22" w14:textId="77777777" w:rsidR="00E72768" w:rsidRPr="00A60AE3" w:rsidRDefault="00E72768" w:rsidP="00E72768">
            <w:pPr>
              <w:shd w:val="clear" w:color="auto" w:fill="FFFFFF"/>
              <w:spacing w:after="0" w:line="240" w:lineRule="auto"/>
              <w:rPr>
                <w:rFonts w:asciiTheme="majorHAnsi" w:hAnsiTheme="majorHAnsi" w:cstheme="majorHAnsi"/>
                <w:sz w:val="20"/>
                <w:szCs w:val="20"/>
              </w:rPr>
            </w:pPr>
          </w:p>
        </w:tc>
        <w:tc>
          <w:tcPr>
            <w:tcW w:w="7388" w:type="dxa"/>
            <w:shd w:val="clear" w:color="auto" w:fill="FFFFFF"/>
            <w:tcMar>
              <w:top w:w="57" w:type="dxa"/>
              <w:left w:w="57" w:type="dxa"/>
              <w:bottom w:w="57" w:type="dxa"/>
              <w:right w:w="57" w:type="dxa"/>
            </w:tcMar>
            <w:vAlign w:val="center"/>
          </w:tcPr>
          <w:p w14:paraId="00021D84" w14:textId="77777777" w:rsidR="00E72768" w:rsidRPr="00A60AE3" w:rsidRDefault="00E72768">
            <w:pPr>
              <w:numPr>
                <w:ilvl w:val="0"/>
                <w:numId w:val="95"/>
              </w:numPr>
              <w:shd w:val="clear" w:color="auto" w:fill="FFFFFF"/>
              <w:tabs>
                <w:tab w:val="clear" w:pos="720"/>
              </w:tabs>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Wyświetlacz LCD 3,5"</w:t>
            </w:r>
          </w:p>
          <w:p w14:paraId="6C32F84A" w14:textId="77777777" w:rsidR="00E72768" w:rsidRPr="00A60AE3" w:rsidRDefault="00E72768">
            <w:pPr>
              <w:numPr>
                <w:ilvl w:val="0"/>
                <w:numId w:val="95"/>
              </w:numPr>
              <w:shd w:val="clear" w:color="auto" w:fill="FFFFFF"/>
              <w:tabs>
                <w:tab w:val="clear" w:pos="720"/>
              </w:tabs>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Wejście na kartę typu SD</w:t>
            </w:r>
          </w:p>
          <w:p w14:paraId="7A6C1695" w14:textId="77777777" w:rsidR="00E72768" w:rsidRPr="00A60AE3" w:rsidRDefault="00E72768">
            <w:pPr>
              <w:numPr>
                <w:ilvl w:val="0"/>
                <w:numId w:val="95"/>
              </w:numPr>
              <w:shd w:val="clear" w:color="auto" w:fill="FFFFFF"/>
              <w:tabs>
                <w:tab w:val="clear" w:pos="720"/>
              </w:tabs>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Kabel USB do podłączenia do komputera</w:t>
            </w:r>
          </w:p>
          <w:p w14:paraId="1FAB48E4" w14:textId="77777777" w:rsidR="00E72768" w:rsidRPr="00A60AE3" w:rsidRDefault="00E72768">
            <w:pPr>
              <w:numPr>
                <w:ilvl w:val="0"/>
                <w:numId w:val="95"/>
              </w:numPr>
              <w:shd w:val="clear" w:color="auto" w:fill="FFFFFF"/>
              <w:tabs>
                <w:tab w:val="clear" w:pos="720"/>
              </w:tabs>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Oświetlenie górne i dolne</w:t>
            </w:r>
          </w:p>
          <w:p w14:paraId="091828ED" w14:textId="77777777" w:rsidR="00E72768" w:rsidRPr="00A60AE3" w:rsidRDefault="00E72768">
            <w:pPr>
              <w:numPr>
                <w:ilvl w:val="0"/>
                <w:numId w:val="95"/>
              </w:numPr>
              <w:shd w:val="clear" w:color="auto" w:fill="FFFFFF"/>
              <w:tabs>
                <w:tab w:val="clear" w:pos="720"/>
              </w:tabs>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Regulacja natężenia oświetlenia</w:t>
            </w:r>
          </w:p>
          <w:p w14:paraId="7EE6B441" w14:textId="77777777" w:rsidR="00E72768" w:rsidRPr="00A60AE3" w:rsidRDefault="00E72768">
            <w:pPr>
              <w:numPr>
                <w:ilvl w:val="0"/>
                <w:numId w:val="95"/>
              </w:numPr>
              <w:shd w:val="clear" w:color="auto" w:fill="FFFFFF"/>
              <w:tabs>
                <w:tab w:val="clear" w:pos="720"/>
              </w:tabs>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Stolik mechaniczny z podziałką</w:t>
            </w:r>
          </w:p>
          <w:p w14:paraId="739E2F99" w14:textId="77777777" w:rsidR="00E72768" w:rsidRPr="00A60AE3" w:rsidRDefault="00E72768">
            <w:pPr>
              <w:numPr>
                <w:ilvl w:val="0"/>
                <w:numId w:val="96"/>
              </w:numPr>
              <w:shd w:val="clear" w:color="auto" w:fill="FFFFFF"/>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Zestaw preparatów</w:t>
            </w:r>
          </w:p>
          <w:p w14:paraId="169508E1" w14:textId="77777777" w:rsidR="00E72768" w:rsidRPr="00A60AE3" w:rsidRDefault="00E72768">
            <w:pPr>
              <w:numPr>
                <w:ilvl w:val="0"/>
                <w:numId w:val="96"/>
              </w:numPr>
              <w:shd w:val="clear" w:color="auto" w:fill="FFFFFF"/>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Zestaw szkiełek do przygotowywania preparatów</w:t>
            </w:r>
          </w:p>
          <w:p w14:paraId="6E8262CC" w14:textId="77777777" w:rsidR="00E72768" w:rsidRPr="00A60AE3" w:rsidRDefault="00E72768">
            <w:pPr>
              <w:numPr>
                <w:ilvl w:val="0"/>
                <w:numId w:val="96"/>
              </w:numPr>
              <w:shd w:val="clear" w:color="auto" w:fill="FFFFFF"/>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Gilotynka</w:t>
            </w:r>
          </w:p>
          <w:p w14:paraId="1B151BC1" w14:textId="77777777" w:rsidR="00E72768" w:rsidRPr="00A60AE3" w:rsidRDefault="00E72768">
            <w:pPr>
              <w:numPr>
                <w:ilvl w:val="0"/>
                <w:numId w:val="96"/>
              </w:numPr>
              <w:shd w:val="clear" w:color="auto" w:fill="FFFFFF"/>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Zasilacz sieciowy</w:t>
            </w:r>
          </w:p>
          <w:p w14:paraId="13D68778" w14:textId="77777777" w:rsidR="00E72768" w:rsidRPr="00A60AE3" w:rsidRDefault="00E72768">
            <w:pPr>
              <w:numPr>
                <w:ilvl w:val="0"/>
                <w:numId w:val="96"/>
              </w:numPr>
              <w:shd w:val="clear" w:color="auto" w:fill="FFFFFF"/>
              <w:spacing w:after="0" w:line="240" w:lineRule="auto"/>
              <w:ind w:left="226" w:hanging="226"/>
              <w:contextualSpacing/>
              <w:rPr>
                <w:rFonts w:asciiTheme="majorHAnsi" w:hAnsiTheme="majorHAnsi" w:cstheme="majorHAnsi"/>
                <w:sz w:val="20"/>
                <w:szCs w:val="20"/>
              </w:rPr>
            </w:pPr>
            <w:r w:rsidRPr="00A60AE3">
              <w:rPr>
                <w:rFonts w:asciiTheme="majorHAnsi" w:hAnsiTheme="majorHAnsi" w:cstheme="majorHAnsi"/>
                <w:sz w:val="20"/>
                <w:szCs w:val="20"/>
              </w:rPr>
              <w:t>Walizka do przechowywania i transport</w:t>
            </w:r>
          </w:p>
        </w:tc>
        <w:tc>
          <w:tcPr>
            <w:tcW w:w="5244" w:type="dxa"/>
            <w:shd w:val="clear" w:color="auto" w:fill="FFFFFF"/>
          </w:tcPr>
          <w:p w14:paraId="245E4DB6" w14:textId="4F9F00B2" w:rsidR="00E72768" w:rsidRPr="00A60AE3" w:rsidRDefault="007059D5" w:rsidP="007059D5">
            <w:pPr>
              <w:shd w:val="clear" w:color="auto" w:fill="FFFFFF"/>
              <w:spacing w:after="0" w:line="240" w:lineRule="auto"/>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8741A7" w:rsidRPr="00A60AE3" w14:paraId="0913F86C" w14:textId="50D809D2" w:rsidTr="007059D5">
        <w:tc>
          <w:tcPr>
            <w:tcW w:w="385" w:type="dxa"/>
            <w:shd w:val="clear" w:color="auto" w:fill="FFFFFF"/>
            <w:vAlign w:val="center"/>
          </w:tcPr>
          <w:p w14:paraId="31D13022" w14:textId="77777777" w:rsidR="00E72768" w:rsidRPr="00A60AE3" w:rsidRDefault="00E72768">
            <w:pPr>
              <w:widowControl w:val="0"/>
              <w:numPr>
                <w:ilvl w:val="0"/>
                <w:numId w:val="98"/>
              </w:numPr>
              <w:spacing w:after="0" w:line="240" w:lineRule="auto"/>
              <w:ind w:left="112" w:firstLine="0"/>
              <w:rPr>
                <w:rFonts w:asciiTheme="majorHAnsi" w:eastAsia="Franklin Gothic Book" w:hAnsiTheme="majorHAnsi" w:cstheme="majorHAnsi"/>
                <w:bCs/>
                <w:sz w:val="20"/>
                <w:szCs w:val="20"/>
              </w:rPr>
            </w:pPr>
          </w:p>
        </w:tc>
        <w:tc>
          <w:tcPr>
            <w:tcW w:w="1720" w:type="dxa"/>
            <w:shd w:val="clear" w:color="auto" w:fill="FFFFFF"/>
            <w:tcMar>
              <w:top w:w="57" w:type="dxa"/>
              <w:left w:w="57" w:type="dxa"/>
              <w:bottom w:w="57" w:type="dxa"/>
              <w:right w:w="57" w:type="dxa"/>
            </w:tcMar>
            <w:vAlign w:val="center"/>
          </w:tcPr>
          <w:p w14:paraId="41305FDE" w14:textId="77777777" w:rsidR="00E72768" w:rsidRPr="00A60AE3" w:rsidRDefault="00E72768" w:rsidP="00E72768">
            <w:pPr>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sz w:val="20"/>
                <w:szCs w:val="20"/>
                <w:shd w:val="clear" w:color="auto" w:fill="FFFFFF"/>
              </w:rPr>
              <w:t>Lista preparatów:</w:t>
            </w:r>
          </w:p>
          <w:p w14:paraId="77DAA77B" w14:textId="77777777" w:rsidR="00E72768" w:rsidRPr="00A60AE3" w:rsidRDefault="00E72768" w:rsidP="00E72768">
            <w:pPr>
              <w:shd w:val="clear" w:color="auto" w:fill="FFFFFF"/>
              <w:spacing w:after="0" w:line="240" w:lineRule="auto"/>
              <w:rPr>
                <w:rFonts w:asciiTheme="majorHAnsi" w:eastAsia="Times New Roman" w:hAnsiTheme="majorHAnsi" w:cstheme="majorHAnsi"/>
                <w:sz w:val="20"/>
                <w:szCs w:val="20"/>
                <w:shd w:val="clear" w:color="auto" w:fill="FFFFFF"/>
                <w:lang w:eastAsia="pl-PL"/>
              </w:rPr>
            </w:pPr>
          </w:p>
        </w:tc>
        <w:tc>
          <w:tcPr>
            <w:tcW w:w="7388" w:type="dxa"/>
            <w:shd w:val="clear" w:color="auto" w:fill="FFFFFF"/>
            <w:tcMar>
              <w:top w:w="57" w:type="dxa"/>
              <w:left w:w="57" w:type="dxa"/>
              <w:bottom w:w="57" w:type="dxa"/>
              <w:right w:w="57" w:type="dxa"/>
            </w:tcMar>
            <w:vAlign w:val="center"/>
          </w:tcPr>
          <w:p w14:paraId="07DECABA" w14:textId="4DDB9D1F" w:rsidR="00E72768" w:rsidRPr="00A60AE3" w:rsidRDefault="00E72768" w:rsidP="00E72768">
            <w:pPr>
              <w:shd w:val="clear" w:color="auto" w:fill="FFFFFF"/>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1. </w:t>
            </w:r>
            <w:r w:rsidR="00297439" w:rsidRPr="00A60AE3">
              <w:rPr>
                <w:rFonts w:asciiTheme="majorHAnsi" w:hAnsiTheme="majorHAnsi" w:cstheme="majorHAnsi"/>
                <w:sz w:val="20"/>
                <w:szCs w:val="20"/>
              </w:rPr>
              <w:t>S</w:t>
            </w:r>
            <w:r w:rsidRPr="00A60AE3">
              <w:rPr>
                <w:rFonts w:asciiTheme="majorHAnsi" w:hAnsiTheme="majorHAnsi" w:cstheme="majorHAnsi"/>
                <w:sz w:val="20"/>
                <w:szCs w:val="20"/>
              </w:rPr>
              <w:t>kórka cebuli; 2.</w:t>
            </w:r>
            <w:r w:rsidR="00297439" w:rsidRPr="00A60AE3">
              <w:rPr>
                <w:rFonts w:asciiTheme="majorHAnsi" w:hAnsiTheme="majorHAnsi" w:cstheme="majorHAnsi"/>
                <w:sz w:val="20"/>
                <w:szCs w:val="20"/>
              </w:rPr>
              <w:t>K</w:t>
            </w:r>
            <w:r w:rsidRPr="00A60AE3">
              <w:rPr>
                <w:rFonts w:asciiTheme="majorHAnsi" w:hAnsiTheme="majorHAnsi" w:cstheme="majorHAnsi"/>
                <w:sz w:val="20"/>
                <w:szCs w:val="20"/>
              </w:rPr>
              <w:t>ora dojrzałej sosny; 3. Bawełna, łodyga, przekrój poprzeczny; 4. Noga muchy; 5. Łodyga rośliny dwuliściennej</w:t>
            </w:r>
          </w:p>
        </w:tc>
        <w:tc>
          <w:tcPr>
            <w:tcW w:w="5244" w:type="dxa"/>
            <w:shd w:val="clear" w:color="auto" w:fill="FFFFFF"/>
          </w:tcPr>
          <w:p w14:paraId="0AFD9ACE" w14:textId="2CA76329" w:rsidR="00E72768" w:rsidRPr="00A60AE3" w:rsidRDefault="007059D5" w:rsidP="00E72768">
            <w:pPr>
              <w:shd w:val="clear" w:color="auto" w:fill="FFFFFF"/>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bl>
    <w:p w14:paraId="24BE6C61" w14:textId="77777777" w:rsidR="00900245" w:rsidRPr="00A60AE3" w:rsidRDefault="00900245" w:rsidP="009D34DF">
      <w:pPr>
        <w:pStyle w:val="Nagwek3"/>
        <w:rPr>
          <w:rFonts w:cstheme="majorHAnsi"/>
        </w:rPr>
      </w:pPr>
      <w:bookmarkStart w:id="14" w:name="_Toc121830366"/>
      <w:r w:rsidRPr="00A60AE3">
        <w:rPr>
          <w:rFonts w:cstheme="majorHAnsi"/>
        </w:rPr>
        <w:t>Mikroskop biologiczny - typ II - szt. 1</w:t>
      </w:r>
      <w:bookmarkEnd w:id="14"/>
    </w:p>
    <w:tbl>
      <w:tblPr>
        <w:tblW w:w="1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89"/>
        <w:gridCol w:w="1965"/>
        <w:gridCol w:w="5972"/>
        <w:gridCol w:w="5666"/>
      </w:tblGrid>
      <w:tr w:rsidR="00E72768" w:rsidRPr="00A60AE3" w14:paraId="47C17D5F" w14:textId="720E8BB5" w:rsidTr="009D34DF">
        <w:tc>
          <w:tcPr>
            <w:tcW w:w="389" w:type="dxa"/>
            <w:shd w:val="clear" w:color="auto" w:fill="FFFFFF"/>
            <w:vAlign w:val="center"/>
          </w:tcPr>
          <w:p w14:paraId="38507DF6" w14:textId="77777777"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shd w:val="clear" w:color="auto" w:fill="FFFFFF"/>
                <w:lang w:eastAsia="pl-PL" w:bidi="pl-PL"/>
              </w:rPr>
            </w:pPr>
            <w:r w:rsidRPr="00A60AE3">
              <w:rPr>
                <w:rFonts w:asciiTheme="majorHAnsi" w:eastAsia="Franklin Gothic Book" w:hAnsiTheme="majorHAnsi" w:cstheme="majorHAnsi"/>
                <w:b/>
                <w:sz w:val="20"/>
                <w:szCs w:val="20"/>
              </w:rPr>
              <w:t>LP</w:t>
            </w:r>
          </w:p>
        </w:tc>
        <w:tc>
          <w:tcPr>
            <w:tcW w:w="1965" w:type="dxa"/>
            <w:shd w:val="clear" w:color="auto" w:fill="FFFFFF"/>
            <w:tcMar>
              <w:top w:w="57" w:type="dxa"/>
              <w:left w:w="57" w:type="dxa"/>
              <w:bottom w:w="57" w:type="dxa"/>
              <w:right w:w="57" w:type="dxa"/>
            </w:tcMar>
            <w:vAlign w:val="center"/>
          </w:tcPr>
          <w:p w14:paraId="02FD0D1B" w14:textId="77777777"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shd w:val="clear" w:color="auto" w:fill="FFFFFF"/>
                <w:lang w:eastAsia="pl-PL" w:bidi="pl-PL"/>
              </w:rPr>
            </w:pPr>
            <w:r w:rsidRPr="00A60AE3">
              <w:rPr>
                <w:rFonts w:asciiTheme="majorHAnsi" w:eastAsia="Franklin Gothic Book" w:hAnsiTheme="majorHAnsi" w:cstheme="majorHAnsi"/>
                <w:b/>
                <w:sz w:val="20"/>
                <w:szCs w:val="20"/>
              </w:rPr>
              <w:t>Nazwa komponentu</w:t>
            </w:r>
          </w:p>
        </w:tc>
        <w:tc>
          <w:tcPr>
            <w:tcW w:w="5972" w:type="dxa"/>
            <w:shd w:val="clear" w:color="auto" w:fill="FFFFFF"/>
            <w:tcMar>
              <w:top w:w="57" w:type="dxa"/>
              <w:left w:w="57" w:type="dxa"/>
              <w:bottom w:w="57" w:type="dxa"/>
              <w:right w:w="57" w:type="dxa"/>
            </w:tcMar>
            <w:vAlign w:val="center"/>
          </w:tcPr>
          <w:p w14:paraId="40EC63E7" w14:textId="77777777"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shd w:val="clear" w:color="auto" w:fill="FFFFFF"/>
                <w:lang w:eastAsia="pl-PL" w:bidi="pl-PL"/>
              </w:rPr>
            </w:pPr>
            <w:r w:rsidRPr="00A60AE3">
              <w:rPr>
                <w:rFonts w:asciiTheme="majorHAnsi" w:eastAsia="Franklin Gothic Book" w:hAnsiTheme="majorHAnsi" w:cstheme="majorHAnsi"/>
                <w:b/>
                <w:sz w:val="20"/>
                <w:szCs w:val="20"/>
              </w:rPr>
              <w:t>Wymagane minimalne parametry techniczne</w:t>
            </w:r>
          </w:p>
        </w:tc>
        <w:tc>
          <w:tcPr>
            <w:tcW w:w="5666" w:type="dxa"/>
            <w:shd w:val="clear" w:color="auto" w:fill="FFFFFF"/>
          </w:tcPr>
          <w:p w14:paraId="3312A1CE" w14:textId="58A764A6"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rPr>
            </w:pPr>
            <w:r w:rsidRPr="00A60AE3">
              <w:rPr>
                <w:rFonts w:asciiTheme="majorHAnsi" w:hAnsiTheme="majorHAnsi" w:cstheme="majorHAnsi"/>
                <w:b/>
                <w:bCs/>
                <w:sz w:val="20"/>
                <w:szCs w:val="20"/>
              </w:rPr>
              <w:t>Zaoferowane rozwiązanie</w:t>
            </w:r>
          </w:p>
        </w:tc>
      </w:tr>
      <w:tr w:rsidR="00E72768" w:rsidRPr="00A60AE3" w14:paraId="7318046E" w14:textId="6CD629D5" w:rsidTr="009D34DF">
        <w:tc>
          <w:tcPr>
            <w:tcW w:w="389" w:type="dxa"/>
            <w:shd w:val="clear" w:color="auto" w:fill="FFFFFF"/>
            <w:vAlign w:val="center"/>
          </w:tcPr>
          <w:p w14:paraId="64F377EE" w14:textId="77777777" w:rsidR="00E72768" w:rsidRPr="00A60AE3" w:rsidRDefault="00E72768">
            <w:pPr>
              <w:widowControl w:val="0"/>
              <w:numPr>
                <w:ilvl w:val="0"/>
                <w:numId w:val="100"/>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6B4CDE2B"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bCs/>
                <w:sz w:val="20"/>
                <w:szCs w:val="20"/>
              </w:rPr>
              <w:t xml:space="preserve">Przeznaczenie </w:t>
            </w:r>
          </w:p>
        </w:tc>
        <w:tc>
          <w:tcPr>
            <w:tcW w:w="5972" w:type="dxa"/>
            <w:shd w:val="clear" w:color="auto" w:fill="FFFFFF"/>
            <w:tcMar>
              <w:top w:w="57" w:type="dxa"/>
              <w:left w:w="57" w:type="dxa"/>
              <w:bottom w:w="57" w:type="dxa"/>
              <w:right w:w="57" w:type="dxa"/>
            </w:tcMar>
            <w:vAlign w:val="center"/>
          </w:tcPr>
          <w:p w14:paraId="7EF4095C" w14:textId="77777777" w:rsidR="00E72768" w:rsidRPr="00A60AE3" w:rsidRDefault="00E72768" w:rsidP="00E72768">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sz w:val="20"/>
                <w:szCs w:val="20"/>
                <w:shd w:val="clear" w:color="auto" w:fill="FFFFFF"/>
              </w:rPr>
              <w:t xml:space="preserve">Mikroskop wyposażony w wyświetlacz LCD oraz wejście kart pamięci typu SD. Ma zastosowanie we wszystkich typach szkół. </w:t>
            </w:r>
          </w:p>
        </w:tc>
        <w:tc>
          <w:tcPr>
            <w:tcW w:w="5666" w:type="dxa"/>
            <w:shd w:val="clear" w:color="auto" w:fill="FFFFFF"/>
          </w:tcPr>
          <w:p w14:paraId="28CD1CAE"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Producent: …………</w:t>
            </w:r>
          </w:p>
          <w:p w14:paraId="23F12957" w14:textId="77777777" w:rsidR="00E72768" w:rsidRPr="00A60AE3" w:rsidRDefault="00E72768" w:rsidP="00E72768">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Model: ………………..</w:t>
            </w:r>
          </w:p>
          <w:p w14:paraId="6F0FD3F3" w14:textId="15AE70E0" w:rsidR="007059D5" w:rsidRPr="00A60AE3" w:rsidRDefault="007059D5" w:rsidP="00E72768">
            <w:pPr>
              <w:shd w:val="clear" w:color="auto" w:fill="FFFFFF"/>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bCs/>
                <w:sz w:val="20"/>
                <w:szCs w:val="20"/>
                <w:shd w:val="clear" w:color="auto" w:fill="FFFFFF"/>
              </w:rPr>
              <w:t>Zaoferowane rozwiązanie spełnia / nie spełnia wymagań OPZ.</w:t>
            </w:r>
          </w:p>
        </w:tc>
      </w:tr>
      <w:tr w:rsidR="00E72768" w:rsidRPr="00A60AE3" w14:paraId="54FDCF1A" w14:textId="4D430FFB" w:rsidTr="009D34DF">
        <w:tc>
          <w:tcPr>
            <w:tcW w:w="389" w:type="dxa"/>
            <w:shd w:val="clear" w:color="auto" w:fill="FFFFFF"/>
            <w:vAlign w:val="center"/>
          </w:tcPr>
          <w:p w14:paraId="7B6EF375" w14:textId="77777777" w:rsidR="00E72768" w:rsidRPr="00A60AE3" w:rsidRDefault="00E72768">
            <w:pPr>
              <w:widowControl w:val="0"/>
              <w:numPr>
                <w:ilvl w:val="0"/>
                <w:numId w:val="100"/>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6A7EC750"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sz w:val="20"/>
                <w:szCs w:val="20"/>
                <w:shd w:val="clear" w:color="auto" w:fill="FFFFFF"/>
              </w:rPr>
              <w:t>Typ I : biologiczny, cyfrowy</w:t>
            </w:r>
          </w:p>
        </w:tc>
        <w:tc>
          <w:tcPr>
            <w:tcW w:w="5972" w:type="dxa"/>
            <w:shd w:val="clear" w:color="auto" w:fill="FFFFFF"/>
            <w:tcMar>
              <w:top w:w="57" w:type="dxa"/>
              <w:left w:w="57" w:type="dxa"/>
              <w:bottom w:w="57" w:type="dxa"/>
              <w:right w:w="57" w:type="dxa"/>
            </w:tcMar>
            <w:vAlign w:val="center"/>
          </w:tcPr>
          <w:p w14:paraId="1CB132FD" w14:textId="77777777"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sz w:val="20"/>
                <w:szCs w:val="20"/>
                <w:shd w:val="clear" w:color="auto" w:fill="FFFFFF"/>
              </w:rPr>
              <w:t>Typ mikroskopu: biologiczny</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Głowica binookularowa</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Powiększenie: 40x - 1600x</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Okulary: WF 10, WF 16</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Średnica obsady okularu: 23 mm</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Obiektywy: 4x, 10x, 40x (S), 100x (S) (O)</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Oświetlenie dolne: LED</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Zasilanie: sieciowe</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Przesuwanie preparatu: mechaniczne (stolik krzyżowy)</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Ustawianie ostrości: śruba mikrometryczna</w:t>
            </w:r>
          </w:p>
        </w:tc>
        <w:tc>
          <w:tcPr>
            <w:tcW w:w="5666" w:type="dxa"/>
            <w:shd w:val="clear" w:color="auto" w:fill="FFFFFF"/>
          </w:tcPr>
          <w:p w14:paraId="20C8F005" w14:textId="0086AB32" w:rsidR="00E72768" w:rsidRPr="00A60AE3" w:rsidRDefault="007059D5" w:rsidP="00E72768">
            <w:pPr>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bCs/>
                <w:sz w:val="20"/>
                <w:szCs w:val="20"/>
                <w:shd w:val="clear" w:color="auto" w:fill="FFFFFF"/>
              </w:rPr>
              <w:t>Zaoferowane rozwiązanie spełnia / nie spełnia wymagań OPZ.</w:t>
            </w:r>
          </w:p>
        </w:tc>
      </w:tr>
      <w:tr w:rsidR="00E72768" w:rsidRPr="00A60AE3" w14:paraId="380C36EC" w14:textId="57ACAF81" w:rsidTr="009D34DF">
        <w:tc>
          <w:tcPr>
            <w:tcW w:w="389" w:type="dxa"/>
            <w:shd w:val="clear" w:color="auto" w:fill="FFFFFF"/>
            <w:vAlign w:val="center"/>
          </w:tcPr>
          <w:p w14:paraId="27FF0551" w14:textId="77777777" w:rsidR="00E72768" w:rsidRPr="00A60AE3" w:rsidRDefault="00E72768">
            <w:pPr>
              <w:widowControl w:val="0"/>
              <w:numPr>
                <w:ilvl w:val="0"/>
                <w:numId w:val="100"/>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7D7BCB57" w14:textId="77777777" w:rsidR="00E72768" w:rsidRPr="00A60AE3" w:rsidRDefault="00E72768" w:rsidP="00E72768">
            <w:pPr>
              <w:shd w:val="clear" w:color="auto" w:fill="FFFFFF"/>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shd w:val="clear" w:color="auto" w:fill="FFFFFF"/>
                <w:lang w:eastAsia="pl-PL"/>
              </w:rPr>
              <w:t xml:space="preserve"> </w:t>
            </w:r>
            <w:r w:rsidRPr="00A60AE3">
              <w:rPr>
                <w:rFonts w:asciiTheme="majorHAnsi" w:eastAsia="Times New Roman" w:hAnsiTheme="majorHAnsi" w:cstheme="majorHAnsi"/>
                <w:sz w:val="20"/>
                <w:szCs w:val="20"/>
                <w:lang w:eastAsia="pl-PL"/>
              </w:rPr>
              <w:t>Wyposażenie:</w:t>
            </w:r>
          </w:p>
          <w:p w14:paraId="1134BD6C" w14:textId="77777777" w:rsidR="00E72768" w:rsidRPr="00A60AE3" w:rsidRDefault="00E72768" w:rsidP="00E72768">
            <w:pPr>
              <w:shd w:val="clear" w:color="auto" w:fill="FFFFFF"/>
              <w:spacing w:after="0" w:line="240" w:lineRule="auto"/>
              <w:rPr>
                <w:rFonts w:asciiTheme="majorHAnsi" w:hAnsiTheme="majorHAnsi" w:cstheme="majorHAnsi"/>
                <w:sz w:val="20"/>
                <w:szCs w:val="20"/>
              </w:rPr>
            </w:pPr>
          </w:p>
        </w:tc>
        <w:tc>
          <w:tcPr>
            <w:tcW w:w="5972" w:type="dxa"/>
            <w:shd w:val="clear" w:color="auto" w:fill="FFFFFF"/>
            <w:tcMar>
              <w:top w:w="57" w:type="dxa"/>
              <w:left w:w="57" w:type="dxa"/>
              <w:bottom w:w="57" w:type="dxa"/>
              <w:right w:w="57" w:type="dxa"/>
            </w:tcMar>
            <w:vAlign w:val="center"/>
          </w:tcPr>
          <w:p w14:paraId="2F53929B"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głowica dwuokularowa</w:t>
            </w:r>
          </w:p>
          <w:p w14:paraId="342C0AE4"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stolik przedmiotowy</w:t>
            </w:r>
          </w:p>
          <w:p w14:paraId="18AAAAB7"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stolik mechaniczny dwuwarstwowy</w:t>
            </w:r>
          </w:p>
          <w:p w14:paraId="6663F8CF"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iluminator oświetlenia dolnego</w:t>
            </w:r>
          </w:p>
          <w:p w14:paraId="244CFE3C"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płynna regulacja natężenia oświetlenia</w:t>
            </w:r>
          </w:p>
          <w:p w14:paraId="38C1FFE4"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kondensor Abbego NA 1,25 z regulacją wysokości</w:t>
            </w:r>
          </w:p>
          <w:p w14:paraId="05829B3C"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irysowa diafragma aperturowa</w:t>
            </w:r>
          </w:p>
          <w:p w14:paraId="7E89F242"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uchwyt filtrowy</w:t>
            </w:r>
          </w:p>
          <w:p w14:paraId="0D1FC74A"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zgrubny i precyzyjny układ regulacji ostrości (współosiowy)</w:t>
            </w:r>
          </w:p>
          <w:p w14:paraId="172D185C"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zasilacz sieciowy</w:t>
            </w:r>
          </w:p>
        </w:tc>
        <w:tc>
          <w:tcPr>
            <w:tcW w:w="5666" w:type="dxa"/>
            <w:shd w:val="clear" w:color="auto" w:fill="FFFFFF"/>
          </w:tcPr>
          <w:p w14:paraId="16D5D0D7" w14:textId="118A6284" w:rsidR="00E72768" w:rsidRPr="00A60AE3" w:rsidRDefault="007059D5" w:rsidP="00E72768">
            <w:pPr>
              <w:shd w:val="clear" w:color="auto" w:fill="FFFFFF"/>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3CF3C0C5" w14:textId="23B98DF1" w:rsidTr="009D34DF">
        <w:tc>
          <w:tcPr>
            <w:tcW w:w="389" w:type="dxa"/>
            <w:shd w:val="clear" w:color="auto" w:fill="FFFFFF"/>
            <w:vAlign w:val="center"/>
          </w:tcPr>
          <w:p w14:paraId="47A3C9BC" w14:textId="77777777" w:rsidR="00E72768" w:rsidRPr="00A60AE3" w:rsidRDefault="00E72768">
            <w:pPr>
              <w:widowControl w:val="0"/>
              <w:numPr>
                <w:ilvl w:val="0"/>
                <w:numId w:val="100"/>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717F0E81" w14:textId="77777777" w:rsidR="00E72768" w:rsidRPr="00A60AE3" w:rsidRDefault="00E72768" w:rsidP="00E72768">
            <w:pPr>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sz w:val="20"/>
                <w:szCs w:val="20"/>
                <w:shd w:val="clear" w:color="auto" w:fill="FFFFFF"/>
              </w:rPr>
              <w:t>Lista preparatów:</w:t>
            </w:r>
          </w:p>
          <w:p w14:paraId="325C6991" w14:textId="77777777" w:rsidR="00E72768" w:rsidRPr="00A60AE3" w:rsidRDefault="00E72768" w:rsidP="00E72768">
            <w:pPr>
              <w:shd w:val="clear" w:color="auto" w:fill="FFFFFF"/>
              <w:spacing w:after="0" w:line="240" w:lineRule="auto"/>
              <w:rPr>
                <w:rFonts w:asciiTheme="majorHAnsi" w:eastAsia="Times New Roman" w:hAnsiTheme="majorHAnsi" w:cstheme="majorHAnsi"/>
                <w:sz w:val="20"/>
                <w:szCs w:val="20"/>
                <w:shd w:val="clear" w:color="auto" w:fill="FFFFFF"/>
                <w:lang w:eastAsia="pl-PL"/>
              </w:rPr>
            </w:pPr>
          </w:p>
        </w:tc>
        <w:tc>
          <w:tcPr>
            <w:tcW w:w="5972" w:type="dxa"/>
            <w:shd w:val="clear" w:color="auto" w:fill="FFFFFF"/>
            <w:tcMar>
              <w:top w:w="57" w:type="dxa"/>
              <w:left w:w="57" w:type="dxa"/>
              <w:bottom w:w="57" w:type="dxa"/>
              <w:right w:w="57" w:type="dxa"/>
            </w:tcMar>
            <w:vAlign w:val="center"/>
          </w:tcPr>
          <w:p w14:paraId="1E4ABF83" w14:textId="77777777" w:rsidR="00E72768" w:rsidRPr="00A60AE3" w:rsidRDefault="00E72768">
            <w:pPr>
              <w:numPr>
                <w:ilvl w:val="0"/>
                <w:numId w:val="99"/>
              </w:numPr>
              <w:shd w:val="clear" w:color="auto" w:fill="FFFFFF"/>
              <w:tabs>
                <w:tab w:val="clear" w:pos="720"/>
              </w:tabs>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filtr niebieski</w:t>
            </w:r>
          </w:p>
          <w:p w14:paraId="34A1C448" w14:textId="77777777" w:rsidR="00E72768" w:rsidRPr="00A60AE3" w:rsidRDefault="00E72768">
            <w:pPr>
              <w:numPr>
                <w:ilvl w:val="0"/>
                <w:numId w:val="99"/>
              </w:numPr>
              <w:shd w:val="clear" w:color="auto" w:fill="FFFFFF"/>
              <w:tabs>
                <w:tab w:val="clear" w:pos="720"/>
              </w:tabs>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plastikowy pokrowiec ochronny do przechowywania</w:t>
            </w:r>
          </w:p>
        </w:tc>
        <w:tc>
          <w:tcPr>
            <w:tcW w:w="5666" w:type="dxa"/>
            <w:shd w:val="clear" w:color="auto" w:fill="FFFFFF"/>
          </w:tcPr>
          <w:p w14:paraId="2087151E" w14:textId="0919C9AF" w:rsidR="00E72768" w:rsidRPr="00A60AE3" w:rsidRDefault="007059D5" w:rsidP="00E72768">
            <w:pPr>
              <w:shd w:val="clear" w:color="auto" w:fill="FFFFFF"/>
              <w:spacing w:after="0" w:line="240" w:lineRule="auto"/>
              <w:ind w:left="226"/>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bl>
    <w:p w14:paraId="50BD2CFB" w14:textId="77777777" w:rsidR="00900245" w:rsidRPr="00A60AE3" w:rsidRDefault="00900245" w:rsidP="008A6081">
      <w:pPr>
        <w:pStyle w:val="Nagwek3"/>
        <w:rPr>
          <w:rFonts w:cstheme="majorHAnsi"/>
        </w:rPr>
      </w:pPr>
      <w:bookmarkStart w:id="15" w:name="_Toc121830367"/>
      <w:r w:rsidRPr="00A60AE3">
        <w:rPr>
          <w:rFonts w:cstheme="majorHAnsi"/>
        </w:rPr>
        <w:t>Mikroskop biologiczny - typ III - szt. 1</w:t>
      </w:r>
      <w:bookmarkEnd w:id="15"/>
    </w:p>
    <w:tbl>
      <w:tblPr>
        <w:tblW w:w="1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89"/>
        <w:gridCol w:w="1965"/>
        <w:gridCol w:w="7139"/>
        <w:gridCol w:w="4499"/>
      </w:tblGrid>
      <w:tr w:rsidR="00E72768" w:rsidRPr="00A60AE3" w14:paraId="22C8F079" w14:textId="41B531CA" w:rsidTr="007059D5">
        <w:tc>
          <w:tcPr>
            <w:tcW w:w="389" w:type="dxa"/>
            <w:shd w:val="clear" w:color="auto" w:fill="FFFFFF"/>
            <w:vAlign w:val="center"/>
          </w:tcPr>
          <w:p w14:paraId="04738CCD" w14:textId="77777777"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shd w:val="clear" w:color="auto" w:fill="FFFFFF"/>
                <w:lang w:eastAsia="pl-PL" w:bidi="pl-PL"/>
              </w:rPr>
            </w:pPr>
            <w:r w:rsidRPr="00A60AE3">
              <w:rPr>
                <w:rFonts w:asciiTheme="majorHAnsi" w:eastAsia="Franklin Gothic Book" w:hAnsiTheme="majorHAnsi" w:cstheme="majorHAnsi"/>
                <w:b/>
                <w:sz w:val="20"/>
                <w:szCs w:val="20"/>
              </w:rPr>
              <w:t>LP</w:t>
            </w:r>
          </w:p>
        </w:tc>
        <w:tc>
          <w:tcPr>
            <w:tcW w:w="1965" w:type="dxa"/>
            <w:shd w:val="clear" w:color="auto" w:fill="FFFFFF"/>
            <w:tcMar>
              <w:top w:w="57" w:type="dxa"/>
              <w:left w:w="57" w:type="dxa"/>
              <w:bottom w:w="57" w:type="dxa"/>
              <w:right w:w="57" w:type="dxa"/>
            </w:tcMar>
            <w:vAlign w:val="center"/>
          </w:tcPr>
          <w:p w14:paraId="5FED525D" w14:textId="77777777"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shd w:val="clear" w:color="auto" w:fill="FFFFFF"/>
                <w:lang w:eastAsia="pl-PL" w:bidi="pl-PL"/>
              </w:rPr>
            </w:pPr>
            <w:r w:rsidRPr="00A60AE3">
              <w:rPr>
                <w:rFonts w:asciiTheme="majorHAnsi" w:eastAsia="Franklin Gothic Book" w:hAnsiTheme="majorHAnsi" w:cstheme="majorHAnsi"/>
                <w:b/>
                <w:sz w:val="20"/>
                <w:szCs w:val="20"/>
              </w:rPr>
              <w:t>Nazwa komponentu</w:t>
            </w:r>
          </w:p>
        </w:tc>
        <w:tc>
          <w:tcPr>
            <w:tcW w:w="7139" w:type="dxa"/>
            <w:shd w:val="clear" w:color="auto" w:fill="FFFFFF"/>
            <w:tcMar>
              <w:top w:w="57" w:type="dxa"/>
              <w:left w:w="57" w:type="dxa"/>
              <w:bottom w:w="57" w:type="dxa"/>
              <w:right w:w="57" w:type="dxa"/>
            </w:tcMar>
            <w:vAlign w:val="center"/>
          </w:tcPr>
          <w:p w14:paraId="2E7D94F9" w14:textId="77777777"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shd w:val="clear" w:color="auto" w:fill="FFFFFF"/>
                <w:lang w:eastAsia="pl-PL" w:bidi="pl-PL"/>
              </w:rPr>
            </w:pPr>
            <w:r w:rsidRPr="00A60AE3">
              <w:rPr>
                <w:rFonts w:asciiTheme="majorHAnsi" w:eastAsia="Franklin Gothic Book" w:hAnsiTheme="majorHAnsi" w:cstheme="majorHAnsi"/>
                <w:b/>
                <w:sz w:val="20"/>
                <w:szCs w:val="20"/>
              </w:rPr>
              <w:t>Wymagane minimalne parametry techniczne</w:t>
            </w:r>
          </w:p>
        </w:tc>
        <w:tc>
          <w:tcPr>
            <w:tcW w:w="4499" w:type="dxa"/>
            <w:shd w:val="clear" w:color="auto" w:fill="FFFFFF"/>
          </w:tcPr>
          <w:p w14:paraId="5F43D79D" w14:textId="7D3AECFC" w:rsidR="00E72768" w:rsidRPr="00A60AE3" w:rsidRDefault="00E72768" w:rsidP="00E72768">
            <w:pPr>
              <w:widowControl w:val="0"/>
              <w:spacing w:after="0" w:line="240" w:lineRule="auto"/>
              <w:jc w:val="center"/>
              <w:rPr>
                <w:rFonts w:asciiTheme="majorHAnsi" w:eastAsia="Franklin Gothic Book"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2DF7D472" w14:textId="48B39BF1" w:rsidTr="007059D5">
        <w:tc>
          <w:tcPr>
            <w:tcW w:w="389" w:type="dxa"/>
            <w:shd w:val="clear" w:color="auto" w:fill="FFFFFF"/>
            <w:vAlign w:val="center"/>
          </w:tcPr>
          <w:p w14:paraId="11BE0789" w14:textId="77777777" w:rsidR="00E72768" w:rsidRPr="00A60AE3" w:rsidRDefault="00E72768">
            <w:pPr>
              <w:widowControl w:val="0"/>
              <w:numPr>
                <w:ilvl w:val="0"/>
                <w:numId w:val="102"/>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4233C160"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bCs/>
                <w:sz w:val="20"/>
                <w:szCs w:val="20"/>
              </w:rPr>
              <w:t xml:space="preserve">Przeznaczenie </w:t>
            </w:r>
          </w:p>
        </w:tc>
        <w:tc>
          <w:tcPr>
            <w:tcW w:w="7139" w:type="dxa"/>
            <w:shd w:val="clear" w:color="auto" w:fill="FFFFFF"/>
            <w:tcMar>
              <w:top w:w="57" w:type="dxa"/>
              <w:left w:w="57" w:type="dxa"/>
              <w:bottom w:w="57" w:type="dxa"/>
              <w:right w:w="57" w:type="dxa"/>
            </w:tcMar>
            <w:vAlign w:val="center"/>
          </w:tcPr>
          <w:p w14:paraId="568E58F7" w14:textId="77777777" w:rsidR="00E72768" w:rsidRPr="00A60AE3" w:rsidRDefault="00E72768" w:rsidP="00E72768">
            <w:pPr>
              <w:shd w:val="clear" w:color="auto" w:fill="FFFFFF"/>
              <w:spacing w:after="0" w:line="240" w:lineRule="auto"/>
              <w:rPr>
                <w:rFonts w:asciiTheme="majorHAnsi" w:hAnsiTheme="majorHAnsi" w:cstheme="majorHAnsi"/>
                <w:bCs/>
                <w:sz w:val="20"/>
                <w:szCs w:val="20"/>
              </w:rPr>
            </w:pPr>
            <w:r w:rsidRPr="00A60AE3">
              <w:rPr>
                <w:rFonts w:asciiTheme="majorHAnsi" w:hAnsiTheme="majorHAnsi" w:cstheme="majorHAnsi"/>
                <w:sz w:val="20"/>
                <w:szCs w:val="20"/>
                <w:shd w:val="clear" w:color="auto" w:fill="FFFFFF"/>
              </w:rPr>
              <w:t xml:space="preserve">Mikroskop wyposażony w wyświetlacz LCD oraz wejście kart pamięci typu SD. </w:t>
            </w:r>
          </w:p>
        </w:tc>
        <w:tc>
          <w:tcPr>
            <w:tcW w:w="4499" w:type="dxa"/>
            <w:shd w:val="clear" w:color="auto" w:fill="FFFFFF"/>
          </w:tcPr>
          <w:p w14:paraId="58A285AB"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34BE6448" w14:textId="77777777" w:rsidR="00E72768" w:rsidRPr="00A60AE3" w:rsidRDefault="00E72768" w:rsidP="00E72768">
            <w:pPr>
              <w:shd w:val="clear" w:color="auto" w:fill="FFFFFF"/>
              <w:spacing w:after="0" w:line="240" w:lineRule="auto"/>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Model: ………………..</w:t>
            </w:r>
          </w:p>
          <w:p w14:paraId="2D725AB2" w14:textId="096F5814" w:rsidR="007059D5" w:rsidRPr="00A60AE3" w:rsidRDefault="007059D5" w:rsidP="00E72768">
            <w:pPr>
              <w:shd w:val="clear" w:color="auto" w:fill="FFFFFF"/>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bCs/>
                <w:sz w:val="20"/>
                <w:szCs w:val="20"/>
                <w:shd w:val="clear" w:color="auto" w:fill="FFFFFF"/>
              </w:rPr>
              <w:t>Zaoferowane rozwiązanie spełnia / nie spełnia wymagań OPZ.</w:t>
            </w:r>
          </w:p>
        </w:tc>
      </w:tr>
      <w:tr w:rsidR="00E72768" w:rsidRPr="00A60AE3" w14:paraId="266ACA5C" w14:textId="170E38F5" w:rsidTr="007059D5">
        <w:tc>
          <w:tcPr>
            <w:tcW w:w="389" w:type="dxa"/>
            <w:shd w:val="clear" w:color="auto" w:fill="FFFFFF"/>
            <w:vAlign w:val="center"/>
          </w:tcPr>
          <w:p w14:paraId="179DF5A7" w14:textId="77777777" w:rsidR="00E72768" w:rsidRPr="00A60AE3" w:rsidRDefault="00E72768">
            <w:pPr>
              <w:widowControl w:val="0"/>
              <w:numPr>
                <w:ilvl w:val="0"/>
                <w:numId w:val="102"/>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21E5D226" w14:textId="77777777" w:rsidR="00E72768" w:rsidRPr="00A60AE3" w:rsidRDefault="00E72768" w:rsidP="00E72768">
            <w:pPr>
              <w:widowControl w:val="0"/>
              <w:spacing w:after="0" w:line="240" w:lineRule="auto"/>
              <w:rPr>
                <w:rFonts w:asciiTheme="majorHAnsi" w:eastAsia="Franklin Gothic Book" w:hAnsiTheme="majorHAnsi" w:cstheme="majorHAnsi"/>
                <w:bCs/>
                <w:sz w:val="20"/>
                <w:szCs w:val="20"/>
              </w:rPr>
            </w:pPr>
            <w:r w:rsidRPr="00A60AE3">
              <w:rPr>
                <w:rFonts w:asciiTheme="majorHAnsi" w:eastAsia="Franklin Gothic Book" w:hAnsiTheme="majorHAnsi" w:cstheme="majorHAnsi"/>
                <w:sz w:val="20"/>
                <w:szCs w:val="20"/>
                <w:shd w:val="clear" w:color="auto" w:fill="FFFFFF"/>
              </w:rPr>
              <w:t>Typ I : biologiczny, cyfrowy</w:t>
            </w:r>
          </w:p>
        </w:tc>
        <w:tc>
          <w:tcPr>
            <w:tcW w:w="7139" w:type="dxa"/>
            <w:shd w:val="clear" w:color="auto" w:fill="FFFFFF"/>
            <w:tcMar>
              <w:top w:w="57" w:type="dxa"/>
              <w:left w:w="57" w:type="dxa"/>
              <w:bottom w:w="57" w:type="dxa"/>
              <w:right w:w="57" w:type="dxa"/>
            </w:tcMar>
            <w:vAlign w:val="center"/>
          </w:tcPr>
          <w:p w14:paraId="08BBC46A" w14:textId="77777777"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sz w:val="20"/>
                <w:szCs w:val="20"/>
                <w:shd w:val="clear" w:color="auto" w:fill="FFFFFF"/>
              </w:rPr>
              <w:t>Typ mikroskopu: biologiczny</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Głowica binookularowa</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Powiększenie: 40x - 1600x</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Okulary: WF 10, WF 16</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Średnica obsady okularu: 23 mm</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Obiektywy: 4x, 10x, 40x (S), 100x (S) (O)</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Oświetlenie dolne: LED</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Zasilanie: sieciowe</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Przesuwanie preparatu: mechaniczne (stolik krzyżowy)</w:t>
            </w:r>
            <w:r w:rsidRPr="00A60AE3">
              <w:rPr>
                <w:rFonts w:asciiTheme="majorHAnsi" w:hAnsiTheme="majorHAnsi" w:cstheme="majorHAnsi"/>
                <w:sz w:val="20"/>
                <w:szCs w:val="20"/>
              </w:rPr>
              <w:br/>
            </w:r>
            <w:r w:rsidRPr="00A60AE3">
              <w:rPr>
                <w:rFonts w:asciiTheme="majorHAnsi" w:hAnsiTheme="majorHAnsi" w:cstheme="majorHAnsi"/>
                <w:sz w:val="20"/>
                <w:szCs w:val="20"/>
                <w:shd w:val="clear" w:color="auto" w:fill="FFFFFF"/>
              </w:rPr>
              <w:t>Ustawianie ostrości: śruba mikrometryczna</w:t>
            </w:r>
          </w:p>
        </w:tc>
        <w:tc>
          <w:tcPr>
            <w:tcW w:w="4499" w:type="dxa"/>
            <w:shd w:val="clear" w:color="auto" w:fill="FFFFFF"/>
          </w:tcPr>
          <w:p w14:paraId="196C3D06" w14:textId="77777777" w:rsidR="00E72768" w:rsidRPr="00A60AE3" w:rsidRDefault="00E72768" w:rsidP="00E72768">
            <w:pPr>
              <w:spacing w:after="0" w:line="240" w:lineRule="auto"/>
              <w:rPr>
                <w:rFonts w:asciiTheme="majorHAnsi" w:hAnsiTheme="majorHAnsi" w:cstheme="majorHAnsi"/>
                <w:sz w:val="20"/>
                <w:szCs w:val="20"/>
                <w:shd w:val="clear" w:color="auto" w:fill="FFFFFF"/>
              </w:rPr>
            </w:pPr>
          </w:p>
          <w:p w14:paraId="17ABBDC3" w14:textId="509D5241" w:rsidR="007059D5" w:rsidRPr="00A60AE3" w:rsidRDefault="007059D5" w:rsidP="00E72768">
            <w:pPr>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bCs/>
                <w:sz w:val="20"/>
                <w:szCs w:val="20"/>
                <w:shd w:val="clear" w:color="auto" w:fill="FFFFFF"/>
              </w:rPr>
              <w:t>Zaoferowane rozwiązanie spełnia / nie spełnia wymagań OPZ.</w:t>
            </w:r>
          </w:p>
        </w:tc>
      </w:tr>
      <w:tr w:rsidR="00E72768" w:rsidRPr="00A60AE3" w14:paraId="4428152A" w14:textId="329BA281" w:rsidTr="007059D5">
        <w:tc>
          <w:tcPr>
            <w:tcW w:w="389" w:type="dxa"/>
            <w:shd w:val="clear" w:color="auto" w:fill="FFFFFF"/>
            <w:vAlign w:val="center"/>
          </w:tcPr>
          <w:p w14:paraId="69E1F992" w14:textId="77777777" w:rsidR="00E72768" w:rsidRPr="00A60AE3" w:rsidRDefault="00E72768">
            <w:pPr>
              <w:widowControl w:val="0"/>
              <w:numPr>
                <w:ilvl w:val="0"/>
                <w:numId w:val="102"/>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1D304130" w14:textId="77777777" w:rsidR="00E72768" w:rsidRPr="00A60AE3" w:rsidRDefault="00E72768" w:rsidP="00E72768">
            <w:pPr>
              <w:shd w:val="clear" w:color="auto" w:fill="FFFFFF"/>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shd w:val="clear" w:color="auto" w:fill="FFFFFF"/>
                <w:lang w:eastAsia="pl-PL"/>
              </w:rPr>
              <w:t xml:space="preserve"> </w:t>
            </w:r>
            <w:r w:rsidRPr="00A60AE3">
              <w:rPr>
                <w:rFonts w:asciiTheme="majorHAnsi" w:eastAsia="Times New Roman" w:hAnsiTheme="majorHAnsi" w:cstheme="majorHAnsi"/>
                <w:sz w:val="20"/>
                <w:szCs w:val="20"/>
                <w:lang w:eastAsia="pl-PL"/>
              </w:rPr>
              <w:t>Wyposażenie:</w:t>
            </w:r>
          </w:p>
          <w:p w14:paraId="5F419E89" w14:textId="77777777" w:rsidR="00E72768" w:rsidRPr="00A60AE3" w:rsidRDefault="00E72768" w:rsidP="00E72768">
            <w:pPr>
              <w:shd w:val="clear" w:color="auto" w:fill="FFFFFF"/>
              <w:spacing w:after="0" w:line="240" w:lineRule="auto"/>
              <w:rPr>
                <w:rFonts w:asciiTheme="majorHAnsi" w:hAnsiTheme="majorHAnsi" w:cstheme="majorHAnsi"/>
                <w:sz w:val="20"/>
                <w:szCs w:val="20"/>
              </w:rPr>
            </w:pPr>
          </w:p>
        </w:tc>
        <w:tc>
          <w:tcPr>
            <w:tcW w:w="7139" w:type="dxa"/>
            <w:shd w:val="clear" w:color="auto" w:fill="FFFFFF"/>
            <w:tcMar>
              <w:top w:w="57" w:type="dxa"/>
              <w:left w:w="57" w:type="dxa"/>
              <w:bottom w:w="57" w:type="dxa"/>
              <w:right w:w="57" w:type="dxa"/>
            </w:tcMar>
            <w:vAlign w:val="center"/>
          </w:tcPr>
          <w:p w14:paraId="736BCE46"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głowica dwuokularowa</w:t>
            </w:r>
          </w:p>
          <w:p w14:paraId="09D551D6"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stolik przedmiotowy</w:t>
            </w:r>
          </w:p>
          <w:p w14:paraId="57B142B3"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stolik mechaniczny dwuwarstwowy</w:t>
            </w:r>
          </w:p>
          <w:p w14:paraId="4658C390"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iluminator oświetlenia dolnego</w:t>
            </w:r>
          </w:p>
          <w:p w14:paraId="565352CA"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płynna regulacja natężenia oświetlenia</w:t>
            </w:r>
          </w:p>
          <w:p w14:paraId="559BE34D"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kondensor Abbego NA 1,25 z regulacją wysokości</w:t>
            </w:r>
          </w:p>
          <w:p w14:paraId="586BEB98"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irysowa diafragma aperturowa</w:t>
            </w:r>
          </w:p>
          <w:p w14:paraId="3F3A1244"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uchwyt filtrowy</w:t>
            </w:r>
          </w:p>
          <w:p w14:paraId="31DB91B2"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zgrubny i precyzyjny układ regulacji ostrości (współosiowy)</w:t>
            </w:r>
          </w:p>
          <w:p w14:paraId="4F712F15" w14:textId="77777777" w:rsidR="00E72768" w:rsidRPr="00A60AE3" w:rsidRDefault="00E72768">
            <w:pPr>
              <w:numPr>
                <w:ilvl w:val="0"/>
                <w:numId w:val="96"/>
              </w:numPr>
              <w:shd w:val="clear" w:color="auto" w:fill="FFFFFF"/>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zasilacz sieciowy</w:t>
            </w:r>
          </w:p>
        </w:tc>
        <w:tc>
          <w:tcPr>
            <w:tcW w:w="4499" w:type="dxa"/>
            <w:shd w:val="clear" w:color="auto" w:fill="FFFFFF"/>
          </w:tcPr>
          <w:p w14:paraId="17B5FF57" w14:textId="009AED9B" w:rsidR="00E72768" w:rsidRPr="00A60AE3" w:rsidRDefault="007059D5" w:rsidP="00E72768">
            <w:pPr>
              <w:shd w:val="clear" w:color="auto" w:fill="FFFFFF"/>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6A015B86" w14:textId="3C11633B" w:rsidTr="007059D5">
        <w:tc>
          <w:tcPr>
            <w:tcW w:w="389" w:type="dxa"/>
            <w:shd w:val="clear" w:color="auto" w:fill="FFFFFF"/>
            <w:vAlign w:val="center"/>
          </w:tcPr>
          <w:p w14:paraId="50C0D29C" w14:textId="77777777" w:rsidR="00E72768" w:rsidRPr="00A60AE3" w:rsidRDefault="00E72768">
            <w:pPr>
              <w:widowControl w:val="0"/>
              <w:numPr>
                <w:ilvl w:val="0"/>
                <w:numId w:val="102"/>
              </w:numPr>
              <w:spacing w:after="0" w:line="240" w:lineRule="auto"/>
              <w:ind w:left="112" w:firstLine="0"/>
              <w:rPr>
                <w:rFonts w:asciiTheme="majorHAnsi" w:eastAsia="Franklin Gothic Book" w:hAnsiTheme="majorHAnsi" w:cstheme="majorHAnsi"/>
                <w:bCs/>
                <w:sz w:val="20"/>
                <w:szCs w:val="20"/>
              </w:rPr>
            </w:pPr>
          </w:p>
        </w:tc>
        <w:tc>
          <w:tcPr>
            <w:tcW w:w="1965" w:type="dxa"/>
            <w:shd w:val="clear" w:color="auto" w:fill="FFFFFF"/>
            <w:tcMar>
              <w:top w:w="57" w:type="dxa"/>
              <w:left w:w="57" w:type="dxa"/>
              <w:bottom w:w="57" w:type="dxa"/>
              <w:right w:w="57" w:type="dxa"/>
            </w:tcMar>
            <w:vAlign w:val="center"/>
          </w:tcPr>
          <w:p w14:paraId="105C8929" w14:textId="77777777" w:rsidR="00E72768" w:rsidRPr="00A60AE3" w:rsidRDefault="00E72768" w:rsidP="00E72768">
            <w:pPr>
              <w:spacing w:after="0" w:line="240" w:lineRule="auto"/>
              <w:rPr>
                <w:rFonts w:asciiTheme="majorHAnsi" w:hAnsiTheme="majorHAnsi" w:cstheme="majorHAnsi"/>
                <w:sz w:val="20"/>
                <w:szCs w:val="20"/>
                <w:shd w:val="clear" w:color="auto" w:fill="FFFFFF"/>
              </w:rPr>
            </w:pPr>
            <w:r w:rsidRPr="00A60AE3">
              <w:rPr>
                <w:rFonts w:asciiTheme="majorHAnsi" w:hAnsiTheme="majorHAnsi" w:cstheme="majorHAnsi"/>
                <w:sz w:val="20"/>
                <w:szCs w:val="20"/>
                <w:shd w:val="clear" w:color="auto" w:fill="FFFFFF"/>
              </w:rPr>
              <w:t>Lista preparatów:</w:t>
            </w:r>
          </w:p>
          <w:p w14:paraId="49069F3E" w14:textId="77777777" w:rsidR="00E72768" w:rsidRPr="00A60AE3" w:rsidRDefault="00E72768" w:rsidP="00E72768">
            <w:pPr>
              <w:shd w:val="clear" w:color="auto" w:fill="FFFFFF"/>
              <w:spacing w:after="0" w:line="240" w:lineRule="auto"/>
              <w:rPr>
                <w:rFonts w:asciiTheme="majorHAnsi" w:eastAsia="Times New Roman" w:hAnsiTheme="majorHAnsi" w:cstheme="majorHAnsi"/>
                <w:sz w:val="20"/>
                <w:szCs w:val="20"/>
                <w:shd w:val="clear" w:color="auto" w:fill="FFFFFF"/>
                <w:lang w:eastAsia="pl-PL"/>
              </w:rPr>
            </w:pPr>
          </w:p>
        </w:tc>
        <w:tc>
          <w:tcPr>
            <w:tcW w:w="7139" w:type="dxa"/>
            <w:shd w:val="clear" w:color="auto" w:fill="FFFFFF"/>
            <w:tcMar>
              <w:top w:w="57" w:type="dxa"/>
              <w:left w:w="57" w:type="dxa"/>
              <w:bottom w:w="57" w:type="dxa"/>
              <w:right w:w="57" w:type="dxa"/>
            </w:tcMar>
            <w:vAlign w:val="center"/>
          </w:tcPr>
          <w:p w14:paraId="1E17F3F4" w14:textId="77777777" w:rsidR="00E72768" w:rsidRPr="00A60AE3" w:rsidRDefault="00E72768">
            <w:pPr>
              <w:numPr>
                <w:ilvl w:val="0"/>
                <w:numId w:val="101"/>
              </w:numPr>
              <w:shd w:val="clear" w:color="auto" w:fill="FFFFFF"/>
              <w:tabs>
                <w:tab w:val="clear" w:pos="720"/>
              </w:tabs>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filtr niebieski</w:t>
            </w:r>
          </w:p>
          <w:p w14:paraId="17F696BC" w14:textId="77777777" w:rsidR="00E72768" w:rsidRPr="00A60AE3" w:rsidRDefault="00E72768">
            <w:pPr>
              <w:numPr>
                <w:ilvl w:val="0"/>
                <w:numId w:val="101"/>
              </w:numPr>
              <w:shd w:val="clear" w:color="auto" w:fill="FFFFFF"/>
              <w:tabs>
                <w:tab w:val="clear" w:pos="720"/>
              </w:tabs>
              <w:spacing w:after="0" w:line="240" w:lineRule="auto"/>
              <w:ind w:left="226" w:hanging="226"/>
              <w:rPr>
                <w:rFonts w:asciiTheme="majorHAnsi" w:hAnsiTheme="majorHAnsi" w:cstheme="majorHAnsi"/>
                <w:sz w:val="20"/>
                <w:szCs w:val="20"/>
              </w:rPr>
            </w:pPr>
            <w:r w:rsidRPr="00A60AE3">
              <w:rPr>
                <w:rFonts w:asciiTheme="majorHAnsi" w:hAnsiTheme="majorHAnsi" w:cstheme="majorHAnsi"/>
                <w:sz w:val="20"/>
                <w:szCs w:val="20"/>
              </w:rPr>
              <w:t>plastikowy pokrowiec ochronny do przechowywania</w:t>
            </w:r>
          </w:p>
        </w:tc>
        <w:tc>
          <w:tcPr>
            <w:tcW w:w="4499" w:type="dxa"/>
            <w:shd w:val="clear" w:color="auto" w:fill="FFFFFF"/>
          </w:tcPr>
          <w:p w14:paraId="021891E0" w14:textId="1C880556" w:rsidR="00E72768" w:rsidRPr="00A60AE3" w:rsidRDefault="007059D5" w:rsidP="00E72768">
            <w:pPr>
              <w:shd w:val="clear" w:color="auto" w:fill="FFFFFF"/>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bl>
    <w:p w14:paraId="7B9BF29D" w14:textId="77777777" w:rsidR="00900245" w:rsidRPr="00A60AE3" w:rsidRDefault="00900245" w:rsidP="008A6081">
      <w:pPr>
        <w:pStyle w:val="Nagwek3"/>
        <w:rPr>
          <w:rFonts w:cstheme="majorHAnsi"/>
        </w:rPr>
      </w:pPr>
      <w:bookmarkStart w:id="16" w:name="_Toc121830368"/>
      <w:r w:rsidRPr="00A60AE3">
        <w:rPr>
          <w:rFonts w:cstheme="majorHAnsi"/>
        </w:rPr>
        <w:t>Kamera do mikroskopów i teleskopów - szt. 1</w:t>
      </w:r>
      <w:bookmarkEnd w:id="16"/>
    </w:p>
    <w:tbl>
      <w:tblPr>
        <w:tblStyle w:val="Tabela-Siatka"/>
        <w:tblW w:w="14743" w:type="dxa"/>
        <w:tblInd w:w="-5" w:type="dxa"/>
        <w:tblLayout w:type="fixed"/>
        <w:tblLook w:val="04A0" w:firstRow="1" w:lastRow="0" w:firstColumn="1" w:lastColumn="0" w:noHBand="0" w:noVBand="1"/>
      </w:tblPr>
      <w:tblGrid>
        <w:gridCol w:w="426"/>
        <w:gridCol w:w="1559"/>
        <w:gridCol w:w="9923"/>
        <w:gridCol w:w="2835"/>
      </w:tblGrid>
      <w:tr w:rsidR="00E72768" w:rsidRPr="00A60AE3" w14:paraId="12225FBB" w14:textId="30C4EA9C" w:rsidTr="00E72768">
        <w:tc>
          <w:tcPr>
            <w:tcW w:w="426" w:type="dxa"/>
            <w:vAlign w:val="center"/>
          </w:tcPr>
          <w:p w14:paraId="28B75A63" w14:textId="77777777" w:rsidR="00E72768" w:rsidRPr="00A60AE3" w:rsidRDefault="00E72768" w:rsidP="00E72768">
            <w:pPr>
              <w:contextualSpacing/>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1559" w:type="dxa"/>
            <w:vAlign w:val="center"/>
          </w:tcPr>
          <w:p w14:paraId="1D134A6E" w14:textId="77777777" w:rsidR="00E72768" w:rsidRPr="00A60AE3" w:rsidRDefault="00E72768" w:rsidP="00E72768">
            <w:pPr>
              <w:contextualSpacing/>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9923" w:type="dxa"/>
            <w:vAlign w:val="center"/>
          </w:tcPr>
          <w:p w14:paraId="081B15DC" w14:textId="77777777" w:rsidR="00E72768" w:rsidRPr="00A60AE3" w:rsidRDefault="00E72768" w:rsidP="00E72768">
            <w:pPr>
              <w:contextualSpacing/>
              <w:jc w:val="center"/>
              <w:rPr>
                <w:rFonts w:asciiTheme="majorHAnsi" w:hAnsiTheme="majorHAnsi" w:cstheme="majorHAnsi"/>
                <w:b/>
                <w:sz w:val="20"/>
                <w:szCs w:val="20"/>
              </w:rPr>
            </w:pPr>
            <w:r w:rsidRPr="00A60AE3">
              <w:rPr>
                <w:rFonts w:asciiTheme="majorHAnsi" w:hAnsiTheme="majorHAnsi" w:cstheme="majorHAnsi"/>
                <w:b/>
                <w:sz w:val="20"/>
                <w:szCs w:val="20"/>
              </w:rPr>
              <w:t>Wymagane minimalne parametry techniczne</w:t>
            </w:r>
          </w:p>
        </w:tc>
        <w:tc>
          <w:tcPr>
            <w:tcW w:w="2835" w:type="dxa"/>
          </w:tcPr>
          <w:p w14:paraId="0D694308" w14:textId="4B87B609" w:rsidR="00E72768" w:rsidRPr="00A60AE3" w:rsidRDefault="00E72768" w:rsidP="00E72768">
            <w:pPr>
              <w:contextualSpacing/>
              <w:jc w:val="center"/>
              <w:rPr>
                <w:rFonts w:asciiTheme="majorHAnsi" w:hAnsiTheme="majorHAnsi" w:cstheme="majorHAnsi"/>
                <w:b/>
                <w:sz w:val="20"/>
                <w:szCs w:val="20"/>
              </w:rPr>
            </w:pPr>
            <w:r w:rsidRPr="00A60AE3">
              <w:rPr>
                <w:rFonts w:asciiTheme="majorHAnsi" w:hAnsiTheme="majorHAnsi" w:cstheme="majorHAnsi"/>
                <w:b/>
                <w:bCs/>
                <w:sz w:val="20"/>
                <w:szCs w:val="20"/>
              </w:rPr>
              <w:t>Zaoferowane rozwiązanie</w:t>
            </w:r>
          </w:p>
        </w:tc>
      </w:tr>
      <w:tr w:rsidR="00E72768" w:rsidRPr="00A60AE3" w14:paraId="219B054C" w14:textId="1A3D5403" w:rsidTr="00E72768">
        <w:tc>
          <w:tcPr>
            <w:tcW w:w="426" w:type="dxa"/>
            <w:vAlign w:val="center"/>
          </w:tcPr>
          <w:p w14:paraId="4BBF555C" w14:textId="77777777" w:rsidR="00E72768" w:rsidRPr="00A60AE3" w:rsidRDefault="00E72768">
            <w:pPr>
              <w:widowControl w:val="0"/>
              <w:numPr>
                <w:ilvl w:val="0"/>
                <w:numId w:val="103"/>
              </w:numPr>
              <w:spacing w:after="0" w:line="240" w:lineRule="auto"/>
              <w:ind w:left="34" w:firstLine="3"/>
              <w:contextualSpacing/>
              <w:rPr>
                <w:rFonts w:asciiTheme="majorHAnsi" w:eastAsia="Franklin Gothic Book" w:hAnsiTheme="majorHAnsi" w:cstheme="majorHAnsi"/>
                <w:bCs/>
                <w:sz w:val="20"/>
                <w:szCs w:val="20"/>
              </w:rPr>
            </w:pPr>
          </w:p>
        </w:tc>
        <w:tc>
          <w:tcPr>
            <w:tcW w:w="1559" w:type="dxa"/>
            <w:vAlign w:val="center"/>
          </w:tcPr>
          <w:p w14:paraId="063A8EC1"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xml:space="preserve">Przeznaczenie </w:t>
            </w:r>
          </w:p>
        </w:tc>
        <w:tc>
          <w:tcPr>
            <w:tcW w:w="9923" w:type="dxa"/>
            <w:vAlign w:val="center"/>
          </w:tcPr>
          <w:p w14:paraId="0F833DE9"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Kamera umożliwiająca wykonywanie zdjęć obiektów mikroskopowych oraz obiektów na niebie.</w:t>
            </w:r>
          </w:p>
          <w:p w14:paraId="38EAC52C"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Do umieszczania w tubusie mikroskopu lub wyciągu okularowym teleskopu oraz podłączenia poprzez port USB do komputera.</w:t>
            </w:r>
          </w:p>
        </w:tc>
        <w:tc>
          <w:tcPr>
            <w:tcW w:w="2835" w:type="dxa"/>
          </w:tcPr>
          <w:p w14:paraId="305F61BE"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Producent: …………</w:t>
            </w:r>
          </w:p>
          <w:p w14:paraId="4D5137C1"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Model: ………………..</w:t>
            </w:r>
          </w:p>
          <w:p w14:paraId="3DCCC338" w14:textId="59AA7C5B" w:rsidR="007059D5" w:rsidRPr="00A60AE3" w:rsidRDefault="007059D5"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672F6A7F" w14:textId="736A03CC" w:rsidTr="00E72768">
        <w:tc>
          <w:tcPr>
            <w:tcW w:w="426" w:type="dxa"/>
            <w:vAlign w:val="center"/>
          </w:tcPr>
          <w:p w14:paraId="5327060E" w14:textId="77777777" w:rsidR="00E72768" w:rsidRPr="00A60AE3" w:rsidRDefault="00E72768">
            <w:pPr>
              <w:widowControl w:val="0"/>
              <w:numPr>
                <w:ilvl w:val="0"/>
                <w:numId w:val="103"/>
              </w:numPr>
              <w:spacing w:after="0" w:line="240" w:lineRule="auto"/>
              <w:ind w:left="34" w:firstLine="3"/>
              <w:contextualSpacing/>
              <w:rPr>
                <w:rFonts w:asciiTheme="majorHAnsi" w:eastAsia="Franklin Gothic Book" w:hAnsiTheme="majorHAnsi" w:cstheme="majorHAnsi"/>
                <w:bCs/>
                <w:sz w:val="20"/>
                <w:szCs w:val="20"/>
              </w:rPr>
            </w:pPr>
            <w:r w:rsidRPr="00A60AE3">
              <w:rPr>
                <w:rFonts w:asciiTheme="majorHAnsi" w:eastAsia="Franklin Gothic Book" w:hAnsiTheme="majorHAnsi" w:cstheme="majorHAnsi"/>
                <w:bCs/>
                <w:sz w:val="20"/>
                <w:szCs w:val="20"/>
              </w:rPr>
              <w:t xml:space="preserve"> </w:t>
            </w:r>
          </w:p>
        </w:tc>
        <w:tc>
          <w:tcPr>
            <w:tcW w:w="1559" w:type="dxa"/>
            <w:vAlign w:val="center"/>
          </w:tcPr>
          <w:p w14:paraId="1B2031F0"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sz w:val="20"/>
                <w:szCs w:val="20"/>
                <w:shd w:val="clear" w:color="auto" w:fill="FFFFFF"/>
              </w:rPr>
              <w:t xml:space="preserve"> Podstawowe cechy</w:t>
            </w:r>
          </w:p>
        </w:tc>
        <w:tc>
          <w:tcPr>
            <w:tcW w:w="9923" w:type="dxa"/>
            <w:vAlign w:val="center"/>
          </w:tcPr>
          <w:p w14:paraId="3D28786A"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kamera okularowa z metalowym korpusem</w:t>
            </w:r>
          </w:p>
          <w:p w14:paraId="54A04523"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maksymalna rozdzielczość min. 1920 x 1080 Pixeli, Full HD (2 Mpix)</w:t>
            </w:r>
          </w:p>
          <w:p w14:paraId="23892642"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- 23,2 mm cylinder ze zintegrowanym filtrem blokującym UV/IR</w:t>
            </w:r>
          </w:p>
          <w:p w14:paraId="5F8D83F2"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na wyposażeniu adaptery do różnych mikroskopów (30,0 i 30,5 mm) i teleskopu o średnicy wyciągu 1,25” (31,7 mm)</w:t>
            </w:r>
          </w:p>
          <w:p w14:paraId="530BD02D"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prosta i szybka instalacja</w:t>
            </w:r>
          </w:p>
          <w:p w14:paraId="073E3275"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prosta instalacja okularu w tubusie lub wyciągu okularowym</w:t>
            </w:r>
          </w:p>
          <w:p w14:paraId="78225963"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poste podłączenie z komputerem przy pomocy portu USB</w:t>
            </w:r>
          </w:p>
          <w:p w14:paraId="58CC3595"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program do obsługi w języku polskim</w:t>
            </w:r>
          </w:p>
          <w:p w14:paraId="2D307078"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możliwość rejestracji obrazów w postaci plików graficznych i filmowych</w:t>
            </w:r>
          </w:p>
          <w:p w14:paraId="36576F2E"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tryb wyboru naświetlania - automatyczny i ręczny</w:t>
            </w:r>
          </w:p>
          <w:p w14:paraId="53510B68"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tryb wyboru balansu bieli - automatyczny i ręczny</w:t>
            </w:r>
          </w:p>
        </w:tc>
        <w:tc>
          <w:tcPr>
            <w:tcW w:w="2835" w:type="dxa"/>
          </w:tcPr>
          <w:p w14:paraId="45209BC0" w14:textId="134E38DE" w:rsidR="00E72768" w:rsidRPr="00A60AE3" w:rsidRDefault="007059D5"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24D1D22B" w14:textId="0F03EB4C" w:rsidTr="00E72768">
        <w:tc>
          <w:tcPr>
            <w:tcW w:w="426" w:type="dxa"/>
            <w:vAlign w:val="center"/>
          </w:tcPr>
          <w:p w14:paraId="2115828C" w14:textId="77777777" w:rsidR="00E72768" w:rsidRPr="00A60AE3" w:rsidRDefault="00E72768">
            <w:pPr>
              <w:widowControl w:val="0"/>
              <w:numPr>
                <w:ilvl w:val="0"/>
                <w:numId w:val="103"/>
              </w:numPr>
              <w:spacing w:after="0" w:line="240" w:lineRule="auto"/>
              <w:ind w:left="34" w:firstLine="3"/>
              <w:contextualSpacing/>
              <w:rPr>
                <w:rFonts w:asciiTheme="majorHAnsi" w:eastAsia="Franklin Gothic Book" w:hAnsiTheme="majorHAnsi" w:cstheme="majorHAnsi"/>
                <w:bCs/>
                <w:sz w:val="20"/>
                <w:szCs w:val="20"/>
              </w:rPr>
            </w:pPr>
          </w:p>
        </w:tc>
        <w:tc>
          <w:tcPr>
            <w:tcW w:w="1559" w:type="dxa"/>
            <w:vAlign w:val="center"/>
          </w:tcPr>
          <w:p w14:paraId="513E0ABA" w14:textId="77777777" w:rsidR="00E72768" w:rsidRPr="00A60AE3" w:rsidRDefault="00E72768" w:rsidP="00E72768">
            <w:pPr>
              <w:shd w:val="clear" w:color="auto" w:fill="FFFFFF"/>
              <w:contextualSpacing/>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 xml:space="preserve"> </w:t>
            </w:r>
            <w:r w:rsidRPr="00A60AE3">
              <w:rPr>
                <w:rFonts w:asciiTheme="majorHAnsi" w:eastAsia="Times New Roman" w:hAnsiTheme="majorHAnsi" w:cstheme="majorHAnsi"/>
                <w:sz w:val="20"/>
                <w:szCs w:val="20"/>
                <w:lang w:eastAsia="pl-PL"/>
              </w:rPr>
              <w:t>Specyfikacja:</w:t>
            </w:r>
          </w:p>
        </w:tc>
        <w:tc>
          <w:tcPr>
            <w:tcW w:w="9923" w:type="dxa"/>
            <w:vAlign w:val="center"/>
          </w:tcPr>
          <w:p w14:paraId="542E618D"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xml:space="preserve">   kamera USB 2.0</w:t>
            </w:r>
          </w:p>
          <w:p w14:paraId="12615237"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maksymalna rozdzielczość min. 1920 x 1080 Pixeli, Full HD</w:t>
            </w:r>
          </w:p>
          <w:p w14:paraId="3A9BC25A"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powiększenie min. 9x</w:t>
            </w:r>
          </w:p>
          <w:p w14:paraId="047BBD48"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standard UVC</w:t>
            </w:r>
          </w:p>
          <w:p w14:paraId="1A192AAE"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 format obrazów: jpg, bmp, tif, png</w:t>
            </w:r>
          </w:p>
          <w:p w14:paraId="52871F8A" w14:textId="77777777" w:rsidR="00E72768" w:rsidRPr="00A60AE3" w:rsidRDefault="00E72768" w:rsidP="00E72768">
            <w:pPr>
              <w:contextualSpacing/>
              <w:rPr>
                <w:rFonts w:asciiTheme="majorHAnsi" w:hAnsiTheme="majorHAnsi" w:cstheme="majorHAnsi"/>
                <w:bCs/>
                <w:sz w:val="20"/>
                <w:szCs w:val="20"/>
                <w:lang w:val="en-US"/>
              </w:rPr>
            </w:pPr>
            <w:r w:rsidRPr="00A60AE3">
              <w:rPr>
                <w:rFonts w:asciiTheme="majorHAnsi" w:hAnsiTheme="majorHAnsi" w:cstheme="majorHAnsi"/>
                <w:bCs/>
                <w:sz w:val="20"/>
                <w:szCs w:val="20"/>
                <w:lang w:val="en-US"/>
              </w:rPr>
              <w:t>- format video format: wmv, H264, avi</w:t>
            </w:r>
          </w:p>
        </w:tc>
        <w:tc>
          <w:tcPr>
            <w:tcW w:w="2835" w:type="dxa"/>
          </w:tcPr>
          <w:p w14:paraId="24666E38" w14:textId="72CDF575" w:rsidR="00E72768" w:rsidRPr="00A60AE3" w:rsidRDefault="007059D5" w:rsidP="00E72768">
            <w:pPr>
              <w:contextualSpacing/>
              <w:rPr>
                <w:rFonts w:asciiTheme="majorHAnsi" w:hAnsiTheme="majorHAnsi" w:cstheme="majorHAnsi"/>
                <w:bCs/>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4835F668" w14:textId="089F293F" w:rsidTr="00E72768">
        <w:tc>
          <w:tcPr>
            <w:tcW w:w="426" w:type="dxa"/>
            <w:vAlign w:val="center"/>
          </w:tcPr>
          <w:p w14:paraId="207877B7" w14:textId="77777777" w:rsidR="00E72768" w:rsidRPr="00A60AE3" w:rsidRDefault="00E72768">
            <w:pPr>
              <w:widowControl w:val="0"/>
              <w:numPr>
                <w:ilvl w:val="0"/>
                <w:numId w:val="103"/>
              </w:numPr>
              <w:spacing w:after="0" w:line="240" w:lineRule="auto"/>
              <w:ind w:left="34" w:firstLine="3"/>
              <w:contextualSpacing/>
              <w:rPr>
                <w:rFonts w:asciiTheme="majorHAnsi" w:eastAsia="Franklin Gothic Book" w:hAnsiTheme="majorHAnsi" w:cstheme="majorHAnsi"/>
                <w:bCs/>
                <w:sz w:val="20"/>
                <w:szCs w:val="20"/>
              </w:rPr>
            </w:pPr>
          </w:p>
        </w:tc>
        <w:tc>
          <w:tcPr>
            <w:tcW w:w="1559" w:type="dxa"/>
            <w:vAlign w:val="center"/>
          </w:tcPr>
          <w:p w14:paraId="489574E2" w14:textId="77777777" w:rsidR="00E72768" w:rsidRPr="00A60AE3" w:rsidRDefault="00E72768" w:rsidP="00E72768">
            <w:pPr>
              <w:contextualSpacing/>
              <w:rPr>
                <w:rFonts w:asciiTheme="majorHAnsi" w:hAnsiTheme="majorHAnsi" w:cstheme="majorHAnsi"/>
                <w:bCs/>
                <w:sz w:val="20"/>
                <w:szCs w:val="20"/>
              </w:rPr>
            </w:pPr>
            <w:r w:rsidRPr="00A60AE3">
              <w:rPr>
                <w:rFonts w:asciiTheme="majorHAnsi" w:hAnsiTheme="majorHAnsi" w:cstheme="majorHAnsi"/>
                <w:sz w:val="20"/>
                <w:szCs w:val="20"/>
              </w:rPr>
              <w:t>Wyposażenie:</w:t>
            </w:r>
          </w:p>
        </w:tc>
        <w:tc>
          <w:tcPr>
            <w:tcW w:w="9923" w:type="dxa"/>
            <w:vAlign w:val="center"/>
          </w:tcPr>
          <w:p w14:paraId="28B1CDEE" w14:textId="77777777" w:rsidR="00E72768" w:rsidRPr="00A60AE3" w:rsidRDefault="00E72768" w:rsidP="00E72768">
            <w:pPr>
              <w:shd w:val="clear" w:color="auto" w:fill="FFFFFF"/>
              <w:contextualSpacing/>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kamera Full HD</w:t>
            </w:r>
            <w:r w:rsidRPr="00A60AE3">
              <w:rPr>
                <w:rFonts w:asciiTheme="majorHAnsi" w:eastAsia="Times New Roman" w:hAnsiTheme="majorHAnsi" w:cstheme="majorHAnsi"/>
                <w:sz w:val="20"/>
                <w:szCs w:val="20"/>
                <w:lang w:eastAsia="pl-PL"/>
              </w:rPr>
              <w:br/>
              <w:t>- adapter 30 mm</w:t>
            </w:r>
            <w:r w:rsidRPr="00A60AE3">
              <w:rPr>
                <w:rFonts w:asciiTheme="majorHAnsi" w:eastAsia="Times New Roman" w:hAnsiTheme="majorHAnsi" w:cstheme="majorHAnsi"/>
                <w:sz w:val="20"/>
                <w:szCs w:val="20"/>
                <w:lang w:eastAsia="pl-PL"/>
              </w:rPr>
              <w:br/>
              <w:t>- adapter 30,5 mm</w:t>
            </w:r>
            <w:r w:rsidRPr="00A60AE3">
              <w:rPr>
                <w:rFonts w:asciiTheme="majorHAnsi" w:eastAsia="Times New Roman" w:hAnsiTheme="majorHAnsi" w:cstheme="majorHAnsi"/>
                <w:sz w:val="20"/>
                <w:szCs w:val="20"/>
                <w:lang w:eastAsia="pl-PL"/>
              </w:rPr>
              <w:br/>
              <w:t>- adapter 1,25" (31,7 mm)</w:t>
            </w:r>
            <w:r w:rsidRPr="00A60AE3">
              <w:rPr>
                <w:rFonts w:asciiTheme="majorHAnsi" w:eastAsia="Times New Roman" w:hAnsiTheme="majorHAnsi" w:cstheme="majorHAnsi"/>
                <w:sz w:val="20"/>
                <w:szCs w:val="20"/>
                <w:lang w:eastAsia="pl-PL"/>
              </w:rPr>
              <w:br/>
              <w:t>- oprogramowanie CamLabLite</w:t>
            </w:r>
            <w:r w:rsidRPr="00A60AE3">
              <w:rPr>
                <w:rFonts w:asciiTheme="majorHAnsi" w:eastAsia="Times New Roman" w:hAnsiTheme="majorHAnsi" w:cstheme="majorHAnsi"/>
                <w:sz w:val="20"/>
                <w:szCs w:val="20"/>
                <w:lang w:eastAsia="pl-PL"/>
              </w:rPr>
              <w:br/>
              <w:t>- kabel USB</w:t>
            </w:r>
          </w:p>
        </w:tc>
        <w:tc>
          <w:tcPr>
            <w:tcW w:w="2835" w:type="dxa"/>
          </w:tcPr>
          <w:p w14:paraId="5CFE13A0" w14:textId="4CB3CF36" w:rsidR="00E72768" w:rsidRPr="00A60AE3" w:rsidRDefault="007059D5" w:rsidP="00E72768">
            <w:pPr>
              <w:shd w:val="clear" w:color="auto" w:fill="FFFFFF"/>
              <w:contextualSpacing/>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Zaoferowane rozwiązanie spełnia / nie spełnia wymagań OPZ.</w:t>
            </w:r>
          </w:p>
        </w:tc>
      </w:tr>
    </w:tbl>
    <w:p w14:paraId="405F3964" w14:textId="77777777" w:rsidR="00900245" w:rsidRPr="00A60AE3" w:rsidRDefault="00900245" w:rsidP="008A6081">
      <w:pPr>
        <w:pStyle w:val="Nagwek3"/>
        <w:rPr>
          <w:rFonts w:cstheme="majorHAnsi"/>
        </w:rPr>
      </w:pPr>
      <w:bookmarkStart w:id="17" w:name="_Toc121830369"/>
      <w:r w:rsidRPr="00A60AE3">
        <w:rPr>
          <w:rFonts w:cstheme="majorHAnsi"/>
        </w:rPr>
        <w:t>Wirtualna klasa – kpl. 2</w:t>
      </w:r>
      <w:bookmarkEnd w:id="17"/>
    </w:p>
    <w:tbl>
      <w:tblPr>
        <w:tblStyle w:val="Tabela-Siatka"/>
        <w:tblW w:w="5218" w:type="pct"/>
        <w:tblInd w:w="-5" w:type="dxa"/>
        <w:tblLook w:val="04A0" w:firstRow="1" w:lastRow="0" w:firstColumn="1" w:lastColumn="0" w:noHBand="0" w:noVBand="1"/>
      </w:tblPr>
      <w:tblGrid>
        <w:gridCol w:w="409"/>
        <w:gridCol w:w="1469"/>
        <w:gridCol w:w="8612"/>
        <w:gridCol w:w="4112"/>
      </w:tblGrid>
      <w:tr w:rsidR="00E72768" w:rsidRPr="00A60AE3" w14:paraId="507346B4" w14:textId="11704E63" w:rsidTr="007059D5">
        <w:tc>
          <w:tcPr>
            <w:tcW w:w="140" w:type="pct"/>
            <w:vAlign w:val="center"/>
          </w:tcPr>
          <w:p w14:paraId="20298374"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503" w:type="pct"/>
            <w:vAlign w:val="center"/>
          </w:tcPr>
          <w:p w14:paraId="73A4AF9C"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2949" w:type="pct"/>
            <w:vAlign w:val="center"/>
          </w:tcPr>
          <w:p w14:paraId="0FF1F5E7"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Wymagane minimalne parametry techniczne</w:t>
            </w:r>
          </w:p>
        </w:tc>
        <w:tc>
          <w:tcPr>
            <w:tcW w:w="1408" w:type="pct"/>
          </w:tcPr>
          <w:p w14:paraId="1C7BEF67" w14:textId="5CE0008F"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21C0D877" w14:textId="599C082D" w:rsidTr="007059D5">
        <w:tc>
          <w:tcPr>
            <w:tcW w:w="140" w:type="pct"/>
            <w:vAlign w:val="center"/>
          </w:tcPr>
          <w:p w14:paraId="716C5289" w14:textId="77777777" w:rsidR="00E72768" w:rsidRPr="00A60AE3" w:rsidRDefault="00E72768">
            <w:pPr>
              <w:numPr>
                <w:ilvl w:val="0"/>
                <w:numId w:val="104"/>
              </w:numPr>
              <w:spacing w:after="0" w:line="240" w:lineRule="auto"/>
              <w:ind w:left="0" w:firstLine="0"/>
              <w:contextualSpacing/>
              <w:rPr>
                <w:rFonts w:asciiTheme="majorHAnsi" w:hAnsiTheme="majorHAnsi" w:cstheme="majorHAnsi"/>
                <w:sz w:val="20"/>
                <w:szCs w:val="20"/>
              </w:rPr>
            </w:pPr>
          </w:p>
        </w:tc>
        <w:tc>
          <w:tcPr>
            <w:tcW w:w="503" w:type="pct"/>
            <w:vAlign w:val="center"/>
          </w:tcPr>
          <w:p w14:paraId="63A7483B"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Przeznaczenie</w:t>
            </w:r>
          </w:p>
        </w:tc>
        <w:tc>
          <w:tcPr>
            <w:tcW w:w="2949" w:type="pct"/>
            <w:vAlign w:val="center"/>
          </w:tcPr>
          <w:p w14:paraId="238AE005" w14:textId="6F474F75"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System zaprojektowany do tego aby w pełni angażować uczniów w kreatywne nauczanie. Wizualizacje w trybie 360°, trójwymiarowe obiekty i złożone struktury.</w:t>
            </w:r>
          </w:p>
        </w:tc>
        <w:tc>
          <w:tcPr>
            <w:tcW w:w="1408" w:type="pct"/>
          </w:tcPr>
          <w:p w14:paraId="1882684F"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51F2844F" w14:textId="5DE869ED"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bCs/>
                <w:color w:val="000000" w:themeColor="text1"/>
                <w:sz w:val="20"/>
                <w:szCs w:val="20"/>
              </w:rPr>
              <w:t>Model: ………………..</w:t>
            </w:r>
          </w:p>
        </w:tc>
      </w:tr>
      <w:tr w:rsidR="00E72768" w:rsidRPr="00A60AE3" w14:paraId="46BFDA5B" w14:textId="5FCA9BFF" w:rsidTr="007059D5">
        <w:tc>
          <w:tcPr>
            <w:tcW w:w="140" w:type="pct"/>
            <w:vAlign w:val="center"/>
          </w:tcPr>
          <w:p w14:paraId="7E3D0CFE" w14:textId="77777777" w:rsidR="00E72768" w:rsidRPr="00A60AE3" w:rsidRDefault="00E72768">
            <w:pPr>
              <w:numPr>
                <w:ilvl w:val="0"/>
                <w:numId w:val="104"/>
              </w:numPr>
              <w:spacing w:after="0" w:line="240" w:lineRule="auto"/>
              <w:ind w:left="0" w:firstLine="0"/>
              <w:contextualSpacing/>
              <w:rPr>
                <w:rFonts w:asciiTheme="majorHAnsi" w:hAnsiTheme="majorHAnsi" w:cstheme="majorHAnsi"/>
                <w:sz w:val="20"/>
                <w:szCs w:val="20"/>
              </w:rPr>
            </w:pPr>
          </w:p>
        </w:tc>
        <w:tc>
          <w:tcPr>
            <w:tcW w:w="503" w:type="pct"/>
            <w:vAlign w:val="center"/>
          </w:tcPr>
          <w:p w14:paraId="07285C38"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Cechy fizyczne okularów VR minimum 8 szt </w:t>
            </w:r>
          </w:p>
        </w:tc>
        <w:tc>
          <w:tcPr>
            <w:tcW w:w="2949" w:type="pct"/>
            <w:vAlign w:val="center"/>
          </w:tcPr>
          <w:p w14:paraId="32669235"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Procesor osiągający w teście Geekbench 4 - Multi-core &amp; single core score wynik minimum 5828/2009 pkt </w:t>
            </w:r>
            <w:r w:rsidRPr="00A60AE3">
              <w:rPr>
                <w:rFonts w:asciiTheme="majorHAnsi" w:hAnsiTheme="majorHAnsi" w:cstheme="majorHAnsi"/>
                <w:sz w:val="20"/>
                <w:szCs w:val="20"/>
              </w:rPr>
              <w:br/>
              <w:t>Głośniki stereo i wewnętrzny mikrofon</w:t>
            </w:r>
          </w:p>
          <w:p w14:paraId="2403C822"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Min. 3 GB RAM i min. 32 GB pamięci wewnętrznej</w:t>
            </w:r>
          </w:p>
          <w:p w14:paraId="402181C4"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Bateria litowo-jonowa o pojemności min. 4000 mAh </w:t>
            </w:r>
          </w:p>
          <w:p w14:paraId="607C05A2"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Przedni aparat z autofocusem min. 13 Mpx</w:t>
            </w:r>
          </w:p>
          <w:p w14:paraId="10F0F1FE"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Wyświetlacz min. 5,5” 2560 × 1440</w:t>
            </w:r>
          </w:p>
          <w:p w14:paraId="06806476"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Czujnik światła i zbliżeniowy / czujnik G / elektroniczny kompas / 9-osiowy system żyroskopowy</w:t>
            </w:r>
          </w:p>
          <w:p w14:paraId="069AA56A"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802.11 a / b / g / n Dwuzakresowe 2,4 / 5 GHz Wi-Fi i Bluetooth 4.0</w:t>
            </w:r>
          </w:p>
          <w:p w14:paraId="75C87CDE"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Wyjście stereo jack 3,5 mm do podłączenia słuchawek  </w:t>
            </w:r>
          </w:p>
          <w:p w14:paraId="276B34AE"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Soczewka asferyczna z regulowaną odległością</w:t>
            </w:r>
          </w:p>
          <w:p w14:paraId="56D0BD91"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Pełnowymiarowy port USB i port Micro USB do ładowania</w:t>
            </w:r>
          </w:p>
          <w:p w14:paraId="21055305"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Gniazdo karty Micro SD do rozbudowy pamięci</w:t>
            </w:r>
          </w:p>
          <w:p w14:paraId="644EBD82"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W zestawie minimum 4 sztuk(i) okularów</w:t>
            </w:r>
          </w:p>
          <w:p w14:paraId="3BC90423"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Kontroler ręczny </w:t>
            </w:r>
          </w:p>
          <w:p w14:paraId="722D165D"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Wymiary: nie więcej niż 190  mm x 160 mm x 105 mm</w:t>
            </w:r>
            <w:r w:rsidRPr="00A60AE3">
              <w:rPr>
                <w:rFonts w:asciiTheme="majorHAnsi" w:hAnsiTheme="majorHAnsi" w:cstheme="majorHAnsi"/>
                <w:sz w:val="20"/>
                <w:szCs w:val="20"/>
              </w:rPr>
              <w:br/>
              <w:t>Futerał do przechowywania okularów zaprojektowany tak, aby umożliwić ładowanie urządzeń nawet wtedy, gdy jest zamknięty i zablokowany</w:t>
            </w:r>
          </w:p>
        </w:tc>
        <w:tc>
          <w:tcPr>
            <w:tcW w:w="1408" w:type="pct"/>
          </w:tcPr>
          <w:p w14:paraId="0CD9CE13" w14:textId="042C9887" w:rsidR="007059D5" w:rsidRPr="00A60AE3" w:rsidRDefault="007059D5" w:rsidP="007059D5">
            <w:pPr>
              <w:spacing w:after="0"/>
              <w:contextualSpacing/>
              <w:rPr>
                <w:rFonts w:asciiTheme="majorHAnsi" w:hAnsiTheme="majorHAnsi" w:cstheme="majorHAnsi"/>
                <w:bCs/>
                <w:sz w:val="20"/>
                <w:szCs w:val="20"/>
              </w:rPr>
            </w:pPr>
            <w:r w:rsidRPr="00A60AE3">
              <w:rPr>
                <w:rFonts w:asciiTheme="majorHAnsi" w:hAnsiTheme="majorHAnsi" w:cstheme="majorHAnsi"/>
                <w:bCs/>
                <w:sz w:val="20"/>
                <w:szCs w:val="20"/>
              </w:rPr>
              <w:t xml:space="preserve">Procesor osiągający w teście Geekbench 4 - Multi-core &amp; single core score wynik ……… pkt </w:t>
            </w:r>
            <w:r w:rsidRPr="00A60AE3">
              <w:rPr>
                <w:rFonts w:asciiTheme="majorHAnsi" w:hAnsiTheme="majorHAnsi" w:cstheme="majorHAnsi"/>
                <w:bCs/>
                <w:sz w:val="20"/>
                <w:szCs w:val="20"/>
              </w:rPr>
              <w:br/>
              <w:t>……. GB RAM i ……. GB pamięci wewnętrznej</w:t>
            </w:r>
          </w:p>
          <w:p w14:paraId="1AC36BBF" w14:textId="06F4958A" w:rsidR="007059D5" w:rsidRPr="00A60AE3" w:rsidRDefault="007059D5" w:rsidP="007059D5">
            <w:pPr>
              <w:spacing w:after="0"/>
              <w:contextualSpacing/>
              <w:rPr>
                <w:rFonts w:asciiTheme="majorHAnsi" w:hAnsiTheme="majorHAnsi" w:cstheme="majorHAnsi"/>
                <w:bCs/>
                <w:sz w:val="20"/>
                <w:szCs w:val="20"/>
              </w:rPr>
            </w:pPr>
            <w:r w:rsidRPr="00A60AE3">
              <w:rPr>
                <w:rFonts w:asciiTheme="majorHAnsi" w:hAnsiTheme="majorHAnsi" w:cstheme="majorHAnsi"/>
                <w:bCs/>
                <w:sz w:val="20"/>
                <w:szCs w:val="20"/>
              </w:rPr>
              <w:t xml:space="preserve">Bateria litowo-jonowa o pojemności ……. mAh </w:t>
            </w:r>
          </w:p>
          <w:p w14:paraId="560944BE" w14:textId="2F7086EA" w:rsidR="007059D5" w:rsidRPr="00A60AE3" w:rsidRDefault="007059D5" w:rsidP="007059D5">
            <w:pPr>
              <w:spacing w:after="0"/>
              <w:contextualSpacing/>
              <w:rPr>
                <w:rFonts w:asciiTheme="majorHAnsi" w:hAnsiTheme="majorHAnsi" w:cstheme="majorHAnsi"/>
                <w:bCs/>
                <w:sz w:val="20"/>
                <w:szCs w:val="20"/>
              </w:rPr>
            </w:pPr>
            <w:r w:rsidRPr="00A60AE3">
              <w:rPr>
                <w:rFonts w:asciiTheme="majorHAnsi" w:hAnsiTheme="majorHAnsi" w:cstheme="majorHAnsi"/>
                <w:bCs/>
                <w:sz w:val="20"/>
                <w:szCs w:val="20"/>
              </w:rPr>
              <w:t>Przedni aparat z autofocusem ……. Mpx</w:t>
            </w:r>
          </w:p>
          <w:p w14:paraId="392F2085" w14:textId="2B99EAB0" w:rsidR="007059D5" w:rsidRPr="00A60AE3" w:rsidRDefault="007059D5" w:rsidP="007059D5">
            <w:pPr>
              <w:spacing w:after="0"/>
              <w:contextualSpacing/>
              <w:rPr>
                <w:rFonts w:asciiTheme="majorHAnsi" w:hAnsiTheme="majorHAnsi" w:cstheme="majorHAnsi"/>
                <w:bCs/>
                <w:sz w:val="20"/>
                <w:szCs w:val="20"/>
              </w:rPr>
            </w:pPr>
            <w:r w:rsidRPr="00A60AE3">
              <w:rPr>
                <w:rFonts w:asciiTheme="majorHAnsi" w:hAnsiTheme="majorHAnsi" w:cstheme="majorHAnsi"/>
                <w:bCs/>
                <w:sz w:val="20"/>
                <w:szCs w:val="20"/>
              </w:rPr>
              <w:t>Wyświetlacz ………” …… × ……</w:t>
            </w:r>
          </w:p>
          <w:p w14:paraId="7ACF628B" w14:textId="0338E829" w:rsidR="00E72768" w:rsidRPr="00A60AE3" w:rsidRDefault="007059D5" w:rsidP="00E72768">
            <w:pPr>
              <w:spacing w:after="0"/>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4C964AC6" w14:textId="010477B2" w:rsidTr="007059D5">
        <w:trPr>
          <w:trHeight w:val="454"/>
        </w:trPr>
        <w:tc>
          <w:tcPr>
            <w:tcW w:w="140" w:type="pct"/>
            <w:vAlign w:val="center"/>
          </w:tcPr>
          <w:p w14:paraId="4928B68A" w14:textId="77777777" w:rsidR="00E72768" w:rsidRPr="00A60AE3" w:rsidRDefault="00E72768">
            <w:pPr>
              <w:numPr>
                <w:ilvl w:val="0"/>
                <w:numId w:val="104"/>
              </w:numPr>
              <w:spacing w:after="0" w:line="240" w:lineRule="auto"/>
              <w:ind w:left="0" w:firstLine="0"/>
              <w:contextualSpacing/>
              <w:rPr>
                <w:rFonts w:asciiTheme="majorHAnsi" w:hAnsiTheme="majorHAnsi" w:cstheme="majorHAnsi"/>
                <w:sz w:val="20"/>
                <w:szCs w:val="20"/>
              </w:rPr>
            </w:pPr>
          </w:p>
        </w:tc>
        <w:tc>
          <w:tcPr>
            <w:tcW w:w="503" w:type="pct"/>
            <w:vAlign w:val="center"/>
          </w:tcPr>
          <w:p w14:paraId="39EFB209"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Platforma edukacyjna</w:t>
            </w:r>
          </w:p>
        </w:tc>
        <w:tc>
          <w:tcPr>
            <w:tcW w:w="2949" w:type="pct"/>
            <w:vAlign w:val="center"/>
          </w:tcPr>
          <w:p w14:paraId="3B8DDE4F"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Dostęp do minimum 980 materiałów edukacyjnych w tym: bryły 3d, video 360, zdjęcia 360, sceny vr 360.</w:t>
            </w:r>
            <w:r w:rsidRPr="00A60AE3">
              <w:rPr>
                <w:rFonts w:asciiTheme="majorHAnsi" w:hAnsiTheme="majorHAnsi" w:cstheme="majorHAnsi"/>
                <w:sz w:val="20"/>
                <w:szCs w:val="20"/>
              </w:rPr>
              <w:br/>
              <w:t>Możliwość tworzenia własnych list, (bez ograniczenia ilości) Nazwy własne, przypisania dla pojedynczego profilu.</w:t>
            </w:r>
            <w:r w:rsidRPr="00A60AE3">
              <w:rPr>
                <w:rFonts w:asciiTheme="majorHAnsi" w:hAnsiTheme="majorHAnsi" w:cstheme="majorHAnsi"/>
                <w:sz w:val="20"/>
                <w:szCs w:val="20"/>
              </w:rPr>
              <w:br/>
              <w:t>Możliwość przechowywania materiałów w chmurze oraz przesyłania pomiędzy kontami.</w:t>
            </w:r>
            <w:r w:rsidRPr="00A60AE3">
              <w:rPr>
                <w:rFonts w:asciiTheme="majorHAnsi" w:hAnsiTheme="majorHAnsi" w:cstheme="majorHAnsi"/>
                <w:sz w:val="20"/>
                <w:szCs w:val="20"/>
              </w:rPr>
              <w:br/>
              <w:t>Udostępnianie materiałów oraz playlist w Internecie.</w:t>
            </w:r>
            <w:r w:rsidRPr="00A60AE3">
              <w:rPr>
                <w:rFonts w:asciiTheme="majorHAnsi" w:hAnsiTheme="majorHAnsi" w:cstheme="majorHAnsi"/>
                <w:sz w:val="20"/>
                <w:szCs w:val="20"/>
              </w:rPr>
              <w:br/>
              <w:t>Możliwość wyszukiwania pojedynczych materiałów za pomocą wyszukiwarki indeksowej, oraz za posortowanych kategorii tematycznych.</w:t>
            </w:r>
            <w:r w:rsidRPr="00A60AE3">
              <w:rPr>
                <w:rFonts w:asciiTheme="majorHAnsi" w:hAnsiTheme="majorHAnsi" w:cstheme="majorHAnsi"/>
                <w:sz w:val="20"/>
                <w:szCs w:val="20"/>
              </w:rPr>
              <w:br/>
              <w:t>Synchronizacja wszystkich urządzeń w jednym panelu.</w:t>
            </w:r>
            <w:r w:rsidRPr="00A60AE3">
              <w:rPr>
                <w:rFonts w:asciiTheme="majorHAnsi" w:hAnsiTheme="majorHAnsi" w:cstheme="majorHAnsi"/>
                <w:sz w:val="20"/>
                <w:szCs w:val="20"/>
              </w:rPr>
              <w:br/>
              <w:t>Tworzenie grup bez ograniczeń ilości okularów.</w:t>
            </w:r>
            <w:r w:rsidRPr="00A60AE3">
              <w:rPr>
                <w:rFonts w:asciiTheme="majorHAnsi" w:hAnsiTheme="majorHAnsi" w:cstheme="majorHAnsi"/>
                <w:sz w:val="20"/>
                <w:szCs w:val="20"/>
              </w:rPr>
              <w:br/>
              <w:t xml:space="preserve">Wyłączanie wszystkich urządzeń </w:t>
            </w:r>
            <w:r w:rsidRPr="00A60AE3">
              <w:rPr>
                <w:rFonts w:asciiTheme="majorHAnsi" w:hAnsiTheme="majorHAnsi" w:cstheme="majorHAnsi"/>
                <w:sz w:val="20"/>
                <w:szCs w:val="20"/>
              </w:rPr>
              <w:br/>
              <w:t xml:space="preserve">Restartowanie urządzeń </w:t>
            </w:r>
            <w:r w:rsidRPr="00A60AE3">
              <w:rPr>
                <w:rFonts w:asciiTheme="majorHAnsi" w:hAnsiTheme="majorHAnsi" w:cstheme="majorHAnsi"/>
                <w:sz w:val="20"/>
                <w:szCs w:val="20"/>
              </w:rPr>
              <w:br/>
              <w:t xml:space="preserve">Meldowanie urządzeń </w:t>
            </w:r>
            <w:r w:rsidRPr="00A60AE3">
              <w:rPr>
                <w:rFonts w:asciiTheme="majorHAnsi" w:hAnsiTheme="majorHAnsi" w:cstheme="majorHAnsi"/>
                <w:sz w:val="20"/>
                <w:szCs w:val="20"/>
              </w:rPr>
              <w:br/>
              <w:t xml:space="preserve">Zmienianie nazw urządzeń </w:t>
            </w:r>
            <w:r w:rsidRPr="00A60AE3">
              <w:rPr>
                <w:rFonts w:asciiTheme="majorHAnsi" w:hAnsiTheme="majorHAnsi" w:cstheme="majorHAnsi"/>
                <w:sz w:val="20"/>
                <w:szCs w:val="20"/>
              </w:rPr>
              <w:br/>
              <w:t>Tworzenie kont z uprawnieniami administratora oraz użytkownika.</w:t>
            </w:r>
            <w:r w:rsidRPr="00A60AE3">
              <w:rPr>
                <w:rFonts w:asciiTheme="majorHAnsi" w:hAnsiTheme="majorHAnsi" w:cstheme="majorHAnsi"/>
                <w:sz w:val="20"/>
                <w:szCs w:val="20"/>
              </w:rPr>
              <w:br/>
              <w:t>Obsługiwany język Polski.</w:t>
            </w:r>
            <w:r w:rsidRPr="00A60AE3">
              <w:rPr>
                <w:rFonts w:asciiTheme="majorHAnsi" w:hAnsiTheme="majorHAnsi" w:cstheme="majorHAnsi"/>
                <w:sz w:val="20"/>
                <w:szCs w:val="20"/>
              </w:rPr>
              <w:br/>
              <w:t>Możliwość zmiany języka na inny.</w:t>
            </w:r>
            <w:r w:rsidRPr="00A60AE3">
              <w:rPr>
                <w:rFonts w:asciiTheme="majorHAnsi" w:hAnsiTheme="majorHAnsi" w:cstheme="majorHAnsi"/>
                <w:sz w:val="20"/>
                <w:szCs w:val="20"/>
              </w:rPr>
              <w:br/>
              <w:t xml:space="preserve">Podłączanie urządzeń za pomocą kodów QR </w:t>
            </w:r>
            <w:r w:rsidRPr="00A60AE3">
              <w:rPr>
                <w:rFonts w:asciiTheme="majorHAnsi" w:hAnsiTheme="majorHAnsi" w:cstheme="majorHAnsi"/>
                <w:sz w:val="20"/>
                <w:szCs w:val="20"/>
              </w:rPr>
              <w:br/>
              <w:t>Czyszczenie pamięci podręcznej urządzeń.</w:t>
            </w:r>
            <w:r w:rsidRPr="00A60AE3">
              <w:rPr>
                <w:rFonts w:asciiTheme="majorHAnsi" w:hAnsiTheme="majorHAnsi" w:cstheme="majorHAnsi"/>
                <w:sz w:val="20"/>
                <w:szCs w:val="20"/>
              </w:rPr>
              <w:br/>
              <w:t>Zmiana motywu początkowego.</w:t>
            </w:r>
            <w:r w:rsidRPr="00A60AE3">
              <w:rPr>
                <w:rFonts w:asciiTheme="majorHAnsi" w:hAnsiTheme="majorHAnsi" w:cstheme="majorHAnsi"/>
                <w:sz w:val="20"/>
                <w:szCs w:val="20"/>
              </w:rPr>
              <w:br/>
              <w:t>Przywrócenie ustawień fabrycznych.</w:t>
            </w:r>
            <w:r w:rsidRPr="00A60AE3">
              <w:rPr>
                <w:rFonts w:asciiTheme="majorHAnsi" w:hAnsiTheme="majorHAnsi" w:cstheme="majorHAnsi"/>
                <w:sz w:val="20"/>
                <w:szCs w:val="20"/>
              </w:rPr>
              <w:br/>
              <w:t>Arkusze robocze w wersji cyfrowej oraz z możliwością wydruku.</w:t>
            </w:r>
            <w:r w:rsidRPr="00A60AE3">
              <w:rPr>
                <w:rFonts w:asciiTheme="majorHAnsi" w:hAnsiTheme="majorHAnsi" w:cstheme="majorHAnsi"/>
                <w:sz w:val="20"/>
                <w:szCs w:val="20"/>
              </w:rPr>
              <w:br/>
              <w:t>Plany lekcji w wersji cyfrowej oraz z możliwością wydruku.</w:t>
            </w:r>
            <w:r w:rsidRPr="00A60AE3">
              <w:rPr>
                <w:rFonts w:asciiTheme="majorHAnsi" w:hAnsiTheme="majorHAnsi" w:cstheme="majorHAnsi"/>
                <w:sz w:val="20"/>
                <w:szCs w:val="20"/>
              </w:rPr>
              <w:br/>
              <w:t>Inforamcje na temat: stan baterii, wersja oprogramowania, ilości wolnego miejsca, temp. Baterii, Poziom naładowania, Numer seryjny, Ostatni dostęp.</w:t>
            </w:r>
            <w:r w:rsidRPr="00A60AE3">
              <w:rPr>
                <w:rFonts w:asciiTheme="majorHAnsi" w:hAnsiTheme="majorHAnsi" w:cstheme="majorHAnsi"/>
                <w:sz w:val="20"/>
                <w:szCs w:val="20"/>
              </w:rPr>
              <w:br/>
              <w:t>Przesyłanie wszystkich materiałów równocześnie lub na wybrane okulary</w:t>
            </w:r>
            <w:r w:rsidRPr="00A60AE3">
              <w:rPr>
                <w:rFonts w:asciiTheme="majorHAnsi" w:hAnsiTheme="majorHAnsi" w:cstheme="majorHAnsi"/>
                <w:sz w:val="20"/>
                <w:szCs w:val="20"/>
              </w:rPr>
              <w:br/>
              <w:t>Platforma musi być kompatybilna z zewnętrznymi aplikacjami: CoSpaces,</w:t>
            </w:r>
            <w:r w:rsidRPr="00A60AE3">
              <w:rPr>
                <w:rFonts w:asciiTheme="majorHAnsi" w:hAnsiTheme="majorHAnsi" w:cstheme="majorHAnsi"/>
                <w:sz w:val="20"/>
                <w:szCs w:val="20"/>
              </w:rPr>
              <w:br/>
              <w:t>thinklink, vrroom.</w:t>
            </w:r>
          </w:p>
        </w:tc>
        <w:tc>
          <w:tcPr>
            <w:tcW w:w="1408" w:type="pct"/>
          </w:tcPr>
          <w:p w14:paraId="23708B42" w14:textId="6C33DDDF" w:rsidR="00E72768" w:rsidRPr="00A60AE3" w:rsidRDefault="007059D5" w:rsidP="00E72768">
            <w:pPr>
              <w:spacing w:after="0"/>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212C6274" w14:textId="2F9B212B" w:rsidTr="007059D5">
        <w:tc>
          <w:tcPr>
            <w:tcW w:w="140" w:type="pct"/>
            <w:vAlign w:val="center"/>
          </w:tcPr>
          <w:p w14:paraId="3CBF721C" w14:textId="77777777" w:rsidR="00E72768" w:rsidRPr="00A60AE3" w:rsidRDefault="00E72768">
            <w:pPr>
              <w:numPr>
                <w:ilvl w:val="0"/>
                <w:numId w:val="104"/>
              </w:numPr>
              <w:spacing w:after="0" w:line="240" w:lineRule="auto"/>
              <w:ind w:left="0" w:firstLine="0"/>
              <w:contextualSpacing/>
              <w:rPr>
                <w:rFonts w:asciiTheme="majorHAnsi" w:hAnsiTheme="majorHAnsi" w:cstheme="majorHAnsi"/>
                <w:sz w:val="20"/>
                <w:szCs w:val="20"/>
              </w:rPr>
            </w:pPr>
          </w:p>
        </w:tc>
        <w:tc>
          <w:tcPr>
            <w:tcW w:w="503" w:type="pct"/>
            <w:vAlign w:val="center"/>
          </w:tcPr>
          <w:p w14:paraId="17897065"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Gwarancja /Licencja </w:t>
            </w:r>
          </w:p>
        </w:tc>
        <w:tc>
          <w:tcPr>
            <w:tcW w:w="2949" w:type="pct"/>
            <w:vAlign w:val="center"/>
          </w:tcPr>
          <w:p w14:paraId="0EA98C77"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Minimum zgodnie ze złożona ofertą na sprzęt oraz licencja na użytkowanie portalu.</w:t>
            </w:r>
          </w:p>
          <w:p w14:paraId="197E666F"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Wykonawca na etapie dostawy przedłoży dokument potwierdzający okres oferowanej gwarancji potwierdzony przez Producenta/autoryzowanego Dystrybutora  </w:t>
            </w:r>
          </w:p>
        </w:tc>
        <w:tc>
          <w:tcPr>
            <w:tcW w:w="1408" w:type="pct"/>
          </w:tcPr>
          <w:p w14:paraId="6D544AD1" w14:textId="7564B122" w:rsidR="00E72768" w:rsidRPr="00A60AE3" w:rsidRDefault="007059D5" w:rsidP="00E72768">
            <w:pPr>
              <w:spacing w:after="0"/>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bl>
    <w:p w14:paraId="3EC9C379" w14:textId="77777777" w:rsidR="00900245" w:rsidRPr="00A60AE3" w:rsidRDefault="00900245" w:rsidP="008A6081">
      <w:pPr>
        <w:pStyle w:val="Nagwek3"/>
        <w:rPr>
          <w:rFonts w:cstheme="majorHAnsi"/>
        </w:rPr>
      </w:pPr>
      <w:bookmarkStart w:id="18" w:name="_Toc121830370"/>
      <w:r w:rsidRPr="00A60AE3">
        <w:rPr>
          <w:rFonts w:cstheme="majorHAnsi"/>
        </w:rPr>
        <w:t>Zestaw robotów - kpl. 1</w:t>
      </w:r>
      <w:bookmarkEnd w:id="18"/>
    </w:p>
    <w:tbl>
      <w:tblPr>
        <w:tblStyle w:val="Tabela-Siatka"/>
        <w:tblW w:w="5218" w:type="pct"/>
        <w:tblInd w:w="-5" w:type="dxa"/>
        <w:tblLook w:val="04A0" w:firstRow="1" w:lastRow="0" w:firstColumn="1" w:lastColumn="0" w:noHBand="0" w:noVBand="1"/>
      </w:tblPr>
      <w:tblGrid>
        <w:gridCol w:w="409"/>
        <w:gridCol w:w="1364"/>
        <w:gridCol w:w="9710"/>
        <w:gridCol w:w="3119"/>
      </w:tblGrid>
      <w:tr w:rsidR="00E72768" w:rsidRPr="00A60AE3" w14:paraId="77E43179" w14:textId="479D88C3" w:rsidTr="008A6081">
        <w:tc>
          <w:tcPr>
            <w:tcW w:w="140" w:type="pct"/>
            <w:vAlign w:val="center"/>
          </w:tcPr>
          <w:p w14:paraId="5D5CCFCC"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467" w:type="pct"/>
            <w:vAlign w:val="center"/>
          </w:tcPr>
          <w:p w14:paraId="4C9CB2F4"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3325" w:type="pct"/>
            <w:vAlign w:val="center"/>
          </w:tcPr>
          <w:p w14:paraId="328A1F6C"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Wymagane minimalne parametry techniczne</w:t>
            </w:r>
          </w:p>
        </w:tc>
        <w:tc>
          <w:tcPr>
            <w:tcW w:w="1068" w:type="pct"/>
          </w:tcPr>
          <w:p w14:paraId="01947D9B" w14:textId="57FFEE01"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bCs/>
                <w:color w:val="000000" w:themeColor="text1"/>
                <w:sz w:val="20"/>
                <w:szCs w:val="20"/>
              </w:rPr>
              <w:t>Zaoferowane rozwiązanie</w:t>
            </w:r>
          </w:p>
        </w:tc>
      </w:tr>
      <w:tr w:rsidR="00E72768" w:rsidRPr="00A60AE3" w14:paraId="6D6DD11B" w14:textId="38A351D7" w:rsidTr="008A6081">
        <w:tc>
          <w:tcPr>
            <w:tcW w:w="140" w:type="pct"/>
            <w:vAlign w:val="center"/>
          </w:tcPr>
          <w:p w14:paraId="084AD47D" w14:textId="77777777" w:rsidR="00E72768" w:rsidRPr="00A60AE3" w:rsidRDefault="00E72768">
            <w:pPr>
              <w:numPr>
                <w:ilvl w:val="0"/>
                <w:numId w:val="105"/>
              </w:numPr>
              <w:spacing w:after="0" w:line="240" w:lineRule="auto"/>
              <w:ind w:left="0" w:firstLine="0"/>
              <w:contextualSpacing/>
              <w:rPr>
                <w:rFonts w:asciiTheme="majorHAnsi" w:hAnsiTheme="majorHAnsi" w:cstheme="majorHAnsi"/>
                <w:sz w:val="20"/>
                <w:szCs w:val="20"/>
              </w:rPr>
            </w:pPr>
          </w:p>
        </w:tc>
        <w:tc>
          <w:tcPr>
            <w:tcW w:w="467" w:type="pct"/>
            <w:vAlign w:val="center"/>
          </w:tcPr>
          <w:p w14:paraId="39C677AF"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Przeznaczenie</w:t>
            </w:r>
          </w:p>
        </w:tc>
        <w:tc>
          <w:tcPr>
            <w:tcW w:w="3325" w:type="pct"/>
            <w:vAlign w:val="center"/>
          </w:tcPr>
          <w:p w14:paraId="0DEA37DD"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System zaprojektowany do tego aby w pełni angażować uczniów w kreatywne nauczanie. Wizualizacje w trybie 360°, trójwymiarowe obiekty i złożone struktury to wszystko przenosi lekcje w zupełnie inny wymiar.</w:t>
            </w:r>
          </w:p>
        </w:tc>
        <w:tc>
          <w:tcPr>
            <w:tcW w:w="1068" w:type="pct"/>
          </w:tcPr>
          <w:p w14:paraId="105A8F9B" w14:textId="77777777" w:rsidR="00E72768" w:rsidRPr="00A60AE3" w:rsidRDefault="00E72768" w:rsidP="00E72768">
            <w:pPr>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Producent: …………</w:t>
            </w:r>
          </w:p>
          <w:p w14:paraId="77D481ED" w14:textId="77777777" w:rsidR="00E72768" w:rsidRPr="00A60AE3" w:rsidRDefault="00E72768" w:rsidP="00E72768">
            <w:pPr>
              <w:spacing w:after="0"/>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Model: ………………..</w:t>
            </w:r>
          </w:p>
          <w:p w14:paraId="6C87773A" w14:textId="2BD39D79" w:rsidR="007059D5" w:rsidRPr="00A60AE3" w:rsidRDefault="007059D5" w:rsidP="00E72768">
            <w:pPr>
              <w:spacing w:after="0"/>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5592E0B1" w14:textId="23F5D45F" w:rsidTr="008A6081">
        <w:tc>
          <w:tcPr>
            <w:tcW w:w="140" w:type="pct"/>
            <w:vAlign w:val="center"/>
          </w:tcPr>
          <w:p w14:paraId="28FBDF03" w14:textId="77777777" w:rsidR="00E72768" w:rsidRPr="00A60AE3" w:rsidRDefault="00E72768">
            <w:pPr>
              <w:numPr>
                <w:ilvl w:val="0"/>
                <w:numId w:val="105"/>
              </w:numPr>
              <w:spacing w:after="0" w:line="240" w:lineRule="auto"/>
              <w:ind w:left="0" w:firstLine="0"/>
              <w:contextualSpacing/>
              <w:rPr>
                <w:rFonts w:asciiTheme="majorHAnsi" w:hAnsiTheme="majorHAnsi" w:cstheme="majorHAnsi"/>
                <w:sz w:val="20"/>
                <w:szCs w:val="20"/>
              </w:rPr>
            </w:pPr>
          </w:p>
        </w:tc>
        <w:tc>
          <w:tcPr>
            <w:tcW w:w="467" w:type="pct"/>
            <w:vAlign w:val="center"/>
          </w:tcPr>
          <w:p w14:paraId="61A746A3"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Cechy fizyczne 4 roboty  </w:t>
            </w:r>
          </w:p>
        </w:tc>
        <w:tc>
          <w:tcPr>
            <w:tcW w:w="3325" w:type="pct"/>
            <w:vAlign w:val="center"/>
          </w:tcPr>
          <w:p w14:paraId="694DBF2B"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Szkolny zestaw składa się z:</w:t>
            </w:r>
          </w:p>
          <w:p w14:paraId="66ABBA4C"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4 x roboty </w:t>
            </w:r>
          </w:p>
          <w:p w14:paraId="6516E21B"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4 x kabel USB do ładowania</w:t>
            </w:r>
          </w:p>
          <w:p w14:paraId="39ED003F"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4 x mazaki</w:t>
            </w:r>
          </w:p>
          <w:p w14:paraId="542F53F1"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1 x hub USB (zbiorcza ładowarka) do Robotów</w:t>
            </w:r>
          </w:p>
          <w:p w14:paraId="36B42356"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6 x drewniane puzzle do Robotów (2x zestaw podstawowy, 2x zestaw dodatkowy oraz 2x zestaw puzzli AR)</w:t>
            </w:r>
          </w:p>
          <w:p w14:paraId="37BC6B77"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4 x instrukcja „Jak zacząć”</w:t>
            </w:r>
          </w:p>
          <w:p w14:paraId="52738A2C"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4 x karta kodów</w:t>
            </w:r>
          </w:p>
          <w:p w14:paraId="3588A0F0"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pakiet scenariuszy Edukacja Wczesnoszkolna (część 1 i część 2)</w:t>
            </w:r>
          </w:p>
        </w:tc>
        <w:tc>
          <w:tcPr>
            <w:tcW w:w="1068" w:type="pct"/>
          </w:tcPr>
          <w:p w14:paraId="28E1145C" w14:textId="4490B730" w:rsidR="00E72768" w:rsidRPr="00A60AE3" w:rsidRDefault="007059D5" w:rsidP="00E72768">
            <w:pPr>
              <w:spacing w:after="0"/>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6EBAE2A5" w14:textId="5DD6CAB6" w:rsidTr="008A6081">
        <w:trPr>
          <w:trHeight w:val="1022"/>
        </w:trPr>
        <w:tc>
          <w:tcPr>
            <w:tcW w:w="140" w:type="pct"/>
            <w:vAlign w:val="center"/>
          </w:tcPr>
          <w:p w14:paraId="7EC2C768" w14:textId="77777777" w:rsidR="00E72768" w:rsidRPr="00A60AE3" w:rsidRDefault="00E72768">
            <w:pPr>
              <w:numPr>
                <w:ilvl w:val="0"/>
                <w:numId w:val="105"/>
              </w:numPr>
              <w:spacing w:after="0" w:line="240" w:lineRule="auto"/>
              <w:ind w:left="0" w:firstLine="0"/>
              <w:contextualSpacing/>
              <w:rPr>
                <w:rFonts w:asciiTheme="majorHAnsi" w:hAnsiTheme="majorHAnsi" w:cstheme="majorHAnsi"/>
                <w:sz w:val="20"/>
                <w:szCs w:val="20"/>
              </w:rPr>
            </w:pPr>
          </w:p>
        </w:tc>
        <w:tc>
          <w:tcPr>
            <w:tcW w:w="467" w:type="pct"/>
            <w:vAlign w:val="center"/>
          </w:tcPr>
          <w:p w14:paraId="1168CA35"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 </w:t>
            </w:r>
          </w:p>
        </w:tc>
        <w:tc>
          <w:tcPr>
            <w:tcW w:w="3325" w:type="pct"/>
            <w:vAlign w:val="center"/>
          </w:tcPr>
          <w:p w14:paraId="7C221C9B"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EDUKACJA WCZESNOSZKOLNA</w:t>
            </w:r>
          </w:p>
          <w:p w14:paraId="43B05FD8"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Pakiet zawiera kilkanaście scenariuszy lekcji - razem ponad 70 stron materiałów z gotowymi kartami ćwiczeń.</w:t>
            </w:r>
          </w:p>
          <w:p w14:paraId="6059ACEB"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Dodatkowo do każdego zestawu dołączone karty kodów, zawierające spis wszystkich rozkazów robota.</w:t>
            </w:r>
          </w:p>
          <w:p w14:paraId="6B4BB033"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PROGRAMUJ RYSUJĄC</w:t>
            </w:r>
          </w:p>
          <w:p w14:paraId="51B385E5"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Robot zabiera dzieci (w wieku od 5 lat) w niesamowitą przygodę rysowania, rozwiązywania problemów i pracy grupowej. Za pomocą kolorowych kodów (na kartce papieru lub tablecie) dzieci programują zadania, które wykonuje robot.</w:t>
            </w:r>
          </w:p>
          <w:p w14:paraId="6F247549"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ROGRAMUJ Z PUZZLAMI</w:t>
            </w:r>
          </w:p>
          <w:p w14:paraId="64B45C37"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W zestawie dwa kompletne zestawy puzzli do Robota. Można je wykorzystać zarówno w zadaniach offlinowych, jak i online na darmowej platformie. </w:t>
            </w:r>
          </w:p>
          <w:p w14:paraId="76429CFE"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 xml:space="preserve">Zestaw puzzli o różnych funkcjach (linie proste, zakręty, zawracanie, pauzy, itp.) pozwala na tworzenie skomplikowanych tras i pętli, które musi pokonać robot. Puzzle pozwalają na pracę samodzielną jak i zespołową uczniów, co pozwala również na ćwiczenie kompetencji miękkich. </w:t>
            </w:r>
          </w:p>
          <w:p w14:paraId="748DB581"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PROGRAMOWANIE W SCRATCHU</w:t>
            </w:r>
          </w:p>
          <w:p w14:paraId="7B79122B" w14:textId="77777777" w:rsidR="00E72768" w:rsidRPr="00A60AE3" w:rsidRDefault="00E72768" w:rsidP="00E72768">
            <w:pPr>
              <w:spacing w:after="0"/>
              <w:contextualSpacing/>
              <w:rPr>
                <w:rFonts w:asciiTheme="majorHAnsi" w:hAnsiTheme="majorHAnsi" w:cstheme="majorHAnsi"/>
                <w:sz w:val="20"/>
                <w:szCs w:val="20"/>
              </w:rPr>
            </w:pPr>
            <w:r w:rsidRPr="00A60AE3">
              <w:rPr>
                <w:rFonts w:asciiTheme="majorHAnsi" w:hAnsiTheme="majorHAnsi" w:cstheme="majorHAnsi"/>
                <w:sz w:val="20"/>
                <w:szCs w:val="20"/>
              </w:rPr>
              <w:t>Dzieci mogą zakodować sposób poruszania się i efekty świetlne Robota za pomocą tabletu lub ekranu monitora (bez żadnych kabli). Program oferuje pięć poziomów programowania, od nowicjusza do mistrza. Bazuje na języku programowania Scratch.</w:t>
            </w:r>
          </w:p>
        </w:tc>
        <w:tc>
          <w:tcPr>
            <w:tcW w:w="1068" w:type="pct"/>
          </w:tcPr>
          <w:p w14:paraId="142B984A" w14:textId="5ACF9059" w:rsidR="00E72768" w:rsidRPr="00A60AE3" w:rsidRDefault="007059D5" w:rsidP="00E72768">
            <w:pPr>
              <w:spacing w:after="0"/>
              <w:contextualSpacing/>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bl>
    <w:p w14:paraId="1295CADB" w14:textId="77777777" w:rsidR="00900245" w:rsidRPr="00A60AE3" w:rsidRDefault="00900245" w:rsidP="008A6081">
      <w:pPr>
        <w:pStyle w:val="Nagwek3"/>
        <w:rPr>
          <w:rFonts w:cstheme="majorHAnsi"/>
        </w:rPr>
      </w:pPr>
      <w:bookmarkStart w:id="19" w:name="_Toc113960857"/>
      <w:bookmarkStart w:id="20" w:name="_Toc113981841"/>
      <w:bookmarkStart w:id="21" w:name="_Toc121830371"/>
      <w:bookmarkEnd w:id="19"/>
      <w:bookmarkEnd w:id="20"/>
      <w:r w:rsidRPr="00A60AE3">
        <w:rPr>
          <w:rFonts w:cstheme="majorHAnsi"/>
        </w:rPr>
        <w:t>Biblioteka modeli 3D online - szt. 1</w:t>
      </w:r>
      <w:bookmarkEnd w:id="2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3"/>
        <w:gridCol w:w="1548"/>
        <w:gridCol w:w="10098"/>
        <w:gridCol w:w="2692"/>
      </w:tblGrid>
      <w:tr w:rsidR="008A6081" w:rsidRPr="00A60AE3" w14:paraId="71856259" w14:textId="58A7C1B7" w:rsidTr="00E72768">
        <w:tc>
          <w:tcPr>
            <w:tcW w:w="90" w:type="pct"/>
            <w:vAlign w:val="center"/>
          </w:tcPr>
          <w:p w14:paraId="1793F13A" w14:textId="77777777" w:rsidR="008A6081" w:rsidRPr="00A60AE3" w:rsidRDefault="008A6081" w:rsidP="007A3FC8">
            <w:pPr>
              <w:spacing w:after="0" w:line="240" w:lineRule="auto"/>
              <w:jc w:val="center"/>
              <w:rPr>
                <w:rFonts w:asciiTheme="majorHAnsi" w:eastAsia="Times New Roman" w:hAnsiTheme="majorHAnsi" w:cstheme="majorHAnsi"/>
                <w:b/>
                <w:color w:val="212529"/>
                <w:sz w:val="20"/>
                <w:szCs w:val="20"/>
                <w:lang w:eastAsia="pl-PL"/>
              </w:rPr>
            </w:pPr>
            <w:r w:rsidRPr="00A60AE3">
              <w:rPr>
                <w:rFonts w:asciiTheme="majorHAnsi" w:hAnsiTheme="majorHAnsi" w:cstheme="majorHAnsi"/>
                <w:b/>
                <w:sz w:val="20"/>
                <w:szCs w:val="20"/>
              </w:rPr>
              <w:t>LP</w:t>
            </w:r>
          </w:p>
        </w:tc>
        <w:tc>
          <w:tcPr>
            <w:tcW w:w="530" w:type="pct"/>
            <w:shd w:val="clear" w:color="auto" w:fill="auto"/>
            <w:tcMar>
              <w:top w:w="75" w:type="dxa"/>
              <w:left w:w="75" w:type="dxa"/>
              <w:bottom w:w="75" w:type="dxa"/>
              <w:right w:w="75" w:type="dxa"/>
            </w:tcMar>
            <w:vAlign w:val="center"/>
          </w:tcPr>
          <w:p w14:paraId="219A045B" w14:textId="77777777" w:rsidR="008A6081" w:rsidRPr="00A60AE3" w:rsidRDefault="008A6081" w:rsidP="007A3FC8">
            <w:pPr>
              <w:spacing w:after="0" w:line="240" w:lineRule="auto"/>
              <w:jc w:val="center"/>
              <w:rPr>
                <w:rFonts w:asciiTheme="majorHAnsi" w:eastAsia="Times New Roman" w:hAnsiTheme="majorHAnsi" w:cstheme="majorHAnsi"/>
                <w:b/>
                <w:color w:val="212529"/>
                <w:sz w:val="20"/>
                <w:szCs w:val="20"/>
                <w:lang w:eastAsia="pl-PL"/>
              </w:rPr>
            </w:pPr>
            <w:r w:rsidRPr="00A60AE3">
              <w:rPr>
                <w:rFonts w:asciiTheme="majorHAnsi" w:hAnsiTheme="majorHAnsi" w:cstheme="majorHAnsi"/>
                <w:b/>
                <w:sz w:val="20"/>
                <w:szCs w:val="20"/>
              </w:rPr>
              <w:t>Nazwa komponentu</w:t>
            </w:r>
          </w:p>
        </w:tc>
        <w:tc>
          <w:tcPr>
            <w:tcW w:w="3458" w:type="pct"/>
            <w:shd w:val="clear" w:color="auto" w:fill="auto"/>
            <w:tcMar>
              <w:top w:w="75" w:type="dxa"/>
              <w:left w:w="75" w:type="dxa"/>
              <w:bottom w:w="75" w:type="dxa"/>
              <w:right w:w="75" w:type="dxa"/>
            </w:tcMar>
            <w:vAlign w:val="center"/>
          </w:tcPr>
          <w:p w14:paraId="2CA5D912" w14:textId="77777777" w:rsidR="008A6081" w:rsidRPr="00A60AE3" w:rsidRDefault="008A6081" w:rsidP="007A3FC8">
            <w:pPr>
              <w:spacing w:after="0" w:line="240" w:lineRule="auto"/>
              <w:jc w:val="center"/>
              <w:rPr>
                <w:rFonts w:asciiTheme="majorHAnsi" w:eastAsia="Times New Roman" w:hAnsiTheme="majorHAnsi" w:cstheme="majorHAnsi"/>
                <w:b/>
                <w:color w:val="212529"/>
                <w:sz w:val="20"/>
                <w:szCs w:val="20"/>
                <w:lang w:eastAsia="pl-PL"/>
              </w:rPr>
            </w:pPr>
            <w:r w:rsidRPr="00A60AE3">
              <w:rPr>
                <w:rFonts w:asciiTheme="majorHAnsi" w:hAnsiTheme="majorHAnsi" w:cstheme="majorHAnsi"/>
                <w:b/>
                <w:sz w:val="20"/>
                <w:szCs w:val="20"/>
              </w:rPr>
              <w:t>Wymagane minimalne cechy oprogramowania</w:t>
            </w:r>
          </w:p>
        </w:tc>
        <w:tc>
          <w:tcPr>
            <w:tcW w:w="923" w:type="pct"/>
          </w:tcPr>
          <w:p w14:paraId="36BF6904" w14:textId="652E4302" w:rsidR="008A6081" w:rsidRPr="00A60AE3" w:rsidRDefault="00E72768" w:rsidP="007A3FC8">
            <w:pPr>
              <w:spacing w:after="0" w:line="240" w:lineRule="auto"/>
              <w:jc w:val="center"/>
              <w:rPr>
                <w:rFonts w:asciiTheme="majorHAnsi" w:hAnsiTheme="majorHAnsi" w:cstheme="majorHAnsi"/>
                <w:b/>
                <w:sz w:val="20"/>
                <w:szCs w:val="20"/>
              </w:rPr>
            </w:pPr>
            <w:r w:rsidRPr="00A60AE3">
              <w:rPr>
                <w:rFonts w:asciiTheme="majorHAnsi" w:hAnsiTheme="majorHAnsi" w:cstheme="majorHAnsi"/>
                <w:b/>
                <w:bCs/>
                <w:sz w:val="20"/>
                <w:szCs w:val="20"/>
              </w:rPr>
              <w:t>Zaoferowane rozwiązanie</w:t>
            </w:r>
          </w:p>
        </w:tc>
      </w:tr>
      <w:tr w:rsidR="008A6081" w:rsidRPr="00A60AE3" w14:paraId="2E9F25D4" w14:textId="682C88A1" w:rsidTr="00E72768">
        <w:tc>
          <w:tcPr>
            <w:tcW w:w="90" w:type="pct"/>
            <w:vAlign w:val="center"/>
          </w:tcPr>
          <w:p w14:paraId="251AF63B" w14:textId="77777777" w:rsidR="008A6081" w:rsidRPr="00A60AE3" w:rsidRDefault="008A6081">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1664FFB1" w14:textId="77777777" w:rsidR="008A6081" w:rsidRPr="00A60AE3" w:rsidRDefault="008A6081" w:rsidP="007A3FC8">
            <w:pPr>
              <w:spacing w:after="0" w:line="240" w:lineRule="auto"/>
              <w:rPr>
                <w:rFonts w:asciiTheme="majorHAnsi" w:eastAsia="Times New Roman" w:hAnsiTheme="majorHAnsi" w:cstheme="majorHAnsi"/>
                <w:color w:val="212529"/>
                <w:sz w:val="20"/>
                <w:szCs w:val="20"/>
                <w:lang w:eastAsia="pl-PL"/>
              </w:rPr>
            </w:pPr>
            <w:r w:rsidRPr="00A60AE3">
              <w:rPr>
                <w:rFonts w:asciiTheme="majorHAnsi" w:eastAsia="Times New Roman" w:hAnsiTheme="majorHAnsi" w:cstheme="majorHAnsi"/>
                <w:color w:val="212529"/>
                <w:sz w:val="20"/>
                <w:szCs w:val="20"/>
                <w:lang w:eastAsia="pl-PL"/>
              </w:rPr>
              <w:t>Zastosowanie</w:t>
            </w:r>
          </w:p>
        </w:tc>
        <w:tc>
          <w:tcPr>
            <w:tcW w:w="3458" w:type="pct"/>
            <w:shd w:val="clear" w:color="auto" w:fill="auto"/>
            <w:tcMar>
              <w:top w:w="75" w:type="dxa"/>
              <w:left w:w="75" w:type="dxa"/>
              <w:bottom w:w="75" w:type="dxa"/>
              <w:right w:w="75" w:type="dxa"/>
            </w:tcMar>
            <w:vAlign w:val="center"/>
          </w:tcPr>
          <w:p w14:paraId="3BB1DD00"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Aplikacja edukacyjna 3D musi obejmować zbiór co najmniej 1 500 interaktywnych modeli pomocy dydaktycznych w 3D, uzupełnionych o zdjęcia, filmiki i naukowe opisy każdego z nich. </w:t>
            </w:r>
          </w:p>
          <w:p w14:paraId="31782F94"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Program musi obejmować polską, angielską, ukraińską oraz dwujęzyczną wersję językową. </w:t>
            </w:r>
          </w:p>
          <w:p w14:paraId="6AC60DCA"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Biblioteka ma być alternatywą lub uzupełnieniem tradycyjnych pomocy dydaktycznych i umożliwiać tworzenie własnych materiałów edukacyjnych. Aplikacja ma być wsparciem dla nauczyciela przy przygotowywaniu zajęć, prowadzeniu lekcji oraz przygotowywaniu sprawdzianów, kartkówek. </w:t>
            </w:r>
          </w:p>
          <w:p w14:paraId="4B0BF418"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Dla ucznia ma być to aplikacja pozwalająca uczyć się w sposób dostosowany do współczesnego świata. </w:t>
            </w:r>
          </w:p>
          <w:p w14:paraId="24A02459"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Aplikacja ma mieć funkcjonalność AR - rozszerzonej rzeczywistości, co pozwala nauczycielowi wyświetlać modele 3D w dowolnym miejscu (np. na biurku, na ławce ucznia). </w:t>
            </w:r>
          </w:p>
        </w:tc>
        <w:tc>
          <w:tcPr>
            <w:tcW w:w="923" w:type="pct"/>
          </w:tcPr>
          <w:p w14:paraId="4503D92C"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2FEAA103" w14:textId="3483F2BC"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0F8281F3" w14:textId="572FAC68" w:rsidR="008A6081"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8A6081" w:rsidRPr="00A60AE3" w14:paraId="03D3F22E" w14:textId="1CC00B9D" w:rsidTr="00E72768">
        <w:tc>
          <w:tcPr>
            <w:tcW w:w="90" w:type="pct"/>
            <w:vAlign w:val="center"/>
          </w:tcPr>
          <w:p w14:paraId="2A7AF209" w14:textId="77777777" w:rsidR="008A6081" w:rsidRPr="00A60AE3" w:rsidRDefault="008A6081">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49A409B4" w14:textId="77777777" w:rsidR="008A6081" w:rsidRPr="00A60AE3" w:rsidRDefault="008A6081" w:rsidP="007A3FC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Funkcje oprogramowania</w:t>
            </w:r>
          </w:p>
        </w:tc>
        <w:tc>
          <w:tcPr>
            <w:tcW w:w="3458" w:type="pct"/>
            <w:shd w:val="clear" w:color="auto" w:fill="auto"/>
            <w:tcMar>
              <w:top w:w="75" w:type="dxa"/>
              <w:left w:w="75" w:type="dxa"/>
              <w:bottom w:w="75" w:type="dxa"/>
              <w:right w:w="75" w:type="dxa"/>
            </w:tcMar>
            <w:vAlign w:val="center"/>
          </w:tcPr>
          <w:p w14:paraId="35150E57"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Wykorzystanie funkcji AR (rozszerzonej rzeczywistości), możliwość uwypuklenia dowolnej części modelu w celu bardziej kompleksowej prezentacji, Zoom i obrót 3D modeli w celu bardziej szczegółowego widoku, wbudowaną funkcję „ślepej mapy” w celu przeanalizowania i przetestowania wiedzy uczniów, narzędzie do wyszukiwania zgodnie z nazwą i słowami kluczowymi, możliwość przełączania poszczególnych wersji językowych i wyświetlania kilku języków jednocześnie, funkcję robienia zdjęć w celu stworzenia nieograniczonej liczby obrazków do pomocy naukowych na własne potrzeby, możliwość wpisywania własnych uwag do modeli, kompatybilność z MS Office w celu zastosowania modeli w prezentacjach i dokumentach.  Możliwość wykorzystywania zakupionych pomocy dydaktycznych 3D (licencji)  na wszystkich szkolnych komputerach i tabletach. </w:t>
            </w:r>
          </w:p>
        </w:tc>
        <w:tc>
          <w:tcPr>
            <w:tcW w:w="923" w:type="pct"/>
          </w:tcPr>
          <w:p w14:paraId="0E8A52B1" w14:textId="606480D5" w:rsidR="008A6081" w:rsidRPr="00A60AE3" w:rsidRDefault="00E72768" w:rsidP="007A3FC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8A6081" w:rsidRPr="00A60AE3" w14:paraId="1E0E37FA" w14:textId="6B92FCCE" w:rsidTr="00E72768">
        <w:tc>
          <w:tcPr>
            <w:tcW w:w="90" w:type="pct"/>
            <w:vAlign w:val="center"/>
          </w:tcPr>
          <w:p w14:paraId="74FE88A1" w14:textId="77777777" w:rsidR="008A6081" w:rsidRPr="00A60AE3" w:rsidRDefault="008A6081">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63CC71FC" w14:textId="77777777" w:rsidR="008A6081" w:rsidRPr="00A60AE3" w:rsidRDefault="008A6081" w:rsidP="007A3FC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Specyfikacja biblioteki</w:t>
            </w:r>
          </w:p>
        </w:tc>
        <w:tc>
          <w:tcPr>
            <w:tcW w:w="3458" w:type="pct"/>
            <w:shd w:val="clear" w:color="auto" w:fill="auto"/>
            <w:tcMar>
              <w:top w:w="75" w:type="dxa"/>
              <w:left w:w="75" w:type="dxa"/>
              <w:bottom w:w="75" w:type="dxa"/>
              <w:right w:w="75" w:type="dxa"/>
            </w:tcMar>
            <w:vAlign w:val="center"/>
          </w:tcPr>
          <w:p w14:paraId="353DC729" w14:textId="77777777" w:rsidR="008A6081" w:rsidRPr="00A60AE3" w:rsidRDefault="008A6081" w:rsidP="007A3FC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Nie mniej 1 500 interaktywnych modeli 3D (galerie-zdjęcia-video) z Biologii, Chemii, Matematyki, połączenie z pakietem MS Office (PowerPoint i Word), możliwość nagrywania filmów i robienia zdjęć, nielimitowana czasowo licencja, kompatybilność oprogramowania z Windows 10 lub nowszym, możliwość personalizacji materiałów edukacyjnych, wersje językowe – min. polska, angielska, łacińska.</w:t>
            </w:r>
          </w:p>
        </w:tc>
        <w:tc>
          <w:tcPr>
            <w:tcW w:w="923" w:type="pct"/>
          </w:tcPr>
          <w:p w14:paraId="00F966FF" w14:textId="070F4E6D" w:rsidR="008A6081" w:rsidRPr="00A60AE3" w:rsidRDefault="00E72768" w:rsidP="007A3FC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8A6081" w:rsidRPr="00A60AE3" w14:paraId="1E5D4C38" w14:textId="7AF0F75C" w:rsidTr="00E72768">
        <w:tc>
          <w:tcPr>
            <w:tcW w:w="90" w:type="pct"/>
            <w:vAlign w:val="center"/>
          </w:tcPr>
          <w:p w14:paraId="2286419F" w14:textId="77777777" w:rsidR="008A6081" w:rsidRPr="00A60AE3" w:rsidRDefault="008A6081">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3988" w:type="pct"/>
            <w:gridSpan w:val="2"/>
            <w:shd w:val="clear" w:color="auto" w:fill="auto"/>
            <w:tcMar>
              <w:top w:w="75" w:type="dxa"/>
              <w:left w:w="75" w:type="dxa"/>
              <w:bottom w:w="75" w:type="dxa"/>
              <w:right w:w="75" w:type="dxa"/>
            </w:tcMar>
            <w:vAlign w:val="center"/>
          </w:tcPr>
          <w:p w14:paraId="13903566" w14:textId="77777777" w:rsidR="008A6081" w:rsidRPr="00A60AE3" w:rsidRDefault="008A6081" w:rsidP="007A3FC8">
            <w:pPr>
              <w:spacing w:after="0" w:line="240" w:lineRule="auto"/>
              <w:rPr>
                <w:rFonts w:asciiTheme="majorHAnsi" w:hAnsiTheme="majorHAnsi" w:cstheme="majorHAnsi"/>
                <w:b/>
                <w:bCs/>
                <w:sz w:val="20"/>
                <w:szCs w:val="20"/>
              </w:rPr>
            </w:pPr>
            <w:r w:rsidRPr="00A60AE3">
              <w:rPr>
                <w:rFonts w:asciiTheme="majorHAnsi" w:hAnsiTheme="majorHAnsi" w:cstheme="majorHAnsi"/>
                <w:b/>
                <w:bCs/>
                <w:sz w:val="20"/>
                <w:szCs w:val="20"/>
              </w:rPr>
              <w:t>Specyfikacja szczegółowa</w:t>
            </w:r>
          </w:p>
        </w:tc>
        <w:tc>
          <w:tcPr>
            <w:tcW w:w="923" w:type="pct"/>
          </w:tcPr>
          <w:p w14:paraId="094E8381" w14:textId="77777777" w:rsidR="008A6081" w:rsidRPr="00A60AE3" w:rsidRDefault="008A6081" w:rsidP="007A3FC8">
            <w:pPr>
              <w:spacing w:after="0" w:line="240" w:lineRule="auto"/>
              <w:rPr>
                <w:rFonts w:asciiTheme="majorHAnsi" w:hAnsiTheme="majorHAnsi" w:cstheme="majorHAnsi"/>
                <w:b/>
                <w:bCs/>
                <w:sz w:val="20"/>
                <w:szCs w:val="20"/>
              </w:rPr>
            </w:pPr>
          </w:p>
        </w:tc>
      </w:tr>
      <w:tr w:rsidR="008A6081" w:rsidRPr="00A60AE3" w14:paraId="365D06ED" w14:textId="2417AD47" w:rsidTr="00E72768">
        <w:tc>
          <w:tcPr>
            <w:tcW w:w="90" w:type="pct"/>
            <w:vAlign w:val="center"/>
          </w:tcPr>
          <w:p w14:paraId="7C41C2BA" w14:textId="77777777" w:rsidR="008A6081" w:rsidRPr="00A60AE3" w:rsidRDefault="008A6081">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01D8573B" w14:textId="77777777" w:rsidR="008A6081" w:rsidRPr="00A60AE3" w:rsidRDefault="008A6081" w:rsidP="007A3FC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Biologia człowieka, zwierząt i roślin</w:t>
            </w:r>
          </w:p>
        </w:tc>
        <w:tc>
          <w:tcPr>
            <w:tcW w:w="3458" w:type="pct"/>
            <w:shd w:val="clear" w:color="auto" w:fill="auto"/>
            <w:tcMar>
              <w:top w:w="75" w:type="dxa"/>
              <w:left w:w="75" w:type="dxa"/>
              <w:bottom w:w="75" w:type="dxa"/>
              <w:right w:w="75" w:type="dxa"/>
            </w:tcMar>
            <w:vAlign w:val="center"/>
          </w:tcPr>
          <w:p w14:paraId="63971712" w14:textId="77777777" w:rsidR="008A6081" w:rsidRPr="00A60AE3" w:rsidRDefault="008A6081" w:rsidP="007A3FC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Nie mniej niż  600 elementów oraz galerie zdjęć - komórka, bakterie, wirusy, układ oddechowy, układ hormonalny, skóra, mięśnie, układ limfatyczny, układ nerwowy, przegląd budowy ciała, serce i układ krwionośny, układ szkieletowy, układ rozrodczy, narządy zmysłów, układ mięśniowy, układ pokarmowy, układ moczowy, łańcuch pokarmowy, bakterie, pierwotniaki, parzydełkowce, płazińce, nicienie, mięczaki, pierścienice, stawonogi, szkarłupnie, osłonice, krągłouste, ryby chrzęstne, ryby, płazy, gady, ptaki, ssaki - anatomia, liść, komórka, fotosynteza, transfer cukrów, paprotniki, nagonasienne, jednoliścienne, dwuliścienne, mszaki, grzyby, glony, paleontologia - zwierzęta i rośliny. </w:t>
            </w:r>
          </w:p>
        </w:tc>
        <w:tc>
          <w:tcPr>
            <w:tcW w:w="923" w:type="pct"/>
          </w:tcPr>
          <w:p w14:paraId="3B5F4639" w14:textId="1EB1C8DF" w:rsidR="008A6081" w:rsidRPr="00A60AE3" w:rsidRDefault="00E72768" w:rsidP="007A3FC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72EB987C" w14:textId="5115D2D8" w:rsidTr="00E72768">
        <w:tc>
          <w:tcPr>
            <w:tcW w:w="90" w:type="pct"/>
            <w:vAlign w:val="center"/>
          </w:tcPr>
          <w:p w14:paraId="29DF8678" w14:textId="77777777" w:rsidR="00E72768" w:rsidRPr="00A60AE3" w:rsidRDefault="00E72768">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7F36714C" w14:textId="77777777" w:rsidR="00E72768" w:rsidRPr="00A60AE3" w:rsidRDefault="00E72768" w:rsidP="00E7276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Chemia</w:t>
            </w:r>
          </w:p>
        </w:tc>
        <w:tc>
          <w:tcPr>
            <w:tcW w:w="3458" w:type="pct"/>
            <w:shd w:val="clear" w:color="auto" w:fill="auto"/>
            <w:tcMar>
              <w:top w:w="75" w:type="dxa"/>
              <w:left w:w="75" w:type="dxa"/>
              <w:bottom w:w="75" w:type="dxa"/>
              <w:right w:w="75" w:type="dxa"/>
            </w:tcMar>
            <w:vAlign w:val="center"/>
          </w:tcPr>
          <w:p w14:paraId="66A56A4A" w14:textId="77777777" w:rsidR="00E72768" w:rsidRPr="00A60AE3" w:rsidRDefault="00E72768" w:rsidP="00E7276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 xml:space="preserve">Nie mniej niż </w:t>
            </w:r>
            <w:r w:rsidRPr="00A60AE3">
              <w:rPr>
                <w:rFonts w:asciiTheme="majorHAnsi" w:eastAsia="Times New Roman" w:hAnsiTheme="majorHAnsi" w:cstheme="majorHAnsi"/>
                <w:color w:val="212529"/>
                <w:sz w:val="20"/>
                <w:szCs w:val="20"/>
                <w:lang w:eastAsia="pl-PL"/>
              </w:rPr>
              <w:t>200 elementów - układ okresowy pierwiastków 3D, chemia ogólna - animacje, węglowodory, chemia nieorganiczna, pochodne węglowodorów, biochemia, substancje naturalne, struktury krystaliczne, reakcje chemiczne - video, stereochemia - animacja, podstawowe rodzaje reakcji organicznych</w:t>
            </w:r>
          </w:p>
        </w:tc>
        <w:tc>
          <w:tcPr>
            <w:tcW w:w="923" w:type="pct"/>
          </w:tcPr>
          <w:p w14:paraId="4D469603" w14:textId="792A8B88"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228A3C7E" w14:textId="27F5E05C" w:rsidTr="00E72768">
        <w:tc>
          <w:tcPr>
            <w:tcW w:w="90" w:type="pct"/>
            <w:vAlign w:val="center"/>
          </w:tcPr>
          <w:p w14:paraId="5345B3B3" w14:textId="77777777" w:rsidR="00E72768" w:rsidRPr="00A60AE3" w:rsidRDefault="00E72768">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340BAE2C" w14:textId="77777777" w:rsidR="00E72768" w:rsidRPr="00A60AE3" w:rsidRDefault="00E72768" w:rsidP="00E7276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Geometria</w:t>
            </w:r>
          </w:p>
        </w:tc>
        <w:tc>
          <w:tcPr>
            <w:tcW w:w="3458" w:type="pct"/>
            <w:shd w:val="clear" w:color="auto" w:fill="auto"/>
            <w:tcMar>
              <w:top w:w="75" w:type="dxa"/>
              <w:left w:w="75" w:type="dxa"/>
              <w:bottom w:w="75" w:type="dxa"/>
              <w:right w:w="75" w:type="dxa"/>
            </w:tcMar>
            <w:vAlign w:val="center"/>
          </w:tcPr>
          <w:p w14:paraId="3F25A726" w14:textId="77777777" w:rsidR="00E72768" w:rsidRPr="00A60AE3" w:rsidRDefault="00E72768" w:rsidP="00E72768">
            <w:pPr>
              <w:spacing w:after="0" w:line="240" w:lineRule="auto"/>
              <w:rPr>
                <w:rFonts w:asciiTheme="majorHAnsi" w:eastAsia="Times New Roman" w:hAnsiTheme="majorHAnsi" w:cstheme="majorHAnsi"/>
                <w:color w:val="212529"/>
                <w:sz w:val="20"/>
                <w:szCs w:val="20"/>
                <w:lang w:eastAsia="pl-PL"/>
              </w:rPr>
            </w:pPr>
            <w:r w:rsidRPr="00A60AE3">
              <w:rPr>
                <w:rFonts w:asciiTheme="majorHAnsi" w:hAnsiTheme="majorHAnsi" w:cstheme="majorHAnsi"/>
                <w:sz w:val="20"/>
                <w:szCs w:val="20"/>
              </w:rPr>
              <w:t xml:space="preserve">Nie mniej niż </w:t>
            </w:r>
            <w:r w:rsidRPr="00A60AE3">
              <w:rPr>
                <w:rFonts w:asciiTheme="majorHAnsi" w:eastAsia="Times New Roman" w:hAnsiTheme="majorHAnsi" w:cstheme="majorHAnsi"/>
                <w:color w:val="212529"/>
                <w:sz w:val="20"/>
                <w:szCs w:val="20"/>
                <w:lang w:eastAsia="pl-PL"/>
              </w:rPr>
              <w:t>100 elementów – przykłady konstrukcyjne (wideo)</w:t>
            </w:r>
          </w:p>
        </w:tc>
        <w:tc>
          <w:tcPr>
            <w:tcW w:w="923" w:type="pct"/>
          </w:tcPr>
          <w:p w14:paraId="1EACF926" w14:textId="7037E986"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r w:rsidR="00E72768" w:rsidRPr="00A60AE3" w14:paraId="6FC01A75" w14:textId="6CDEE478" w:rsidTr="00E72768">
        <w:tc>
          <w:tcPr>
            <w:tcW w:w="90" w:type="pct"/>
            <w:vAlign w:val="center"/>
          </w:tcPr>
          <w:p w14:paraId="2C3F5F87" w14:textId="77777777" w:rsidR="00E72768" w:rsidRPr="00A60AE3" w:rsidRDefault="00E72768">
            <w:pPr>
              <w:numPr>
                <w:ilvl w:val="0"/>
                <w:numId w:val="106"/>
              </w:numPr>
              <w:spacing w:after="0" w:line="240" w:lineRule="auto"/>
              <w:ind w:left="0" w:firstLine="0"/>
              <w:contextualSpacing/>
              <w:rPr>
                <w:rFonts w:asciiTheme="majorHAnsi" w:eastAsia="Times New Roman" w:hAnsiTheme="majorHAnsi" w:cstheme="majorHAnsi"/>
                <w:color w:val="212529"/>
                <w:sz w:val="20"/>
                <w:szCs w:val="20"/>
                <w:lang w:eastAsia="pl-PL"/>
              </w:rPr>
            </w:pPr>
          </w:p>
        </w:tc>
        <w:tc>
          <w:tcPr>
            <w:tcW w:w="530" w:type="pct"/>
            <w:shd w:val="clear" w:color="auto" w:fill="auto"/>
            <w:tcMar>
              <w:top w:w="75" w:type="dxa"/>
              <w:left w:w="75" w:type="dxa"/>
              <w:bottom w:w="75" w:type="dxa"/>
              <w:right w:w="75" w:type="dxa"/>
            </w:tcMar>
            <w:vAlign w:val="center"/>
          </w:tcPr>
          <w:p w14:paraId="164088E6" w14:textId="77777777"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 xml:space="preserve">Dodatkowe </w:t>
            </w:r>
          </w:p>
        </w:tc>
        <w:tc>
          <w:tcPr>
            <w:tcW w:w="3458" w:type="pct"/>
            <w:shd w:val="clear" w:color="auto" w:fill="auto"/>
            <w:tcMar>
              <w:top w:w="75" w:type="dxa"/>
              <w:left w:w="75" w:type="dxa"/>
              <w:bottom w:w="75" w:type="dxa"/>
              <w:right w:w="75" w:type="dxa"/>
            </w:tcMar>
            <w:vAlign w:val="center"/>
          </w:tcPr>
          <w:p w14:paraId="44D0A4A3" w14:textId="77777777"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Dodatkowo aplikacja posiada funkcję udostępniania treści uczniom i w materiałach za pomocą linków i kodów QR.</w:t>
            </w:r>
          </w:p>
          <w:p w14:paraId="1348ED31" w14:textId="77777777"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sz w:val="20"/>
                <w:szCs w:val="20"/>
              </w:rPr>
              <w:t>Zakres zamówienia obejmuje: pomoce dydaktyczne (aplikacje edukacyjne) 3D na tablice interaktywne do nauki biologii, chemii i matematyki; wbudowane aplikacje, filmy edukacyjne, interaktywne modele 3D, bezpłatne wsparcie techniczne oraz bezpłatne aktualizacje na okres udzielonej licencji, możliwość nagrywania filmów i robienia zdjęć; nielimitowana czasowo licencja; możliwość wykorzystania jednej licencji, w danej placówce, na dowolną ilość urządzeń; różne wersje językowe - w tym polski.</w:t>
            </w:r>
          </w:p>
        </w:tc>
        <w:tc>
          <w:tcPr>
            <w:tcW w:w="923" w:type="pct"/>
          </w:tcPr>
          <w:p w14:paraId="3DEFBC3E" w14:textId="2C06A31B" w:rsidR="00E72768" w:rsidRPr="00A60AE3" w:rsidRDefault="00E72768" w:rsidP="00E72768">
            <w:pPr>
              <w:spacing w:after="0" w:line="240" w:lineRule="auto"/>
              <w:rPr>
                <w:rFonts w:asciiTheme="majorHAnsi" w:hAnsiTheme="majorHAnsi" w:cstheme="majorHAnsi"/>
                <w:sz w:val="20"/>
                <w:szCs w:val="20"/>
              </w:rPr>
            </w:pPr>
            <w:r w:rsidRPr="00A60AE3">
              <w:rPr>
                <w:rFonts w:asciiTheme="majorHAnsi" w:hAnsiTheme="majorHAnsi" w:cstheme="majorHAnsi"/>
                <w:bCs/>
                <w:sz w:val="20"/>
                <w:szCs w:val="20"/>
              </w:rPr>
              <w:t>Zaoferowane rozwiązanie spełnia / nie spełnia wymagań OPZ.</w:t>
            </w:r>
          </w:p>
        </w:tc>
      </w:tr>
    </w:tbl>
    <w:p w14:paraId="1F72068C" w14:textId="77777777" w:rsidR="00900245" w:rsidRPr="00A60AE3" w:rsidRDefault="00900245" w:rsidP="00E677EA">
      <w:pPr>
        <w:pStyle w:val="Nagwek3"/>
        <w:rPr>
          <w:rFonts w:cstheme="majorHAnsi"/>
        </w:rPr>
      </w:pPr>
      <w:bookmarkStart w:id="22" w:name="_Toc121830378"/>
      <w:r w:rsidRPr="00A60AE3">
        <w:rPr>
          <w:rFonts w:cstheme="majorHAnsi"/>
        </w:rPr>
        <w:t>Zestaw interaktywnych ćwiczeń wspomagających myślenie i umiejętności matematyczne - typ I - szt. 1</w:t>
      </w:r>
      <w:bookmarkEnd w:id="2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8"/>
        <w:gridCol w:w="1613"/>
        <w:gridCol w:w="9491"/>
        <w:gridCol w:w="3119"/>
      </w:tblGrid>
      <w:tr w:rsidR="00E72768" w:rsidRPr="00A60AE3" w14:paraId="1104EEC7" w14:textId="04FAF931" w:rsidTr="00E677EA">
        <w:tc>
          <w:tcPr>
            <w:tcW w:w="378" w:type="dxa"/>
            <w:vAlign w:val="center"/>
          </w:tcPr>
          <w:p w14:paraId="7471E446" w14:textId="77777777" w:rsidR="00E72768" w:rsidRPr="00A60AE3" w:rsidRDefault="00E72768" w:rsidP="00E72768">
            <w:pPr>
              <w:spacing w:after="0" w:line="240" w:lineRule="auto"/>
              <w:jc w:val="center"/>
              <w:rPr>
                <w:rFonts w:asciiTheme="majorHAnsi" w:eastAsia="Times New Roman" w:hAnsiTheme="majorHAnsi" w:cstheme="majorHAnsi"/>
                <w:b/>
                <w:sz w:val="20"/>
                <w:szCs w:val="20"/>
                <w:lang w:eastAsia="pl-PL"/>
              </w:rPr>
            </w:pPr>
            <w:r w:rsidRPr="00A60AE3">
              <w:rPr>
                <w:rFonts w:asciiTheme="majorHAnsi" w:hAnsiTheme="majorHAnsi" w:cstheme="majorHAnsi"/>
                <w:b/>
                <w:sz w:val="20"/>
                <w:szCs w:val="20"/>
              </w:rPr>
              <w:t>LP</w:t>
            </w:r>
          </w:p>
        </w:tc>
        <w:tc>
          <w:tcPr>
            <w:tcW w:w="1613" w:type="dxa"/>
            <w:shd w:val="clear" w:color="auto" w:fill="auto"/>
            <w:tcMar>
              <w:top w:w="75" w:type="dxa"/>
              <w:left w:w="75" w:type="dxa"/>
              <w:bottom w:w="75" w:type="dxa"/>
              <w:right w:w="75" w:type="dxa"/>
            </w:tcMar>
            <w:vAlign w:val="center"/>
          </w:tcPr>
          <w:p w14:paraId="504F5334" w14:textId="77777777" w:rsidR="00E72768" w:rsidRPr="00A60AE3" w:rsidRDefault="00E72768" w:rsidP="00E72768">
            <w:pPr>
              <w:spacing w:after="0" w:line="240" w:lineRule="auto"/>
              <w:jc w:val="center"/>
              <w:rPr>
                <w:rFonts w:asciiTheme="majorHAnsi" w:eastAsia="Times New Roman" w:hAnsiTheme="majorHAnsi" w:cstheme="majorHAnsi"/>
                <w:b/>
                <w:sz w:val="20"/>
                <w:szCs w:val="20"/>
                <w:lang w:eastAsia="pl-PL"/>
              </w:rPr>
            </w:pPr>
            <w:r w:rsidRPr="00A60AE3">
              <w:rPr>
                <w:rFonts w:asciiTheme="majorHAnsi" w:hAnsiTheme="majorHAnsi" w:cstheme="majorHAnsi"/>
                <w:b/>
                <w:sz w:val="20"/>
                <w:szCs w:val="20"/>
              </w:rPr>
              <w:t>Nazwa komponentu</w:t>
            </w:r>
          </w:p>
        </w:tc>
        <w:tc>
          <w:tcPr>
            <w:tcW w:w="9491" w:type="dxa"/>
            <w:shd w:val="clear" w:color="auto" w:fill="auto"/>
            <w:tcMar>
              <w:top w:w="75" w:type="dxa"/>
              <w:left w:w="75" w:type="dxa"/>
              <w:bottom w:w="75" w:type="dxa"/>
              <w:right w:w="75" w:type="dxa"/>
            </w:tcMar>
            <w:vAlign w:val="center"/>
          </w:tcPr>
          <w:p w14:paraId="0E37E2D0" w14:textId="77777777" w:rsidR="00E72768" w:rsidRPr="00A60AE3" w:rsidRDefault="00E72768" w:rsidP="00E72768">
            <w:pPr>
              <w:spacing w:after="0" w:line="240" w:lineRule="auto"/>
              <w:jc w:val="center"/>
              <w:rPr>
                <w:rFonts w:asciiTheme="majorHAnsi" w:eastAsia="Times New Roman" w:hAnsiTheme="majorHAnsi" w:cstheme="majorHAnsi"/>
                <w:b/>
                <w:sz w:val="20"/>
                <w:szCs w:val="20"/>
                <w:lang w:eastAsia="pl-PL"/>
              </w:rPr>
            </w:pPr>
            <w:r w:rsidRPr="00A60AE3">
              <w:rPr>
                <w:rFonts w:asciiTheme="majorHAnsi" w:hAnsiTheme="majorHAnsi" w:cstheme="majorHAnsi"/>
                <w:b/>
                <w:sz w:val="20"/>
                <w:szCs w:val="20"/>
              </w:rPr>
              <w:t>Wymagane minimalne cechy oprogramowania</w:t>
            </w:r>
          </w:p>
        </w:tc>
        <w:tc>
          <w:tcPr>
            <w:tcW w:w="3119" w:type="dxa"/>
          </w:tcPr>
          <w:p w14:paraId="2B366E38" w14:textId="7DECD409" w:rsidR="00E72768" w:rsidRPr="00A60AE3" w:rsidRDefault="00E72768" w:rsidP="00E72768">
            <w:pPr>
              <w:spacing w:after="0" w:line="240" w:lineRule="auto"/>
              <w:jc w:val="center"/>
              <w:rPr>
                <w:rFonts w:asciiTheme="majorHAnsi" w:hAnsiTheme="majorHAnsi" w:cstheme="majorHAnsi"/>
                <w:b/>
                <w:sz w:val="20"/>
                <w:szCs w:val="20"/>
              </w:rPr>
            </w:pPr>
            <w:r w:rsidRPr="00A60AE3">
              <w:rPr>
                <w:rFonts w:asciiTheme="majorHAnsi" w:hAnsiTheme="majorHAnsi" w:cstheme="majorHAnsi"/>
                <w:b/>
                <w:bCs/>
                <w:sz w:val="20"/>
                <w:szCs w:val="20"/>
              </w:rPr>
              <w:t>Zaoferowane rozwiązanie</w:t>
            </w:r>
          </w:p>
        </w:tc>
      </w:tr>
      <w:tr w:rsidR="00E72768" w:rsidRPr="00A60AE3" w14:paraId="0FC36450" w14:textId="622F34A1" w:rsidTr="00E677EA">
        <w:tc>
          <w:tcPr>
            <w:tcW w:w="378" w:type="dxa"/>
            <w:vAlign w:val="center"/>
          </w:tcPr>
          <w:p w14:paraId="0548F807" w14:textId="77777777" w:rsidR="00E72768" w:rsidRPr="00A60AE3" w:rsidRDefault="00E72768">
            <w:pPr>
              <w:numPr>
                <w:ilvl w:val="0"/>
                <w:numId w:val="119"/>
              </w:numPr>
              <w:spacing w:after="0" w:line="240" w:lineRule="auto"/>
              <w:ind w:left="0" w:firstLine="0"/>
              <w:rPr>
                <w:rFonts w:asciiTheme="majorHAnsi" w:eastAsia="Times New Roman" w:hAnsiTheme="majorHAnsi" w:cstheme="majorHAnsi"/>
                <w:sz w:val="20"/>
                <w:szCs w:val="20"/>
                <w:lang w:eastAsia="pl-PL"/>
              </w:rPr>
            </w:pPr>
          </w:p>
        </w:tc>
        <w:tc>
          <w:tcPr>
            <w:tcW w:w="1613" w:type="dxa"/>
            <w:shd w:val="clear" w:color="auto" w:fill="auto"/>
            <w:tcMar>
              <w:top w:w="75" w:type="dxa"/>
              <w:left w:w="75" w:type="dxa"/>
              <w:bottom w:w="75" w:type="dxa"/>
              <w:right w:w="75" w:type="dxa"/>
            </w:tcMar>
            <w:vAlign w:val="center"/>
          </w:tcPr>
          <w:p w14:paraId="5B5FCCB4" w14:textId="77777777" w:rsidR="00E72768" w:rsidRPr="00A60AE3" w:rsidRDefault="00E72768" w:rsidP="00E72768">
            <w:pPr>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Zastosowanie</w:t>
            </w:r>
          </w:p>
        </w:tc>
        <w:tc>
          <w:tcPr>
            <w:tcW w:w="9491" w:type="dxa"/>
            <w:shd w:val="clear" w:color="auto" w:fill="auto"/>
            <w:tcMar>
              <w:top w:w="75" w:type="dxa"/>
              <w:left w:w="75" w:type="dxa"/>
              <w:bottom w:w="75" w:type="dxa"/>
              <w:right w:w="75" w:type="dxa"/>
            </w:tcMar>
            <w:vAlign w:val="center"/>
          </w:tcPr>
          <w:p w14:paraId="053CFD05" w14:textId="77777777" w:rsidR="00E72768" w:rsidRPr="00A60AE3" w:rsidRDefault="00E72768" w:rsidP="00E72768">
            <w:pPr>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Zestaw interaktywnych ćwiczeń wspomagających myślenie i umiejętności matematyczne, przeznaczony dla dzieci przejawiających trudności w tym zakresie.</w:t>
            </w:r>
          </w:p>
        </w:tc>
        <w:tc>
          <w:tcPr>
            <w:tcW w:w="3119" w:type="dxa"/>
          </w:tcPr>
          <w:p w14:paraId="018F48B9"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70E58099"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4802FFF8" w14:textId="2F8371E8" w:rsidR="00E72768" w:rsidRPr="00A60AE3" w:rsidRDefault="00E72768" w:rsidP="00E72768">
            <w:pPr>
              <w:spacing w:after="0" w:line="240" w:lineRule="auto"/>
              <w:rPr>
                <w:rFonts w:asciiTheme="majorHAnsi" w:eastAsia="Times New Roman" w:hAnsiTheme="majorHAnsi" w:cstheme="majorHAnsi"/>
                <w:sz w:val="20"/>
                <w:szCs w:val="20"/>
                <w:lang w:eastAsia="pl-PL"/>
              </w:rPr>
            </w:pPr>
            <w:r w:rsidRPr="00A60AE3">
              <w:rPr>
                <w:rFonts w:asciiTheme="majorHAnsi" w:hAnsiTheme="majorHAnsi" w:cstheme="majorHAnsi"/>
                <w:bCs/>
                <w:sz w:val="20"/>
                <w:szCs w:val="20"/>
              </w:rPr>
              <w:t>Zaoferowane rozwiązanie spełnia / nie spełnia wymagań OPZ.</w:t>
            </w:r>
          </w:p>
        </w:tc>
      </w:tr>
      <w:tr w:rsidR="00E72768" w:rsidRPr="00A60AE3" w14:paraId="150ED96A" w14:textId="3622B41F" w:rsidTr="00E677EA">
        <w:tc>
          <w:tcPr>
            <w:tcW w:w="378" w:type="dxa"/>
            <w:vAlign w:val="center"/>
          </w:tcPr>
          <w:p w14:paraId="55EC0D14" w14:textId="77777777" w:rsidR="00E72768" w:rsidRPr="00A60AE3" w:rsidRDefault="00E72768">
            <w:pPr>
              <w:numPr>
                <w:ilvl w:val="0"/>
                <w:numId w:val="119"/>
              </w:numPr>
              <w:spacing w:after="0" w:line="240" w:lineRule="auto"/>
              <w:ind w:left="0" w:firstLine="0"/>
              <w:rPr>
                <w:rFonts w:asciiTheme="majorHAnsi" w:eastAsia="Times New Roman" w:hAnsiTheme="majorHAnsi" w:cstheme="majorHAnsi"/>
                <w:sz w:val="20"/>
                <w:szCs w:val="20"/>
                <w:lang w:eastAsia="pl-PL"/>
              </w:rPr>
            </w:pPr>
          </w:p>
        </w:tc>
        <w:tc>
          <w:tcPr>
            <w:tcW w:w="1613" w:type="dxa"/>
            <w:shd w:val="clear" w:color="auto" w:fill="auto"/>
            <w:tcMar>
              <w:top w:w="75" w:type="dxa"/>
              <w:left w:w="75" w:type="dxa"/>
              <w:bottom w:w="75" w:type="dxa"/>
              <w:right w:w="75" w:type="dxa"/>
            </w:tcMar>
            <w:vAlign w:val="center"/>
          </w:tcPr>
          <w:p w14:paraId="5BBEA50F" w14:textId="77777777" w:rsidR="00E72768" w:rsidRPr="00A60AE3" w:rsidRDefault="00E72768" w:rsidP="00E72768">
            <w:pPr>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Cechy główne </w:t>
            </w:r>
          </w:p>
        </w:tc>
        <w:tc>
          <w:tcPr>
            <w:tcW w:w="9491" w:type="dxa"/>
            <w:shd w:val="clear" w:color="auto" w:fill="auto"/>
            <w:tcMar>
              <w:top w:w="75" w:type="dxa"/>
              <w:left w:w="75" w:type="dxa"/>
              <w:bottom w:w="75" w:type="dxa"/>
              <w:right w:w="75" w:type="dxa"/>
            </w:tcMar>
            <w:vAlign w:val="center"/>
          </w:tcPr>
          <w:p w14:paraId="3BCF26C3" w14:textId="77777777" w:rsidR="00E72768" w:rsidRPr="00A60AE3" w:rsidRDefault="00E72768" w:rsidP="00E72768">
            <w:pPr>
              <w:tabs>
                <w:tab w:val="left" w:pos="1347"/>
              </w:tabs>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Do wykorzystania na zajęciach korekcyjno-kompensacyjnych i dydaktyczno-wyrównawczych, a także innych mających na celu kształtowanie i nabywanie umiejętności matematycznych na poziomie pierwszego etapu edukacyjnego (klasy I-III). </w:t>
            </w:r>
          </w:p>
        </w:tc>
        <w:tc>
          <w:tcPr>
            <w:tcW w:w="3119" w:type="dxa"/>
          </w:tcPr>
          <w:p w14:paraId="6C64D9BB" w14:textId="46A136F1" w:rsidR="00E72768" w:rsidRPr="00A60AE3" w:rsidRDefault="00E72768" w:rsidP="00E72768">
            <w:pPr>
              <w:tabs>
                <w:tab w:val="left" w:pos="1347"/>
              </w:tabs>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Zaoferowane rozwiązanie spełnia / nie spełnia wymagań OPZ.</w:t>
            </w:r>
          </w:p>
        </w:tc>
      </w:tr>
      <w:tr w:rsidR="00E72768" w:rsidRPr="00A60AE3" w14:paraId="4A832DCD" w14:textId="7401DE48" w:rsidTr="00E677EA">
        <w:tc>
          <w:tcPr>
            <w:tcW w:w="378" w:type="dxa"/>
            <w:vAlign w:val="center"/>
          </w:tcPr>
          <w:p w14:paraId="75B7716D" w14:textId="77777777" w:rsidR="00E72768" w:rsidRPr="00A60AE3" w:rsidRDefault="00E72768">
            <w:pPr>
              <w:numPr>
                <w:ilvl w:val="0"/>
                <w:numId w:val="119"/>
              </w:numPr>
              <w:spacing w:after="0" w:line="240" w:lineRule="auto"/>
              <w:ind w:left="0" w:firstLine="0"/>
              <w:rPr>
                <w:rFonts w:asciiTheme="majorHAnsi" w:eastAsia="Times New Roman" w:hAnsiTheme="majorHAnsi" w:cstheme="majorHAnsi"/>
                <w:sz w:val="20"/>
                <w:szCs w:val="20"/>
                <w:lang w:eastAsia="pl-PL"/>
              </w:rPr>
            </w:pPr>
          </w:p>
        </w:tc>
        <w:tc>
          <w:tcPr>
            <w:tcW w:w="1613" w:type="dxa"/>
            <w:shd w:val="clear" w:color="auto" w:fill="auto"/>
            <w:tcMar>
              <w:top w:w="75" w:type="dxa"/>
              <w:left w:w="75" w:type="dxa"/>
              <w:bottom w:w="75" w:type="dxa"/>
              <w:right w:w="75" w:type="dxa"/>
            </w:tcMar>
            <w:vAlign w:val="center"/>
          </w:tcPr>
          <w:p w14:paraId="19874C19" w14:textId="77777777" w:rsidR="00E72768" w:rsidRPr="00A60AE3" w:rsidRDefault="00E72768" w:rsidP="00E72768">
            <w:pPr>
              <w:tabs>
                <w:tab w:val="left" w:pos="553"/>
              </w:tabs>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W programie     uwzględniono działy takie jak:</w:t>
            </w:r>
          </w:p>
        </w:tc>
        <w:tc>
          <w:tcPr>
            <w:tcW w:w="9491" w:type="dxa"/>
            <w:shd w:val="clear" w:color="auto" w:fill="auto"/>
            <w:tcMar>
              <w:top w:w="75" w:type="dxa"/>
              <w:left w:w="75" w:type="dxa"/>
              <w:bottom w:w="75" w:type="dxa"/>
              <w:right w:w="75" w:type="dxa"/>
            </w:tcMar>
            <w:vAlign w:val="center"/>
          </w:tcPr>
          <w:p w14:paraId="767F2B54"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od konkretu do abstrakcji;</w:t>
            </w:r>
          </w:p>
          <w:p w14:paraId="07AE23F7"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materiał bliski dzieciom (tzw. „matematyka codzienności”);</w:t>
            </w:r>
          </w:p>
          <w:p w14:paraId="3EA66451"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zadania na logiczne myślenie;</w:t>
            </w:r>
          </w:p>
          <w:p w14:paraId="10634A00"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ćwiczenie metodą tzw. małych kroczków – każde działanie jest rozdzielone na mniejsze etapy;</w:t>
            </w:r>
          </w:p>
          <w:p w14:paraId="4C1A9BEB"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produkt zawiera matematyczne gry zespołowe (koopercyjne), w których mogą brać udział pary lub grupy dzieci uczęszczające na zajęcia;</w:t>
            </w:r>
          </w:p>
          <w:p w14:paraId="33DC6FDF"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materiał poświęcony umiejętności szacowania, a także odczytywaniu wykresów;</w:t>
            </w:r>
          </w:p>
          <w:p w14:paraId="2ABC8E43"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zadania na myślenie przestrzenne i perspektywiczne;</w:t>
            </w:r>
          </w:p>
          <w:p w14:paraId="1EAA686C"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elementy kodowania oraz przykłady matematyki twórczej;</w:t>
            </w:r>
          </w:p>
          <w:p w14:paraId="0A74C709"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ćwiczenia terapeutyczne, np. ćwiczenia kształtujące percepcję wzrokową na materiale matematycznym;</w:t>
            </w:r>
          </w:p>
          <w:p w14:paraId="3D0468E8"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materiały do druku i pomoce tradycyjne;</w:t>
            </w:r>
          </w:p>
          <w:p w14:paraId="6D394E71" w14:textId="77777777" w:rsidR="00E72768" w:rsidRPr="00A60AE3" w:rsidRDefault="00E72768">
            <w:pPr>
              <w:pStyle w:val="Akapitzlist"/>
              <w:numPr>
                <w:ilvl w:val="0"/>
                <w:numId w:val="146"/>
              </w:numPr>
              <w:spacing w:after="0" w:line="240" w:lineRule="auto"/>
              <w:ind w:left="348" w:hanging="271"/>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Praca z programem wspomaga: kształtowanie umiejętności matematycznych, logicznego myślenia oraz słownictwa, wprowadzanie reguł matematycznych, kształtowanie pamięci i uwagi, stymulację funkcji poznawczych, wyrównywanie deficytów rozwojowych, naukę „matematyki życiowej", np. umiejętność czytania wykresów.</w:t>
            </w:r>
          </w:p>
        </w:tc>
        <w:tc>
          <w:tcPr>
            <w:tcW w:w="3119" w:type="dxa"/>
          </w:tcPr>
          <w:p w14:paraId="06B95A09" w14:textId="63371897" w:rsidR="00E72768" w:rsidRPr="00A60AE3" w:rsidRDefault="00E72768" w:rsidP="00E72768">
            <w:pPr>
              <w:spacing w:after="0" w:line="240" w:lineRule="auto"/>
              <w:ind w:left="77"/>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Zaoferowane rozwiązanie spełnia / nie spełnia wymagań OPZ.</w:t>
            </w:r>
          </w:p>
        </w:tc>
      </w:tr>
    </w:tbl>
    <w:p w14:paraId="5D7431DF" w14:textId="77777777" w:rsidR="00900245" w:rsidRPr="00A60AE3" w:rsidRDefault="00900245" w:rsidP="00E677EA">
      <w:pPr>
        <w:pStyle w:val="Nagwek3"/>
        <w:rPr>
          <w:rFonts w:cstheme="majorHAnsi"/>
        </w:rPr>
      </w:pPr>
      <w:bookmarkStart w:id="23" w:name="_Toc121830379"/>
      <w:r w:rsidRPr="00A60AE3">
        <w:rPr>
          <w:rFonts w:cstheme="majorHAnsi"/>
        </w:rPr>
        <w:t>Program multimedialny do ortografii - szt. 1</w:t>
      </w:r>
      <w:bookmarkEnd w:id="23"/>
    </w:p>
    <w:tbl>
      <w:tblPr>
        <w:tblStyle w:val="Tabela-Siatka"/>
        <w:tblW w:w="5218" w:type="pct"/>
        <w:tblInd w:w="-5" w:type="dxa"/>
        <w:tblLook w:val="04A0" w:firstRow="1" w:lastRow="0" w:firstColumn="1" w:lastColumn="0" w:noHBand="0" w:noVBand="1"/>
      </w:tblPr>
      <w:tblGrid>
        <w:gridCol w:w="409"/>
        <w:gridCol w:w="1574"/>
        <w:gridCol w:w="9500"/>
        <w:gridCol w:w="3119"/>
      </w:tblGrid>
      <w:tr w:rsidR="00E72768" w:rsidRPr="00A60AE3" w14:paraId="761C310F" w14:textId="1E9C44C7" w:rsidTr="00E677EA">
        <w:tc>
          <w:tcPr>
            <w:tcW w:w="140" w:type="pct"/>
            <w:vAlign w:val="center"/>
          </w:tcPr>
          <w:p w14:paraId="4DAA222F" w14:textId="77777777" w:rsidR="00E72768" w:rsidRPr="00A60AE3" w:rsidRDefault="00E72768" w:rsidP="00E72768">
            <w:pPr>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539" w:type="pct"/>
            <w:vAlign w:val="center"/>
          </w:tcPr>
          <w:p w14:paraId="12EE4DAD" w14:textId="77777777" w:rsidR="00E72768" w:rsidRPr="00A60AE3" w:rsidRDefault="00E72768" w:rsidP="00E72768">
            <w:pPr>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3253" w:type="pct"/>
            <w:vAlign w:val="center"/>
          </w:tcPr>
          <w:p w14:paraId="5B26AF33" w14:textId="77777777" w:rsidR="00E72768" w:rsidRPr="00A60AE3" w:rsidRDefault="00E72768" w:rsidP="00E72768">
            <w:pPr>
              <w:shd w:val="clear" w:color="auto" w:fill="FEFEFE"/>
              <w:jc w:val="center"/>
              <w:rPr>
                <w:rFonts w:asciiTheme="majorHAnsi" w:eastAsia="Times New Roman" w:hAnsiTheme="majorHAnsi" w:cstheme="majorHAnsi"/>
                <w:b/>
                <w:sz w:val="20"/>
                <w:szCs w:val="20"/>
                <w:lang w:eastAsia="pl-PL"/>
              </w:rPr>
            </w:pPr>
            <w:r w:rsidRPr="00A60AE3">
              <w:rPr>
                <w:rFonts w:asciiTheme="majorHAnsi" w:eastAsia="Times New Roman" w:hAnsiTheme="majorHAnsi" w:cstheme="majorHAnsi"/>
                <w:b/>
                <w:sz w:val="20"/>
                <w:szCs w:val="20"/>
                <w:lang w:eastAsia="pl-PL"/>
              </w:rPr>
              <w:t>Wymagane minimalne cechy oprogramowania</w:t>
            </w:r>
          </w:p>
        </w:tc>
        <w:tc>
          <w:tcPr>
            <w:tcW w:w="1068" w:type="pct"/>
          </w:tcPr>
          <w:p w14:paraId="6C0749CD" w14:textId="07EE6BA6" w:rsidR="00E72768" w:rsidRPr="00A60AE3" w:rsidRDefault="00E72768" w:rsidP="00E72768">
            <w:pPr>
              <w:shd w:val="clear" w:color="auto" w:fill="FEFEFE"/>
              <w:jc w:val="center"/>
              <w:rPr>
                <w:rFonts w:asciiTheme="majorHAnsi" w:eastAsia="Times New Roman" w:hAnsiTheme="majorHAnsi" w:cstheme="majorHAnsi"/>
                <w:b/>
                <w:sz w:val="20"/>
                <w:szCs w:val="20"/>
                <w:lang w:eastAsia="pl-PL"/>
              </w:rPr>
            </w:pPr>
            <w:r w:rsidRPr="00A60AE3">
              <w:rPr>
                <w:rFonts w:asciiTheme="majorHAnsi" w:hAnsiTheme="majorHAnsi" w:cstheme="majorHAnsi"/>
                <w:b/>
                <w:bCs/>
                <w:sz w:val="20"/>
                <w:szCs w:val="20"/>
              </w:rPr>
              <w:t>Zaoferowane rozwiązanie</w:t>
            </w:r>
          </w:p>
        </w:tc>
      </w:tr>
      <w:tr w:rsidR="00E72768" w:rsidRPr="00A60AE3" w14:paraId="6A800926" w14:textId="6EA7308F" w:rsidTr="00E677EA">
        <w:tc>
          <w:tcPr>
            <w:tcW w:w="140" w:type="pct"/>
            <w:vAlign w:val="center"/>
          </w:tcPr>
          <w:p w14:paraId="3292FE1E" w14:textId="77777777" w:rsidR="00E72768" w:rsidRPr="00A60AE3" w:rsidRDefault="00E72768">
            <w:pPr>
              <w:numPr>
                <w:ilvl w:val="0"/>
                <w:numId w:val="120"/>
              </w:numPr>
              <w:spacing w:after="0" w:line="240" w:lineRule="auto"/>
              <w:ind w:left="0" w:firstLine="0"/>
              <w:contextualSpacing/>
              <w:rPr>
                <w:rFonts w:asciiTheme="majorHAnsi" w:hAnsiTheme="majorHAnsi" w:cstheme="majorHAnsi"/>
                <w:sz w:val="20"/>
                <w:szCs w:val="20"/>
              </w:rPr>
            </w:pPr>
          </w:p>
        </w:tc>
        <w:tc>
          <w:tcPr>
            <w:tcW w:w="539" w:type="pct"/>
            <w:vAlign w:val="center"/>
          </w:tcPr>
          <w:p w14:paraId="4C2B8D81" w14:textId="77777777" w:rsidR="00E72768" w:rsidRPr="00A60AE3" w:rsidRDefault="00E72768" w:rsidP="00E72768">
            <w:pPr>
              <w:rPr>
                <w:rFonts w:asciiTheme="majorHAnsi" w:hAnsiTheme="majorHAnsi" w:cstheme="majorHAnsi"/>
                <w:sz w:val="20"/>
                <w:szCs w:val="20"/>
              </w:rPr>
            </w:pPr>
            <w:r w:rsidRPr="00A60AE3">
              <w:rPr>
                <w:rFonts w:asciiTheme="majorHAnsi" w:hAnsiTheme="majorHAnsi" w:cstheme="majorHAnsi"/>
                <w:sz w:val="20"/>
                <w:szCs w:val="20"/>
              </w:rPr>
              <w:t xml:space="preserve">Charakterystyka </w:t>
            </w:r>
          </w:p>
        </w:tc>
        <w:tc>
          <w:tcPr>
            <w:tcW w:w="3253" w:type="pct"/>
            <w:vAlign w:val="center"/>
          </w:tcPr>
          <w:p w14:paraId="3DE06814"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Program multimedialny kształcący świadomość ortograficzną i poprawną pisownię. </w:t>
            </w:r>
          </w:p>
          <w:p w14:paraId="6505956A"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Program przeznaczony do wykorzystania na zajęciach korekcyjno-kompensacyjnych lub dydaktyczno-wyrównawczych, a także na lekcjach mających na celu kształtowanie świadomości ortograficznej i poprawnej pisowni. </w:t>
            </w:r>
          </w:p>
          <w:p w14:paraId="2241EEA8"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Program przeznaczony dla nauczycieli, logopedów i pedagogów zajmujących się wspomaganiem rozwoju oraz podnoszeniem sprawności językowej dziecka w wieku 6+, ze szczególnym uwzględnieniem sprawności w pisaniu zgodnym z zasadami ortografii. </w:t>
            </w:r>
          </w:p>
          <w:p w14:paraId="566D7321"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Program zawiera: min. 1100 ekranów multimedialnych z ćwiczeniami na różnym poziomie trudności (ćwiczenia typu: łączenie elementów, kategoryzowanie, zaznaczanie różnic, memo, gry pamięciowe, sekwencje, łączenie punktów, interaktywne puzzle, sudoku obrazkowe, ćwiczenia do pracy z grupą dzieci (np. interaktywne gry planszowe z pionkami, gry za tablice interaktywne), a przede wszystkim ćwiczenia oparte na tekście, kształtujące wrażliwość ortograficzną i nawyk prawidłowej pisowni), 230 kart pracy do wydruku, oraz szkolenie online z obsługi programów. </w:t>
            </w:r>
          </w:p>
          <w:p w14:paraId="3FE6997F"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W ramach programu znajdują się m.in. </w:t>
            </w:r>
          </w:p>
          <w:p w14:paraId="0C9B752E"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U</w:t>
            </w:r>
          </w:p>
          <w:p w14:paraId="42EB2999"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Ó</w:t>
            </w:r>
          </w:p>
          <w:p w14:paraId="52A79BC9"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U-Ó: różnicowanie pisowni</w:t>
            </w:r>
          </w:p>
          <w:p w14:paraId="0310599F"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RZ</w:t>
            </w:r>
          </w:p>
          <w:p w14:paraId="254AD5F2"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Ż</w:t>
            </w:r>
          </w:p>
          <w:p w14:paraId="42FE6CB3"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Ż-RZ- SZ: różnicowanie pisowni</w:t>
            </w:r>
          </w:p>
          <w:p w14:paraId="359CD9F5"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w:t>
            </w:r>
          </w:p>
          <w:p w14:paraId="5D62580E"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H</w:t>
            </w:r>
          </w:p>
          <w:p w14:paraId="20D8F8F0"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CH-H : różnicowanie pisowni</w:t>
            </w:r>
          </w:p>
          <w:p w14:paraId="3ED2DF9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lang w:val="en-US"/>
              </w:rPr>
            </w:pPr>
            <w:r w:rsidRPr="00A60AE3">
              <w:rPr>
                <w:rFonts w:asciiTheme="majorHAnsi" w:hAnsiTheme="majorHAnsi" w:cstheme="majorHAnsi"/>
                <w:sz w:val="20"/>
                <w:szCs w:val="20"/>
                <w:bdr w:val="none" w:sz="0" w:space="0" w:color="auto" w:frame="1"/>
                <w:lang w:val="en-US"/>
              </w:rPr>
              <w:t xml:space="preserve">Blok Ę, EM, Ą, OM, ON, EN </w:t>
            </w:r>
          </w:p>
          <w:p w14:paraId="3AD85383"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Blok  j- i, ji, ii, i </w:t>
            </w:r>
          </w:p>
          <w:p w14:paraId="1808902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oznaczanie spółgłosek dźwięcznych i bezdźwięcznych</w:t>
            </w:r>
          </w:p>
          <w:p w14:paraId="1B8EC731"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NIE z różnymi częściami mowy</w:t>
            </w:r>
          </w:p>
          <w:p w14:paraId="4F7C5DEB"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Wielka i mała litera</w:t>
            </w:r>
          </w:p>
          <w:p w14:paraId="712BE645"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Jarmark różności. Mieszamy trudności.</w:t>
            </w:r>
          </w:p>
          <w:p w14:paraId="3C2DE678"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W ramach poszczególnych bloków znajdują się bogate w zadania podrozdziały. Dla przykładu, w Bloku CH znajdują się następujące:</w:t>
            </w:r>
          </w:p>
          <w:p w14:paraId="47EF57BE"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zasady i rozgrzewka</w:t>
            </w:r>
          </w:p>
          <w:p w14:paraId="4405FF2C"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CH na końcu wyrazu</w:t>
            </w:r>
          </w:p>
          <w:p w14:paraId="351B0B15"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CH po S</w:t>
            </w:r>
          </w:p>
          <w:p w14:paraId="69850522"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CH przed spółgłoską</w:t>
            </w:r>
          </w:p>
          <w:p w14:paraId="2F22E7C2"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CH w cząstce -arch-</w:t>
            </w:r>
          </w:p>
          <w:p w14:paraId="6921C15C"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Blok CH – CH wymienne </w:t>
            </w:r>
          </w:p>
          <w:p w14:paraId="4F03D5FD"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CH niewymienne</w:t>
            </w:r>
          </w:p>
          <w:p w14:paraId="61353681"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Blok CH – utrwalenie pisowni</w:t>
            </w:r>
          </w:p>
          <w:p w14:paraId="5178ECC5"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Zestaw materiałów uzupełniających ćwiczenia multimedialne:</w:t>
            </w:r>
          </w:p>
          <w:p w14:paraId="27202FB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książka o tematyce wierszowanie ułatwiające pisanie; </w:t>
            </w:r>
          </w:p>
          <w:p w14:paraId="18D33369"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gra na którą składa się min. 200 ilustracji oraz min. 900 wyrazów połączonych w zbiory synonimów zawierających określoną trudność ortograficzną; </w:t>
            </w:r>
          </w:p>
          <w:p w14:paraId="7967F1E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poradnik metodyczny. </w:t>
            </w:r>
          </w:p>
          <w:p w14:paraId="23B7EB95"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Możliwość korzystania z programu podczas zajęć tradycyjnych oraz zdalnych.</w:t>
            </w:r>
          </w:p>
          <w:p w14:paraId="61D583AD"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eastAsia="Times New Roman" w:hAnsiTheme="majorHAnsi" w:cstheme="majorHAnsi"/>
                <w:sz w:val="20"/>
                <w:szCs w:val="20"/>
                <w:lang w:eastAsia="pl-PL"/>
              </w:rPr>
            </w:pPr>
            <w:r w:rsidRPr="00A60AE3">
              <w:rPr>
                <w:rFonts w:asciiTheme="majorHAnsi" w:hAnsiTheme="majorHAnsi" w:cstheme="majorHAnsi"/>
                <w:sz w:val="20"/>
                <w:szCs w:val="20"/>
                <w:bdr w:val="none" w:sz="0" w:space="0" w:color="auto" w:frame="1"/>
              </w:rPr>
              <w:t xml:space="preserve">Program przygotowany w nowoczesnej technologii HTML5. </w:t>
            </w:r>
          </w:p>
          <w:p w14:paraId="572967CD" w14:textId="77777777" w:rsidR="00E72768" w:rsidRPr="00A60AE3" w:rsidRDefault="00E72768">
            <w:pPr>
              <w:numPr>
                <w:ilvl w:val="0"/>
                <w:numId w:val="147"/>
              </w:numPr>
              <w:shd w:val="clear" w:color="auto" w:fill="FFFFFF"/>
              <w:tabs>
                <w:tab w:val="clear" w:pos="720"/>
                <w:tab w:val="num" w:pos="360"/>
              </w:tabs>
              <w:spacing w:after="0" w:line="240" w:lineRule="auto"/>
              <w:ind w:left="303"/>
              <w:textAlignment w:val="top"/>
              <w:rPr>
                <w:rFonts w:asciiTheme="majorHAnsi" w:eastAsia="Times New Roman" w:hAnsiTheme="majorHAnsi" w:cstheme="majorHAnsi"/>
                <w:sz w:val="20"/>
                <w:szCs w:val="20"/>
                <w:lang w:eastAsia="pl-PL"/>
              </w:rPr>
            </w:pPr>
            <w:r w:rsidRPr="00A60AE3">
              <w:rPr>
                <w:rFonts w:asciiTheme="majorHAnsi" w:hAnsiTheme="majorHAnsi" w:cstheme="majorHAnsi"/>
                <w:sz w:val="20"/>
                <w:szCs w:val="20"/>
                <w:bdr w:val="none" w:sz="0" w:space="0" w:color="auto" w:frame="1"/>
              </w:rPr>
              <w:t>Program przeznaczony do pracy przy użyciu komputera, tabletu, smartfona oraz tablicy lub  monitora interaktywnego (na systemach Windows, Android oraz iOS).</w:t>
            </w:r>
          </w:p>
        </w:tc>
        <w:tc>
          <w:tcPr>
            <w:tcW w:w="1068" w:type="pct"/>
          </w:tcPr>
          <w:p w14:paraId="60A4868F"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22CB1230"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1EFEDE27" w14:textId="6385870A" w:rsidR="00E72768" w:rsidRPr="00A60AE3" w:rsidRDefault="00E72768" w:rsidP="00E72768">
            <w:pPr>
              <w:shd w:val="clear" w:color="auto" w:fill="FFFFFF"/>
              <w:spacing w:after="0" w:line="240" w:lineRule="auto"/>
              <w:ind w:left="-57"/>
              <w:textAlignment w:val="top"/>
              <w:rPr>
                <w:rFonts w:asciiTheme="majorHAnsi" w:hAnsiTheme="majorHAnsi" w:cstheme="majorHAnsi"/>
                <w:sz w:val="20"/>
                <w:szCs w:val="20"/>
                <w:bdr w:val="none" w:sz="0" w:space="0" w:color="auto" w:frame="1"/>
              </w:rPr>
            </w:pPr>
            <w:r w:rsidRPr="00A60AE3">
              <w:rPr>
                <w:rFonts w:asciiTheme="majorHAnsi" w:hAnsiTheme="majorHAnsi" w:cstheme="majorHAnsi"/>
                <w:bCs/>
                <w:sz w:val="20"/>
                <w:szCs w:val="20"/>
              </w:rPr>
              <w:t>Zaoferowane rozwiązanie spełnia / nie spełnia wymagań OPZ.</w:t>
            </w:r>
          </w:p>
        </w:tc>
      </w:tr>
      <w:tr w:rsidR="00E72768" w:rsidRPr="00A60AE3" w14:paraId="7B02394F" w14:textId="329D4FEA" w:rsidTr="00E677EA">
        <w:tc>
          <w:tcPr>
            <w:tcW w:w="140" w:type="pct"/>
            <w:vAlign w:val="center"/>
          </w:tcPr>
          <w:p w14:paraId="4CEBE34D" w14:textId="77777777" w:rsidR="00E72768" w:rsidRPr="00A60AE3" w:rsidRDefault="00E72768">
            <w:pPr>
              <w:numPr>
                <w:ilvl w:val="0"/>
                <w:numId w:val="120"/>
              </w:numPr>
              <w:spacing w:after="0" w:line="240" w:lineRule="auto"/>
              <w:ind w:left="0" w:firstLine="0"/>
              <w:contextualSpacing/>
              <w:rPr>
                <w:rFonts w:asciiTheme="majorHAnsi" w:hAnsiTheme="majorHAnsi" w:cstheme="majorHAnsi"/>
                <w:sz w:val="20"/>
                <w:szCs w:val="20"/>
              </w:rPr>
            </w:pPr>
          </w:p>
        </w:tc>
        <w:tc>
          <w:tcPr>
            <w:tcW w:w="539" w:type="pct"/>
            <w:vAlign w:val="center"/>
          </w:tcPr>
          <w:p w14:paraId="107BDB6A" w14:textId="77777777" w:rsidR="00E72768" w:rsidRPr="00A60AE3" w:rsidRDefault="00E72768" w:rsidP="00E72768">
            <w:pPr>
              <w:rPr>
                <w:rFonts w:asciiTheme="majorHAnsi" w:hAnsiTheme="majorHAnsi" w:cstheme="majorHAnsi"/>
                <w:sz w:val="20"/>
                <w:szCs w:val="20"/>
              </w:rPr>
            </w:pPr>
            <w:r w:rsidRPr="00A60AE3">
              <w:rPr>
                <w:rFonts w:asciiTheme="majorHAnsi" w:hAnsiTheme="majorHAnsi" w:cstheme="majorHAnsi"/>
                <w:sz w:val="20"/>
                <w:szCs w:val="20"/>
              </w:rPr>
              <w:t xml:space="preserve">Licencjonowanie </w:t>
            </w:r>
          </w:p>
        </w:tc>
        <w:tc>
          <w:tcPr>
            <w:tcW w:w="3253" w:type="pct"/>
            <w:vAlign w:val="center"/>
          </w:tcPr>
          <w:p w14:paraId="7A9D2E32" w14:textId="77777777" w:rsidR="00E72768" w:rsidRPr="00A60AE3" w:rsidRDefault="00E72768" w:rsidP="00E72768">
            <w:pPr>
              <w:shd w:val="clear" w:color="auto" w:fill="FFFFFF"/>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Program przeznaczony jest na 3 stanowiska online + 6 offline</w:t>
            </w:r>
          </w:p>
        </w:tc>
        <w:tc>
          <w:tcPr>
            <w:tcW w:w="1068" w:type="pct"/>
          </w:tcPr>
          <w:p w14:paraId="580FA45D" w14:textId="4239614E" w:rsidR="00E72768" w:rsidRPr="00A60AE3" w:rsidRDefault="00E72768" w:rsidP="00E72768">
            <w:pPr>
              <w:shd w:val="clear" w:color="auto" w:fill="FFFFFF"/>
              <w:textAlignment w:val="top"/>
              <w:rPr>
                <w:rFonts w:asciiTheme="majorHAnsi" w:hAnsiTheme="majorHAnsi" w:cstheme="majorHAnsi"/>
                <w:sz w:val="20"/>
                <w:szCs w:val="20"/>
                <w:bdr w:val="none" w:sz="0" w:space="0" w:color="auto" w:frame="1"/>
              </w:rPr>
            </w:pPr>
            <w:r w:rsidRPr="00A60AE3">
              <w:rPr>
                <w:rFonts w:asciiTheme="majorHAnsi" w:hAnsiTheme="majorHAnsi" w:cstheme="majorHAnsi"/>
                <w:bCs/>
                <w:sz w:val="20"/>
                <w:szCs w:val="20"/>
                <w:bdr w:val="none" w:sz="0" w:space="0" w:color="auto" w:frame="1"/>
              </w:rPr>
              <w:t>Zaoferowane rozwiązanie spełnia / nie spełnia wymagań OPZ.</w:t>
            </w:r>
          </w:p>
        </w:tc>
      </w:tr>
    </w:tbl>
    <w:p w14:paraId="61853D68" w14:textId="77777777" w:rsidR="00900245" w:rsidRPr="00A60AE3" w:rsidRDefault="00900245" w:rsidP="00E677EA">
      <w:pPr>
        <w:pStyle w:val="Nagwek3"/>
        <w:rPr>
          <w:rFonts w:cstheme="majorHAnsi"/>
        </w:rPr>
      </w:pPr>
      <w:bookmarkStart w:id="24" w:name="_Toc121830380"/>
      <w:r w:rsidRPr="00A60AE3">
        <w:rPr>
          <w:rFonts w:cstheme="majorHAnsi"/>
        </w:rPr>
        <w:t>Oprogramowanie polonistyczne dla uczniów klas 4-6 - szt. 1</w:t>
      </w:r>
      <w:bookmarkEnd w:id="24"/>
    </w:p>
    <w:tbl>
      <w:tblPr>
        <w:tblStyle w:val="Tabela-Siatka"/>
        <w:tblW w:w="5218" w:type="pct"/>
        <w:tblInd w:w="-5" w:type="dxa"/>
        <w:tblLook w:val="04A0" w:firstRow="1" w:lastRow="0" w:firstColumn="1" w:lastColumn="0" w:noHBand="0" w:noVBand="1"/>
      </w:tblPr>
      <w:tblGrid>
        <w:gridCol w:w="409"/>
        <w:gridCol w:w="1574"/>
        <w:gridCol w:w="9500"/>
        <w:gridCol w:w="3119"/>
      </w:tblGrid>
      <w:tr w:rsidR="00E72768" w:rsidRPr="00A60AE3" w14:paraId="20CD29E6" w14:textId="3AB4CABE" w:rsidTr="00E677EA">
        <w:tc>
          <w:tcPr>
            <w:tcW w:w="140" w:type="pct"/>
            <w:vAlign w:val="center"/>
          </w:tcPr>
          <w:p w14:paraId="4F91A894" w14:textId="77777777" w:rsidR="00E72768" w:rsidRPr="00A60AE3" w:rsidRDefault="00E72768" w:rsidP="00E72768">
            <w:pPr>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539" w:type="pct"/>
            <w:vAlign w:val="center"/>
          </w:tcPr>
          <w:p w14:paraId="21FD21E4" w14:textId="77777777" w:rsidR="00E72768" w:rsidRPr="00A60AE3" w:rsidRDefault="00E72768" w:rsidP="00E72768">
            <w:pPr>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3253" w:type="pct"/>
            <w:vAlign w:val="center"/>
          </w:tcPr>
          <w:p w14:paraId="0709DF6E" w14:textId="77777777" w:rsidR="00E72768" w:rsidRPr="00A60AE3" w:rsidRDefault="00E72768" w:rsidP="00E72768">
            <w:pPr>
              <w:shd w:val="clear" w:color="auto" w:fill="FEFEFE"/>
              <w:jc w:val="center"/>
              <w:rPr>
                <w:rFonts w:asciiTheme="majorHAnsi" w:eastAsia="Times New Roman" w:hAnsiTheme="majorHAnsi" w:cstheme="majorHAnsi"/>
                <w:b/>
                <w:color w:val="000000" w:themeColor="text1"/>
                <w:sz w:val="20"/>
                <w:szCs w:val="20"/>
                <w:lang w:eastAsia="pl-PL"/>
              </w:rPr>
            </w:pPr>
            <w:r w:rsidRPr="00A60AE3">
              <w:rPr>
                <w:rFonts w:asciiTheme="majorHAnsi" w:eastAsia="Times New Roman" w:hAnsiTheme="majorHAnsi" w:cstheme="majorHAnsi"/>
                <w:b/>
                <w:sz w:val="20"/>
                <w:szCs w:val="20"/>
                <w:lang w:eastAsia="pl-PL"/>
              </w:rPr>
              <w:t>Wymagane minimalne cechy oprogramowania</w:t>
            </w:r>
          </w:p>
        </w:tc>
        <w:tc>
          <w:tcPr>
            <w:tcW w:w="1068" w:type="pct"/>
          </w:tcPr>
          <w:p w14:paraId="44D2B05E" w14:textId="4AA8E5C8" w:rsidR="00E72768" w:rsidRPr="00A60AE3" w:rsidRDefault="00E72768" w:rsidP="00E72768">
            <w:pPr>
              <w:shd w:val="clear" w:color="auto" w:fill="FEFEFE"/>
              <w:jc w:val="center"/>
              <w:rPr>
                <w:rFonts w:asciiTheme="majorHAnsi" w:eastAsia="Times New Roman" w:hAnsiTheme="majorHAnsi" w:cstheme="majorHAnsi"/>
                <w:b/>
                <w:sz w:val="20"/>
                <w:szCs w:val="20"/>
                <w:lang w:eastAsia="pl-PL"/>
              </w:rPr>
            </w:pPr>
            <w:r w:rsidRPr="00A60AE3">
              <w:rPr>
                <w:rFonts w:asciiTheme="majorHAnsi" w:hAnsiTheme="majorHAnsi" w:cstheme="majorHAnsi"/>
                <w:b/>
                <w:bCs/>
                <w:sz w:val="20"/>
                <w:szCs w:val="20"/>
              </w:rPr>
              <w:t>Zaoferowane rozwiązanie</w:t>
            </w:r>
          </w:p>
        </w:tc>
      </w:tr>
      <w:tr w:rsidR="00E72768" w:rsidRPr="00A60AE3" w14:paraId="21A3C017" w14:textId="61C4DBB7" w:rsidTr="00E677EA">
        <w:tc>
          <w:tcPr>
            <w:tcW w:w="140" w:type="pct"/>
            <w:vAlign w:val="center"/>
          </w:tcPr>
          <w:p w14:paraId="79CD1319" w14:textId="77777777" w:rsidR="00E72768" w:rsidRPr="00A60AE3" w:rsidRDefault="00E72768">
            <w:pPr>
              <w:numPr>
                <w:ilvl w:val="0"/>
                <w:numId w:val="121"/>
              </w:numPr>
              <w:spacing w:after="0" w:line="240" w:lineRule="auto"/>
              <w:contextualSpacing/>
              <w:rPr>
                <w:rFonts w:asciiTheme="majorHAnsi" w:hAnsiTheme="majorHAnsi" w:cstheme="majorHAnsi"/>
                <w:bCs/>
                <w:sz w:val="20"/>
                <w:szCs w:val="20"/>
              </w:rPr>
            </w:pPr>
          </w:p>
        </w:tc>
        <w:tc>
          <w:tcPr>
            <w:tcW w:w="539" w:type="pct"/>
            <w:vAlign w:val="center"/>
          </w:tcPr>
          <w:p w14:paraId="4B62AF46" w14:textId="77777777" w:rsidR="00E72768" w:rsidRPr="00A60AE3" w:rsidRDefault="00E72768" w:rsidP="00E72768">
            <w:pPr>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 xml:space="preserve">   Charakterystyka </w:t>
            </w:r>
          </w:p>
        </w:tc>
        <w:tc>
          <w:tcPr>
            <w:tcW w:w="3253" w:type="pct"/>
            <w:vAlign w:val="center"/>
          </w:tcPr>
          <w:p w14:paraId="23EB00C0" w14:textId="77777777" w:rsidR="00E72768" w:rsidRPr="00A60AE3" w:rsidRDefault="00E72768">
            <w:pPr>
              <w:pStyle w:val="Akapitzlist"/>
              <w:numPr>
                <w:ilvl w:val="1"/>
                <w:numId w:val="107"/>
              </w:numPr>
              <w:spacing w:after="0" w:line="240" w:lineRule="auto"/>
              <w:ind w:left="303"/>
              <w:rPr>
                <w:rFonts w:asciiTheme="majorHAnsi" w:hAnsiTheme="majorHAnsi" w:cstheme="majorHAnsi"/>
                <w:bCs/>
                <w:color w:val="000000"/>
                <w:sz w:val="20"/>
                <w:szCs w:val="20"/>
              </w:rPr>
            </w:pPr>
            <w:r w:rsidRPr="00A60AE3">
              <w:rPr>
                <w:rFonts w:asciiTheme="majorHAnsi" w:hAnsiTheme="majorHAnsi" w:cstheme="majorHAnsi"/>
                <w:sz w:val="20"/>
                <w:szCs w:val="20"/>
                <w:bdr w:val="none" w:sz="0" w:space="0" w:color="auto" w:frame="1"/>
              </w:rPr>
              <w:t xml:space="preserve">Zestaw ćwiczeń i materiałów interaktywnych do wykorzystania podczas zajęć wyrównawczych, korekcyjno-kompensacyjnych i rewalidacyjnych z obszaru edukacji polonistycznej dla uczniów klas 4-6. </w:t>
            </w:r>
          </w:p>
          <w:p w14:paraId="098883F2" w14:textId="77777777" w:rsidR="00E72768" w:rsidRPr="00A60AE3" w:rsidRDefault="00E72768">
            <w:pPr>
              <w:pStyle w:val="Akapitzlist"/>
              <w:numPr>
                <w:ilvl w:val="1"/>
                <w:numId w:val="107"/>
              </w:numPr>
              <w:spacing w:after="0" w:line="240" w:lineRule="auto"/>
              <w:ind w:left="303"/>
              <w:rPr>
                <w:rFonts w:asciiTheme="majorHAnsi" w:hAnsiTheme="majorHAnsi" w:cstheme="majorHAnsi"/>
                <w:bCs/>
                <w:color w:val="000000"/>
                <w:sz w:val="20"/>
                <w:szCs w:val="20"/>
              </w:rPr>
            </w:pPr>
            <w:r w:rsidRPr="00A60AE3">
              <w:rPr>
                <w:rFonts w:asciiTheme="majorHAnsi" w:hAnsiTheme="majorHAnsi" w:cstheme="majorHAnsi"/>
                <w:sz w:val="20"/>
                <w:szCs w:val="20"/>
                <w:bdr w:val="none" w:sz="0" w:space="0" w:color="auto" w:frame="1"/>
              </w:rPr>
              <w:t>Obszar polonistyczny (klasy 4-6) to:</w:t>
            </w:r>
          </w:p>
          <w:p w14:paraId="553A853F"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zestaw różnorodnych ćwiczeń (min. 500) wspomagający i rozwijający system językowy, a także utrwalający i systematyzujący ogólną wiedzę polonistyczną i doskonalący wiele umiejętności z mnogich obszarów; </w:t>
            </w:r>
          </w:p>
          <w:p w14:paraId="4116B3C7"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zestaw angażujących uczniów ćwiczeń, które integrują treści literackie, językowe, ortograficzne, gramatyczne i interpunkcyjne; </w:t>
            </w:r>
          </w:p>
          <w:p w14:paraId="1EFBB6BB"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starannie dobrane, teksty kultury umożliwiające harmonijny rozwój umiejętności interpretacyjnych ucznia; </w:t>
            </w:r>
          </w:p>
          <w:p w14:paraId="399DEAD1"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przewodnik metodyczny z podpowiedziami i gotowymi propozycjami zajęć; </w:t>
            </w:r>
          </w:p>
          <w:p w14:paraId="7A462751"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zestaw materiałów dodatkowych w pudełku (karty pracy do wydruku, tradycyjne pomoce dydaktyczne); </w:t>
            </w:r>
          </w:p>
          <w:p w14:paraId="705F54FF"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kurs obsługi narzędzia pozwalającego na tworzenie dodatkowych ekranów multimedialnych dla dzieci.</w:t>
            </w:r>
          </w:p>
          <w:p w14:paraId="144C9D2C" w14:textId="77777777" w:rsidR="00E72768" w:rsidRPr="00A60AE3" w:rsidRDefault="00E72768">
            <w:pPr>
              <w:pStyle w:val="Akapitzlist"/>
              <w:numPr>
                <w:ilvl w:val="1"/>
                <w:numId w:val="107"/>
              </w:numPr>
              <w:spacing w:after="0" w:line="240" w:lineRule="auto"/>
              <w:ind w:left="303"/>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Program zawiera liczne zadania rozwijające i doskonalące inne ważne obszary, takie jak:</w:t>
            </w:r>
          </w:p>
          <w:p w14:paraId="5A364F10"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percepcja słuchowa, </w:t>
            </w:r>
          </w:p>
          <w:p w14:paraId="70840DD9"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spostrzegawczość wzrokowa, </w:t>
            </w:r>
          </w:p>
          <w:p w14:paraId="1514336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logiczne myślenie, </w:t>
            </w:r>
          </w:p>
          <w:p w14:paraId="43048361"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koncentracja uwagi, </w:t>
            </w:r>
          </w:p>
          <w:p w14:paraId="1F310A57"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koncentracja wzrokowo-ruchowa. </w:t>
            </w:r>
          </w:p>
          <w:p w14:paraId="376666E0" w14:textId="77777777" w:rsidR="00E72768" w:rsidRPr="00A60AE3" w:rsidRDefault="00E72768">
            <w:pPr>
              <w:pStyle w:val="Akapitzlist"/>
              <w:numPr>
                <w:ilvl w:val="1"/>
                <w:numId w:val="107"/>
              </w:numPr>
              <w:spacing w:after="0" w:line="240" w:lineRule="auto"/>
              <w:ind w:left="303"/>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Program  może być wykorzystany podczas zajęć tradycyjnych oraz tych na odległość. </w:t>
            </w:r>
          </w:p>
          <w:p w14:paraId="6E856CD9" w14:textId="77777777" w:rsidR="00E72768" w:rsidRPr="00A60AE3" w:rsidRDefault="00E72768">
            <w:pPr>
              <w:pStyle w:val="Akapitzlist"/>
              <w:numPr>
                <w:ilvl w:val="1"/>
                <w:numId w:val="107"/>
              </w:numPr>
              <w:spacing w:after="0" w:line="240" w:lineRule="auto"/>
              <w:ind w:left="303"/>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Program przygotowany w nowoczesnej technologii HTML5. </w:t>
            </w:r>
          </w:p>
          <w:p w14:paraId="0FADB9FF" w14:textId="77777777" w:rsidR="00E72768" w:rsidRPr="00A60AE3" w:rsidRDefault="00E72768">
            <w:pPr>
              <w:pStyle w:val="Akapitzlist"/>
              <w:numPr>
                <w:ilvl w:val="1"/>
                <w:numId w:val="107"/>
              </w:numPr>
              <w:spacing w:after="0" w:line="240" w:lineRule="auto"/>
              <w:ind w:left="303"/>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 xml:space="preserve">Praca z programem offline i online. </w:t>
            </w:r>
          </w:p>
          <w:p w14:paraId="16C5142D" w14:textId="77777777" w:rsidR="00E72768" w:rsidRPr="00A60AE3" w:rsidRDefault="00E72768">
            <w:pPr>
              <w:pStyle w:val="Akapitzlist"/>
              <w:numPr>
                <w:ilvl w:val="1"/>
                <w:numId w:val="107"/>
              </w:numPr>
              <w:spacing w:after="0" w:line="240" w:lineRule="auto"/>
              <w:ind w:left="303"/>
              <w:rPr>
                <w:rFonts w:asciiTheme="majorHAnsi" w:hAnsiTheme="majorHAnsi" w:cstheme="majorHAnsi"/>
                <w:sz w:val="20"/>
                <w:szCs w:val="20"/>
                <w:bdr w:val="none" w:sz="0" w:space="0" w:color="auto" w:frame="1"/>
              </w:rPr>
            </w:pPr>
            <w:r w:rsidRPr="00A60AE3">
              <w:rPr>
                <w:rFonts w:asciiTheme="majorHAnsi" w:hAnsiTheme="majorHAnsi" w:cstheme="majorHAnsi"/>
                <w:sz w:val="20"/>
                <w:szCs w:val="20"/>
                <w:bdr w:val="none" w:sz="0" w:space="0" w:color="auto" w:frame="1"/>
              </w:rPr>
              <w:t>Program przeznaczony do pracy przy użyciu komputera, tabletu, smartfona oraz tablicy lub monitora interaktywnego (na systemach Windows, Android oraz iOS).</w:t>
            </w:r>
          </w:p>
        </w:tc>
        <w:tc>
          <w:tcPr>
            <w:tcW w:w="1068" w:type="pct"/>
          </w:tcPr>
          <w:p w14:paraId="4C8418B3"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02B46C37"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582DE5F4" w14:textId="5EA81DA5" w:rsidR="00E72768" w:rsidRPr="00A60AE3" w:rsidRDefault="00E72768" w:rsidP="00E72768">
            <w:pPr>
              <w:spacing w:after="0" w:line="240" w:lineRule="auto"/>
              <w:ind w:left="-57"/>
              <w:rPr>
                <w:rFonts w:asciiTheme="majorHAnsi" w:hAnsiTheme="majorHAnsi" w:cstheme="majorHAnsi"/>
                <w:sz w:val="20"/>
                <w:szCs w:val="20"/>
                <w:bdr w:val="none" w:sz="0" w:space="0" w:color="auto" w:frame="1"/>
              </w:rPr>
            </w:pPr>
            <w:r w:rsidRPr="00A60AE3">
              <w:rPr>
                <w:rFonts w:asciiTheme="majorHAnsi" w:hAnsiTheme="majorHAnsi" w:cstheme="majorHAnsi"/>
                <w:bCs/>
                <w:sz w:val="20"/>
                <w:szCs w:val="20"/>
              </w:rPr>
              <w:t>Zaoferowane rozwiązanie spełnia / nie spełnia wymagań OPZ.</w:t>
            </w:r>
          </w:p>
        </w:tc>
      </w:tr>
      <w:tr w:rsidR="00E72768" w:rsidRPr="00A60AE3" w14:paraId="6D16E682" w14:textId="73DB9FBF" w:rsidTr="00E677EA">
        <w:tc>
          <w:tcPr>
            <w:tcW w:w="140" w:type="pct"/>
            <w:vAlign w:val="center"/>
          </w:tcPr>
          <w:p w14:paraId="220CFF9C" w14:textId="77777777" w:rsidR="00E72768" w:rsidRPr="00A60AE3" w:rsidRDefault="00E72768">
            <w:pPr>
              <w:numPr>
                <w:ilvl w:val="0"/>
                <w:numId w:val="121"/>
              </w:numPr>
              <w:spacing w:after="0" w:line="240" w:lineRule="auto"/>
              <w:contextualSpacing/>
              <w:rPr>
                <w:rFonts w:asciiTheme="majorHAnsi" w:hAnsiTheme="majorHAnsi" w:cstheme="majorHAnsi"/>
                <w:bCs/>
                <w:sz w:val="20"/>
                <w:szCs w:val="20"/>
              </w:rPr>
            </w:pPr>
          </w:p>
        </w:tc>
        <w:tc>
          <w:tcPr>
            <w:tcW w:w="539" w:type="pct"/>
            <w:vAlign w:val="center"/>
          </w:tcPr>
          <w:p w14:paraId="67B6C190" w14:textId="77777777" w:rsidR="00E72768" w:rsidRPr="00A60AE3" w:rsidRDefault="00E72768" w:rsidP="00E72768">
            <w:pPr>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 xml:space="preserve">Licencjonowanie </w:t>
            </w:r>
          </w:p>
        </w:tc>
        <w:tc>
          <w:tcPr>
            <w:tcW w:w="3253" w:type="pct"/>
            <w:vAlign w:val="center"/>
          </w:tcPr>
          <w:p w14:paraId="692C8C7F" w14:textId="77777777" w:rsidR="00E72768" w:rsidRPr="00A60AE3" w:rsidRDefault="00E72768" w:rsidP="00E72768">
            <w:pPr>
              <w:shd w:val="clear" w:color="auto" w:fill="FFFFFF"/>
              <w:textAlignment w:val="top"/>
              <w:rPr>
                <w:rFonts w:asciiTheme="majorHAnsi" w:hAnsiTheme="majorHAnsi" w:cstheme="majorHAnsi"/>
                <w:bCs/>
                <w:color w:val="212529"/>
                <w:sz w:val="20"/>
                <w:szCs w:val="20"/>
                <w:bdr w:val="none" w:sz="0" w:space="0" w:color="auto" w:frame="1"/>
              </w:rPr>
            </w:pPr>
            <w:r w:rsidRPr="00A60AE3">
              <w:rPr>
                <w:rFonts w:asciiTheme="majorHAnsi" w:hAnsiTheme="majorHAnsi" w:cstheme="majorHAnsi"/>
                <w:bCs/>
                <w:color w:val="212529"/>
                <w:sz w:val="20"/>
                <w:szCs w:val="20"/>
                <w:bdr w:val="none" w:sz="0" w:space="0" w:color="auto" w:frame="1"/>
              </w:rPr>
              <w:t>Program przeznaczony jest na 3 stanowiska online + 6 offline</w:t>
            </w:r>
          </w:p>
        </w:tc>
        <w:tc>
          <w:tcPr>
            <w:tcW w:w="1068" w:type="pct"/>
          </w:tcPr>
          <w:p w14:paraId="4B8C67FC" w14:textId="625462E0" w:rsidR="00E72768" w:rsidRPr="00A60AE3" w:rsidRDefault="00E72768" w:rsidP="00E72768">
            <w:pPr>
              <w:shd w:val="clear" w:color="auto" w:fill="FFFFFF"/>
              <w:textAlignment w:val="top"/>
              <w:rPr>
                <w:rFonts w:asciiTheme="majorHAnsi" w:hAnsiTheme="majorHAnsi" w:cstheme="majorHAnsi"/>
                <w:bCs/>
                <w:color w:val="212529"/>
                <w:sz w:val="20"/>
                <w:szCs w:val="20"/>
                <w:bdr w:val="none" w:sz="0" w:space="0" w:color="auto" w:frame="1"/>
              </w:rPr>
            </w:pPr>
            <w:r w:rsidRPr="00A60AE3">
              <w:rPr>
                <w:rFonts w:asciiTheme="majorHAnsi" w:hAnsiTheme="majorHAnsi" w:cstheme="majorHAnsi"/>
                <w:bCs/>
                <w:color w:val="212529"/>
                <w:sz w:val="20"/>
                <w:szCs w:val="20"/>
                <w:bdr w:val="none" w:sz="0" w:space="0" w:color="auto" w:frame="1"/>
              </w:rPr>
              <w:t>Zaoferowane rozwiązanie spełnia / nie spełnia wymagań OPZ.</w:t>
            </w:r>
          </w:p>
        </w:tc>
      </w:tr>
    </w:tbl>
    <w:p w14:paraId="71450F15" w14:textId="77777777" w:rsidR="00900245" w:rsidRPr="00A60AE3" w:rsidRDefault="00900245" w:rsidP="00E677EA">
      <w:pPr>
        <w:pStyle w:val="Nagwek3"/>
        <w:rPr>
          <w:rFonts w:cstheme="majorHAnsi"/>
        </w:rPr>
      </w:pPr>
      <w:bookmarkStart w:id="25" w:name="_Toc121830381"/>
      <w:r w:rsidRPr="00A60AE3">
        <w:rPr>
          <w:rFonts w:cstheme="majorHAnsi"/>
        </w:rPr>
        <w:t>Program multimedialny do gramatyki - szt. 1</w:t>
      </w:r>
      <w:bookmarkEnd w:id="25"/>
      <w:r w:rsidRPr="00A60AE3">
        <w:rPr>
          <w:rFonts w:cstheme="majorHAnsi"/>
        </w:rPr>
        <w:t xml:space="preserve"> </w:t>
      </w:r>
    </w:p>
    <w:tbl>
      <w:tblPr>
        <w:tblStyle w:val="Tabela-Siatka"/>
        <w:tblW w:w="5218" w:type="pct"/>
        <w:tblInd w:w="-5" w:type="dxa"/>
        <w:tblLook w:val="04A0" w:firstRow="1" w:lastRow="0" w:firstColumn="1" w:lastColumn="0" w:noHBand="0" w:noVBand="1"/>
      </w:tblPr>
      <w:tblGrid>
        <w:gridCol w:w="409"/>
        <w:gridCol w:w="11074"/>
        <w:gridCol w:w="3119"/>
      </w:tblGrid>
      <w:tr w:rsidR="00E72768" w:rsidRPr="00A60AE3" w14:paraId="2C46E1C8" w14:textId="1CA8412E" w:rsidTr="00E677EA">
        <w:tc>
          <w:tcPr>
            <w:tcW w:w="140" w:type="pct"/>
            <w:vAlign w:val="center"/>
          </w:tcPr>
          <w:p w14:paraId="01609F0E" w14:textId="77777777" w:rsidR="00E72768" w:rsidRPr="00A60AE3" w:rsidRDefault="00E72768" w:rsidP="00E72768">
            <w:pPr>
              <w:jc w:val="center"/>
              <w:rPr>
                <w:rFonts w:asciiTheme="majorHAnsi" w:hAnsiTheme="majorHAnsi" w:cstheme="majorHAnsi"/>
                <w:b/>
                <w:sz w:val="20"/>
              </w:rPr>
            </w:pPr>
            <w:bookmarkStart w:id="26" w:name="_Hlk94489120"/>
            <w:r w:rsidRPr="00A60AE3">
              <w:rPr>
                <w:rFonts w:asciiTheme="majorHAnsi" w:hAnsiTheme="majorHAnsi" w:cstheme="majorHAnsi"/>
                <w:b/>
                <w:sz w:val="20"/>
              </w:rPr>
              <w:t>LP</w:t>
            </w:r>
          </w:p>
        </w:tc>
        <w:tc>
          <w:tcPr>
            <w:tcW w:w="3792" w:type="pct"/>
            <w:vAlign w:val="center"/>
          </w:tcPr>
          <w:p w14:paraId="72C28A77" w14:textId="77777777" w:rsidR="00E72768" w:rsidRPr="00A60AE3" w:rsidRDefault="00E72768" w:rsidP="00E72768">
            <w:pPr>
              <w:jc w:val="center"/>
              <w:rPr>
                <w:rFonts w:asciiTheme="majorHAnsi" w:hAnsiTheme="majorHAnsi" w:cstheme="majorHAnsi"/>
                <w:b/>
                <w:sz w:val="20"/>
              </w:rPr>
            </w:pPr>
            <w:r w:rsidRPr="00A60AE3">
              <w:rPr>
                <w:rFonts w:asciiTheme="majorHAnsi" w:hAnsiTheme="majorHAnsi" w:cstheme="majorHAnsi"/>
                <w:b/>
                <w:sz w:val="20"/>
              </w:rPr>
              <w:t>Wymagane minimalne cechy oprogramowania</w:t>
            </w:r>
          </w:p>
        </w:tc>
        <w:tc>
          <w:tcPr>
            <w:tcW w:w="1068" w:type="pct"/>
          </w:tcPr>
          <w:p w14:paraId="7DD94C09" w14:textId="5B123ED5" w:rsidR="00E72768" w:rsidRPr="00A60AE3" w:rsidRDefault="00E72768" w:rsidP="00E72768">
            <w:pPr>
              <w:jc w:val="center"/>
              <w:rPr>
                <w:rFonts w:asciiTheme="majorHAnsi" w:hAnsiTheme="majorHAnsi" w:cstheme="majorHAnsi"/>
                <w:b/>
                <w:sz w:val="20"/>
              </w:rPr>
            </w:pPr>
            <w:r w:rsidRPr="00A60AE3">
              <w:rPr>
                <w:rFonts w:asciiTheme="majorHAnsi" w:hAnsiTheme="majorHAnsi" w:cstheme="majorHAnsi"/>
                <w:b/>
                <w:bCs/>
                <w:sz w:val="20"/>
                <w:szCs w:val="20"/>
              </w:rPr>
              <w:t>Zaoferowane rozwiązanie</w:t>
            </w:r>
          </w:p>
        </w:tc>
      </w:tr>
      <w:tr w:rsidR="00E72768" w:rsidRPr="00A60AE3" w14:paraId="61695018" w14:textId="1446FCAB" w:rsidTr="00E677EA">
        <w:tc>
          <w:tcPr>
            <w:tcW w:w="140" w:type="pct"/>
            <w:vAlign w:val="center"/>
          </w:tcPr>
          <w:p w14:paraId="36507FE9" w14:textId="77777777" w:rsidR="00E72768" w:rsidRPr="00A60AE3" w:rsidRDefault="00E72768">
            <w:pPr>
              <w:numPr>
                <w:ilvl w:val="0"/>
                <w:numId w:val="122"/>
              </w:numPr>
              <w:spacing w:after="0" w:line="240" w:lineRule="auto"/>
              <w:ind w:left="0" w:firstLine="0"/>
              <w:rPr>
                <w:rFonts w:asciiTheme="majorHAnsi" w:hAnsiTheme="majorHAnsi" w:cstheme="majorHAnsi"/>
                <w:bCs/>
                <w:sz w:val="20"/>
              </w:rPr>
            </w:pPr>
          </w:p>
        </w:tc>
        <w:tc>
          <w:tcPr>
            <w:tcW w:w="3792" w:type="pct"/>
            <w:vAlign w:val="center"/>
          </w:tcPr>
          <w:p w14:paraId="4947E7B5"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 xml:space="preserve">Aplikacja pozwala na poznawanie podstaw gramatyki ojczystego języka zarówno od strony teoretycznej jak i praktycznej. </w:t>
            </w:r>
          </w:p>
          <w:p w14:paraId="6690F154"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 xml:space="preserve">Multimedialny program przeznaczony dla uczniów szkół podstawowych, poznających tajniki gramatyki języka polskiego: zarówno dla tych, którzy stawiają pierwsze kroki w rozpoznawaniu poszczególnych części mowy, jak i tych, którzy znają już te zagadnienia morfologii i pragną je sobie utrwalić. </w:t>
            </w:r>
          </w:p>
          <w:p w14:paraId="618716E7"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 xml:space="preserve">W teoretycznej części programu przedstawione wszystkie części mowy, które rozróżniamy w języku polskim. Każda część mowy jest zdefiniowana, przy każdej przedstawione są także przykłady oraz ilustracja, pomagająca zrozumieć zagadnie. </w:t>
            </w:r>
          </w:p>
          <w:p w14:paraId="168691A2"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 xml:space="preserve">Możliwość wydrukowania definicji poszczególnych części mowy. </w:t>
            </w:r>
          </w:p>
          <w:p w14:paraId="438DB50A"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 xml:space="preserve">Część praktyczna musi zawierać min. dziewięć różnego rodzaju gier, dzięki którym uczniowie mogą na różne sposoby sprawdzić swoją wiedzę: </w:t>
            </w:r>
          </w:p>
          <w:p w14:paraId="2E671B8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rPr>
            </w:pPr>
            <w:r w:rsidRPr="00A60AE3">
              <w:rPr>
                <w:rFonts w:asciiTheme="majorHAnsi" w:hAnsiTheme="majorHAnsi" w:cstheme="majorHAnsi"/>
                <w:sz w:val="20"/>
              </w:rPr>
              <w:t xml:space="preserve">określanie części mowy (na przykładzie pojedynczych słów lub całych zdań), </w:t>
            </w:r>
          </w:p>
          <w:p w14:paraId="4497A3D1"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rPr>
            </w:pPr>
            <w:r w:rsidRPr="00A60AE3">
              <w:rPr>
                <w:rFonts w:asciiTheme="majorHAnsi" w:hAnsiTheme="majorHAnsi" w:cstheme="majorHAnsi"/>
                <w:sz w:val="20"/>
              </w:rPr>
              <w:t xml:space="preserve">wskazywanie słowa, które nie pasuje do danej grupy (reprezentującej jedną część mowy), </w:t>
            </w:r>
          </w:p>
          <w:p w14:paraId="0874755A"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rPr>
            </w:pPr>
            <w:r w:rsidRPr="00A60AE3">
              <w:rPr>
                <w:rFonts w:asciiTheme="majorHAnsi" w:hAnsiTheme="majorHAnsi" w:cstheme="majorHAnsi"/>
                <w:sz w:val="20"/>
              </w:rPr>
              <w:t xml:space="preserve">rozpoznawanie części mowy polegające na tworzeniu szyfru (następujących po sobie cyfr, symbolizujących poszczególne części mowy). </w:t>
            </w:r>
          </w:p>
          <w:p w14:paraId="76C6AACD"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 xml:space="preserve">Aplikacja umożliwia ustawienie opcji poświęconej wszystkim częściom mowy lub tylko wybranym. </w:t>
            </w:r>
          </w:p>
          <w:p w14:paraId="3E9361A6"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W każdej grze najlepsi uczniowie mogą wydrukować dyplom ze swoim imieniem i nazwiskiem.</w:t>
            </w:r>
          </w:p>
          <w:p w14:paraId="3715FBCA" w14:textId="77777777" w:rsidR="00E72768" w:rsidRPr="00A60AE3" w:rsidRDefault="00E72768">
            <w:pPr>
              <w:pStyle w:val="Akapitzlist"/>
              <w:numPr>
                <w:ilvl w:val="1"/>
                <w:numId w:val="101"/>
              </w:numPr>
              <w:spacing w:after="0" w:line="240" w:lineRule="auto"/>
              <w:ind w:left="312"/>
              <w:rPr>
                <w:rFonts w:asciiTheme="majorHAnsi" w:hAnsiTheme="majorHAnsi" w:cstheme="majorHAnsi"/>
                <w:sz w:val="20"/>
              </w:rPr>
            </w:pPr>
            <w:r w:rsidRPr="00A60AE3">
              <w:rPr>
                <w:rFonts w:asciiTheme="majorHAnsi" w:hAnsiTheme="majorHAnsi" w:cstheme="majorHAnsi"/>
                <w:sz w:val="20"/>
              </w:rPr>
              <w:t>Program musi współpracować ze wszystkimi typami tablic interaktywnych.</w:t>
            </w:r>
          </w:p>
        </w:tc>
        <w:tc>
          <w:tcPr>
            <w:tcW w:w="1068" w:type="pct"/>
          </w:tcPr>
          <w:p w14:paraId="66016AB0"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5F66BEB2"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0257E84B" w14:textId="03AEADED" w:rsidR="00E72768" w:rsidRPr="00A60AE3" w:rsidRDefault="00E72768" w:rsidP="00E72768">
            <w:pPr>
              <w:spacing w:after="0" w:line="240" w:lineRule="auto"/>
              <w:ind w:left="-48"/>
              <w:rPr>
                <w:rFonts w:asciiTheme="majorHAnsi" w:hAnsiTheme="majorHAnsi" w:cstheme="majorHAnsi"/>
                <w:sz w:val="20"/>
              </w:rPr>
            </w:pPr>
            <w:r w:rsidRPr="00A60AE3">
              <w:rPr>
                <w:rFonts w:asciiTheme="majorHAnsi" w:hAnsiTheme="majorHAnsi" w:cstheme="majorHAnsi"/>
                <w:bCs/>
                <w:sz w:val="20"/>
                <w:szCs w:val="20"/>
              </w:rPr>
              <w:t>Zaoferowane rozwiązanie spełnia / nie spełnia wymagań OPZ.</w:t>
            </w:r>
          </w:p>
        </w:tc>
      </w:tr>
    </w:tbl>
    <w:p w14:paraId="4EAA63E5" w14:textId="77777777" w:rsidR="00900245" w:rsidRPr="00A60AE3" w:rsidRDefault="00900245" w:rsidP="00E677EA">
      <w:pPr>
        <w:pStyle w:val="Nagwek3"/>
        <w:rPr>
          <w:rFonts w:cstheme="majorHAnsi"/>
        </w:rPr>
      </w:pPr>
      <w:bookmarkStart w:id="27" w:name="_Toc121830382"/>
      <w:bookmarkEnd w:id="26"/>
      <w:r w:rsidRPr="00A60AE3">
        <w:rPr>
          <w:rFonts w:cstheme="majorHAnsi"/>
        </w:rPr>
        <w:t>Program multimedialny do języka polskiego klasy 4-6 – szt. 1</w:t>
      </w:r>
      <w:bookmarkEnd w:id="27"/>
      <w:r w:rsidRPr="00A60AE3">
        <w:rPr>
          <w:rFonts w:cstheme="majorHAnsi"/>
        </w:rPr>
        <w:t xml:space="preserve"> </w:t>
      </w:r>
    </w:p>
    <w:tbl>
      <w:tblPr>
        <w:tblStyle w:val="Tabela-Siatka"/>
        <w:tblW w:w="5218" w:type="pct"/>
        <w:tblInd w:w="-5" w:type="dxa"/>
        <w:tblLook w:val="04A0" w:firstRow="1" w:lastRow="0" w:firstColumn="1" w:lastColumn="0" w:noHBand="0" w:noVBand="1"/>
      </w:tblPr>
      <w:tblGrid>
        <w:gridCol w:w="409"/>
        <w:gridCol w:w="1530"/>
        <w:gridCol w:w="9544"/>
        <w:gridCol w:w="3119"/>
      </w:tblGrid>
      <w:tr w:rsidR="00E72768" w:rsidRPr="00A60AE3" w14:paraId="534DBFAC" w14:textId="576E5C8F" w:rsidTr="00E677EA">
        <w:tc>
          <w:tcPr>
            <w:tcW w:w="140" w:type="pct"/>
            <w:vAlign w:val="center"/>
          </w:tcPr>
          <w:p w14:paraId="79C71FC8"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524" w:type="pct"/>
            <w:vAlign w:val="center"/>
          </w:tcPr>
          <w:p w14:paraId="671B2275"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3268" w:type="pct"/>
            <w:vAlign w:val="center"/>
          </w:tcPr>
          <w:p w14:paraId="1705C470" w14:textId="77777777" w:rsidR="00E72768" w:rsidRPr="00A60AE3" w:rsidRDefault="00E72768" w:rsidP="00E72768">
            <w:pPr>
              <w:shd w:val="clear" w:color="auto" w:fill="FEFEFE"/>
              <w:spacing w:after="0"/>
              <w:contextualSpacing/>
              <w:jc w:val="center"/>
              <w:rPr>
                <w:rFonts w:asciiTheme="majorHAnsi" w:eastAsia="Times New Roman" w:hAnsiTheme="majorHAnsi" w:cstheme="majorHAnsi"/>
                <w:b/>
                <w:color w:val="000000" w:themeColor="text1"/>
                <w:sz w:val="20"/>
                <w:szCs w:val="20"/>
                <w:lang w:eastAsia="pl-PL"/>
              </w:rPr>
            </w:pPr>
            <w:r w:rsidRPr="00A60AE3">
              <w:rPr>
                <w:rFonts w:asciiTheme="majorHAnsi" w:eastAsia="Times New Roman" w:hAnsiTheme="majorHAnsi" w:cstheme="majorHAnsi"/>
                <w:b/>
                <w:sz w:val="20"/>
                <w:szCs w:val="20"/>
                <w:lang w:eastAsia="pl-PL"/>
              </w:rPr>
              <w:t>Wymagane minimalne cechy oprogramowania</w:t>
            </w:r>
          </w:p>
        </w:tc>
        <w:tc>
          <w:tcPr>
            <w:tcW w:w="1068" w:type="pct"/>
          </w:tcPr>
          <w:p w14:paraId="3FE1CE50" w14:textId="5B5CB88F" w:rsidR="00E72768" w:rsidRPr="00A60AE3" w:rsidRDefault="00E72768" w:rsidP="00E72768">
            <w:pPr>
              <w:shd w:val="clear" w:color="auto" w:fill="FEFEFE"/>
              <w:spacing w:after="0"/>
              <w:contextualSpacing/>
              <w:jc w:val="center"/>
              <w:rPr>
                <w:rFonts w:asciiTheme="majorHAnsi" w:eastAsia="Times New Roman" w:hAnsiTheme="majorHAnsi" w:cstheme="majorHAnsi"/>
                <w:b/>
                <w:sz w:val="20"/>
                <w:szCs w:val="20"/>
                <w:lang w:eastAsia="pl-PL"/>
              </w:rPr>
            </w:pPr>
            <w:r w:rsidRPr="00A60AE3">
              <w:rPr>
                <w:rFonts w:asciiTheme="majorHAnsi" w:hAnsiTheme="majorHAnsi" w:cstheme="majorHAnsi"/>
                <w:b/>
                <w:bCs/>
                <w:sz w:val="20"/>
                <w:szCs w:val="20"/>
              </w:rPr>
              <w:t>Zaoferowane rozwiązanie</w:t>
            </w:r>
          </w:p>
        </w:tc>
      </w:tr>
      <w:tr w:rsidR="00E72768" w:rsidRPr="00A60AE3" w14:paraId="712A7C0F" w14:textId="54B4B046" w:rsidTr="00E677EA">
        <w:tc>
          <w:tcPr>
            <w:tcW w:w="140" w:type="pct"/>
            <w:vAlign w:val="center"/>
          </w:tcPr>
          <w:p w14:paraId="68BF1228" w14:textId="77777777" w:rsidR="00E72768" w:rsidRPr="00A60AE3" w:rsidRDefault="00E72768">
            <w:pPr>
              <w:numPr>
                <w:ilvl w:val="0"/>
                <w:numId w:val="123"/>
              </w:numPr>
              <w:spacing w:after="0" w:line="240" w:lineRule="auto"/>
              <w:ind w:left="462"/>
              <w:contextualSpacing/>
              <w:rPr>
                <w:rFonts w:asciiTheme="majorHAnsi" w:hAnsiTheme="majorHAnsi" w:cstheme="majorHAnsi"/>
                <w:bCs/>
                <w:sz w:val="20"/>
                <w:szCs w:val="20"/>
              </w:rPr>
            </w:pPr>
          </w:p>
        </w:tc>
        <w:tc>
          <w:tcPr>
            <w:tcW w:w="524" w:type="pct"/>
            <w:vAlign w:val="center"/>
          </w:tcPr>
          <w:p w14:paraId="05287F39" w14:textId="77777777" w:rsidR="00E72768" w:rsidRPr="00A60AE3" w:rsidRDefault="00E72768" w:rsidP="00E72768">
            <w:pPr>
              <w:spacing w:after="0"/>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Zastosowanie</w:t>
            </w:r>
          </w:p>
        </w:tc>
        <w:tc>
          <w:tcPr>
            <w:tcW w:w="3268" w:type="pct"/>
            <w:vAlign w:val="center"/>
          </w:tcPr>
          <w:p w14:paraId="7DA55664" w14:textId="77777777"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 xml:space="preserve">Baza pomysłów na prowadzenie zajęć z wykorzystaniem narzędzi multimedialnych. </w:t>
            </w:r>
          </w:p>
          <w:p w14:paraId="4AF02C5E" w14:textId="77777777"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Praca z programem to połączenie nowoczesnych metod prezentacji materiału (animacji, filmów, symulacji, prezentacji i zdjęć) z  interaktywnymi ćwiczeniami.</w:t>
            </w:r>
          </w:p>
          <w:p w14:paraId="7AE2FDAB" w14:textId="77777777" w:rsidR="00E72768" w:rsidRPr="00A60AE3" w:rsidRDefault="00E72768" w:rsidP="00E72768">
            <w:pPr>
              <w:spacing w:after="0"/>
              <w:contextualSpacing/>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000000" w:themeColor="text1"/>
                <w:sz w:val="20"/>
                <w:szCs w:val="20"/>
                <w:lang w:eastAsia="pl-PL"/>
              </w:rPr>
              <w:t>Zastosowanie: szkoła podstawowa</w:t>
            </w:r>
            <w:r w:rsidRPr="00A60AE3">
              <w:rPr>
                <w:rFonts w:asciiTheme="majorHAnsi" w:eastAsia="Times New Roman" w:hAnsiTheme="majorHAnsi" w:cstheme="majorHAnsi"/>
                <w:color w:val="000000" w:themeColor="text1"/>
                <w:sz w:val="20"/>
                <w:szCs w:val="20"/>
                <w:lang w:eastAsia="pl-PL"/>
              </w:rPr>
              <w:br/>
              <w:t>Dla kogo: nauczyciele klas IV–VI</w:t>
            </w:r>
            <w:r w:rsidRPr="00A60AE3">
              <w:rPr>
                <w:rFonts w:asciiTheme="majorHAnsi" w:eastAsia="Times New Roman" w:hAnsiTheme="majorHAnsi" w:cstheme="majorHAnsi"/>
                <w:color w:val="000000" w:themeColor="text1"/>
                <w:sz w:val="20"/>
                <w:szCs w:val="20"/>
                <w:lang w:eastAsia="pl-PL"/>
              </w:rPr>
              <w:br/>
              <w:t>Przedmiot: język polski</w:t>
            </w:r>
          </w:p>
        </w:tc>
        <w:tc>
          <w:tcPr>
            <w:tcW w:w="1068" w:type="pct"/>
          </w:tcPr>
          <w:p w14:paraId="0F21391E"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0898EE59"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32DB45C5" w14:textId="6DFC7384"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hAnsiTheme="majorHAnsi" w:cstheme="majorHAnsi"/>
                <w:bCs/>
                <w:sz w:val="20"/>
                <w:szCs w:val="20"/>
              </w:rPr>
              <w:t>Zaoferowane rozwiązanie spełnia / nie spełnia wymagań OPZ.</w:t>
            </w:r>
          </w:p>
        </w:tc>
      </w:tr>
      <w:tr w:rsidR="00E72768" w:rsidRPr="00A60AE3" w14:paraId="066C079B" w14:textId="21107654" w:rsidTr="00E677EA">
        <w:tc>
          <w:tcPr>
            <w:tcW w:w="140" w:type="pct"/>
            <w:vAlign w:val="center"/>
          </w:tcPr>
          <w:p w14:paraId="05E63DDE" w14:textId="77777777" w:rsidR="00E72768" w:rsidRPr="00A60AE3" w:rsidRDefault="00E72768">
            <w:pPr>
              <w:numPr>
                <w:ilvl w:val="0"/>
                <w:numId w:val="123"/>
              </w:numPr>
              <w:spacing w:after="0" w:line="240" w:lineRule="auto"/>
              <w:ind w:left="462"/>
              <w:contextualSpacing/>
              <w:rPr>
                <w:rFonts w:asciiTheme="majorHAnsi" w:hAnsiTheme="majorHAnsi" w:cstheme="majorHAnsi"/>
                <w:bCs/>
                <w:sz w:val="20"/>
                <w:szCs w:val="20"/>
              </w:rPr>
            </w:pPr>
          </w:p>
        </w:tc>
        <w:tc>
          <w:tcPr>
            <w:tcW w:w="524" w:type="pct"/>
            <w:vAlign w:val="center"/>
          </w:tcPr>
          <w:p w14:paraId="6CE02F35" w14:textId="77777777" w:rsidR="00E72768" w:rsidRPr="00A60AE3" w:rsidRDefault="00E72768" w:rsidP="00E72768">
            <w:pPr>
              <w:spacing w:after="0"/>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 xml:space="preserve">Charakterystyka </w:t>
            </w:r>
          </w:p>
        </w:tc>
        <w:tc>
          <w:tcPr>
            <w:tcW w:w="3268" w:type="pct"/>
            <w:vAlign w:val="center"/>
          </w:tcPr>
          <w:p w14:paraId="6F8001FB" w14:textId="77777777" w:rsidR="00E72768" w:rsidRPr="00A60AE3" w:rsidRDefault="00E72768">
            <w:pPr>
              <w:pStyle w:val="Akapitzlist"/>
              <w:numPr>
                <w:ilvl w:val="1"/>
                <w:numId w:val="99"/>
              </w:numPr>
              <w:shd w:val="clear" w:color="auto" w:fill="FFFFFF"/>
              <w:spacing w:after="0" w:line="240" w:lineRule="auto"/>
              <w:ind w:left="303"/>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333333"/>
                <w:sz w:val="20"/>
                <w:szCs w:val="20"/>
                <w:lang w:eastAsia="pl-PL"/>
              </w:rPr>
              <w:t xml:space="preserve">Program wspiera nauczycieli w dotarciu do uczniów i wyjaśnieniu im w zrozumiały sposób trudniejszych zagadnień, dzięki zintegrowanym narzędziom multimedialnym. </w:t>
            </w:r>
          </w:p>
          <w:p w14:paraId="1CD8F299" w14:textId="77777777" w:rsidR="00E72768" w:rsidRPr="00A60AE3" w:rsidRDefault="00E72768">
            <w:pPr>
              <w:pStyle w:val="Akapitzlist"/>
              <w:numPr>
                <w:ilvl w:val="1"/>
                <w:numId w:val="99"/>
              </w:numPr>
              <w:shd w:val="clear" w:color="auto" w:fill="FFFFFF"/>
              <w:spacing w:after="0" w:line="240" w:lineRule="auto"/>
              <w:ind w:left="303"/>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333333"/>
                <w:sz w:val="20"/>
                <w:szCs w:val="20"/>
                <w:lang w:eastAsia="pl-PL"/>
              </w:rPr>
              <w:t>W ramach programu dostępne scenariusze lekcji będące zbiorem pomysłów obrazujących, jak efektywnie stosować multimedia podczas zajęć z grupą dzieci.</w:t>
            </w:r>
          </w:p>
          <w:p w14:paraId="49DF8729" w14:textId="77777777" w:rsidR="00E72768" w:rsidRPr="00A60AE3" w:rsidRDefault="00E72768">
            <w:pPr>
              <w:pStyle w:val="Akapitzlist"/>
              <w:numPr>
                <w:ilvl w:val="1"/>
                <w:numId w:val="99"/>
              </w:numPr>
              <w:shd w:val="clear" w:color="auto" w:fill="FFFFFF"/>
              <w:spacing w:after="0" w:line="240" w:lineRule="auto"/>
              <w:ind w:left="303"/>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333333"/>
                <w:sz w:val="20"/>
                <w:szCs w:val="20"/>
                <w:lang w:eastAsia="pl-PL"/>
              </w:rPr>
              <w:t>Programy musi posiadać:</w:t>
            </w:r>
          </w:p>
          <w:p w14:paraId="1F5116D9"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Min. 20 zagadnień wraz z dołączonymi propozycjami realizacji lekcji (w formie drukowanej i elektronicznej - pliki PDF).</w:t>
            </w:r>
          </w:p>
          <w:p w14:paraId="04E64C57"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Min. 45 animacji, ilustracji i filmów.</w:t>
            </w:r>
          </w:p>
          <w:p w14:paraId="120B605A"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Min. 20 ćwiczeń interaktywnych i pokazów slajdów.</w:t>
            </w:r>
          </w:p>
          <w:p w14:paraId="597C1FC1"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Możliwość zainstalowania programu niezależnie na 6 stanowiskach komputerowych.</w:t>
            </w:r>
          </w:p>
          <w:p w14:paraId="09DB1EC3"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Program oferuje dwa tryby pracy.</w:t>
            </w:r>
          </w:p>
          <w:p w14:paraId="3637C4AE" w14:textId="77777777" w:rsidR="00E72768" w:rsidRPr="00A60AE3" w:rsidRDefault="00E72768">
            <w:pPr>
              <w:pStyle w:val="Akapitzlist"/>
              <w:numPr>
                <w:ilvl w:val="1"/>
                <w:numId w:val="99"/>
              </w:numPr>
              <w:shd w:val="clear" w:color="auto" w:fill="FFFFFF"/>
              <w:spacing w:after="0" w:line="240" w:lineRule="auto"/>
              <w:ind w:left="303"/>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333333"/>
                <w:sz w:val="20"/>
                <w:szCs w:val="20"/>
                <w:lang w:eastAsia="pl-PL"/>
              </w:rPr>
              <w:t xml:space="preserve">Propozycje realizacji lekcji zamieszczone w aplikacji oraz dołączone do płyty w formie drukowanej. </w:t>
            </w:r>
          </w:p>
          <w:p w14:paraId="148116A3" w14:textId="77777777" w:rsidR="00E72768" w:rsidRPr="00A60AE3" w:rsidRDefault="00E72768">
            <w:pPr>
              <w:pStyle w:val="Akapitzlist"/>
              <w:numPr>
                <w:ilvl w:val="1"/>
                <w:numId w:val="99"/>
              </w:numPr>
              <w:shd w:val="clear" w:color="auto" w:fill="FFFFFF"/>
              <w:spacing w:after="0" w:line="240" w:lineRule="auto"/>
              <w:ind w:left="303"/>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333333"/>
                <w:sz w:val="20"/>
                <w:szCs w:val="20"/>
                <w:lang w:eastAsia="pl-PL"/>
              </w:rPr>
              <w:t>Instrukcja, prezentująca zasoby multimedialne wykorzystane w aplikacji wraz z ich opisami.</w:t>
            </w:r>
          </w:p>
          <w:p w14:paraId="374E335F" w14:textId="77777777" w:rsidR="00E72768" w:rsidRPr="00A60AE3" w:rsidRDefault="00E72768">
            <w:pPr>
              <w:pStyle w:val="Akapitzlist"/>
              <w:numPr>
                <w:ilvl w:val="1"/>
                <w:numId w:val="99"/>
              </w:numPr>
              <w:shd w:val="clear" w:color="auto" w:fill="FFFFFF"/>
              <w:spacing w:after="0" w:line="240" w:lineRule="auto"/>
              <w:ind w:left="303"/>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color w:val="333333"/>
                <w:sz w:val="20"/>
                <w:szCs w:val="20"/>
                <w:lang w:eastAsia="pl-PL"/>
              </w:rPr>
              <w:t>Zawartość programu:</w:t>
            </w:r>
          </w:p>
          <w:p w14:paraId="4E159A47"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Świat opisany – odmiana i funkcje przymiotników w wypowiedzi;</w:t>
            </w:r>
          </w:p>
          <w:p w14:paraId="2DCC7CAC"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Postaci pozytywne i czarne charaktery w baśniach Andersena;</w:t>
            </w:r>
          </w:p>
          <w:p w14:paraId="18D79506"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Niezwykła podróż bohaterów baśni „Królowa Śniegu” – wokół najważniejszych wątków fabularnych opowieści;</w:t>
            </w:r>
          </w:p>
          <w:p w14:paraId="217CC60C"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Charakterystyka postaci w powieści „W pustyni i w puszczy” Henryka Sienkiewicza;</w:t>
            </w:r>
          </w:p>
          <w:p w14:paraId="4AC67D0C"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Ruchome obrazy – film jako dzieło artystyczne;</w:t>
            </w:r>
          </w:p>
          <w:p w14:paraId="3BB80229"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Narrator w baśni, komiksie i filmie;</w:t>
            </w:r>
          </w:p>
          <w:p w14:paraId="1D37BFB4"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Słowa i znaki – interpunkcja w wypowiedzi;</w:t>
            </w:r>
          </w:p>
          <w:p w14:paraId="7EC229F0"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Miejsce wydarzeń – przestrzeń w utworze literackim;</w:t>
            </w:r>
          </w:p>
          <w:p w14:paraId="79CFDC50"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Przesłanie baśni Hansa Christiana Andersena;</w:t>
            </w:r>
          </w:p>
          <w:p w14:paraId="3643DA48"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Zdarzenia prawdopodobne a fikcja literacka w baśni;</w:t>
            </w:r>
          </w:p>
          <w:p w14:paraId="6419C150"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Wyobraźnia twórcy – między baśnią a rzeczywistością;</w:t>
            </w:r>
          </w:p>
          <w:p w14:paraId="4B1A0D01"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Co przedstawia obraz? Opis dzieł malarskich;</w:t>
            </w:r>
          </w:p>
          <w:p w14:paraId="4171AB44"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Walka dobra ze złem jako odwieczny temat literacki;</w:t>
            </w:r>
          </w:p>
          <w:p w14:paraId="40C4299E"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Teatr dawniej i dziś;</w:t>
            </w:r>
          </w:p>
          <w:p w14:paraId="407D6B0A"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Na scenie i na widowni – moja pierwsza wizyta w teatrze;</w:t>
            </w:r>
          </w:p>
          <w:p w14:paraId="268033E7"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Pinokio – prawdziwy chłopiec czy drewniany pajacyk?;</w:t>
            </w:r>
          </w:p>
          <w:p w14:paraId="1F53F385"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W świecie ptaków – artystyczny obraz przyrody;</w:t>
            </w:r>
          </w:p>
          <w:p w14:paraId="72B1FD8B"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Od magicznej sztuki do prawdziwych czarów w literaturze i sztuce;</w:t>
            </w:r>
          </w:p>
          <w:p w14:paraId="3158C199"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hAnsiTheme="majorHAnsi" w:cstheme="majorHAnsi"/>
                <w:sz w:val="20"/>
                <w:szCs w:val="20"/>
              </w:rPr>
            </w:pPr>
            <w:r w:rsidRPr="00A60AE3">
              <w:rPr>
                <w:rFonts w:asciiTheme="majorHAnsi" w:hAnsiTheme="majorHAnsi" w:cstheme="majorHAnsi"/>
                <w:sz w:val="20"/>
                <w:szCs w:val="20"/>
              </w:rPr>
              <w:t>Przeszłość jest także odległą krainą. Opis miejsc i postaci z dawnych epok;</w:t>
            </w:r>
          </w:p>
          <w:p w14:paraId="3507C70D" w14:textId="77777777" w:rsidR="00E72768" w:rsidRPr="00A60AE3" w:rsidRDefault="00E72768">
            <w:pPr>
              <w:numPr>
                <w:ilvl w:val="1"/>
                <w:numId w:val="147"/>
              </w:numPr>
              <w:shd w:val="clear" w:color="auto" w:fill="FFFFFF"/>
              <w:tabs>
                <w:tab w:val="clear" w:pos="1440"/>
                <w:tab w:val="num" w:pos="1080"/>
              </w:tabs>
              <w:spacing w:after="0" w:line="240" w:lineRule="auto"/>
              <w:ind w:left="586"/>
              <w:contextualSpacing/>
              <w:textAlignment w:val="top"/>
              <w:rPr>
                <w:rFonts w:asciiTheme="majorHAnsi" w:eastAsia="Times New Roman" w:hAnsiTheme="majorHAnsi" w:cstheme="majorHAnsi"/>
                <w:color w:val="333333"/>
                <w:sz w:val="20"/>
                <w:szCs w:val="20"/>
                <w:lang w:eastAsia="pl-PL"/>
              </w:rPr>
            </w:pPr>
            <w:r w:rsidRPr="00A60AE3">
              <w:rPr>
                <w:rFonts w:asciiTheme="majorHAnsi" w:hAnsiTheme="majorHAnsi" w:cstheme="majorHAnsi"/>
                <w:sz w:val="20"/>
                <w:szCs w:val="20"/>
              </w:rPr>
              <w:t>Swobodna rozmowa a dialog literacki – podobieństwa i różnice.</w:t>
            </w:r>
          </w:p>
        </w:tc>
        <w:tc>
          <w:tcPr>
            <w:tcW w:w="1068" w:type="pct"/>
          </w:tcPr>
          <w:p w14:paraId="0F982D3D" w14:textId="49C8F41B" w:rsidR="00E72768" w:rsidRPr="00A60AE3" w:rsidRDefault="00E72768" w:rsidP="00E72768">
            <w:pPr>
              <w:shd w:val="clear" w:color="auto" w:fill="FFFFFF"/>
              <w:spacing w:after="0" w:line="240" w:lineRule="auto"/>
              <w:rPr>
                <w:rFonts w:asciiTheme="majorHAnsi" w:eastAsia="Times New Roman" w:hAnsiTheme="majorHAnsi" w:cstheme="majorHAnsi"/>
                <w:color w:val="333333"/>
                <w:sz w:val="20"/>
                <w:szCs w:val="20"/>
                <w:lang w:eastAsia="pl-PL"/>
              </w:rPr>
            </w:pPr>
            <w:r w:rsidRPr="00A60AE3">
              <w:rPr>
                <w:rFonts w:asciiTheme="majorHAnsi" w:eastAsia="Times New Roman" w:hAnsiTheme="majorHAnsi" w:cstheme="majorHAnsi"/>
                <w:bCs/>
                <w:color w:val="333333"/>
                <w:sz w:val="20"/>
                <w:szCs w:val="20"/>
                <w:lang w:eastAsia="pl-PL"/>
              </w:rPr>
              <w:t>Zaoferowane rozwiązanie spełnia / nie spełnia wymagań OPZ.</w:t>
            </w:r>
          </w:p>
        </w:tc>
      </w:tr>
    </w:tbl>
    <w:p w14:paraId="51F24239" w14:textId="77777777" w:rsidR="00900245" w:rsidRPr="00A60AE3" w:rsidRDefault="00900245" w:rsidP="00E677EA">
      <w:pPr>
        <w:pStyle w:val="Nagwek3"/>
        <w:rPr>
          <w:rFonts w:cstheme="majorHAnsi"/>
        </w:rPr>
      </w:pPr>
      <w:bookmarkStart w:id="28" w:name="_Toc121830383"/>
      <w:r w:rsidRPr="00A60AE3">
        <w:rPr>
          <w:rFonts w:cstheme="majorHAnsi"/>
        </w:rPr>
        <w:t>Zestaw interaktywnych ćwiczeń wspomagających myślenie i umiejętności matematyczne - typ II - szt. 1</w:t>
      </w:r>
      <w:bookmarkEnd w:id="28"/>
    </w:p>
    <w:tbl>
      <w:tblPr>
        <w:tblStyle w:val="Tabela-Siatka"/>
        <w:tblW w:w="5218" w:type="pct"/>
        <w:tblInd w:w="-5" w:type="dxa"/>
        <w:tblLook w:val="04A0" w:firstRow="1" w:lastRow="0" w:firstColumn="1" w:lastColumn="0" w:noHBand="0" w:noVBand="1"/>
      </w:tblPr>
      <w:tblGrid>
        <w:gridCol w:w="409"/>
        <w:gridCol w:w="1574"/>
        <w:gridCol w:w="9500"/>
        <w:gridCol w:w="3119"/>
      </w:tblGrid>
      <w:tr w:rsidR="00E72768" w:rsidRPr="00A60AE3" w14:paraId="35127469" w14:textId="76C6BCEF" w:rsidTr="00E677EA">
        <w:tc>
          <w:tcPr>
            <w:tcW w:w="140" w:type="pct"/>
            <w:vAlign w:val="center"/>
          </w:tcPr>
          <w:p w14:paraId="55E37639" w14:textId="77777777" w:rsidR="00E72768" w:rsidRPr="00A60AE3" w:rsidRDefault="00E72768" w:rsidP="00E72768">
            <w:pPr>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539" w:type="pct"/>
            <w:vAlign w:val="center"/>
          </w:tcPr>
          <w:p w14:paraId="123B49AB" w14:textId="77777777" w:rsidR="00E72768" w:rsidRPr="00A60AE3" w:rsidRDefault="00E72768" w:rsidP="00E72768">
            <w:pPr>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3253" w:type="pct"/>
            <w:vAlign w:val="center"/>
          </w:tcPr>
          <w:p w14:paraId="0785DA40" w14:textId="77777777" w:rsidR="00E72768" w:rsidRPr="00A60AE3" w:rsidRDefault="00E72768" w:rsidP="00E72768">
            <w:pPr>
              <w:shd w:val="clear" w:color="auto" w:fill="FEFEFE"/>
              <w:jc w:val="center"/>
              <w:rPr>
                <w:rFonts w:asciiTheme="majorHAnsi" w:eastAsia="Times New Roman" w:hAnsiTheme="majorHAnsi" w:cstheme="majorHAnsi"/>
                <w:b/>
                <w:sz w:val="20"/>
                <w:szCs w:val="20"/>
                <w:lang w:eastAsia="pl-PL"/>
              </w:rPr>
            </w:pPr>
            <w:r w:rsidRPr="00A60AE3">
              <w:rPr>
                <w:rFonts w:asciiTheme="majorHAnsi" w:eastAsia="Times New Roman" w:hAnsiTheme="majorHAnsi" w:cstheme="majorHAnsi"/>
                <w:b/>
                <w:sz w:val="20"/>
                <w:szCs w:val="20"/>
                <w:lang w:eastAsia="pl-PL"/>
              </w:rPr>
              <w:t>Wymagane minimalne cechy oprogramowania</w:t>
            </w:r>
          </w:p>
        </w:tc>
        <w:tc>
          <w:tcPr>
            <w:tcW w:w="1068" w:type="pct"/>
          </w:tcPr>
          <w:p w14:paraId="414B1157" w14:textId="5D0F3746" w:rsidR="00E72768" w:rsidRPr="00A60AE3" w:rsidRDefault="00E72768" w:rsidP="00E72768">
            <w:pPr>
              <w:shd w:val="clear" w:color="auto" w:fill="FEFEFE"/>
              <w:jc w:val="center"/>
              <w:rPr>
                <w:rFonts w:asciiTheme="majorHAnsi" w:eastAsia="Times New Roman" w:hAnsiTheme="majorHAnsi" w:cstheme="majorHAnsi"/>
                <w:b/>
                <w:sz w:val="20"/>
                <w:szCs w:val="20"/>
                <w:lang w:eastAsia="pl-PL"/>
              </w:rPr>
            </w:pPr>
            <w:r w:rsidRPr="00A60AE3">
              <w:rPr>
                <w:rFonts w:asciiTheme="majorHAnsi" w:hAnsiTheme="majorHAnsi" w:cstheme="majorHAnsi"/>
                <w:b/>
                <w:bCs/>
                <w:sz w:val="20"/>
                <w:szCs w:val="20"/>
              </w:rPr>
              <w:t>Zaoferowane rozwiązanie</w:t>
            </w:r>
          </w:p>
        </w:tc>
      </w:tr>
      <w:tr w:rsidR="00E72768" w:rsidRPr="00A60AE3" w14:paraId="3A4A81D8" w14:textId="77E50700" w:rsidTr="00E677EA">
        <w:tc>
          <w:tcPr>
            <w:tcW w:w="140" w:type="pct"/>
            <w:vAlign w:val="center"/>
          </w:tcPr>
          <w:p w14:paraId="2008AB99" w14:textId="77777777" w:rsidR="00E72768" w:rsidRPr="00A60AE3" w:rsidRDefault="00E72768">
            <w:pPr>
              <w:numPr>
                <w:ilvl w:val="0"/>
                <w:numId w:val="124"/>
              </w:numPr>
              <w:spacing w:after="0" w:line="240" w:lineRule="auto"/>
              <w:ind w:left="462"/>
              <w:contextualSpacing/>
              <w:rPr>
                <w:rFonts w:asciiTheme="majorHAnsi" w:hAnsiTheme="majorHAnsi" w:cstheme="majorHAnsi"/>
                <w:bCs/>
                <w:sz w:val="20"/>
                <w:szCs w:val="20"/>
              </w:rPr>
            </w:pPr>
          </w:p>
        </w:tc>
        <w:tc>
          <w:tcPr>
            <w:tcW w:w="539" w:type="pct"/>
            <w:vAlign w:val="center"/>
          </w:tcPr>
          <w:p w14:paraId="07ABE30E" w14:textId="77777777" w:rsidR="00E72768" w:rsidRPr="00A60AE3" w:rsidRDefault="00E72768" w:rsidP="00E72768">
            <w:pPr>
              <w:rPr>
                <w:rFonts w:asciiTheme="majorHAnsi" w:hAnsiTheme="majorHAnsi" w:cstheme="majorHAnsi"/>
                <w:bCs/>
                <w:sz w:val="20"/>
                <w:szCs w:val="20"/>
              </w:rPr>
            </w:pPr>
            <w:r w:rsidRPr="00A60AE3">
              <w:rPr>
                <w:rFonts w:asciiTheme="majorHAnsi" w:hAnsiTheme="majorHAnsi" w:cstheme="majorHAnsi"/>
                <w:bCs/>
                <w:sz w:val="20"/>
                <w:szCs w:val="20"/>
              </w:rPr>
              <w:t>Zastosowanie</w:t>
            </w:r>
          </w:p>
        </w:tc>
        <w:tc>
          <w:tcPr>
            <w:tcW w:w="3253" w:type="pct"/>
            <w:vAlign w:val="center"/>
          </w:tcPr>
          <w:p w14:paraId="683234B9" w14:textId="77777777" w:rsidR="00E72768" w:rsidRPr="00A60AE3" w:rsidRDefault="00E72768">
            <w:pPr>
              <w:pStyle w:val="Akapitzlist"/>
              <w:numPr>
                <w:ilvl w:val="1"/>
                <w:numId w:val="97"/>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Zestaw interaktywnych ćwiczeń wspomagających myślenie i umiejętności matematyczne, przeznaczony dla dzieci przejawiających trudności w tym zakresie. </w:t>
            </w:r>
          </w:p>
          <w:p w14:paraId="691D9697" w14:textId="77777777" w:rsidR="00E72768" w:rsidRPr="00A60AE3" w:rsidRDefault="00E72768">
            <w:pPr>
              <w:pStyle w:val="Akapitzlist"/>
              <w:numPr>
                <w:ilvl w:val="1"/>
                <w:numId w:val="97"/>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Do wykorzystania na zajęciach korekcyjno-kompensacyjnych i dydaktyczno-wyrównawczych, a także innych mających na celu kształtowanie i nabywanie umiejętności matematycznych na poziomie pierwszego etapu edukacyjnego (klasy I-III). </w:t>
            </w:r>
          </w:p>
          <w:p w14:paraId="2F270296" w14:textId="77777777" w:rsidR="00E72768" w:rsidRPr="00A60AE3" w:rsidRDefault="00E72768">
            <w:pPr>
              <w:pStyle w:val="Akapitzlist"/>
              <w:numPr>
                <w:ilvl w:val="1"/>
                <w:numId w:val="97"/>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Minimum 600 ekranów interaktywnych oraz zestaw materiałów dodatkowych. </w:t>
            </w:r>
          </w:p>
          <w:p w14:paraId="069B0545" w14:textId="77777777" w:rsidR="00E72768" w:rsidRPr="00A60AE3" w:rsidRDefault="00E72768">
            <w:pPr>
              <w:pStyle w:val="Akapitzlist"/>
              <w:numPr>
                <w:ilvl w:val="1"/>
                <w:numId w:val="97"/>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Produkt dla terapeutów pedagogicznych i nauczycieli zajmujących się wspomaganiem dzieci w nabywaniu przez nie sprawności w zakresie liczenia i myślenia matematycznego. </w:t>
            </w:r>
          </w:p>
          <w:p w14:paraId="0425D434" w14:textId="77777777" w:rsidR="00E72768" w:rsidRPr="00A60AE3" w:rsidRDefault="00E72768">
            <w:pPr>
              <w:pStyle w:val="Akapitzlist"/>
              <w:numPr>
                <w:ilvl w:val="1"/>
                <w:numId w:val="97"/>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 xml:space="preserve">Program może być wykorzystywany do pracy z dziećmi z dezintegracją sensoryczną, z dysleksją lub ryzykiem dysleksji, dziećmi nadpobudliwych psychoruchowo, mających kłopoty z koncentracją i koordynacją wzrokowo-ruchową. </w:t>
            </w:r>
          </w:p>
        </w:tc>
        <w:tc>
          <w:tcPr>
            <w:tcW w:w="1068" w:type="pct"/>
          </w:tcPr>
          <w:p w14:paraId="2BC8508C"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3EC6D5B7"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284A8762" w14:textId="6D019290" w:rsidR="00E72768" w:rsidRPr="00A60AE3" w:rsidRDefault="00E72768" w:rsidP="00E72768">
            <w:pPr>
              <w:spacing w:after="0" w:line="240" w:lineRule="auto"/>
              <w:ind w:left="-57"/>
              <w:rPr>
                <w:rFonts w:asciiTheme="majorHAnsi" w:eastAsia="Times New Roman" w:hAnsiTheme="majorHAnsi" w:cstheme="majorHAnsi"/>
                <w:sz w:val="20"/>
                <w:szCs w:val="20"/>
                <w:lang w:eastAsia="pl-PL"/>
              </w:rPr>
            </w:pPr>
            <w:r w:rsidRPr="00A60AE3">
              <w:rPr>
                <w:rFonts w:asciiTheme="majorHAnsi" w:hAnsiTheme="majorHAnsi" w:cstheme="majorHAnsi"/>
                <w:bCs/>
                <w:sz w:val="20"/>
                <w:szCs w:val="20"/>
              </w:rPr>
              <w:t>Zaoferowane rozwiązanie spełnia / nie spełnia wymagań OPZ.</w:t>
            </w:r>
          </w:p>
        </w:tc>
      </w:tr>
      <w:tr w:rsidR="00E72768" w:rsidRPr="00A60AE3" w14:paraId="43DF2EDE" w14:textId="4E388228" w:rsidTr="00E677EA">
        <w:tc>
          <w:tcPr>
            <w:tcW w:w="140" w:type="pct"/>
            <w:vAlign w:val="center"/>
          </w:tcPr>
          <w:p w14:paraId="576402B9" w14:textId="77777777" w:rsidR="00E72768" w:rsidRPr="00A60AE3" w:rsidRDefault="00E72768">
            <w:pPr>
              <w:numPr>
                <w:ilvl w:val="0"/>
                <w:numId w:val="124"/>
              </w:numPr>
              <w:spacing w:after="0" w:line="240" w:lineRule="auto"/>
              <w:ind w:left="462"/>
              <w:contextualSpacing/>
              <w:rPr>
                <w:rFonts w:asciiTheme="majorHAnsi" w:hAnsiTheme="majorHAnsi" w:cstheme="majorHAnsi"/>
                <w:bCs/>
                <w:sz w:val="20"/>
                <w:szCs w:val="20"/>
              </w:rPr>
            </w:pPr>
          </w:p>
        </w:tc>
        <w:tc>
          <w:tcPr>
            <w:tcW w:w="539" w:type="pct"/>
            <w:vAlign w:val="center"/>
          </w:tcPr>
          <w:p w14:paraId="32C96972" w14:textId="77777777" w:rsidR="00E72768" w:rsidRPr="00A60AE3" w:rsidRDefault="00E72768" w:rsidP="00E72768">
            <w:pPr>
              <w:rPr>
                <w:rFonts w:asciiTheme="majorHAnsi" w:hAnsiTheme="majorHAnsi" w:cstheme="majorHAnsi"/>
                <w:bCs/>
                <w:sz w:val="20"/>
                <w:szCs w:val="20"/>
              </w:rPr>
            </w:pPr>
            <w:r w:rsidRPr="00A60AE3">
              <w:rPr>
                <w:rFonts w:asciiTheme="majorHAnsi" w:hAnsiTheme="majorHAnsi" w:cstheme="majorHAnsi"/>
                <w:bCs/>
                <w:sz w:val="20"/>
                <w:szCs w:val="20"/>
              </w:rPr>
              <w:t xml:space="preserve">   Charakterystyka </w:t>
            </w:r>
          </w:p>
        </w:tc>
        <w:tc>
          <w:tcPr>
            <w:tcW w:w="3253" w:type="pct"/>
            <w:vAlign w:val="center"/>
          </w:tcPr>
          <w:p w14:paraId="73DF0604" w14:textId="77777777" w:rsidR="00E72768" w:rsidRPr="00A60AE3" w:rsidRDefault="00E72768">
            <w:pPr>
              <w:pStyle w:val="Akapitzlist"/>
              <w:numPr>
                <w:ilvl w:val="1"/>
                <w:numId w:val="95"/>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Materiał cechują następujące rozwiązania metodyczne:</w:t>
            </w:r>
          </w:p>
          <w:p w14:paraId="4DF6ABDB"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od konkretu do abstrakcji;</w:t>
            </w:r>
          </w:p>
          <w:p w14:paraId="0B2BD9B0"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materiał bliski dzieciom (tzw. „Matematyka codzienności”);</w:t>
            </w:r>
          </w:p>
          <w:p w14:paraId="2C4AE258"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zadania na logiczne myślenie;</w:t>
            </w:r>
          </w:p>
          <w:p w14:paraId="4FDA26A8"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ćwiczenie metodą tzw. małych kroczków – każde działanie jest rozdzielone na mniejsze etapy;</w:t>
            </w:r>
          </w:p>
          <w:p w14:paraId="7F09C8F4"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produkt zawiera matematyczne gry zespołowe, w których mogą brać udział pary lub grupy dzieci uczęszczające na zajęcia;</w:t>
            </w:r>
          </w:p>
          <w:p w14:paraId="356F353F"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materiał poświęcony umiejętności szacowania, a także odczytywania wykresów;</w:t>
            </w:r>
          </w:p>
          <w:p w14:paraId="065A8E6D"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zadania na myślenie przestrzenne i perspektywiczne;</w:t>
            </w:r>
          </w:p>
          <w:p w14:paraId="5B16AB9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elementy kodowania, a także przykłady matematyki twórczej;</w:t>
            </w:r>
          </w:p>
          <w:p w14:paraId="0FC177FB"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ćwiczenia terapeutyczne, np. ćwiczenia kształtujące percepcję wzrokową na materiale typowo matematycznym;</w:t>
            </w:r>
          </w:p>
          <w:p w14:paraId="0C248D89"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zawiera materiały do druku i pomoce tradycyjne.</w:t>
            </w:r>
          </w:p>
          <w:p w14:paraId="715680D5" w14:textId="77777777" w:rsidR="00E72768" w:rsidRPr="00A60AE3" w:rsidRDefault="00E72768">
            <w:pPr>
              <w:pStyle w:val="Akapitzlist"/>
              <w:numPr>
                <w:ilvl w:val="1"/>
                <w:numId w:val="95"/>
              </w:numPr>
              <w:spacing w:after="0" w:line="240" w:lineRule="auto"/>
              <w:ind w:left="303"/>
              <w:rPr>
                <w:rFonts w:asciiTheme="majorHAnsi" w:eastAsia="Times New Roman" w:hAnsiTheme="majorHAnsi" w:cstheme="majorHAnsi"/>
                <w:sz w:val="20"/>
                <w:szCs w:val="20"/>
                <w:lang w:eastAsia="pl-PL"/>
              </w:rPr>
            </w:pPr>
            <w:r w:rsidRPr="00A60AE3">
              <w:rPr>
                <w:rFonts w:asciiTheme="majorHAnsi" w:eastAsia="Times New Roman" w:hAnsiTheme="majorHAnsi" w:cstheme="majorHAnsi"/>
                <w:sz w:val="20"/>
                <w:szCs w:val="20"/>
                <w:lang w:eastAsia="pl-PL"/>
              </w:rPr>
              <w:t>Materiał ćwiczeniowy podzielony jest na pięć dużych działów, a w każdym z nich znajdują się klarownie wydzielone zestawy ćwiczeń, w których dla uczniów zostały wyjaśnione zagadnienia sprawiające im trudności:</w:t>
            </w:r>
          </w:p>
          <w:p w14:paraId="1E9950D6"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Od jedności do wielkości;</w:t>
            </w:r>
          </w:p>
          <w:p w14:paraId="7ABED31E"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Dodawanie i odejmowanie, to całkiem proste zadanie;</w:t>
            </w:r>
          </w:p>
          <w:p w14:paraId="05B61AA4"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Mnożymy, dzielimy, liczbami się bawimy;</w:t>
            </w:r>
          </w:p>
          <w:p w14:paraId="3628B90E"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hAnsiTheme="majorHAnsi" w:cstheme="majorHAnsi"/>
                <w:sz w:val="20"/>
                <w:szCs w:val="20"/>
              </w:rPr>
            </w:pPr>
            <w:r w:rsidRPr="00A60AE3">
              <w:rPr>
                <w:rFonts w:asciiTheme="majorHAnsi" w:hAnsiTheme="majorHAnsi" w:cstheme="majorHAnsi"/>
                <w:sz w:val="20"/>
                <w:szCs w:val="20"/>
              </w:rPr>
              <w:t>Jak się nie zgubimy, cały świat zmierzymy;</w:t>
            </w:r>
          </w:p>
          <w:p w14:paraId="53501FC2" w14:textId="77777777" w:rsidR="00E72768" w:rsidRPr="00A60AE3" w:rsidRDefault="00E72768">
            <w:pPr>
              <w:numPr>
                <w:ilvl w:val="1"/>
                <w:numId w:val="147"/>
              </w:numPr>
              <w:shd w:val="clear" w:color="auto" w:fill="FFFFFF"/>
              <w:tabs>
                <w:tab w:val="clear" w:pos="1440"/>
                <w:tab w:val="num" w:pos="1080"/>
              </w:tabs>
              <w:spacing w:after="0" w:line="240" w:lineRule="auto"/>
              <w:ind w:left="586"/>
              <w:textAlignment w:val="top"/>
              <w:rPr>
                <w:rFonts w:asciiTheme="majorHAnsi" w:eastAsia="Times New Roman" w:hAnsiTheme="majorHAnsi" w:cstheme="majorHAnsi"/>
                <w:sz w:val="20"/>
                <w:szCs w:val="20"/>
                <w:lang w:eastAsia="pl-PL"/>
              </w:rPr>
            </w:pPr>
            <w:r w:rsidRPr="00A60AE3">
              <w:rPr>
                <w:rFonts w:asciiTheme="majorHAnsi" w:hAnsiTheme="majorHAnsi" w:cstheme="majorHAnsi"/>
                <w:sz w:val="20"/>
                <w:szCs w:val="20"/>
              </w:rPr>
              <w:t>Trochę łamigłówek, dla mądrych główek.</w:t>
            </w:r>
          </w:p>
        </w:tc>
        <w:tc>
          <w:tcPr>
            <w:tcW w:w="1068" w:type="pct"/>
          </w:tcPr>
          <w:p w14:paraId="68E62447" w14:textId="6DB07CCD" w:rsidR="00E72768" w:rsidRPr="00A60AE3" w:rsidRDefault="00E72768" w:rsidP="00E72768">
            <w:pPr>
              <w:spacing w:after="0" w:line="240" w:lineRule="auto"/>
              <w:rPr>
                <w:rFonts w:asciiTheme="majorHAnsi" w:eastAsia="Times New Roman" w:hAnsiTheme="majorHAnsi" w:cstheme="majorHAnsi"/>
                <w:sz w:val="20"/>
                <w:szCs w:val="20"/>
                <w:lang w:eastAsia="pl-PL"/>
              </w:rPr>
            </w:pPr>
            <w:r w:rsidRPr="00A60AE3">
              <w:rPr>
                <w:rFonts w:asciiTheme="majorHAnsi" w:eastAsia="Times New Roman" w:hAnsiTheme="majorHAnsi" w:cstheme="majorHAnsi"/>
                <w:bCs/>
                <w:sz w:val="20"/>
                <w:szCs w:val="20"/>
                <w:lang w:eastAsia="pl-PL"/>
              </w:rPr>
              <w:t>Zaoferowane rozwiązanie spełnia / nie spełnia wymagań OPZ.</w:t>
            </w:r>
          </w:p>
        </w:tc>
      </w:tr>
      <w:tr w:rsidR="00E72768" w:rsidRPr="00A60AE3" w14:paraId="586E7A9D" w14:textId="600A9946" w:rsidTr="00E677EA">
        <w:tc>
          <w:tcPr>
            <w:tcW w:w="140" w:type="pct"/>
            <w:vAlign w:val="center"/>
          </w:tcPr>
          <w:p w14:paraId="6415C8DF" w14:textId="77777777" w:rsidR="00E72768" w:rsidRPr="00A60AE3" w:rsidRDefault="00E72768">
            <w:pPr>
              <w:numPr>
                <w:ilvl w:val="0"/>
                <w:numId w:val="124"/>
              </w:numPr>
              <w:spacing w:after="0" w:line="240" w:lineRule="auto"/>
              <w:ind w:left="462"/>
              <w:contextualSpacing/>
              <w:rPr>
                <w:rFonts w:asciiTheme="majorHAnsi" w:hAnsiTheme="majorHAnsi" w:cstheme="majorHAnsi"/>
                <w:bCs/>
                <w:sz w:val="20"/>
                <w:szCs w:val="20"/>
              </w:rPr>
            </w:pPr>
          </w:p>
        </w:tc>
        <w:tc>
          <w:tcPr>
            <w:tcW w:w="539" w:type="pct"/>
            <w:vAlign w:val="center"/>
          </w:tcPr>
          <w:p w14:paraId="32C80521" w14:textId="77777777" w:rsidR="00E72768" w:rsidRPr="00A60AE3" w:rsidRDefault="00E72768" w:rsidP="00E72768">
            <w:pPr>
              <w:rPr>
                <w:rFonts w:asciiTheme="majorHAnsi" w:hAnsiTheme="majorHAnsi" w:cstheme="majorHAnsi"/>
                <w:bCs/>
                <w:sz w:val="20"/>
                <w:szCs w:val="20"/>
              </w:rPr>
            </w:pPr>
            <w:r w:rsidRPr="00A60AE3">
              <w:rPr>
                <w:rFonts w:asciiTheme="majorHAnsi" w:hAnsiTheme="majorHAnsi" w:cstheme="majorHAnsi"/>
                <w:bCs/>
                <w:sz w:val="20"/>
                <w:szCs w:val="20"/>
              </w:rPr>
              <w:t xml:space="preserve">Licencjonowanie </w:t>
            </w:r>
          </w:p>
        </w:tc>
        <w:tc>
          <w:tcPr>
            <w:tcW w:w="3253" w:type="pct"/>
            <w:vAlign w:val="center"/>
          </w:tcPr>
          <w:p w14:paraId="3E798EF7" w14:textId="77777777" w:rsidR="00E72768" w:rsidRPr="00A60AE3" w:rsidRDefault="00E72768" w:rsidP="00E72768">
            <w:pPr>
              <w:shd w:val="clear" w:color="auto" w:fill="FFFFFF"/>
              <w:textAlignment w:val="top"/>
              <w:rPr>
                <w:rFonts w:asciiTheme="majorHAnsi" w:hAnsiTheme="majorHAnsi" w:cstheme="majorHAnsi"/>
                <w:bCs/>
                <w:sz w:val="20"/>
                <w:szCs w:val="20"/>
                <w:bdr w:val="none" w:sz="0" w:space="0" w:color="auto" w:frame="1"/>
              </w:rPr>
            </w:pPr>
            <w:r w:rsidRPr="00A60AE3">
              <w:rPr>
                <w:rFonts w:asciiTheme="majorHAnsi" w:hAnsiTheme="majorHAnsi" w:cstheme="majorHAnsi"/>
                <w:bCs/>
                <w:sz w:val="20"/>
                <w:szCs w:val="20"/>
                <w:bdr w:val="none" w:sz="0" w:space="0" w:color="auto" w:frame="1"/>
              </w:rPr>
              <w:t>1 stanowisko online (wymagany dostęp do Internetu) oraz 2 stanowiska offline (praca bez dostępu do Internetu)</w:t>
            </w:r>
          </w:p>
        </w:tc>
        <w:tc>
          <w:tcPr>
            <w:tcW w:w="1068" w:type="pct"/>
          </w:tcPr>
          <w:p w14:paraId="11A6F856" w14:textId="6ED10364" w:rsidR="00E72768" w:rsidRPr="00A60AE3" w:rsidRDefault="00E72768" w:rsidP="00E72768">
            <w:pPr>
              <w:shd w:val="clear" w:color="auto" w:fill="FFFFFF"/>
              <w:textAlignment w:val="top"/>
              <w:rPr>
                <w:rFonts w:asciiTheme="majorHAnsi" w:hAnsiTheme="majorHAnsi" w:cstheme="majorHAnsi"/>
                <w:bCs/>
                <w:sz w:val="20"/>
                <w:szCs w:val="20"/>
                <w:bdr w:val="none" w:sz="0" w:space="0" w:color="auto" w:frame="1"/>
              </w:rPr>
            </w:pPr>
            <w:r w:rsidRPr="00A60AE3">
              <w:rPr>
                <w:rFonts w:asciiTheme="majorHAnsi" w:hAnsiTheme="majorHAnsi" w:cstheme="majorHAnsi"/>
                <w:bCs/>
                <w:sz w:val="20"/>
                <w:szCs w:val="20"/>
                <w:bdr w:val="none" w:sz="0" w:space="0" w:color="auto" w:frame="1"/>
              </w:rPr>
              <w:t>Zaoferowane rozwiązanie spełnia / nie spełnia wymagań OPZ.</w:t>
            </w:r>
          </w:p>
        </w:tc>
      </w:tr>
    </w:tbl>
    <w:p w14:paraId="7B2A2CE9" w14:textId="77777777" w:rsidR="00900245" w:rsidRPr="00A60AE3" w:rsidRDefault="00900245" w:rsidP="005B23D9">
      <w:pPr>
        <w:pStyle w:val="Nagwek3"/>
        <w:rPr>
          <w:rFonts w:cstheme="majorHAnsi"/>
        </w:rPr>
      </w:pPr>
      <w:bookmarkStart w:id="29" w:name="_Toc121830389"/>
      <w:r w:rsidRPr="00A60AE3">
        <w:rPr>
          <w:rFonts w:cstheme="majorHAnsi"/>
        </w:rPr>
        <w:t>Multimedialne plansze przyrodnicze - szt. 1</w:t>
      </w:r>
      <w:bookmarkEnd w:id="29"/>
    </w:p>
    <w:tbl>
      <w:tblPr>
        <w:tblStyle w:val="Tabela-Siatka"/>
        <w:tblW w:w="5218" w:type="pct"/>
        <w:tblInd w:w="-5" w:type="dxa"/>
        <w:tblLook w:val="04A0" w:firstRow="1" w:lastRow="0" w:firstColumn="1" w:lastColumn="0" w:noHBand="0" w:noVBand="1"/>
      </w:tblPr>
      <w:tblGrid>
        <w:gridCol w:w="409"/>
        <w:gridCol w:w="1612"/>
        <w:gridCol w:w="9462"/>
        <w:gridCol w:w="3119"/>
      </w:tblGrid>
      <w:tr w:rsidR="00E72768" w:rsidRPr="00A60AE3" w14:paraId="01C1CD20" w14:textId="3885F81F" w:rsidTr="005B23D9">
        <w:tc>
          <w:tcPr>
            <w:tcW w:w="140" w:type="pct"/>
            <w:vAlign w:val="center"/>
          </w:tcPr>
          <w:p w14:paraId="1C09E3A1"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LP</w:t>
            </w:r>
          </w:p>
        </w:tc>
        <w:tc>
          <w:tcPr>
            <w:tcW w:w="552" w:type="pct"/>
            <w:vAlign w:val="center"/>
          </w:tcPr>
          <w:p w14:paraId="426E4A11" w14:textId="77777777" w:rsidR="00E72768" w:rsidRPr="00A60AE3" w:rsidRDefault="00E72768" w:rsidP="00E72768">
            <w:pPr>
              <w:spacing w:after="0"/>
              <w:contextualSpacing/>
              <w:jc w:val="center"/>
              <w:rPr>
                <w:rFonts w:asciiTheme="majorHAnsi" w:hAnsiTheme="majorHAnsi" w:cstheme="majorHAnsi"/>
                <w:b/>
                <w:sz w:val="20"/>
                <w:szCs w:val="20"/>
              </w:rPr>
            </w:pPr>
            <w:r w:rsidRPr="00A60AE3">
              <w:rPr>
                <w:rFonts w:asciiTheme="majorHAnsi" w:hAnsiTheme="majorHAnsi" w:cstheme="majorHAnsi"/>
                <w:b/>
                <w:sz w:val="20"/>
                <w:szCs w:val="20"/>
              </w:rPr>
              <w:t>Nazwa komponentu</w:t>
            </w:r>
          </w:p>
        </w:tc>
        <w:tc>
          <w:tcPr>
            <w:tcW w:w="3240" w:type="pct"/>
            <w:vAlign w:val="center"/>
          </w:tcPr>
          <w:p w14:paraId="1C1C38F5" w14:textId="77777777" w:rsidR="00E72768" w:rsidRPr="00A60AE3" w:rsidRDefault="00E72768" w:rsidP="00E72768">
            <w:pPr>
              <w:shd w:val="clear" w:color="auto" w:fill="FEFEFE"/>
              <w:spacing w:after="0"/>
              <w:contextualSpacing/>
              <w:jc w:val="center"/>
              <w:rPr>
                <w:rFonts w:asciiTheme="majorHAnsi" w:eastAsia="Times New Roman" w:hAnsiTheme="majorHAnsi" w:cstheme="majorHAnsi"/>
                <w:b/>
                <w:color w:val="000000" w:themeColor="text1"/>
                <w:sz w:val="20"/>
                <w:szCs w:val="20"/>
                <w:lang w:eastAsia="pl-PL"/>
              </w:rPr>
            </w:pPr>
            <w:r w:rsidRPr="00A60AE3">
              <w:rPr>
                <w:rFonts w:asciiTheme="majorHAnsi" w:eastAsia="Times New Roman" w:hAnsiTheme="majorHAnsi" w:cstheme="majorHAnsi"/>
                <w:b/>
                <w:sz w:val="20"/>
                <w:szCs w:val="20"/>
                <w:lang w:eastAsia="pl-PL"/>
              </w:rPr>
              <w:t>Wymagane minimalne cechy oprogramowania</w:t>
            </w:r>
          </w:p>
        </w:tc>
        <w:tc>
          <w:tcPr>
            <w:tcW w:w="1068" w:type="pct"/>
          </w:tcPr>
          <w:p w14:paraId="068C8F89" w14:textId="550D8BA6" w:rsidR="00E72768" w:rsidRPr="00A60AE3" w:rsidRDefault="00E72768" w:rsidP="00E72768">
            <w:pPr>
              <w:shd w:val="clear" w:color="auto" w:fill="FEFEFE"/>
              <w:spacing w:after="0"/>
              <w:contextualSpacing/>
              <w:jc w:val="center"/>
              <w:rPr>
                <w:rFonts w:asciiTheme="majorHAnsi" w:eastAsia="Times New Roman" w:hAnsiTheme="majorHAnsi" w:cstheme="majorHAnsi"/>
                <w:b/>
                <w:sz w:val="20"/>
                <w:szCs w:val="20"/>
                <w:lang w:eastAsia="pl-PL"/>
              </w:rPr>
            </w:pPr>
            <w:r w:rsidRPr="00A60AE3">
              <w:rPr>
                <w:rFonts w:asciiTheme="majorHAnsi" w:hAnsiTheme="majorHAnsi" w:cstheme="majorHAnsi"/>
                <w:b/>
                <w:bCs/>
                <w:sz w:val="20"/>
                <w:szCs w:val="20"/>
              </w:rPr>
              <w:t>Zaoferowane rozwiązanie</w:t>
            </w:r>
          </w:p>
        </w:tc>
      </w:tr>
      <w:tr w:rsidR="00E72768" w:rsidRPr="00A60AE3" w14:paraId="13715D4E" w14:textId="596B3F2E" w:rsidTr="005B23D9">
        <w:tc>
          <w:tcPr>
            <w:tcW w:w="140" w:type="pct"/>
            <w:vAlign w:val="center"/>
          </w:tcPr>
          <w:p w14:paraId="02E6E7FF" w14:textId="77777777" w:rsidR="00E72768" w:rsidRPr="00A60AE3" w:rsidRDefault="00E72768">
            <w:pPr>
              <w:numPr>
                <w:ilvl w:val="0"/>
                <w:numId w:val="135"/>
              </w:numPr>
              <w:spacing w:after="0" w:line="240" w:lineRule="auto"/>
              <w:ind w:left="0" w:firstLine="0"/>
              <w:contextualSpacing/>
              <w:rPr>
                <w:rFonts w:asciiTheme="majorHAnsi" w:hAnsiTheme="majorHAnsi" w:cstheme="majorHAnsi"/>
                <w:bCs/>
                <w:sz w:val="20"/>
                <w:szCs w:val="20"/>
              </w:rPr>
            </w:pPr>
          </w:p>
        </w:tc>
        <w:tc>
          <w:tcPr>
            <w:tcW w:w="552" w:type="pct"/>
            <w:vAlign w:val="center"/>
          </w:tcPr>
          <w:p w14:paraId="6F5ECAEC" w14:textId="77777777" w:rsidR="00E72768" w:rsidRPr="00A60AE3" w:rsidRDefault="00E72768" w:rsidP="00E72768">
            <w:pPr>
              <w:spacing w:after="0"/>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 xml:space="preserve">Przeznaczenie </w:t>
            </w:r>
          </w:p>
        </w:tc>
        <w:tc>
          <w:tcPr>
            <w:tcW w:w="3240" w:type="pct"/>
            <w:vAlign w:val="center"/>
          </w:tcPr>
          <w:p w14:paraId="229BB3CC" w14:textId="77777777"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Interaktywne Plansze Przyrodnicze </w:t>
            </w:r>
          </w:p>
          <w:p w14:paraId="4A4D52E1" w14:textId="77777777"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Zasoby przygotowane do pracy na tablicach i monitorach interaktywnych, na które składają się interaktywne plansze, symulacje i inne pomocne treści do wykorzystania przez nauczyciela w trakcie zajęć.</w:t>
            </w:r>
          </w:p>
        </w:tc>
        <w:tc>
          <w:tcPr>
            <w:tcW w:w="1068" w:type="pct"/>
          </w:tcPr>
          <w:p w14:paraId="03B34596"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Producent: …………..</w:t>
            </w:r>
          </w:p>
          <w:p w14:paraId="0F813CA6" w14:textId="77777777" w:rsidR="00E72768" w:rsidRPr="00A60AE3" w:rsidRDefault="00E72768" w:rsidP="00E72768">
            <w:pPr>
              <w:spacing w:after="0" w:line="240" w:lineRule="auto"/>
              <w:rPr>
                <w:rFonts w:asciiTheme="majorHAnsi" w:hAnsiTheme="majorHAnsi" w:cstheme="majorHAnsi"/>
                <w:bCs/>
                <w:sz w:val="20"/>
                <w:szCs w:val="20"/>
              </w:rPr>
            </w:pPr>
            <w:r w:rsidRPr="00A60AE3">
              <w:rPr>
                <w:rFonts w:asciiTheme="majorHAnsi" w:hAnsiTheme="majorHAnsi" w:cstheme="majorHAnsi"/>
                <w:bCs/>
                <w:sz w:val="20"/>
                <w:szCs w:val="20"/>
              </w:rPr>
              <w:t>Nazwa i wersja oprogramowania: ………</w:t>
            </w:r>
          </w:p>
          <w:p w14:paraId="02639B56" w14:textId="6C0065C6"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hAnsiTheme="majorHAnsi" w:cstheme="majorHAnsi"/>
                <w:bCs/>
                <w:sz w:val="20"/>
                <w:szCs w:val="20"/>
              </w:rPr>
              <w:t>Zaoferowane rozwiązanie spełnia / nie spełnia wymagań OPZ.</w:t>
            </w:r>
          </w:p>
        </w:tc>
      </w:tr>
      <w:tr w:rsidR="00E72768" w:rsidRPr="00A60AE3" w14:paraId="7E4884F4" w14:textId="424ADAA1" w:rsidTr="005B23D9">
        <w:tc>
          <w:tcPr>
            <w:tcW w:w="140" w:type="pct"/>
            <w:vAlign w:val="center"/>
          </w:tcPr>
          <w:p w14:paraId="7F152B76" w14:textId="77777777" w:rsidR="00E72768" w:rsidRPr="00A60AE3" w:rsidRDefault="00E72768">
            <w:pPr>
              <w:numPr>
                <w:ilvl w:val="0"/>
                <w:numId w:val="135"/>
              </w:numPr>
              <w:spacing w:after="0" w:line="240" w:lineRule="auto"/>
              <w:ind w:left="0" w:firstLine="0"/>
              <w:contextualSpacing/>
              <w:rPr>
                <w:rFonts w:asciiTheme="majorHAnsi" w:hAnsiTheme="majorHAnsi" w:cstheme="majorHAnsi"/>
                <w:bCs/>
                <w:sz w:val="20"/>
                <w:szCs w:val="20"/>
              </w:rPr>
            </w:pPr>
          </w:p>
        </w:tc>
        <w:tc>
          <w:tcPr>
            <w:tcW w:w="552" w:type="pct"/>
            <w:vAlign w:val="center"/>
          </w:tcPr>
          <w:p w14:paraId="6A313B8F" w14:textId="77777777" w:rsidR="00E72768" w:rsidRPr="00A60AE3" w:rsidRDefault="00E72768" w:rsidP="00E72768">
            <w:pPr>
              <w:spacing w:after="0"/>
              <w:contextualSpacing/>
              <w:rPr>
                <w:rFonts w:asciiTheme="majorHAnsi" w:hAnsiTheme="majorHAnsi" w:cstheme="majorHAnsi"/>
                <w:bCs/>
                <w:color w:val="000000" w:themeColor="text1"/>
                <w:sz w:val="20"/>
                <w:szCs w:val="20"/>
              </w:rPr>
            </w:pPr>
            <w:r w:rsidRPr="00A60AE3">
              <w:rPr>
                <w:rFonts w:asciiTheme="majorHAnsi" w:hAnsiTheme="majorHAnsi" w:cstheme="majorHAnsi"/>
                <w:bCs/>
                <w:color w:val="000000" w:themeColor="text1"/>
                <w:sz w:val="20"/>
                <w:szCs w:val="20"/>
              </w:rPr>
              <w:t xml:space="preserve">Cechy oprogramowania </w:t>
            </w:r>
          </w:p>
        </w:tc>
        <w:tc>
          <w:tcPr>
            <w:tcW w:w="3240" w:type="pct"/>
            <w:vAlign w:val="center"/>
          </w:tcPr>
          <w:p w14:paraId="7DC6DA27" w14:textId="77777777"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Interaktywne Plansze Przyrodnicze:</w:t>
            </w:r>
          </w:p>
          <w:p w14:paraId="50ABF803"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Treści zawarte na planszach w pełni zgodne z podstawą programową.</w:t>
            </w:r>
          </w:p>
          <w:p w14:paraId="70567004"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Spis treści pozwala nauczycielowi szybko zidentyfikować potrzebny do lekcji materiał i otworzyć go.</w:t>
            </w:r>
          </w:p>
          <w:p w14:paraId="3F143CFE"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Materiał przygotowany z myślą o pracy na tablicach i monitorach interaktywnych.</w:t>
            </w:r>
          </w:p>
          <w:p w14:paraId="0674B9B6"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Materiały przeznaczone do pracy w grupie.</w:t>
            </w:r>
          </w:p>
          <w:p w14:paraId="47054200"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Wykonane w technologii HTML5 i dostępne w przeglądarce internetowej plansze są na bieżąco aktualizowane zarówno pod względem merytorycznym, jak i technicznym.</w:t>
            </w:r>
          </w:p>
          <w:p w14:paraId="2FC1CD66"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Korzystanie z plansz nie wymaga instalacji żadnego oprogramowania.</w:t>
            </w:r>
          </w:p>
          <w:p w14:paraId="38F17BE6"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Korzystanie z plansz możliwe jest online i offline.</w:t>
            </w:r>
          </w:p>
          <w:p w14:paraId="232B0916" w14:textId="77777777"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Zawartość zestawu:</w:t>
            </w:r>
          </w:p>
          <w:p w14:paraId="4508655D"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Pokazy ilustracji zawierające przykłady organizmów wszystkich królestw.</w:t>
            </w:r>
          </w:p>
          <w:p w14:paraId="6E25687D"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Interaktywne zasoby wyjaśniające budowę organizmów i prezentujące najdrobniejsze elementy roślin, zwierząt, wirusów, grzybów i bakterii.</w:t>
            </w:r>
          </w:p>
          <w:p w14:paraId="2C267D18"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Symulacje rozwijające umiejętności wykonywania doświadczeń i obserwacji metodą naukową.</w:t>
            </w:r>
          </w:p>
          <w:p w14:paraId="5B99DAF5"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Ilustracje w grafice trójwymiarowej, a na nich odwzorowanie obrazu medycznego, anatomia ludzkiego ciała i budowa wewnątrzkomórkowych struktur.</w:t>
            </w:r>
          </w:p>
          <w:p w14:paraId="3871CFA8"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Filmy ukazujące zwierzęta i rośliny w ich naturalnych środowiskach.</w:t>
            </w:r>
          </w:p>
          <w:p w14:paraId="01383408"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Fotografie w technice mikro i makro, dające możliwość zobaczenia tego, czego nie jest w stanie dostrzec ludzkie oko.</w:t>
            </w:r>
          </w:p>
          <w:p w14:paraId="6430BBC5"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Ilustracje odzwierciedlające rzeczywisty wygląd roślin i zwierząt</w:t>
            </w:r>
          </w:p>
          <w:p w14:paraId="3CA05C7E"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W zestawie pełnowymiarowe plakaty edukacyjne do zawieszenia w klasie.</w:t>
            </w:r>
          </w:p>
          <w:p w14:paraId="6F09309A" w14:textId="77777777" w:rsidR="00E72768" w:rsidRPr="00A60AE3" w:rsidRDefault="00E72768">
            <w:pPr>
              <w:numPr>
                <w:ilvl w:val="0"/>
                <w:numId w:val="131"/>
              </w:numPr>
              <w:tabs>
                <w:tab w:val="clear" w:pos="720"/>
              </w:tabs>
              <w:spacing w:after="0" w:line="240" w:lineRule="auto"/>
              <w:ind w:left="323" w:hanging="323"/>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Lista tematów:</w:t>
            </w:r>
          </w:p>
          <w:p w14:paraId="4E9A7430"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Biologia jako nauka</w:t>
            </w:r>
          </w:p>
          <w:p w14:paraId="1668332D"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Budowa i funkcjonowanie komórki</w:t>
            </w:r>
          </w:p>
          <w:p w14:paraId="368001BE"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Chemizm życia</w:t>
            </w:r>
          </w:p>
          <w:p w14:paraId="67CF98EF"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Bakterie, wirusy, protisty i grzyby</w:t>
            </w:r>
          </w:p>
          <w:p w14:paraId="222AEA88"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Królestwo roślin</w:t>
            </w:r>
          </w:p>
          <w:p w14:paraId="637437D9"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Królestwo zwierząt</w:t>
            </w:r>
          </w:p>
          <w:p w14:paraId="7C8F74DE"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Organizm człowieka</w:t>
            </w:r>
          </w:p>
          <w:p w14:paraId="26835E36"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Genetyka</w:t>
            </w:r>
          </w:p>
          <w:p w14:paraId="18C2174F"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Ekologia</w:t>
            </w:r>
          </w:p>
          <w:p w14:paraId="6904F56F" w14:textId="77777777" w:rsidR="00E72768" w:rsidRPr="00A60AE3" w:rsidRDefault="00E72768">
            <w:pPr>
              <w:numPr>
                <w:ilvl w:val="1"/>
                <w:numId w:val="131"/>
              </w:numPr>
              <w:tabs>
                <w:tab w:val="clear" w:pos="1440"/>
                <w:tab w:val="num" w:pos="1080"/>
              </w:tabs>
              <w:spacing w:after="0" w:line="240" w:lineRule="auto"/>
              <w:ind w:left="89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color w:val="000000" w:themeColor="text1"/>
                <w:sz w:val="20"/>
                <w:szCs w:val="20"/>
                <w:lang w:eastAsia="pl-PL"/>
              </w:rPr>
              <w:t>Ochrona środowisko</w:t>
            </w:r>
          </w:p>
        </w:tc>
        <w:tc>
          <w:tcPr>
            <w:tcW w:w="1068" w:type="pct"/>
          </w:tcPr>
          <w:p w14:paraId="4CB228A8" w14:textId="387BA3B0" w:rsidR="00E72768" w:rsidRPr="00A60AE3" w:rsidRDefault="00E72768" w:rsidP="00E72768">
            <w:pPr>
              <w:spacing w:after="0"/>
              <w:contextualSpacing/>
              <w:rPr>
                <w:rFonts w:asciiTheme="majorHAnsi" w:eastAsia="Times New Roman" w:hAnsiTheme="majorHAnsi" w:cstheme="majorHAnsi"/>
                <w:color w:val="000000" w:themeColor="text1"/>
                <w:sz w:val="20"/>
                <w:szCs w:val="20"/>
                <w:lang w:eastAsia="pl-PL"/>
              </w:rPr>
            </w:pPr>
            <w:r w:rsidRPr="00A60AE3">
              <w:rPr>
                <w:rFonts w:asciiTheme="majorHAnsi" w:eastAsia="Times New Roman" w:hAnsiTheme="majorHAnsi" w:cstheme="majorHAnsi"/>
                <w:bCs/>
                <w:color w:val="000000" w:themeColor="text1"/>
                <w:sz w:val="20"/>
                <w:szCs w:val="20"/>
                <w:lang w:eastAsia="pl-PL"/>
              </w:rPr>
              <w:t>Zaoferowane rozwiązanie spełnia / nie spełnia wymagań OPZ.</w:t>
            </w:r>
          </w:p>
        </w:tc>
      </w:tr>
    </w:tbl>
    <w:p w14:paraId="0A59E245" w14:textId="77777777" w:rsidR="00101B2B" w:rsidRPr="00A60AE3" w:rsidRDefault="00101B2B" w:rsidP="00C6373D">
      <w:pPr>
        <w:spacing w:after="0"/>
        <w:jc w:val="both"/>
        <w:rPr>
          <w:rFonts w:asciiTheme="majorHAnsi" w:hAnsiTheme="majorHAnsi" w:cstheme="majorHAnsi"/>
          <w:szCs w:val="24"/>
        </w:rPr>
      </w:pPr>
    </w:p>
    <w:p w14:paraId="414D2C70" w14:textId="48AEA0B3" w:rsidR="00101B2B" w:rsidRPr="00A60AE3" w:rsidRDefault="00101B2B" w:rsidP="00C6373D">
      <w:pPr>
        <w:spacing w:after="0"/>
        <w:jc w:val="both"/>
        <w:rPr>
          <w:rFonts w:asciiTheme="majorHAnsi" w:hAnsiTheme="majorHAnsi" w:cstheme="majorHAnsi"/>
          <w:szCs w:val="24"/>
        </w:rPr>
      </w:pPr>
    </w:p>
    <w:p w14:paraId="388421E2" w14:textId="77777777" w:rsidR="00614521" w:rsidRPr="00A60AE3" w:rsidRDefault="00826C63" w:rsidP="00C6373D">
      <w:pPr>
        <w:spacing w:after="0"/>
        <w:jc w:val="both"/>
        <w:rPr>
          <w:rFonts w:asciiTheme="majorHAnsi" w:hAnsiTheme="majorHAnsi" w:cstheme="majorHAnsi"/>
        </w:rPr>
      </w:pPr>
      <w:r w:rsidRPr="00A60AE3">
        <w:rPr>
          <w:rFonts w:asciiTheme="majorHAnsi" w:hAnsiTheme="majorHAnsi" w:cstheme="majorHAnsi"/>
        </w:rPr>
        <w:t xml:space="preserve">Oświadczam, że oferowany powyżej sprzęt komputerowy wraz z systemami operacyjnymi i zasilaniem jest fabrycznie nowy, nieużywany, nie posiada wad i nie jest obciążony prawami osób trzecich, a po instalacji i konfiguracji będzie kompletny i gotowy do użytkowania bez żadnych dodatkowych zakupów i inwestycji po stronie zamawiającego. </w:t>
      </w:r>
    </w:p>
    <w:p w14:paraId="75011822" w14:textId="77777777" w:rsidR="00614521" w:rsidRPr="00A60AE3" w:rsidRDefault="00826C63" w:rsidP="00C6373D">
      <w:pPr>
        <w:spacing w:after="0"/>
        <w:jc w:val="both"/>
        <w:rPr>
          <w:rFonts w:asciiTheme="majorHAnsi" w:hAnsiTheme="majorHAnsi" w:cstheme="majorHAnsi"/>
        </w:rPr>
      </w:pPr>
      <w:r w:rsidRPr="00A60AE3">
        <w:rPr>
          <w:rFonts w:asciiTheme="majorHAnsi" w:hAnsiTheme="majorHAnsi" w:cstheme="majorHAnsi"/>
        </w:rPr>
        <w:t>W cenie oferty wskazanej w formularzu oferty są zawarte wszystkie wyspecyfikowane w OPZ funkcje.</w:t>
      </w:r>
      <w:r w:rsidR="00D66C27" w:rsidRPr="00A60AE3">
        <w:rPr>
          <w:rFonts w:asciiTheme="majorHAnsi" w:hAnsiTheme="majorHAnsi" w:cstheme="majorHAnsi"/>
        </w:rPr>
        <w:t xml:space="preserve"> </w:t>
      </w:r>
    </w:p>
    <w:p w14:paraId="5CF3B226" w14:textId="4BE6C0C2" w:rsidR="00C6373D" w:rsidRPr="00A60AE3" w:rsidRDefault="00D66C27" w:rsidP="00C6373D">
      <w:pPr>
        <w:spacing w:after="0"/>
        <w:jc w:val="both"/>
        <w:rPr>
          <w:rFonts w:asciiTheme="majorHAnsi" w:hAnsiTheme="majorHAnsi" w:cstheme="majorHAnsi"/>
          <w:sz w:val="24"/>
          <w:szCs w:val="28"/>
        </w:rPr>
      </w:pPr>
      <w:r w:rsidRPr="00A60AE3">
        <w:rPr>
          <w:rFonts w:asciiTheme="majorHAnsi" w:hAnsiTheme="majorHAnsi" w:cstheme="majorHAnsi"/>
        </w:rPr>
        <w:t>Oświadczam, że oferowan</w:t>
      </w:r>
      <w:r w:rsidR="007269CE" w:rsidRPr="00A60AE3">
        <w:rPr>
          <w:rFonts w:asciiTheme="majorHAnsi" w:hAnsiTheme="majorHAnsi" w:cstheme="majorHAnsi"/>
        </w:rPr>
        <w:t>e licencje,</w:t>
      </w:r>
      <w:r w:rsidR="005B23D9" w:rsidRPr="00A60AE3">
        <w:rPr>
          <w:rFonts w:asciiTheme="majorHAnsi" w:hAnsiTheme="majorHAnsi" w:cstheme="majorHAnsi"/>
        </w:rPr>
        <w:t xml:space="preserve"> oprogramowanie</w:t>
      </w:r>
      <w:r w:rsidR="007269CE" w:rsidRPr="00A60AE3">
        <w:rPr>
          <w:rFonts w:asciiTheme="majorHAnsi" w:hAnsiTheme="majorHAnsi" w:cstheme="majorHAnsi"/>
        </w:rPr>
        <w:t xml:space="preserve"> oraz wszystkie proponowane rozwiązania są zgodne z minima</w:t>
      </w:r>
      <w:r w:rsidR="00BD2E88" w:rsidRPr="00A60AE3">
        <w:rPr>
          <w:rFonts w:asciiTheme="majorHAnsi" w:hAnsiTheme="majorHAnsi" w:cstheme="majorHAnsi"/>
        </w:rPr>
        <w:t>lnymi wymaganiami określonymi w </w:t>
      </w:r>
      <w:r w:rsidR="007269CE" w:rsidRPr="00A60AE3">
        <w:rPr>
          <w:rFonts w:asciiTheme="majorHAnsi" w:hAnsiTheme="majorHAnsi" w:cstheme="majorHAnsi"/>
        </w:rPr>
        <w:t>OPZ.</w:t>
      </w:r>
    </w:p>
    <w:p w14:paraId="0C065664" w14:textId="77777777" w:rsidR="00C6373D" w:rsidRPr="00A60AE3" w:rsidRDefault="00C6373D" w:rsidP="00C6373D">
      <w:pPr>
        <w:spacing w:after="0"/>
        <w:jc w:val="both"/>
        <w:rPr>
          <w:rFonts w:asciiTheme="majorHAnsi" w:hAnsiTheme="majorHAnsi" w:cstheme="majorHAnsi"/>
          <w:szCs w:val="24"/>
        </w:rPr>
      </w:pPr>
    </w:p>
    <w:p w14:paraId="2F1DC351" w14:textId="471AED0C" w:rsidR="00095AC1" w:rsidRPr="00A60AE3" w:rsidRDefault="00614521" w:rsidP="00296A5A">
      <w:pPr>
        <w:spacing w:after="0"/>
        <w:jc w:val="both"/>
        <w:rPr>
          <w:rFonts w:asciiTheme="majorHAnsi" w:hAnsiTheme="majorHAnsi" w:cstheme="majorHAnsi"/>
          <w:sz w:val="18"/>
          <w:szCs w:val="18"/>
        </w:rPr>
      </w:pPr>
      <w:r w:rsidRPr="00A60AE3">
        <w:rPr>
          <w:rFonts w:asciiTheme="majorHAnsi" w:hAnsiTheme="majorHAnsi" w:cstheme="majorHAnsi"/>
          <w:sz w:val="18"/>
          <w:szCs w:val="18"/>
        </w:rPr>
        <w:t>* niewłaściwe skreślić</w:t>
      </w:r>
    </w:p>
    <w:sectPr w:rsidR="00095AC1" w:rsidRPr="00A60AE3" w:rsidSect="00095AC1">
      <w:headerReference w:type="default" r:id="rId10"/>
      <w:footerReference w:type="default" r:id="rId11"/>
      <w:pgSz w:w="16838" w:h="11906" w:orient="landscape"/>
      <w:pgMar w:top="1276" w:right="1418" w:bottom="1135" w:left="1418" w:header="142"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7F79B" w14:textId="77777777" w:rsidR="00D416F4" w:rsidRDefault="00D416F4">
      <w:pPr>
        <w:spacing w:after="0" w:line="240" w:lineRule="auto"/>
      </w:pPr>
      <w:r>
        <w:separator/>
      </w:r>
    </w:p>
  </w:endnote>
  <w:endnote w:type="continuationSeparator" w:id="0">
    <w:p w14:paraId="4B566CE8" w14:textId="77777777" w:rsidR="00D416F4" w:rsidRDefault="00D41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Franklin Gothic Book">
    <w:charset w:val="00"/>
    <w:family w:val="swiss"/>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AA941" w14:textId="6BC4DAA1" w:rsidR="005F6F2B" w:rsidRPr="003622D2" w:rsidRDefault="00C6373D" w:rsidP="00474124">
    <w:pPr>
      <w:pBdr>
        <w:top w:val="single" w:sz="4" w:space="1" w:color="auto"/>
      </w:pBdr>
      <w:autoSpaceDE w:val="0"/>
      <w:autoSpaceDN w:val="0"/>
      <w:adjustRightInd w:val="0"/>
      <w:rPr>
        <w:rFonts w:asciiTheme="minorHAnsi" w:hAnsiTheme="minorHAnsi" w:cs="Microsoft Sans Serif"/>
        <w:sz w:val="16"/>
        <w:szCs w:val="16"/>
      </w:rPr>
    </w:pPr>
    <w:r>
      <w:rPr>
        <w:rFonts w:asciiTheme="minorHAnsi" w:hAnsiTheme="minorHAnsi" w:cs="Microsoft Sans Serif"/>
        <w:noProof/>
        <w:sz w:val="16"/>
        <w:szCs w:val="16"/>
        <w:lang w:eastAsia="pl-PL"/>
      </w:rPr>
      <mc:AlternateContent>
        <mc:Choice Requires="wps">
          <w:drawing>
            <wp:anchor distT="45720" distB="45720" distL="114300" distR="114300" simplePos="0" relativeHeight="251658240" behindDoc="0" locked="0" layoutInCell="1" allowOverlap="1" wp14:anchorId="40AB21A8" wp14:editId="73A6D9C2">
              <wp:simplePos x="0" y="0"/>
              <wp:positionH relativeFrom="rightMargin">
                <wp:posOffset>-398145</wp:posOffset>
              </wp:positionH>
              <wp:positionV relativeFrom="paragraph">
                <wp:posOffset>31750</wp:posOffset>
              </wp:positionV>
              <wp:extent cx="1245870" cy="243840"/>
              <wp:effectExtent l="0" t="0" r="11430" b="22860"/>
              <wp:wrapSquare wrapText="bothSides"/>
              <wp:docPr id="217" name="Pole tekstow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870" cy="243840"/>
                      </a:xfrm>
                      <a:prstGeom prst="rect">
                        <a:avLst/>
                      </a:prstGeom>
                      <a:solidFill>
                        <a:srgbClr val="FFFFFF"/>
                      </a:solidFill>
                      <a:ln w="9525">
                        <a:solidFill>
                          <a:schemeClr val="bg1"/>
                        </a:solidFill>
                        <a:miter lim="800000"/>
                        <a:headEnd/>
                        <a:tailEnd/>
                      </a:ln>
                    </wps:spPr>
                    <wps:txbx>
                      <w:txbxContent>
                        <w:p w14:paraId="003700E1" w14:textId="77777777" w:rsidR="005F6F2B" w:rsidRPr="00333268" w:rsidRDefault="00C6373D" w:rsidP="00AD0AE1">
                          <w:pPr>
                            <w:pStyle w:val="Stopka"/>
                            <w:rPr>
                              <w:rFonts w:cs="Calibri"/>
                              <w:b/>
                              <w:bCs/>
                              <w:sz w:val="16"/>
                              <w:szCs w:val="16"/>
                            </w:rPr>
                          </w:pPr>
                          <w:r w:rsidRPr="004B5BD2">
                            <w:rPr>
                              <w:rFonts w:cs="Calibri"/>
                              <w:sz w:val="16"/>
                              <w:szCs w:val="16"/>
                            </w:rPr>
                            <w:t xml:space="preserve">Strona </w:t>
                          </w:r>
                          <w:r w:rsidRPr="004B5BD2">
                            <w:rPr>
                              <w:rFonts w:cs="Calibri"/>
                              <w:b/>
                              <w:bCs/>
                              <w:sz w:val="16"/>
                              <w:szCs w:val="16"/>
                            </w:rPr>
                            <w:fldChar w:fldCharType="begin"/>
                          </w:r>
                          <w:r w:rsidRPr="004B5BD2">
                            <w:rPr>
                              <w:rFonts w:cs="Calibri"/>
                              <w:b/>
                              <w:bCs/>
                              <w:sz w:val="16"/>
                              <w:szCs w:val="16"/>
                            </w:rPr>
                            <w:instrText>PAGE</w:instrText>
                          </w:r>
                          <w:r w:rsidRPr="004B5BD2">
                            <w:rPr>
                              <w:rFonts w:cs="Calibri"/>
                              <w:b/>
                              <w:bCs/>
                              <w:sz w:val="16"/>
                              <w:szCs w:val="16"/>
                            </w:rPr>
                            <w:fldChar w:fldCharType="separate"/>
                          </w:r>
                          <w:r w:rsidR="00F93EE8">
                            <w:rPr>
                              <w:rFonts w:cs="Calibri"/>
                              <w:b/>
                              <w:bCs/>
                              <w:noProof/>
                              <w:sz w:val="16"/>
                              <w:szCs w:val="16"/>
                            </w:rPr>
                            <w:t>2</w:t>
                          </w:r>
                          <w:r w:rsidRPr="004B5BD2">
                            <w:rPr>
                              <w:rFonts w:cs="Calibri"/>
                              <w:b/>
                              <w:bCs/>
                              <w:sz w:val="16"/>
                              <w:szCs w:val="16"/>
                            </w:rPr>
                            <w:fldChar w:fldCharType="end"/>
                          </w:r>
                          <w:r w:rsidRPr="004B5BD2">
                            <w:rPr>
                              <w:rFonts w:cs="Calibri"/>
                              <w:sz w:val="16"/>
                              <w:szCs w:val="16"/>
                            </w:rPr>
                            <w:t xml:space="preserve"> z </w:t>
                          </w:r>
                          <w:r w:rsidRPr="004B5BD2">
                            <w:rPr>
                              <w:rFonts w:cs="Calibri"/>
                              <w:b/>
                              <w:bCs/>
                              <w:sz w:val="16"/>
                              <w:szCs w:val="16"/>
                            </w:rPr>
                            <w:fldChar w:fldCharType="begin"/>
                          </w:r>
                          <w:r w:rsidRPr="004B5BD2">
                            <w:rPr>
                              <w:rFonts w:cs="Calibri"/>
                              <w:b/>
                              <w:bCs/>
                              <w:sz w:val="16"/>
                              <w:szCs w:val="16"/>
                            </w:rPr>
                            <w:instrText>NUMPAGES</w:instrText>
                          </w:r>
                          <w:r w:rsidRPr="004B5BD2">
                            <w:rPr>
                              <w:rFonts w:cs="Calibri"/>
                              <w:b/>
                              <w:bCs/>
                              <w:sz w:val="16"/>
                              <w:szCs w:val="16"/>
                            </w:rPr>
                            <w:fldChar w:fldCharType="separate"/>
                          </w:r>
                          <w:r w:rsidR="00F93EE8">
                            <w:rPr>
                              <w:rFonts w:cs="Calibri"/>
                              <w:b/>
                              <w:bCs/>
                              <w:noProof/>
                              <w:sz w:val="16"/>
                              <w:szCs w:val="16"/>
                            </w:rPr>
                            <w:t>117</w:t>
                          </w:r>
                          <w:r w:rsidRPr="004B5BD2">
                            <w:rPr>
                              <w:rFonts w:cs="Calibri"/>
                              <w:b/>
                              <w:bCs/>
                              <w:sz w:val="16"/>
                              <w:szCs w:val="16"/>
                            </w:rPr>
                            <w:fldChar w:fldCharType="end"/>
                          </w:r>
                        </w:p>
                        <w:p w14:paraId="59296452" w14:textId="77777777" w:rsidR="005F6F2B" w:rsidRDefault="005F6F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AB21A8" id="_x0000_t202" coordsize="21600,21600" o:spt="202" path="m,l,21600r21600,l21600,xe">
              <v:stroke joinstyle="miter"/>
              <v:path gradientshapeok="t" o:connecttype="rect"/>
            </v:shapetype>
            <v:shape id="Pole tekstowe 217" o:spid="_x0000_s1026" type="#_x0000_t202" style="position:absolute;margin-left:-31.35pt;margin-top:2.5pt;width:98.1pt;height:19.2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" strokecolor="white [3212]">
              <v:textbox>
                <w:txbxContent>
                  <w:p w14:paraId="003700E1" w14:textId="77777777" w:rsidR="00AD0AE1" w:rsidRPr="00333268" w:rsidRDefault="00C6373D" w:rsidP="00AD0AE1">
                    <w:pPr>
                      <w:pStyle w:val="Stopka"/>
                      <w:rPr>
                        <w:rFonts w:cs="Calibri"/>
                        <w:b/>
                        <w:bCs/>
                        <w:sz w:val="16"/>
                        <w:szCs w:val="16"/>
                      </w:rPr>
                    </w:pPr>
                    <w:r w:rsidRPr="004B5BD2">
                      <w:rPr>
                        <w:rFonts w:cs="Calibri"/>
                        <w:sz w:val="16"/>
                        <w:szCs w:val="16"/>
                      </w:rPr>
                      <w:t xml:space="preserve">Strona </w:t>
                    </w:r>
                    <w:r w:rsidRPr="004B5BD2">
                      <w:rPr>
                        <w:rFonts w:cs="Calibri"/>
                        <w:b/>
                        <w:bCs/>
                        <w:sz w:val="16"/>
                        <w:szCs w:val="16"/>
                      </w:rPr>
                      <w:fldChar w:fldCharType="begin"/>
                    </w:r>
                    <w:r w:rsidRPr="004B5BD2">
                      <w:rPr>
                        <w:rFonts w:cs="Calibri"/>
                        <w:b/>
                        <w:bCs/>
                        <w:sz w:val="16"/>
                        <w:szCs w:val="16"/>
                      </w:rPr>
                      <w:instrText>PAGE</w:instrText>
                    </w:r>
                    <w:r w:rsidRPr="004B5BD2">
                      <w:rPr>
                        <w:rFonts w:cs="Calibri"/>
                        <w:b/>
                        <w:bCs/>
                        <w:sz w:val="16"/>
                        <w:szCs w:val="16"/>
                      </w:rPr>
                      <w:fldChar w:fldCharType="separate"/>
                    </w:r>
                    <w:r w:rsidR="00F93EE8">
                      <w:rPr>
                        <w:rFonts w:cs="Calibri"/>
                        <w:b/>
                        <w:bCs/>
                        <w:noProof/>
                        <w:sz w:val="16"/>
                        <w:szCs w:val="16"/>
                      </w:rPr>
                      <w:t>2</w:t>
                    </w:r>
                    <w:r w:rsidRPr="004B5BD2">
                      <w:rPr>
                        <w:rFonts w:cs="Calibri"/>
                        <w:b/>
                        <w:bCs/>
                        <w:sz w:val="16"/>
                        <w:szCs w:val="16"/>
                      </w:rPr>
                      <w:fldChar w:fldCharType="end"/>
                    </w:r>
                    <w:r w:rsidRPr="004B5BD2">
                      <w:rPr>
                        <w:rFonts w:cs="Calibri"/>
                        <w:sz w:val="16"/>
                        <w:szCs w:val="16"/>
                      </w:rPr>
                      <w:t xml:space="preserve"> z </w:t>
                    </w:r>
                    <w:r w:rsidRPr="004B5BD2">
                      <w:rPr>
                        <w:rFonts w:cs="Calibri"/>
                        <w:b/>
                        <w:bCs/>
                        <w:sz w:val="16"/>
                        <w:szCs w:val="16"/>
                      </w:rPr>
                      <w:fldChar w:fldCharType="begin"/>
                    </w:r>
                    <w:r w:rsidRPr="004B5BD2">
                      <w:rPr>
                        <w:rFonts w:cs="Calibri"/>
                        <w:b/>
                        <w:bCs/>
                        <w:sz w:val="16"/>
                        <w:szCs w:val="16"/>
                      </w:rPr>
                      <w:instrText>NUMPAGES</w:instrText>
                    </w:r>
                    <w:r w:rsidRPr="004B5BD2">
                      <w:rPr>
                        <w:rFonts w:cs="Calibri"/>
                        <w:b/>
                        <w:bCs/>
                        <w:sz w:val="16"/>
                        <w:szCs w:val="16"/>
                      </w:rPr>
                      <w:fldChar w:fldCharType="separate"/>
                    </w:r>
                    <w:r w:rsidR="00F93EE8">
                      <w:rPr>
                        <w:rFonts w:cs="Calibri"/>
                        <w:b/>
                        <w:bCs/>
                        <w:noProof/>
                        <w:sz w:val="16"/>
                        <w:szCs w:val="16"/>
                      </w:rPr>
                      <w:t>117</w:t>
                    </w:r>
                    <w:r w:rsidRPr="004B5BD2">
                      <w:rPr>
                        <w:rFonts w:cs="Calibri"/>
                        <w:b/>
                        <w:bCs/>
                        <w:sz w:val="16"/>
                        <w:szCs w:val="16"/>
                      </w:rPr>
                      <w:fldChar w:fldCharType="end"/>
                    </w:r>
                  </w:p>
                  <w:p w14:paraId="59296452" w14:textId="77777777" w:rsidR="00AD0AE1" w:rsidRDefault="0041744B"/>
                </w:txbxContent>
              </v:textbox>
              <w10:wrap type="square" anchorx="margin"/>
            </v:shape>
          </w:pict>
        </mc:Fallback>
      </mc:AlternateContent>
    </w:r>
    <w:r w:rsidR="00474124">
      <w:rPr>
        <w:rFonts w:asciiTheme="minorHAnsi" w:hAnsiTheme="minorHAnsi" w:cs="Microsoft Sans Serif"/>
        <w:sz w:val="16"/>
        <w:szCs w:val="16"/>
      </w:rPr>
      <w:t>WSR.271.</w:t>
    </w:r>
    <w:r w:rsidR="002D1FF5">
      <w:rPr>
        <w:rFonts w:asciiTheme="minorHAnsi" w:hAnsiTheme="minorHAnsi" w:cs="Microsoft Sans Serif"/>
        <w:sz w:val="16"/>
        <w:szCs w:val="16"/>
      </w:rPr>
      <w:t>48</w:t>
    </w:r>
    <w:r w:rsidR="00474124">
      <w:rPr>
        <w:rFonts w:asciiTheme="minorHAnsi" w:hAnsiTheme="minorHAnsi" w:cs="Microsoft Sans Serif"/>
        <w:sz w:val="16"/>
        <w:szCs w:val="16"/>
      </w:rPr>
      <w:t>.202</w:t>
    </w:r>
    <w:r w:rsidR="00F93EE8">
      <w:rPr>
        <w:rFonts w:asciiTheme="minorHAnsi" w:hAnsiTheme="minorHAnsi" w:cs="Microsoft Sans Serif"/>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FE9FA" w14:textId="77777777" w:rsidR="00D416F4" w:rsidRDefault="00D416F4">
      <w:pPr>
        <w:spacing w:after="0" w:line="240" w:lineRule="auto"/>
      </w:pPr>
      <w:r>
        <w:separator/>
      </w:r>
    </w:p>
  </w:footnote>
  <w:footnote w:type="continuationSeparator" w:id="0">
    <w:p w14:paraId="597D6127" w14:textId="77777777" w:rsidR="00D416F4" w:rsidRDefault="00D41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C5680" w14:textId="17CBBEC6" w:rsidR="005F6F2B" w:rsidRDefault="00C6373D" w:rsidP="00411C81">
    <w:pPr>
      <w:spacing w:after="0" w:line="259" w:lineRule="auto"/>
      <w:rPr>
        <w:sz w:val="14"/>
      </w:rPr>
    </w:pPr>
    <w:r>
      <w:rPr>
        <w:sz w:val="14"/>
      </w:rPr>
      <w:t xml:space="preserve">                                                                                     </w:t>
    </w:r>
    <w:r>
      <w:rPr>
        <w:noProof/>
        <w:lang w:eastAsia="pl-PL"/>
      </w:rPr>
      <w:drawing>
        <wp:inline distT="0" distB="0" distL="0" distR="0" wp14:anchorId="53492680" wp14:editId="1EB10826">
          <wp:extent cx="5640705" cy="542925"/>
          <wp:effectExtent l="0" t="0" r="0" b="9525"/>
          <wp:docPr id="14" name="Obraz 14" descr="Logotyp Regionalnego Programu Operacyjnego Województwa Mazowieckiego 2014-2020&#10;&#10;Od lewej znak Funduszy Europejskich złożony z symbolu graficznego, nazwy Fundusze Europejskie oraz odwołania do Programu Regionalnego; następnie flaga Polski napis z prawej strony Rzeczpospolita Polska; kolejne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wp:cNvGraphicFramePr/>
          <a:graphic xmlns:a="http://schemas.openxmlformats.org/drawingml/2006/main">
            <a:graphicData uri="http://schemas.openxmlformats.org/drawingml/2006/picture">
              <pic:pic xmlns:pic="http://schemas.openxmlformats.org/drawingml/2006/picture">
                <pic:nvPicPr>
                  <pic:cNvPr id="14" name="Obraz 14" descr="Logotyp Regionalnego Programu Operacyjnego Województwa Mazowieckiego 2014-2020&#10;&#10;Od lewej znak Funduszy Europejskich złożony z symbolu graficznego, nazwy Fundusze Europejskie oraz odwołania do Programu Regionalnego; następnie flaga Polski napis z prawej strony Rzeczpospolita Polska; kolejne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pic:cNvPicPr/>
                </pic:nvPicPr>
                <pic:blipFill>
                  <a:blip r:embed="rId1" cstate="print"/>
                  <a:stretch>
                    <a:fillRect/>
                  </a:stretch>
                </pic:blipFill>
                <pic:spPr>
                  <a:xfrm>
                    <a:off x="0" y="0"/>
                    <a:ext cx="5640705" cy="542925"/>
                  </a:xfrm>
                  <a:prstGeom prst="rect">
                    <a:avLst/>
                  </a:prstGeom>
                </pic:spPr>
              </pic:pic>
            </a:graphicData>
          </a:graphic>
        </wp:inline>
      </w:drawing>
    </w:r>
  </w:p>
  <w:p w14:paraId="55F26997" w14:textId="5C8CA2D8" w:rsidR="001E1B1F" w:rsidRPr="001E1B1F" w:rsidRDefault="00A402B3" w:rsidP="001E1B1F">
    <w:pPr>
      <w:spacing w:after="0" w:line="259" w:lineRule="auto"/>
      <w:jc w:val="center"/>
      <w:rPr>
        <w:rFonts w:asciiTheme="majorHAnsi" w:hAnsiTheme="majorHAnsi"/>
        <w:sz w:val="16"/>
        <w:szCs w:val="16"/>
      </w:rPr>
    </w:pPr>
    <w:r w:rsidRPr="00A402B3">
      <w:rPr>
        <w:rFonts w:asciiTheme="majorHAnsi" w:hAnsiTheme="majorHAnsi"/>
        <w:sz w:val="16"/>
        <w:szCs w:val="16"/>
        <w:lang w:eastAsia="pl-PL"/>
      </w:rPr>
      <w:t>Zamówienie współfinansowane ze środków Unii Europejskiej w ramach Regionalnego Programu Operacyjnego Województwa Mazowieckiego na lata 2014-2020 w ramach projektu pn.: E- usługi dla szkół w ramach ZIT –  nr umowy RPMA.02.01.02-14-i479/21-00.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2128"/>
    <w:multiLevelType w:val="hybridMultilevel"/>
    <w:tmpl w:val="569613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C854AD"/>
    <w:multiLevelType w:val="hybridMultilevel"/>
    <w:tmpl w:val="F8324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DA18FE"/>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0015C2"/>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D20C68"/>
    <w:multiLevelType w:val="hybridMultilevel"/>
    <w:tmpl w:val="42203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FE2D66"/>
    <w:multiLevelType w:val="hybridMultilevel"/>
    <w:tmpl w:val="A3E62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FF3456"/>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B9280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524701"/>
    <w:multiLevelType w:val="hybridMultilevel"/>
    <w:tmpl w:val="72E2CF34"/>
    <w:lvl w:ilvl="0" w:tplc="A4F8571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AEE7E72"/>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D92EA9"/>
    <w:multiLevelType w:val="hybridMultilevel"/>
    <w:tmpl w:val="A6A24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1D67C7"/>
    <w:multiLevelType w:val="hybridMultilevel"/>
    <w:tmpl w:val="E2662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FF4725"/>
    <w:multiLevelType w:val="hybridMultilevel"/>
    <w:tmpl w:val="F8068F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D3C77E9"/>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E5C16CD"/>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F195448"/>
    <w:multiLevelType w:val="hybridMultilevel"/>
    <w:tmpl w:val="0D9C5FDE"/>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53189B"/>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8C0123"/>
    <w:multiLevelType w:val="multilevel"/>
    <w:tmpl w:val="9C82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821D19"/>
    <w:multiLevelType w:val="hybridMultilevel"/>
    <w:tmpl w:val="EA9E5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915956"/>
    <w:multiLevelType w:val="hybridMultilevel"/>
    <w:tmpl w:val="39EA158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AF481D"/>
    <w:multiLevelType w:val="multilevel"/>
    <w:tmpl w:val="4B66E05A"/>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191573"/>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6085903"/>
    <w:multiLevelType w:val="hybridMultilevel"/>
    <w:tmpl w:val="D52237E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1A4CAF"/>
    <w:multiLevelType w:val="multilevel"/>
    <w:tmpl w:val="361C4A2C"/>
    <w:lvl w:ilvl="0">
      <w:start w:val="1"/>
      <w:numFmt w:val="bullet"/>
      <w:lvlText w:val="-"/>
      <w:lvlJc w:val="left"/>
      <w:pPr>
        <w:tabs>
          <w:tab w:val="num" w:pos="720"/>
        </w:tabs>
        <w:ind w:left="720" w:hanging="360"/>
      </w:pPr>
      <w:rPr>
        <w:rFonts w:ascii="Calibri" w:hAnsi="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EC6455"/>
    <w:multiLevelType w:val="multilevel"/>
    <w:tmpl w:val="D63C61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C2C0079"/>
    <w:multiLevelType w:val="multilevel"/>
    <w:tmpl w:val="1148642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C9009FD"/>
    <w:multiLevelType w:val="hybridMultilevel"/>
    <w:tmpl w:val="D52237E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CFA495E"/>
    <w:multiLevelType w:val="hybridMultilevel"/>
    <w:tmpl w:val="281C31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DC415E0"/>
    <w:multiLevelType w:val="hybridMultilevel"/>
    <w:tmpl w:val="61300D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DE22B7F"/>
    <w:multiLevelType w:val="multilevel"/>
    <w:tmpl w:val="E08A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891686"/>
    <w:multiLevelType w:val="hybridMultilevel"/>
    <w:tmpl w:val="AE707FD8"/>
    <w:lvl w:ilvl="0" w:tplc="3462F6CC">
      <w:start w:val="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750C0F"/>
    <w:multiLevelType w:val="hybridMultilevel"/>
    <w:tmpl w:val="8C285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91310B"/>
    <w:multiLevelType w:val="hybridMultilevel"/>
    <w:tmpl w:val="03AC1F9E"/>
    <w:lvl w:ilvl="0" w:tplc="CF3A9754">
      <w:start w:val="1"/>
      <w:numFmt w:val="decimal"/>
      <w:pStyle w:val="Wytyczne"/>
      <w:lvlText w:val="%1."/>
      <w:lvlJc w:val="left"/>
      <w:pPr>
        <w:ind w:left="720" w:hanging="360"/>
      </w:pPr>
      <w:rPr>
        <w:rFonts w:cs="Times New Roman"/>
        <w:b/>
        <w:i w:val="0"/>
      </w:rPr>
    </w:lvl>
    <w:lvl w:ilvl="1" w:tplc="2E1C58D2">
      <w:start w:val="1"/>
      <w:numFmt w:val="lowerLetter"/>
      <w:pStyle w:val="Podwytyczne"/>
      <w:lvlText w:val="%2."/>
      <w:lvlJc w:val="left"/>
      <w:pPr>
        <w:ind w:left="5747" w:hanging="360"/>
      </w:pPr>
      <w:rPr>
        <w:rFonts w:cs="Times New Roman"/>
      </w:rPr>
    </w:lvl>
    <w:lvl w:ilvl="2" w:tplc="98B84702">
      <w:start w:val="1"/>
      <w:numFmt w:val="lowerRoman"/>
      <w:pStyle w:val="Podpunkt1"/>
      <w:lvlText w:val="%3."/>
      <w:lvlJc w:val="right"/>
      <w:pPr>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1FE84771"/>
    <w:multiLevelType w:val="hybridMultilevel"/>
    <w:tmpl w:val="F8BC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FF76DCB"/>
    <w:multiLevelType w:val="hybridMultilevel"/>
    <w:tmpl w:val="72A480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17A0705"/>
    <w:multiLevelType w:val="multilevel"/>
    <w:tmpl w:val="B9CA30EE"/>
    <w:lvl w:ilvl="0">
      <w:start w:val="1"/>
      <w:numFmt w:val="bullet"/>
      <w:lvlText w:val="-"/>
      <w:lvlJc w:val="left"/>
      <w:pPr>
        <w:tabs>
          <w:tab w:val="num" w:pos="720"/>
        </w:tabs>
        <w:ind w:left="720" w:hanging="360"/>
      </w:pPr>
      <w:rPr>
        <w:rFonts w:ascii="Calibri" w:hAnsi="Calibri"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066B33"/>
    <w:multiLevelType w:val="hybridMultilevel"/>
    <w:tmpl w:val="DAF69B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2567BC4"/>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2CA6AEC"/>
    <w:multiLevelType w:val="hybridMultilevel"/>
    <w:tmpl w:val="51BE433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A220D2"/>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52C42FC"/>
    <w:multiLevelType w:val="multilevel"/>
    <w:tmpl w:val="EA183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56D7CC8"/>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579569D"/>
    <w:multiLevelType w:val="hybridMultilevel"/>
    <w:tmpl w:val="9B662B3C"/>
    <w:lvl w:ilvl="0" w:tplc="D90636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5FA2F9A"/>
    <w:multiLevelType w:val="hybridMultilevel"/>
    <w:tmpl w:val="0A68899A"/>
    <w:lvl w:ilvl="0" w:tplc="1A7A235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2E3699"/>
    <w:multiLevelType w:val="hybridMultilevel"/>
    <w:tmpl w:val="274AAA66"/>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5541B6"/>
    <w:multiLevelType w:val="hybridMultilevel"/>
    <w:tmpl w:val="550C4990"/>
    <w:lvl w:ilvl="0" w:tplc="A4F8571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937BF3"/>
    <w:multiLevelType w:val="hybridMultilevel"/>
    <w:tmpl w:val="72A480DA"/>
    <w:lvl w:ilvl="0" w:tplc="CCEC22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1B57A3"/>
    <w:multiLevelType w:val="hybridMultilevel"/>
    <w:tmpl w:val="AF98E60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BF7634"/>
    <w:multiLevelType w:val="hybridMultilevel"/>
    <w:tmpl w:val="E78ED0B8"/>
    <w:lvl w:ilvl="0" w:tplc="04150001">
      <w:start w:val="1"/>
      <w:numFmt w:val="bullet"/>
      <w:lvlText w:val=""/>
      <w:lvlJc w:val="left"/>
      <w:pPr>
        <w:ind w:left="1023" w:hanging="360"/>
      </w:pPr>
      <w:rPr>
        <w:rFonts w:ascii="Symbol" w:hAnsi="Symbol" w:hint="default"/>
      </w:rPr>
    </w:lvl>
    <w:lvl w:ilvl="1" w:tplc="04150003" w:tentative="1">
      <w:start w:val="1"/>
      <w:numFmt w:val="bullet"/>
      <w:lvlText w:val="o"/>
      <w:lvlJc w:val="left"/>
      <w:pPr>
        <w:ind w:left="1743" w:hanging="360"/>
      </w:pPr>
      <w:rPr>
        <w:rFonts w:ascii="Courier New" w:hAnsi="Courier New" w:cs="Courier New" w:hint="default"/>
      </w:rPr>
    </w:lvl>
    <w:lvl w:ilvl="2" w:tplc="04150005" w:tentative="1">
      <w:start w:val="1"/>
      <w:numFmt w:val="bullet"/>
      <w:lvlText w:val=""/>
      <w:lvlJc w:val="left"/>
      <w:pPr>
        <w:ind w:left="2463" w:hanging="360"/>
      </w:pPr>
      <w:rPr>
        <w:rFonts w:ascii="Wingdings" w:hAnsi="Wingdings" w:hint="default"/>
      </w:rPr>
    </w:lvl>
    <w:lvl w:ilvl="3" w:tplc="04150001" w:tentative="1">
      <w:start w:val="1"/>
      <w:numFmt w:val="bullet"/>
      <w:lvlText w:val=""/>
      <w:lvlJc w:val="left"/>
      <w:pPr>
        <w:ind w:left="3183" w:hanging="360"/>
      </w:pPr>
      <w:rPr>
        <w:rFonts w:ascii="Symbol" w:hAnsi="Symbol" w:hint="default"/>
      </w:rPr>
    </w:lvl>
    <w:lvl w:ilvl="4" w:tplc="04150003" w:tentative="1">
      <w:start w:val="1"/>
      <w:numFmt w:val="bullet"/>
      <w:lvlText w:val="o"/>
      <w:lvlJc w:val="left"/>
      <w:pPr>
        <w:ind w:left="3903" w:hanging="360"/>
      </w:pPr>
      <w:rPr>
        <w:rFonts w:ascii="Courier New" w:hAnsi="Courier New" w:cs="Courier New" w:hint="default"/>
      </w:rPr>
    </w:lvl>
    <w:lvl w:ilvl="5" w:tplc="04150005" w:tentative="1">
      <w:start w:val="1"/>
      <w:numFmt w:val="bullet"/>
      <w:lvlText w:val=""/>
      <w:lvlJc w:val="left"/>
      <w:pPr>
        <w:ind w:left="4623" w:hanging="360"/>
      </w:pPr>
      <w:rPr>
        <w:rFonts w:ascii="Wingdings" w:hAnsi="Wingdings" w:hint="default"/>
      </w:rPr>
    </w:lvl>
    <w:lvl w:ilvl="6" w:tplc="04150001" w:tentative="1">
      <w:start w:val="1"/>
      <w:numFmt w:val="bullet"/>
      <w:lvlText w:val=""/>
      <w:lvlJc w:val="left"/>
      <w:pPr>
        <w:ind w:left="5343" w:hanging="360"/>
      </w:pPr>
      <w:rPr>
        <w:rFonts w:ascii="Symbol" w:hAnsi="Symbol" w:hint="default"/>
      </w:rPr>
    </w:lvl>
    <w:lvl w:ilvl="7" w:tplc="04150003" w:tentative="1">
      <w:start w:val="1"/>
      <w:numFmt w:val="bullet"/>
      <w:lvlText w:val="o"/>
      <w:lvlJc w:val="left"/>
      <w:pPr>
        <w:ind w:left="6063" w:hanging="360"/>
      </w:pPr>
      <w:rPr>
        <w:rFonts w:ascii="Courier New" w:hAnsi="Courier New" w:cs="Courier New" w:hint="default"/>
      </w:rPr>
    </w:lvl>
    <w:lvl w:ilvl="8" w:tplc="04150005" w:tentative="1">
      <w:start w:val="1"/>
      <w:numFmt w:val="bullet"/>
      <w:lvlText w:val=""/>
      <w:lvlJc w:val="left"/>
      <w:pPr>
        <w:ind w:left="6783" w:hanging="360"/>
      </w:pPr>
      <w:rPr>
        <w:rFonts w:ascii="Wingdings" w:hAnsi="Wingdings" w:hint="default"/>
      </w:rPr>
    </w:lvl>
  </w:abstractNum>
  <w:abstractNum w:abstractNumId="49" w15:restartNumberingAfterBreak="0">
    <w:nsid w:val="2DE73B17"/>
    <w:multiLevelType w:val="hybridMultilevel"/>
    <w:tmpl w:val="1F0A43E0"/>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DF26870"/>
    <w:multiLevelType w:val="hybridMultilevel"/>
    <w:tmpl w:val="A62EB2F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F143D7A"/>
    <w:multiLevelType w:val="multilevel"/>
    <w:tmpl w:val="E59E9F7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FE10EBA"/>
    <w:multiLevelType w:val="hybridMultilevel"/>
    <w:tmpl w:val="527CD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EE425E"/>
    <w:multiLevelType w:val="hybridMultilevel"/>
    <w:tmpl w:val="E9F29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801C3D"/>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32001AF"/>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37C57A4"/>
    <w:multiLevelType w:val="hybridMultilevel"/>
    <w:tmpl w:val="EB5A6744"/>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224461"/>
    <w:multiLevelType w:val="multilevel"/>
    <w:tmpl w:val="F40E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44168D9"/>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4F7251B"/>
    <w:multiLevelType w:val="multilevel"/>
    <w:tmpl w:val="78F4A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55F46EE"/>
    <w:multiLevelType w:val="multilevel"/>
    <w:tmpl w:val="ABC67614"/>
    <w:lvl w:ilvl="0">
      <w:start w:val="1"/>
      <w:numFmt w:val="decimal"/>
      <w:lvlText w:val="%1."/>
      <w:lvlJc w:val="left"/>
      <w:pPr>
        <w:tabs>
          <w:tab w:val="num" w:pos="720"/>
        </w:tabs>
        <w:ind w:left="720" w:hanging="360"/>
      </w:pPr>
      <w:rPr>
        <w:rFonts w:asciiTheme="minorHAnsi" w:hAnsiTheme="minorHAnsi" w:cstheme="minorHAnsi" w:hint="default"/>
        <w:b w:val="0"/>
        <w:bCs/>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59D74B9"/>
    <w:multiLevelType w:val="hybridMultilevel"/>
    <w:tmpl w:val="569613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6297A9E"/>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6406D07"/>
    <w:multiLevelType w:val="hybridMultilevel"/>
    <w:tmpl w:val="F146B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69D5803"/>
    <w:multiLevelType w:val="hybridMultilevel"/>
    <w:tmpl w:val="70946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6A76932"/>
    <w:multiLevelType w:val="hybridMultilevel"/>
    <w:tmpl w:val="D8245A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7655215"/>
    <w:multiLevelType w:val="hybridMultilevel"/>
    <w:tmpl w:val="3D009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AE401A"/>
    <w:multiLevelType w:val="hybridMultilevel"/>
    <w:tmpl w:val="194027A6"/>
    <w:lvl w:ilvl="0" w:tplc="3462F6CC">
      <w:start w:val="4"/>
      <w:numFmt w:val="bullet"/>
      <w:lvlText w:val="-"/>
      <w:lvlJc w:val="left"/>
      <w:pPr>
        <w:ind w:left="1080" w:hanging="360"/>
      </w:pPr>
      <w:rPr>
        <w:rFonts w:ascii="Calibri" w:eastAsiaTheme="minorHAnsi" w:hAnsi="Calibri" w:cs="Calibr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38106BE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8E90673"/>
    <w:multiLevelType w:val="hybridMultilevel"/>
    <w:tmpl w:val="331C3B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39813653"/>
    <w:multiLevelType w:val="multilevel"/>
    <w:tmpl w:val="8878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B0331DF"/>
    <w:multiLevelType w:val="multilevel"/>
    <w:tmpl w:val="80247B96"/>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CE73B8D"/>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CF24FFA"/>
    <w:multiLevelType w:val="hybridMultilevel"/>
    <w:tmpl w:val="E9F29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D9B1A2D"/>
    <w:multiLevelType w:val="hybridMultilevel"/>
    <w:tmpl w:val="AF98E60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FD44E8"/>
    <w:multiLevelType w:val="hybridMultilevel"/>
    <w:tmpl w:val="5BBEE0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EB72EA1"/>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3F7C48F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3FA31406"/>
    <w:multiLevelType w:val="hybridMultilevel"/>
    <w:tmpl w:val="7EFE57D2"/>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04725F3"/>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21C7E8B"/>
    <w:multiLevelType w:val="hybridMultilevel"/>
    <w:tmpl w:val="D28E3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24A501D"/>
    <w:multiLevelType w:val="multilevel"/>
    <w:tmpl w:val="47CE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2C83557"/>
    <w:multiLevelType w:val="hybridMultilevel"/>
    <w:tmpl w:val="155020D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40E08CD"/>
    <w:multiLevelType w:val="multilevel"/>
    <w:tmpl w:val="21DE9948"/>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571"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4" w15:restartNumberingAfterBreak="0">
    <w:nsid w:val="44245442"/>
    <w:multiLevelType w:val="hybridMultilevel"/>
    <w:tmpl w:val="51BE43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45B2A32"/>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4F4154A"/>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453848E7"/>
    <w:multiLevelType w:val="multilevel"/>
    <w:tmpl w:val="310E68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53B3635"/>
    <w:multiLevelType w:val="multilevel"/>
    <w:tmpl w:val="81B80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55C2311"/>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6973F50"/>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6E05007"/>
    <w:multiLevelType w:val="hybridMultilevel"/>
    <w:tmpl w:val="D7821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6F015B0"/>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9BA3394"/>
    <w:multiLevelType w:val="hybridMultilevel"/>
    <w:tmpl w:val="AF2EE306"/>
    <w:lvl w:ilvl="0" w:tplc="FFFFFFFF">
      <w:start w:val="1"/>
      <w:numFmt w:val="decimal"/>
      <w:lvlText w:val="%1."/>
      <w:lvlJc w:val="left"/>
      <w:pPr>
        <w:ind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A555532"/>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A6D0CF1"/>
    <w:multiLevelType w:val="multilevel"/>
    <w:tmpl w:val="4DC60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D4F09A4"/>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E19562F"/>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F7805F6"/>
    <w:multiLevelType w:val="hybridMultilevel"/>
    <w:tmpl w:val="92C62E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50533881"/>
    <w:multiLevelType w:val="hybridMultilevel"/>
    <w:tmpl w:val="AF2EE306"/>
    <w:lvl w:ilvl="0" w:tplc="0415000F">
      <w:start w:val="1"/>
      <w:numFmt w:val="decimal"/>
      <w:lvlText w:val="%1."/>
      <w:lvlJc w:val="left"/>
      <w:pPr>
        <w:ind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1F84BC6"/>
    <w:multiLevelType w:val="hybridMultilevel"/>
    <w:tmpl w:val="61300DC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5258B2"/>
    <w:multiLevelType w:val="multilevel"/>
    <w:tmpl w:val="ABC67614"/>
    <w:lvl w:ilvl="0">
      <w:start w:val="1"/>
      <w:numFmt w:val="decimal"/>
      <w:lvlText w:val="%1."/>
      <w:lvlJc w:val="left"/>
      <w:pPr>
        <w:tabs>
          <w:tab w:val="num" w:pos="360"/>
        </w:tabs>
        <w:ind w:left="360" w:hanging="360"/>
      </w:pPr>
      <w:rPr>
        <w:rFonts w:asciiTheme="minorHAnsi" w:hAnsiTheme="minorHAnsi" w:cstheme="minorHAnsi" w:hint="default"/>
        <w:b w:val="0"/>
        <w:bCs/>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2" w15:restartNumberingAfterBreak="0">
    <w:nsid w:val="52E61B9D"/>
    <w:multiLevelType w:val="hybridMultilevel"/>
    <w:tmpl w:val="5BBEE0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3C15927"/>
    <w:multiLevelType w:val="hybridMultilevel"/>
    <w:tmpl w:val="E2662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56F4942"/>
    <w:multiLevelType w:val="multilevel"/>
    <w:tmpl w:val="5222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7F52897"/>
    <w:multiLevelType w:val="multilevel"/>
    <w:tmpl w:val="9BFA6728"/>
    <w:lvl w:ilvl="0">
      <w:start w:val="1"/>
      <w:numFmt w:val="bullet"/>
      <w:lvlText w:val="-"/>
      <w:lvlJc w:val="left"/>
      <w:pPr>
        <w:tabs>
          <w:tab w:val="num" w:pos="720"/>
        </w:tabs>
        <w:ind w:left="720" w:hanging="360"/>
      </w:pPr>
      <w:rPr>
        <w:rFonts w:ascii="Calibri" w:hAnsi="Calibri"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83A60FA"/>
    <w:multiLevelType w:val="hybridMultilevel"/>
    <w:tmpl w:val="45BCBEA8"/>
    <w:lvl w:ilvl="0" w:tplc="A4F8571C">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58545989"/>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9734E9B"/>
    <w:multiLevelType w:val="multilevel"/>
    <w:tmpl w:val="D63C61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9B54642"/>
    <w:multiLevelType w:val="hybridMultilevel"/>
    <w:tmpl w:val="2A208B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A6D5D32"/>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AF94658"/>
    <w:multiLevelType w:val="hybridMultilevel"/>
    <w:tmpl w:val="F04E94F6"/>
    <w:lvl w:ilvl="0" w:tplc="FFFFFFFF">
      <w:start w:val="1"/>
      <w:numFmt w:val="decimal"/>
      <w:lvlText w:val="%1."/>
      <w:lvlJc w:val="left"/>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2" w15:restartNumberingAfterBreak="0">
    <w:nsid w:val="5B1802D4"/>
    <w:multiLevelType w:val="hybridMultilevel"/>
    <w:tmpl w:val="7DFA61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3" w15:restartNumberingAfterBreak="0">
    <w:nsid w:val="5B1C1B49"/>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5B911541"/>
    <w:multiLevelType w:val="hybridMultilevel"/>
    <w:tmpl w:val="0E0AE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BE10D14"/>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5C265A04"/>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E75745E"/>
    <w:multiLevelType w:val="hybridMultilevel"/>
    <w:tmpl w:val="F8324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F3C39FA"/>
    <w:multiLevelType w:val="hybridMultilevel"/>
    <w:tmpl w:val="65B2F5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F3E26C0"/>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08E69EF"/>
    <w:multiLevelType w:val="hybridMultilevel"/>
    <w:tmpl w:val="8B06F0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1" w15:restartNumberingAfterBreak="0">
    <w:nsid w:val="61681262"/>
    <w:multiLevelType w:val="multilevel"/>
    <w:tmpl w:val="E5C0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1DA230C"/>
    <w:multiLevelType w:val="hybridMultilevel"/>
    <w:tmpl w:val="79623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2970997"/>
    <w:multiLevelType w:val="multilevel"/>
    <w:tmpl w:val="28C8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61B6786"/>
    <w:multiLevelType w:val="hybridMultilevel"/>
    <w:tmpl w:val="4762C85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68402488"/>
    <w:multiLevelType w:val="hybridMultilevel"/>
    <w:tmpl w:val="E1F29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9256F3A"/>
    <w:multiLevelType w:val="hybridMultilevel"/>
    <w:tmpl w:val="1F0A43E0"/>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A0B6B15"/>
    <w:multiLevelType w:val="multilevel"/>
    <w:tmpl w:val="DE36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A2B3BEE"/>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B805795"/>
    <w:multiLevelType w:val="multilevel"/>
    <w:tmpl w:val="9A02E4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hAnsiTheme="minorHAnsi" w:cstheme="minorHAnsi"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BF73E1F"/>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C8910C0"/>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CF1276D"/>
    <w:multiLevelType w:val="hybridMultilevel"/>
    <w:tmpl w:val="65B2F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EA16F37"/>
    <w:multiLevelType w:val="hybridMultilevel"/>
    <w:tmpl w:val="AF98E6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6EE35607"/>
    <w:multiLevelType w:val="hybridMultilevel"/>
    <w:tmpl w:val="29E22302"/>
    <w:lvl w:ilvl="0" w:tplc="FFFFFFFF">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35" w15:restartNumberingAfterBreak="0">
    <w:nsid w:val="6F5909F4"/>
    <w:multiLevelType w:val="hybridMultilevel"/>
    <w:tmpl w:val="57F0FC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0CB6219"/>
    <w:multiLevelType w:val="multilevel"/>
    <w:tmpl w:val="3EE64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1B75CA7"/>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72A44538"/>
    <w:multiLevelType w:val="multilevel"/>
    <w:tmpl w:val="6BA6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4C9055A"/>
    <w:multiLevelType w:val="multilevel"/>
    <w:tmpl w:val="F8E87B4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6D63018"/>
    <w:multiLevelType w:val="hybridMultilevel"/>
    <w:tmpl w:val="AAF87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8675B42"/>
    <w:multiLevelType w:val="hybridMultilevel"/>
    <w:tmpl w:val="3490D5E6"/>
    <w:lvl w:ilvl="0" w:tplc="FFFFFFFF">
      <w:start w:val="1"/>
      <w:numFmt w:val="decimal"/>
      <w:lvlText w:val="%1."/>
      <w:lvlJc w:val="left"/>
      <w:pPr>
        <w:ind w:left="72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2" w15:restartNumberingAfterBreak="0">
    <w:nsid w:val="78C20250"/>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78EF480B"/>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7A305408"/>
    <w:multiLevelType w:val="multilevel"/>
    <w:tmpl w:val="E4E85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C1B7D87"/>
    <w:multiLevelType w:val="hybridMultilevel"/>
    <w:tmpl w:val="72A480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D975EF5"/>
    <w:multiLevelType w:val="multilevel"/>
    <w:tmpl w:val="707CD7E2"/>
    <w:lvl w:ilvl="0">
      <w:start w:val="4"/>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DBB5477"/>
    <w:multiLevelType w:val="multilevel"/>
    <w:tmpl w:val="F718FB74"/>
    <w:lvl w:ilvl="0">
      <w:start w:val="1"/>
      <w:numFmt w:val="decimal"/>
      <w:lvlText w:val="%1)"/>
      <w:lvlJc w:val="left"/>
      <w:pPr>
        <w:tabs>
          <w:tab w:val="num" w:pos="720"/>
        </w:tabs>
        <w:ind w:left="720" w:hanging="360"/>
      </w:pPr>
      <w:rPr>
        <w:rFonts w:hint="default"/>
        <w:sz w:val="20"/>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DD115A7"/>
    <w:multiLevelType w:val="hybridMultilevel"/>
    <w:tmpl w:val="BDA031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9" w15:restartNumberingAfterBreak="0">
    <w:nsid w:val="7EB53DD4"/>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7FF708D9"/>
    <w:multiLevelType w:val="multilevel"/>
    <w:tmpl w:val="2280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5602856">
    <w:abstractNumId w:val="83"/>
  </w:num>
  <w:num w:numId="2" w16cid:durableId="2018921189">
    <w:abstractNumId w:val="43"/>
  </w:num>
  <w:num w:numId="3" w16cid:durableId="1810704020">
    <w:abstractNumId w:val="135"/>
  </w:num>
  <w:num w:numId="4" w16cid:durableId="13168361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6826835">
    <w:abstractNumId w:val="125"/>
  </w:num>
  <w:num w:numId="6" w16cid:durableId="297339106">
    <w:abstractNumId w:val="3"/>
  </w:num>
  <w:num w:numId="7" w16cid:durableId="1127048834">
    <w:abstractNumId w:val="50"/>
  </w:num>
  <w:num w:numId="8" w16cid:durableId="368144948">
    <w:abstractNumId w:val="99"/>
  </w:num>
  <w:num w:numId="9" w16cid:durableId="1207527160">
    <w:abstractNumId w:val="11"/>
  </w:num>
  <w:num w:numId="10" w16cid:durableId="732898662">
    <w:abstractNumId w:val="103"/>
  </w:num>
  <w:num w:numId="11" w16cid:durableId="1418333004">
    <w:abstractNumId w:val="134"/>
  </w:num>
  <w:num w:numId="12" w16cid:durableId="364184205">
    <w:abstractNumId w:val="26"/>
  </w:num>
  <w:num w:numId="13" w16cid:durableId="882182295">
    <w:abstractNumId w:val="93"/>
  </w:num>
  <w:num w:numId="14" w16cid:durableId="1494952884">
    <w:abstractNumId w:val="31"/>
  </w:num>
  <w:num w:numId="15" w16cid:durableId="2068986753">
    <w:abstractNumId w:val="63"/>
  </w:num>
  <w:num w:numId="16" w16cid:durableId="982350882">
    <w:abstractNumId w:val="94"/>
  </w:num>
  <w:num w:numId="17" w16cid:durableId="2113889134">
    <w:abstractNumId w:val="27"/>
  </w:num>
  <w:num w:numId="18" w16cid:durableId="57558091">
    <w:abstractNumId w:val="5"/>
  </w:num>
  <w:num w:numId="19" w16cid:durableId="615720458">
    <w:abstractNumId w:val="115"/>
  </w:num>
  <w:num w:numId="20" w16cid:durableId="1026952569">
    <w:abstractNumId w:val="30"/>
  </w:num>
  <w:num w:numId="21" w16cid:durableId="285284477">
    <w:abstractNumId w:val="56"/>
  </w:num>
  <w:num w:numId="22" w16cid:durableId="775171155">
    <w:abstractNumId w:val="64"/>
  </w:num>
  <w:num w:numId="23" w16cid:durableId="679965626">
    <w:abstractNumId w:val="18"/>
  </w:num>
  <w:num w:numId="24" w16cid:durableId="1831946092">
    <w:abstractNumId w:val="80"/>
  </w:num>
  <w:num w:numId="25" w16cid:durableId="306322397">
    <w:abstractNumId w:val="131"/>
  </w:num>
  <w:num w:numId="26" w16cid:durableId="158038324">
    <w:abstractNumId w:val="126"/>
  </w:num>
  <w:num w:numId="27" w16cid:durableId="1933857238">
    <w:abstractNumId w:val="49"/>
  </w:num>
  <w:num w:numId="28" w16cid:durableId="762141088">
    <w:abstractNumId w:val="132"/>
  </w:num>
  <w:num w:numId="29" w16cid:durableId="1480344905">
    <w:abstractNumId w:val="78"/>
  </w:num>
  <w:num w:numId="30" w16cid:durableId="684287831">
    <w:abstractNumId w:val="124"/>
  </w:num>
  <w:num w:numId="31" w16cid:durableId="1306276123">
    <w:abstractNumId w:val="72"/>
  </w:num>
  <w:num w:numId="32" w16cid:durableId="1483158626">
    <w:abstractNumId w:val="97"/>
  </w:num>
  <w:num w:numId="33" w16cid:durableId="1401100390">
    <w:abstractNumId w:val="6"/>
  </w:num>
  <w:num w:numId="34" w16cid:durableId="16935711">
    <w:abstractNumId w:val="55"/>
  </w:num>
  <w:num w:numId="35" w16cid:durableId="780104031">
    <w:abstractNumId w:val="70"/>
  </w:num>
  <w:num w:numId="36" w16cid:durableId="1893537664">
    <w:abstractNumId w:val="40"/>
  </w:num>
  <w:num w:numId="37" w16cid:durableId="1630478750">
    <w:abstractNumId w:val="90"/>
  </w:num>
  <w:num w:numId="38" w16cid:durableId="1256553639">
    <w:abstractNumId w:val="4"/>
  </w:num>
  <w:num w:numId="39" w16cid:durableId="246426153">
    <w:abstractNumId w:val="139"/>
  </w:num>
  <w:num w:numId="40" w16cid:durableId="795291630">
    <w:abstractNumId w:val="44"/>
  </w:num>
  <w:num w:numId="41" w16cid:durableId="961112784">
    <w:abstractNumId w:val="81"/>
  </w:num>
  <w:num w:numId="42" w16cid:durableId="497621078">
    <w:abstractNumId w:val="102"/>
  </w:num>
  <w:num w:numId="43" w16cid:durableId="1664115964">
    <w:abstractNumId w:val="121"/>
  </w:num>
  <w:num w:numId="44" w16cid:durableId="1743483175">
    <w:abstractNumId w:val="75"/>
  </w:num>
  <w:num w:numId="45" w16cid:durableId="277838704">
    <w:abstractNumId w:val="15"/>
  </w:num>
  <w:num w:numId="46" w16cid:durableId="1943494659">
    <w:abstractNumId w:val="57"/>
  </w:num>
  <w:num w:numId="47" w16cid:durableId="1670256600">
    <w:abstractNumId w:val="113"/>
  </w:num>
  <w:num w:numId="48" w16cid:durableId="1256018393">
    <w:abstractNumId w:val="10"/>
  </w:num>
  <w:num w:numId="49" w16cid:durableId="1518614193">
    <w:abstractNumId w:val="79"/>
  </w:num>
  <w:num w:numId="50" w16cid:durableId="158498561">
    <w:abstractNumId w:val="41"/>
  </w:num>
  <w:num w:numId="51" w16cid:durableId="1710372283">
    <w:abstractNumId w:val="140"/>
  </w:num>
  <w:num w:numId="52" w16cid:durableId="1092972580">
    <w:abstractNumId w:val="118"/>
  </w:num>
  <w:num w:numId="53" w16cid:durableId="1481729835">
    <w:abstractNumId w:val="65"/>
  </w:num>
  <w:num w:numId="54" w16cid:durableId="2052145553">
    <w:abstractNumId w:val="146"/>
  </w:num>
  <w:num w:numId="55" w16cid:durableId="1160578274">
    <w:abstractNumId w:val="38"/>
  </w:num>
  <w:num w:numId="56" w16cid:durableId="351995032">
    <w:abstractNumId w:val="84"/>
  </w:num>
  <w:num w:numId="57" w16cid:durableId="656225164">
    <w:abstractNumId w:val="71"/>
  </w:num>
  <w:num w:numId="58" w16cid:durableId="951403698">
    <w:abstractNumId w:val="130"/>
  </w:num>
  <w:num w:numId="59" w16cid:durableId="1238714264">
    <w:abstractNumId w:val="112"/>
  </w:num>
  <w:num w:numId="60" w16cid:durableId="39212235">
    <w:abstractNumId w:val="109"/>
  </w:num>
  <w:num w:numId="61" w16cid:durableId="1342508570">
    <w:abstractNumId w:val="60"/>
  </w:num>
  <w:num w:numId="62" w16cid:durableId="340593684">
    <w:abstractNumId w:val="101"/>
  </w:num>
  <w:num w:numId="63" w16cid:durableId="1470763">
    <w:abstractNumId w:val="22"/>
  </w:num>
  <w:num w:numId="64" w16cid:durableId="1212576959">
    <w:abstractNumId w:val="52"/>
  </w:num>
  <w:num w:numId="65" w16cid:durableId="521094038">
    <w:abstractNumId w:val="117"/>
  </w:num>
  <w:num w:numId="66" w16cid:durableId="877358410">
    <w:abstractNumId w:val="98"/>
  </w:num>
  <w:num w:numId="67" w16cid:durableId="1731882777">
    <w:abstractNumId w:val="28"/>
  </w:num>
  <w:num w:numId="68" w16cid:durableId="2128307890">
    <w:abstractNumId w:val="74"/>
  </w:num>
  <w:num w:numId="69" w16cid:durableId="1673877813">
    <w:abstractNumId w:val="13"/>
  </w:num>
  <w:num w:numId="70" w16cid:durableId="1860268043">
    <w:abstractNumId w:val="42"/>
  </w:num>
  <w:num w:numId="71" w16cid:durableId="82916375">
    <w:abstractNumId w:val="46"/>
  </w:num>
  <w:num w:numId="72" w16cid:durableId="560363858">
    <w:abstractNumId w:val="34"/>
  </w:num>
  <w:num w:numId="73" w16cid:durableId="2105104509">
    <w:abstractNumId w:val="145"/>
  </w:num>
  <w:num w:numId="74" w16cid:durableId="2026439817">
    <w:abstractNumId w:val="33"/>
  </w:num>
  <w:num w:numId="75" w16cid:durableId="1235509423">
    <w:abstractNumId w:val="23"/>
  </w:num>
  <w:num w:numId="76" w16cid:durableId="2005812012">
    <w:abstractNumId w:val="141"/>
  </w:num>
  <w:num w:numId="77" w16cid:durableId="238950883">
    <w:abstractNumId w:val="36"/>
  </w:num>
  <w:num w:numId="78" w16cid:durableId="1111437326">
    <w:abstractNumId w:val="128"/>
  </w:num>
  <w:num w:numId="79" w16cid:durableId="961763823">
    <w:abstractNumId w:val="110"/>
  </w:num>
  <w:num w:numId="80" w16cid:durableId="1995449839">
    <w:abstractNumId w:val="86"/>
  </w:num>
  <w:num w:numId="81" w16cid:durableId="218134848">
    <w:abstractNumId w:val="19"/>
  </w:num>
  <w:num w:numId="82" w16cid:durableId="1442534244">
    <w:abstractNumId w:val="92"/>
  </w:num>
  <w:num w:numId="83" w16cid:durableId="1551260132">
    <w:abstractNumId w:val="136"/>
  </w:num>
  <w:num w:numId="84" w16cid:durableId="955798208">
    <w:abstractNumId w:val="67"/>
  </w:num>
  <w:num w:numId="85" w16cid:durableId="169108345">
    <w:abstractNumId w:val="9"/>
  </w:num>
  <w:num w:numId="86" w16cid:durableId="25107192">
    <w:abstractNumId w:val="120"/>
  </w:num>
  <w:num w:numId="87" w16cid:durableId="150602770">
    <w:abstractNumId w:val="14"/>
  </w:num>
  <w:num w:numId="88" w16cid:durableId="1569457799">
    <w:abstractNumId w:val="148"/>
  </w:num>
  <w:num w:numId="89" w16cid:durableId="2074155248">
    <w:abstractNumId w:val="111"/>
  </w:num>
  <w:num w:numId="90" w16cid:durableId="1207328800">
    <w:abstractNumId w:val="1"/>
  </w:num>
  <w:num w:numId="91" w16cid:durableId="776295667">
    <w:abstractNumId w:val="100"/>
  </w:num>
  <w:num w:numId="92" w16cid:durableId="204489270">
    <w:abstractNumId w:val="82"/>
  </w:num>
  <w:num w:numId="93" w16cid:durableId="422843213">
    <w:abstractNumId w:val="69"/>
  </w:num>
  <w:num w:numId="94" w16cid:durableId="1492595383">
    <w:abstractNumId w:val="39"/>
  </w:num>
  <w:num w:numId="95" w16cid:durableId="15351658">
    <w:abstractNumId w:val="35"/>
  </w:num>
  <w:num w:numId="96" w16cid:durableId="1664313990">
    <w:abstractNumId w:val="106"/>
  </w:num>
  <w:num w:numId="97" w16cid:durableId="1614633950">
    <w:abstractNumId w:val="108"/>
  </w:num>
  <w:num w:numId="98" w16cid:durableId="1934850739">
    <w:abstractNumId w:val="119"/>
  </w:num>
  <w:num w:numId="99" w16cid:durableId="836724764">
    <w:abstractNumId w:val="25"/>
  </w:num>
  <w:num w:numId="100" w16cid:durableId="2135978672">
    <w:abstractNumId w:val="37"/>
  </w:num>
  <w:num w:numId="101" w16cid:durableId="50229852">
    <w:abstractNumId w:val="105"/>
  </w:num>
  <w:num w:numId="102" w16cid:durableId="1692951793">
    <w:abstractNumId w:val="137"/>
  </w:num>
  <w:num w:numId="103" w16cid:durableId="826895367">
    <w:abstractNumId w:val="107"/>
  </w:num>
  <w:num w:numId="104" w16cid:durableId="368576866">
    <w:abstractNumId w:val="66"/>
  </w:num>
  <w:num w:numId="105" w16cid:durableId="837231408">
    <w:abstractNumId w:val="16"/>
  </w:num>
  <w:num w:numId="106" w16cid:durableId="350880360">
    <w:abstractNumId w:val="133"/>
  </w:num>
  <w:num w:numId="107" w16cid:durableId="396586354">
    <w:abstractNumId w:val="129"/>
  </w:num>
  <w:num w:numId="108" w16cid:durableId="387997273">
    <w:abstractNumId w:val="87"/>
  </w:num>
  <w:num w:numId="109" w16cid:durableId="1497644455">
    <w:abstractNumId w:val="127"/>
  </w:num>
  <w:num w:numId="110" w16cid:durableId="666905995">
    <w:abstractNumId w:val="88"/>
  </w:num>
  <w:num w:numId="111" w16cid:durableId="510603836">
    <w:abstractNumId w:val="116"/>
  </w:num>
  <w:num w:numId="112" w16cid:durableId="1680154675">
    <w:abstractNumId w:val="149"/>
  </w:num>
  <w:num w:numId="113" w16cid:durableId="1291470558">
    <w:abstractNumId w:val="54"/>
  </w:num>
  <w:num w:numId="114" w16cid:durableId="1090002796">
    <w:abstractNumId w:val="20"/>
  </w:num>
  <w:num w:numId="115" w16cid:durableId="1171288231">
    <w:abstractNumId w:val="53"/>
  </w:num>
  <w:num w:numId="116" w16cid:durableId="81033398">
    <w:abstractNumId w:val="45"/>
  </w:num>
  <w:num w:numId="117" w16cid:durableId="812714477">
    <w:abstractNumId w:val="8"/>
  </w:num>
  <w:num w:numId="118" w16cid:durableId="1540632039">
    <w:abstractNumId w:val="73"/>
  </w:num>
  <w:num w:numId="119" w16cid:durableId="1121073708">
    <w:abstractNumId w:val="47"/>
  </w:num>
  <w:num w:numId="120" w16cid:durableId="1351444378">
    <w:abstractNumId w:val="76"/>
  </w:num>
  <w:num w:numId="121" w16cid:durableId="350299841">
    <w:abstractNumId w:val="12"/>
  </w:num>
  <w:num w:numId="122" w16cid:durableId="1740445963">
    <w:abstractNumId w:val="62"/>
  </w:num>
  <w:num w:numId="123" w16cid:durableId="1293555258">
    <w:abstractNumId w:val="68"/>
  </w:num>
  <w:num w:numId="124" w16cid:durableId="572668569">
    <w:abstractNumId w:val="58"/>
  </w:num>
  <w:num w:numId="125" w16cid:durableId="1877039982">
    <w:abstractNumId w:val="123"/>
  </w:num>
  <w:num w:numId="126" w16cid:durableId="308022696">
    <w:abstractNumId w:val="51"/>
  </w:num>
  <w:num w:numId="127" w16cid:durableId="1220049374">
    <w:abstractNumId w:val="7"/>
  </w:num>
  <w:num w:numId="128" w16cid:durableId="1049108840">
    <w:abstractNumId w:val="21"/>
  </w:num>
  <w:num w:numId="129" w16cid:durableId="679812971">
    <w:abstractNumId w:val="142"/>
  </w:num>
  <w:num w:numId="130" w16cid:durableId="1358002981">
    <w:abstractNumId w:val="85"/>
  </w:num>
  <w:num w:numId="131" w16cid:durableId="385682182">
    <w:abstractNumId w:val="95"/>
  </w:num>
  <w:num w:numId="132" w16cid:durableId="976834712">
    <w:abstractNumId w:val="29"/>
  </w:num>
  <w:num w:numId="133" w16cid:durableId="1316373968">
    <w:abstractNumId w:val="144"/>
  </w:num>
  <w:num w:numId="134" w16cid:durableId="435906238">
    <w:abstractNumId w:val="96"/>
  </w:num>
  <w:num w:numId="135" w16cid:durableId="1623924461">
    <w:abstractNumId w:val="2"/>
  </w:num>
  <w:num w:numId="136" w16cid:durableId="661468981">
    <w:abstractNumId w:val="143"/>
  </w:num>
  <w:num w:numId="137" w16cid:durableId="1915387690">
    <w:abstractNumId w:val="17"/>
  </w:num>
  <w:num w:numId="138" w16cid:durableId="697395971">
    <w:abstractNumId w:val="77"/>
  </w:num>
  <w:num w:numId="139" w16cid:durableId="2075083654">
    <w:abstractNumId w:val="89"/>
  </w:num>
  <w:num w:numId="140" w16cid:durableId="452138171">
    <w:abstractNumId w:val="104"/>
  </w:num>
  <w:num w:numId="141" w16cid:durableId="75828146">
    <w:abstractNumId w:val="0"/>
  </w:num>
  <w:num w:numId="142" w16cid:durableId="1322732217">
    <w:abstractNumId w:val="150"/>
  </w:num>
  <w:num w:numId="143" w16cid:durableId="676032128">
    <w:abstractNumId w:val="59"/>
  </w:num>
  <w:num w:numId="144" w16cid:durableId="785781434">
    <w:abstractNumId w:val="138"/>
  </w:num>
  <w:num w:numId="145" w16cid:durableId="1505778517">
    <w:abstractNumId w:val="61"/>
  </w:num>
  <w:num w:numId="146" w16cid:durableId="773095057">
    <w:abstractNumId w:val="91"/>
  </w:num>
  <w:num w:numId="147" w16cid:durableId="416630298">
    <w:abstractNumId w:val="147"/>
  </w:num>
  <w:num w:numId="148" w16cid:durableId="1140000884">
    <w:abstractNumId w:val="48"/>
  </w:num>
  <w:num w:numId="149" w16cid:durableId="884176872">
    <w:abstractNumId w:val="24"/>
  </w:num>
  <w:num w:numId="150" w16cid:durableId="881331829">
    <w:abstractNumId w:val="122"/>
  </w:num>
  <w:num w:numId="151" w16cid:durableId="1115560362">
    <w:abstractNumId w:val="114"/>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73D"/>
    <w:rsid w:val="00003547"/>
    <w:rsid w:val="0000769A"/>
    <w:rsid w:val="00016223"/>
    <w:rsid w:val="00046642"/>
    <w:rsid w:val="00095AC1"/>
    <w:rsid w:val="000A717C"/>
    <w:rsid w:val="000B1046"/>
    <w:rsid w:val="000C37F1"/>
    <w:rsid w:val="000D0BE1"/>
    <w:rsid w:val="000D184B"/>
    <w:rsid w:val="000E40B5"/>
    <w:rsid w:val="000E63EF"/>
    <w:rsid w:val="00101B2B"/>
    <w:rsid w:val="00103DFA"/>
    <w:rsid w:val="00104D38"/>
    <w:rsid w:val="001072AC"/>
    <w:rsid w:val="00127C1A"/>
    <w:rsid w:val="001576B6"/>
    <w:rsid w:val="00161A50"/>
    <w:rsid w:val="001812F8"/>
    <w:rsid w:val="00184EA5"/>
    <w:rsid w:val="001A1ACB"/>
    <w:rsid w:val="001A34BC"/>
    <w:rsid w:val="001B0EBD"/>
    <w:rsid w:val="001B1BB5"/>
    <w:rsid w:val="001C6472"/>
    <w:rsid w:val="001D6CF6"/>
    <w:rsid w:val="001E1B1F"/>
    <w:rsid w:val="001F5D15"/>
    <w:rsid w:val="001F6CAA"/>
    <w:rsid w:val="00203AEF"/>
    <w:rsid w:val="00205220"/>
    <w:rsid w:val="00205C5B"/>
    <w:rsid w:val="002146C9"/>
    <w:rsid w:val="00261CD3"/>
    <w:rsid w:val="00270D77"/>
    <w:rsid w:val="00296A5A"/>
    <w:rsid w:val="00297439"/>
    <w:rsid w:val="002B31B6"/>
    <w:rsid w:val="002C51A6"/>
    <w:rsid w:val="002D1FF5"/>
    <w:rsid w:val="002D7131"/>
    <w:rsid w:val="00307224"/>
    <w:rsid w:val="003122E2"/>
    <w:rsid w:val="00325523"/>
    <w:rsid w:val="003707E8"/>
    <w:rsid w:val="00375B3D"/>
    <w:rsid w:val="0038161F"/>
    <w:rsid w:val="003962EC"/>
    <w:rsid w:val="003A139D"/>
    <w:rsid w:val="003C0339"/>
    <w:rsid w:val="003C70A8"/>
    <w:rsid w:val="003D2B46"/>
    <w:rsid w:val="003D4316"/>
    <w:rsid w:val="004045A7"/>
    <w:rsid w:val="00416043"/>
    <w:rsid w:val="0041744B"/>
    <w:rsid w:val="00423CCB"/>
    <w:rsid w:val="00430A14"/>
    <w:rsid w:val="004520AA"/>
    <w:rsid w:val="00455308"/>
    <w:rsid w:val="00456CD8"/>
    <w:rsid w:val="00460A49"/>
    <w:rsid w:val="00462464"/>
    <w:rsid w:val="00474124"/>
    <w:rsid w:val="00474C9A"/>
    <w:rsid w:val="004B00F4"/>
    <w:rsid w:val="004C1DD5"/>
    <w:rsid w:val="004D6705"/>
    <w:rsid w:val="004F2179"/>
    <w:rsid w:val="00505655"/>
    <w:rsid w:val="00514C32"/>
    <w:rsid w:val="00515268"/>
    <w:rsid w:val="00517D40"/>
    <w:rsid w:val="005641F4"/>
    <w:rsid w:val="00586C07"/>
    <w:rsid w:val="0059465D"/>
    <w:rsid w:val="00597682"/>
    <w:rsid w:val="005B23D9"/>
    <w:rsid w:val="005B248E"/>
    <w:rsid w:val="005E42F8"/>
    <w:rsid w:val="005F6F2B"/>
    <w:rsid w:val="006078F0"/>
    <w:rsid w:val="00614521"/>
    <w:rsid w:val="00622341"/>
    <w:rsid w:val="00681723"/>
    <w:rsid w:val="006922FB"/>
    <w:rsid w:val="00692F65"/>
    <w:rsid w:val="006A5FA1"/>
    <w:rsid w:val="006C1B45"/>
    <w:rsid w:val="006D002F"/>
    <w:rsid w:val="00705792"/>
    <w:rsid w:val="007059D5"/>
    <w:rsid w:val="0070659F"/>
    <w:rsid w:val="00706C84"/>
    <w:rsid w:val="00710FDA"/>
    <w:rsid w:val="00721AA2"/>
    <w:rsid w:val="007269CE"/>
    <w:rsid w:val="00742282"/>
    <w:rsid w:val="00771607"/>
    <w:rsid w:val="0077659E"/>
    <w:rsid w:val="00792993"/>
    <w:rsid w:val="00794A36"/>
    <w:rsid w:val="007B1303"/>
    <w:rsid w:val="007B4137"/>
    <w:rsid w:val="007C2A02"/>
    <w:rsid w:val="007C60F1"/>
    <w:rsid w:val="007C78BE"/>
    <w:rsid w:val="007E72E0"/>
    <w:rsid w:val="007F1B0F"/>
    <w:rsid w:val="00804CC2"/>
    <w:rsid w:val="00817AB1"/>
    <w:rsid w:val="00826C63"/>
    <w:rsid w:val="008379D5"/>
    <w:rsid w:val="0084650F"/>
    <w:rsid w:val="00853A6F"/>
    <w:rsid w:val="008728E2"/>
    <w:rsid w:val="008741A7"/>
    <w:rsid w:val="008A6081"/>
    <w:rsid w:val="008C4AA5"/>
    <w:rsid w:val="008C512D"/>
    <w:rsid w:val="008D2E97"/>
    <w:rsid w:val="008E3E03"/>
    <w:rsid w:val="008E7A3F"/>
    <w:rsid w:val="008F5FA6"/>
    <w:rsid w:val="00900245"/>
    <w:rsid w:val="0090547A"/>
    <w:rsid w:val="00906076"/>
    <w:rsid w:val="00931C21"/>
    <w:rsid w:val="00956394"/>
    <w:rsid w:val="009622EF"/>
    <w:rsid w:val="009772E5"/>
    <w:rsid w:val="00990C03"/>
    <w:rsid w:val="009915F9"/>
    <w:rsid w:val="009A116B"/>
    <w:rsid w:val="009A6E3E"/>
    <w:rsid w:val="009D34DF"/>
    <w:rsid w:val="009D6172"/>
    <w:rsid w:val="009E1370"/>
    <w:rsid w:val="009E37F9"/>
    <w:rsid w:val="009E6DAE"/>
    <w:rsid w:val="009E7449"/>
    <w:rsid w:val="009F5B7F"/>
    <w:rsid w:val="00A036DE"/>
    <w:rsid w:val="00A07D65"/>
    <w:rsid w:val="00A1340D"/>
    <w:rsid w:val="00A23650"/>
    <w:rsid w:val="00A402B3"/>
    <w:rsid w:val="00A60AE3"/>
    <w:rsid w:val="00A761E4"/>
    <w:rsid w:val="00A974F7"/>
    <w:rsid w:val="00AA044D"/>
    <w:rsid w:val="00AB1644"/>
    <w:rsid w:val="00AB1BB7"/>
    <w:rsid w:val="00AB1D90"/>
    <w:rsid w:val="00AC3ABA"/>
    <w:rsid w:val="00AE69A8"/>
    <w:rsid w:val="00AF7882"/>
    <w:rsid w:val="00B04B9D"/>
    <w:rsid w:val="00B10171"/>
    <w:rsid w:val="00B24AF1"/>
    <w:rsid w:val="00B40071"/>
    <w:rsid w:val="00B7647C"/>
    <w:rsid w:val="00BA5B26"/>
    <w:rsid w:val="00BD2E88"/>
    <w:rsid w:val="00BE3881"/>
    <w:rsid w:val="00BE4503"/>
    <w:rsid w:val="00BF5CCF"/>
    <w:rsid w:val="00BF7E32"/>
    <w:rsid w:val="00C15FF3"/>
    <w:rsid w:val="00C264E5"/>
    <w:rsid w:val="00C330C9"/>
    <w:rsid w:val="00C34660"/>
    <w:rsid w:val="00C53785"/>
    <w:rsid w:val="00C607BC"/>
    <w:rsid w:val="00C6373D"/>
    <w:rsid w:val="00C877D9"/>
    <w:rsid w:val="00CA0A71"/>
    <w:rsid w:val="00CA4025"/>
    <w:rsid w:val="00CA49CE"/>
    <w:rsid w:val="00CC3196"/>
    <w:rsid w:val="00CD60AF"/>
    <w:rsid w:val="00CD6878"/>
    <w:rsid w:val="00CE15B0"/>
    <w:rsid w:val="00CE3BF5"/>
    <w:rsid w:val="00D23933"/>
    <w:rsid w:val="00D30F86"/>
    <w:rsid w:val="00D416F4"/>
    <w:rsid w:val="00D46F16"/>
    <w:rsid w:val="00D62C2A"/>
    <w:rsid w:val="00D66C27"/>
    <w:rsid w:val="00D74982"/>
    <w:rsid w:val="00D76826"/>
    <w:rsid w:val="00D96FA4"/>
    <w:rsid w:val="00DA6D83"/>
    <w:rsid w:val="00DD3F5E"/>
    <w:rsid w:val="00DE79EC"/>
    <w:rsid w:val="00DF104E"/>
    <w:rsid w:val="00DF445C"/>
    <w:rsid w:val="00DF4603"/>
    <w:rsid w:val="00E01EEF"/>
    <w:rsid w:val="00E04516"/>
    <w:rsid w:val="00E1029D"/>
    <w:rsid w:val="00E162E3"/>
    <w:rsid w:val="00E25BF9"/>
    <w:rsid w:val="00E367EF"/>
    <w:rsid w:val="00E6429A"/>
    <w:rsid w:val="00E677EA"/>
    <w:rsid w:val="00E705F6"/>
    <w:rsid w:val="00E70836"/>
    <w:rsid w:val="00E72768"/>
    <w:rsid w:val="00E759B4"/>
    <w:rsid w:val="00E7798B"/>
    <w:rsid w:val="00E81A51"/>
    <w:rsid w:val="00E824B6"/>
    <w:rsid w:val="00EB5784"/>
    <w:rsid w:val="00EF09C1"/>
    <w:rsid w:val="00EF619E"/>
    <w:rsid w:val="00F001EE"/>
    <w:rsid w:val="00F04588"/>
    <w:rsid w:val="00F23476"/>
    <w:rsid w:val="00F24F51"/>
    <w:rsid w:val="00F367CB"/>
    <w:rsid w:val="00F421C4"/>
    <w:rsid w:val="00F5187C"/>
    <w:rsid w:val="00F64B13"/>
    <w:rsid w:val="00F73B6F"/>
    <w:rsid w:val="00F841D1"/>
    <w:rsid w:val="00F87A84"/>
    <w:rsid w:val="00F92A55"/>
    <w:rsid w:val="00F93EE8"/>
    <w:rsid w:val="00F95FA5"/>
    <w:rsid w:val="00FB5D8A"/>
    <w:rsid w:val="00FC0663"/>
    <w:rsid w:val="00FE75B0"/>
    <w:rsid w:val="00FF1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A7FE2"/>
  <w15:chartTrackingRefBased/>
  <w15:docId w15:val="{36F0736D-3AAA-4F55-AB3E-3599588F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043"/>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01B2B"/>
    <w:pPr>
      <w:keepNext/>
      <w:keepLines/>
      <w:numPr>
        <w:numId w:val="1"/>
      </w:numPr>
      <w:spacing w:before="240" w:after="240" w:line="259" w:lineRule="auto"/>
      <w:outlineLvl w:val="0"/>
    </w:pPr>
    <w:rPr>
      <w:rFonts w:asciiTheme="majorHAnsi" w:eastAsiaTheme="majorEastAsia" w:hAnsiTheme="majorHAnsi" w:cstheme="majorBidi"/>
      <w:b/>
      <w:bCs/>
      <w:color w:val="2F5496" w:themeColor="accent1" w:themeShade="BF"/>
      <w:sz w:val="32"/>
      <w:szCs w:val="32"/>
    </w:rPr>
  </w:style>
  <w:style w:type="paragraph" w:styleId="Nagwek2">
    <w:name w:val="heading 2"/>
    <w:basedOn w:val="Normalny"/>
    <w:next w:val="Normalny"/>
    <w:link w:val="Nagwek2Znak"/>
    <w:uiPriority w:val="9"/>
    <w:unhideWhenUsed/>
    <w:qFormat/>
    <w:rsid w:val="00101B2B"/>
    <w:pPr>
      <w:keepNext/>
      <w:keepLines/>
      <w:numPr>
        <w:ilvl w:val="1"/>
        <w:numId w:val="1"/>
      </w:numPr>
      <w:spacing w:before="360" w:after="240"/>
      <w:outlineLvl w:val="1"/>
    </w:pPr>
    <w:rPr>
      <w:rFonts w:asciiTheme="majorHAnsi" w:eastAsiaTheme="majorEastAsia" w:hAnsiTheme="majorHAnsi" w:cstheme="majorBidi"/>
      <w:b/>
      <w:bCs/>
      <w:color w:val="2F5496" w:themeColor="accent1" w:themeShade="BF"/>
      <w:sz w:val="26"/>
      <w:szCs w:val="26"/>
    </w:rPr>
  </w:style>
  <w:style w:type="paragraph" w:styleId="Nagwek3">
    <w:name w:val="heading 3"/>
    <w:basedOn w:val="Normalny"/>
    <w:next w:val="Normalny"/>
    <w:link w:val="Nagwek3Znak"/>
    <w:uiPriority w:val="9"/>
    <w:unhideWhenUsed/>
    <w:qFormat/>
    <w:rsid w:val="00101B2B"/>
    <w:pPr>
      <w:keepNext/>
      <w:keepLines/>
      <w:numPr>
        <w:ilvl w:val="2"/>
        <w:numId w:val="1"/>
      </w:numPr>
      <w:spacing w:before="360" w:after="120"/>
      <w:outlineLvl w:val="2"/>
    </w:pPr>
    <w:rPr>
      <w:rFonts w:asciiTheme="majorHAnsi" w:eastAsiaTheme="majorEastAsia" w:hAnsiTheme="majorHAnsi" w:cstheme="majorBidi"/>
      <w:b/>
      <w:bCs/>
      <w:color w:val="1F3763" w:themeColor="accent1" w:themeShade="7F"/>
      <w:sz w:val="24"/>
      <w:szCs w:val="24"/>
    </w:rPr>
  </w:style>
  <w:style w:type="paragraph" w:styleId="Nagwek4">
    <w:name w:val="heading 4"/>
    <w:basedOn w:val="Normalny"/>
    <w:next w:val="Normalny"/>
    <w:link w:val="Nagwek4Znak"/>
    <w:uiPriority w:val="9"/>
    <w:semiHidden/>
    <w:unhideWhenUsed/>
    <w:qFormat/>
    <w:rsid w:val="00101B2B"/>
    <w:pPr>
      <w:keepNext/>
      <w:keepLines/>
      <w:numPr>
        <w:ilvl w:val="3"/>
        <w:numId w:val="1"/>
      </w:numPr>
      <w:spacing w:before="40" w:after="0" w:line="259" w:lineRule="auto"/>
      <w:outlineLvl w:val="3"/>
    </w:pPr>
    <w:rPr>
      <w:rFonts w:asciiTheme="majorHAnsi" w:eastAsiaTheme="majorEastAsia" w:hAnsiTheme="majorHAnsi" w:cstheme="majorBidi"/>
      <w:i/>
      <w:iCs/>
      <w:color w:val="2F5496" w:themeColor="accent1" w:themeShade="BF"/>
      <w:sz w:val="20"/>
    </w:rPr>
  </w:style>
  <w:style w:type="paragraph" w:styleId="Nagwek5">
    <w:name w:val="heading 5"/>
    <w:basedOn w:val="Normalny"/>
    <w:next w:val="Normalny"/>
    <w:link w:val="Nagwek5Znak"/>
    <w:uiPriority w:val="9"/>
    <w:semiHidden/>
    <w:unhideWhenUsed/>
    <w:qFormat/>
    <w:rsid w:val="00101B2B"/>
    <w:pPr>
      <w:keepNext/>
      <w:keepLines/>
      <w:numPr>
        <w:ilvl w:val="4"/>
        <w:numId w:val="1"/>
      </w:numPr>
      <w:spacing w:before="40" w:after="0" w:line="259" w:lineRule="auto"/>
      <w:ind w:left="3240" w:hanging="360"/>
      <w:outlineLvl w:val="4"/>
    </w:pPr>
    <w:rPr>
      <w:rFonts w:asciiTheme="majorHAnsi" w:eastAsiaTheme="majorEastAsia" w:hAnsiTheme="majorHAnsi" w:cstheme="majorBidi"/>
      <w:color w:val="2F5496" w:themeColor="accent1" w:themeShade="BF"/>
      <w:sz w:val="20"/>
    </w:rPr>
  </w:style>
  <w:style w:type="paragraph" w:styleId="Nagwek6">
    <w:name w:val="heading 6"/>
    <w:basedOn w:val="Normalny"/>
    <w:next w:val="Normalny"/>
    <w:link w:val="Nagwek6Znak"/>
    <w:uiPriority w:val="9"/>
    <w:semiHidden/>
    <w:unhideWhenUsed/>
    <w:qFormat/>
    <w:rsid w:val="00101B2B"/>
    <w:pPr>
      <w:keepNext/>
      <w:keepLines/>
      <w:numPr>
        <w:ilvl w:val="5"/>
        <w:numId w:val="1"/>
      </w:numPr>
      <w:spacing w:before="40" w:after="0" w:line="259" w:lineRule="auto"/>
      <w:ind w:left="3960" w:hanging="180"/>
      <w:outlineLvl w:val="5"/>
    </w:pPr>
    <w:rPr>
      <w:rFonts w:asciiTheme="majorHAnsi" w:eastAsiaTheme="majorEastAsia" w:hAnsiTheme="majorHAnsi" w:cstheme="majorBidi"/>
      <w:color w:val="1F3763" w:themeColor="accent1" w:themeShade="7F"/>
      <w:sz w:val="20"/>
    </w:rPr>
  </w:style>
  <w:style w:type="paragraph" w:styleId="Nagwek7">
    <w:name w:val="heading 7"/>
    <w:basedOn w:val="Normalny"/>
    <w:next w:val="Normalny"/>
    <w:link w:val="Nagwek7Znak"/>
    <w:uiPriority w:val="9"/>
    <w:semiHidden/>
    <w:unhideWhenUsed/>
    <w:qFormat/>
    <w:rsid w:val="00101B2B"/>
    <w:pPr>
      <w:keepNext/>
      <w:keepLines/>
      <w:numPr>
        <w:ilvl w:val="6"/>
        <w:numId w:val="1"/>
      </w:numPr>
      <w:spacing w:before="40" w:after="0" w:line="259" w:lineRule="auto"/>
      <w:ind w:left="4680" w:hanging="360"/>
      <w:outlineLvl w:val="6"/>
    </w:pPr>
    <w:rPr>
      <w:rFonts w:asciiTheme="majorHAnsi" w:eastAsiaTheme="majorEastAsia" w:hAnsiTheme="majorHAnsi" w:cstheme="majorBidi"/>
      <w:i/>
      <w:iCs/>
      <w:color w:val="1F3763" w:themeColor="accent1" w:themeShade="7F"/>
      <w:sz w:val="20"/>
    </w:rPr>
  </w:style>
  <w:style w:type="paragraph" w:styleId="Nagwek8">
    <w:name w:val="heading 8"/>
    <w:basedOn w:val="Normalny"/>
    <w:next w:val="Normalny"/>
    <w:link w:val="Nagwek8Znak"/>
    <w:uiPriority w:val="9"/>
    <w:semiHidden/>
    <w:unhideWhenUsed/>
    <w:qFormat/>
    <w:rsid w:val="00101B2B"/>
    <w:pPr>
      <w:keepNext/>
      <w:keepLines/>
      <w:numPr>
        <w:ilvl w:val="7"/>
        <w:numId w:val="1"/>
      </w:numPr>
      <w:spacing w:before="40" w:after="0" w:line="259" w:lineRule="auto"/>
      <w:ind w:left="540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01B2B"/>
    <w:pPr>
      <w:keepNext/>
      <w:keepLines/>
      <w:numPr>
        <w:ilvl w:val="8"/>
        <w:numId w:val="1"/>
      </w:numPr>
      <w:spacing w:before="40" w:after="0" w:line="259" w:lineRule="auto"/>
      <w:ind w:left="612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37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73D"/>
    <w:rPr>
      <w:rFonts w:ascii="Calibri" w:eastAsia="Calibri" w:hAnsi="Calibri" w:cs="Times New Roman"/>
    </w:rPr>
  </w:style>
  <w:style w:type="paragraph" w:styleId="Stopka">
    <w:name w:val="footer"/>
    <w:basedOn w:val="Normalny"/>
    <w:link w:val="StopkaZnak"/>
    <w:uiPriority w:val="99"/>
    <w:unhideWhenUsed/>
    <w:rsid w:val="00C637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73D"/>
    <w:rPr>
      <w:rFonts w:ascii="Calibri" w:eastAsia="Calibri" w:hAnsi="Calibri" w:cs="Times New Roman"/>
    </w:rPr>
  </w:style>
  <w:style w:type="paragraph" w:styleId="Akapitzlist">
    <w:name w:val="List Paragraph"/>
    <w:aliases w:val="List Paragraph,List Paragraph2,Signature,Akapit,normalny tekst,Akapit normalny,Lista XXX,T_SZ_List Paragraph,lp1,Akapit z listą siwz,Wypunktowanie,Bullet List,FooterText,numbered,Paragraphe de liste1,Preambuła,CP-UC,CP-Punkty,Numerowanie"/>
    <w:basedOn w:val="Normalny"/>
    <w:link w:val="AkapitzlistZnak"/>
    <w:uiPriority w:val="34"/>
    <w:qFormat/>
    <w:rsid w:val="00C6373D"/>
    <w:pPr>
      <w:ind w:left="720"/>
      <w:contextualSpacing/>
    </w:pPr>
  </w:style>
  <w:style w:type="paragraph" w:styleId="Tekstdymka">
    <w:name w:val="Balloon Text"/>
    <w:basedOn w:val="Normalny"/>
    <w:link w:val="TekstdymkaZnak"/>
    <w:uiPriority w:val="99"/>
    <w:semiHidden/>
    <w:unhideWhenUsed/>
    <w:rsid w:val="00C637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373D"/>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F95FA5"/>
    <w:rPr>
      <w:sz w:val="16"/>
      <w:szCs w:val="16"/>
    </w:rPr>
  </w:style>
  <w:style w:type="paragraph" w:styleId="Tekstkomentarza">
    <w:name w:val="annotation text"/>
    <w:basedOn w:val="Normalny"/>
    <w:link w:val="TekstkomentarzaZnak"/>
    <w:uiPriority w:val="99"/>
    <w:unhideWhenUsed/>
    <w:rsid w:val="00F95FA5"/>
    <w:pPr>
      <w:spacing w:line="240" w:lineRule="auto"/>
    </w:pPr>
    <w:rPr>
      <w:sz w:val="20"/>
      <w:szCs w:val="20"/>
    </w:rPr>
  </w:style>
  <w:style w:type="character" w:customStyle="1" w:styleId="TekstkomentarzaZnak">
    <w:name w:val="Tekst komentarza Znak"/>
    <w:basedOn w:val="Domylnaczcionkaakapitu"/>
    <w:link w:val="Tekstkomentarza"/>
    <w:uiPriority w:val="99"/>
    <w:rsid w:val="00F95FA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95FA5"/>
    <w:rPr>
      <w:b/>
      <w:bCs/>
    </w:rPr>
  </w:style>
  <w:style w:type="character" w:customStyle="1" w:styleId="TematkomentarzaZnak">
    <w:name w:val="Temat komentarza Znak"/>
    <w:basedOn w:val="TekstkomentarzaZnak"/>
    <w:link w:val="Tematkomentarza"/>
    <w:uiPriority w:val="99"/>
    <w:semiHidden/>
    <w:rsid w:val="00F95FA5"/>
    <w:rPr>
      <w:rFonts w:ascii="Calibri" w:eastAsia="Calibri" w:hAnsi="Calibri" w:cs="Times New Roman"/>
      <w:b/>
      <w:bCs/>
      <w:sz w:val="20"/>
      <w:szCs w:val="20"/>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unhideWhenUsed/>
    <w:qFormat/>
    <w:rsid w:val="006D002F"/>
    <w:pPr>
      <w:spacing w:after="0" w:line="240" w:lineRule="auto"/>
    </w:pPr>
    <w:rPr>
      <w:sz w:val="20"/>
      <w:szCs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uiPriority w:val="99"/>
    <w:qFormat/>
    <w:rsid w:val="006D002F"/>
    <w:rPr>
      <w:rFonts w:ascii="Calibri" w:eastAsia="Calibri" w:hAnsi="Calibri" w:cs="Times New Roman"/>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basedOn w:val="Domylnaczcionkaakapitu"/>
    <w:uiPriority w:val="99"/>
    <w:unhideWhenUsed/>
    <w:qFormat/>
    <w:rsid w:val="006D002F"/>
    <w:rPr>
      <w:vertAlign w:val="superscript"/>
    </w:rPr>
  </w:style>
  <w:style w:type="character" w:customStyle="1" w:styleId="Nagwek1Znak">
    <w:name w:val="Nagłówek 1 Znak"/>
    <w:basedOn w:val="Domylnaczcionkaakapitu"/>
    <w:link w:val="Nagwek1"/>
    <w:uiPriority w:val="9"/>
    <w:rsid w:val="00101B2B"/>
    <w:rPr>
      <w:rFonts w:asciiTheme="majorHAnsi" w:eastAsiaTheme="majorEastAsia" w:hAnsiTheme="majorHAnsi" w:cstheme="majorBidi"/>
      <w:b/>
      <w:bCs/>
      <w:color w:val="2F5496" w:themeColor="accent1" w:themeShade="BF"/>
      <w:sz w:val="32"/>
      <w:szCs w:val="32"/>
    </w:rPr>
  </w:style>
  <w:style w:type="character" w:customStyle="1" w:styleId="Nagwek2Znak">
    <w:name w:val="Nagłówek 2 Znak"/>
    <w:basedOn w:val="Domylnaczcionkaakapitu"/>
    <w:link w:val="Nagwek2"/>
    <w:uiPriority w:val="9"/>
    <w:rsid w:val="00101B2B"/>
    <w:rPr>
      <w:rFonts w:asciiTheme="majorHAnsi" w:eastAsiaTheme="majorEastAsia" w:hAnsiTheme="majorHAnsi" w:cstheme="majorBidi"/>
      <w:b/>
      <w:bCs/>
      <w:color w:val="2F5496" w:themeColor="accent1" w:themeShade="BF"/>
      <w:sz w:val="26"/>
      <w:szCs w:val="26"/>
    </w:rPr>
  </w:style>
  <w:style w:type="character" w:customStyle="1" w:styleId="Nagwek3Znak">
    <w:name w:val="Nagłówek 3 Znak"/>
    <w:basedOn w:val="Domylnaczcionkaakapitu"/>
    <w:link w:val="Nagwek3"/>
    <w:uiPriority w:val="9"/>
    <w:rsid w:val="00101B2B"/>
    <w:rPr>
      <w:rFonts w:asciiTheme="majorHAnsi" w:eastAsiaTheme="majorEastAsia" w:hAnsiTheme="majorHAnsi" w:cstheme="majorBidi"/>
      <w:b/>
      <w:bCs/>
      <w:color w:val="1F3763" w:themeColor="accent1" w:themeShade="7F"/>
      <w:sz w:val="24"/>
      <w:szCs w:val="24"/>
    </w:rPr>
  </w:style>
  <w:style w:type="character" w:customStyle="1" w:styleId="Nagwek4Znak">
    <w:name w:val="Nagłówek 4 Znak"/>
    <w:basedOn w:val="Domylnaczcionkaakapitu"/>
    <w:link w:val="Nagwek4"/>
    <w:uiPriority w:val="9"/>
    <w:semiHidden/>
    <w:rsid w:val="00101B2B"/>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uiPriority w:val="9"/>
    <w:semiHidden/>
    <w:rsid w:val="00101B2B"/>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101B2B"/>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101B2B"/>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101B2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01B2B"/>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List Paragraph Znak,List Paragraph2 Znak,Signature Znak,Akapit Znak,normalny tekst Znak,Akapit normalny Znak,Lista XXX Znak,T_SZ_List Paragraph Znak,lp1 Znak,Akapit z listą siwz Znak,Wypunktowanie Znak,Bullet List Znak,numbered Znak"/>
    <w:link w:val="Akapitzlist"/>
    <w:uiPriority w:val="34"/>
    <w:qFormat/>
    <w:locked/>
    <w:rsid w:val="00101B2B"/>
    <w:rPr>
      <w:rFonts w:ascii="Calibri" w:eastAsia="Calibri" w:hAnsi="Calibri" w:cs="Times New Roman"/>
    </w:rPr>
  </w:style>
  <w:style w:type="table" w:styleId="Tabela-Siatka">
    <w:name w:val="Table Grid"/>
    <w:basedOn w:val="Standardowy"/>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4045A7"/>
    <w:pPr>
      <w:numPr>
        <w:numId w:val="0"/>
      </w:numPr>
      <w:spacing w:before="360" w:after="0" w:line="360" w:lineRule="auto"/>
      <w:outlineLvl w:val="9"/>
    </w:pPr>
    <w:rPr>
      <w:b w:val="0"/>
      <w:bCs w:val="0"/>
      <w:lang w:eastAsia="pl-PL"/>
    </w:rPr>
  </w:style>
  <w:style w:type="paragraph" w:styleId="Spistreci1">
    <w:name w:val="toc 1"/>
    <w:basedOn w:val="Normalny"/>
    <w:next w:val="Normalny"/>
    <w:autoRedefine/>
    <w:uiPriority w:val="39"/>
    <w:unhideWhenUsed/>
    <w:rsid w:val="004045A7"/>
    <w:pPr>
      <w:tabs>
        <w:tab w:val="left" w:pos="440"/>
        <w:tab w:val="right" w:leader="dot" w:pos="9062"/>
      </w:tabs>
      <w:spacing w:after="100" w:line="259" w:lineRule="auto"/>
    </w:pPr>
    <w:rPr>
      <w:rFonts w:asciiTheme="minorHAnsi" w:eastAsiaTheme="minorHAnsi" w:hAnsiTheme="minorHAnsi" w:cstheme="minorBidi"/>
      <w:sz w:val="20"/>
    </w:rPr>
  </w:style>
  <w:style w:type="paragraph" w:styleId="Spistreci2">
    <w:name w:val="toc 2"/>
    <w:basedOn w:val="Normalny"/>
    <w:next w:val="Normalny"/>
    <w:autoRedefine/>
    <w:uiPriority w:val="39"/>
    <w:unhideWhenUsed/>
    <w:rsid w:val="004045A7"/>
    <w:pPr>
      <w:tabs>
        <w:tab w:val="left" w:pos="880"/>
        <w:tab w:val="right" w:leader="dot" w:pos="9062"/>
      </w:tabs>
      <w:spacing w:after="100" w:line="259" w:lineRule="auto"/>
      <w:ind w:left="220"/>
    </w:pPr>
    <w:rPr>
      <w:rFonts w:asciiTheme="minorHAnsi" w:eastAsiaTheme="minorHAnsi" w:hAnsiTheme="minorHAnsi" w:cstheme="minorBidi"/>
      <w:sz w:val="20"/>
    </w:rPr>
  </w:style>
  <w:style w:type="paragraph" w:styleId="Bezodstpw">
    <w:name w:val="No Spacing"/>
    <w:link w:val="BezodstpwZnak"/>
    <w:uiPriority w:val="1"/>
    <w:qFormat/>
    <w:rsid w:val="004045A7"/>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045A7"/>
    <w:rPr>
      <w:rFonts w:eastAsiaTheme="minorEastAsia"/>
      <w:lang w:eastAsia="pl-PL"/>
    </w:rPr>
  </w:style>
  <w:style w:type="character" w:styleId="Hipercze">
    <w:name w:val="Hyperlink"/>
    <w:basedOn w:val="Domylnaczcionkaakapitu"/>
    <w:uiPriority w:val="99"/>
    <w:unhideWhenUsed/>
    <w:rsid w:val="004045A7"/>
    <w:rPr>
      <w:color w:val="0563C1" w:themeColor="hyperlink"/>
      <w:u w:val="single"/>
    </w:rPr>
  </w:style>
  <w:style w:type="paragraph" w:styleId="NormalnyWeb">
    <w:name w:val="Normal (Web)"/>
    <w:basedOn w:val="Normalny"/>
    <w:uiPriority w:val="99"/>
    <w:unhideWhenUsed/>
    <w:rsid w:val="004045A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lt-edited">
    <w:name w:val="alt-edited"/>
    <w:basedOn w:val="Domylnaczcionkaakapitu"/>
    <w:rsid w:val="004045A7"/>
  </w:style>
  <w:style w:type="character" w:customStyle="1" w:styleId="TekstprzypisudolnegoZnak1">
    <w:name w:val="Tekst przypisu dolnego Znak1"/>
    <w:basedOn w:val="Domylnaczcionkaakapitu"/>
    <w:uiPriority w:val="99"/>
    <w:semiHidden/>
    <w:rsid w:val="004045A7"/>
    <w:rPr>
      <w:sz w:val="20"/>
      <w:szCs w:val="20"/>
    </w:rPr>
  </w:style>
  <w:style w:type="paragraph" w:customStyle="1" w:styleId="Wytyczne">
    <w:name w:val="Wytyczne"/>
    <w:basedOn w:val="Normalny"/>
    <w:uiPriority w:val="99"/>
    <w:qFormat/>
    <w:rsid w:val="004045A7"/>
    <w:pPr>
      <w:numPr>
        <w:numId w:val="4"/>
      </w:numPr>
      <w:tabs>
        <w:tab w:val="num" w:pos="360"/>
        <w:tab w:val="left" w:pos="709"/>
      </w:tabs>
      <w:spacing w:after="0"/>
      <w:ind w:firstLine="0"/>
      <w:contextualSpacing/>
      <w:jc w:val="both"/>
    </w:pPr>
    <w:rPr>
      <w:rFonts w:eastAsiaTheme="minorHAnsi" w:cstheme="minorBidi"/>
      <w:sz w:val="24"/>
      <w:szCs w:val="24"/>
      <w:lang w:val="x-none" w:eastAsia="x-none"/>
    </w:rPr>
  </w:style>
  <w:style w:type="paragraph" w:customStyle="1" w:styleId="Podwytyczne">
    <w:name w:val="Podwytyczne"/>
    <w:basedOn w:val="Wytyczne"/>
    <w:uiPriority w:val="99"/>
    <w:qFormat/>
    <w:rsid w:val="004045A7"/>
    <w:pPr>
      <w:numPr>
        <w:ilvl w:val="1"/>
      </w:numPr>
      <w:tabs>
        <w:tab w:val="num" w:pos="360"/>
      </w:tabs>
      <w:ind w:left="1134" w:firstLine="0"/>
    </w:pPr>
  </w:style>
  <w:style w:type="paragraph" w:customStyle="1" w:styleId="Podpunkt1">
    <w:name w:val="Podpunkt 1"/>
    <w:basedOn w:val="Podwytyczne"/>
    <w:uiPriority w:val="99"/>
    <w:qFormat/>
    <w:rsid w:val="004045A7"/>
    <w:pPr>
      <w:numPr>
        <w:ilvl w:val="2"/>
      </w:numPr>
      <w:tabs>
        <w:tab w:val="num" w:pos="360"/>
      </w:tabs>
      <w:ind w:left="1560" w:hanging="142"/>
    </w:pPr>
  </w:style>
  <w:style w:type="character" w:customStyle="1" w:styleId="Zakotwiczenieprzypisudolnego">
    <w:name w:val="Zakotwiczenie przypisu dolnego"/>
    <w:rsid w:val="004045A7"/>
    <w:rPr>
      <w:vertAlign w:val="superscript"/>
    </w:rPr>
  </w:style>
  <w:style w:type="table" w:customStyle="1" w:styleId="Tabela-Siatka1">
    <w:name w:val="Tabela - Siatka1"/>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045A7"/>
    <w:rPr>
      <w:color w:val="605E5C"/>
      <w:shd w:val="clear" w:color="auto" w:fill="E1DFDD"/>
    </w:rPr>
  </w:style>
  <w:style w:type="paragraph" w:styleId="Poprawka">
    <w:name w:val="Revision"/>
    <w:hidden/>
    <w:uiPriority w:val="99"/>
    <w:semiHidden/>
    <w:rsid w:val="004045A7"/>
    <w:pPr>
      <w:spacing w:after="0" w:line="240" w:lineRule="auto"/>
    </w:pPr>
    <w:rPr>
      <w:sz w:val="20"/>
    </w:rPr>
  </w:style>
  <w:style w:type="table" w:styleId="Tabela-Motyw">
    <w:name w:val="Table Theme"/>
    <w:basedOn w:val="Standardowy"/>
    <w:uiPriority w:val="99"/>
    <w:rsid w:val="00404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4045A7"/>
    <w:pPr>
      <w:spacing w:after="100" w:line="259" w:lineRule="auto"/>
      <w:ind w:left="440"/>
    </w:pPr>
    <w:rPr>
      <w:rFonts w:asciiTheme="minorHAnsi" w:eastAsiaTheme="minorEastAsia" w:hAnsiTheme="minorHAnsi" w:cstheme="minorBidi"/>
      <w:lang w:eastAsia="pl-PL"/>
    </w:rPr>
  </w:style>
  <w:style w:type="paragraph" w:styleId="Spistreci4">
    <w:name w:val="toc 4"/>
    <w:basedOn w:val="Normalny"/>
    <w:next w:val="Normalny"/>
    <w:autoRedefine/>
    <w:uiPriority w:val="39"/>
    <w:unhideWhenUsed/>
    <w:rsid w:val="004045A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4045A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4045A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4045A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4045A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4045A7"/>
    <w:pPr>
      <w:spacing w:after="100" w:line="259" w:lineRule="auto"/>
      <w:ind w:left="1760"/>
    </w:pPr>
    <w:rPr>
      <w:rFonts w:asciiTheme="minorHAnsi" w:eastAsiaTheme="minorEastAsia" w:hAnsiTheme="minorHAnsi" w:cstheme="minorBidi"/>
      <w:lang w:eastAsia="pl-PL"/>
    </w:rPr>
  </w:style>
  <w:style w:type="table" w:styleId="Tabelasiatki6kolorowaakcent5">
    <w:name w:val="Grid Table 6 Colorful Accent 5"/>
    <w:basedOn w:val="Standardowy"/>
    <w:uiPriority w:val="51"/>
    <w:rsid w:val="004045A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7kolorowaakcent1">
    <w:name w:val="Grid Table 7 Colorful Accent 1"/>
    <w:basedOn w:val="Standardowy"/>
    <w:uiPriority w:val="52"/>
    <w:rsid w:val="004045A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elalisty2akcent5">
    <w:name w:val="List Table 2 Accent 5"/>
    <w:basedOn w:val="Standardowy"/>
    <w:uiPriority w:val="47"/>
    <w:rsid w:val="004045A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UyteHipercze">
    <w:name w:val="FollowedHyperlink"/>
    <w:basedOn w:val="Domylnaczcionkaakapitu"/>
    <w:uiPriority w:val="99"/>
    <w:semiHidden/>
    <w:unhideWhenUsed/>
    <w:rsid w:val="004045A7"/>
    <w:rPr>
      <w:color w:val="954F72" w:themeColor="followedHyperlink"/>
      <w:u w:val="single"/>
    </w:rPr>
  </w:style>
  <w:style w:type="paragraph" w:styleId="Tekstprzypisukocowego">
    <w:name w:val="endnote text"/>
    <w:basedOn w:val="Normalny"/>
    <w:link w:val="TekstprzypisukocowegoZnak"/>
    <w:uiPriority w:val="99"/>
    <w:semiHidden/>
    <w:unhideWhenUsed/>
    <w:rsid w:val="00A07D6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7D6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07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63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tland.com.pl/283-arduino-moduly-glow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tland.com.pl/258-moduly-bluetoot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3B85A-7392-4912-9BE5-E869DC37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7652</Words>
  <Characters>45914</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dc:creator>
  <cp:keywords/>
  <dc:description/>
  <cp:lastModifiedBy>Agnieszka Białczewska</cp:lastModifiedBy>
  <cp:revision>6</cp:revision>
  <cp:lastPrinted>2023-10-30T09:59:00Z</cp:lastPrinted>
  <dcterms:created xsi:type="dcterms:W3CDTF">2023-10-30T09:46:00Z</dcterms:created>
  <dcterms:modified xsi:type="dcterms:W3CDTF">2023-11-22T12:25:00Z</dcterms:modified>
</cp:coreProperties>
</file>