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1360E868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985445">
        <w:rPr>
          <w:rFonts w:asciiTheme="majorHAnsi" w:eastAsia="Times New Roman" w:hAnsiTheme="majorHAnsi" w:cs="Arial"/>
          <w:snapToGrid w:val="0"/>
          <w:lang w:eastAsia="pl-PL"/>
        </w:rPr>
        <w:t xml:space="preserve"> 06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C1DAF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63C37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E8787FF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0F35C100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9C1DAF" w:rsidRPr="009C1DAF">
        <w:rPr>
          <w:rFonts w:asciiTheme="majorHAnsi" w:eastAsia="Calibri" w:hAnsiTheme="majorHAnsi" w:cs="Arial"/>
          <w:b/>
          <w:bCs/>
          <w:iCs/>
          <w:color w:val="002060"/>
          <w:lang w:val="pl"/>
        </w:rPr>
        <w:t>Modernizacja oczyszczalni ścieków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B73ED9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9C1DAF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B73ED9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5357F7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B73ED9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</w:t>
      </w:r>
      <w:r w:rsidR="00B73ED9">
        <w:rPr>
          <w:rFonts w:asciiTheme="majorHAnsi" w:eastAsia="Calibri" w:hAnsiTheme="majorHAnsi" w:cs="Arial"/>
        </w:rPr>
        <w:t xml:space="preserve"> 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9C1DAF">
        <w:rPr>
          <w:rFonts w:asciiTheme="majorHAnsi" w:eastAsia="Calibri" w:hAnsiTheme="majorHAnsi" w:cs="Arial"/>
        </w:rPr>
        <w:t>.</w:t>
      </w:r>
      <w:r>
        <w:rPr>
          <w:rFonts w:asciiTheme="majorHAnsi" w:eastAsia="Calibri" w:hAnsiTheme="majorHAnsi" w:cs="Arial"/>
        </w:rPr>
        <w:t xml:space="preserve">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6ECB81E1" w:rsidR="000F3A02" w:rsidRDefault="000F3A02" w:rsidP="006A07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</w:t>
      </w:r>
      <w:r w:rsidR="009C1DAF">
        <w:rPr>
          <w:rFonts w:asciiTheme="majorHAnsi" w:eastAsia="Calibri" w:hAnsiTheme="majorHAnsi" w:cs="Arial"/>
          <w:bCs/>
        </w:rPr>
        <w:t>6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B73ED9">
        <w:rPr>
          <w:rFonts w:asciiTheme="majorHAnsi" w:eastAsia="Calibri" w:hAnsiTheme="majorHAnsi" w:cs="Arial"/>
          <w:bCs/>
        </w:rPr>
        <w:t>pkt</w:t>
      </w:r>
      <w:r w:rsidRPr="000F3A02">
        <w:rPr>
          <w:rFonts w:asciiTheme="majorHAnsi" w:eastAsia="Calibri" w:hAnsiTheme="majorHAnsi" w:cs="Arial"/>
          <w:bCs/>
        </w:rPr>
        <w:t xml:space="preserve">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</w:t>
      </w:r>
      <w:r w:rsidR="00B73ED9">
        <w:rPr>
          <w:rFonts w:asciiTheme="majorHAnsi" w:eastAsia="Calibri" w:hAnsiTheme="majorHAnsi" w:cs="Arial"/>
          <w:bCs/>
        </w:rPr>
        <w:t>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6A079C" w:rsidRPr="006A079C">
        <w:rPr>
          <w:rFonts w:asciiTheme="majorHAnsi" w:eastAsia="Calibri" w:hAnsiTheme="majorHAnsi" w:cs="Arial"/>
          <w:bCs/>
        </w:rPr>
        <w:t>Zamawiający może unieważnić postępowanie o udzielenie zamówienia odpowiednio</w:t>
      </w:r>
      <w:r w:rsidR="006A079C">
        <w:rPr>
          <w:rFonts w:asciiTheme="majorHAnsi" w:eastAsia="Calibri" w:hAnsiTheme="majorHAnsi" w:cs="Arial"/>
          <w:bCs/>
        </w:rPr>
        <w:t xml:space="preserve"> </w:t>
      </w:r>
      <w:r w:rsidR="006A079C" w:rsidRPr="006A079C">
        <w:rPr>
          <w:rFonts w:asciiTheme="majorHAnsi" w:eastAsia="Calibri" w:hAnsiTheme="majorHAnsi" w:cs="Arial"/>
          <w:bCs/>
        </w:rPr>
        <w:t>przed upływem terminu do składania wniosków o dopuszczenie do udziału w postępowaniu albo przed</w:t>
      </w:r>
      <w:r w:rsidR="006A079C">
        <w:rPr>
          <w:rFonts w:asciiTheme="majorHAnsi" w:eastAsia="Calibri" w:hAnsiTheme="majorHAnsi" w:cs="Arial"/>
          <w:bCs/>
        </w:rPr>
        <w:t xml:space="preserve"> </w:t>
      </w:r>
      <w:r w:rsidR="006A079C" w:rsidRPr="006A079C">
        <w:rPr>
          <w:rFonts w:asciiTheme="majorHAnsi" w:eastAsia="Calibri" w:hAnsiTheme="majorHAnsi" w:cs="Arial"/>
          <w:bCs/>
        </w:rPr>
        <w:t>upływem terminu składania ofert, jeżeli wystąpiły okoliczności powodujące, że dalsze prowadzenie</w:t>
      </w:r>
      <w:r w:rsidR="006A079C">
        <w:rPr>
          <w:rFonts w:asciiTheme="majorHAnsi" w:eastAsia="Calibri" w:hAnsiTheme="majorHAnsi" w:cs="Arial"/>
          <w:bCs/>
        </w:rPr>
        <w:t xml:space="preserve"> </w:t>
      </w:r>
      <w:r w:rsidR="006A079C" w:rsidRPr="006A079C">
        <w:rPr>
          <w:rFonts w:asciiTheme="majorHAnsi" w:eastAsia="Calibri" w:hAnsiTheme="majorHAnsi" w:cs="Arial"/>
          <w:bCs/>
        </w:rPr>
        <w:t>postępowania jest nieuzasadnione</w:t>
      </w:r>
      <w:r w:rsidRPr="000F3A02">
        <w:rPr>
          <w:rFonts w:asciiTheme="majorHAnsi" w:eastAsia="Calibri" w:hAnsiTheme="majorHAnsi" w:cs="Arial"/>
          <w:bCs/>
        </w:rPr>
        <w:t xml:space="preserve">. </w:t>
      </w:r>
    </w:p>
    <w:p w14:paraId="33785498" w14:textId="79C7FFE6" w:rsidR="006D1293" w:rsidRDefault="006E1A37" w:rsidP="006E1A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E1A37">
        <w:rPr>
          <w:rFonts w:asciiTheme="majorHAnsi" w:eastAsia="Calibri" w:hAnsiTheme="majorHAnsi" w:cs="Arial"/>
          <w:bCs/>
        </w:rPr>
        <w:t>W związku z art. 137 ust. 7 ustawy Pzp - W przypadku gdy zmiany treści SWZ</w:t>
      </w:r>
      <w:r>
        <w:rPr>
          <w:rFonts w:asciiTheme="majorHAnsi" w:eastAsia="Calibri" w:hAnsiTheme="majorHAnsi" w:cs="Arial"/>
          <w:bCs/>
        </w:rPr>
        <w:t xml:space="preserve"> </w:t>
      </w:r>
      <w:r w:rsidRPr="006E1A37">
        <w:rPr>
          <w:rFonts w:asciiTheme="majorHAnsi" w:eastAsia="Calibri" w:hAnsiTheme="majorHAnsi" w:cs="Arial"/>
          <w:bCs/>
        </w:rPr>
        <w:t>prowadziłyby do istotnej zmiany charakteru zamówienia w porównaniu z pierwotnie określonym, w</w:t>
      </w:r>
      <w:r>
        <w:rPr>
          <w:rFonts w:asciiTheme="majorHAnsi" w:eastAsia="Calibri" w:hAnsiTheme="majorHAnsi" w:cs="Arial"/>
          <w:bCs/>
        </w:rPr>
        <w:t xml:space="preserve"> </w:t>
      </w:r>
      <w:r w:rsidRPr="006E1A37">
        <w:rPr>
          <w:rFonts w:asciiTheme="majorHAnsi" w:eastAsia="Calibri" w:hAnsiTheme="majorHAnsi" w:cs="Arial"/>
          <w:bCs/>
        </w:rPr>
        <w:t>szczególności prowadziłyby do znacznej zmiany zakresu zamówienia, zamawiający unieważnia</w:t>
      </w:r>
      <w:r>
        <w:rPr>
          <w:rFonts w:asciiTheme="majorHAnsi" w:eastAsia="Calibri" w:hAnsiTheme="majorHAnsi" w:cs="Arial"/>
          <w:bCs/>
        </w:rPr>
        <w:t xml:space="preserve"> </w:t>
      </w:r>
      <w:r w:rsidRPr="006E1A37">
        <w:rPr>
          <w:rFonts w:asciiTheme="majorHAnsi" w:eastAsia="Calibri" w:hAnsiTheme="majorHAnsi" w:cs="Arial"/>
          <w:bCs/>
        </w:rPr>
        <w:t>postępowanie na podstawie art. 256</w:t>
      </w:r>
      <w:r>
        <w:rPr>
          <w:rFonts w:asciiTheme="majorHAnsi" w:eastAsia="Calibri" w:hAnsiTheme="majorHAnsi" w:cs="Arial"/>
          <w:bCs/>
        </w:rPr>
        <w:t>.</w:t>
      </w:r>
    </w:p>
    <w:p w14:paraId="5E50A755" w14:textId="77777777" w:rsidR="006E1A37" w:rsidRPr="000F3A02" w:rsidRDefault="006E1A37" w:rsidP="006E1A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4EF02A0" w14:textId="50AC49CB" w:rsidR="00622036" w:rsidRPr="00622036" w:rsidRDefault="00622036" w:rsidP="0062203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22036">
        <w:rPr>
          <w:rFonts w:asciiTheme="majorHAnsi" w:eastAsia="Calibri" w:hAnsiTheme="majorHAnsi" w:cs="Arial"/>
          <w:bCs/>
        </w:rPr>
        <w:t xml:space="preserve">Przedmiotowe postępowanie zostało wszczęte w dniu wszczęte w dniu </w:t>
      </w:r>
      <w:r>
        <w:rPr>
          <w:rFonts w:asciiTheme="majorHAnsi" w:eastAsia="Calibri" w:hAnsiTheme="majorHAnsi" w:cs="Arial"/>
          <w:bCs/>
        </w:rPr>
        <w:t>27.09.2023</w:t>
      </w:r>
      <w:r w:rsidRPr="00622036">
        <w:rPr>
          <w:rFonts w:asciiTheme="majorHAnsi" w:eastAsia="Calibri" w:hAnsiTheme="majorHAnsi" w:cs="Arial"/>
          <w:bCs/>
        </w:rPr>
        <w:t xml:space="preserve"> r. na podstawie ogłoszenia o zamówieniu</w:t>
      </w:r>
      <w:r>
        <w:rPr>
          <w:rFonts w:asciiTheme="majorHAnsi" w:eastAsia="Calibri" w:hAnsiTheme="majorHAnsi" w:cs="Arial"/>
          <w:bCs/>
        </w:rPr>
        <w:t xml:space="preserve"> </w:t>
      </w:r>
      <w:r w:rsidRPr="00622036">
        <w:rPr>
          <w:rFonts w:asciiTheme="majorHAnsi" w:eastAsia="Calibri" w:hAnsiTheme="majorHAnsi" w:cs="Arial"/>
          <w:bCs/>
        </w:rPr>
        <w:t>nr 2023/BZP 00416308/01</w:t>
      </w:r>
      <w:r>
        <w:rPr>
          <w:rFonts w:asciiTheme="majorHAnsi" w:eastAsia="Calibri" w:hAnsiTheme="majorHAnsi" w:cs="Arial"/>
          <w:bCs/>
        </w:rPr>
        <w:t xml:space="preserve">. </w:t>
      </w:r>
      <w:r w:rsidRPr="00622036">
        <w:rPr>
          <w:rFonts w:asciiTheme="majorHAnsi" w:eastAsia="Calibri" w:hAnsiTheme="majorHAnsi" w:cs="Arial"/>
          <w:bCs/>
        </w:rPr>
        <w:t xml:space="preserve"> Postępowanie prowadzone było w</w:t>
      </w:r>
      <w:r>
        <w:rPr>
          <w:rFonts w:asciiTheme="majorHAnsi" w:eastAsia="Calibri" w:hAnsiTheme="majorHAnsi" w:cs="Arial"/>
          <w:bCs/>
        </w:rPr>
        <w:t xml:space="preserve"> </w:t>
      </w:r>
      <w:r w:rsidRPr="00622036">
        <w:rPr>
          <w:rFonts w:asciiTheme="majorHAnsi" w:eastAsia="Calibri" w:hAnsiTheme="majorHAnsi" w:cs="Arial"/>
          <w:bCs/>
        </w:rPr>
        <w:t xml:space="preserve">trybie podstawowym na podstawie art. 275 pkt </w:t>
      </w:r>
      <w:r>
        <w:rPr>
          <w:rFonts w:asciiTheme="majorHAnsi" w:eastAsia="Calibri" w:hAnsiTheme="majorHAnsi" w:cs="Arial"/>
          <w:bCs/>
        </w:rPr>
        <w:t>1</w:t>
      </w:r>
      <w:r w:rsidRPr="00622036">
        <w:rPr>
          <w:rFonts w:asciiTheme="majorHAnsi" w:eastAsia="Calibri" w:hAnsiTheme="majorHAnsi" w:cs="Arial"/>
          <w:bCs/>
        </w:rPr>
        <w:t xml:space="preserve"> ustawy Pzp – dla zamówienia o wartości mniejszej niż progi unijne.</w:t>
      </w:r>
    </w:p>
    <w:p w14:paraId="6F74A081" w14:textId="1C9B5F60" w:rsidR="00622036" w:rsidRPr="00622036" w:rsidRDefault="00622036" w:rsidP="0062203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22036">
        <w:rPr>
          <w:rFonts w:asciiTheme="majorHAnsi" w:eastAsia="Calibri" w:hAnsiTheme="majorHAnsi" w:cs="Arial"/>
          <w:bCs/>
        </w:rPr>
        <w:t xml:space="preserve">Zgodnie z dokumentami postępowania, w szczególności SWZ, Zamawiający przedmiot zamówienia </w:t>
      </w:r>
      <w:r w:rsidR="00E35E02">
        <w:rPr>
          <w:rFonts w:asciiTheme="majorHAnsi" w:eastAsia="Calibri" w:hAnsiTheme="majorHAnsi" w:cs="Arial"/>
          <w:bCs/>
        </w:rPr>
        <w:t>opisał</w:t>
      </w:r>
      <w:r>
        <w:rPr>
          <w:rFonts w:asciiTheme="majorHAnsi" w:eastAsia="Calibri" w:hAnsiTheme="majorHAnsi" w:cs="Arial"/>
          <w:bCs/>
        </w:rPr>
        <w:t xml:space="preserve"> w  </w:t>
      </w:r>
      <w:r w:rsidRPr="00622036">
        <w:rPr>
          <w:rFonts w:asciiTheme="majorHAnsi" w:eastAsia="Calibri" w:hAnsiTheme="majorHAnsi" w:cs="Arial"/>
          <w:bCs/>
        </w:rPr>
        <w:t>dokumentacji projektowej</w:t>
      </w:r>
      <w:r>
        <w:rPr>
          <w:rFonts w:asciiTheme="majorHAnsi" w:eastAsia="Calibri" w:hAnsiTheme="majorHAnsi" w:cs="Arial"/>
          <w:bCs/>
        </w:rPr>
        <w:t xml:space="preserve"> stanowiącej załącznik do SWZ</w:t>
      </w:r>
      <w:r w:rsidRPr="00622036">
        <w:rPr>
          <w:rFonts w:asciiTheme="majorHAnsi" w:eastAsia="Calibri" w:hAnsiTheme="majorHAnsi" w:cs="Arial"/>
          <w:bCs/>
        </w:rPr>
        <w:t>.</w:t>
      </w:r>
    </w:p>
    <w:p w14:paraId="40B37482" w14:textId="11F14BE4" w:rsidR="006A079C" w:rsidRDefault="00622036" w:rsidP="0062203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22036">
        <w:rPr>
          <w:rFonts w:asciiTheme="majorHAnsi" w:eastAsia="Calibri" w:hAnsiTheme="majorHAnsi" w:cs="Arial"/>
          <w:bCs/>
        </w:rPr>
        <w:t xml:space="preserve">Zamawiający, po wszczęciu postępowania dokonał analizy w zakresie przedmiotu zamówienia, uznając, iż </w:t>
      </w:r>
      <w:r w:rsidR="0085653A">
        <w:rPr>
          <w:rFonts w:asciiTheme="majorHAnsi" w:eastAsia="Calibri" w:hAnsiTheme="majorHAnsi" w:cs="Arial"/>
          <w:bCs/>
        </w:rPr>
        <w:t>dalsze prowadzeni</w:t>
      </w:r>
      <w:r w:rsidR="00985445">
        <w:rPr>
          <w:rFonts w:asciiTheme="majorHAnsi" w:eastAsia="Calibri" w:hAnsiTheme="majorHAnsi" w:cs="Arial"/>
          <w:bCs/>
        </w:rPr>
        <w:t>e</w:t>
      </w:r>
      <w:r w:rsidR="0085653A">
        <w:rPr>
          <w:rFonts w:asciiTheme="majorHAnsi" w:eastAsia="Calibri" w:hAnsiTheme="majorHAnsi" w:cs="Arial"/>
          <w:bCs/>
        </w:rPr>
        <w:t xml:space="preserve"> postępowania w tym zakresie jest niezasadne.</w:t>
      </w:r>
    </w:p>
    <w:p w14:paraId="2EAD6858" w14:textId="77777777" w:rsidR="00E35E02" w:rsidRDefault="0085653A" w:rsidP="0062203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W ocenie Zamawiającego wykonany zakres prac opisany w dokumentacji projektowej nie przyniesie załażonych efektów ekonomicznych i ekologicznych</w:t>
      </w:r>
      <w:r w:rsidR="00E35E02">
        <w:rPr>
          <w:rFonts w:asciiTheme="majorHAnsi" w:eastAsia="Calibri" w:hAnsiTheme="majorHAnsi" w:cs="Arial"/>
          <w:bCs/>
        </w:rPr>
        <w:t xml:space="preserve"> tj. zwiększenia liczby osób korzystających z ulepszonego oczyszczania ścieków o 2 162 osoby.</w:t>
      </w:r>
      <w:r>
        <w:rPr>
          <w:rFonts w:asciiTheme="majorHAnsi" w:eastAsia="Calibri" w:hAnsiTheme="majorHAnsi" w:cs="Arial"/>
          <w:bCs/>
        </w:rPr>
        <w:t xml:space="preserve"> </w:t>
      </w:r>
    </w:p>
    <w:p w14:paraId="24118DB4" w14:textId="4A7CBEB8" w:rsidR="0085653A" w:rsidRPr="00622036" w:rsidRDefault="0085653A" w:rsidP="0062203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Zamawiający planuje większy zakres prac związany z modernizacją oczyszczalni, na które udało się pozyskać kolejne środki</w:t>
      </w:r>
      <w:r w:rsidR="00E35E02">
        <w:rPr>
          <w:rFonts w:asciiTheme="majorHAnsi" w:eastAsia="Calibri" w:hAnsiTheme="majorHAnsi" w:cs="Arial"/>
          <w:bCs/>
        </w:rPr>
        <w:t xml:space="preserve">. </w:t>
      </w:r>
    </w:p>
    <w:p w14:paraId="17835806" w14:textId="77777777" w:rsidR="006A079C" w:rsidRPr="006A079C" w:rsidRDefault="006A079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B8858D3" w14:textId="77777777" w:rsidR="006A079C" w:rsidRDefault="006A079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1672555" w14:textId="531C7691" w:rsidR="006A079C" w:rsidRPr="00AB564C" w:rsidRDefault="006A079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iCs/>
        </w:rPr>
      </w:pPr>
      <w:r w:rsidRPr="00AB564C">
        <w:rPr>
          <w:rFonts w:asciiTheme="majorHAnsi" w:hAnsiTheme="majorHAnsi"/>
          <w:i/>
          <w:iCs/>
        </w:rPr>
        <w:t xml:space="preserve">Istotnym novum wprowadzonym Prawem zamówień publicznych jest brak możliwości dokonywania zmian ogłoszenia o zamówieniu, jeśli zmiany te istotnie zmieniają charakter zamówienia w porównaniu z pierwotną treścią tego ogłoszenia. Ustawodawca położył nacisk przede wszystkim na brak możliwości zmiany w kontekście zakresu zamówienia. W przypadku gdy zamawiający stanie przed koniecznością istotnej zmiany związanej np. ze zwiększeniem zakresu zamówienia ustawa nakazuje mu w takim wypadku unieważnić postępowanie w trybie art. 256 ustawy, wskazując, że zaistniałe okoliczności powodują, iż dalsze prowadzenie postępowania jest nieuzasadnione. „Powyższa regulacja jest odzwierciedleniem motywu 81 dyrektywy klasycznej, zgodnie z którym zmiany w ogłoszeniu o zamówieniu (...) nie powinny być na tyle istotne, by umożliwić dopuszczenie innych kandydatów niż kandydaci pierwotnie zakwalifikowani lub by zainteresować </w:t>
      </w:r>
      <w:r w:rsidRPr="00AB564C">
        <w:rPr>
          <w:rFonts w:asciiTheme="majorHAnsi" w:hAnsiTheme="majorHAnsi"/>
          <w:i/>
          <w:iCs/>
        </w:rPr>
        <w:lastRenderedPageBreak/>
        <w:t>postępowaniem o udzielenie zamówienia dodatkowych uczestników. Taki przypadek wystąpiłby w sytuacji, gdy wprowadzane modyfikacje istotnie zmieniają charakter zamówienia lub umowy ramowej w porównaniu z charakterem pierwotnie określonym w dokumentach zamówienia (...). W związku z powyższym za niedopuszczalną zmianę należy uznać w szczególności zwiększenie zakresu zamówienia, np. dodanie części zamówienia (tzw. pakietu), zmianę rodzaju zamówienia (np. z dostawy na usługi), zmianę charakteru zamówienia (np. z leasingu na sprzedaż)”</w:t>
      </w:r>
      <w:r w:rsidR="00985445" w:rsidRPr="00AB564C">
        <w:rPr>
          <w:rFonts w:asciiTheme="majorHAnsi" w:hAnsiTheme="majorHAnsi"/>
          <w:i/>
          <w:iCs/>
        </w:rPr>
        <w:t>.</w:t>
      </w:r>
    </w:p>
    <w:p w14:paraId="40F471E4" w14:textId="5E900B70" w:rsidR="006A079C" w:rsidRPr="00AB564C" w:rsidRDefault="006A079C" w:rsidP="006A07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i/>
          <w:iCs/>
        </w:rPr>
      </w:pPr>
      <w:r w:rsidRPr="00AB564C">
        <w:rPr>
          <w:rFonts w:asciiTheme="majorHAnsi" w:eastAsia="Calibri" w:hAnsiTheme="majorHAnsi" w:cs="Arial"/>
          <w:bCs/>
          <w:i/>
          <w:iCs/>
        </w:rPr>
        <w:t>Istotna zmiana charakteru zamówienia. Z kolei zgodnie z art. 90 ust. 3 Pzp, w przypadku</w:t>
      </w:r>
      <w:r w:rsidR="00985445" w:rsidRPr="00AB564C">
        <w:rPr>
          <w:rFonts w:asciiTheme="majorHAnsi" w:eastAsia="Calibri" w:hAnsiTheme="majorHAnsi" w:cs="Arial"/>
          <w:bCs/>
          <w:i/>
          <w:iCs/>
        </w:rPr>
        <w:t xml:space="preserve"> </w:t>
      </w:r>
      <w:r w:rsidRPr="00AB564C">
        <w:rPr>
          <w:rFonts w:asciiTheme="majorHAnsi" w:eastAsia="Calibri" w:hAnsiTheme="majorHAnsi" w:cs="Arial"/>
          <w:bCs/>
          <w:i/>
          <w:iCs/>
        </w:rPr>
        <w:t>gdy zmiany treści ogłoszenia o zamówieniu istotnie zmieniają charakter zamówienia w porównaniu z pierwotnie określonym, w szczególności znacznie zmieniają zakres zamówienia,</w:t>
      </w:r>
      <w:r w:rsidR="00985445" w:rsidRPr="00AB564C">
        <w:rPr>
          <w:rFonts w:asciiTheme="majorHAnsi" w:eastAsia="Calibri" w:hAnsiTheme="majorHAnsi" w:cs="Arial"/>
          <w:bCs/>
          <w:i/>
          <w:iCs/>
        </w:rPr>
        <w:t xml:space="preserve"> </w:t>
      </w:r>
      <w:r w:rsidRPr="00AB564C">
        <w:rPr>
          <w:rFonts w:asciiTheme="majorHAnsi" w:eastAsia="Calibri" w:hAnsiTheme="majorHAnsi" w:cs="Arial"/>
          <w:bCs/>
          <w:i/>
          <w:iCs/>
        </w:rPr>
        <w:t>zamawiający unieważnia postępowania na podstawie art. 256 Pzp.</w:t>
      </w:r>
    </w:p>
    <w:p w14:paraId="26E58A31" w14:textId="6FC824F3" w:rsidR="006A079C" w:rsidRPr="00AB564C" w:rsidRDefault="006A079C" w:rsidP="006A07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i/>
          <w:iCs/>
        </w:rPr>
      </w:pPr>
      <w:r w:rsidRPr="00AB564C">
        <w:rPr>
          <w:rFonts w:asciiTheme="majorHAnsi" w:eastAsia="Calibri" w:hAnsiTheme="majorHAnsi" w:cs="Arial"/>
          <w:bCs/>
          <w:i/>
          <w:iCs/>
        </w:rPr>
        <w:t>Istotna zmiana charakteru zamówienia może nastąpić wskutek znacznej zmiany zakresu zamówienia, przy czym może chodzić zarówno o zmniejszenie, jak i o zwiększenie tego zakresu.</w:t>
      </w:r>
      <w:r w:rsidR="00985445" w:rsidRPr="00AB564C">
        <w:rPr>
          <w:rFonts w:asciiTheme="majorHAnsi" w:eastAsia="Calibri" w:hAnsiTheme="majorHAnsi" w:cs="Arial"/>
          <w:bCs/>
          <w:i/>
          <w:iCs/>
        </w:rPr>
        <w:t xml:space="preserve"> </w:t>
      </w:r>
      <w:r w:rsidRPr="00AB564C">
        <w:rPr>
          <w:rFonts w:asciiTheme="majorHAnsi" w:eastAsia="Calibri" w:hAnsiTheme="majorHAnsi" w:cs="Arial"/>
          <w:bCs/>
          <w:i/>
          <w:iCs/>
        </w:rPr>
        <w:t>Ustawodawca przewidział zatem, że w takiej sytuacji warunki konkurencji nie są zachowane</w:t>
      </w:r>
    </w:p>
    <w:p w14:paraId="1176E55C" w14:textId="05FD75D1" w:rsidR="006A079C" w:rsidRDefault="006A079C" w:rsidP="006A07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AB564C">
        <w:rPr>
          <w:rFonts w:asciiTheme="majorHAnsi" w:eastAsia="Calibri" w:hAnsiTheme="majorHAnsi" w:cs="Arial"/>
          <w:bCs/>
          <w:i/>
          <w:iCs/>
        </w:rPr>
        <w:t>i konieczne jest wszczęcie nowego postępowania</w:t>
      </w:r>
      <w:r w:rsidRPr="006A079C">
        <w:rPr>
          <w:rFonts w:asciiTheme="majorHAnsi" w:eastAsia="Calibri" w:hAnsiTheme="majorHAnsi" w:cs="Arial"/>
          <w:bCs/>
        </w:rPr>
        <w:t>.</w:t>
      </w:r>
    </w:p>
    <w:p w14:paraId="3E3A5AA7" w14:textId="77777777" w:rsidR="00EC52F5" w:rsidRDefault="00EC52F5" w:rsidP="006A079C">
      <w:pPr>
        <w:widowControl w:val="0"/>
        <w:spacing w:after="0" w:line="120" w:lineRule="atLeast"/>
        <w:jc w:val="both"/>
      </w:pPr>
    </w:p>
    <w:p w14:paraId="3A36E6B3" w14:textId="77777777" w:rsidR="00EC52F5" w:rsidRDefault="00EC52F5" w:rsidP="006A079C">
      <w:pPr>
        <w:widowControl w:val="0"/>
        <w:spacing w:after="0" w:line="120" w:lineRule="atLeast"/>
        <w:jc w:val="both"/>
      </w:pPr>
      <w:r>
        <w:t xml:space="preserve">W projekcie rządowym stanowiącym podstawę zmiany ustawy PZP wprowadzającej opisany wyżej przepis wskazano, że unieważnienie będzie mogło być dokonywane, gdy "dalsze prowadzenie tych postępowań mija się z celem". </w:t>
      </w:r>
    </w:p>
    <w:p w14:paraId="2F515D08" w14:textId="3FFCE665" w:rsidR="006A079C" w:rsidRDefault="00EC52F5" w:rsidP="006A07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t>Takie rozumienie omawianego przepisu stanowi podstawę dla unieważnienia postępowania, które z jakichś nieuzasadnionych powodów nie powinno być kontynuowane przez zamawiającego.</w:t>
      </w: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4A306523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C24"/>
    <w:multiLevelType w:val="hybridMultilevel"/>
    <w:tmpl w:val="9BCA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2"/>
  </w:num>
  <w:num w:numId="3" w16cid:durableId="189465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F4428"/>
    <w:rsid w:val="004A36B5"/>
    <w:rsid w:val="004F2F28"/>
    <w:rsid w:val="00522ED2"/>
    <w:rsid w:val="005F1240"/>
    <w:rsid w:val="00622036"/>
    <w:rsid w:val="00630C35"/>
    <w:rsid w:val="006616A2"/>
    <w:rsid w:val="00671539"/>
    <w:rsid w:val="006A079C"/>
    <w:rsid w:val="006D1293"/>
    <w:rsid w:val="006E1A37"/>
    <w:rsid w:val="00816905"/>
    <w:rsid w:val="0085653A"/>
    <w:rsid w:val="008573A6"/>
    <w:rsid w:val="008E0E5D"/>
    <w:rsid w:val="0090242F"/>
    <w:rsid w:val="00985445"/>
    <w:rsid w:val="009B74EC"/>
    <w:rsid w:val="009C1DAF"/>
    <w:rsid w:val="00A232D2"/>
    <w:rsid w:val="00A40920"/>
    <w:rsid w:val="00A74C50"/>
    <w:rsid w:val="00AB564C"/>
    <w:rsid w:val="00AD543C"/>
    <w:rsid w:val="00AE3655"/>
    <w:rsid w:val="00B113FC"/>
    <w:rsid w:val="00B462AF"/>
    <w:rsid w:val="00B63C37"/>
    <w:rsid w:val="00B73ED9"/>
    <w:rsid w:val="00BE42FF"/>
    <w:rsid w:val="00CD2168"/>
    <w:rsid w:val="00D044F8"/>
    <w:rsid w:val="00D75BBB"/>
    <w:rsid w:val="00DD1A9F"/>
    <w:rsid w:val="00DD21A4"/>
    <w:rsid w:val="00E35E02"/>
    <w:rsid w:val="00E70424"/>
    <w:rsid w:val="00EC52F5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2023-11-03T13:32:00Z</dcterms:created>
  <dcterms:modified xsi:type="dcterms:W3CDTF">2023-11-06T11:28:00Z</dcterms:modified>
</cp:coreProperties>
</file>