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25" w:rsidRPr="009C7FC6" w:rsidRDefault="007F778C">
      <w:pPr>
        <w:spacing w:before="26" w:line="251" w:lineRule="exact"/>
        <w:ind w:left="6408"/>
        <w:textAlignment w:val="baseline"/>
        <w:rPr>
          <w:rFonts w:ascii="Arial" w:eastAsia="Arial" w:hAnsi="Arial"/>
          <w:color w:val="000000"/>
          <w:lang w:val="pl-PL"/>
        </w:rPr>
      </w:pPr>
      <w:bookmarkStart w:id="0" w:name="_GoBack"/>
      <w:bookmarkEnd w:id="0"/>
      <w:r w:rsidRPr="009C7FC6">
        <w:rPr>
          <w:rFonts w:ascii="Arial" w:eastAsia="Arial" w:hAnsi="Arial"/>
          <w:color w:val="000000"/>
          <w:lang w:val="pl-PL"/>
        </w:rPr>
        <w:t>Załącznik nr</w:t>
      </w:r>
      <w:r w:rsidRPr="009C7FC6">
        <w:rPr>
          <w:rFonts w:ascii="Arial" w:eastAsia="Arial" w:hAnsi="Arial"/>
          <w:color w:val="000000"/>
        </w:rPr>
        <w:t xml:space="preserve"> 2</w:t>
      </w:r>
      <w:r w:rsidRPr="009C7FC6">
        <w:rPr>
          <w:rFonts w:ascii="Arial" w:eastAsia="Arial" w:hAnsi="Arial"/>
          <w:color w:val="000000"/>
          <w:lang w:val="pl-PL"/>
        </w:rPr>
        <w:t xml:space="preserve"> do SWZ Załącznik nr</w:t>
      </w:r>
      <w:r w:rsidRPr="009C7FC6">
        <w:rPr>
          <w:rFonts w:ascii="Arial" w:eastAsia="Arial" w:hAnsi="Arial"/>
          <w:color w:val="000000"/>
        </w:rPr>
        <w:t xml:space="preserve"> 4</w:t>
      </w:r>
      <w:r w:rsidRPr="009C7FC6">
        <w:rPr>
          <w:rFonts w:ascii="Arial" w:eastAsia="Arial" w:hAnsi="Arial"/>
          <w:color w:val="000000"/>
          <w:lang w:val="pl-PL"/>
        </w:rPr>
        <w:t xml:space="preserve"> do wniosku</w:t>
      </w:r>
    </w:p>
    <w:p w:rsidR="00D04625" w:rsidRPr="009C7FC6" w:rsidRDefault="007F778C" w:rsidP="009C7FC6">
      <w:pPr>
        <w:snapToGrid w:val="0"/>
        <w:spacing w:line="360" w:lineRule="auto"/>
        <w:jc w:val="center"/>
        <w:rPr>
          <w:rFonts w:ascii="Arial" w:eastAsia="Times New Roman" w:hAnsi="Arial" w:cs="Arial"/>
          <w:b/>
          <w:spacing w:val="10"/>
          <w:sz w:val="24"/>
          <w:szCs w:val="24"/>
          <w:lang w:val="pl-PL" w:eastAsia="pl-PL"/>
        </w:rPr>
      </w:pPr>
      <w:r w:rsidRPr="009C7FC6">
        <w:rPr>
          <w:rFonts w:ascii="Arial" w:eastAsia="Times New Roman" w:hAnsi="Arial" w:cs="Arial"/>
          <w:b/>
          <w:spacing w:val="10"/>
          <w:sz w:val="24"/>
          <w:szCs w:val="24"/>
          <w:lang w:val="pl-PL" w:eastAsia="pl-PL"/>
        </w:rPr>
        <w:t>UMOWA NR PL/</w:t>
      </w:r>
      <w:r w:rsidR="009C7FC6">
        <w:rPr>
          <w:rFonts w:ascii="Arial" w:eastAsia="Times New Roman" w:hAnsi="Arial" w:cs="Arial"/>
          <w:b/>
          <w:spacing w:val="10"/>
          <w:sz w:val="24"/>
          <w:szCs w:val="24"/>
          <w:lang w:val="pl-PL" w:eastAsia="pl-PL"/>
        </w:rPr>
        <w:t>………………………………</w:t>
      </w:r>
      <w:r w:rsidRPr="009C7FC6">
        <w:rPr>
          <w:rFonts w:ascii="Arial" w:eastAsia="Times New Roman" w:hAnsi="Arial" w:cs="Arial"/>
          <w:b/>
          <w:spacing w:val="10"/>
          <w:sz w:val="24"/>
          <w:szCs w:val="24"/>
          <w:lang w:val="pl-PL" w:eastAsia="pl-PL"/>
        </w:rPr>
        <w:tab/>
        <w:t xml:space="preserve"> </w:t>
      </w:r>
    </w:p>
    <w:p w:rsidR="00D04625" w:rsidRPr="009C7FC6" w:rsidRDefault="007F778C" w:rsidP="009C7FC6">
      <w:pPr>
        <w:snapToGrid w:val="0"/>
        <w:spacing w:line="360" w:lineRule="auto"/>
        <w:jc w:val="center"/>
        <w:rPr>
          <w:rFonts w:ascii="Arial" w:eastAsia="Times New Roman" w:hAnsi="Arial" w:cs="Arial"/>
          <w:spacing w:val="10"/>
          <w:sz w:val="24"/>
          <w:szCs w:val="24"/>
          <w:lang w:val="pl-PL" w:eastAsia="pl-PL"/>
        </w:rPr>
      </w:pPr>
      <w:r w:rsidRPr="009C7FC6">
        <w:rPr>
          <w:rFonts w:ascii="Arial" w:eastAsia="Times New Roman" w:hAnsi="Arial" w:cs="Arial"/>
          <w:spacing w:val="10"/>
          <w:sz w:val="24"/>
          <w:szCs w:val="24"/>
          <w:lang w:val="pl-PL" w:eastAsia="pl-PL"/>
        </w:rPr>
        <w:t>Nr sprawy BF-IV-2370/</w:t>
      </w:r>
      <w:r w:rsidR="009C7FC6">
        <w:rPr>
          <w:rFonts w:ascii="Arial" w:eastAsia="Times New Roman" w:hAnsi="Arial" w:cs="Arial"/>
          <w:spacing w:val="10"/>
          <w:sz w:val="24"/>
          <w:szCs w:val="24"/>
          <w:lang w:val="pl-PL" w:eastAsia="pl-PL"/>
        </w:rPr>
        <w:t>…………..</w:t>
      </w:r>
      <w:r w:rsidRPr="009C7FC6">
        <w:rPr>
          <w:rFonts w:ascii="Arial" w:eastAsia="Times New Roman" w:hAnsi="Arial" w:cs="Arial"/>
          <w:spacing w:val="10"/>
          <w:sz w:val="24"/>
          <w:szCs w:val="24"/>
          <w:lang w:val="pl-PL" w:eastAsia="pl-PL"/>
        </w:rPr>
        <w:t>/</w:t>
      </w:r>
      <w:r w:rsidR="009C7FC6">
        <w:rPr>
          <w:rFonts w:ascii="Arial" w:eastAsia="Times New Roman" w:hAnsi="Arial" w:cs="Arial"/>
          <w:spacing w:val="10"/>
          <w:sz w:val="24"/>
          <w:szCs w:val="24"/>
          <w:lang w:val="pl-PL" w:eastAsia="pl-PL"/>
        </w:rPr>
        <w:t>………………….</w:t>
      </w:r>
    </w:p>
    <w:p w:rsidR="00D04625" w:rsidRPr="009C7FC6" w:rsidRDefault="007F778C" w:rsidP="009C7FC6">
      <w:pPr>
        <w:snapToGrid w:val="0"/>
        <w:spacing w:line="360" w:lineRule="auto"/>
        <w:jc w:val="center"/>
        <w:rPr>
          <w:rFonts w:ascii="Arial" w:eastAsia="Times New Roman" w:hAnsi="Arial" w:cs="Arial"/>
          <w:b/>
          <w:spacing w:val="10"/>
          <w:sz w:val="24"/>
          <w:szCs w:val="24"/>
          <w:lang w:val="pl-PL" w:eastAsia="pl-PL"/>
        </w:rPr>
      </w:pPr>
      <w:r w:rsidRPr="009C7FC6">
        <w:rPr>
          <w:rFonts w:ascii="Arial" w:eastAsia="Times New Roman" w:hAnsi="Arial" w:cs="Arial"/>
          <w:b/>
          <w:spacing w:val="10"/>
          <w:sz w:val="24"/>
          <w:szCs w:val="24"/>
          <w:lang w:val="pl-PL" w:eastAsia="pl-PL"/>
        </w:rPr>
        <w:t>(PROJEKT)</w:t>
      </w:r>
    </w:p>
    <w:p w:rsidR="00D04625" w:rsidRPr="009C7FC6" w:rsidRDefault="007F778C" w:rsidP="00577F66">
      <w:pPr>
        <w:autoSpaceDE w:val="0"/>
        <w:autoSpaceDN w:val="0"/>
        <w:adjustRightInd w:val="0"/>
        <w:spacing w:line="360" w:lineRule="auto"/>
        <w:rPr>
          <w:rFonts w:ascii="Arial" w:eastAsia="Times New Roman" w:hAnsi="Arial" w:cs="Arial"/>
          <w:sz w:val="24"/>
          <w:szCs w:val="24"/>
          <w:lang w:val="pl-PL" w:eastAsia="pl-PL"/>
        </w:rPr>
      </w:pPr>
      <w:r w:rsidRPr="009C7FC6">
        <w:rPr>
          <w:rFonts w:ascii="Arial" w:eastAsia="Times New Roman" w:hAnsi="Arial" w:cs="Arial"/>
          <w:sz w:val="24"/>
          <w:szCs w:val="24"/>
          <w:lang w:val="pl-PL" w:eastAsia="pl-PL"/>
        </w:rPr>
        <w:t>zawarta w dniu</w:t>
      </w:r>
      <w:r w:rsidR="003A6D3C">
        <w:rPr>
          <w:rFonts w:ascii="Arial" w:eastAsia="Times New Roman" w:hAnsi="Arial" w:cs="Arial"/>
          <w:sz w:val="24"/>
          <w:szCs w:val="24"/>
          <w:lang w:val="pl-PL" w:eastAsia="pl-PL"/>
        </w:rPr>
        <w:t>………………………</w:t>
      </w:r>
      <w:r w:rsidRPr="009C7FC6">
        <w:rPr>
          <w:rFonts w:ascii="Arial" w:eastAsia="Times New Roman" w:hAnsi="Arial" w:cs="Arial"/>
          <w:sz w:val="24"/>
          <w:szCs w:val="24"/>
          <w:lang w:val="pl-PL" w:eastAsia="pl-PL"/>
        </w:rPr>
        <w:t>2022 roku w Warszawie pomiędzy:</w:t>
      </w:r>
    </w:p>
    <w:p w:rsidR="00D04625" w:rsidRPr="00842B02" w:rsidRDefault="007F778C" w:rsidP="00577F66">
      <w:pPr>
        <w:autoSpaceDE w:val="0"/>
        <w:autoSpaceDN w:val="0"/>
        <w:adjustRightInd w:val="0"/>
        <w:spacing w:line="360" w:lineRule="auto"/>
        <w:jc w:val="both"/>
        <w:rPr>
          <w:rFonts w:ascii="Arial" w:eastAsia="Times New Roman" w:hAnsi="Arial" w:cs="Arial"/>
          <w:b/>
          <w:sz w:val="24"/>
          <w:szCs w:val="24"/>
          <w:lang w:val="pl-PL" w:eastAsia="pl-PL"/>
        </w:rPr>
      </w:pPr>
      <w:r w:rsidRPr="009C7FC6">
        <w:rPr>
          <w:rFonts w:ascii="Arial" w:eastAsia="Times New Roman" w:hAnsi="Arial" w:cs="Arial"/>
          <w:b/>
          <w:sz w:val="24"/>
          <w:szCs w:val="24"/>
          <w:lang w:val="pl-PL" w:eastAsia="pl-PL"/>
        </w:rPr>
        <w:t>SKARBEM PAŃSTWA - KOMENDANTA GŁÓWNEGO PAŃSTWOWEJ STRAŻY</w:t>
      </w:r>
      <w:r w:rsidR="00842B02">
        <w:rPr>
          <w:rFonts w:ascii="Arial" w:eastAsia="Times New Roman" w:hAnsi="Arial" w:cs="Arial"/>
          <w:b/>
          <w:sz w:val="24"/>
          <w:szCs w:val="24"/>
          <w:lang w:val="pl-PL" w:eastAsia="pl-PL"/>
        </w:rPr>
        <w:t xml:space="preserve"> </w:t>
      </w:r>
      <w:r w:rsidRPr="009C7FC6">
        <w:rPr>
          <w:rFonts w:ascii="Arial" w:eastAsia="Times New Roman" w:hAnsi="Arial" w:cs="Arial"/>
          <w:b/>
          <w:sz w:val="24"/>
          <w:szCs w:val="24"/>
          <w:lang w:val="pl-PL" w:eastAsia="pl-PL"/>
        </w:rPr>
        <w:t>POŻARNEJ</w:t>
      </w:r>
      <w:r w:rsidRPr="009C7FC6">
        <w:rPr>
          <w:rFonts w:ascii="Arial" w:eastAsia="Times New Roman" w:hAnsi="Arial" w:cs="Arial"/>
          <w:sz w:val="24"/>
          <w:szCs w:val="24"/>
          <w:lang w:val="pl-PL" w:eastAsia="pl-PL"/>
        </w:rPr>
        <w:t>, z siedzibą przy ul. Podchorążych 38, 00-463 Warszawa, NIP</w:t>
      </w:r>
      <w:r w:rsidR="009C7FC6">
        <w:rPr>
          <w:rFonts w:ascii="Arial" w:eastAsia="Times New Roman" w:hAnsi="Arial" w:cs="Arial"/>
          <w:sz w:val="24"/>
          <w:szCs w:val="24"/>
          <w:lang w:val="pl-PL" w:eastAsia="pl-PL"/>
        </w:rPr>
        <w:t xml:space="preserve"> </w:t>
      </w:r>
      <w:r w:rsidR="008B511F">
        <w:rPr>
          <w:rFonts w:ascii="Arial" w:eastAsia="Times New Roman" w:hAnsi="Arial" w:cs="Arial"/>
          <w:sz w:val="24"/>
          <w:szCs w:val="24"/>
          <w:lang w:val="pl-PL" w:eastAsia="pl-PL"/>
        </w:rPr>
        <w:br/>
      </w:r>
      <w:r w:rsidRPr="009C7FC6">
        <w:rPr>
          <w:rFonts w:ascii="Arial" w:eastAsia="Times New Roman" w:hAnsi="Arial" w:cs="Arial"/>
          <w:sz w:val="24"/>
          <w:szCs w:val="24"/>
          <w:lang w:val="pl-PL" w:eastAsia="pl-PL"/>
        </w:rPr>
        <w:t>5210413024, REGIN 000173404, reprezentowanym przez</w:t>
      </w:r>
      <w:r w:rsidR="009C7FC6">
        <w:rPr>
          <w:rFonts w:ascii="Arial" w:eastAsia="Times New Roman" w:hAnsi="Arial" w:cs="Arial"/>
          <w:sz w:val="24"/>
          <w:szCs w:val="24"/>
          <w:lang w:val="pl-PL" w:eastAsia="pl-PL"/>
        </w:rPr>
        <w:t xml:space="preserve">………………….. - </w:t>
      </w:r>
      <w:r w:rsidRPr="009C7FC6">
        <w:rPr>
          <w:rFonts w:ascii="Arial" w:eastAsia="Times New Roman" w:hAnsi="Arial" w:cs="Arial"/>
          <w:sz w:val="24"/>
          <w:szCs w:val="24"/>
          <w:lang w:val="pl-PL" w:eastAsia="pl-PL"/>
        </w:rPr>
        <w:t xml:space="preserve">Zastępcę </w:t>
      </w:r>
      <w:r w:rsidRPr="009C7FC6">
        <w:rPr>
          <w:rFonts w:ascii="Arial" w:eastAsia="Times New Roman" w:hAnsi="Arial" w:cs="Arial"/>
          <w:sz w:val="24"/>
          <w:szCs w:val="24"/>
          <w:lang w:val="pl-PL" w:eastAsia="pl-PL"/>
        </w:rPr>
        <w:br/>
        <w:t>Komendanta Głównego Państwowej Straży Pożarnej, zwanym dalej</w:t>
      </w:r>
      <w:r w:rsidR="008B511F">
        <w:rPr>
          <w:rFonts w:ascii="Arial" w:eastAsia="Times New Roman" w:hAnsi="Arial" w:cs="Arial"/>
          <w:sz w:val="24"/>
          <w:szCs w:val="24"/>
          <w:lang w:val="pl-PL" w:eastAsia="pl-PL"/>
        </w:rPr>
        <w:br/>
      </w:r>
      <w:r w:rsidRPr="009C7FC6">
        <w:rPr>
          <w:rFonts w:ascii="Arial" w:eastAsia="Times New Roman" w:hAnsi="Arial" w:cs="Arial"/>
          <w:sz w:val="24"/>
          <w:szCs w:val="24"/>
          <w:lang w:val="pl-PL" w:eastAsia="pl-PL"/>
        </w:rPr>
        <w:t xml:space="preserve"> „ZA</w:t>
      </w:r>
      <w:r w:rsidR="009C7FC6">
        <w:rPr>
          <w:rFonts w:ascii="Arial" w:eastAsia="Times New Roman" w:hAnsi="Arial" w:cs="Arial"/>
          <w:sz w:val="24"/>
          <w:szCs w:val="24"/>
          <w:lang w:val="pl-PL" w:eastAsia="pl-PL"/>
        </w:rPr>
        <w:t>M</w:t>
      </w:r>
      <w:r w:rsidRPr="009C7FC6">
        <w:rPr>
          <w:rFonts w:ascii="Arial" w:eastAsia="Times New Roman" w:hAnsi="Arial" w:cs="Arial"/>
          <w:sz w:val="24"/>
          <w:szCs w:val="24"/>
          <w:lang w:val="pl-PL" w:eastAsia="pl-PL"/>
        </w:rPr>
        <w:t>AWIAJĄCY</w:t>
      </w:r>
      <w:r w:rsidR="009C7FC6">
        <w:rPr>
          <w:rFonts w:ascii="Arial" w:eastAsia="Times New Roman" w:hAnsi="Arial" w:cs="Arial"/>
          <w:sz w:val="24"/>
          <w:szCs w:val="24"/>
          <w:lang w:val="pl-PL" w:eastAsia="pl-PL"/>
        </w:rPr>
        <w:t>M</w:t>
      </w:r>
      <w:r w:rsidRPr="009C7FC6">
        <w:rPr>
          <w:rFonts w:ascii="Arial" w:eastAsia="Times New Roman" w:hAnsi="Arial" w:cs="Arial"/>
          <w:sz w:val="24"/>
          <w:szCs w:val="24"/>
          <w:lang w:val="pl-PL" w:eastAsia="pl-PL"/>
        </w:rPr>
        <w:t>,</w:t>
      </w:r>
    </w:p>
    <w:p w:rsidR="009C7FC6" w:rsidRPr="009C7FC6" w:rsidRDefault="009C7FC6" w:rsidP="00577F66">
      <w:pPr>
        <w:autoSpaceDE w:val="0"/>
        <w:autoSpaceDN w:val="0"/>
        <w:adjustRightInd w:val="0"/>
        <w:spacing w:line="276" w:lineRule="auto"/>
        <w:jc w:val="both"/>
        <w:rPr>
          <w:rFonts w:ascii="Arial" w:eastAsia="Times New Roman" w:hAnsi="Arial" w:cs="Arial"/>
          <w:sz w:val="24"/>
          <w:szCs w:val="24"/>
          <w:lang w:val="pl-PL" w:eastAsia="pl-PL"/>
        </w:rPr>
      </w:pPr>
    </w:p>
    <w:p w:rsidR="00D04625" w:rsidRDefault="009C7FC6" w:rsidP="00577F66">
      <w:pPr>
        <w:spacing w:line="276" w:lineRule="auto"/>
        <w:textAlignment w:val="baseline"/>
        <w:rPr>
          <w:rFonts w:ascii="Arial" w:eastAsia="Arial" w:hAnsi="Arial"/>
          <w:color w:val="000000"/>
          <w:sz w:val="23"/>
        </w:rPr>
      </w:pPr>
      <w:r>
        <w:rPr>
          <w:rFonts w:ascii="Arial" w:eastAsia="Arial" w:hAnsi="Arial"/>
          <w:color w:val="000000"/>
          <w:sz w:val="23"/>
        </w:rPr>
        <w:t>a</w:t>
      </w:r>
    </w:p>
    <w:p w:rsidR="00D04625" w:rsidRPr="00577F66" w:rsidRDefault="00577F66" w:rsidP="00577F66">
      <w:pPr>
        <w:spacing w:line="360" w:lineRule="auto"/>
        <w:ind w:left="72"/>
        <w:textAlignment w:val="baseline"/>
        <w:rPr>
          <w:rFonts w:ascii="Arial" w:eastAsia="Arial" w:hAnsi="Arial"/>
          <w:color w:val="000000"/>
          <w:sz w:val="23"/>
        </w:rPr>
      </w:pPr>
      <w:r>
        <w:rPr>
          <w:rFonts w:ascii="Arial" w:eastAsia="Arial" w:hAnsi="Arial"/>
          <w:color w:val="000000"/>
          <w:sz w:val="23"/>
        </w:rPr>
        <w:t>……………………………………………………</w:t>
      </w:r>
    </w:p>
    <w:p w:rsidR="00D04625" w:rsidRPr="009C7FC6" w:rsidRDefault="007F778C" w:rsidP="00577F66">
      <w:pPr>
        <w:tabs>
          <w:tab w:val="left" w:leader="dot" w:pos="3096"/>
          <w:tab w:val="left" w:leader="dot" w:pos="5544"/>
          <w:tab w:val="right" w:leader="dot" w:pos="9216"/>
        </w:tabs>
        <w:spacing w:line="360" w:lineRule="auto"/>
        <w:ind w:left="72"/>
        <w:textAlignment w:val="baseline"/>
        <w:rPr>
          <w:rFonts w:ascii="Arial" w:eastAsia="Arial" w:hAnsi="Arial"/>
          <w:color w:val="000000"/>
          <w:sz w:val="24"/>
          <w:szCs w:val="24"/>
          <w:lang w:val="pl-PL"/>
        </w:rPr>
      </w:pPr>
      <w:r w:rsidRPr="009C7FC6">
        <w:rPr>
          <w:rFonts w:ascii="Arial" w:eastAsia="Arial" w:hAnsi="Arial"/>
          <w:color w:val="000000"/>
          <w:sz w:val="24"/>
          <w:szCs w:val="24"/>
          <w:lang w:val="pl-PL"/>
        </w:rPr>
        <w:t xml:space="preserve">z siedzibą w </w:t>
      </w:r>
      <w:r w:rsidRPr="009C7FC6">
        <w:rPr>
          <w:rFonts w:ascii="Arial" w:eastAsia="Arial" w:hAnsi="Arial"/>
          <w:color w:val="000000"/>
          <w:sz w:val="24"/>
          <w:szCs w:val="24"/>
          <w:lang w:val="pl-PL"/>
        </w:rPr>
        <w:tab/>
        <w:t xml:space="preserve">, ul. </w:t>
      </w:r>
      <w:r w:rsidRPr="009C7FC6">
        <w:rPr>
          <w:rFonts w:ascii="Arial" w:eastAsia="Arial" w:hAnsi="Arial"/>
          <w:color w:val="000000"/>
          <w:sz w:val="24"/>
          <w:szCs w:val="24"/>
          <w:lang w:val="pl-PL"/>
        </w:rPr>
        <w:tab/>
      </w:r>
      <w:r w:rsidRPr="009C7FC6">
        <w:rPr>
          <w:rFonts w:ascii="Arial" w:eastAsia="Arial" w:hAnsi="Arial"/>
          <w:color w:val="000000"/>
          <w:sz w:val="24"/>
          <w:szCs w:val="24"/>
        </w:rPr>
        <w:t>‚00-000</w:t>
      </w:r>
      <w:r w:rsidRPr="009C7FC6">
        <w:rPr>
          <w:rFonts w:ascii="Arial" w:eastAsia="Arial" w:hAnsi="Arial"/>
          <w:color w:val="000000"/>
          <w:sz w:val="24"/>
          <w:szCs w:val="24"/>
        </w:rPr>
        <w:tab/>
      </w:r>
      <w:r w:rsidRPr="009C7FC6">
        <w:rPr>
          <w:rFonts w:ascii="Arial" w:eastAsia="Arial" w:hAnsi="Arial"/>
          <w:color w:val="000000"/>
          <w:sz w:val="24"/>
          <w:szCs w:val="24"/>
          <w:lang w:val="pl-PL"/>
        </w:rPr>
        <w:t xml:space="preserve"> ,wpisaną</w:t>
      </w:r>
    </w:p>
    <w:p w:rsidR="00D04625" w:rsidRPr="009C7FC6" w:rsidRDefault="007F778C" w:rsidP="00577F66">
      <w:pPr>
        <w:tabs>
          <w:tab w:val="left" w:leader="dot" w:pos="1656"/>
          <w:tab w:val="left" w:leader="dot" w:pos="4104"/>
          <w:tab w:val="left" w:leader="dot" w:pos="6264"/>
          <w:tab w:val="right" w:leader="dot" w:pos="9216"/>
        </w:tabs>
        <w:spacing w:line="360" w:lineRule="auto"/>
        <w:ind w:left="72"/>
        <w:textAlignment w:val="baseline"/>
        <w:rPr>
          <w:rFonts w:ascii="Arial" w:eastAsia="Arial" w:hAnsi="Arial"/>
          <w:color w:val="000000"/>
          <w:sz w:val="24"/>
          <w:szCs w:val="24"/>
          <w:lang w:val="pl-PL"/>
        </w:rPr>
      </w:pPr>
      <w:r w:rsidRPr="009C7FC6">
        <w:rPr>
          <w:rFonts w:ascii="Arial" w:eastAsia="Arial" w:hAnsi="Arial"/>
          <w:color w:val="000000"/>
          <w:sz w:val="24"/>
          <w:szCs w:val="24"/>
          <w:lang w:val="pl-PL"/>
        </w:rPr>
        <w:t xml:space="preserve">do </w:t>
      </w:r>
      <w:r w:rsidRPr="009C7FC6">
        <w:rPr>
          <w:rFonts w:ascii="Arial" w:eastAsia="Arial" w:hAnsi="Arial"/>
          <w:color w:val="000000"/>
          <w:sz w:val="24"/>
          <w:szCs w:val="24"/>
          <w:lang w:val="pl-PL"/>
        </w:rPr>
        <w:tab/>
        <w:t xml:space="preserve"> przez </w:t>
      </w:r>
      <w:r w:rsidRPr="009C7FC6">
        <w:rPr>
          <w:rFonts w:ascii="Arial" w:eastAsia="Arial" w:hAnsi="Arial"/>
          <w:color w:val="000000"/>
          <w:sz w:val="24"/>
          <w:szCs w:val="24"/>
          <w:lang w:val="pl-PL"/>
        </w:rPr>
        <w:tab/>
        <w:t xml:space="preserve"> dla </w:t>
      </w:r>
      <w:r w:rsidRPr="009C7FC6">
        <w:rPr>
          <w:rFonts w:ascii="Arial" w:eastAsia="Arial" w:hAnsi="Arial"/>
          <w:color w:val="000000"/>
          <w:sz w:val="24"/>
          <w:szCs w:val="24"/>
          <w:lang w:val="pl-PL"/>
        </w:rPr>
        <w:tab/>
        <w:t xml:space="preserve">, pod nr </w:t>
      </w:r>
      <w:r w:rsidRPr="009C7FC6">
        <w:rPr>
          <w:rFonts w:ascii="Arial" w:eastAsia="Arial" w:hAnsi="Arial"/>
          <w:color w:val="000000"/>
          <w:sz w:val="24"/>
          <w:szCs w:val="24"/>
          <w:lang w:val="pl-PL"/>
        </w:rPr>
        <w:tab/>
        <w:t>,</w:t>
      </w:r>
    </w:p>
    <w:p w:rsidR="00D04625" w:rsidRPr="009C7FC6" w:rsidRDefault="007F778C" w:rsidP="00577F66">
      <w:pPr>
        <w:tabs>
          <w:tab w:val="left" w:leader="dot" w:pos="4752"/>
          <w:tab w:val="right" w:leader="dot" w:pos="9216"/>
        </w:tabs>
        <w:spacing w:line="360" w:lineRule="auto"/>
        <w:ind w:left="72"/>
        <w:jc w:val="both"/>
        <w:textAlignment w:val="baseline"/>
        <w:rPr>
          <w:rFonts w:ascii="Arial" w:eastAsia="Arial" w:hAnsi="Arial"/>
          <w:color w:val="000000"/>
          <w:sz w:val="24"/>
          <w:szCs w:val="24"/>
          <w:lang w:val="pl-PL"/>
        </w:rPr>
      </w:pPr>
      <w:r w:rsidRPr="009C7FC6">
        <w:rPr>
          <w:rFonts w:ascii="Arial" w:eastAsia="Arial" w:hAnsi="Arial"/>
          <w:color w:val="000000"/>
          <w:sz w:val="24"/>
          <w:szCs w:val="24"/>
          <w:lang w:val="pl-PL"/>
        </w:rPr>
        <w:t>posiadającą</w:t>
      </w:r>
      <w:r w:rsidRPr="009C7FC6">
        <w:rPr>
          <w:rFonts w:ascii="Arial" w:eastAsia="Arial" w:hAnsi="Arial"/>
          <w:color w:val="000000"/>
          <w:sz w:val="24"/>
          <w:szCs w:val="24"/>
        </w:rPr>
        <w:t xml:space="preserve"> NIP: </w:t>
      </w:r>
      <w:r w:rsidRPr="009C7FC6">
        <w:rPr>
          <w:rFonts w:ascii="Arial" w:eastAsia="Arial" w:hAnsi="Arial"/>
          <w:color w:val="000000"/>
          <w:sz w:val="24"/>
          <w:szCs w:val="24"/>
        </w:rPr>
        <w:tab/>
      </w:r>
      <w:r w:rsidRPr="009C7FC6">
        <w:rPr>
          <w:rFonts w:ascii="Arial" w:eastAsia="Arial" w:hAnsi="Arial"/>
          <w:color w:val="000000"/>
          <w:sz w:val="24"/>
          <w:szCs w:val="24"/>
          <w:lang w:val="pl-PL"/>
        </w:rPr>
        <w:t xml:space="preserve"> ,REGIN:  </w:t>
      </w:r>
      <w:r w:rsidRPr="009C7FC6">
        <w:rPr>
          <w:rFonts w:ascii="Arial" w:eastAsia="Arial" w:hAnsi="Arial"/>
          <w:color w:val="000000"/>
          <w:sz w:val="24"/>
          <w:szCs w:val="24"/>
          <w:lang w:val="pl-PL"/>
        </w:rPr>
        <w:tab/>
        <w:t xml:space="preserve">, zwaną dalej </w:t>
      </w:r>
      <w:r w:rsidRPr="009C7FC6">
        <w:rPr>
          <w:rFonts w:ascii="Arial" w:eastAsia="Arial" w:hAnsi="Arial"/>
          <w:color w:val="000000"/>
          <w:sz w:val="24"/>
          <w:szCs w:val="24"/>
          <w:lang w:val="pl-PL"/>
        </w:rPr>
        <w:br/>
        <w:t>„WYKONAWCĄ", reprezentowaną przez:</w:t>
      </w:r>
    </w:p>
    <w:p w:rsidR="009C7FC6" w:rsidRDefault="009C7FC6" w:rsidP="00577F66">
      <w:pPr>
        <w:tabs>
          <w:tab w:val="left" w:leader="dot" w:pos="4752"/>
          <w:tab w:val="right" w:leader="dot" w:pos="9216"/>
        </w:tabs>
        <w:spacing w:line="360" w:lineRule="auto"/>
        <w:ind w:left="74"/>
        <w:jc w:val="both"/>
        <w:textAlignment w:val="baseline"/>
        <w:rPr>
          <w:rFonts w:ascii="Arial" w:eastAsia="Arial" w:hAnsi="Arial"/>
          <w:color w:val="000000"/>
          <w:sz w:val="23"/>
          <w:lang w:val="pl-PL"/>
        </w:rPr>
      </w:pPr>
      <w:r>
        <w:rPr>
          <w:rFonts w:ascii="Arial" w:eastAsia="Arial" w:hAnsi="Arial"/>
          <w:color w:val="000000"/>
          <w:sz w:val="23"/>
          <w:lang w:val="pl-PL"/>
        </w:rPr>
        <w:t>……………………………………………………………….</w:t>
      </w:r>
    </w:p>
    <w:p w:rsidR="009C7FC6" w:rsidRDefault="009C7FC6" w:rsidP="00577F66">
      <w:pPr>
        <w:spacing w:line="276" w:lineRule="auto"/>
        <w:ind w:left="74"/>
        <w:jc w:val="both"/>
        <w:textAlignment w:val="baseline"/>
        <w:rPr>
          <w:rFonts w:ascii="Arial" w:eastAsia="Arial" w:hAnsi="Arial"/>
          <w:color w:val="000000"/>
          <w:sz w:val="23"/>
          <w:lang w:val="pl-PL"/>
        </w:rPr>
      </w:pPr>
    </w:p>
    <w:p w:rsidR="00D04625" w:rsidRDefault="007F778C" w:rsidP="00577F66">
      <w:pPr>
        <w:snapToGrid w:val="0"/>
        <w:spacing w:line="276" w:lineRule="auto"/>
        <w:jc w:val="both"/>
        <w:rPr>
          <w:rFonts w:ascii="Arial" w:eastAsia="Times New Roman" w:hAnsi="Arial" w:cs="Arial"/>
          <w:sz w:val="24"/>
          <w:szCs w:val="24"/>
          <w:lang w:val="pl-PL" w:eastAsia="pl-PL"/>
        </w:rPr>
      </w:pPr>
      <w:r w:rsidRPr="009C7FC6">
        <w:rPr>
          <w:rFonts w:ascii="Arial" w:eastAsia="Times New Roman" w:hAnsi="Arial" w:cs="Arial"/>
          <w:sz w:val="24"/>
          <w:szCs w:val="24"/>
          <w:lang w:val="pl-PL" w:eastAsia="pl-PL"/>
        </w:rPr>
        <w:t xml:space="preserve">Umowa została zawarta w wyniku udzielenia zamówienia w trybie podstawowym bez prowadzenia negocjacji, zgodnie z przepisami ustawy z dnia 11 września 2019 r. —Prawo zamówień publicznych (Dz. U. 2022 r. poz. 1710, z </w:t>
      </w:r>
      <w:proofErr w:type="spellStart"/>
      <w:r w:rsidRPr="009C7FC6">
        <w:rPr>
          <w:rFonts w:ascii="Arial" w:eastAsia="Times New Roman" w:hAnsi="Arial" w:cs="Arial"/>
          <w:sz w:val="24"/>
          <w:szCs w:val="24"/>
          <w:lang w:val="pl-PL" w:eastAsia="pl-PL"/>
        </w:rPr>
        <w:t>p</w:t>
      </w:r>
      <w:r w:rsidR="009C7FC6" w:rsidRPr="009C7FC6">
        <w:rPr>
          <w:rFonts w:ascii="Arial" w:eastAsia="Times New Roman" w:hAnsi="Arial" w:cs="Arial"/>
          <w:sz w:val="24"/>
          <w:szCs w:val="24"/>
          <w:lang w:val="pl-PL" w:eastAsia="pl-PL"/>
        </w:rPr>
        <w:t>óź</w:t>
      </w:r>
      <w:r w:rsidRPr="009C7FC6">
        <w:rPr>
          <w:rFonts w:ascii="Arial" w:eastAsia="Times New Roman" w:hAnsi="Arial" w:cs="Arial"/>
          <w:sz w:val="24"/>
          <w:szCs w:val="24"/>
          <w:lang w:val="pl-PL" w:eastAsia="pl-PL"/>
        </w:rPr>
        <w:t>n</w:t>
      </w:r>
      <w:proofErr w:type="spellEnd"/>
      <w:r w:rsidRPr="009C7FC6">
        <w:rPr>
          <w:rFonts w:ascii="Arial" w:eastAsia="Times New Roman" w:hAnsi="Arial" w:cs="Arial"/>
          <w:sz w:val="24"/>
          <w:szCs w:val="24"/>
          <w:lang w:val="pl-PL" w:eastAsia="pl-PL"/>
        </w:rPr>
        <w:t>. zm.).</w:t>
      </w:r>
    </w:p>
    <w:p w:rsidR="009C7FC6" w:rsidRPr="009C7FC6" w:rsidRDefault="009C7FC6" w:rsidP="00577F66">
      <w:pPr>
        <w:snapToGrid w:val="0"/>
        <w:spacing w:line="276" w:lineRule="auto"/>
        <w:jc w:val="both"/>
        <w:rPr>
          <w:rFonts w:ascii="Arial" w:eastAsia="Times New Roman" w:hAnsi="Arial" w:cs="Arial"/>
          <w:sz w:val="24"/>
          <w:szCs w:val="24"/>
          <w:lang w:val="pl-PL" w:eastAsia="pl-PL"/>
        </w:rPr>
      </w:pPr>
    </w:p>
    <w:p w:rsidR="00D04625" w:rsidRPr="009C7FC6" w:rsidRDefault="007F778C" w:rsidP="00577F66">
      <w:pPr>
        <w:autoSpaceDE w:val="0"/>
        <w:autoSpaceDN w:val="0"/>
        <w:adjustRightInd w:val="0"/>
        <w:spacing w:line="276" w:lineRule="auto"/>
        <w:jc w:val="center"/>
        <w:rPr>
          <w:rFonts w:ascii="Arial" w:eastAsia="Calibri" w:hAnsi="Arial" w:cs="Arial"/>
          <w:b/>
          <w:bCs/>
          <w:sz w:val="24"/>
          <w:szCs w:val="24"/>
          <w:lang w:val="pl-PL" w:eastAsia="pl-PL"/>
        </w:rPr>
      </w:pPr>
      <w:r w:rsidRPr="009C7FC6">
        <w:rPr>
          <w:rFonts w:ascii="Arial" w:eastAsia="Calibri" w:hAnsi="Arial" w:cs="Arial"/>
          <w:b/>
          <w:bCs/>
          <w:sz w:val="24"/>
          <w:szCs w:val="24"/>
          <w:lang w:val="pl-PL" w:eastAsia="pl-PL"/>
        </w:rPr>
        <w:t xml:space="preserve">§ 1. PRZEDMIOT UMOWY </w:t>
      </w:r>
    </w:p>
    <w:p w:rsidR="00D04625" w:rsidRPr="009C7FC6" w:rsidRDefault="007F778C" w:rsidP="00577F66">
      <w:pPr>
        <w:numPr>
          <w:ilvl w:val="0"/>
          <w:numId w:val="1"/>
        </w:numPr>
        <w:tabs>
          <w:tab w:val="clear" w:pos="432"/>
        </w:tabs>
        <w:autoSpaceDE w:val="0"/>
        <w:autoSpaceDN w:val="0"/>
        <w:adjustRightInd w:val="0"/>
        <w:spacing w:line="276" w:lineRule="auto"/>
        <w:ind w:left="426" w:hanging="426"/>
        <w:jc w:val="both"/>
        <w:rPr>
          <w:rFonts w:ascii="Arial" w:eastAsia="Times New Roman" w:hAnsi="Arial" w:cs="Arial"/>
          <w:sz w:val="24"/>
          <w:szCs w:val="24"/>
          <w:lang w:val="pl-PL" w:eastAsia="pl-PL"/>
        </w:rPr>
      </w:pPr>
      <w:r w:rsidRPr="009C7FC6">
        <w:rPr>
          <w:rFonts w:ascii="Arial" w:eastAsia="Times New Roman" w:hAnsi="Arial" w:cs="Arial"/>
          <w:sz w:val="24"/>
          <w:szCs w:val="24"/>
          <w:lang w:val="pl-PL" w:eastAsia="pl-PL"/>
        </w:rPr>
        <w:t xml:space="preserve">WYKONAWCA zobowiązuje się przenieść na ZAMAWIAJĄCEGO własność </w:t>
      </w:r>
      <w:r w:rsidR="009C7FC6">
        <w:rPr>
          <w:rFonts w:ascii="Arial" w:eastAsia="Times New Roman" w:hAnsi="Arial" w:cs="Arial"/>
          <w:sz w:val="24"/>
          <w:szCs w:val="24"/>
          <w:lang w:val="pl-PL" w:eastAsia="pl-PL"/>
        </w:rPr>
        <w:br/>
      </w:r>
      <w:r w:rsidRPr="009C7FC6">
        <w:rPr>
          <w:rFonts w:ascii="Arial" w:eastAsia="Times New Roman" w:hAnsi="Arial" w:cs="Arial"/>
          <w:sz w:val="24"/>
          <w:szCs w:val="24"/>
          <w:lang w:val="pl-PL" w:eastAsia="pl-PL"/>
        </w:rPr>
        <w:t xml:space="preserve">i dostarczyć jeden MIKROBUS DO PRZEWOZU 7 OSÓB dla Komendy Głównej Państwowej Straży Pożarnej, o parametrach techniczne—użytkowych </w:t>
      </w:r>
      <w:r w:rsidR="009C7FC6">
        <w:rPr>
          <w:rFonts w:ascii="Arial" w:eastAsia="Times New Roman" w:hAnsi="Arial" w:cs="Arial"/>
          <w:sz w:val="24"/>
          <w:szCs w:val="24"/>
          <w:lang w:val="pl-PL" w:eastAsia="pl-PL"/>
        </w:rPr>
        <w:br/>
      </w:r>
      <w:r w:rsidRPr="009C7FC6">
        <w:rPr>
          <w:rFonts w:ascii="Arial" w:eastAsia="Times New Roman" w:hAnsi="Arial" w:cs="Arial"/>
          <w:sz w:val="24"/>
          <w:szCs w:val="24"/>
          <w:lang w:val="pl-PL" w:eastAsia="pl-PL"/>
        </w:rPr>
        <w:t>i wymaganiach minimalnych wyszczególnionych w załączniku nr 1 do SWZ (</w:t>
      </w:r>
      <w:r w:rsidR="009C7FC6">
        <w:rPr>
          <w:rFonts w:ascii="Arial" w:eastAsia="Times New Roman" w:hAnsi="Arial" w:cs="Arial"/>
          <w:sz w:val="24"/>
          <w:szCs w:val="24"/>
          <w:lang w:val="pl-PL" w:eastAsia="pl-PL"/>
        </w:rPr>
        <w:t>O</w:t>
      </w:r>
      <w:r w:rsidRPr="009C7FC6">
        <w:rPr>
          <w:rFonts w:ascii="Arial" w:eastAsia="Times New Roman" w:hAnsi="Arial" w:cs="Arial"/>
          <w:sz w:val="24"/>
          <w:szCs w:val="24"/>
          <w:lang w:val="pl-PL" w:eastAsia="pl-PL"/>
        </w:rPr>
        <w:t xml:space="preserve">PZ), który stanowi jednocześnie załącznik do umowy, zwany dalej „przedmiotem </w:t>
      </w:r>
      <w:r w:rsidR="003E3E4F">
        <w:rPr>
          <w:rFonts w:ascii="Arial" w:eastAsia="Times New Roman" w:hAnsi="Arial" w:cs="Arial"/>
          <w:sz w:val="24"/>
          <w:szCs w:val="24"/>
          <w:lang w:val="pl-PL" w:eastAsia="pl-PL"/>
        </w:rPr>
        <w:br/>
      </w:r>
      <w:r w:rsidRPr="009C7FC6">
        <w:rPr>
          <w:rFonts w:ascii="Arial" w:eastAsia="Times New Roman" w:hAnsi="Arial" w:cs="Arial"/>
          <w:sz w:val="24"/>
          <w:szCs w:val="24"/>
          <w:lang w:val="pl-PL" w:eastAsia="pl-PL"/>
        </w:rPr>
        <w:t>umowy".</w:t>
      </w:r>
    </w:p>
    <w:p w:rsidR="00D04625" w:rsidRPr="009C7FC6" w:rsidRDefault="007F778C" w:rsidP="00577F66">
      <w:pPr>
        <w:numPr>
          <w:ilvl w:val="0"/>
          <w:numId w:val="1"/>
        </w:numPr>
        <w:tabs>
          <w:tab w:val="clear" w:pos="432"/>
        </w:tabs>
        <w:autoSpaceDE w:val="0"/>
        <w:autoSpaceDN w:val="0"/>
        <w:adjustRightInd w:val="0"/>
        <w:spacing w:line="276" w:lineRule="auto"/>
        <w:ind w:left="426" w:hanging="426"/>
        <w:jc w:val="both"/>
        <w:rPr>
          <w:rFonts w:ascii="Arial" w:eastAsia="Calibri" w:hAnsi="Arial" w:cs="Arial"/>
          <w:bCs/>
          <w:sz w:val="24"/>
          <w:szCs w:val="24"/>
          <w:lang w:val="pl-PL" w:eastAsia="pl-PL"/>
        </w:rPr>
      </w:pPr>
      <w:r w:rsidRPr="009C7FC6">
        <w:rPr>
          <w:rFonts w:ascii="Arial" w:eastAsia="Calibri" w:hAnsi="Arial" w:cs="Arial"/>
          <w:bCs/>
          <w:sz w:val="24"/>
          <w:szCs w:val="24"/>
          <w:lang w:val="pl-PL" w:eastAsia="pl-PL"/>
        </w:rPr>
        <w:t xml:space="preserve">WYKONAWCA oświadcza, że przedmiot umowy jest kompletny, a także wolny od wad konstrukcyjnych, materiałowych i wykończeniowych oraz prawnych. </w:t>
      </w:r>
    </w:p>
    <w:p w:rsidR="00D04625" w:rsidRDefault="007F778C" w:rsidP="00577F66">
      <w:pPr>
        <w:numPr>
          <w:ilvl w:val="0"/>
          <w:numId w:val="1"/>
        </w:numPr>
        <w:tabs>
          <w:tab w:val="clear" w:pos="432"/>
        </w:tabs>
        <w:autoSpaceDE w:val="0"/>
        <w:autoSpaceDN w:val="0"/>
        <w:adjustRightInd w:val="0"/>
        <w:spacing w:line="276" w:lineRule="auto"/>
        <w:ind w:left="426" w:hanging="426"/>
        <w:jc w:val="both"/>
        <w:rPr>
          <w:rFonts w:ascii="Arial" w:eastAsia="Calibri" w:hAnsi="Arial" w:cs="Arial"/>
          <w:bCs/>
          <w:sz w:val="24"/>
          <w:szCs w:val="24"/>
          <w:lang w:val="pl-PL" w:eastAsia="pl-PL"/>
        </w:rPr>
      </w:pPr>
      <w:r w:rsidRPr="009C7FC6">
        <w:rPr>
          <w:rFonts w:ascii="Arial" w:eastAsia="Calibri" w:hAnsi="Arial" w:cs="Arial"/>
          <w:bCs/>
          <w:sz w:val="24"/>
          <w:szCs w:val="24"/>
          <w:lang w:val="pl-PL" w:eastAsia="pl-PL"/>
        </w:rPr>
        <w:t>WYKONAWCA zobowiązuje się dostarczyć sam</w:t>
      </w:r>
      <w:r w:rsidR="009C7FC6">
        <w:rPr>
          <w:rFonts w:ascii="Arial" w:eastAsia="Calibri" w:hAnsi="Arial" w:cs="Arial"/>
          <w:bCs/>
          <w:sz w:val="24"/>
          <w:szCs w:val="24"/>
          <w:lang w:val="pl-PL" w:eastAsia="pl-PL"/>
        </w:rPr>
        <w:t>o</w:t>
      </w:r>
      <w:r w:rsidRPr="009C7FC6">
        <w:rPr>
          <w:rFonts w:ascii="Arial" w:eastAsia="Calibri" w:hAnsi="Arial" w:cs="Arial"/>
          <w:bCs/>
          <w:sz w:val="24"/>
          <w:szCs w:val="24"/>
          <w:lang w:val="pl-PL" w:eastAsia="pl-PL"/>
        </w:rPr>
        <w:t>chód marki:</w:t>
      </w:r>
    </w:p>
    <w:p w:rsidR="009C7FC6" w:rsidRDefault="009C7FC6" w:rsidP="00577F66">
      <w:pPr>
        <w:tabs>
          <w:tab w:val="left" w:pos="432"/>
        </w:tabs>
        <w:autoSpaceDE w:val="0"/>
        <w:autoSpaceDN w:val="0"/>
        <w:adjustRightInd w:val="0"/>
        <w:spacing w:line="276" w:lineRule="auto"/>
        <w:jc w:val="both"/>
        <w:rPr>
          <w:rFonts w:ascii="Arial" w:eastAsia="Calibri" w:hAnsi="Arial" w:cs="Arial"/>
          <w:bCs/>
          <w:sz w:val="24"/>
          <w:szCs w:val="24"/>
          <w:lang w:val="pl-PL" w:eastAsia="pl-PL"/>
        </w:rPr>
      </w:pPr>
    </w:p>
    <w:p w:rsidR="00577F66" w:rsidRDefault="00057620" w:rsidP="00577F66">
      <w:pPr>
        <w:tabs>
          <w:tab w:val="left" w:pos="432"/>
        </w:tabs>
        <w:autoSpaceDE w:val="0"/>
        <w:autoSpaceDN w:val="0"/>
        <w:adjustRightInd w:val="0"/>
        <w:spacing w:line="276" w:lineRule="auto"/>
        <w:ind w:left="426"/>
        <w:jc w:val="both"/>
        <w:rPr>
          <w:rFonts w:ascii="Arial" w:eastAsia="Calibri" w:hAnsi="Arial" w:cs="Arial"/>
          <w:bCs/>
          <w:sz w:val="24"/>
          <w:szCs w:val="24"/>
          <w:lang w:val="pl-PL" w:eastAsia="pl-PL"/>
        </w:rPr>
      </w:pPr>
      <w:r>
        <w:rPr>
          <w:rFonts w:ascii="Arial" w:eastAsia="Calibri" w:hAnsi="Arial" w:cs="Arial"/>
          <w:bCs/>
          <w:sz w:val="24"/>
          <w:szCs w:val="24"/>
          <w:lang w:val="pl-PL" w:eastAsia="pl-PL"/>
        </w:rPr>
        <w:t>………………………………………………………………..</w:t>
      </w:r>
    </w:p>
    <w:p w:rsidR="00577F66" w:rsidRDefault="00577F66" w:rsidP="00577F66">
      <w:pPr>
        <w:tabs>
          <w:tab w:val="left" w:pos="432"/>
        </w:tabs>
        <w:autoSpaceDE w:val="0"/>
        <w:autoSpaceDN w:val="0"/>
        <w:adjustRightInd w:val="0"/>
        <w:spacing w:line="276" w:lineRule="auto"/>
        <w:ind w:left="426"/>
        <w:jc w:val="both"/>
        <w:rPr>
          <w:rFonts w:ascii="Arial" w:eastAsia="Calibri" w:hAnsi="Arial" w:cs="Arial"/>
          <w:bCs/>
          <w:sz w:val="24"/>
          <w:szCs w:val="24"/>
          <w:lang w:val="pl-PL" w:eastAsia="pl-PL"/>
        </w:rPr>
      </w:pPr>
    </w:p>
    <w:p w:rsidR="00577F66" w:rsidRPr="009C7FC6" w:rsidRDefault="00577F66" w:rsidP="00577F66">
      <w:pPr>
        <w:tabs>
          <w:tab w:val="left" w:pos="432"/>
        </w:tabs>
        <w:autoSpaceDE w:val="0"/>
        <w:autoSpaceDN w:val="0"/>
        <w:adjustRightInd w:val="0"/>
        <w:spacing w:line="276" w:lineRule="auto"/>
        <w:ind w:left="426"/>
        <w:jc w:val="both"/>
        <w:rPr>
          <w:rFonts w:ascii="Arial" w:eastAsia="Calibri" w:hAnsi="Arial" w:cs="Arial"/>
          <w:bCs/>
          <w:sz w:val="24"/>
          <w:szCs w:val="24"/>
          <w:lang w:val="pl-PL" w:eastAsia="pl-PL"/>
        </w:rPr>
      </w:pPr>
    </w:p>
    <w:p w:rsidR="00D04625" w:rsidRPr="00577F66" w:rsidRDefault="007F778C" w:rsidP="00577F66">
      <w:pPr>
        <w:autoSpaceDE w:val="0"/>
        <w:autoSpaceDN w:val="0"/>
        <w:adjustRightInd w:val="0"/>
        <w:spacing w:line="276" w:lineRule="auto"/>
        <w:jc w:val="center"/>
        <w:rPr>
          <w:rFonts w:ascii="Arial" w:eastAsia="Calibri" w:hAnsi="Arial" w:cs="Arial"/>
          <w:b/>
          <w:bCs/>
          <w:sz w:val="24"/>
          <w:szCs w:val="24"/>
          <w:lang w:val="pl-PL" w:eastAsia="pl-PL"/>
        </w:rPr>
      </w:pPr>
      <w:r w:rsidRPr="00577F66">
        <w:rPr>
          <w:rFonts w:ascii="Arial" w:eastAsia="Calibri" w:hAnsi="Arial" w:cs="Arial"/>
          <w:b/>
          <w:bCs/>
          <w:sz w:val="24"/>
          <w:szCs w:val="24"/>
          <w:lang w:val="pl-PL" w:eastAsia="pl-PL"/>
        </w:rPr>
        <w:t xml:space="preserve">§ 2. CENA I WARUNKI PŁATNOŚCI </w:t>
      </w:r>
    </w:p>
    <w:p w:rsidR="00D04625" w:rsidRPr="00577F66" w:rsidRDefault="007F778C" w:rsidP="00577F66">
      <w:pPr>
        <w:snapToGrid w:val="0"/>
        <w:spacing w:line="276" w:lineRule="auto"/>
        <w:ind w:left="340" w:hanging="340"/>
        <w:rPr>
          <w:rFonts w:ascii="Arial" w:eastAsia="Times New Roman" w:hAnsi="Arial" w:cs="Arial"/>
          <w:bCs/>
          <w:sz w:val="24"/>
          <w:szCs w:val="24"/>
          <w:lang w:val="pl-PL" w:eastAsia="pl-PL"/>
        </w:rPr>
      </w:pPr>
      <w:r w:rsidRPr="00577F66">
        <w:rPr>
          <w:rFonts w:ascii="Arial" w:eastAsia="Times New Roman" w:hAnsi="Arial" w:cs="Arial"/>
          <w:bCs/>
          <w:sz w:val="24"/>
          <w:szCs w:val="24"/>
          <w:lang w:val="pl-PL" w:eastAsia="pl-PL"/>
        </w:rPr>
        <w:t>1. Wynagrodzenie za przedmiot umowy wynosi brutto:</w:t>
      </w:r>
      <w:r w:rsidR="00577F66">
        <w:rPr>
          <w:rFonts w:ascii="Arial" w:eastAsia="Times New Roman" w:hAnsi="Arial" w:cs="Arial"/>
          <w:bCs/>
          <w:sz w:val="24"/>
          <w:szCs w:val="24"/>
          <w:lang w:val="pl-PL" w:eastAsia="pl-PL"/>
        </w:rPr>
        <w:t>……………………</w:t>
      </w:r>
      <w:r w:rsidRPr="00577F66">
        <w:rPr>
          <w:rFonts w:ascii="Arial" w:eastAsia="Times New Roman" w:hAnsi="Arial" w:cs="Arial"/>
          <w:bCs/>
          <w:sz w:val="24"/>
          <w:szCs w:val="24"/>
          <w:lang w:val="pl-PL" w:eastAsia="pl-PL"/>
        </w:rPr>
        <w:t>zł</w:t>
      </w:r>
    </w:p>
    <w:p w:rsidR="00D04625" w:rsidRPr="00577F66" w:rsidRDefault="007F778C" w:rsidP="00577F66">
      <w:pPr>
        <w:snapToGrid w:val="0"/>
        <w:spacing w:line="276" w:lineRule="auto"/>
        <w:ind w:left="340"/>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t>(słownie:</w:t>
      </w:r>
      <w:r w:rsidR="00577F66">
        <w:rPr>
          <w:rFonts w:ascii="Arial" w:eastAsia="Times New Roman" w:hAnsi="Arial" w:cs="Arial"/>
          <w:sz w:val="24"/>
          <w:szCs w:val="24"/>
          <w:lang w:val="pl-PL" w:eastAsia="pl-PL"/>
        </w:rPr>
        <w:t>………………………………………………………….</w:t>
      </w:r>
      <w:r w:rsidRPr="00577F66">
        <w:rPr>
          <w:rFonts w:ascii="Arial" w:eastAsia="Times New Roman" w:hAnsi="Arial" w:cs="Arial"/>
          <w:sz w:val="24"/>
          <w:szCs w:val="24"/>
          <w:lang w:val="pl-PL" w:eastAsia="pl-PL"/>
        </w:rPr>
        <w:t xml:space="preserve">zł), w tym: </w:t>
      </w:r>
    </w:p>
    <w:p w:rsidR="00D04625" w:rsidRPr="00577F66" w:rsidRDefault="007F778C" w:rsidP="00577F66">
      <w:pPr>
        <w:snapToGrid w:val="0"/>
        <w:spacing w:line="276" w:lineRule="auto"/>
        <w:ind w:left="426"/>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t>1) wartość netto przedmiotu umowy wynosi:</w:t>
      </w:r>
      <w:r w:rsidR="00577F66">
        <w:rPr>
          <w:rFonts w:ascii="Arial" w:eastAsia="Times New Roman" w:hAnsi="Arial" w:cs="Arial"/>
          <w:sz w:val="24"/>
          <w:szCs w:val="24"/>
          <w:lang w:val="pl-PL" w:eastAsia="pl-PL"/>
        </w:rPr>
        <w:t>…………………………………</w:t>
      </w:r>
      <w:r w:rsidRPr="00577F66">
        <w:rPr>
          <w:rFonts w:ascii="Arial" w:eastAsia="Times New Roman" w:hAnsi="Arial" w:cs="Arial"/>
          <w:sz w:val="24"/>
          <w:szCs w:val="24"/>
          <w:lang w:val="pl-PL" w:eastAsia="pl-PL"/>
        </w:rPr>
        <w:t>zł,</w:t>
      </w:r>
    </w:p>
    <w:p w:rsidR="00D04625" w:rsidRDefault="00D04625">
      <w:pPr>
        <w:sectPr w:rsidR="00D04625">
          <w:footerReference w:type="default" r:id="rId7"/>
          <w:pgSz w:w="11909" w:h="16838"/>
          <w:pgMar w:top="640" w:right="1490" w:bottom="862" w:left="1159" w:header="720" w:footer="720" w:gutter="0"/>
          <w:cols w:space="708"/>
        </w:sectPr>
      </w:pPr>
    </w:p>
    <w:p w:rsidR="00D04625" w:rsidRPr="00577F66" w:rsidRDefault="007F778C" w:rsidP="00577F66">
      <w:pPr>
        <w:snapToGrid w:val="0"/>
        <w:spacing w:line="276" w:lineRule="auto"/>
        <w:ind w:left="426"/>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lastRenderedPageBreak/>
        <w:t>2) podatek VAT</w:t>
      </w:r>
      <w:r w:rsidRPr="00577F66">
        <w:rPr>
          <w:rFonts w:ascii="Arial" w:eastAsia="Times New Roman" w:hAnsi="Arial" w:cs="Arial"/>
          <w:sz w:val="24"/>
          <w:szCs w:val="24"/>
          <w:lang w:val="pl-PL" w:eastAsia="pl-PL"/>
        </w:rPr>
        <w:tab/>
      </w:r>
      <w:r w:rsidR="00577F66">
        <w:rPr>
          <w:rFonts w:ascii="Arial" w:eastAsia="Times New Roman" w:hAnsi="Arial" w:cs="Arial"/>
          <w:sz w:val="24"/>
          <w:szCs w:val="24"/>
          <w:lang w:val="pl-PL" w:eastAsia="pl-PL"/>
        </w:rPr>
        <w:t>…………..</w:t>
      </w:r>
      <w:r w:rsidRPr="00577F66">
        <w:rPr>
          <w:rFonts w:ascii="Arial" w:eastAsia="Times New Roman" w:hAnsi="Arial" w:cs="Arial"/>
          <w:sz w:val="24"/>
          <w:szCs w:val="24"/>
          <w:lang w:val="pl-PL" w:eastAsia="pl-PL"/>
        </w:rPr>
        <w:t>%, w kwocie</w:t>
      </w:r>
      <w:r w:rsidR="00577F66">
        <w:rPr>
          <w:rFonts w:ascii="Arial" w:eastAsia="Times New Roman" w:hAnsi="Arial" w:cs="Arial"/>
          <w:sz w:val="24"/>
          <w:szCs w:val="24"/>
          <w:lang w:val="pl-PL" w:eastAsia="pl-PL"/>
        </w:rPr>
        <w:t>…………………………</w:t>
      </w:r>
      <w:r w:rsidRPr="00577F66">
        <w:rPr>
          <w:rFonts w:ascii="Arial" w:eastAsia="Times New Roman" w:hAnsi="Arial" w:cs="Arial"/>
          <w:sz w:val="24"/>
          <w:szCs w:val="24"/>
          <w:lang w:val="pl-PL" w:eastAsia="pl-PL"/>
        </w:rPr>
        <w:t xml:space="preserve">zł. </w:t>
      </w:r>
    </w:p>
    <w:p w:rsidR="00D04625" w:rsidRPr="00577F66" w:rsidRDefault="007F778C" w:rsidP="00577F66">
      <w:pPr>
        <w:numPr>
          <w:ilvl w:val="0"/>
          <w:numId w:val="2"/>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t>Wynagrodzenie brutto ZAMAWIAJĄCY zapłaci WYKONAWCY przelewem, w</w:t>
      </w:r>
      <w:r w:rsidR="003E3E4F">
        <w:rPr>
          <w:rFonts w:ascii="Arial" w:eastAsia="Times New Roman" w:hAnsi="Arial" w:cs="Arial"/>
          <w:sz w:val="24"/>
          <w:szCs w:val="24"/>
          <w:lang w:val="pl-PL" w:eastAsia="pl-PL"/>
        </w:rPr>
        <w:t xml:space="preserve"> </w:t>
      </w:r>
      <w:r w:rsidRPr="00577F66">
        <w:rPr>
          <w:rFonts w:ascii="Arial" w:eastAsia="Times New Roman" w:hAnsi="Arial" w:cs="Arial"/>
          <w:sz w:val="24"/>
          <w:szCs w:val="24"/>
          <w:lang w:val="pl-PL" w:eastAsia="pl-PL"/>
        </w:rPr>
        <w:t xml:space="preserve">ciągu 30 dni od daty otrzymania prawidłowo wystawionej faktury, na konto w niej </w:t>
      </w:r>
      <w:r w:rsidR="00577F66">
        <w:rPr>
          <w:rFonts w:ascii="Arial" w:eastAsia="Times New Roman" w:hAnsi="Arial" w:cs="Arial"/>
          <w:sz w:val="24"/>
          <w:szCs w:val="24"/>
          <w:lang w:val="pl-PL" w:eastAsia="pl-PL"/>
        </w:rPr>
        <w:br/>
      </w:r>
      <w:r w:rsidRPr="00577F66">
        <w:rPr>
          <w:rFonts w:ascii="Arial" w:eastAsia="Times New Roman" w:hAnsi="Arial" w:cs="Arial"/>
          <w:sz w:val="24"/>
          <w:szCs w:val="24"/>
          <w:lang w:val="pl-PL" w:eastAsia="pl-PL"/>
        </w:rPr>
        <w:t>wskazane, po uprzednim odbiorze faktycznym przedmiotu umowy, potwierdzonym protokołem końcowym odbioru faktycznego podpisanym bez zastrzeżeń. Protokół musi być podpisany przez przedstawicieli każdej ze Stron.</w:t>
      </w:r>
    </w:p>
    <w:p w:rsidR="00D04625" w:rsidRPr="00577F66" w:rsidRDefault="007F778C" w:rsidP="00577F66">
      <w:pPr>
        <w:numPr>
          <w:ilvl w:val="0"/>
          <w:numId w:val="2"/>
        </w:numPr>
        <w:tabs>
          <w:tab w:val="clear" w:pos="288"/>
        </w:tabs>
        <w:snapToGrid w:val="0"/>
        <w:spacing w:line="276" w:lineRule="auto"/>
        <w:ind w:left="357" w:hanging="357"/>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t xml:space="preserve">WYKONAWCA wystawi fakturę ZAMAWIAJĄCEMU wskazując jako nabywcę: </w:t>
      </w:r>
      <w:r w:rsidRPr="00577F66">
        <w:rPr>
          <w:rFonts w:ascii="Arial" w:eastAsia="Times New Roman" w:hAnsi="Arial" w:cs="Arial"/>
          <w:b/>
          <w:sz w:val="24"/>
          <w:szCs w:val="24"/>
          <w:lang w:val="pl-PL" w:eastAsia="pl-PL"/>
        </w:rPr>
        <w:t>Komenda Główna Państwowej Straży Pożarnej, ul. Podchorążych 38, 00 — 463 Warszawa, NIP: 521-04-13-024.</w:t>
      </w:r>
    </w:p>
    <w:p w:rsidR="00D04625" w:rsidRDefault="007F778C" w:rsidP="00577F66">
      <w:pPr>
        <w:numPr>
          <w:ilvl w:val="0"/>
          <w:numId w:val="2"/>
        </w:numPr>
        <w:tabs>
          <w:tab w:val="clear" w:pos="288"/>
        </w:tabs>
        <w:snapToGrid w:val="0"/>
        <w:spacing w:line="276" w:lineRule="auto"/>
        <w:ind w:left="357" w:hanging="357"/>
        <w:jc w:val="both"/>
        <w:rPr>
          <w:rFonts w:ascii="Arial" w:eastAsia="Times New Roman" w:hAnsi="Arial" w:cs="Arial"/>
          <w:sz w:val="24"/>
          <w:szCs w:val="24"/>
          <w:lang w:val="pl-PL" w:eastAsia="pl-PL"/>
        </w:rPr>
      </w:pPr>
      <w:r w:rsidRPr="00577F66">
        <w:rPr>
          <w:rFonts w:ascii="Arial" w:eastAsia="Times New Roman" w:hAnsi="Arial" w:cs="Arial"/>
          <w:sz w:val="24"/>
          <w:szCs w:val="24"/>
          <w:lang w:val="pl-PL" w:eastAsia="pl-PL"/>
        </w:rPr>
        <w:t xml:space="preserve">ZAMAWIAJĄCY posiada konto na Platformie Elektronicznego Fakturowania (PEF), umożliwiające Wykonawcom składanie ustrukturyzowanych faktur elektronicznych, zgodnie z ustawą z dnia 9 listopada 2018 r. o elektronicznym fakturowaniu </w:t>
      </w:r>
      <w:r w:rsidR="00577F66">
        <w:rPr>
          <w:rFonts w:ascii="Arial" w:eastAsia="Times New Roman" w:hAnsi="Arial" w:cs="Arial"/>
          <w:sz w:val="24"/>
          <w:szCs w:val="24"/>
          <w:lang w:val="pl-PL" w:eastAsia="pl-PL"/>
        </w:rPr>
        <w:br/>
      </w:r>
      <w:r w:rsidRPr="00577F66">
        <w:rPr>
          <w:rFonts w:ascii="Arial" w:eastAsia="Times New Roman" w:hAnsi="Arial" w:cs="Arial"/>
          <w:sz w:val="24"/>
          <w:szCs w:val="24"/>
          <w:lang w:val="pl-PL" w:eastAsia="pl-PL"/>
        </w:rPr>
        <w:t xml:space="preserve">w zamówieniach publicznych, koncesjach na roboty budowlane lub usługi oraz partnerstwie publiczno-prywatnym (Dz. U. z 2020 r. poz. 1666). </w:t>
      </w:r>
    </w:p>
    <w:p w:rsidR="00C600BC" w:rsidRPr="00577F66" w:rsidRDefault="00C600BC" w:rsidP="00C600BC">
      <w:pPr>
        <w:tabs>
          <w:tab w:val="left" w:pos="288"/>
        </w:tabs>
        <w:snapToGrid w:val="0"/>
        <w:spacing w:line="276" w:lineRule="auto"/>
        <w:jc w:val="both"/>
        <w:rPr>
          <w:rFonts w:ascii="Arial" w:eastAsia="Times New Roman" w:hAnsi="Arial" w:cs="Arial"/>
          <w:sz w:val="24"/>
          <w:szCs w:val="24"/>
          <w:lang w:val="pl-PL" w:eastAsia="pl-PL"/>
        </w:rPr>
      </w:pPr>
    </w:p>
    <w:p w:rsidR="00D04625" w:rsidRPr="00C600BC" w:rsidRDefault="007F778C" w:rsidP="00C600BC">
      <w:pPr>
        <w:autoSpaceDE w:val="0"/>
        <w:autoSpaceDN w:val="0"/>
        <w:adjustRightInd w:val="0"/>
        <w:spacing w:line="276" w:lineRule="auto"/>
        <w:jc w:val="center"/>
        <w:rPr>
          <w:rFonts w:ascii="Arial" w:eastAsia="Calibri" w:hAnsi="Arial" w:cs="Arial"/>
          <w:b/>
          <w:bCs/>
          <w:sz w:val="24"/>
          <w:szCs w:val="24"/>
          <w:lang w:val="pl-PL" w:eastAsia="pl-PL"/>
        </w:rPr>
      </w:pPr>
      <w:r w:rsidRPr="00C600BC">
        <w:rPr>
          <w:rFonts w:ascii="Arial" w:eastAsia="Calibri" w:hAnsi="Arial" w:cs="Arial"/>
          <w:b/>
          <w:bCs/>
          <w:sz w:val="24"/>
          <w:szCs w:val="24"/>
          <w:lang w:val="pl-PL" w:eastAsia="pl-PL"/>
        </w:rPr>
        <w:t>§ 3. TERMIN REALIZACJI</w:t>
      </w:r>
    </w:p>
    <w:p w:rsidR="00D04625" w:rsidRPr="00C600BC" w:rsidRDefault="007F778C" w:rsidP="00152469">
      <w:pPr>
        <w:spacing w:line="276" w:lineRule="auto"/>
        <w:textAlignment w:val="baseline"/>
        <w:rPr>
          <w:rFonts w:ascii="Arial" w:eastAsia="Times New Roman" w:hAnsi="Arial" w:cs="Arial"/>
          <w:sz w:val="24"/>
          <w:szCs w:val="24"/>
          <w:lang w:val="pl-PL" w:eastAsia="pl-PL"/>
        </w:rPr>
      </w:pPr>
      <w:r w:rsidRPr="00C600BC">
        <w:rPr>
          <w:rFonts w:ascii="Arial" w:eastAsia="Times New Roman" w:hAnsi="Arial" w:cs="Arial"/>
          <w:sz w:val="24"/>
          <w:szCs w:val="24"/>
          <w:lang w:val="pl-PL" w:eastAsia="pl-PL"/>
        </w:rPr>
        <w:t>WYKONAWCA zobowiązuje się dostarczyć do siedziby ZAMAWIAJĄCEGO przedmiot</w:t>
      </w:r>
    </w:p>
    <w:p w:rsidR="00D04625" w:rsidRDefault="007F778C" w:rsidP="001A440D">
      <w:pPr>
        <w:spacing w:line="276" w:lineRule="auto"/>
        <w:textAlignment w:val="baseline"/>
        <w:rPr>
          <w:rFonts w:ascii="Arial" w:eastAsia="Times New Roman" w:hAnsi="Arial" w:cs="Arial"/>
          <w:sz w:val="24"/>
          <w:szCs w:val="24"/>
          <w:lang w:val="pl-PL" w:eastAsia="pl-PL"/>
        </w:rPr>
      </w:pPr>
      <w:r w:rsidRPr="00C600BC">
        <w:rPr>
          <w:rFonts w:ascii="Arial" w:eastAsia="Times New Roman" w:hAnsi="Arial" w:cs="Arial"/>
          <w:sz w:val="24"/>
          <w:szCs w:val="24"/>
          <w:lang w:val="pl-PL" w:eastAsia="pl-PL"/>
        </w:rPr>
        <w:t>umowy, o którym mowa w §</w:t>
      </w:r>
      <w:r w:rsidR="001A440D">
        <w:rPr>
          <w:rFonts w:ascii="Arial" w:eastAsia="Times New Roman" w:hAnsi="Arial" w:cs="Arial"/>
          <w:sz w:val="24"/>
          <w:szCs w:val="24"/>
          <w:lang w:val="pl-PL" w:eastAsia="pl-PL"/>
        </w:rPr>
        <w:t xml:space="preserve"> </w:t>
      </w:r>
      <w:r w:rsidRPr="00C600BC">
        <w:rPr>
          <w:rFonts w:ascii="Arial" w:eastAsia="Times New Roman" w:hAnsi="Arial" w:cs="Arial"/>
          <w:sz w:val="24"/>
          <w:szCs w:val="24"/>
          <w:lang w:val="pl-PL" w:eastAsia="pl-PL"/>
        </w:rPr>
        <w:t>1, w terminie 45 dni od dnia podpisania umowy, tj. do</w:t>
      </w:r>
      <w:r w:rsidR="00C600BC">
        <w:rPr>
          <w:rFonts w:ascii="Arial" w:eastAsia="Times New Roman" w:hAnsi="Arial" w:cs="Arial"/>
          <w:sz w:val="24"/>
          <w:szCs w:val="24"/>
          <w:lang w:val="pl-PL" w:eastAsia="pl-PL"/>
        </w:rPr>
        <w:t xml:space="preserve"> </w:t>
      </w:r>
      <w:r w:rsidRPr="00C600BC">
        <w:rPr>
          <w:rFonts w:ascii="Arial" w:eastAsia="Times New Roman" w:hAnsi="Arial" w:cs="Arial"/>
          <w:sz w:val="24"/>
          <w:szCs w:val="24"/>
          <w:lang w:val="pl-PL" w:eastAsia="pl-PL"/>
        </w:rPr>
        <w:t>dnia</w:t>
      </w:r>
    </w:p>
    <w:p w:rsidR="00285E8F" w:rsidRDefault="00C600BC" w:rsidP="00285E8F">
      <w:pPr>
        <w:spacing w:line="276" w:lineRule="auto"/>
        <w:ind w:left="74"/>
        <w:textAlignment w:val="baseline"/>
        <w:rPr>
          <w:rFonts w:ascii="Arial" w:eastAsia="Times New Roman" w:hAnsi="Arial" w:cs="Arial"/>
          <w:sz w:val="24"/>
          <w:szCs w:val="24"/>
          <w:lang w:val="pl-PL" w:eastAsia="pl-PL"/>
        </w:rPr>
      </w:pPr>
      <w:r>
        <w:rPr>
          <w:rFonts w:ascii="Arial" w:eastAsia="Times New Roman" w:hAnsi="Arial" w:cs="Arial"/>
          <w:sz w:val="24"/>
          <w:szCs w:val="24"/>
          <w:lang w:val="pl-PL" w:eastAsia="pl-PL"/>
        </w:rPr>
        <w:t>……………………………………….</w:t>
      </w:r>
    </w:p>
    <w:p w:rsidR="00285E8F" w:rsidRPr="00C600BC" w:rsidRDefault="00285E8F" w:rsidP="00285E8F">
      <w:pPr>
        <w:spacing w:line="276" w:lineRule="auto"/>
        <w:ind w:left="74"/>
        <w:textAlignment w:val="baseline"/>
        <w:rPr>
          <w:rFonts w:ascii="Arial" w:eastAsia="Times New Roman" w:hAnsi="Arial" w:cs="Arial"/>
          <w:sz w:val="24"/>
          <w:szCs w:val="24"/>
          <w:lang w:val="pl-PL" w:eastAsia="pl-PL"/>
        </w:rPr>
      </w:pPr>
    </w:p>
    <w:p w:rsidR="00D04625" w:rsidRPr="00285E8F" w:rsidRDefault="007F778C" w:rsidP="00285E8F">
      <w:pPr>
        <w:autoSpaceDE w:val="0"/>
        <w:autoSpaceDN w:val="0"/>
        <w:adjustRightInd w:val="0"/>
        <w:spacing w:line="276" w:lineRule="auto"/>
        <w:jc w:val="center"/>
        <w:rPr>
          <w:rFonts w:ascii="Arial" w:eastAsia="Calibri" w:hAnsi="Arial" w:cs="Arial"/>
          <w:b/>
          <w:bCs/>
          <w:sz w:val="24"/>
          <w:szCs w:val="24"/>
          <w:lang w:val="pl-PL" w:eastAsia="pl-PL"/>
        </w:rPr>
      </w:pPr>
      <w:r w:rsidRPr="00285E8F">
        <w:rPr>
          <w:rFonts w:ascii="Arial" w:eastAsia="Calibri" w:hAnsi="Arial" w:cs="Arial"/>
          <w:b/>
          <w:bCs/>
          <w:sz w:val="24"/>
          <w:szCs w:val="24"/>
          <w:lang w:val="pl-PL" w:eastAsia="pl-PL"/>
        </w:rPr>
        <w:t xml:space="preserve">§ 4. ODBIÓR PRZEDMIOTU UMOWY </w:t>
      </w:r>
    </w:p>
    <w:p w:rsidR="00D04625" w:rsidRPr="00285E8F" w:rsidRDefault="007F778C" w:rsidP="00285E8F">
      <w:pPr>
        <w:numPr>
          <w:ilvl w:val="0"/>
          <w:numId w:val="3"/>
        </w:numPr>
        <w:tabs>
          <w:tab w:val="clear" w:pos="288"/>
        </w:tabs>
        <w:snapToGrid w:val="0"/>
        <w:spacing w:line="276" w:lineRule="auto"/>
        <w:ind w:left="340" w:hanging="340"/>
        <w:jc w:val="both"/>
        <w:rPr>
          <w:rFonts w:ascii="Arial" w:eastAsia="Times New Roman" w:hAnsi="Arial" w:cs="Arial"/>
          <w:sz w:val="24"/>
          <w:szCs w:val="24"/>
          <w:lang w:val="pl-PL" w:eastAsia="pl-PL"/>
        </w:rPr>
      </w:pPr>
      <w:r w:rsidRPr="00285E8F">
        <w:rPr>
          <w:rFonts w:ascii="Arial" w:eastAsia="Times New Roman" w:hAnsi="Arial" w:cs="Arial"/>
          <w:sz w:val="24"/>
          <w:szCs w:val="24"/>
          <w:lang w:val="pl-PL" w:eastAsia="pl-PL"/>
        </w:rPr>
        <w:t xml:space="preserve">WYKONAWCA zobowiązuje się zawiadomić ZAMAWIAJĄCEGO pisemnie </w:t>
      </w:r>
      <w:r w:rsidR="00285E8F">
        <w:rPr>
          <w:rFonts w:ascii="Arial" w:eastAsia="Times New Roman" w:hAnsi="Arial" w:cs="Arial"/>
          <w:sz w:val="24"/>
          <w:szCs w:val="24"/>
          <w:lang w:val="pl-PL" w:eastAsia="pl-PL"/>
        </w:rPr>
        <w:br/>
      </w:r>
      <w:r w:rsidRPr="00285E8F">
        <w:rPr>
          <w:rFonts w:ascii="Arial" w:eastAsia="Times New Roman" w:hAnsi="Arial" w:cs="Arial"/>
          <w:sz w:val="24"/>
          <w:szCs w:val="24"/>
          <w:lang w:val="pl-PL" w:eastAsia="pl-PL"/>
        </w:rPr>
        <w:t>z 3-dniowym wyprzedzeniem o terminie odbioru przedmiotu umowy, który zostanie dokonany przez przedstawicieli ZAMAWIAJĄCEGO w siedzibie WYKONAWCY. Strony dopuszczają zawiadomienie w formie faksu pod nr 22 523 33 18 lub poczty elektronicznej: e-mail: bl</w:t>
      </w:r>
      <w:r w:rsidR="003E3E4F">
        <w:rPr>
          <w:rFonts w:ascii="Arial" w:eastAsia="Times New Roman" w:hAnsi="Arial" w:cs="Arial"/>
          <w:sz w:val="24"/>
          <w:szCs w:val="24"/>
          <w:lang w:val="pl-PL" w:eastAsia="pl-PL"/>
        </w:rPr>
        <w:t>@</w:t>
      </w:r>
      <w:hyperlink r:id="rId8">
        <w:r w:rsidRPr="00285E8F">
          <w:rPr>
            <w:rFonts w:ascii="Arial" w:eastAsia="Times New Roman" w:hAnsi="Arial" w:cs="Arial"/>
            <w:sz w:val="24"/>
            <w:szCs w:val="24"/>
            <w:lang w:val="pl-PL" w:eastAsia="pl-PL"/>
          </w:rPr>
          <w:t>kgpsp</w:t>
        </w:r>
      </w:hyperlink>
      <w:r w:rsidRPr="00285E8F">
        <w:rPr>
          <w:rFonts w:ascii="Arial" w:eastAsia="Times New Roman" w:hAnsi="Arial" w:cs="Arial"/>
          <w:sz w:val="24"/>
          <w:szCs w:val="24"/>
          <w:lang w:val="pl-PL" w:eastAsia="pl-PL"/>
        </w:rPr>
        <w:t xml:space="preserve">.gov.pl Zawiadomienie należy skierować do Biura Logistyki Komendy Głównej Państwowej Straży Pożarnej. </w:t>
      </w:r>
    </w:p>
    <w:p w:rsidR="00D04625" w:rsidRPr="00285E8F" w:rsidRDefault="007F778C" w:rsidP="00285E8F">
      <w:pPr>
        <w:numPr>
          <w:ilvl w:val="0"/>
          <w:numId w:val="3"/>
        </w:numPr>
        <w:tabs>
          <w:tab w:val="clear" w:pos="288"/>
        </w:tabs>
        <w:snapToGrid w:val="0"/>
        <w:spacing w:line="276" w:lineRule="auto"/>
        <w:ind w:left="340" w:hanging="340"/>
        <w:jc w:val="both"/>
        <w:rPr>
          <w:rFonts w:ascii="Arial" w:eastAsia="Times New Roman" w:hAnsi="Arial" w:cs="Arial"/>
          <w:color w:val="000000"/>
          <w:sz w:val="24"/>
          <w:szCs w:val="24"/>
          <w:lang w:val="pl-PL" w:eastAsia="pl-PL"/>
        </w:rPr>
      </w:pPr>
      <w:r w:rsidRPr="00285E8F">
        <w:rPr>
          <w:rFonts w:ascii="Arial" w:eastAsia="Times New Roman" w:hAnsi="Arial" w:cs="Arial"/>
          <w:color w:val="000000"/>
          <w:sz w:val="24"/>
          <w:szCs w:val="24"/>
          <w:lang w:val="pl-PL" w:eastAsia="pl-PL"/>
        </w:rPr>
        <w:t xml:space="preserve">Termin realizacji umowy zostaje zachowany jeżeli, zostanie potwierdzony </w:t>
      </w:r>
      <w:r w:rsidR="003E3E4F">
        <w:rPr>
          <w:rFonts w:ascii="Arial" w:eastAsia="Times New Roman" w:hAnsi="Arial" w:cs="Arial"/>
          <w:color w:val="000000"/>
          <w:sz w:val="24"/>
          <w:szCs w:val="24"/>
          <w:lang w:val="pl-PL" w:eastAsia="pl-PL"/>
        </w:rPr>
        <w:br/>
      </w:r>
      <w:r w:rsidRPr="00285E8F">
        <w:rPr>
          <w:rFonts w:ascii="Arial" w:eastAsia="Times New Roman" w:hAnsi="Arial" w:cs="Arial"/>
          <w:color w:val="000000"/>
          <w:sz w:val="24"/>
          <w:szCs w:val="24"/>
          <w:lang w:val="pl-PL" w:eastAsia="pl-PL"/>
        </w:rPr>
        <w:t xml:space="preserve">protokołem końcowym odbioru faktycznego, podpisanym przez Zamawiającego bez </w:t>
      </w:r>
      <w:r w:rsidR="00285E8F">
        <w:rPr>
          <w:rFonts w:ascii="Arial" w:eastAsia="Times New Roman" w:hAnsi="Arial" w:cs="Arial"/>
          <w:color w:val="000000"/>
          <w:sz w:val="24"/>
          <w:szCs w:val="24"/>
          <w:lang w:val="pl-PL" w:eastAsia="pl-PL"/>
        </w:rPr>
        <w:br/>
      </w:r>
      <w:r w:rsidRPr="00285E8F">
        <w:rPr>
          <w:rFonts w:ascii="Arial" w:eastAsia="Times New Roman" w:hAnsi="Arial" w:cs="Arial"/>
          <w:color w:val="000000"/>
          <w:sz w:val="24"/>
          <w:szCs w:val="24"/>
          <w:lang w:val="pl-PL" w:eastAsia="pl-PL"/>
        </w:rPr>
        <w:t>uwag i odbędzie się w terminie, o którym mowa w § 3.</w:t>
      </w:r>
    </w:p>
    <w:p w:rsidR="00D04625" w:rsidRPr="00285E8F" w:rsidRDefault="007F778C" w:rsidP="00285E8F">
      <w:pPr>
        <w:numPr>
          <w:ilvl w:val="0"/>
          <w:numId w:val="3"/>
        </w:numPr>
        <w:tabs>
          <w:tab w:val="clear" w:pos="288"/>
        </w:tabs>
        <w:snapToGrid w:val="0"/>
        <w:spacing w:line="276" w:lineRule="auto"/>
        <w:ind w:left="340" w:hanging="340"/>
        <w:jc w:val="both"/>
        <w:rPr>
          <w:rFonts w:ascii="Arial" w:eastAsia="Times New Roman" w:hAnsi="Arial" w:cs="Arial"/>
          <w:sz w:val="24"/>
          <w:szCs w:val="24"/>
          <w:lang w:val="pl-PL" w:eastAsia="pl-PL"/>
        </w:rPr>
      </w:pPr>
      <w:r w:rsidRPr="00285E8F">
        <w:rPr>
          <w:rFonts w:ascii="Arial" w:eastAsia="Times New Roman" w:hAnsi="Arial" w:cs="Arial"/>
          <w:sz w:val="24"/>
          <w:szCs w:val="24"/>
          <w:lang w:val="pl-PL" w:eastAsia="pl-PL"/>
        </w:rPr>
        <w:t xml:space="preserve">Odbioru przedmiotu umowy dokona 3 przedstawicieli ZAMAWIAJĄCEGO, </w:t>
      </w:r>
      <w:r w:rsidR="00285E8F">
        <w:rPr>
          <w:rFonts w:ascii="Arial" w:eastAsia="Times New Roman" w:hAnsi="Arial" w:cs="Arial"/>
          <w:sz w:val="24"/>
          <w:szCs w:val="24"/>
          <w:lang w:val="pl-PL" w:eastAsia="pl-PL"/>
        </w:rPr>
        <w:br/>
      </w:r>
      <w:r w:rsidRPr="00285E8F">
        <w:rPr>
          <w:rFonts w:ascii="Arial" w:eastAsia="Times New Roman" w:hAnsi="Arial" w:cs="Arial"/>
          <w:sz w:val="24"/>
          <w:szCs w:val="24"/>
          <w:lang w:val="pl-PL" w:eastAsia="pl-PL"/>
        </w:rPr>
        <w:t xml:space="preserve">w ciągu 1 dnia roboczego, w obecności co najmniej 1 przedstawiciela WYKONAWCY. </w:t>
      </w:r>
    </w:p>
    <w:p w:rsidR="00D04625" w:rsidRPr="00285E8F" w:rsidRDefault="007F778C" w:rsidP="00285E8F">
      <w:pPr>
        <w:numPr>
          <w:ilvl w:val="0"/>
          <w:numId w:val="3"/>
        </w:numPr>
        <w:tabs>
          <w:tab w:val="clear" w:pos="288"/>
        </w:tabs>
        <w:snapToGrid w:val="0"/>
        <w:spacing w:line="276" w:lineRule="auto"/>
        <w:ind w:left="340" w:hanging="340"/>
        <w:jc w:val="both"/>
        <w:rPr>
          <w:rFonts w:ascii="Arial" w:eastAsia="Times New Roman" w:hAnsi="Arial" w:cs="Arial"/>
          <w:sz w:val="24"/>
          <w:szCs w:val="24"/>
          <w:lang w:val="pl-PL" w:eastAsia="pl-PL"/>
        </w:rPr>
      </w:pPr>
      <w:r w:rsidRPr="00285E8F">
        <w:rPr>
          <w:rFonts w:ascii="Arial" w:eastAsia="Times New Roman" w:hAnsi="Arial" w:cs="Arial"/>
          <w:sz w:val="24"/>
          <w:szCs w:val="24"/>
          <w:lang w:val="pl-PL" w:eastAsia="pl-PL"/>
        </w:rPr>
        <w:t xml:space="preserve">WYKONAWCA dostarczy przedmiot umowy do siedziby ZAMAWIAJĄCEGO </w:t>
      </w:r>
      <w:r w:rsidR="00285E8F">
        <w:rPr>
          <w:rFonts w:ascii="Arial" w:eastAsia="Times New Roman" w:hAnsi="Arial" w:cs="Arial"/>
          <w:sz w:val="24"/>
          <w:szCs w:val="24"/>
          <w:lang w:val="pl-PL" w:eastAsia="pl-PL"/>
        </w:rPr>
        <w:br/>
      </w:r>
      <w:r w:rsidRPr="00285E8F">
        <w:rPr>
          <w:rFonts w:ascii="Arial" w:eastAsia="Times New Roman" w:hAnsi="Arial" w:cs="Arial"/>
          <w:sz w:val="24"/>
          <w:szCs w:val="24"/>
          <w:lang w:val="pl-PL" w:eastAsia="pl-PL"/>
        </w:rPr>
        <w:t xml:space="preserve">na własny koszt i ryzyko. Odbiór przedmiotu umowy polegać będzie na sprawdzeniu zgodności i kompletności z ofertą, zgodnie z informacjami zawartymi w załączniku </w:t>
      </w:r>
      <w:r w:rsidR="00285E8F">
        <w:rPr>
          <w:rFonts w:ascii="Arial" w:eastAsia="Times New Roman" w:hAnsi="Arial" w:cs="Arial"/>
          <w:sz w:val="24"/>
          <w:szCs w:val="24"/>
          <w:lang w:val="pl-PL" w:eastAsia="pl-PL"/>
        </w:rPr>
        <w:br/>
      </w:r>
      <w:r w:rsidRPr="00285E8F">
        <w:rPr>
          <w:rFonts w:ascii="Arial" w:eastAsia="Times New Roman" w:hAnsi="Arial" w:cs="Arial"/>
          <w:sz w:val="24"/>
          <w:szCs w:val="24"/>
          <w:lang w:val="pl-PL" w:eastAsia="pl-PL"/>
        </w:rPr>
        <w:t xml:space="preserve">do umowy. Zgodność i kompletność potwierdzona zostanie protokołem końcowym odbioru faktycznego, sporządzonym w 2 egzemplarzach dla ZAMAWIAJĄCEGO i WYKONAWCY oraz podpisanym przez przedstawicieli każdej ze Stron. </w:t>
      </w:r>
    </w:p>
    <w:p w:rsidR="00285E8F" w:rsidRDefault="007F778C" w:rsidP="00285E8F">
      <w:pPr>
        <w:numPr>
          <w:ilvl w:val="0"/>
          <w:numId w:val="3"/>
        </w:numPr>
        <w:tabs>
          <w:tab w:val="clear" w:pos="288"/>
        </w:tabs>
        <w:snapToGrid w:val="0"/>
        <w:spacing w:line="276" w:lineRule="auto"/>
        <w:ind w:left="357" w:hanging="357"/>
        <w:jc w:val="both"/>
        <w:rPr>
          <w:rFonts w:ascii="Arial" w:eastAsia="Times New Roman" w:hAnsi="Arial" w:cs="Arial"/>
          <w:sz w:val="24"/>
          <w:szCs w:val="24"/>
          <w:lang w:val="pl-PL" w:eastAsia="pl-PL"/>
        </w:rPr>
      </w:pPr>
      <w:r w:rsidRPr="00285E8F">
        <w:rPr>
          <w:rFonts w:ascii="Arial" w:eastAsia="Times New Roman" w:hAnsi="Arial" w:cs="Arial"/>
          <w:sz w:val="24"/>
          <w:szCs w:val="24"/>
          <w:lang w:val="pl-PL" w:eastAsia="pl-PL"/>
        </w:rPr>
        <w:t xml:space="preserve">Przedmiot umowy musi spełniać wymogi prawne i techniczne pozwalające na jego zarejestrowanie w Polsce, co potwierdzone zostanie stosowną dokumentacją dołączoną do pojazdu. </w:t>
      </w:r>
    </w:p>
    <w:p w:rsidR="00A21781" w:rsidRPr="00A21781" w:rsidRDefault="007F778C" w:rsidP="00A21781">
      <w:pPr>
        <w:numPr>
          <w:ilvl w:val="0"/>
          <w:numId w:val="3"/>
        </w:numPr>
        <w:tabs>
          <w:tab w:val="clear" w:pos="288"/>
        </w:tabs>
        <w:snapToGrid w:val="0"/>
        <w:spacing w:line="276" w:lineRule="auto"/>
        <w:ind w:left="357" w:hanging="357"/>
        <w:jc w:val="both"/>
        <w:rPr>
          <w:rFonts w:ascii="Arial" w:eastAsia="Times New Roman" w:hAnsi="Arial" w:cs="Arial"/>
          <w:sz w:val="24"/>
          <w:szCs w:val="24"/>
          <w:lang w:val="pl-PL" w:eastAsia="pl-PL"/>
        </w:rPr>
      </w:pPr>
      <w:r w:rsidRPr="00285E8F">
        <w:rPr>
          <w:rFonts w:ascii="Arial" w:eastAsia="Times New Roman" w:hAnsi="Arial" w:cs="Arial"/>
          <w:sz w:val="24"/>
          <w:szCs w:val="24"/>
          <w:lang w:val="pl-PL" w:eastAsia="pl-PL"/>
        </w:rPr>
        <w:t>W przypadku stwierdzenia podczas odbioru usterek, WYKONAWCA zobowiązuje się do ich niezwłocznego usunięcia lub wymiany na przedmiot umowy na wolny od</w:t>
      </w:r>
      <w:r w:rsidR="00285E8F">
        <w:rPr>
          <w:rFonts w:ascii="Arial" w:eastAsia="Times New Roman" w:hAnsi="Arial" w:cs="Arial"/>
          <w:sz w:val="24"/>
          <w:szCs w:val="24"/>
          <w:lang w:val="pl-PL" w:eastAsia="pl-PL"/>
        </w:rPr>
        <w:t xml:space="preserve"> </w:t>
      </w:r>
      <w:r w:rsidRPr="00285E8F">
        <w:rPr>
          <w:rFonts w:ascii="Arial" w:eastAsia="Times New Roman" w:hAnsi="Arial" w:cs="Arial"/>
          <w:sz w:val="24"/>
          <w:szCs w:val="24"/>
          <w:lang w:val="pl-PL" w:eastAsia="pl-PL"/>
        </w:rPr>
        <w:t>usterek. W takim przypadku zostanie sporządzony protokół o stwierdzonyc</w:t>
      </w:r>
      <w:r w:rsidR="00285E8F" w:rsidRPr="00285E8F">
        <w:rPr>
          <w:rFonts w:ascii="Arial" w:eastAsia="Times New Roman" w:hAnsi="Arial" w:cs="Arial"/>
          <w:sz w:val="24"/>
          <w:szCs w:val="24"/>
          <w:lang w:val="pl-PL" w:eastAsia="pl-PL"/>
        </w:rPr>
        <w:t xml:space="preserve">h </w:t>
      </w:r>
      <w:r w:rsidR="00A21781">
        <w:rPr>
          <w:rFonts w:ascii="Arial" w:eastAsia="Times New Roman" w:hAnsi="Arial" w:cs="Arial"/>
          <w:sz w:val="24"/>
          <w:szCs w:val="24"/>
          <w:lang w:val="pl-PL" w:eastAsia="pl-PL"/>
        </w:rPr>
        <w:br/>
      </w:r>
      <w:r w:rsidR="00A21781">
        <w:rPr>
          <w:rFonts w:ascii="Arial" w:eastAsia="Times New Roman" w:hAnsi="Arial" w:cs="Arial"/>
          <w:sz w:val="24"/>
          <w:szCs w:val="24"/>
          <w:lang w:val="pl-PL" w:eastAsia="pl-PL"/>
        </w:rPr>
        <w:br/>
      </w:r>
      <w:r w:rsidR="00285E8F" w:rsidRPr="00285E8F">
        <w:rPr>
          <w:rFonts w:ascii="Arial" w:eastAsia="Times New Roman" w:hAnsi="Arial" w:cs="Arial"/>
          <w:sz w:val="24"/>
          <w:szCs w:val="24"/>
          <w:lang w:val="pl-PL" w:eastAsia="pl-PL"/>
        </w:rPr>
        <w:lastRenderedPageBreak/>
        <w:t>usterkach w 2 egzemplarzach, po 1 egzemplarzu dla każdej ze Stron i podpisany przez każdą ze Stro</w:t>
      </w:r>
      <w:r w:rsidR="00A21781">
        <w:rPr>
          <w:rFonts w:ascii="Arial" w:eastAsia="Times New Roman" w:hAnsi="Arial" w:cs="Arial"/>
          <w:sz w:val="24"/>
          <w:szCs w:val="24"/>
          <w:lang w:val="pl-PL" w:eastAsia="pl-PL"/>
        </w:rPr>
        <w:t>n.</w:t>
      </w:r>
    </w:p>
    <w:p w:rsidR="00A21781" w:rsidRDefault="00A21781" w:rsidP="00A21781">
      <w:pPr>
        <w:numPr>
          <w:ilvl w:val="0"/>
          <w:numId w:val="3"/>
        </w:numPr>
        <w:tabs>
          <w:tab w:val="clear" w:pos="288"/>
        </w:tabs>
        <w:snapToGrid w:val="0"/>
        <w:spacing w:line="276" w:lineRule="auto"/>
        <w:ind w:left="357" w:hanging="357"/>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W przypadku stwierdzenia podczas odbioru, że przedstawiony do odbioru przedmiot umowy nie odpowiada opisowi zawartemu w załączniku do umowy, WYKONAWCA zobowiązuje się do niezwłocznego dokonania zmian zgodnie z opisem. W takim przypadku zostanie sporządzony protokół o stwierdzonych niezgodnościach w 2 egzemplarzach, po 1 egzemplarzu dla każdej ze Stron i podpisany przez każdą ze Stron</w:t>
      </w:r>
      <w:r w:rsidR="007F778C" w:rsidRPr="00285E8F">
        <w:rPr>
          <w:rFonts w:ascii="Arial" w:eastAsia="Times New Roman" w:hAnsi="Arial" w:cs="Arial"/>
          <w:sz w:val="24"/>
          <w:szCs w:val="24"/>
          <w:lang w:val="pl-PL" w:eastAsia="pl-PL"/>
        </w:rPr>
        <w:t xml:space="preserve">. </w:t>
      </w:r>
    </w:p>
    <w:p w:rsidR="00D04625" w:rsidRDefault="007F778C" w:rsidP="00A21781">
      <w:pPr>
        <w:numPr>
          <w:ilvl w:val="0"/>
          <w:numId w:val="3"/>
        </w:numPr>
        <w:tabs>
          <w:tab w:val="clear" w:pos="288"/>
        </w:tabs>
        <w:snapToGrid w:val="0"/>
        <w:spacing w:line="276" w:lineRule="auto"/>
        <w:ind w:left="357" w:hanging="357"/>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 xml:space="preserve">Okres, w którym Wykonawca usuwa lub wymienia przedmiot umowy, bądź dokonuje zmian w przedmiocie umowy nie wydłuża terminu, o którym mowa w § 3. </w:t>
      </w:r>
    </w:p>
    <w:p w:rsidR="00A21781" w:rsidRPr="00A21781" w:rsidRDefault="00A21781" w:rsidP="00A21781">
      <w:pPr>
        <w:snapToGrid w:val="0"/>
        <w:spacing w:line="276" w:lineRule="auto"/>
        <w:ind w:left="357"/>
        <w:jc w:val="both"/>
        <w:rPr>
          <w:rFonts w:ascii="Arial" w:eastAsia="Times New Roman" w:hAnsi="Arial" w:cs="Arial"/>
          <w:sz w:val="24"/>
          <w:szCs w:val="24"/>
          <w:lang w:val="pl-PL" w:eastAsia="pl-PL"/>
        </w:rPr>
      </w:pPr>
    </w:p>
    <w:p w:rsidR="00D04625" w:rsidRPr="00A21781" w:rsidRDefault="007F778C" w:rsidP="00A21781">
      <w:pPr>
        <w:autoSpaceDE w:val="0"/>
        <w:autoSpaceDN w:val="0"/>
        <w:adjustRightInd w:val="0"/>
        <w:spacing w:line="276" w:lineRule="auto"/>
        <w:jc w:val="center"/>
        <w:rPr>
          <w:rFonts w:ascii="Arial" w:eastAsia="Calibri" w:hAnsi="Arial" w:cs="Arial"/>
          <w:b/>
          <w:bCs/>
          <w:sz w:val="24"/>
          <w:szCs w:val="24"/>
          <w:lang w:val="pl-PL" w:eastAsia="pl-PL"/>
        </w:rPr>
      </w:pPr>
      <w:r w:rsidRPr="00A21781">
        <w:rPr>
          <w:rFonts w:ascii="Arial" w:eastAsia="Calibri" w:hAnsi="Arial" w:cs="Arial"/>
          <w:b/>
          <w:bCs/>
          <w:sz w:val="24"/>
          <w:szCs w:val="24"/>
          <w:lang w:val="pl-PL" w:eastAsia="pl-PL"/>
        </w:rPr>
        <w:t>§ 5. DOKUMENTACJA TECHNICZNA</w:t>
      </w:r>
    </w:p>
    <w:p w:rsidR="00D04625" w:rsidRPr="00A21781" w:rsidRDefault="007F778C" w:rsidP="00A21781">
      <w:pPr>
        <w:snapToGrid w:val="0"/>
        <w:spacing w:line="276" w:lineRule="auto"/>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WYKONAWCA zobowiązuje się dołączyć do przedmiotu umowy następujące</w:t>
      </w:r>
      <w:r w:rsidR="008C5C58">
        <w:rPr>
          <w:rFonts w:ascii="Arial" w:eastAsia="Times New Roman" w:hAnsi="Arial" w:cs="Arial"/>
          <w:sz w:val="24"/>
          <w:szCs w:val="24"/>
          <w:lang w:val="pl-PL" w:eastAsia="pl-PL"/>
        </w:rPr>
        <w:t xml:space="preserve"> </w:t>
      </w:r>
      <w:r w:rsidRPr="00A21781">
        <w:rPr>
          <w:rFonts w:ascii="Arial" w:eastAsia="Times New Roman" w:hAnsi="Arial" w:cs="Arial"/>
          <w:sz w:val="24"/>
          <w:szCs w:val="24"/>
          <w:lang w:val="pl-PL" w:eastAsia="pl-PL"/>
        </w:rPr>
        <w:t xml:space="preserve">dokumenty: </w:t>
      </w:r>
    </w:p>
    <w:p w:rsidR="00D04625" w:rsidRPr="00A21781" w:rsidRDefault="007F778C" w:rsidP="00A21781">
      <w:pPr>
        <w:numPr>
          <w:ilvl w:val="0"/>
          <w:numId w:val="5"/>
        </w:numPr>
        <w:tabs>
          <w:tab w:val="clear" w:pos="288"/>
        </w:tabs>
        <w:snapToGrid w:val="0"/>
        <w:spacing w:line="276" w:lineRule="auto"/>
        <w:ind w:left="680" w:hanging="340"/>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kartę pojazdu — (opcjonalnie) i świadectwo zgodności WE;</w:t>
      </w:r>
    </w:p>
    <w:p w:rsidR="00D04625" w:rsidRPr="00A21781" w:rsidRDefault="007F778C" w:rsidP="00A21781">
      <w:pPr>
        <w:numPr>
          <w:ilvl w:val="0"/>
          <w:numId w:val="5"/>
        </w:numPr>
        <w:tabs>
          <w:tab w:val="clear" w:pos="288"/>
        </w:tabs>
        <w:snapToGrid w:val="0"/>
        <w:spacing w:line="276" w:lineRule="auto"/>
        <w:ind w:left="680" w:hanging="340"/>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 xml:space="preserve">instrukcję obsługi i konserwacji samochodu; </w:t>
      </w:r>
    </w:p>
    <w:p w:rsidR="00D04625" w:rsidRPr="00A21781" w:rsidRDefault="007F778C" w:rsidP="00A21781">
      <w:pPr>
        <w:numPr>
          <w:ilvl w:val="0"/>
          <w:numId w:val="5"/>
        </w:numPr>
        <w:tabs>
          <w:tab w:val="clear" w:pos="288"/>
        </w:tabs>
        <w:snapToGrid w:val="0"/>
        <w:spacing w:line="276" w:lineRule="auto"/>
        <w:ind w:left="680" w:hanging="340"/>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 xml:space="preserve">kartę gwarancyjną samochodu oraz wyposażenia; </w:t>
      </w:r>
    </w:p>
    <w:p w:rsidR="00D04625" w:rsidRPr="00A21781" w:rsidRDefault="007F778C" w:rsidP="00A21781">
      <w:pPr>
        <w:numPr>
          <w:ilvl w:val="0"/>
          <w:numId w:val="5"/>
        </w:numPr>
        <w:tabs>
          <w:tab w:val="clear" w:pos="288"/>
        </w:tabs>
        <w:snapToGrid w:val="0"/>
        <w:spacing w:line="276" w:lineRule="auto"/>
        <w:ind w:left="680" w:hanging="340"/>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 xml:space="preserve">komplet dokumentacji niezbędnej do rejestracji samochodu; </w:t>
      </w:r>
    </w:p>
    <w:p w:rsidR="00D04625" w:rsidRPr="00A21781" w:rsidRDefault="007F778C" w:rsidP="00A21781">
      <w:pPr>
        <w:numPr>
          <w:ilvl w:val="0"/>
          <w:numId w:val="5"/>
        </w:numPr>
        <w:tabs>
          <w:tab w:val="clear" w:pos="288"/>
        </w:tabs>
        <w:snapToGrid w:val="0"/>
        <w:spacing w:line="276" w:lineRule="auto"/>
        <w:ind w:left="680" w:hanging="340"/>
        <w:jc w:val="both"/>
        <w:rPr>
          <w:rFonts w:ascii="Arial" w:eastAsia="Times New Roman" w:hAnsi="Arial" w:cs="Arial"/>
          <w:sz w:val="24"/>
          <w:szCs w:val="24"/>
          <w:lang w:val="pl-PL" w:eastAsia="pl-PL"/>
        </w:rPr>
      </w:pPr>
      <w:r w:rsidRPr="00A21781">
        <w:rPr>
          <w:rFonts w:ascii="Arial" w:eastAsia="Times New Roman" w:hAnsi="Arial" w:cs="Arial"/>
          <w:sz w:val="24"/>
          <w:szCs w:val="24"/>
          <w:lang w:val="pl-PL" w:eastAsia="pl-PL"/>
        </w:rPr>
        <w:t>pierwsze badanie techniczne samochodu.</w:t>
      </w:r>
    </w:p>
    <w:p w:rsidR="00C45E90" w:rsidRDefault="007F778C" w:rsidP="00C45E90">
      <w:pPr>
        <w:spacing w:line="276" w:lineRule="auto"/>
        <w:jc w:val="both"/>
        <w:outlineLvl w:val="0"/>
        <w:rPr>
          <w:rFonts w:ascii="Arial" w:eastAsia="Calibri" w:hAnsi="Arial" w:cs="Arial"/>
          <w:sz w:val="24"/>
          <w:szCs w:val="24"/>
          <w:lang w:val="pl-PL"/>
        </w:rPr>
      </w:pPr>
      <w:r w:rsidRPr="00C45E90">
        <w:rPr>
          <w:rFonts w:ascii="Arial" w:eastAsia="Calibri" w:hAnsi="Arial" w:cs="Arial"/>
          <w:sz w:val="24"/>
          <w:szCs w:val="24"/>
          <w:lang w:val="pl-PL"/>
        </w:rPr>
        <w:t>Wyżej wymienione dokumenty powinny być wystawione w języku polskim lub</w:t>
      </w:r>
      <w:r w:rsidR="003E3E4F">
        <w:rPr>
          <w:rFonts w:ascii="Arial" w:eastAsia="Calibri" w:hAnsi="Arial" w:cs="Arial"/>
          <w:sz w:val="24"/>
          <w:szCs w:val="24"/>
          <w:lang w:val="pl-PL"/>
        </w:rPr>
        <w:t xml:space="preserve"> </w:t>
      </w:r>
      <w:r w:rsidRPr="00C45E90">
        <w:rPr>
          <w:rFonts w:ascii="Arial" w:eastAsia="Calibri" w:hAnsi="Arial" w:cs="Arial"/>
          <w:sz w:val="24"/>
          <w:szCs w:val="24"/>
          <w:lang w:val="pl-PL"/>
        </w:rPr>
        <w:t>przetłumaczone na język polski.</w:t>
      </w:r>
    </w:p>
    <w:p w:rsidR="008B511F" w:rsidRPr="00C45E90" w:rsidRDefault="008B511F" w:rsidP="00C45E90">
      <w:pPr>
        <w:spacing w:line="276" w:lineRule="auto"/>
        <w:jc w:val="both"/>
        <w:outlineLvl w:val="0"/>
        <w:rPr>
          <w:rFonts w:ascii="Arial" w:eastAsia="Calibri" w:hAnsi="Arial" w:cs="Arial"/>
          <w:sz w:val="24"/>
          <w:szCs w:val="24"/>
          <w:lang w:val="pl-PL"/>
        </w:rPr>
      </w:pPr>
    </w:p>
    <w:p w:rsidR="00D04625" w:rsidRPr="00C45E90" w:rsidRDefault="007F778C" w:rsidP="00C45E90">
      <w:pPr>
        <w:autoSpaceDE w:val="0"/>
        <w:autoSpaceDN w:val="0"/>
        <w:adjustRightInd w:val="0"/>
        <w:spacing w:line="276" w:lineRule="auto"/>
        <w:jc w:val="center"/>
        <w:rPr>
          <w:rFonts w:ascii="Arial" w:eastAsia="Calibri" w:hAnsi="Arial" w:cs="Arial"/>
          <w:b/>
          <w:bCs/>
          <w:sz w:val="24"/>
          <w:szCs w:val="24"/>
          <w:lang w:val="pl-PL" w:eastAsia="pl-PL"/>
        </w:rPr>
      </w:pPr>
      <w:r w:rsidRPr="00C45E90">
        <w:rPr>
          <w:rFonts w:ascii="Arial" w:eastAsia="Calibri" w:hAnsi="Arial" w:cs="Arial"/>
          <w:b/>
          <w:bCs/>
          <w:sz w:val="24"/>
          <w:szCs w:val="24"/>
          <w:lang w:val="pl-PL" w:eastAsia="pl-PL"/>
        </w:rPr>
        <w:t xml:space="preserve">§ 6. GWARANCJA I SERWIS </w:t>
      </w:r>
    </w:p>
    <w:p w:rsidR="00D04625" w:rsidRPr="00C45E90" w:rsidRDefault="007F778C" w:rsidP="008C5C58">
      <w:pPr>
        <w:numPr>
          <w:ilvl w:val="0"/>
          <w:numId w:val="6"/>
        </w:numPr>
        <w:tabs>
          <w:tab w:val="clear" w:pos="360"/>
        </w:tabs>
        <w:autoSpaceDE w:val="0"/>
        <w:autoSpaceDN w:val="0"/>
        <w:adjustRightInd w:val="0"/>
        <w:spacing w:line="276" w:lineRule="auto"/>
        <w:ind w:left="284" w:hanging="426"/>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WYKONAWCA udziela ZAMAWIAJĄCEMU gwarancji mechanicznej oraz rękojmię</w:t>
      </w:r>
    </w:p>
    <w:p w:rsidR="00D04625" w:rsidRPr="00C45E90" w:rsidRDefault="007F778C" w:rsidP="008C5C58">
      <w:pPr>
        <w:autoSpaceDE w:val="0"/>
        <w:autoSpaceDN w:val="0"/>
        <w:adjustRightInd w:val="0"/>
        <w:spacing w:line="276" w:lineRule="auto"/>
        <w:ind w:left="284"/>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na przedmiot umowy wynoszące:</w:t>
      </w:r>
      <w:r w:rsidR="00C45E90">
        <w:rPr>
          <w:rFonts w:ascii="Arial" w:eastAsia="Times New Roman" w:hAnsi="Arial" w:cs="Arial"/>
          <w:sz w:val="24"/>
          <w:szCs w:val="24"/>
          <w:lang w:val="pl-PL" w:eastAsia="pl-PL"/>
        </w:rPr>
        <w:t>………</w:t>
      </w:r>
      <w:r w:rsidRPr="00C45E90">
        <w:rPr>
          <w:rFonts w:ascii="Arial" w:eastAsia="Times New Roman" w:hAnsi="Arial" w:cs="Arial"/>
          <w:sz w:val="24"/>
          <w:szCs w:val="24"/>
          <w:lang w:val="pl-PL" w:eastAsia="pl-PL"/>
        </w:rPr>
        <w:t>miesiące, na perforację nadwozia:</w:t>
      </w:r>
      <w:r w:rsidR="00C45E90">
        <w:rPr>
          <w:rFonts w:ascii="Arial" w:eastAsia="Times New Roman" w:hAnsi="Arial" w:cs="Arial"/>
          <w:sz w:val="24"/>
          <w:szCs w:val="24"/>
          <w:lang w:val="pl-PL" w:eastAsia="pl-PL"/>
        </w:rPr>
        <w:t>……….</w:t>
      </w:r>
      <w:r w:rsidRP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ab/>
        <w:t xml:space="preserve"> </w:t>
      </w:r>
    </w:p>
    <w:p w:rsidR="00C45E90" w:rsidRDefault="007F778C" w:rsidP="008C5C58">
      <w:pPr>
        <w:autoSpaceDE w:val="0"/>
        <w:autoSpaceDN w:val="0"/>
        <w:adjustRightInd w:val="0"/>
        <w:spacing w:line="276" w:lineRule="auto"/>
        <w:ind w:left="284"/>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miesiące, na powłokę lakierniczą:</w:t>
      </w:r>
      <w:r w:rsidR="00C45E90">
        <w:rPr>
          <w:rFonts w:ascii="Arial" w:eastAsia="Times New Roman" w:hAnsi="Arial" w:cs="Arial"/>
          <w:sz w:val="24"/>
          <w:szCs w:val="24"/>
          <w:lang w:val="pl-PL" w:eastAsia="pl-PL"/>
        </w:rPr>
        <w:t>………….</w:t>
      </w:r>
      <w:r w:rsidRPr="00C45E90">
        <w:rPr>
          <w:rFonts w:ascii="Arial" w:eastAsia="Times New Roman" w:hAnsi="Arial" w:cs="Arial"/>
          <w:sz w:val="24"/>
          <w:szCs w:val="24"/>
          <w:lang w:val="pl-PL" w:eastAsia="pl-PL"/>
        </w:rPr>
        <w:t>miesiące.</w:t>
      </w:r>
    </w:p>
    <w:p w:rsidR="00D04625" w:rsidRPr="00C45E90" w:rsidRDefault="007F778C" w:rsidP="008C5C58">
      <w:pPr>
        <w:autoSpaceDE w:val="0"/>
        <w:autoSpaceDN w:val="0"/>
        <w:adjustRightInd w:val="0"/>
        <w:spacing w:line="276" w:lineRule="auto"/>
        <w:ind w:left="284"/>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Okres gwarancji i rękojmi liczy się od dnia protokólarnego odbioru końcowego</w:t>
      </w:r>
      <w:r w:rsid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 xml:space="preserve">przedmiotu umowy. </w:t>
      </w:r>
    </w:p>
    <w:p w:rsidR="00D04625" w:rsidRPr="00C45E90" w:rsidRDefault="007F778C" w:rsidP="008C5C58">
      <w:pPr>
        <w:numPr>
          <w:ilvl w:val="0"/>
          <w:numId w:val="6"/>
        </w:numPr>
        <w:tabs>
          <w:tab w:val="clear" w:pos="360"/>
        </w:tabs>
        <w:autoSpaceDE w:val="0"/>
        <w:autoSpaceDN w:val="0"/>
        <w:adjustRightInd w:val="0"/>
        <w:spacing w:line="276" w:lineRule="auto"/>
        <w:ind w:left="284" w:hanging="426"/>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 xml:space="preserve">W okresie gwarancji wszystkie naprawy gwarancyjne będą przeprowadzane przez autoryzowany serwis, który winien zapewnić pełną dokumentację każdej naprawy (data, przebieg, rodzaj naprawy, użyte części). </w:t>
      </w:r>
    </w:p>
    <w:p w:rsidR="00D04625" w:rsidRPr="00C45E90" w:rsidRDefault="007F778C" w:rsidP="008C5C58">
      <w:pPr>
        <w:numPr>
          <w:ilvl w:val="0"/>
          <w:numId w:val="6"/>
        </w:numPr>
        <w:tabs>
          <w:tab w:val="clear" w:pos="360"/>
        </w:tabs>
        <w:autoSpaceDE w:val="0"/>
        <w:autoSpaceDN w:val="0"/>
        <w:adjustRightInd w:val="0"/>
        <w:spacing w:line="276" w:lineRule="auto"/>
        <w:ind w:left="284" w:hanging="360"/>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WYKONAWCA w okresie</w:t>
      </w:r>
      <w:r w:rsidR="003E3E4F">
        <w:rPr>
          <w:rFonts w:ascii="Arial" w:eastAsia="Times New Roman" w:hAnsi="Arial" w:cs="Arial"/>
          <w:sz w:val="24"/>
          <w:szCs w:val="24"/>
          <w:lang w:val="pl-PL" w:eastAsia="pl-PL"/>
        </w:rPr>
        <w:t>…….</w:t>
      </w:r>
      <w:r w:rsidRPr="00C45E90">
        <w:rPr>
          <w:rFonts w:ascii="Arial" w:eastAsia="Times New Roman" w:hAnsi="Arial" w:cs="Arial"/>
          <w:sz w:val="24"/>
          <w:szCs w:val="24"/>
          <w:lang w:val="pl-PL" w:eastAsia="pl-PL"/>
        </w:rPr>
        <w:t xml:space="preserve">miesięcy od odbioru pojazdu wykona na własny koszt </w:t>
      </w:r>
      <w:r w:rsidRPr="00C45E90">
        <w:rPr>
          <w:rFonts w:ascii="Arial" w:eastAsia="Times New Roman" w:hAnsi="Arial" w:cs="Arial"/>
          <w:sz w:val="24"/>
          <w:szCs w:val="24"/>
          <w:lang w:val="pl-PL" w:eastAsia="pl-PL"/>
        </w:rPr>
        <w:br/>
        <w:t xml:space="preserve">wszystkie wymagane obsługi i naprawy niezbędne do przywrócenia sprawności i stanu technicznego określonego w § 1 ust. 2, z uwzględnieniem stanu wyeksploatowania samochodu określonego w § 1. Wszelkie koszty obsług i napraw wraz z użytymi materiałami i wymienionymi częściami zamiennymi, leżą po stronie Wykonawcy. Części zamienne muszą być nowe, oryginalne, bezpośrednio pochodzące od producenta pojazdu. </w:t>
      </w:r>
    </w:p>
    <w:p w:rsidR="00D04625" w:rsidRPr="00C45E90" w:rsidRDefault="007F778C" w:rsidP="008C5C58">
      <w:pPr>
        <w:numPr>
          <w:ilvl w:val="0"/>
          <w:numId w:val="6"/>
        </w:numPr>
        <w:tabs>
          <w:tab w:val="clear" w:pos="360"/>
        </w:tabs>
        <w:autoSpaceDE w:val="0"/>
        <w:autoSpaceDN w:val="0"/>
        <w:adjustRightInd w:val="0"/>
        <w:spacing w:line="276" w:lineRule="auto"/>
        <w:ind w:left="284" w:hanging="360"/>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ZAMAWIAJĄCY wymaga, aby serwis gwarancyjny oraz czynności, o których mowa w ust. 3 obejmowały cały kraj. WYKONAWCA winien przedstawić wykaz autoryzowanych se</w:t>
      </w:r>
      <w:r w:rsidR="00C45E90">
        <w:rPr>
          <w:rFonts w:ascii="Arial" w:eastAsia="Times New Roman" w:hAnsi="Arial" w:cs="Arial"/>
          <w:sz w:val="24"/>
          <w:szCs w:val="24"/>
          <w:lang w:val="pl-PL" w:eastAsia="pl-PL"/>
        </w:rPr>
        <w:t>r</w:t>
      </w:r>
      <w:r w:rsidRPr="00C45E90">
        <w:rPr>
          <w:rFonts w:ascii="Arial" w:eastAsia="Times New Roman" w:hAnsi="Arial" w:cs="Arial"/>
          <w:sz w:val="24"/>
          <w:szCs w:val="24"/>
          <w:lang w:val="pl-PL" w:eastAsia="pl-PL"/>
        </w:rPr>
        <w:t>wisów samochodów, w których będzie możliwość dokonywania napraw gwarancyjnych i pogwarancyjnych oraz czynności, o których mowa w ust.</w:t>
      </w:r>
      <w:r w:rsidR="008C5C58">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3.</w:t>
      </w:r>
    </w:p>
    <w:p w:rsidR="00C45E90" w:rsidRDefault="007F778C" w:rsidP="008C5C58">
      <w:pPr>
        <w:numPr>
          <w:ilvl w:val="0"/>
          <w:numId w:val="6"/>
        </w:numPr>
        <w:tabs>
          <w:tab w:val="clear" w:pos="360"/>
          <w:tab w:val="left" w:pos="432"/>
        </w:tabs>
        <w:spacing w:before="10" w:line="276" w:lineRule="auto"/>
        <w:ind w:left="284" w:right="72" w:hanging="360"/>
        <w:jc w:val="both"/>
        <w:textAlignment w:val="baseline"/>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Wykonawca, w okresie trwania gwarancji określonych w ust. 1 oraz okresie</w:t>
      </w:r>
      <w:r w:rsid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bezpłatnych obsług i napraw, о których mowa w ust.</w:t>
      </w:r>
      <w:r w:rsidR="008C5C58">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3, w przypadku awarii</w:t>
      </w:r>
      <w:r w:rsid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pojazdów lub terminów obsług pojazdów w wypadku braku możliwości przez</w:t>
      </w:r>
      <w:r w:rsid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Zamawiającego dostarczenia pojazdów do jednego z punktów serwisowych wskazanych przez</w:t>
      </w:r>
      <w:r w:rsidR="00C45E90">
        <w:rPr>
          <w:rFonts w:ascii="Arial" w:eastAsia="Times New Roman" w:hAnsi="Arial" w:cs="Arial"/>
          <w:sz w:val="24"/>
          <w:szCs w:val="24"/>
          <w:lang w:val="pl-PL" w:eastAsia="pl-PL"/>
        </w:rPr>
        <w:br/>
      </w:r>
      <w:r w:rsidRPr="00C45E90">
        <w:rPr>
          <w:rFonts w:ascii="Arial" w:eastAsia="Times New Roman" w:hAnsi="Arial" w:cs="Arial"/>
          <w:sz w:val="24"/>
          <w:szCs w:val="24"/>
          <w:lang w:val="pl-PL" w:eastAsia="pl-PL"/>
        </w:rPr>
        <w:lastRenderedPageBreak/>
        <w:t>Wykonawcę w ust. 5, jest zobowiązany uznać autoryzowany punkt serwisowy najb</w:t>
      </w:r>
      <w:r w:rsidR="00C45E90">
        <w:rPr>
          <w:rFonts w:ascii="Arial" w:eastAsia="Times New Roman" w:hAnsi="Arial" w:cs="Arial"/>
          <w:sz w:val="24"/>
          <w:szCs w:val="24"/>
          <w:lang w:val="pl-PL" w:eastAsia="pl-PL"/>
        </w:rPr>
        <w:t>l</w:t>
      </w:r>
      <w:r w:rsidRPr="00C45E90">
        <w:rPr>
          <w:rFonts w:ascii="Arial" w:eastAsia="Times New Roman" w:hAnsi="Arial" w:cs="Arial"/>
          <w:sz w:val="24"/>
          <w:szCs w:val="24"/>
          <w:lang w:val="pl-PL" w:eastAsia="pl-PL"/>
        </w:rPr>
        <w:t>iższy miejsca zdarzenia, w celu usunięcia awarii lub wykonania naprawy czy obsługi. Wszelkie koszty obsług i napraw związane z przywróceniem sprawności i stanu technicznego pojazdu określonego w § 1 ust. 1 wraz z użytymi materiałami i wymienionymi częściami zamiennymi, poniesione przez punkt serwisowy wskazany przez Wykonawcę, leżą po stronie Wykonawcy.</w:t>
      </w:r>
    </w:p>
    <w:p w:rsidR="00D04625" w:rsidRDefault="007F778C" w:rsidP="008B511F">
      <w:pPr>
        <w:numPr>
          <w:ilvl w:val="0"/>
          <w:numId w:val="6"/>
        </w:numPr>
        <w:tabs>
          <w:tab w:val="clear" w:pos="360"/>
        </w:tabs>
        <w:autoSpaceDE w:val="0"/>
        <w:autoSpaceDN w:val="0"/>
        <w:adjustRightInd w:val="0"/>
        <w:spacing w:line="276" w:lineRule="auto"/>
        <w:ind w:left="426" w:hanging="426"/>
        <w:jc w:val="both"/>
        <w:rPr>
          <w:rFonts w:ascii="Arial" w:eastAsia="Times New Roman" w:hAnsi="Arial" w:cs="Arial"/>
          <w:sz w:val="24"/>
          <w:szCs w:val="24"/>
          <w:lang w:val="pl-PL" w:eastAsia="pl-PL"/>
        </w:rPr>
      </w:pPr>
      <w:r w:rsidRPr="00C45E90">
        <w:rPr>
          <w:rFonts w:ascii="Arial" w:eastAsia="Times New Roman" w:hAnsi="Arial" w:cs="Arial"/>
          <w:sz w:val="24"/>
          <w:szCs w:val="24"/>
          <w:lang w:val="pl-PL" w:eastAsia="pl-PL"/>
        </w:rPr>
        <w:t>W ramach wynagrodzenia brutto, o którym mowa w § 2 ust. 1, WYKONAWCA zapewnia realizację napraw gwarancyjnych, o których mowa w ust. 1 oraz bezpłatnych obsług i napraw, o których mowa w ust. 3, w terminie 7 dni od dnia otrzymania od ZAMAWIAJĄCEGO pisemnego zgłoszenia naprawy lub obsługi. Do okresu naprawy lub obsługi nie wlicza się dni ustawowo wolnych od pracy.</w:t>
      </w:r>
      <w:r w:rsidR="0027519C">
        <w:rPr>
          <w:rFonts w:ascii="Arial" w:eastAsia="Times New Roman" w:hAnsi="Arial" w:cs="Arial"/>
          <w:sz w:val="24"/>
          <w:szCs w:val="24"/>
          <w:lang w:val="pl-PL" w:eastAsia="pl-PL"/>
        </w:rPr>
        <w:br/>
      </w:r>
      <w:r w:rsidRPr="00C45E90">
        <w:rPr>
          <w:rFonts w:ascii="Arial" w:eastAsia="Times New Roman" w:hAnsi="Arial" w:cs="Arial"/>
          <w:sz w:val="24"/>
          <w:szCs w:val="24"/>
          <w:lang w:val="pl-PL" w:eastAsia="pl-PL"/>
        </w:rPr>
        <w:t>Przyjmuje się, że dni ustawowo wolne od pracy, to dni określone w ustawie z dnia 18 stycznia 1951 r. o dniach wolnych od pracy (Dz. U. z 2020 r. poz. 1920). Strony</w:t>
      </w:r>
      <w:r w:rsid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dopuszczają zgłoszenie naprawy lub obsługi poprzez email:</w:t>
      </w:r>
      <w:r w:rsidR="00C45E90" w:rsidRPr="00C45E90">
        <w:rPr>
          <w:rFonts w:ascii="Arial" w:eastAsia="Times New Roman" w:hAnsi="Arial" w:cs="Arial"/>
          <w:sz w:val="24"/>
          <w:szCs w:val="24"/>
          <w:lang w:val="pl-PL" w:eastAsia="pl-PL"/>
        </w:rPr>
        <w:t>………………………...</w:t>
      </w:r>
      <w:r w:rsidRPr="00C45E90">
        <w:rPr>
          <w:rFonts w:ascii="Arial" w:eastAsia="Times New Roman" w:hAnsi="Arial" w:cs="Arial"/>
          <w:sz w:val="24"/>
          <w:szCs w:val="24"/>
          <w:lang w:val="pl-PL" w:eastAsia="pl-PL"/>
        </w:rPr>
        <w:t xml:space="preserve"> </w:t>
      </w:r>
      <w:r w:rsidRPr="00C45E90">
        <w:rPr>
          <w:rFonts w:ascii="Arial" w:eastAsia="Times New Roman" w:hAnsi="Arial" w:cs="Arial"/>
          <w:sz w:val="24"/>
          <w:szCs w:val="24"/>
          <w:lang w:val="pl-PL" w:eastAsia="pl-PL"/>
        </w:rPr>
        <w:tab/>
        <w:t xml:space="preserve"> </w:t>
      </w:r>
      <w:r w:rsidRPr="00C45E90">
        <w:rPr>
          <w:rFonts w:ascii="Arial" w:eastAsia="Times New Roman" w:hAnsi="Arial" w:cs="Arial"/>
          <w:sz w:val="24"/>
          <w:szCs w:val="24"/>
          <w:lang w:val="pl-PL" w:eastAsia="pl-PL"/>
        </w:rPr>
        <w:br/>
        <w:t>W szczególnie uzasadnionych przypadkach, gdy WYKONAWCA nie będzie mógł dotrzymać terminu 7 dni na naprawę lub obsługę, ZAMAWIAJĄCY, na uzasadniony, pisemny wniosek WYKONAWCY, może wyrazić zgodę na dłuższy, adekwatny do przedstawianego zakresu naprawy lub obsługi, termin wykonania naprawy lub obsługi, którego niedotrzymanie będzie skutkowało naliczeniem kar umownych, zgodnie z § 7 ust. 6. Z powyższych ustaleń Strony sporządzają protokół.</w:t>
      </w:r>
    </w:p>
    <w:p w:rsidR="0027519C" w:rsidRPr="00C45E90" w:rsidRDefault="0027519C" w:rsidP="008B511F">
      <w:pPr>
        <w:autoSpaceDE w:val="0"/>
        <w:autoSpaceDN w:val="0"/>
        <w:adjustRightInd w:val="0"/>
        <w:spacing w:line="276" w:lineRule="auto"/>
        <w:jc w:val="both"/>
        <w:rPr>
          <w:rFonts w:ascii="Arial" w:eastAsia="Times New Roman" w:hAnsi="Arial" w:cs="Arial"/>
          <w:sz w:val="24"/>
          <w:szCs w:val="24"/>
          <w:lang w:val="pl-PL" w:eastAsia="pl-PL"/>
        </w:rPr>
      </w:pPr>
    </w:p>
    <w:p w:rsidR="00D04625" w:rsidRPr="0027519C" w:rsidRDefault="007F778C" w:rsidP="008B511F">
      <w:pPr>
        <w:autoSpaceDE w:val="0"/>
        <w:autoSpaceDN w:val="0"/>
        <w:adjustRightInd w:val="0"/>
        <w:spacing w:line="276" w:lineRule="auto"/>
        <w:jc w:val="center"/>
        <w:rPr>
          <w:rFonts w:ascii="Arial" w:eastAsia="Calibri" w:hAnsi="Arial" w:cs="Arial"/>
          <w:b/>
          <w:bCs/>
          <w:sz w:val="24"/>
          <w:szCs w:val="24"/>
          <w:lang w:val="pl-PL" w:eastAsia="pl-PL"/>
        </w:rPr>
      </w:pPr>
      <w:r w:rsidRPr="0027519C">
        <w:rPr>
          <w:rFonts w:ascii="Arial" w:eastAsia="Calibri" w:hAnsi="Arial" w:cs="Arial"/>
          <w:b/>
          <w:bCs/>
          <w:sz w:val="24"/>
          <w:szCs w:val="24"/>
          <w:lang w:val="pl-PL" w:eastAsia="pl-PL"/>
        </w:rPr>
        <w:t xml:space="preserve">§ 7. KARY UMOWNE </w:t>
      </w:r>
    </w:p>
    <w:p w:rsidR="00D04625" w:rsidRPr="0027519C"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Jeżeli WYKONAWCA dopuści się zwłoki w dostawie, w stosunku do terminu ustalonego w § 3, zapłaci ZAMAWIAJĄCEMU za każdy dzień zwłoki karę umowną wysokości 0,1% wynagrodzenia brutto, o której mowa w § 2 ust. 1 jednakże nie więcej niż 20% wynagrodzenia brutto, o której mowa w § 2 ust. 1, na podstawie noty obciążeniowej wystawianej przez ZAMAWIAJĄCEGO.</w:t>
      </w:r>
    </w:p>
    <w:p w:rsidR="00D04625" w:rsidRPr="0027519C"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 xml:space="preserve">Jeżeli zwłoka w dostarczeniu przedmiotu umowy z winy WYKONAWCY przekroczy 14 dni ZAMAWIAJĄCY ma prawo odstąpić od umowy, z wyłączeniem przypadków siły wyższej, o której mowa w § 8. W takim przypadku ZAMAWIAJĄCY nie będzie zobowiązany zwrócić WYKONAWCY kosztów, jakie WYKONAWCA poniósł w związku z umową. </w:t>
      </w:r>
    </w:p>
    <w:p w:rsidR="00D04625" w:rsidRPr="0027519C"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 xml:space="preserve">Odstąpienie od umowy wymaga, pod rygorem nieważności, formy pisemnej poprzez złożenie oświadczenia drugiej Stronie i przysługiwać będzie ZAMAWIAJĄCEMU </w:t>
      </w:r>
      <w:r w:rsidR="0027519C">
        <w:rPr>
          <w:rFonts w:ascii="Arial" w:eastAsia="Times New Roman" w:hAnsi="Arial" w:cs="Arial"/>
          <w:sz w:val="24"/>
          <w:szCs w:val="24"/>
          <w:lang w:val="pl-PL" w:eastAsia="pl-PL"/>
        </w:rPr>
        <w:br/>
      </w:r>
      <w:r w:rsidRPr="0027519C">
        <w:rPr>
          <w:rFonts w:ascii="Arial" w:eastAsia="Times New Roman" w:hAnsi="Arial" w:cs="Arial"/>
          <w:sz w:val="24"/>
          <w:szCs w:val="24"/>
          <w:lang w:val="pl-PL" w:eastAsia="pl-PL"/>
        </w:rPr>
        <w:t xml:space="preserve">w ciągu 30 dni od dnia, w której zwłoka w dostarczeniu przedmiotu umowy przekroczy 14 dni. </w:t>
      </w:r>
    </w:p>
    <w:p w:rsidR="00D04625" w:rsidRPr="0027519C"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 xml:space="preserve">W przypadku odstąpienia od umowy przez WYKONAWCĘ, z przyczyn przez niego zawinionych obowiązany jest zapłacić ZAMAWIAJĄCEMU karę umowną </w:t>
      </w:r>
      <w:r w:rsidR="0027519C">
        <w:rPr>
          <w:rFonts w:ascii="Arial" w:eastAsia="Times New Roman" w:hAnsi="Arial" w:cs="Arial"/>
          <w:sz w:val="24"/>
          <w:szCs w:val="24"/>
          <w:lang w:val="pl-PL" w:eastAsia="pl-PL"/>
        </w:rPr>
        <w:br/>
      </w:r>
      <w:r w:rsidRPr="0027519C">
        <w:rPr>
          <w:rFonts w:ascii="Arial" w:eastAsia="Times New Roman" w:hAnsi="Arial" w:cs="Arial"/>
          <w:sz w:val="24"/>
          <w:szCs w:val="24"/>
          <w:lang w:val="pl-PL" w:eastAsia="pl-PL"/>
        </w:rPr>
        <w:t>w wysokości 20% wynagrodzenia brutto, o której mowa w § 2 ust. 1.</w:t>
      </w:r>
    </w:p>
    <w:p w:rsidR="00D04625" w:rsidRPr="0027519C"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 xml:space="preserve">W przypadku, gdy wysokość poniesionej szkody przewyższa wysokość kar zastrzeżonych w umowie, ZAMAWIAJĄCY może żądać odszkodowania na zasadach ogólnych w wysokości odpowiadającej poniesionej szkodzie w pełnej wysokości. </w:t>
      </w:r>
    </w:p>
    <w:p w:rsidR="00D04625" w:rsidRPr="008B511F" w:rsidRDefault="007F778C" w:rsidP="008B511F">
      <w:pPr>
        <w:numPr>
          <w:ilvl w:val="0"/>
          <w:numId w:val="7"/>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 xml:space="preserve">W przypadku, gdy WYKONAWCA nie dokona naprawy, o której mowa w § 6 ust. 2 </w:t>
      </w:r>
      <w:r w:rsidRPr="008B511F">
        <w:rPr>
          <w:rFonts w:ascii="Arial" w:eastAsia="Times New Roman" w:hAnsi="Arial" w:cs="Arial"/>
          <w:sz w:val="24"/>
          <w:szCs w:val="24"/>
          <w:lang w:val="pl-PL" w:eastAsia="pl-PL"/>
        </w:rPr>
        <w:t>lub czynności, o których mowa w</w:t>
      </w:r>
      <w:r w:rsidR="0027519C" w:rsidRPr="008B511F">
        <w:rPr>
          <w:rFonts w:ascii="Arial" w:eastAsia="Times New Roman" w:hAnsi="Arial" w:cs="Arial"/>
          <w:sz w:val="24"/>
          <w:szCs w:val="24"/>
          <w:lang w:val="pl-PL" w:eastAsia="pl-PL"/>
        </w:rPr>
        <w:t xml:space="preserve"> </w:t>
      </w:r>
      <w:r w:rsidRPr="008B511F">
        <w:rPr>
          <w:rFonts w:ascii="Arial" w:eastAsia="Times New Roman" w:hAnsi="Arial" w:cs="Arial"/>
          <w:sz w:val="24"/>
          <w:szCs w:val="24"/>
          <w:lang w:val="pl-PL" w:eastAsia="pl-PL"/>
        </w:rPr>
        <w:t>§ 6 ust. 3,</w:t>
      </w:r>
      <w:r w:rsidR="0027519C" w:rsidRPr="008B511F">
        <w:rPr>
          <w:rFonts w:ascii="Arial" w:eastAsia="Times New Roman" w:hAnsi="Arial" w:cs="Arial"/>
          <w:sz w:val="24"/>
          <w:szCs w:val="24"/>
          <w:lang w:val="pl-PL" w:eastAsia="pl-PL"/>
        </w:rPr>
        <w:t xml:space="preserve"> </w:t>
      </w:r>
      <w:r w:rsidR="0027519C" w:rsidRPr="008B511F">
        <w:rPr>
          <w:rFonts w:ascii="Arial" w:eastAsia="Times New Roman" w:hAnsi="Arial" w:cs="Arial"/>
          <w:sz w:val="24"/>
          <w:szCs w:val="24"/>
          <w:lang w:val="pl-PL" w:eastAsia="pl-PL"/>
        </w:rPr>
        <w:br/>
      </w:r>
      <w:r w:rsidRPr="008B511F">
        <w:rPr>
          <w:rFonts w:ascii="Arial" w:eastAsia="Times New Roman" w:hAnsi="Arial" w:cs="Arial"/>
          <w:sz w:val="24"/>
          <w:szCs w:val="24"/>
          <w:lang w:val="pl-PL" w:eastAsia="pl-PL"/>
        </w:rPr>
        <w:t>w terminie określonym w § 6 ust. 6, zapłaci ZAMAWIAJĄCEMU karę umowną za</w:t>
      </w:r>
      <w:r w:rsidR="0027519C" w:rsidRPr="008B511F">
        <w:rPr>
          <w:rFonts w:ascii="Arial" w:eastAsia="Times New Roman" w:hAnsi="Arial" w:cs="Arial"/>
          <w:sz w:val="24"/>
          <w:szCs w:val="24"/>
          <w:lang w:val="pl-PL" w:eastAsia="pl-PL"/>
        </w:rPr>
        <w:t xml:space="preserve"> </w:t>
      </w:r>
      <w:r w:rsidRPr="008B511F">
        <w:rPr>
          <w:rFonts w:ascii="Arial" w:eastAsia="Times New Roman" w:hAnsi="Arial" w:cs="Arial"/>
          <w:sz w:val="24"/>
          <w:szCs w:val="24"/>
          <w:lang w:val="pl-PL" w:eastAsia="pl-PL"/>
        </w:rPr>
        <w:lastRenderedPageBreak/>
        <w:t xml:space="preserve">każdy dzień zwłoki w wysokości 0,1% wynagrodzenia brutto, o której mowa w § 2 ust. 1, na podstawie noty obciążeniowej wystawianej przez ZAMAWIAJĄCEGO. </w:t>
      </w:r>
    </w:p>
    <w:p w:rsidR="00D04625" w:rsidRPr="0027519C" w:rsidRDefault="007F778C" w:rsidP="008B511F">
      <w:pPr>
        <w:numPr>
          <w:ilvl w:val="0"/>
          <w:numId w:val="8"/>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Łączna wysokość nałożonych przez ZAMAWIAJĄCEGO kar umownych z jednego lub kilku tytułów nie może przekroczyć 35% wynagrodzenia brutto, o której mowa w §</w:t>
      </w:r>
      <w:r w:rsidR="0027519C">
        <w:rPr>
          <w:rFonts w:ascii="Arial" w:eastAsia="Times New Roman" w:hAnsi="Arial" w:cs="Arial"/>
          <w:sz w:val="24"/>
          <w:szCs w:val="24"/>
          <w:lang w:val="pl-PL" w:eastAsia="pl-PL"/>
        </w:rPr>
        <w:t xml:space="preserve"> </w:t>
      </w:r>
      <w:r w:rsidRPr="0027519C">
        <w:rPr>
          <w:rFonts w:ascii="Arial" w:eastAsia="Times New Roman" w:hAnsi="Arial" w:cs="Arial"/>
          <w:sz w:val="24"/>
          <w:szCs w:val="24"/>
          <w:lang w:val="pl-PL" w:eastAsia="pl-PL"/>
        </w:rPr>
        <w:t>2 ust. 1.</w:t>
      </w:r>
    </w:p>
    <w:p w:rsidR="00D04625" w:rsidRPr="0027519C" w:rsidRDefault="007F778C" w:rsidP="008B511F">
      <w:pPr>
        <w:numPr>
          <w:ilvl w:val="0"/>
          <w:numId w:val="8"/>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WYKONAWCA wyraża zgodę na potrącenie kar umownych z należnego wynagrodzenia.</w:t>
      </w:r>
    </w:p>
    <w:p w:rsidR="0027519C" w:rsidRDefault="007F778C" w:rsidP="008B511F">
      <w:pPr>
        <w:numPr>
          <w:ilvl w:val="0"/>
          <w:numId w:val="8"/>
        </w:numPr>
        <w:tabs>
          <w:tab w:val="clear" w:pos="288"/>
        </w:tabs>
        <w:autoSpaceDE w:val="0"/>
        <w:autoSpaceDN w:val="0"/>
        <w:adjustRightInd w:val="0"/>
        <w:spacing w:line="276" w:lineRule="auto"/>
        <w:ind w:left="357" w:hanging="357"/>
        <w:jc w:val="both"/>
        <w:rPr>
          <w:rFonts w:ascii="Arial" w:eastAsia="Times New Roman" w:hAnsi="Arial" w:cs="Arial"/>
          <w:sz w:val="24"/>
          <w:szCs w:val="24"/>
          <w:lang w:val="pl-PL" w:eastAsia="pl-PL"/>
        </w:rPr>
      </w:pPr>
      <w:r w:rsidRPr="0027519C">
        <w:rPr>
          <w:rFonts w:ascii="Arial" w:eastAsia="Times New Roman" w:hAnsi="Arial" w:cs="Arial"/>
          <w:sz w:val="24"/>
          <w:szCs w:val="24"/>
          <w:lang w:val="pl-PL" w:eastAsia="pl-PL"/>
        </w:rPr>
        <w:t>Kara umowna staje się wymagalna z chwilą powstania podstawy do jej naliczenia.</w:t>
      </w:r>
    </w:p>
    <w:p w:rsidR="0027519C" w:rsidRPr="0027519C" w:rsidRDefault="0027519C" w:rsidP="0027519C">
      <w:pPr>
        <w:autoSpaceDE w:val="0"/>
        <w:autoSpaceDN w:val="0"/>
        <w:adjustRightInd w:val="0"/>
        <w:spacing w:line="276" w:lineRule="auto"/>
        <w:jc w:val="both"/>
        <w:rPr>
          <w:rFonts w:ascii="Arial" w:eastAsia="Times New Roman" w:hAnsi="Arial" w:cs="Arial"/>
          <w:sz w:val="24"/>
          <w:szCs w:val="24"/>
          <w:lang w:val="pl-PL" w:eastAsia="pl-PL"/>
        </w:rPr>
      </w:pPr>
    </w:p>
    <w:p w:rsidR="00D04625" w:rsidRPr="0027519C" w:rsidRDefault="007F778C" w:rsidP="0027519C">
      <w:pPr>
        <w:autoSpaceDE w:val="0"/>
        <w:autoSpaceDN w:val="0"/>
        <w:adjustRightInd w:val="0"/>
        <w:spacing w:line="276" w:lineRule="auto"/>
        <w:jc w:val="center"/>
        <w:rPr>
          <w:rFonts w:ascii="Arial" w:eastAsia="Calibri" w:hAnsi="Arial" w:cs="Arial"/>
          <w:b/>
          <w:bCs/>
          <w:sz w:val="24"/>
          <w:szCs w:val="24"/>
          <w:lang w:val="pl-PL" w:eastAsia="pl-PL"/>
        </w:rPr>
      </w:pPr>
      <w:r w:rsidRPr="0027519C">
        <w:rPr>
          <w:rFonts w:ascii="Arial" w:eastAsia="Calibri" w:hAnsi="Arial" w:cs="Arial"/>
          <w:b/>
          <w:bCs/>
          <w:sz w:val="24"/>
          <w:szCs w:val="24"/>
          <w:lang w:val="pl-PL" w:eastAsia="pl-PL"/>
        </w:rPr>
        <w:t xml:space="preserve">§ 8. SIŁA WYŻSZA </w:t>
      </w:r>
    </w:p>
    <w:p w:rsidR="00ED4787" w:rsidRPr="00ED4787" w:rsidRDefault="007F778C"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27519C">
        <w:rPr>
          <w:rFonts w:ascii="Arial" w:eastAsia="Calibri" w:hAnsi="Arial" w:cs="Arial"/>
          <w:bCs/>
          <w:sz w:val="24"/>
          <w:szCs w:val="24"/>
          <w:lang w:val="pl-PL" w:eastAsia="pl-PL"/>
        </w:rPr>
        <w:t xml:space="preserve">1. </w:t>
      </w:r>
      <w:r w:rsidR="00ED4787">
        <w:rPr>
          <w:rFonts w:ascii="Arial" w:eastAsia="Calibri" w:hAnsi="Arial" w:cs="Arial"/>
          <w:bCs/>
          <w:sz w:val="24"/>
          <w:szCs w:val="24"/>
          <w:lang w:val="pl-PL" w:eastAsia="pl-PL"/>
        </w:rPr>
        <w:t xml:space="preserve"> </w:t>
      </w:r>
      <w:r w:rsidR="00ED4787" w:rsidRPr="00ED4787">
        <w:rPr>
          <w:rFonts w:ascii="Arial" w:eastAsia="Calibri" w:hAnsi="Arial" w:cs="Arial"/>
          <w:bCs/>
          <w:sz w:val="24"/>
          <w:szCs w:val="24"/>
          <w:lang w:val="pl-PL" w:eastAsia="pl-PL"/>
        </w:rPr>
        <w:t>Żadna Strona nie będzie odpowiedzialna za niewykonanie swoich zobowiązań w ramach umowy, jeżeli opóźnienie w jej działaniu lub inne niewykonanie jej zobowiązań jest wynikiem działania Siły Wyższej.</w:t>
      </w:r>
    </w:p>
    <w:p w:rsidR="00ED4787" w:rsidRPr="00ED4787" w:rsidRDefault="00ED4787"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 xml:space="preserve">2. Dla potrzeb umowy „Siła Wyższa” oznacza wydarzenie nieprzewidywalne, pozostające poza kontrolą Strony, występujące po podpisaniu umowy przez obie Strony, przeszkadzające racjonalnemu wykonaniu przez Stronę jej obowiązków, nieobejmujące winy własnej lub nienależytej staranności tej Strony. Takie wydarzenia mogą obejmować w szczególności: wojny, rewolucje, pożary, </w:t>
      </w:r>
      <w:r>
        <w:rPr>
          <w:rFonts w:ascii="Arial" w:eastAsia="Calibri" w:hAnsi="Arial" w:cs="Arial"/>
          <w:bCs/>
          <w:sz w:val="24"/>
          <w:szCs w:val="24"/>
          <w:lang w:val="pl-PL" w:eastAsia="pl-PL"/>
        </w:rPr>
        <w:br/>
      </w:r>
      <w:r w:rsidRPr="00ED4787">
        <w:rPr>
          <w:rFonts w:ascii="Arial" w:eastAsia="Calibri" w:hAnsi="Arial" w:cs="Arial"/>
          <w:bCs/>
          <w:sz w:val="24"/>
          <w:szCs w:val="24"/>
          <w:lang w:val="pl-PL" w:eastAsia="pl-PL"/>
        </w:rPr>
        <w:t>powodzie, epidemie, embarga przewozowe, ogłoszone strajki generalne w przemyśle i transporcie oraz oficjalne decyzje organów administracji państwowej.</w:t>
      </w:r>
    </w:p>
    <w:p w:rsidR="00ED4787" w:rsidRPr="00ED4787" w:rsidRDefault="00ED4787"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3.  Strony nie uznają za Siłę Wyższą stanu epidemii lub zagrożenia epidemicznego COVID-19 oraz wojny w Ukrainie.</w:t>
      </w:r>
    </w:p>
    <w:p w:rsidR="00ED4787" w:rsidRPr="00ED4787" w:rsidRDefault="00ED4787"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 xml:space="preserve">4.   </w:t>
      </w:r>
      <w:r w:rsidRPr="00ED4787">
        <w:rPr>
          <w:rFonts w:ascii="Arial" w:eastAsia="Calibri" w:hAnsi="Arial" w:cs="Arial"/>
          <w:bCs/>
          <w:sz w:val="24"/>
          <w:szCs w:val="24"/>
          <w:lang w:val="pl-PL" w:eastAsia="pl-PL"/>
        </w:rPr>
        <w:tab/>
        <w:t>Pojęcie Siły Wyższej nie obejmuje żadnych zdarzeń, które wynikają z nie dołożenia przez Strony należytej staranności.</w:t>
      </w:r>
    </w:p>
    <w:p w:rsidR="00ED4787" w:rsidRPr="00ED4787" w:rsidRDefault="00ED4787"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 xml:space="preserve">5.   </w:t>
      </w:r>
      <w:r w:rsidRPr="00ED4787">
        <w:rPr>
          <w:rFonts w:ascii="Arial" w:eastAsia="Calibri" w:hAnsi="Arial" w:cs="Arial"/>
          <w:bCs/>
          <w:sz w:val="24"/>
          <w:szCs w:val="24"/>
          <w:lang w:val="pl-PL" w:eastAsia="pl-PL"/>
        </w:rPr>
        <w:tab/>
        <w:t>Jeżeli zdarzenie stanowiące Siłę Wyższą spowoduje niewykonanie lub nienależyte wykonanie zobowiązań z umowy przez jedną ze Stron:</w:t>
      </w:r>
    </w:p>
    <w:p w:rsidR="00ED4787" w:rsidRPr="00ED4787" w:rsidRDefault="00ED4787" w:rsidP="00E35BC1">
      <w:pPr>
        <w:widowControl w:val="0"/>
        <w:autoSpaceDE w:val="0"/>
        <w:autoSpaceDN w:val="0"/>
        <w:adjustRightInd w:val="0"/>
        <w:spacing w:line="276" w:lineRule="auto"/>
        <w:ind w:left="851" w:hanging="425"/>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1)</w:t>
      </w:r>
      <w:r w:rsidRPr="00ED4787">
        <w:rPr>
          <w:rFonts w:ascii="Arial" w:eastAsia="Calibri" w:hAnsi="Arial" w:cs="Arial"/>
          <w:bCs/>
          <w:sz w:val="24"/>
          <w:szCs w:val="24"/>
          <w:lang w:val="pl-PL" w:eastAsia="pl-PL"/>
        </w:rPr>
        <w:tab/>
        <w:t>Strona ta skutecznie zawiadomi w terminie 2 dni drugą Stronę o powstaniu i ustąpieniu Siły Wyższej lub skutków jej działania, w miarę możliwości przedstawiając stosowną dokumentację w tym zakresie;</w:t>
      </w:r>
    </w:p>
    <w:p w:rsidR="00ED4787" w:rsidRPr="00ED4787" w:rsidRDefault="00ED4787" w:rsidP="00E35BC1">
      <w:pPr>
        <w:widowControl w:val="0"/>
        <w:autoSpaceDE w:val="0"/>
        <w:autoSpaceDN w:val="0"/>
        <w:adjustRightInd w:val="0"/>
        <w:spacing w:line="276" w:lineRule="auto"/>
        <w:ind w:left="851" w:hanging="425"/>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2)</w:t>
      </w:r>
      <w:r w:rsidRPr="00ED4787">
        <w:rPr>
          <w:rFonts w:ascii="Arial" w:eastAsia="Calibri" w:hAnsi="Arial" w:cs="Arial"/>
          <w:bCs/>
          <w:sz w:val="24"/>
          <w:szCs w:val="24"/>
          <w:lang w:val="pl-PL" w:eastAsia="pl-PL"/>
        </w:rPr>
        <w:tab/>
        <w:t xml:space="preserve">Strona ta podejmie wszelkie uzasadnione kroki zmierzające do </w:t>
      </w:r>
      <w:r w:rsidR="00E35BC1">
        <w:rPr>
          <w:rFonts w:ascii="Arial" w:eastAsia="Calibri" w:hAnsi="Arial" w:cs="Arial"/>
          <w:bCs/>
          <w:sz w:val="24"/>
          <w:szCs w:val="24"/>
          <w:lang w:val="pl-PL" w:eastAsia="pl-PL"/>
        </w:rPr>
        <w:br/>
      </w:r>
      <w:r w:rsidRPr="00ED4787">
        <w:rPr>
          <w:rFonts w:ascii="Arial" w:eastAsia="Calibri" w:hAnsi="Arial" w:cs="Arial"/>
          <w:bCs/>
          <w:sz w:val="24"/>
          <w:szCs w:val="24"/>
          <w:lang w:val="pl-PL" w:eastAsia="pl-PL"/>
        </w:rPr>
        <w:t>przezwyciężenia skutków działania Siły Wyższej;</w:t>
      </w:r>
    </w:p>
    <w:p w:rsidR="00ED4787" w:rsidRPr="00ED4787" w:rsidRDefault="00ED4787" w:rsidP="00E35BC1">
      <w:pPr>
        <w:widowControl w:val="0"/>
        <w:autoSpaceDE w:val="0"/>
        <w:autoSpaceDN w:val="0"/>
        <w:adjustRightInd w:val="0"/>
        <w:spacing w:line="276" w:lineRule="auto"/>
        <w:ind w:left="851" w:hanging="425"/>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3)</w:t>
      </w:r>
      <w:r w:rsidRPr="00ED4787">
        <w:rPr>
          <w:rFonts w:ascii="Arial" w:eastAsia="Calibri" w:hAnsi="Arial" w:cs="Arial"/>
          <w:bCs/>
          <w:sz w:val="24"/>
          <w:szCs w:val="24"/>
          <w:lang w:val="pl-PL" w:eastAsia="pl-PL"/>
        </w:rPr>
        <w:tab/>
        <w:t>Strona ta podejmie wykonywanie zobowiązań przewidzianych umową niezwłocznie po ustąpieniu działania Siły Wyższej lub jej skutków.</w:t>
      </w:r>
    </w:p>
    <w:p w:rsidR="00ED4787" w:rsidRPr="00ED4787" w:rsidRDefault="00ED4787" w:rsidP="00ED4787">
      <w:pPr>
        <w:widowControl w:val="0"/>
        <w:autoSpaceDE w:val="0"/>
        <w:autoSpaceDN w:val="0"/>
        <w:adjustRightInd w:val="0"/>
        <w:spacing w:line="276" w:lineRule="auto"/>
        <w:ind w:left="426" w:hanging="426"/>
        <w:jc w:val="both"/>
        <w:rPr>
          <w:rFonts w:ascii="Arial" w:eastAsia="Calibri" w:hAnsi="Arial" w:cs="Arial"/>
          <w:bCs/>
          <w:sz w:val="24"/>
          <w:szCs w:val="24"/>
          <w:lang w:val="pl-PL" w:eastAsia="pl-PL"/>
        </w:rPr>
      </w:pPr>
      <w:r w:rsidRPr="00ED4787">
        <w:rPr>
          <w:rFonts w:ascii="Arial" w:eastAsia="Calibri" w:hAnsi="Arial" w:cs="Arial"/>
          <w:bCs/>
          <w:sz w:val="24"/>
          <w:szCs w:val="24"/>
          <w:lang w:val="pl-PL" w:eastAsia="pl-PL"/>
        </w:rPr>
        <w:t>6.</w:t>
      </w:r>
      <w:r w:rsidRPr="00ED4787">
        <w:rPr>
          <w:rFonts w:ascii="Arial" w:eastAsia="Calibri" w:hAnsi="Arial" w:cs="Arial"/>
          <w:bCs/>
          <w:sz w:val="24"/>
          <w:szCs w:val="24"/>
          <w:lang w:val="pl-PL" w:eastAsia="pl-PL"/>
        </w:rPr>
        <w:tab/>
        <w:t>Wystąpienie Siły Wyższej i poinformowanie o tym Strony drugiej powoduje, iż warunki i terminy wykonania zobowiązań umownych ulegają przedłużeniu o czas trwania Siły Wyższej lub jej skutków o ile Strony nie uzgodnią inaczej.</w:t>
      </w:r>
    </w:p>
    <w:p w:rsidR="00D04625" w:rsidRDefault="00ED4787" w:rsidP="00ED4787">
      <w:pPr>
        <w:widowControl w:val="0"/>
        <w:autoSpaceDE w:val="0"/>
        <w:autoSpaceDN w:val="0"/>
        <w:adjustRightInd w:val="0"/>
        <w:spacing w:line="276" w:lineRule="auto"/>
        <w:ind w:left="426" w:hanging="426"/>
        <w:jc w:val="both"/>
        <w:rPr>
          <w:rFonts w:ascii="Arial" w:eastAsia="Arial" w:hAnsi="Arial"/>
          <w:color w:val="000000"/>
          <w:spacing w:val="4"/>
          <w:sz w:val="23"/>
          <w:lang w:val="pl-PL"/>
        </w:rPr>
      </w:pPr>
      <w:r w:rsidRPr="00ED4787">
        <w:rPr>
          <w:rFonts w:ascii="Arial" w:eastAsia="Calibri" w:hAnsi="Arial" w:cs="Arial"/>
          <w:bCs/>
          <w:sz w:val="24"/>
          <w:szCs w:val="24"/>
          <w:lang w:val="pl-PL" w:eastAsia="pl-PL"/>
        </w:rPr>
        <w:t>7.</w:t>
      </w:r>
      <w:r w:rsidRPr="00ED4787">
        <w:rPr>
          <w:rFonts w:ascii="Arial" w:eastAsia="Calibri" w:hAnsi="Arial" w:cs="Arial"/>
          <w:bCs/>
          <w:sz w:val="24"/>
          <w:szCs w:val="24"/>
          <w:lang w:val="pl-PL" w:eastAsia="pl-PL"/>
        </w:rPr>
        <w:tab/>
        <w:t xml:space="preserve">Jeżeli Siła Wyższa spowoduje niewykonanie lub nienależyte wykonanie </w:t>
      </w:r>
      <w:r w:rsidR="00E35BC1">
        <w:rPr>
          <w:rFonts w:ascii="Arial" w:eastAsia="Calibri" w:hAnsi="Arial" w:cs="Arial"/>
          <w:bCs/>
          <w:sz w:val="24"/>
          <w:szCs w:val="24"/>
          <w:lang w:val="pl-PL" w:eastAsia="pl-PL"/>
        </w:rPr>
        <w:br/>
      </w:r>
      <w:r w:rsidRPr="00ED4787">
        <w:rPr>
          <w:rFonts w:ascii="Arial" w:eastAsia="Calibri" w:hAnsi="Arial" w:cs="Arial"/>
          <w:bCs/>
          <w:sz w:val="24"/>
          <w:szCs w:val="24"/>
          <w:lang w:val="pl-PL" w:eastAsia="pl-PL"/>
        </w:rPr>
        <w:t>zobowiązań z umowy przez Stronę przez okres przekraczający 1 (słownie: jeden) miesiąc, Strony spotkają się i w dobrej wierze rozpatrzą celowość i warunki rozwiązania umowy</w:t>
      </w:r>
      <w:r w:rsidR="007F778C">
        <w:rPr>
          <w:rFonts w:ascii="Arial" w:eastAsia="Arial" w:hAnsi="Arial"/>
          <w:color w:val="000000"/>
          <w:spacing w:val="4"/>
          <w:sz w:val="23"/>
          <w:lang w:val="pl-PL"/>
        </w:rPr>
        <w:t>.</w:t>
      </w:r>
    </w:p>
    <w:p w:rsidR="00C760FC" w:rsidRDefault="00C760FC" w:rsidP="00ED4787">
      <w:pPr>
        <w:widowControl w:val="0"/>
        <w:autoSpaceDE w:val="0"/>
        <w:autoSpaceDN w:val="0"/>
        <w:adjustRightInd w:val="0"/>
        <w:spacing w:line="276" w:lineRule="auto"/>
        <w:ind w:left="426" w:hanging="426"/>
        <w:jc w:val="both"/>
        <w:rPr>
          <w:rFonts w:ascii="Arial" w:eastAsia="Arial" w:hAnsi="Arial"/>
          <w:color w:val="000000"/>
          <w:spacing w:val="4"/>
          <w:sz w:val="23"/>
        </w:rPr>
      </w:pPr>
    </w:p>
    <w:p w:rsidR="00D04625" w:rsidRPr="00C760FC" w:rsidRDefault="007F778C" w:rsidP="00C760FC">
      <w:pPr>
        <w:autoSpaceDE w:val="0"/>
        <w:autoSpaceDN w:val="0"/>
        <w:adjustRightInd w:val="0"/>
        <w:spacing w:line="276" w:lineRule="auto"/>
        <w:jc w:val="center"/>
        <w:rPr>
          <w:rFonts w:ascii="Arial" w:eastAsia="Calibri" w:hAnsi="Arial" w:cs="Arial"/>
          <w:b/>
          <w:bCs/>
          <w:sz w:val="24"/>
          <w:szCs w:val="24"/>
          <w:lang w:val="pl-PL" w:eastAsia="pl-PL"/>
        </w:rPr>
      </w:pPr>
      <w:r w:rsidRPr="00C760FC">
        <w:rPr>
          <w:rFonts w:ascii="Arial" w:eastAsia="Calibri" w:hAnsi="Arial" w:cs="Arial"/>
          <w:b/>
          <w:bCs/>
          <w:sz w:val="24"/>
          <w:szCs w:val="24"/>
          <w:lang w:val="pl-PL" w:eastAsia="pl-PL"/>
        </w:rPr>
        <w:t xml:space="preserve">§ 9. ROZSTRZYGANIE SPORÓW I OBOWIĄZUJĄCE PRAWO </w:t>
      </w:r>
    </w:p>
    <w:p w:rsidR="00D04625" w:rsidRPr="00C760FC" w:rsidRDefault="007F778C" w:rsidP="00C760FC">
      <w:pPr>
        <w:spacing w:after="315" w:line="319" w:lineRule="exact"/>
        <w:ind w:left="360" w:right="72" w:hanging="288"/>
        <w:jc w:val="both"/>
        <w:textAlignment w:val="baseline"/>
        <w:rPr>
          <w:rFonts w:ascii="Arial" w:eastAsia="Arial" w:hAnsi="Arial"/>
          <w:color w:val="000000"/>
          <w:sz w:val="23"/>
        </w:rPr>
      </w:pPr>
      <w:r>
        <w:rPr>
          <w:rFonts w:ascii="Arial" w:eastAsia="Arial" w:hAnsi="Arial"/>
          <w:color w:val="000000"/>
          <w:sz w:val="23"/>
        </w:rPr>
        <w:t>1</w:t>
      </w:r>
      <w:r w:rsidRPr="00C760FC">
        <w:rPr>
          <w:rFonts w:ascii="Arial" w:eastAsia="Times New Roman" w:hAnsi="Arial" w:cs="Arial"/>
          <w:sz w:val="24"/>
          <w:szCs w:val="24"/>
          <w:lang w:val="pl-PL" w:eastAsia="pl-PL"/>
        </w:rPr>
        <w:t>. Strony umowy zgodnie oświadczają, że w przypadku powstania sporu na tle realizacji umowy poddają się rozstrzygnięciu sporu przez sąd właściwy dla siedziby ZAМAWIAJĄCEGО.</w:t>
      </w:r>
    </w:p>
    <w:p w:rsidR="00D04625" w:rsidRDefault="007F778C" w:rsidP="00C760FC">
      <w:pPr>
        <w:autoSpaceDE w:val="0"/>
        <w:autoSpaceDN w:val="0"/>
        <w:adjustRightInd w:val="0"/>
        <w:spacing w:line="276" w:lineRule="auto"/>
        <w:ind w:left="340" w:hanging="340"/>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lastRenderedPageBreak/>
        <w:t xml:space="preserve">2. W sprawach nieobjętych umową będą miały zastosowanie polskie przepisy ustawy </w:t>
      </w:r>
      <w:r w:rsidR="00C760FC">
        <w:rPr>
          <w:rFonts w:ascii="Arial" w:eastAsia="Times New Roman" w:hAnsi="Arial" w:cs="Arial"/>
          <w:sz w:val="24"/>
          <w:szCs w:val="24"/>
          <w:lang w:val="pl-PL" w:eastAsia="pl-PL"/>
        </w:rPr>
        <w:br/>
      </w:r>
      <w:r w:rsidRPr="00C760FC">
        <w:rPr>
          <w:rFonts w:ascii="Arial" w:eastAsia="Times New Roman" w:hAnsi="Arial" w:cs="Arial"/>
          <w:sz w:val="24"/>
          <w:szCs w:val="24"/>
          <w:lang w:val="pl-PL" w:eastAsia="pl-PL"/>
        </w:rPr>
        <w:t>z dnia 11 września 2019 r. — Prawo zamówień publicznych oraz Kodeksu cywilnego.</w:t>
      </w:r>
    </w:p>
    <w:p w:rsidR="00C760FC" w:rsidRPr="00C760FC" w:rsidRDefault="00C760FC" w:rsidP="00C760FC">
      <w:pPr>
        <w:autoSpaceDE w:val="0"/>
        <w:autoSpaceDN w:val="0"/>
        <w:adjustRightInd w:val="0"/>
        <w:spacing w:line="276" w:lineRule="auto"/>
        <w:ind w:left="340" w:hanging="340"/>
        <w:jc w:val="both"/>
        <w:rPr>
          <w:rFonts w:ascii="Arial" w:eastAsia="Times New Roman" w:hAnsi="Arial" w:cs="Arial"/>
          <w:sz w:val="24"/>
          <w:szCs w:val="24"/>
          <w:lang w:val="pl-PL" w:eastAsia="pl-PL"/>
        </w:rPr>
      </w:pPr>
    </w:p>
    <w:p w:rsidR="00D04625" w:rsidRDefault="007F778C" w:rsidP="00C760FC">
      <w:pPr>
        <w:autoSpaceDE w:val="0"/>
        <w:autoSpaceDN w:val="0"/>
        <w:adjustRightInd w:val="0"/>
        <w:spacing w:line="276" w:lineRule="auto"/>
        <w:jc w:val="center"/>
        <w:rPr>
          <w:rFonts w:ascii="Arial" w:eastAsia="Arial" w:hAnsi="Arial"/>
          <w:color w:val="000000"/>
          <w:spacing w:val="5"/>
          <w:sz w:val="23"/>
          <w:lang w:val="pl-PL"/>
        </w:rPr>
      </w:pPr>
      <w:r w:rsidRPr="00C760FC">
        <w:rPr>
          <w:rFonts w:ascii="Arial" w:eastAsia="Calibri" w:hAnsi="Arial" w:cs="Arial"/>
          <w:b/>
          <w:bCs/>
          <w:sz w:val="24"/>
          <w:szCs w:val="24"/>
          <w:lang w:val="pl-PL" w:eastAsia="pl-PL"/>
        </w:rPr>
        <w:t>§ 10. POSTANOWIENIA KOŃCOWE</w:t>
      </w:r>
      <w:r>
        <w:rPr>
          <w:rFonts w:ascii="Arial" w:eastAsia="Arial" w:hAnsi="Arial"/>
          <w:b/>
          <w:color w:val="000000"/>
          <w:spacing w:val="5"/>
          <w:sz w:val="23"/>
        </w:rPr>
        <w:t xml:space="preserve"> </w:t>
      </w:r>
    </w:p>
    <w:p w:rsidR="00D04625" w:rsidRPr="00C760FC" w:rsidRDefault="007F778C" w:rsidP="00C760FC">
      <w:pPr>
        <w:numPr>
          <w:ilvl w:val="0"/>
          <w:numId w:val="10"/>
        </w:numPr>
        <w:tabs>
          <w:tab w:val="clear" w:pos="288"/>
          <w:tab w:val="num" w:pos="284"/>
          <w:tab w:val="num" w:pos="1440"/>
        </w:tabs>
        <w:spacing w:line="276" w:lineRule="auto"/>
        <w:ind w:left="284" w:hanging="284"/>
        <w:contextualSpacing/>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t xml:space="preserve">Umowa wchodzi wżycie z dniem jej podpisania przez obie Strony. </w:t>
      </w:r>
    </w:p>
    <w:p w:rsidR="00D04625" w:rsidRPr="00C760FC" w:rsidRDefault="007F778C" w:rsidP="00C760FC">
      <w:pPr>
        <w:numPr>
          <w:ilvl w:val="0"/>
          <w:numId w:val="10"/>
        </w:numPr>
        <w:tabs>
          <w:tab w:val="clear" w:pos="288"/>
          <w:tab w:val="num" w:pos="284"/>
          <w:tab w:val="num" w:pos="1440"/>
        </w:tabs>
        <w:spacing w:line="276" w:lineRule="auto"/>
        <w:ind w:left="284" w:hanging="284"/>
        <w:contextualSpacing/>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t xml:space="preserve">Zmiana umowy wymaga formy pisemnej pod rygorem nieważności i sporządzona będzie w formie aneksu. </w:t>
      </w:r>
    </w:p>
    <w:p w:rsidR="00D04625" w:rsidRPr="00C760FC" w:rsidRDefault="007F778C" w:rsidP="00C760FC">
      <w:pPr>
        <w:numPr>
          <w:ilvl w:val="0"/>
          <w:numId w:val="10"/>
        </w:numPr>
        <w:tabs>
          <w:tab w:val="clear" w:pos="288"/>
          <w:tab w:val="num" w:pos="284"/>
          <w:tab w:val="num" w:pos="1440"/>
        </w:tabs>
        <w:spacing w:line="276" w:lineRule="auto"/>
        <w:ind w:left="284" w:hanging="284"/>
        <w:contextualSpacing/>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t xml:space="preserve">WYKONAWCA nie ma prawa bez zgody ZAMAWIAJĄCEGO przenieść wierzytelności przysługujących z umowy na osobę trzecią. </w:t>
      </w:r>
    </w:p>
    <w:p w:rsidR="00D04625" w:rsidRPr="00C760FC" w:rsidRDefault="007F778C" w:rsidP="00C760FC">
      <w:pPr>
        <w:numPr>
          <w:ilvl w:val="0"/>
          <w:numId w:val="10"/>
        </w:numPr>
        <w:tabs>
          <w:tab w:val="clear" w:pos="288"/>
          <w:tab w:val="num" w:pos="284"/>
          <w:tab w:val="num" w:pos="1440"/>
        </w:tabs>
        <w:spacing w:line="276" w:lineRule="auto"/>
        <w:ind w:left="284" w:hanging="284"/>
        <w:contextualSpacing/>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t xml:space="preserve">Załącznik do umowy stanowi jej integralną część. </w:t>
      </w:r>
    </w:p>
    <w:p w:rsidR="00D04625" w:rsidRDefault="007F778C" w:rsidP="00C760FC">
      <w:pPr>
        <w:numPr>
          <w:ilvl w:val="0"/>
          <w:numId w:val="10"/>
        </w:numPr>
        <w:tabs>
          <w:tab w:val="clear" w:pos="288"/>
          <w:tab w:val="num" w:pos="284"/>
          <w:tab w:val="num" w:pos="1440"/>
        </w:tabs>
        <w:spacing w:line="276" w:lineRule="auto"/>
        <w:ind w:left="284" w:hanging="284"/>
        <w:contextualSpacing/>
        <w:jc w:val="both"/>
        <w:rPr>
          <w:rFonts w:ascii="Arial" w:eastAsia="Times New Roman" w:hAnsi="Arial" w:cs="Arial"/>
          <w:sz w:val="24"/>
          <w:szCs w:val="24"/>
          <w:lang w:val="pl-PL" w:eastAsia="pl-PL"/>
        </w:rPr>
      </w:pPr>
      <w:r w:rsidRPr="00C760FC">
        <w:rPr>
          <w:rFonts w:ascii="Arial" w:eastAsia="Times New Roman" w:hAnsi="Arial" w:cs="Arial"/>
          <w:sz w:val="24"/>
          <w:szCs w:val="24"/>
          <w:lang w:val="pl-PL" w:eastAsia="pl-PL"/>
        </w:rPr>
        <w:t>Umowę sporządzono w 2 jednobrzmiących egzemplarzach w języku polskim, po 1 egzemplarzu dla ZAMAWIAJĄCEGO i dla WYKONAWCY.</w:t>
      </w:r>
    </w:p>
    <w:p w:rsidR="00C760FC" w:rsidRPr="00C760FC" w:rsidRDefault="00C760FC" w:rsidP="00C760FC">
      <w:pPr>
        <w:tabs>
          <w:tab w:val="left" w:pos="288"/>
          <w:tab w:val="num" w:pos="1440"/>
        </w:tabs>
        <w:spacing w:line="276" w:lineRule="auto"/>
        <w:contextualSpacing/>
        <w:jc w:val="both"/>
        <w:rPr>
          <w:rFonts w:ascii="Arial" w:eastAsia="Times New Roman" w:hAnsi="Arial" w:cs="Arial"/>
          <w:sz w:val="24"/>
          <w:szCs w:val="24"/>
          <w:lang w:val="pl-PL" w:eastAsia="pl-PL"/>
        </w:rPr>
      </w:pPr>
    </w:p>
    <w:p w:rsidR="00D04625" w:rsidRDefault="007F778C" w:rsidP="00C760FC">
      <w:pPr>
        <w:spacing w:line="276" w:lineRule="auto"/>
        <w:contextualSpacing/>
        <w:jc w:val="both"/>
        <w:rPr>
          <w:rFonts w:ascii="Arial" w:eastAsia="Calibri" w:hAnsi="Arial" w:cs="Arial"/>
          <w:sz w:val="24"/>
          <w:szCs w:val="24"/>
          <w:lang w:val="pl-PL"/>
        </w:rPr>
      </w:pPr>
      <w:r w:rsidRPr="00C760FC">
        <w:rPr>
          <w:rFonts w:ascii="Arial" w:eastAsia="Calibri" w:hAnsi="Arial" w:cs="Arial"/>
          <w:sz w:val="24"/>
          <w:szCs w:val="24"/>
          <w:lang w:val="pl-PL"/>
        </w:rPr>
        <w:t>Załącznik - parametry techniczne</w:t>
      </w:r>
      <w:r w:rsidR="00842B02">
        <w:rPr>
          <w:rFonts w:ascii="Arial" w:eastAsia="Calibri" w:hAnsi="Arial" w:cs="Arial"/>
          <w:sz w:val="24"/>
          <w:szCs w:val="24"/>
          <w:lang w:val="pl-PL"/>
        </w:rPr>
        <w:t xml:space="preserve"> </w:t>
      </w:r>
      <w:r w:rsidRPr="00C760FC">
        <w:rPr>
          <w:rFonts w:ascii="Arial" w:eastAsia="Calibri" w:hAnsi="Arial" w:cs="Arial"/>
          <w:sz w:val="24"/>
          <w:szCs w:val="24"/>
          <w:lang w:val="pl-PL"/>
        </w:rPr>
        <w:t>-</w:t>
      </w:r>
      <w:r w:rsidR="00842B02">
        <w:rPr>
          <w:rFonts w:ascii="Arial" w:eastAsia="Calibri" w:hAnsi="Arial" w:cs="Arial"/>
          <w:sz w:val="24"/>
          <w:szCs w:val="24"/>
          <w:lang w:val="pl-PL"/>
        </w:rPr>
        <w:t xml:space="preserve"> </w:t>
      </w:r>
      <w:r w:rsidRPr="00C760FC">
        <w:rPr>
          <w:rFonts w:ascii="Arial" w:eastAsia="Calibri" w:hAnsi="Arial" w:cs="Arial"/>
          <w:sz w:val="24"/>
          <w:szCs w:val="24"/>
          <w:lang w:val="pl-PL"/>
        </w:rPr>
        <w:t>użytkowe i wymagania minimalne - załącznik nr 1 do SWZ (OPZ), stanowiące integralną część umowy.</w:t>
      </w:r>
    </w:p>
    <w:p w:rsidR="00C760FC" w:rsidRDefault="00C760FC" w:rsidP="00C760FC">
      <w:pPr>
        <w:spacing w:line="276" w:lineRule="auto"/>
        <w:contextualSpacing/>
        <w:jc w:val="both"/>
        <w:rPr>
          <w:rFonts w:ascii="Arial" w:eastAsia="Calibri" w:hAnsi="Arial" w:cs="Arial"/>
          <w:sz w:val="24"/>
          <w:szCs w:val="24"/>
          <w:lang w:val="pl-PL"/>
        </w:rPr>
      </w:pPr>
    </w:p>
    <w:p w:rsidR="00D04625" w:rsidRPr="00C760FC" w:rsidRDefault="00C760FC" w:rsidP="00C760FC">
      <w:pPr>
        <w:snapToGrid w:val="0"/>
        <w:rPr>
          <w:rFonts w:ascii="Arial" w:eastAsia="Times New Roman" w:hAnsi="Arial" w:cs="Arial"/>
          <w:b/>
          <w:sz w:val="24"/>
          <w:szCs w:val="24"/>
          <w:lang w:val="pl-PL" w:eastAsia="pl-PL"/>
        </w:rPr>
      </w:pPr>
      <w:r>
        <w:rPr>
          <w:rFonts w:ascii="Arial" w:eastAsia="Times New Roman" w:hAnsi="Arial" w:cs="Arial"/>
          <w:b/>
          <w:sz w:val="24"/>
          <w:szCs w:val="24"/>
          <w:lang w:val="pl-PL" w:eastAsia="pl-PL"/>
        </w:rPr>
        <w:t>ZA</w:t>
      </w:r>
      <w:r w:rsidR="007F778C" w:rsidRPr="00C760FC">
        <w:rPr>
          <w:rFonts w:ascii="Arial" w:eastAsia="Times New Roman" w:hAnsi="Arial" w:cs="Arial"/>
          <w:b/>
          <w:sz w:val="24"/>
          <w:szCs w:val="24"/>
          <w:lang w:val="pl-PL" w:eastAsia="pl-PL"/>
        </w:rPr>
        <w:t xml:space="preserve"> WYKONAWCĘ</w:t>
      </w:r>
      <w:r w:rsidR="007F778C" w:rsidRPr="00C760FC">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Pr>
          <w:rFonts w:ascii="Arial" w:eastAsia="Times New Roman" w:hAnsi="Arial" w:cs="Arial"/>
          <w:b/>
          <w:sz w:val="24"/>
          <w:szCs w:val="24"/>
          <w:lang w:val="pl-PL" w:eastAsia="pl-PL"/>
        </w:rPr>
        <w:tab/>
      </w:r>
      <w:r w:rsidR="007F778C" w:rsidRPr="00C760FC">
        <w:rPr>
          <w:rFonts w:ascii="Arial" w:eastAsia="Times New Roman" w:hAnsi="Arial" w:cs="Arial"/>
          <w:b/>
          <w:sz w:val="24"/>
          <w:szCs w:val="24"/>
          <w:lang w:val="pl-PL" w:eastAsia="pl-PL"/>
        </w:rPr>
        <w:t xml:space="preserve">ZA ZAMAWIAJĄCEGO </w:t>
      </w:r>
    </w:p>
    <w:sectPr w:rsidR="00D04625" w:rsidRPr="00C760FC">
      <w:pgSz w:w="11909" w:h="16838"/>
      <w:pgMar w:top="840" w:right="1447" w:bottom="911" w:left="120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095" w:rsidRDefault="00A75095" w:rsidP="00285E8F">
      <w:r>
        <w:separator/>
      </w:r>
    </w:p>
  </w:endnote>
  <w:endnote w:type="continuationSeparator" w:id="0">
    <w:p w:rsidR="00A75095" w:rsidRDefault="00A75095" w:rsidP="0028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402842"/>
      <w:docPartObj>
        <w:docPartGallery w:val="Page Numbers (Bottom of Page)"/>
        <w:docPartUnique/>
      </w:docPartObj>
    </w:sdtPr>
    <w:sdtEndPr/>
    <w:sdtContent>
      <w:p w:rsidR="005052C3" w:rsidRDefault="005052C3">
        <w:pPr>
          <w:pStyle w:val="Stopka"/>
          <w:jc w:val="right"/>
        </w:pPr>
        <w:r>
          <w:fldChar w:fldCharType="begin"/>
        </w:r>
        <w:r>
          <w:instrText>PAGE   \* MERGEFORMAT</w:instrText>
        </w:r>
        <w:r>
          <w:fldChar w:fldCharType="separate"/>
        </w:r>
        <w:r>
          <w:rPr>
            <w:lang w:val="pl-PL"/>
          </w:rPr>
          <w:t>2</w:t>
        </w:r>
        <w:r>
          <w:fldChar w:fldCharType="end"/>
        </w:r>
      </w:p>
    </w:sdtContent>
  </w:sdt>
  <w:p w:rsidR="005052C3" w:rsidRDefault="00505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095" w:rsidRDefault="00A75095" w:rsidP="00285E8F">
      <w:r>
        <w:separator/>
      </w:r>
    </w:p>
  </w:footnote>
  <w:footnote w:type="continuationSeparator" w:id="0">
    <w:p w:rsidR="00A75095" w:rsidRDefault="00A75095" w:rsidP="0028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A8"/>
    <w:multiLevelType w:val="multilevel"/>
    <w:tmpl w:val="5A26D62A"/>
    <w:lvl w:ilvl="0">
      <w:start w:val="7"/>
      <w:numFmt w:val="decimal"/>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C2DAE"/>
    <w:multiLevelType w:val="multilevel"/>
    <w:tmpl w:val="6D0A7F7A"/>
    <w:lvl w:ilvl="0">
      <w:start w:val="7"/>
      <w:numFmt w:val="decimal"/>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11C51"/>
    <w:multiLevelType w:val="multilevel"/>
    <w:tmpl w:val="FF18E490"/>
    <w:lvl w:ilvl="0">
      <w:start w:val="1"/>
      <w:numFmt w:val="decimal"/>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2307A"/>
    <w:multiLevelType w:val="multilevel"/>
    <w:tmpl w:val="EA8E01A2"/>
    <w:lvl w:ilvl="0">
      <w:start w:val="2"/>
      <w:numFmt w:val="decimal"/>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C5923"/>
    <w:multiLevelType w:val="multilevel"/>
    <w:tmpl w:val="D48EC7E8"/>
    <w:lvl w:ilvl="0">
      <w:start w:val="1"/>
      <w:numFmt w:val="decimal"/>
      <w:lvlText w:val="%1."/>
      <w:lvlJc w:val="left"/>
      <w:pPr>
        <w:tabs>
          <w:tab w:val="left" w:pos="288"/>
        </w:tabs>
      </w:pPr>
      <w:rPr>
        <w:rFonts w:ascii="Arial" w:eastAsia="Arial" w:hAnsi="Arial"/>
        <w:color w:val="000000"/>
        <w:spacing w:val="4"/>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B5CDD"/>
    <w:multiLevelType w:val="multilevel"/>
    <w:tmpl w:val="B900B1F0"/>
    <w:lvl w:ilvl="0">
      <w:start w:val="1"/>
      <w:numFmt w:val="decimal"/>
      <w:lvlText w:val="%1."/>
      <w:lvlJc w:val="left"/>
      <w:pPr>
        <w:tabs>
          <w:tab w:val="left" w:pos="360"/>
        </w:tabs>
      </w:pPr>
      <w:rPr>
        <w:rFonts w:ascii="Arial" w:eastAsia="Arial" w:hAnsi="Arial"/>
        <w:color w:val="000000"/>
        <w:spacing w:val="4"/>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1A689E"/>
    <w:multiLevelType w:val="multilevel"/>
    <w:tmpl w:val="9FC860DA"/>
    <w:lvl w:ilvl="0">
      <w:start w:val="1"/>
      <w:numFmt w:val="decimal"/>
      <w:lvlText w:val="%1."/>
      <w:lvlJc w:val="left"/>
      <w:pPr>
        <w:tabs>
          <w:tab w:val="left" w:pos="432"/>
        </w:tabs>
      </w:pPr>
      <w:rPr>
        <w:rFonts w:ascii="Arial" w:eastAsia="Arial" w:hAnsi="Arial"/>
        <w:color w:val="000000"/>
        <w:spacing w:val="4"/>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60B53"/>
    <w:multiLevelType w:val="multilevel"/>
    <w:tmpl w:val="5192E41A"/>
    <w:lvl w:ilvl="0">
      <w:start w:val="1"/>
      <w:numFmt w:val="decimal"/>
      <w:lvlText w:val="%1)"/>
      <w:lvlJc w:val="left"/>
      <w:pPr>
        <w:tabs>
          <w:tab w:val="left" w:pos="504"/>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6D5EE7"/>
    <w:multiLevelType w:val="multilevel"/>
    <w:tmpl w:val="FE7442A4"/>
    <w:lvl w:ilvl="0">
      <w:start w:val="1"/>
      <w:numFmt w:val="decimal"/>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412024"/>
    <w:multiLevelType w:val="multilevel"/>
    <w:tmpl w:val="70D4D248"/>
    <w:lvl w:ilvl="0">
      <w:start w:val="1"/>
      <w:numFmt w:val="decimal"/>
      <w:lvlText w:val="%1)"/>
      <w:lvlJc w:val="left"/>
      <w:pPr>
        <w:tabs>
          <w:tab w:val="left" w:pos="288"/>
        </w:tabs>
      </w:pPr>
      <w:rPr>
        <w:rFonts w:ascii="Arial" w:eastAsia="Arial" w:hAnsi="Arial"/>
        <w:color w:val="000000"/>
        <w:spacing w:val="3"/>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1"/>
  </w:num>
  <w:num w:numId="5">
    <w:abstractNumId w:val="9"/>
  </w:num>
  <w:num w:numId="6">
    <w:abstractNumId w:val="5"/>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25"/>
    <w:rsid w:val="00057620"/>
    <w:rsid w:val="00152469"/>
    <w:rsid w:val="001A440D"/>
    <w:rsid w:val="0027519C"/>
    <w:rsid w:val="00285E8F"/>
    <w:rsid w:val="002E3252"/>
    <w:rsid w:val="003A6D3C"/>
    <w:rsid w:val="003E3E4F"/>
    <w:rsid w:val="005052C3"/>
    <w:rsid w:val="00577F66"/>
    <w:rsid w:val="007F778C"/>
    <w:rsid w:val="00826363"/>
    <w:rsid w:val="00842B02"/>
    <w:rsid w:val="008B511F"/>
    <w:rsid w:val="008C5C58"/>
    <w:rsid w:val="009C7FC6"/>
    <w:rsid w:val="00A128D6"/>
    <w:rsid w:val="00A21781"/>
    <w:rsid w:val="00A75095"/>
    <w:rsid w:val="00AC1FD7"/>
    <w:rsid w:val="00AE38CB"/>
    <w:rsid w:val="00C45E90"/>
    <w:rsid w:val="00C600BC"/>
    <w:rsid w:val="00C760FC"/>
    <w:rsid w:val="00D04625"/>
    <w:rsid w:val="00E35BC1"/>
    <w:rsid w:val="00ED4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FBBDA-BADD-4B29-8DFE-33259F7F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E8F"/>
    <w:pPr>
      <w:tabs>
        <w:tab w:val="center" w:pos="4536"/>
        <w:tab w:val="right" w:pos="9072"/>
      </w:tabs>
    </w:pPr>
  </w:style>
  <w:style w:type="character" w:customStyle="1" w:styleId="NagwekZnak">
    <w:name w:val="Nagłówek Znak"/>
    <w:basedOn w:val="Domylnaczcionkaakapitu"/>
    <w:link w:val="Nagwek"/>
    <w:uiPriority w:val="99"/>
    <w:rsid w:val="00285E8F"/>
  </w:style>
  <w:style w:type="paragraph" w:styleId="Stopka">
    <w:name w:val="footer"/>
    <w:basedOn w:val="Normalny"/>
    <w:link w:val="StopkaZnak"/>
    <w:uiPriority w:val="99"/>
    <w:unhideWhenUsed/>
    <w:rsid w:val="00285E8F"/>
    <w:pPr>
      <w:tabs>
        <w:tab w:val="center" w:pos="4536"/>
        <w:tab w:val="right" w:pos="9072"/>
      </w:tabs>
    </w:pPr>
  </w:style>
  <w:style w:type="character" w:customStyle="1" w:styleId="StopkaZnak">
    <w:name w:val="Stopka Znak"/>
    <w:basedOn w:val="Domylnaczcionkaakapitu"/>
    <w:link w:val="Stopka"/>
    <w:uiPriority w:val="99"/>
    <w:rsid w:val="0028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gpsp.gov.pl" TargetMode="Externa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KG PSP</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K.Bury (KG PSP)</dc:creator>
  <cp:lastModifiedBy>K.Stańkowska (KG PSP)</cp:lastModifiedBy>
  <cp:revision>2</cp:revision>
  <dcterms:created xsi:type="dcterms:W3CDTF">2022-10-31T11:02:00Z</dcterms:created>
  <dcterms:modified xsi:type="dcterms:W3CDTF">2022-10-31T11:02:00Z</dcterms:modified>
</cp:coreProperties>
</file>