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6C5827">
        <w:rPr>
          <w:rFonts w:ascii="Calibri" w:hAnsi="Calibri"/>
          <w:sz w:val="22"/>
          <w:szCs w:val="22"/>
        </w:rPr>
        <w:t>1</w:t>
      </w:r>
      <w:r w:rsidR="004712F3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607982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4712F3">
        <w:rPr>
          <w:rFonts w:ascii="Calibri" w:hAnsi="Calibri"/>
        </w:rPr>
        <w:t>1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C5827">
        <w:rPr>
          <w:rFonts w:ascii="Calibri" w:hAnsi="Calibri"/>
          <w:b/>
          <w:bCs/>
          <w:sz w:val="22"/>
          <w:szCs w:val="22"/>
        </w:rPr>
        <w:t>Remont cząstkowy dróg gminnych o nawierzchni asfaltowej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7D1541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:rsidR="006C5827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Jagiellońska 35, 43-410 Kończyce Małe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4712F3" w:rsidRPr="00F1042A" w:rsidRDefault="004712F3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96,64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18,07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4712F3" w:rsidRPr="00F1042A" w:rsidRDefault="004712F3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</w:p>
    <w:p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4712F3" w:rsidRPr="00F1042A" w:rsidRDefault="004712F3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19,98</w:t>
      </w:r>
      <w:r w:rsidRPr="00F1042A">
        <w:rPr>
          <w:rFonts w:ascii="Calibri" w:hAnsi="Calibri"/>
          <w:b/>
          <w:sz w:val="22"/>
          <w:szCs w:val="22"/>
        </w:rPr>
        <w:t xml:space="preserve"> zł </w:t>
      </w:r>
      <w:r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3,74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4712F3" w:rsidRPr="00F1042A" w:rsidRDefault="004712F3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</w:p>
    <w:p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</w:t>
      </w:r>
    </w:p>
    <w:p w:rsidR="004712F3" w:rsidRPr="00F1042A" w:rsidRDefault="004712F3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21,82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4,08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6C582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4712F3" w:rsidRPr="006C5827" w:rsidRDefault="004712F3" w:rsidP="004712F3">
      <w:pPr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Oferta nr 1.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89,20 pkt (49,20 pkt + 40 pkt)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712F3" w:rsidRPr="00F2597E" w:rsidRDefault="004712F3" w:rsidP="004712F3">
      <w:pPr>
        <w:rPr>
          <w:rFonts w:asciiTheme="minorHAnsi" w:hAnsiTheme="minorHAnsi"/>
          <w:b/>
          <w:sz w:val="22"/>
          <w:szCs w:val="22"/>
        </w:rPr>
      </w:pPr>
      <w:r w:rsidRPr="00F2597E">
        <w:rPr>
          <w:rFonts w:asciiTheme="minorHAnsi" w:hAnsiTheme="minorHAnsi"/>
          <w:b/>
          <w:sz w:val="22"/>
          <w:szCs w:val="22"/>
        </w:rPr>
        <w:t>Oferta nr 2.  Spółdzielnia Kółek Rolniczych Zebrzydowice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                       ul. Jagiellońska 35, 43-410 Kończyce Małe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712F3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92,20 pkt (52,20 pkt + 40 pkt)</w:t>
      </w:r>
    </w:p>
    <w:p w:rsidR="004712F3" w:rsidRPr="00F2597E" w:rsidRDefault="004712F3" w:rsidP="004712F3">
      <w:pPr>
        <w:pStyle w:val="Akapitzlist"/>
        <w:rPr>
          <w:rFonts w:ascii="Calibri" w:hAnsi="Calibri"/>
          <w:bCs/>
          <w:sz w:val="22"/>
          <w:szCs w:val="22"/>
        </w:rPr>
      </w:pPr>
    </w:p>
    <w:p w:rsidR="004712F3" w:rsidRPr="004712F3" w:rsidRDefault="004712F3" w:rsidP="004712F3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Oferta nr 3.  </w:t>
      </w:r>
      <w:r w:rsidRPr="004712F3">
        <w:rPr>
          <w:rFonts w:asciiTheme="minorHAnsi" w:hAnsiTheme="minorHAnsi"/>
          <w:b/>
          <w:sz w:val="22"/>
          <w:szCs w:val="22"/>
        </w:rPr>
        <w:t>PRD „EWBUD” Ewelina Elias-Liszka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4712F3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6C5827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Niepodległości 21, 44-274 Rybnik</w:t>
      </w:r>
    </w:p>
    <w:p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712F3" w:rsidRPr="006D55DD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86,80 pkt (46,80 pkt + 40 pkt)</w:t>
      </w:r>
    </w:p>
    <w:p w:rsidR="006D55DD" w:rsidRPr="006D55DD" w:rsidRDefault="006D55DD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:rsidR="006D55DD" w:rsidRPr="006D55DD" w:rsidRDefault="006D55DD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9C4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2023-03-15T10:30:00Z</dcterms:created>
  <dcterms:modified xsi:type="dcterms:W3CDTF">2023-03-15T10:30:00Z</dcterms:modified>
</cp:coreProperties>
</file>