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BF" w:rsidRPr="00500327" w:rsidRDefault="007C71BF" w:rsidP="007C71BF">
      <w:pPr>
        <w:pStyle w:val="Standard"/>
        <w:spacing w:before="91" w:line="276" w:lineRule="auto"/>
        <w:ind w:right="3715"/>
        <w:jc w:val="center"/>
        <w:rPr>
          <w:noProof/>
        </w:rPr>
      </w:pPr>
      <w:bookmarkStart w:id="0" w:name="_GoBack"/>
      <w:bookmarkEnd w:id="0"/>
      <w:r w:rsidRPr="00500327">
        <w:rPr>
          <w:rFonts w:ascii="Times New Roman" w:hAnsi="Times New Roman" w:cs="Times New Roman"/>
          <w:b/>
          <w:noProof/>
          <w:color w:val="000000"/>
        </w:rPr>
        <w:t>Umowa Nr ………………………….</w:t>
      </w:r>
    </w:p>
    <w:p w:rsidR="007C71BF" w:rsidRPr="00500327" w:rsidRDefault="007C71BF" w:rsidP="007C71BF">
      <w:pPr>
        <w:spacing w:before="4" w:line="276" w:lineRule="auto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Zawarta w dniu ………………….. w Głogowie Małopolskim pomiędzy: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>Gminą Głogów Małopolski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>reprezentowaną przez: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mgr Paweł Baj – Burmistrz Głogowa Małopolskiego 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>przy kontrasygnacie Skarbnik Gminy – mgr Lucyna Alberska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zwanym w treści umowy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 ,,Zamawiającym”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>a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</w:rPr>
      </w:pPr>
      <w:r w:rsidRPr="00500327">
        <w:rPr>
          <w:rFonts w:ascii="Times New Roman" w:hAnsi="Times New Roman" w:cs="Times New Roman"/>
          <w:noProof/>
        </w:rPr>
        <w:t xml:space="preserve">………………………………………………………………………………… 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zwanym dalej </w:t>
      </w:r>
      <w:r w:rsidRPr="00500327">
        <w:rPr>
          <w:rFonts w:ascii="Times New Roman" w:hAnsi="Times New Roman" w:cs="Times New Roman"/>
          <w:b/>
          <w:noProof/>
          <w:color w:val="000000"/>
        </w:rPr>
        <w:t>„Wykonawcą”,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została spisana umowa o następującej treści: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</w:rPr>
      </w:pPr>
    </w:p>
    <w:p w:rsidR="007C71BF" w:rsidRPr="00500327" w:rsidRDefault="007C71BF" w:rsidP="007C71BF">
      <w:pPr>
        <w:spacing w:before="5"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before="1" w:line="276" w:lineRule="auto"/>
        <w:ind w:left="3662" w:right="3715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1</w:t>
      </w:r>
    </w:p>
    <w:p w:rsidR="007C71BF" w:rsidRPr="00500327" w:rsidRDefault="007C71BF" w:rsidP="007C71BF">
      <w:pPr>
        <w:widowControl w:val="0"/>
        <w:shd w:val="clear" w:color="auto" w:fill="FFFFFF"/>
        <w:spacing w:after="120" w:line="276" w:lineRule="auto"/>
        <w:jc w:val="both"/>
        <w:textAlignment w:val="auto"/>
        <w:rPr>
          <w:noProof/>
        </w:rPr>
      </w:pPr>
      <w:r w:rsidRPr="00500327">
        <w:rPr>
          <w:rFonts w:ascii="Times New Roman" w:eastAsia="Tahoma" w:hAnsi="Times New Roman" w:cs="Times New Roman"/>
          <w:noProof/>
          <w:color w:val="000000"/>
          <w:spacing w:val="-2"/>
          <w:lang w:eastAsia="en-US" w:bidi="ar-SA"/>
        </w:rPr>
        <w:t xml:space="preserve">Na podstawie Zarządzenia Nr 0050.5.2021 Burmistrza Głogowa Małopolskiego z dnia 08 stycznia 2021 r. </w:t>
      </w:r>
      <w:r w:rsidRPr="00500327">
        <w:rPr>
          <w:rFonts w:ascii="Times New Roman" w:eastAsia="Tahoma" w:hAnsi="Times New Roman" w:cs="Times New Roman"/>
          <w:bCs/>
          <w:i/>
          <w:noProof/>
          <w:color w:val="000000"/>
          <w:spacing w:val="-2"/>
          <w:lang w:eastAsia="en-US" w:bidi="ar-SA"/>
        </w:rPr>
        <w:t>w sprawie ustalenia regulaminu udzielania przez Gminę Głogów Małopolski i jej Jednostki organizacyjne zamówień publicznych o wartości nieprzekraczającej kwoty 130 000 złotych.</w:t>
      </w:r>
    </w:p>
    <w:p w:rsidR="007C71BF" w:rsidRPr="00500327" w:rsidRDefault="007C71BF" w:rsidP="007C71BF">
      <w:pPr>
        <w:pStyle w:val="Standard"/>
        <w:spacing w:line="247" w:lineRule="atLeast"/>
        <w:jc w:val="both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Zamawiający zleca, a Wykonawca przyjmuje do wykonania: </w:t>
      </w:r>
      <w:r w:rsidRPr="00500327">
        <w:rPr>
          <w:rFonts w:ascii="Times New Roman" w:hAnsi="Times New Roman"/>
          <w:b/>
          <w:noProof/>
          <w:color w:val="000000"/>
        </w:rPr>
        <w:t>„Sporzą</w:t>
      </w:r>
      <w:r w:rsidRPr="00500327">
        <w:rPr>
          <w:rFonts w:ascii="Times New Roman CE" w:hAnsi="Times New Roman CE"/>
          <w:b/>
          <w:noProof/>
          <w:color w:val="000000"/>
        </w:rPr>
        <w:t xml:space="preserve">dzanie projektów decyzji o warunkach zabudowy </w:t>
      </w:r>
      <w:r w:rsidRPr="00500327">
        <w:rPr>
          <w:rFonts w:ascii="Times New Roman CE" w:hAnsi="Times New Roman CE"/>
          <w:noProof/>
          <w:color w:val="000000"/>
        </w:rPr>
        <w:t xml:space="preserve">i </w:t>
      </w:r>
      <w:r w:rsidRPr="00500327">
        <w:rPr>
          <w:rFonts w:ascii="Times New Roman CE" w:hAnsi="Times New Roman CE"/>
          <w:b/>
          <w:noProof/>
          <w:color w:val="000000"/>
        </w:rPr>
        <w:t>projektów decyzji o ustaleniu lokalizacji inwestycji celu publicznego oraz projektów decyzji zmieniających wymienione decyzje, na obszarze Gminy Głogów Małopolski obejmującym miejscowości: Rudna Mała i Lipie w 2023 roku.”</w:t>
      </w:r>
    </w:p>
    <w:p w:rsidR="007C71BF" w:rsidRPr="00500327" w:rsidRDefault="007C71BF" w:rsidP="007C71BF">
      <w:pPr>
        <w:spacing w:before="15" w:line="276" w:lineRule="auto"/>
        <w:ind w:right="113"/>
        <w:jc w:val="both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left="3622" w:right="3715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2</w:t>
      </w:r>
    </w:p>
    <w:p w:rsidR="007C71BF" w:rsidRPr="00500327" w:rsidRDefault="007C71BF" w:rsidP="007C71BF">
      <w:pPr>
        <w:tabs>
          <w:tab w:val="left" w:pos="482"/>
        </w:tabs>
        <w:spacing w:before="20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 W ramach przedmiotu umowy Wykonawca zobowiązany jest</w:t>
      </w:r>
      <w:r w:rsidRPr="00500327">
        <w:rPr>
          <w:rFonts w:ascii="Times New Roman" w:hAnsi="Times New Roman" w:cs="Times New Roman"/>
          <w:noProof/>
          <w:color w:val="000000"/>
          <w:spacing w:val="11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do:</w:t>
      </w:r>
    </w:p>
    <w:p w:rsidR="007C71BF" w:rsidRPr="00500327" w:rsidRDefault="007C71BF" w:rsidP="007C71BF">
      <w:pPr>
        <w:spacing w:before="44" w:line="276" w:lineRule="auto"/>
        <w:ind w:right="121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1) opracowania projektów decyzji o warunkach zabudowy, decyzji o ustaleniu lokalizacji inwestycji celu publicznego oraz zmian tych decyzji (a także naniesienie poprawek do projektów ww. decyzji na wniosek K</w:t>
      </w:r>
      <w:r w:rsidRPr="00500327">
        <w:rPr>
          <w:rFonts w:ascii="Times New Roman" w:hAnsi="Times New Roman" w:cs="Times New Roman"/>
          <w:bCs/>
          <w:noProof/>
        </w:rPr>
        <w:t xml:space="preserve">omisji opiniującej ww. projekty w tut. Urzędzie lub na prośbę Wnioskodawcy) i zmiany projektu w przypadku zmiany wniosku przez Wnioskodawcę, </w:t>
      </w:r>
      <w:r w:rsidRPr="00500327">
        <w:rPr>
          <w:rFonts w:ascii="Times New Roman" w:hAnsi="Times New Roman" w:cs="Times New Roman"/>
          <w:noProof/>
          <w:color w:val="000000"/>
        </w:rPr>
        <w:t>dla ww. terenów zlokalizowanych na obszarze gminy Głogów Małopolski, wymienionych                  w § 1 niniejszej umowy;</w:t>
      </w:r>
    </w:p>
    <w:p w:rsidR="007C71BF" w:rsidRPr="00500327" w:rsidRDefault="007C71BF" w:rsidP="007C71BF">
      <w:pPr>
        <w:spacing w:before="12" w:line="276" w:lineRule="auto"/>
        <w:ind w:right="109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projekty ww. decyzji należy opracowywać zgodnie z wymaganiami ustawy z dnia 27 marca 2003 r. o planowaniu i zagospodarowaniu przestrzennym (t.j. Dz. U. z </w:t>
      </w:r>
      <w:r w:rsidRPr="00500327">
        <w:rPr>
          <w:rFonts w:ascii="Times New Roman" w:hAnsi="Times New Roman" w:cs="Times New Roman"/>
          <w:noProof/>
          <w:color w:val="000000"/>
          <w:spacing w:val="1"/>
        </w:rPr>
        <w:t>2022</w:t>
      </w:r>
      <w:r w:rsidRPr="00500327">
        <w:rPr>
          <w:rFonts w:ascii="Times New Roman" w:hAnsi="Times New Roman" w:cs="Times New Roman"/>
          <w:noProof/>
          <w:color w:val="000000"/>
        </w:rPr>
        <w:t xml:space="preserve"> r. poz. 503 ze zm.) oraz przepisami wykonawczymi do</w:t>
      </w:r>
      <w:r w:rsidRPr="00500327">
        <w:rPr>
          <w:rFonts w:ascii="Times New Roman" w:hAnsi="Times New Roman" w:cs="Times New Roman"/>
          <w:noProof/>
          <w:color w:val="000000"/>
          <w:spacing w:val="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ustawy,</w:t>
      </w:r>
    </w:p>
    <w:p w:rsidR="007C71BF" w:rsidRPr="00500327" w:rsidRDefault="007C71BF" w:rsidP="007C71BF">
      <w:pPr>
        <w:spacing w:before="25" w:line="276" w:lineRule="auto"/>
        <w:ind w:right="127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2) aktywnego uczestnictwa</w:t>
      </w:r>
      <w:r w:rsidRPr="00500327">
        <w:rPr>
          <w:rFonts w:ascii="Times New Roman" w:hAnsi="Times New Roman" w:cs="Times New Roman"/>
          <w:noProof/>
          <w:color w:val="000000"/>
          <w:spacing w:val="15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</w:t>
      </w:r>
      <w:r w:rsidRPr="00500327">
        <w:rPr>
          <w:rFonts w:ascii="Times New Roman" w:hAnsi="Times New Roman" w:cs="Times New Roman"/>
          <w:noProof/>
          <w:color w:val="000000"/>
          <w:spacing w:val="-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procedurze</w:t>
      </w:r>
      <w:r w:rsidRPr="00500327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administracyjnej</w:t>
      </w:r>
      <w:r w:rsidRPr="00500327">
        <w:rPr>
          <w:rFonts w:ascii="Times New Roman" w:hAnsi="Times New Roman" w:cs="Times New Roman"/>
          <w:noProof/>
          <w:color w:val="000000"/>
          <w:spacing w:val="-1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związanej</w:t>
      </w:r>
      <w:r w:rsidRPr="00500327">
        <w:rPr>
          <w:rFonts w:ascii="Times New Roman" w:hAnsi="Times New Roman" w:cs="Times New Roman"/>
          <w:noProof/>
          <w:color w:val="000000"/>
          <w:spacing w:val="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</w:t>
      </w:r>
      <w:r w:rsidRPr="00500327">
        <w:rPr>
          <w:rFonts w:ascii="Times New Roman" w:hAnsi="Times New Roman" w:cs="Times New Roman"/>
          <w:noProof/>
          <w:color w:val="000000"/>
          <w:spacing w:val="-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wydawaniem</w:t>
      </w:r>
      <w:r w:rsidRPr="00500327">
        <w:rPr>
          <w:rFonts w:ascii="Times New Roman" w:hAnsi="Times New Roman" w:cs="Times New Roman"/>
          <w:noProof/>
          <w:color w:val="000000"/>
          <w:spacing w:val="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ww.</w:t>
      </w:r>
      <w:r w:rsidRPr="00500327">
        <w:rPr>
          <w:rFonts w:ascii="Times New Roman" w:hAnsi="Times New Roman" w:cs="Times New Roman"/>
          <w:noProof/>
          <w:color w:val="000000"/>
          <w:spacing w:val="-14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 w tym: uczestnictwo w posiedzeniach komisji do spraw oceny projektów decyzji                     o warunkach zabudowy, opracowywania korekt decyzji w oparciu o uzyskane</w:t>
      </w:r>
      <w:r w:rsidRPr="00500327">
        <w:rPr>
          <w:rFonts w:ascii="Times New Roman" w:hAnsi="Times New Roman" w:cs="Times New Roman"/>
          <w:noProof/>
          <w:color w:val="000000"/>
          <w:spacing w:val="-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uzgodnienia, nieod</w:t>
      </w:r>
      <w:r w:rsidRPr="00500327">
        <w:rPr>
          <w:rFonts w:ascii="Times New Roman" w:hAnsi="Times New Roman" w:cs="Times New Roman"/>
          <w:noProof/>
          <w:color w:val="000000"/>
          <w:spacing w:val="-4"/>
        </w:rPr>
        <w:t>płatn</w:t>
      </w:r>
      <w:r w:rsidRPr="00500327">
        <w:rPr>
          <w:rFonts w:ascii="Times New Roman" w:hAnsi="Times New Roman" w:cs="Times New Roman"/>
          <w:noProof/>
          <w:color w:val="000000"/>
        </w:rPr>
        <w:t>ego sporządzania projektów decyzj</w:t>
      </w:r>
      <w:r w:rsidRPr="00500327">
        <w:rPr>
          <w:rFonts w:ascii="Times New Roman" w:hAnsi="Times New Roman" w:cs="Times New Roman"/>
          <w:noProof/>
          <w:color w:val="000000"/>
          <w:spacing w:val="-4"/>
        </w:rPr>
        <w:t xml:space="preserve">i, </w:t>
      </w:r>
      <w:r w:rsidRPr="00500327">
        <w:rPr>
          <w:rFonts w:ascii="Times New Roman" w:hAnsi="Times New Roman" w:cs="Times New Roman"/>
          <w:noProof/>
          <w:color w:val="000000"/>
        </w:rPr>
        <w:t xml:space="preserve">które będą opracowywane w wyniku uchylenia lub unieważnienia przez </w:t>
      </w:r>
      <w:r w:rsidRPr="00500327">
        <w:rPr>
          <w:rFonts w:ascii="Times New Roman" w:hAnsi="Times New Roman" w:cs="Times New Roman"/>
          <w:noProof/>
          <w:color w:val="000000"/>
          <w:spacing w:val="1"/>
        </w:rPr>
        <w:t xml:space="preserve">organy </w:t>
      </w:r>
      <w:r w:rsidRPr="00500327">
        <w:rPr>
          <w:rFonts w:ascii="Times New Roman" w:hAnsi="Times New Roman" w:cs="Times New Roman"/>
          <w:noProof/>
          <w:color w:val="000000"/>
        </w:rPr>
        <w:t>wyższego stopnia decyzji opracowanych przez  tego Wykonawcę a uc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>hylo</w:t>
      </w:r>
      <w:r w:rsidRPr="00500327">
        <w:rPr>
          <w:rFonts w:ascii="Times New Roman" w:hAnsi="Times New Roman" w:cs="Times New Roman"/>
          <w:noProof/>
          <w:color w:val="000000"/>
        </w:rPr>
        <w:t>nych lub unieważnion</w:t>
      </w:r>
      <w:r w:rsidRPr="00500327">
        <w:rPr>
          <w:rFonts w:ascii="Times New Roman" w:hAnsi="Times New Roman" w:cs="Times New Roman"/>
          <w:noProof/>
          <w:color w:val="000000"/>
          <w:spacing w:val="5"/>
        </w:rPr>
        <w:t xml:space="preserve">ych </w:t>
      </w:r>
      <w:r w:rsidRPr="00500327">
        <w:rPr>
          <w:rFonts w:ascii="Times New Roman" w:hAnsi="Times New Roman" w:cs="Times New Roman"/>
          <w:noProof/>
          <w:color w:val="000000"/>
        </w:rPr>
        <w:t xml:space="preserve">w wyniku błędów merytorycznych </w:t>
      </w:r>
      <w:r w:rsidRPr="00500327">
        <w:rPr>
          <w:rFonts w:ascii="Times New Roman" w:hAnsi="Times New Roman" w:cs="Times New Roman"/>
          <w:noProof/>
          <w:color w:val="000000"/>
        </w:rPr>
        <w:lastRenderedPageBreak/>
        <w:t>popełnionych przez Wykonawcę oraz formułowania pism, uzasadnień i ustosunkowania się do wniesionych zarzutów na etapach odwoławczych.</w:t>
      </w:r>
    </w:p>
    <w:p w:rsidR="007C71BF" w:rsidRPr="00500327" w:rsidRDefault="007C71BF" w:rsidP="007C71BF">
      <w:pPr>
        <w:spacing w:before="25" w:line="276" w:lineRule="auto"/>
        <w:ind w:right="127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before="6"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before="1" w:line="276" w:lineRule="auto"/>
        <w:ind w:left="3675" w:right="3715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3</w:t>
      </w:r>
    </w:p>
    <w:p w:rsidR="007C71BF" w:rsidRPr="00500327" w:rsidRDefault="007C71BF" w:rsidP="007C71BF">
      <w:pPr>
        <w:tabs>
          <w:tab w:val="left" w:pos="475"/>
        </w:tabs>
        <w:spacing w:before="15" w:line="276" w:lineRule="auto"/>
        <w:ind w:right="113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 Wykonawca realizuje przedmiot zamówienia po otrzymaniu materiałów z Urzędu Miejskiego w nieprzekraczalnych</w:t>
      </w:r>
      <w:r w:rsidRPr="00500327">
        <w:rPr>
          <w:rFonts w:ascii="Times New Roman" w:hAnsi="Times New Roman" w:cs="Times New Roman"/>
          <w:noProof/>
          <w:color w:val="000000"/>
          <w:spacing w:val="-1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terminach:</w:t>
      </w:r>
    </w:p>
    <w:p w:rsidR="007C71BF" w:rsidRPr="00500327" w:rsidRDefault="007C71BF" w:rsidP="007C71BF">
      <w:pPr>
        <w:spacing w:before="25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- 10 dni dla projektów decyzji o warunkach zabudowy</w:t>
      </w:r>
    </w:p>
    <w:p w:rsidR="007C71BF" w:rsidRPr="00500327" w:rsidRDefault="007C71BF" w:rsidP="007C71BF">
      <w:pPr>
        <w:spacing w:before="25"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>- 10 dni dla projektów decyzji o ustaleniu lokalizacji inwestycji celu publicznego</w:t>
      </w:r>
    </w:p>
    <w:p w:rsidR="007C71BF" w:rsidRPr="00500327" w:rsidRDefault="007C71BF" w:rsidP="007C71BF">
      <w:pPr>
        <w:spacing w:before="25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- 10 dni dla projektów zmian: decyzji o warunkach zabudowy i decyzji o ustaleniu lokalizacji inwestycji celu publicznego</w:t>
      </w:r>
    </w:p>
    <w:p w:rsidR="007C71BF" w:rsidRPr="00500327" w:rsidRDefault="007C71BF" w:rsidP="007C71BF">
      <w:pPr>
        <w:tabs>
          <w:tab w:val="left" w:pos="492"/>
        </w:tabs>
        <w:spacing w:before="2" w:line="276" w:lineRule="auto"/>
        <w:ind w:right="-57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2. W przypadku wadliwego przygotowania projektu decyzji Wykonawca będzie zobowiązany poprawić projekt decyzji bez dodatkowych kosztów w ciągu 5</w:t>
      </w:r>
      <w:r w:rsidRPr="00500327">
        <w:rPr>
          <w:rFonts w:ascii="Times New Roman" w:hAnsi="Times New Roman" w:cs="Times New Roman"/>
          <w:noProof/>
          <w:color w:val="000000"/>
          <w:spacing w:val="-2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dni, licząc od daty ponownego przekazania  wadliwego projektu w celu poprawienia.</w:t>
      </w:r>
    </w:p>
    <w:p w:rsidR="007C71BF" w:rsidRPr="00500327" w:rsidRDefault="007C71BF" w:rsidP="007C71BF">
      <w:pPr>
        <w:tabs>
          <w:tab w:val="left" w:pos="485"/>
        </w:tabs>
        <w:spacing w:line="276" w:lineRule="auto"/>
        <w:ind w:right="102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3. Koszty</w:t>
      </w:r>
      <w:r w:rsidRPr="00500327">
        <w:rPr>
          <w:rFonts w:ascii="Times New Roman" w:hAnsi="Times New Roman" w:cs="Times New Roman"/>
          <w:noProof/>
          <w:color w:val="000000"/>
          <w:spacing w:val="-11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związane</w:t>
      </w:r>
      <w:r w:rsidRPr="00500327">
        <w:rPr>
          <w:rFonts w:ascii="Times New Roman" w:hAnsi="Times New Roman" w:cs="Times New Roman"/>
          <w:noProof/>
          <w:color w:val="000000"/>
          <w:spacing w:val="-10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</w:t>
      </w:r>
      <w:r w:rsidRPr="00500327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przygotowaniem</w:t>
      </w:r>
      <w:r w:rsidRPr="00500327">
        <w:rPr>
          <w:rFonts w:ascii="Times New Roman" w:hAnsi="Times New Roman" w:cs="Times New Roman"/>
          <w:noProof/>
          <w:color w:val="000000"/>
          <w:spacing w:val="-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projektów</w:t>
      </w:r>
      <w:r w:rsidRPr="00500327">
        <w:rPr>
          <w:rFonts w:ascii="Times New Roman" w:hAnsi="Times New Roman" w:cs="Times New Roman"/>
          <w:noProof/>
          <w:color w:val="000000"/>
          <w:spacing w:val="-11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</w:t>
      </w:r>
      <w:r w:rsidRPr="00500327">
        <w:rPr>
          <w:rFonts w:ascii="Times New Roman" w:hAnsi="Times New Roman" w:cs="Times New Roman"/>
          <w:noProof/>
          <w:color w:val="000000"/>
          <w:spacing w:val="-11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i</w:t>
      </w:r>
      <w:r w:rsidRPr="00500327">
        <w:rPr>
          <w:rFonts w:ascii="Times New Roman" w:hAnsi="Times New Roman" w:cs="Times New Roman"/>
          <w:noProof/>
          <w:color w:val="000000"/>
          <w:spacing w:val="-2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dostarczeniem</w:t>
      </w:r>
      <w:r w:rsidRPr="00500327">
        <w:rPr>
          <w:rFonts w:ascii="Times New Roman" w:hAnsi="Times New Roman" w:cs="Times New Roman"/>
          <w:noProof/>
          <w:color w:val="000000"/>
          <w:spacing w:val="5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do</w:t>
      </w:r>
      <w:r w:rsidRPr="00500327">
        <w:rPr>
          <w:rFonts w:ascii="Times New Roman" w:hAnsi="Times New Roman" w:cs="Times New Roman"/>
          <w:noProof/>
          <w:color w:val="000000"/>
          <w:spacing w:val="-1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Zamawiającego</w:t>
      </w:r>
      <w:r w:rsidRPr="00500327">
        <w:rPr>
          <w:rFonts w:ascii="Times New Roman" w:hAnsi="Times New Roman" w:cs="Times New Roman"/>
          <w:noProof/>
          <w:color w:val="000000"/>
          <w:spacing w:val="5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poniesie Wykonawca.</w:t>
      </w:r>
    </w:p>
    <w:p w:rsidR="007C71BF" w:rsidRPr="00500327" w:rsidRDefault="007C71BF" w:rsidP="007C71BF">
      <w:pPr>
        <w:tabs>
          <w:tab w:val="left" w:pos="473"/>
          <w:tab w:val="left" w:pos="9405"/>
        </w:tabs>
        <w:spacing w:line="276" w:lineRule="auto"/>
        <w:ind w:right="-170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4. Opracowane projekty powinny być przygotowane w wersji elektronicznej na płycie CD                            i w wersji papierowej (wydrukowane i podpisane przez uprawnioną osobę). Projekty decyzji powinny zawierać wymagane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załączniki:</w:t>
      </w:r>
    </w:p>
    <w:p w:rsidR="007C71BF" w:rsidRPr="00500327" w:rsidRDefault="007C71BF" w:rsidP="007C71BF">
      <w:pPr>
        <w:tabs>
          <w:tab w:val="left" w:pos="755"/>
        </w:tabs>
        <w:spacing w:before="22" w:line="276" w:lineRule="auto"/>
        <w:ind w:right="570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a) 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 xml:space="preserve">decyzja o warunkach zabudowy    </w:t>
      </w:r>
    </w:p>
    <w:p w:rsidR="007C71BF" w:rsidRPr="00500327" w:rsidRDefault="007C71BF" w:rsidP="007C71BF">
      <w:pPr>
        <w:tabs>
          <w:tab w:val="left" w:pos="755"/>
        </w:tabs>
        <w:spacing w:before="22" w:line="276" w:lineRule="auto"/>
        <w:ind w:right="570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</w:t>
      </w:r>
      <w:r w:rsidRPr="00500327">
        <w:rPr>
          <w:rFonts w:ascii="Times New Roman" w:hAnsi="Times New Roman" w:cs="Times New Roman"/>
          <w:noProof/>
          <w:color w:val="000000"/>
          <w:spacing w:val="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decyzji,</w:t>
      </w:r>
    </w:p>
    <w:p w:rsidR="007C71BF" w:rsidRPr="00500327" w:rsidRDefault="007C71BF" w:rsidP="007C71BF">
      <w:pPr>
        <w:tabs>
          <w:tab w:val="left" w:pos="755"/>
        </w:tabs>
        <w:spacing w:before="22" w:line="276" w:lineRule="auto"/>
        <w:ind w:right="-57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wyniki analizy funkcji oraz cech zabudowy i zagospodarowania terenu</w:t>
      </w:r>
    </w:p>
    <w:p w:rsidR="007C71BF" w:rsidRPr="00500327" w:rsidRDefault="007C71BF" w:rsidP="007C71BF">
      <w:pPr>
        <w:spacing w:before="33" w:line="276" w:lineRule="auto"/>
        <w:ind w:right="14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 załącznik graficzny do wyników analizy funkcji oraz cech zabudowy i zagospodarowania terenu</w:t>
      </w:r>
    </w:p>
    <w:p w:rsidR="007C71BF" w:rsidRPr="00500327" w:rsidRDefault="007C71BF" w:rsidP="007C71BF">
      <w:pPr>
        <w:spacing w:before="9" w:line="276" w:lineRule="auto"/>
        <w:ind w:right="222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analizę</w:t>
      </w:r>
      <w:r w:rsidRPr="00500327">
        <w:rPr>
          <w:rFonts w:ascii="Times New Roman" w:hAnsi="Times New Roman" w:cs="Times New Roman"/>
          <w:noProof/>
          <w:color w:val="000000"/>
          <w:spacing w:val="-2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funkcji</w:t>
      </w:r>
      <w:r w:rsidRPr="00500327">
        <w:rPr>
          <w:rFonts w:ascii="Times New Roman" w:hAnsi="Times New Roman" w:cs="Times New Roman"/>
          <w:noProof/>
          <w:color w:val="000000"/>
          <w:spacing w:val="-1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oraz</w:t>
      </w:r>
      <w:r w:rsidRPr="00500327">
        <w:rPr>
          <w:rFonts w:ascii="Times New Roman" w:hAnsi="Times New Roman" w:cs="Times New Roman"/>
          <w:noProof/>
          <w:color w:val="000000"/>
          <w:spacing w:val="-24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cech</w:t>
      </w:r>
      <w:r w:rsidRPr="00500327">
        <w:rPr>
          <w:rFonts w:ascii="Times New Roman" w:hAnsi="Times New Roman" w:cs="Times New Roman"/>
          <w:noProof/>
          <w:color w:val="000000"/>
          <w:spacing w:val="-1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zabudowy</w:t>
      </w:r>
      <w:r w:rsidRPr="00500327">
        <w:rPr>
          <w:rFonts w:ascii="Times New Roman" w:hAnsi="Times New Roman" w:cs="Times New Roman"/>
          <w:noProof/>
          <w:color w:val="000000"/>
          <w:spacing w:val="-1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i</w:t>
      </w:r>
      <w:r w:rsidRPr="00500327">
        <w:rPr>
          <w:rFonts w:ascii="Times New Roman" w:hAnsi="Times New Roman" w:cs="Times New Roman"/>
          <w:noProof/>
          <w:color w:val="000000"/>
          <w:spacing w:val="-1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zagospodarowania</w:t>
      </w:r>
      <w:r w:rsidRPr="00500327">
        <w:rPr>
          <w:rFonts w:ascii="Times New Roman" w:hAnsi="Times New Roman" w:cs="Times New Roman"/>
          <w:noProof/>
          <w:color w:val="000000"/>
          <w:spacing w:val="-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terenu</w:t>
      </w:r>
    </w:p>
    <w:p w:rsidR="007C71BF" w:rsidRPr="00500327" w:rsidRDefault="007C71BF" w:rsidP="007C71BF">
      <w:pPr>
        <w:spacing w:before="9" w:line="276" w:lineRule="auto"/>
        <w:ind w:right="222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załącznik graficzny do ww.</w:t>
      </w:r>
      <w:r w:rsidRPr="00500327">
        <w:rPr>
          <w:rFonts w:ascii="Times New Roman" w:hAnsi="Times New Roman" w:cs="Times New Roman"/>
          <w:noProof/>
          <w:color w:val="000000"/>
          <w:spacing w:val="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analizy</w:t>
      </w:r>
    </w:p>
    <w:p w:rsidR="007C71BF" w:rsidRPr="00500327" w:rsidRDefault="007C71BF" w:rsidP="007C71BF">
      <w:pPr>
        <w:spacing w:before="2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tabelaryczne zestawienie parametrów działek i budynków objętych analizą</w:t>
      </w:r>
    </w:p>
    <w:p w:rsidR="007C71BF" w:rsidRPr="00500327" w:rsidRDefault="007C71BF" w:rsidP="007C71BF">
      <w:pPr>
        <w:tabs>
          <w:tab w:val="left" w:pos="755"/>
        </w:tabs>
        <w:spacing w:before="32" w:line="276" w:lineRule="auto"/>
        <w:ind w:right="-113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b) 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>decyzja o ustaleniu lokalizacji inwestycji celu publicznego:</w:t>
      </w:r>
    </w:p>
    <w:p w:rsidR="007C71BF" w:rsidRPr="00500327" w:rsidRDefault="007C71BF" w:rsidP="007C71BF">
      <w:pPr>
        <w:tabs>
          <w:tab w:val="left" w:pos="755"/>
        </w:tabs>
        <w:spacing w:before="32" w:line="276" w:lineRule="auto"/>
        <w:ind w:right="-113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</w:t>
      </w:r>
      <w:r w:rsidRPr="00500327">
        <w:rPr>
          <w:rFonts w:ascii="Times New Roman" w:hAnsi="Times New Roman" w:cs="Times New Roman"/>
          <w:noProof/>
          <w:color w:val="000000"/>
          <w:spacing w:val="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decyzji,</w:t>
      </w:r>
    </w:p>
    <w:p w:rsidR="007C71BF" w:rsidRPr="00500327" w:rsidRDefault="007C71BF" w:rsidP="007C71BF">
      <w:pPr>
        <w:spacing w:before="2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analizę funkcji oraz cech zabudowy i zagospodarowania terenu z załącznikiem graficznym</w:t>
      </w:r>
    </w:p>
    <w:p w:rsidR="007C71BF" w:rsidRPr="00500327" w:rsidRDefault="007C71BF" w:rsidP="007C71BF">
      <w:pPr>
        <w:tabs>
          <w:tab w:val="left" w:pos="758"/>
        </w:tabs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c) 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>zmiana decyzji o warunkach</w:t>
      </w:r>
      <w:r w:rsidRPr="00500327">
        <w:rPr>
          <w:rFonts w:ascii="Times New Roman" w:hAnsi="Times New Roman" w:cs="Times New Roman"/>
          <w:noProof/>
          <w:color w:val="000000"/>
          <w:spacing w:val="50"/>
          <w:u w:val="thick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>zabudowy:</w:t>
      </w:r>
    </w:p>
    <w:p w:rsidR="007C71BF" w:rsidRPr="00500327" w:rsidRDefault="007C71BF" w:rsidP="007C71BF">
      <w:pPr>
        <w:spacing w:before="40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wyniki analizy funkcji oraz cech zabudowy i zagospodarowania terenu określające czy zmiana wpływa na ustalenia decyzji pierwotnej</w:t>
      </w:r>
    </w:p>
    <w:p w:rsidR="007C71BF" w:rsidRPr="00500327" w:rsidRDefault="007C71BF" w:rsidP="007C71BF">
      <w:pPr>
        <w:spacing w:before="24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- analizę funkcji oraz cech zabudowy i zagospodarowania terenu określającą czy zmiana wpływa na ustalenia decyzji pierwotnej oraz jeżeli zmiana wymaga opracowania:  </w:t>
      </w:r>
    </w:p>
    <w:p w:rsidR="007C71BF" w:rsidRPr="00500327" w:rsidRDefault="007C71BF" w:rsidP="007C71BF">
      <w:pPr>
        <w:spacing w:before="24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 decyzji,</w:t>
      </w:r>
    </w:p>
    <w:p w:rsidR="007C71BF" w:rsidRPr="00500327" w:rsidRDefault="007C71BF" w:rsidP="007C71BF">
      <w:pPr>
        <w:spacing w:line="276" w:lineRule="auto"/>
        <w:ind w:right="-227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 wyników analizy funkcji oraz cech zabudowy i zagospodarowania terenu</w:t>
      </w:r>
    </w:p>
    <w:p w:rsidR="007C71BF" w:rsidRPr="00500327" w:rsidRDefault="007C71BF" w:rsidP="007C71BF">
      <w:pPr>
        <w:spacing w:before="19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 analizy</w:t>
      </w:r>
    </w:p>
    <w:p w:rsidR="007C71BF" w:rsidRPr="00500327" w:rsidRDefault="007C71BF" w:rsidP="007C71BF">
      <w:pPr>
        <w:tabs>
          <w:tab w:val="left" w:pos="758"/>
        </w:tabs>
        <w:spacing w:before="32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d)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 xml:space="preserve"> zmiana decyzji o ustalenie lokalizacji inwestycji celu</w:t>
      </w:r>
      <w:r w:rsidRPr="00500327">
        <w:rPr>
          <w:rFonts w:ascii="Times New Roman" w:hAnsi="Times New Roman" w:cs="Times New Roman"/>
          <w:noProof/>
          <w:color w:val="000000"/>
          <w:spacing w:val="-16"/>
          <w:u w:val="thick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  <w:u w:val="thick"/>
        </w:rPr>
        <w:t>publicznego</w:t>
      </w:r>
    </w:p>
    <w:p w:rsidR="007C71BF" w:rsidRPr="00500327" w:rsidRDefault="007C71BF" w:rsidP="007C71BF">
      <w:pPr>
        <w:spacing w:before="32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załącznik graficzny do decyzji - w przypadku gdy zmiana wymaga jego opracowania</w:t>
      </w:r>
    </w:p>
    <w:p w:rsidR="007C71BF" w:rsidRPr="00500327" w:rsidRDefault="007C71BF" w:rsidP="007C71BF">
      <w:pPr>
        <w:spacing w:before="33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analizę funkcji oraz cech zabudowy i zagospodarowania terenu określającą czy zmiana wpływa na ustalenia decyzji pierwotnej</w:t>
      </w:r>
    </w:p>
    <w:p w:rsidR="007C71BF" w:rsidRPr="00500327" w:rsidRDefault="007C71BF" w:rsidP="007C71BF">
      <w:pPr>
        <w:spacing w:before="3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lastRenderedPageBreak/>
        <w:t xml:space="preserve">5. W przypadku odwołania się którejkolwiek ze stron od decyzji, Wykonawca jest zobowiązany w ramach niniejszej umowy do przygotowania uzasadnienia co </w:t>
      </w:r>
      <w:r w:rsidRPr="00500327">
        <w:rPr>
          <w:rFonts w:ascii="Times New Roman" w:hAnsi="Times New Roman" w:cs="Times New Roman"/>
          <w:noProof/>
          <w:color w:val="000000"/>
          <w:spacing w:val="-3"/>
        </w:rPr>
        <w:t xml:space="preserve">do </w:t>
      </w:r>
      <w:r w:rsidRPr="00500327">
        <w:rPr>
          <w:rFonts w:ascii="Times New Roman" w:hAnsi="Times New Roman" w:cs="Times New Roman"/>
          <w:noProof/>
          <w:color w:val="000000"/>
        </w:rPr>
        <w:t>zasadności odwołania                w terminie 5 dni od jego doręczenia Zamawiającemu, a w przypadku konieczności wydania nowej decyzji, do przygotowania projektu tej decyzji, za co nie przysługuje dodatkowe</w:t>
      </w:r>
      <w:r w:rsidRPr="00500327">
        <w:rPr>
          <w:rFonts w:ascii="Times New Roman" w:hAnsi="Times New Roman" w:cs="Times New Roman"/>
          <w:noProof/>
          <w:color w:val="000000"/>
          <w:spacing w:val="1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wynagrodzenie.</w:t>
      </w:r>
    </w:p>
    <w:p w:rsidR="007C71BF" w:rsidRPr="00500327" w:rsidRDefault="007C71BF" w:rsidP="007C71BF">
      <w:pPr>
        <w:spacing w:before="3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6. Wykonawca jest zobowiązany do poprawienia sporządzonego projektu decyzji, w przypadku odmowy uzgodnienia projektu decyzji ze względu na niewłaściwe zapisy w nim zawarte lub na wniosek Komisji do spraw oceny projektów decyzji, za co nie przysługuje dodatkowe</w:t>
      </w:r>
      <w:r w:rsidRPr="00500327">
        <w:rPr>
          <w:rFonts w:ascii="Times New Roman" w:hAnsi="Times New Roman" w:cs="Times New Roman"/>
          <w:noProof/>
          <w:color w:val="000000"/>
          <w:spacing w:val="1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wynagrodzenie.</w:t>
      </w:r>
    </w:p>
    <w:p w:rsidR="007C71BF" w:rsidRPr="00500327" w:rsidRDefault="007C71BF" w:rsidP="007C71BF">
      <w:pPr>
        <w:spacing w:before="3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7. Wykonawca zobowiązany jest do modyfikacji sporządzanego projektu decyzji i  w przypadku zmiany wniosku  przez Wnioskodawcę, za co nie przysługuje dodatkowe wynagrodzenie.</w:t>
      </w:r>
    </w:p>
    <w:p w:rsidR="007C71BF" w:rsidRPr="00500327" w:rsidRDefault="007C71BF" w:rsidP="007C71BF">
      <w:pPr>
        <w:spacing w:before="3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8. W ramach niniejszej umowy Wykonawca zobowiązany jest do reprezentowania Zamawiającego przed organami odwoławczymi w przypadku wystąpienia takiej konieczności o czym Zamawiający poinformuje</w:t>
      </w:r>
      <w:r w:rsidRPr="00500327">
        <w:rPr>
          <w:rFonts w:ascii="Times New Roman" w:hAnsi="Times New Roman" w:cs="Times New Roman"/>
          <w:noProof/>
          <w:color w:val="000000"/>
          <w:spacing w:val="1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Wykonawcę.</w:t>
      </w:r>
    </w:p>
    <w:p w:rsidR="007C71BF" w:rsidRPr="00500327" w:rsidRDefault="007C71BF" w:rsidP="007C71BF">
      <w:pPr>
        <w:spacing w:before="4"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right="4512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            § 4</w:t>
      </w:r>
    </w:p>
    <w:p w:rsidR="007C71BF" w:rsidRPr="00500327" w:rsidRDefault="007C71BF" w:rsidP="007C71BF">
      <w:pPr>
        <w:tabs>
          <w:tab w:val="left" w:pos="616"/>
        </w:tabs>
        <w:spacing w:before="9" w:line="276" w:lineRule="auto"/>
        <w:ind w:left="142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</w:t>
      </w:r>
      <w:r w:rsidRPr="00500327">
        <w:rPr>
          <w:rFonts w:ascii="Times New Roman" w:hAnsi="Times New Roman" w:cs="Times New Roman"/>
          <w:noProof/>
          <w:color w:val="000000"/>
        </w:rPr>
        <w:tab/>
        <w:t>Strony ustalają, że przedmiot umowy realizowany będzie w</w:t>
      </w:r>
      <w:r w:rsidRPr="00500327">
        <w:rPr>
          <w:rFonts w:ascii="Times New Roman" w:hAnsi="Times New Roman" w:cs="Times New Roman"/>
          <w:noProof/>
          <w:color w:val="000000"/>
          <w:spacing w:val="-1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okresie:</w:t>
      </w:r>
    </w:p>
    <w:p w:rsidR="007C71BF" w:rsidRPr="00500327" w:rsidRDefault="007C71BF" w:rsidP="007C71BF">
      <w:pPr>
        <w:spacing w:before="32" w:line="276" w:lineRule="auto"/>
        <w:ind w:left="753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>od 02.01.2023 r.</w:t>
      </w:r>
    </w:p>
    <w:p w:rsidR="007C71BF" w:rsidRPr="00500327" w:rsidRDefault="007C71BF" w:rsidP="007C71BF">
      <w:pPr>
        <w:spacing w:before="26" w:line="276" w:lineRule="auto"/>
        <w:ind w:left="753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>do 31.12.2023 r.</w:t>
      </w:r>
      <w:r w:rsidRPr="00500327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      </w:t>
      </w:r>
    </w:p>
    <w:p w:rsidR="007C71BF" w:rsidRPr="00500327" w:rsidRDefault="007C71BF" w:rsidP="007C71BF">
      <w:pPr>
        <w:spacing w:before="10" w:line="276" w:lineRule="auto"/>
        <w:ind w:left="3540" w:firstLine="708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§ 5</w:t>
      </w:r>
    </w:p>
    <w:p w:rsidR="007C71BF" w:rsidRPr="00500327" w:rsidRDefault="007C71BF" w:rsidP="007C71BF">
      <w:pPr>
        <w:spacing w:before="4" w:line="276" w:lineRule="auto"/>
        <w:ind w:right="125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 Wykonawca oświadcza, że posiada odpowiednie kompetencje i uprawnienia do należytego wykonania zo</w:t>
      </w:r>
      <w:r w:rsidRPr="00500327">
        <w:rPr>
          <w:rFonts w:ascii="Times New Roman" w:hAnsi="Times New Roman" w:cs="Times New Roman"/>
          <w:noProof/>
          <w:color w:val="000000"/>
          <w:spacing w:val="-5"/>
        </w:rPr>
        <w:t xml:space="preserve">bowiązań </w:t>
      </w:r>
      <w:r w:rsidRPr="00500327">
        <w:rPr>
          <w:rFonts w:ascii="Times New Roman" w:hAnsi="Times New Roman" w:cs="Times New Roman"/>
          <w:noProof/>
          <w:color w:val="000000"/>
          <w:spacing w:val="-3"/>
        </w:rPr>
        <w:t xml:space="preserve">przyjętych </w:t>
      </w:r>
      <w:r w:rsidRPr="00500327">
        <w:rPr>
          <w:rFonts w:ascii="Times New Roman" w:hAnsi="Times New Roman" w:cs="Times New Roman"/>
          <w:noProof/>
          <w:color w:val="000000"/>
        </w:rPr>
        <w:t>na podstawie niniejs</w:t>
      </w:r>
      <w:r w:rsidRPr="00500327">
        <w:rPr>
          <w:rFonts w:ascii="Times New Roman" w:hAnsi="Times New Roman" w:cs="Times New Roman"/>
          <w:noProof/>
          <w:color w:val="000000"/>
          <w:spacing w:val="-4"/>
        </w:rPr>
        <w:t xml:space="preserve">zej </w:t>
      </w:r>
      <w:r w:rsidRPr="00500327">
        <w:rPr>
          <w:rFonts w:ascii="Times New Roman" w:hAnsi="Times New Roman" w:cs="Times New Roman"/>
          <w:noProof/>
          <w:color w:val="000000"/>
          <w:spacing w:val="1"/>
        </w:rPr>
        <w:t xml:space="preserve">umowy </w:t>
      </w:r>
      <w:r w:rsidRPr="00500327">
        <w:rPr>
          <w:rFonts w:ascii="Times New Roman" w:hAnsi="Times New Roman" w:cs="Times New Roman"/>
          <w:noProof/>
          <w:color w:val="000000"/>
        </w:rPr>
        <w:t xml:space="preserve">oraz dysponuje stosownym potencjałem technicznym </w:t>
      </w:r>
      <w:r w:rsidRPr="00500327">
        <w:rPr>
          <w:rFonts w:ascii="Times New Roman" w:hAnsi="Times New Roman" w:cs="Times New Roman"/>
          <w:noProof/>
          <w:color w:val="000000"/>
          <w:spacing w:val="-3"/>
        </w:rPr>
        <w:t xml:space="preserve">do </w:t>
      </w:r>
      <w:r w:rsidRPr="00500327">
        <w:rPr>
          <w:rFonts w:ascii="Times New Roman" w:hAnsi="Times New Roman" w:cs="Times New Roman"/>
          <w:noProof/>
          <w:color w:val="000000"/>
        </w:rPr>
        <w:t>wykonania przedmiotu</w:t>
      </w:r>
      <w:r w:rsidRPr="00500327">
        <w:rPr>
          <w:rFonts w:ascii="Times New Roman" w:hAnsi="Times New Roman" w:cs="Times New Roman"/>
          <w:noProof/>
          <w:color w:val="000000"/>
          <w:spacing w:val="35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umowy.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2. Wykonawca oświadcza, że przedmiot umowy zostanie zrealizowany z zachowaniem należytej staranności, zgodnie z obowiązującymi przepisami</w:t>
      </w:r>
    </w:p>
    <w:p w:rsidR="007C71BF" w:rsidRPr="00500327" w:rsidRDefault="007C71BF" w:rsidP="007C71BF">
      <w:pPr>
        <w:tabs>
          <w:tab w:val="left" w:pos="553"/>
        </w:tabs>
        <w:spacing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3. Wykonawca ponosi pełną odpowiedzialność za treść projektu decyzji.</w:t>
      </w:r>
      <w:r w:rsidRPr="00500327">
        <w:rPr>
          <w:rFonts w:ascii="Times New Roman" w:hAnsi="Times New Roman" w:cs="Times New Roman"/>
          <w:noProof/>
        </w:rPr>
        <w:t xml:space="preserve">    </w:t>
      </w:r>
    </w:p>
    <w:p w:rsidR="007C71BF" w:rsidRPr="00500327" w:rsidRDefault="007C71BF" w:rsidP="007C71BF">
      <w:pPr>
        <w:spacing w:line="276" w:lineRule="auto"/>
        <w:ind w:right="4418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</w:t>
      </w:r>
    </w:p>
    <w:p w:rsidR="007C71BF" w:rsidRPr="00500327" w:rsidRDefault="007C71BF" w:rsidP="007C71BF">
      <w:pPr>
        <w:spacing w:line="276" w:lineRule="auto"/>
        <w:ind w:right="4418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     </w:t>
      </w:r>
      <w:r w:rsidRPr="00500327">
        <w:rPr>
          <w:rFonts w:ascii="Times New Roman" w:hAnsi="Times New Roman" w:cs="Times New Roman"/>
          <w:noProof/>
          <w:color w:val="000000"/>
        </w:rPr>
        <w:tab/>
      </w:r>
      <w:r w:rsidRPr="00500327">
        <w:rPr>
          <w:rFonts w:ascii="Times New Roman" w:hAnsi="Times New Roman" w:cs="Times New Roman"/>
          <w:noProof/>
          <w:color w:val="000000"/>
        </w:rPr>
        <w:tab/>
      </w:r>
      <w:r w:rsidRPr="00500327">
        <w:rPr>
          <w:rFonts w:ascii="Times New Roman" w:hAnsi="Times New Roman" w:cs="Times New Roman"/>
          <w:noProof/>
          <w:color w:val="000000"/>
        </w:rPr>
        <w:tab/>
      </w:r>
      <w:r w:rsidRPr="00500327">
        <w:rPr>
          <w:rFonts w:ascii="Times New Roman" w:hAnsi="Times New Roman" w:cs="Times New Roman"/>
          <w:noProof/>
          <w:color w:val="000000"/>
        </w:rPr>
        <w:tab/>
      </w:r>
      <w:r w:rsidRPr="00500327">
        <w:rPr>
          <w:rFonts w:ascii="Times New Roman" w:hAnsi="Times New Roman" w:cs="Times New Roman"/>
          <w:noProof/>
          <w:color w:val="000000"/>
        </w:rPr>
        <w:tab/>
      </w:r>
      <w:r w:rsidRPr="00500327">
        <w:rPr>
          <w:rFonts w:ascii="Times New Roman" w:hAnsi="Times New Roman" w:cs="Times New Roman"/>
          <w:noProof/>
          <w:color w:val="000000"/>
        </w:rPr>
        <w:tab/>
        <w:t>§ 6</w:t>
      </w:r>
    </w:p>
    <w:p w:rsidR="007C71BF" w:rsidRPr="00500327" w:rsidRDefault="007C71BF" w:rsidP="007C71BF">
      <w:pPr>
        <w:tabs>
          <w:tab w:val="left" w:pos="545"/>
        </w:tabs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 Wynagrodzenie za przedmiot umo</w:t>
      </w:r>
      <w:r w:rsidRPr="00500327">
        <w:rPr>
          <w:rFonts w:ascii="Times New Roman" w:hAnsi="Times New Roman" w:cs="Times New Roman"/>
          <w:noProof/>
          <w:color w:val="000000"/>
          <w:spacing w:val="-5"/>
        </w:rPr>
        <w:t xml:space="preserve">wy, </w:t>
      </w:r>
      <w:r w:rsidRPr="00500327">
        <w:rPr>
          <w:rFonts w:ascii="Times New Roman" w:hAnsi="Times New Roman" w:cs="Times New Roman"/>
          <w:noProof/>
          <w:color w:val="000000"/>
        </w:rPr>
        <w:t>zgodnie z ofertą Wykonawcy</w:t>
      </w:r>
      <w:r w:rsidRPr="00500327">
        <w:rPr>
          <w:rFonts w:ascii="Times New Roman" w:hAnsi="Times New Roman" w:cs="Times New Roman"/>
          <w:noProof/>
          <w:color w:val="000000"/>
          <w:spacing w:val="4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wynosi:</w:t>
      </w:r>
    </w:p>
    <w:p w:rsidR="007C71BF" w:rsidRPr="00500327" w:rsidRDefault="007C71BF" w:rsidP="007C71BF">
      <w:pPr>
        <w:tabs>
          <w:tab w:val="left" w:pos="60"/>
        </w:tabs>
        <w:spacing w:before="42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>a) za opracowanie 1 projektu decyzji o warunkach</w:t>
      </w:r>
      <w:r w:rsidRPr="00500327">
        <w:rPr>
          <w:rFonts w:ascii="Times New Roman" w:hAnsi="Times New Roman" w:cs="Times New Roman"/>
          <w:b/>
          <w:noProof/>
          <w:color w:val="000000"/>
          <w:spacing w:val="23"/>
        </w:rPr>
        <w:t xml:space="preserve"> 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zabudowy (zgodnie z § 2 ust. 1 pkt 1 niniejszej umowy </w:t>
      </w:r>
      <w:r w:rsidRPr="00500327">
        <w:rPr>
          <w:rFonts w:ascii="Times New Roman" w:hAnsi="Times New Roman" w:cs="Times New Roman"/>
          <w:b/>
          <w:bCs/>
          <w:noProof/>
        </w:rPr>
        <w:t>)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: 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cena netto ……….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słownie</w:t>
      </w:r>
      <w:r w:rsidRPr="00500327">
        <w:rPr>
          <w:rFonts w:ascii="Times New Roman" w:hAnsi="Times New Roman" w:cs="Times New Roman"/>
          <w:noProof/>
          <w:color w:val="000000"/>
          <w:spacing w:val="-37"/>
        </w:rPr>
        <w:t>:   …………………………………………..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  <w:spacing w:val="8"/>
        </w:rPr>
        <w:t xml:space="preserve">  - </w:t>
      </w:r>
      <w:r w:rsidRPr="00500327">
        <w:rPr>
          <w:rFonts w:ascii="Times New Roman" w:hAnsi="Times New Roman" w:cs="Times New Roman"/>
          <w:noProof/>
          <w:color w:val="000000"/>
        </w:rPr>
        <w:t xml:space="preserve">podatek 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VAT </w:t>
      </w:r>
      <w:r w:rsidRPr="00500327">
        <w:rPr>
          <w:rFonts w:ascii="Times New Roman" w:hAnsi="Times New Roman" w:cs="Times New Roman"/>
          <w:noProof/>
          <w:color w:val="000000"/>
        </w:rPr>
        <w:t>23 % co stanowi kwotę: …………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……………………………………………….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brutto: …………… zł.</w:t>
      </w:r>
    </w:p>
    <w:p w:rsidR="007C71BF" w:rsidRPr="00500327" w:rsidRDefault="007C71BF" w:rsidP="007C71BF">
      <w:pPr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…………………………………………….</w:t>
      </w:r>
    </w:p>
    <w:p w:rsidR="007C71BF" w:rsidRPr="00500327" w:rsidRDefault="007C71BF" w:rsidP="007C71BF">
      <w:pPr>
        <w:tabs>
          <w:tab w:val="left" w:pos="60"/>
        </w:tabs>
        <w:spacing w:before="42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bCs/>
          <w:noProof/>
          <w:color w:val="000000"/>
        </w:rPr>
        <w:t>b)</w:t>
      </w:r>
      <w:r w:rsidRPr="00500327">
        <w:rPr>
          <w:rFonts w:ascii="Times New Roman" w:hAnsi="Times New Roman" w:cs="Times New Roman"/>
          <w:noProof/>
          <w:color w:val="000000"/>
        </w:rPr>
        <w:t xml:space="preserve"> 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opracowanie 1 projektu decyzji o ustaleniu lokalizacji inwestycji celu publicznego (zgodnie z § 2 ust. 1 pkt 1niniejszej umowy </w:t>
      </w:r>
      <w:r w:rsidRPr="00500327">
        <w:rPr>
          <w:rFonts w:ascii="Times New Roman" w:hAnsi="Times New Roman" w:cs="Times New Roman"/>
          <w:b/>
          <w:bCs/>
          <w:noProof/>
        </w:rPr>
        <w:t>)</w:t>
      </w:r>
      <w:r w:rsidRPr="00500327">
        <w:rPr>
          <w:rFonts w:ascii="Times New Roman" w:hAnsi="Times New Roman" w:cs="Times New Roman"/>
          <w:b/>
          <w:noProof/>
          <w:color w:val="000000"/>
        </w:rPr>
        <w:t>: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cena netto ……….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słownie</w:t>
      </w:r>
      <w:r w:rsidRPr="00500327">
        <w:rPr>
          <w:rFonts w:ascii="Times New Roman" w:hAnsi="Times New Roman" w:cs="Times New Roman"/>
          <w:noProof/>
          <w:color w:val="000000"/>
          <w:spacing w:val="-37"/>
        </w:rPr>
        <w:t>:   …………………………………………..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  <w:spacing w:val="8"/>
        </w:rPr>
        <w:lastRenderedPageBreak/>
        <w:t xml:space="preserve">  - </w:t>
      </w:r>
      <w:r w:rsidRPr="00500327">
        <w:rPr>
          <w:rFonts w:ascii="Times New Roman" w:hAnsi="Times New Roman" w:cs="Times New Roman"/>
          <w:noProof/>
          <w:color w:val="000000"/>
        </w:rPr>
        <w:t xml:space="preserve">podatek 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VAT </w:t>
      </w:r>
      <w:r w:rsidRPr="00500327">
        <w:rPr>
          <w:rFonts w:ascii="Times New Roman" w:hAnsi="Times New Roman" w:cs="Times New Roman"/>
          <w:noProof/>
          <w:color w:val="000000"/>
        </w:rPr>
        <w:t>23 % co stanowi kwotę: …………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……………………………………………….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brutto: …………… zł.</w:t>
      </w:r>
    </w:p>
    <w:p w:rsidR="007C71BF" w:rsidRPr="00500327" w:rsidRDefault="007C71BF" w:rsidP="007C71BF">
      <w:pPr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…………………………………………….</w:t>
      </w:r>
    </w:p>
    <w:p w:rsidR="007C71BF" w:rsidRPr="00500327" w:rsidRDefault="007C71BF" w:rsidP="007C71BF">
      <w:pPr>
        <w:tabs>
          <w:tab w:val="left" w:pos="60"/>
        </w:tabs>
        <w:spacing w:before="42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bCs/>
          <w:noProof/>
          <w:color w:val="000000"/>
        </w:rPr>
        <w:t>c)</w:t>
      </w:r>
      <w:r w:rsidRPr="00500327">
        <w:rPr>
          <w:rFonts w:ascii="Times New Roman" w:hAnsi="Times New Roman" w:cs="Times New Roman"/>
          <w:noProof/>
          <w:color w:val="000000"/>
        </w:rPr>
        <w:t xml:space="preserve"> 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opracowanie 1 projektu zmiany decyzji o warunkach zabudowy (zgodnie z § 2 ust. 1 pkt 1 niniejszej umowy </w:t>
      </w:r>
      <w:r w:rsidRPr="00500327">
        <w:rPr>
          <w:rFonts w:ascii="Times New Roman" w:hAnsi="Times New Roman" w:cs="Times New Roman"/>
          <w:b/>
          <w:bCs/>
          <w:noProof/>
        </w:rPr>
        <w:t>)</w:t>
      </w:r>
      <w:r w:rsidRPr="00500327">
        <w:rPr>
          <w:rFonts w:ascii="Times New Roman" w:hAnsi="Times New Roman" w:cs="Times New Roman"/>
          <w:b/>
          <w:noProof/>
          <w:color w:val="000000"/>
        </w:rPr>
        <w:t xml:space="preserve">: 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cena netto ……….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słownie</w:t>
      </w:r>
      <w:r w:rsidRPr="00500327">
        <w:rPr>
          <w:rFonts w:ascii="Times New Roman" w:hAnsi="Times New Roman" w:cs="Times New Roman"/>
          <w:noProof/>
          <w:color w:val="000000"/>
          <w:spacing w:val="-37"/>
        </w:rPr>
        <w:t>:   …………………………………………..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  <w:spacing w:val="8"/>
        </w:rPr>
        <w:t xml:space="preserve">  - </w:t>
      </w:r>
      <w:r w:rsidRPr="00500327">
        <w:rPr>
          <w:rFonts w:ascii="Times New Roman" w:hAnsi="Times New Roman" w:cs="Times New Roman"/>
          <w:noProof/>
          <w:color w:val="000000"/>
        </w:rPr>
        <w:t xml:space="preserve">podatek 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VAT </w:t>
      </w:r>
      <w:r w:rsidRPr="00500327">
        <w:rPr>
          <w:rFonts w:ascii="Times New Roman" w:hAnsi="Times New Roman" w:cs="Times New Roman"/>
          <w:noProof/>
          <w:color w:val="000000"/>
        </w:rPr>
        <w:t>23 % co stanowi kwotę: …………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……………………………………………….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brutto: …………… zł.</w:t>
      </w:r>
    </w:p>
    <w:p w:rsidR="007C71BF" w:rsidRPr="00500327" w:rsidRDefault="007C71BF" w:rsidP="007C71BF">
      <w:pPr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…………………………………………….</w:t>
      </w:r>
    </w:p>
    <w:p w:rsidR="007C71BF" w:rsidRPr="00500327" w:rsidRDefault="007C71BF" w:rsidP="007C71BF">
      <w:pPr>
        <w:tabs>
          <w:tab w:val="left" w:pos="60"/>
        </w:tabs>
        <w:spacing w:before="42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 xml:space="preserve">d) opracowanie 1 projektu zmiany decyzji o ustaleniu lokalizacji inwestycji celu publicznego  (zgodnie z § 2 ust. 1 pkt 1 niniejszej umowy </w:t>
      </w:r>
      <w:r w:rsidRPr="00500327">
        <w:rPr>
          <w:rFonts w:ascii="Times New Roman" w:hAnsi="Times New Roman" w:cs="Times New Roman"/>
          <w:b/>
          <w:bCs/>
          <w:noProof/>
        </w:rPr>
        <w:t>)</w:t>
      </w:r>
      <w:r w:rsidRPr="00500327">
        <w:rPr>
          <w:rFonts w:ascii="Times New Roman" w:hAnsi="Times New Roman" w:cs="Times New Roman"/>
          <w:b/>
          <w:noProof/>
          <w:color w:val="000000"/>
        </w:rPr>
        <w:t>:</w:t>
      </w:r>
      <w:r w:rsidRPr="00500327">
        <w:rPr>
          <w:rFonts w:ascii="Times New Roman" w:hAnsi="Times New Roman" w:cs="Times New Roman"/>
          <w:noProof/>
          <w:color w:val="000000"/>
        </w:rPr>
        <w:t xml:space="preserve"> 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cena netto ……….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słownie</w:t>
      </w:r>
      <w:r w:rsidRPr="00500327">
        <w:rPr>
          <w:rFonts w:ascii="Times New Roman" w:hAnsi="Times New Roman" w:cs="Times New Roman"/>
          <w:noProof/>
          <w:color w:val="000000"/>
          <w:spacing w:val="-37"/>
        </w:rPr>
        <w:t>:   …………………………………………..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  <w:spacing w:val="8"/>
        </w:rPr>
        <w:t xml:space="preserve">  - </w:t>
      </w:r>
      <w:r w:rsidRPr="00500327">
        <w:rPr>
          <w:rFonts w:ascii="Times New Roman" w:hAnsi="Times New Roman" w:cs="Times New Roman"/>
          <w:noProof/>
          <w:color w:val="000000"/>
        </w:rPr>
        <w:t xml:space="preserve">podatek 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VAT </w:t>
      </w:r>
      <w:r w:rsidRPr="00500327">
        <w:rPr>
          <w:rFonts w:ascii="Times New Roman" w:hAnsi="Times New Roman" w:cs="Times New Roman"/>
          <w:noProof/>
          <w:color w:val="000000"/>
        </w:rPr>
        <w:t>23 % co stanowi kwotę: …………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……………………………………………….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brutto: …………… zł.</w:t>
      </w:r>
    </w:p>
    <w:p w:rsidR="007C71BF" w:rsidRPr="00500327" w:rsidRDefault="007C71BF" w:rsidP="007C71BF">
      <w:pPr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…………………………………………….</w:t>
      </w:r>
    </w:p>
    <w:p w:rsidR="007C71BF" w:rsidRPr="00500327" w:rsidRDefault="007C71BF" w:rsidP="007C71BF">
      <w:pPr>
        <w:tabs>
          <w:tab w:val="left" w:pos="500"/>
        </w:tabs>
        <w:spacing w:before="22" w:line="276" w:lineRule="auto"/>
        <w:ind w:right="112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2. Szacunkowe wynagrodzenie za wykonany przedmiot umowy (60 projektów decyzji                       o warunkach zabudo</w:t>
      </w:r>
      <w:r w:rsidRPr="00500327">
        <w:rPr>
          <w:rFonts w:ascii="Times New Roman" w:hAnsi="Times New Roman" w:cs="Times New Roman"/>
          <w:noProof/>
          <w:color w:val="000000"/>
          <w:spacing w:val="-4"/>
        </w:rPr>
        <w:t xml:space="preserve">wy </w:t>
      </w:r>
      <w:r w:rsidRPr="00500327">
        <w:rPr>
          <w:rFonts w:ascii="Times New Roman" w:hAnsi="Times New Roman" w:cs="Times New Roman"/>
          <w:noProof/>
          <w:color w:val="000000"/>
        </w:rPr>
        <w:t>+ 20 sztuk projektów decyzji o ustaleniu lokalizacji inwestycji celu publicznego + 10 sztuk projektów decyzji zmieniających wcześniejsze decyzje).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netto: …………………… 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- słownie: ………………………………….zł.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  <w:spacing w:val="8"/>
        </w:rPr>
        <w:t xml:space="preserve">  - </w:t>
      </w:r>
      <w:r w:rsidRPr="00500327">
        <w:rPr>
          <w:rFonts w:ascii="Times New Roman" w:hAnsi="Times New Roman" w:cs="Times New Roman"/>
          <w:noProof/>
          <w:color w:val="000000"/>
        </w:rPr>
        <w:t xml:space="preserve">podatek </w:t>
      </w:r>
      <w:r w:rsidRPr="00500327">
        <w:rPr>
          <w:rFonts w:ascii="Times New Roman" w:hAnsi="Times New Roman" w:cs="Times New Roman"/>
          <w:noProof/>
          <w:color w:val="000000"/>
          <w:spacing w:val="2"/>
        </w:rPr>
        <w:t xml:space="preserve">VAT </w:t>
      </w:r>
      <w:r w:rsidRPr="00500327">
        <w:rPr>
          <w:rFonts w:ascii="Times New Roman" w:hAnsi="Times New Roman" w:cs="Times New Roman"/>
          <w:noProof/>
          <w:color w:val="000000"/>
        </w:rPr>
        <w:t>23 % co stanowi kwotę: ……………………………. zł.</w:t>
      </w:r>
    </w:p>
    <w:p w:rsidR="007C71BF" w:rsidRPr="00500327" w:rsidRDefault="007C71BF" w:rsidP="007C71BF">
      <w:pPr>
        <w:spacing w:before="11" w:line="276" w:lineRule="auto"/>
        <w:ind w:right="515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</w:t>
      </w:r>
      <w:r w:rsidRPr="00500327">
        <w:rPr>
          <w:rFonts w:ascii="Times New Roman" w:hAnsi="Times New Roman" w:cs="Times New Roman"/>
          <w:noProof/>
          <w:color w:val="000000"/>
          <w:spacing w:val="-33"/>
        </w:rPr>
        <w:t>:</w:t>
      </w:r>
      <w:r w:rsidRPr="00500327">
        <w:rPr>
          <w:rFonts w:ascii="Times New Roman" w:hAnsi="Times New Roman" w:cs="Times New Roman"/>
          <w:noProof/>
          <w:color w:val="000000"/>
        </w:rPr>
        <w:t xml:space="preserve"> ………………………………………..</w:t>
      </w:r>
    </w:p>
    <w:p w:rsidR="007C71BF" w:rsidRPr="00500327" w:rsidRDefault="007C71BF" w:rsidP="007C71BF">
      <w:pPr>
        <w:spacing w:before="11" w:line="276" w:lineRule="auto"/>
        <w:ind w:right="515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cena brutto: ………………….. zł.</w:t>
      </w:r>
    </w:p>
    <w:p w:rsidR="007C71BF" w:rsidRPr="00500327" w:rsidRDefault="007C71BF" w:rsidP="007C71BF">
      <w:pPr>
        <w:spacing w:before="1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- słownie: ………………………………………………………………….zł.; </w:t>
      </w:r>
    </w:p>
    <w:p w:rsidR="007C71BF" w:rsidRPr="00500327" w:rsidRDefault="007C71BF" w:rsidP="007C71BF">
      <w:pPr>
        <w:spacing w:before="11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3. Wynagrodzenie końcowe zostanie ustalone jako suma iloczynów cen jednostkowych                           i faktycznie sporządzonych projektów</w:t>
      </w:r>
      <w:r w:rsidRPr="00500327">
        <w:rPr>
          <w:rFonts w:ascii="Times New Roman" w:hAnsi="Times New Roman" w:cs="Times New Roman"/>
          <w:noProof/>
          <w:color w:val="000000"/>
          <w:spacing w:val="-14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</w:t>
      </w:r>
      <w:r w:rsidRPr="00500327">
        <w:rPr>
          <w:rFonts w:ascii="Times New Roman" w:hAnsi="Times New Roman" w:cs="Times New Roman"/>
          <w:noProof/>
          <w:color w:val="000000"/>
          <w:spacing w:val="-1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o</w:t>
      </w:r>
      <w:r w:rsidRPr="00500327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warunkach</w:t>
      </w:r>
      <w:r w:rsidRPr="00500327">
        <w:rPr>
          <w:rFonts w:ascii="Times New Roman" w:hAnsi="Times New Roman" w:cs="Times New Roman"/>
          <w:noProof/>
          <w:color w:val="000000"/>
          <w:spacing w:val="-10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zabudowy,</w:t>
      </w:r>
      <w:r w:rsidRPr="00500327">
        <w:rPr>
          <w:rFonts w:ascii="Times New Roman" w:hAnsi="Times New Roman" w:cs="Times New Roman"/>
          <w:noProof/>
          <w:color w:val="000000"/>
          <w:spacing w:val="-1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</w:t>
      </w:r>
      <w:r w:rsidRPr="00500327">
        <w:rPr>
          <w:rFonts w:ascii="Times New Roman" w:hAnsi="Times New Roman" w:cs="Times New Roman"/>
          <w:noProof/>
          <w:color w:val="000000"/>
          <w:spacing w:val="-1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o</w:t>
      </w:r>
      <w:r w:rsidRPr="00500327">
        <w:rPr>
          <w:rFonts w:ascii="Times New Roman" w:hAnsi="Times New Roman" w:cs="Times New Roman"/>
          <w:noProof/>
          <w:color w:val="000000"/>
          <w:spacing w:val="-1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ustaleniu</w:t>
      </w:r>
      <w:r w:rsidRPr="00500327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lokalizacji</w:t>
      </w:r>
      <w:r w:rsidRPr="00500327">
        <w:rPr>
          <w:rFonts w:ascii="Times New Roman" w:hAnsi="Times New Roman" w:cs="Times New Roman"/>
          <w:noProof/>
          <w:color w:val="000000"/>
          <w:spacing w:val="-2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inwestycji celu publicznego oraz zmian tych</w:t>
      </w:r>
      <w:r w:rsidRPr="00500327">
        <w:rPr>
          <w:rFonts w:ascii="Times New Roman" w:hAnsi="Times New Roman" w:cs="Times New Roman"/>
          <w:noProof/>
          <w:color w:val="000000"/>
          <w:spacing w:val="17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decyzji.</w:t>
      </w:r>
    </w:p>
    <w:p w:rsidR="007C71BF" w:rsidRPr="00500327" w:rsidRDefault="007C71BF" w:rsidP="007C71BF">
      <w:pPr>
        <w:spacing w:before="11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4. Wynagrodzenie obejmuje wszystkie koszty niezbędne do prawidłowego wykonania przedmiotu umowy.</w:t>
      </w:r>
    </w:p>
    <w:p w:rsidR="007C71BF" w:rsidRPr="00500327" w:rsidRDefault="007C71BF" w:rsidP="007C71BF">
      <w:pPr>
        <w:spacing w:before="1" w:line="276" w:lineRule="auto"/>
        <w:ind w:right="1429"/>
        <w:jc w:val="center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     </w:t>
      </w:r>
    </w:p>
    <w:p w:rsidR="007C71BF" w:rsidRPr="00500327" w:rsidRDefault="007C71BF" w:rsidP="007C71BF">
      <w:pPr>
        <w:spacing w:before="1" w:line="276" w:lineRule="auto"/>
        <w:ind w:right="1429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7</w:t>
      </w:r>
    </w:p>
    <w:p w:rsidR="007C71BF" w:rsidRPr="00500327" w:rsidRDefault="007C71BF" w:rsidP="007C71BF">
      <w:pPr>
        <w:spacing w:before="20" w:line="276" w:lineRule="auto"/>
        <w:ind w:right="143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1. Należności za wykonane prace Zamawiający reguluje częściami, każdorazowo po  wystawieniu faktury, za wykonany zakres prac, przelewem na rachunek bankowy Wykonawcy w terminie 14 dni od daty otrzymania przez Zamawiającego prawidłowo wystawionej faktury. </w:t>
      </w:r>
    </w:p>
    <w:p w:rsidR="007C71BF" w:rsidRPr="00500327" w:rsidRDefault="007C71BF" w:rsidP="007C71BF">
      <w:pPr>
        <w:spacing w:before="25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Płatnikiem, z tytułu podpisania umowy będzie:</w:t>
      </w:r>
    </w:p>
    <w:p w:rsidR="007C71BF" w:rsidRPr="00500327" w:rsidRDefault="007C71BF" w:rsidP="007C71BF">
      <w:pPr>
        <w:spacing w:before="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Gmina Głogów Małopolski, ul. Rynek 1, 36-060 Głogów Małopolski</w:t>
      </w:r>
    </w:p>
    <w:p w:rsidR="007C71BF" w:rsidRPr="00500327" w:rsidRDefault="007C71BF" w:rsidP="007C71BF">
      <w:pPr>
        <w:spacing w:before="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lastRenderedPageBreak/>
        <w:t>NIP 517-00-38-3464,</w:t>
      </w:r>
    </w:p>
    <w:p w:rsidR="007C71BF" w:rsidRPr="00500327" w:rsidRDefault="007C71BF" w:rsidP="007C71BF">
      <w:pPr>
        <w:spacing w:before="1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Numer rachunku bankowego Wykonawca podaje każdorazowo w przedłożonej fakturze.</w:t>
      </w:r>
    </w:p>
    <w:p w:rsidR="007C71BF" w:rsidRPr="00500327" w:rsidRDefault="007C71BF" w:rsidP="007C71BF">
      <w:pPr>
        <w:spacing w:before="30" w:line="276" w:lineRule="auto"/>
        <w:ind w:right="139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2. Podstawą wystawienia faktury jest wykonanie projektu odnotowane w protokole przekazania i odbioru, zawierającym wykaz opracowanych projektów decyzj</w:t>
      </w:r>
      <w:r w:rsidRPr="00500327">
        <w:rPr>
          <w:rFonts w:ascii="Times New Roman" w:hAnsi="Times New Roman" w:cs="Times New Roman"/>
          <w:noProof/>
          <w:color w:val="000000"/>
          <w:spacing w:val="-4"/>
        </w:rPr>
        <w:t xml:space="preserve">i wraz z datą ich przekazania i odbioru, </w:t>
      </w:r>
      <w:r w:rsidRPr="00500327">
        <w:rPr>
          <w:rFonts w:ascii="Times New Roman" w:hAnsi="Times New Roman" w:cs="Times New Roman"/>
          <w:noProof/>
          <w:color w:val="000000"/>
        </w:rPr>
        <w:t>podpisany przez Strony: Wykonawcę, a ze strony Zamawiającego przez osobę potwierdzającą ilość wykonanych projektów, zgodnie z warunkami niniejszej umowy.</w:t>
      </w:r>
    </w:p>
    <w:p w:rsidR="007C71BF" w:rsidRPr="00500327" w:rsidRDefault="007C71BF" w:rsidP="007C71BF">
      <w:pPr>
        <w:spacing w:before="30" w:line="276" w:lineRule="auto"/>
        <w:ind w:right="139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3. Wykonawca zobowiązuje się do wystawienia faktury obejmującej wynagrodzenie za każdą z części przedmiotu umowy nie później niż w ciągu 14 dni od podpisania protokołu o którym mowa w ust. 2.</w:t>
      </w:r>
    </w:p>
    <w:p w:rsidR="007C71BF" w:rsidRPr="00500327" w:rsidRDefault="007C71BF" w:rsidP="007C71BF">
      <w:pPr>
        <w:spacing w:before="1" w:line="276" w:lineRule="auto"/>
        <w:ind w:right="1429"/>
        <w:textAlignment w:val="auto"/>
        <w:rPr>
          <w:noProof/>
        </w:rPr>
      </w:pPr>
      <w:r w:rsidRPr="00500327">
        <w:rPr>
          <w:noProof/>
        </w:rPr>
        <w:t xml:space="preserve"> </w:t>
      </w:r>
    </w:p>
    <w:p w:rsidR="007C71BF" w:rsidRPr="00500327" w:rsidRDefault="007C71BF" w:rsidP="007C71BF">
      <w:pPr>
        <w:spacing w:before="2"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</w:t>
      </w:r>
    </w:p>
    <w:p w:rsidR="007C71BF" w:rsidRPr="00500327" w:rsidRDefault="007C71BF" w:rsidP="007C71BF">
      <w:pPr>
        <w:spacing w:before="1" w:line="276" w:lineRule="auto"/>
        <w:ind w:right="1429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 xml:space="preserve">          § 8</w:t>
      </w:r>
    </w:p>
    <w:p w:rsidR="007C71BF" w:rsidRPr="00500327" w:rsidRDefault="007C71BF" w:rsidP="007C71BF">
      <w:pPr>
        <w:suppressAutoHyphens w:val="0"/>
        <w:spacing w:after="160"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1. Za</w:t>
      </w:r>
      <w:r w:rsidRPr="00500327">
        <w:rPr>
          <w:rFonts w:ascii="Times New Roman" w:hAnsi="Times New Roman" w:cs="Times New Roman"/>
          <w:noProof/>
          <w:color w:val="000000"/>
          <w:spacing w:val="-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niewykonanie</w:t>
      </w:r>
      <w:r w:rsidRPr="00500327">
        <w:rPr>
          <w:rFonts w:ascii="Times New Roman" w:hAnsi="Times New Roman" w:cs="Times New Roman"/>
          <w:noProof/>
          <w:color w:val="000000"/>
          <w:spacing w:val="-1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albo</w:t>
      </w:r>
      <w:r w:rsidRPr="00500327">
        <w:rPr>
          <w:rFonts w:ascii="Times New Roman" w:hAnsi="Times New Roman" w:cs="Times New Roman"/>
          <w:noProof/>
          <w:color w:val="000000"/>
          <w:spacing w:val="-20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nienależyte</w:t>
      </w:r>
      <w:r w:rsidRPr="00500327">
        <w:rPr>
          <w:rFonts w:ascii="Times New Roman" w:hAnsi="Times New Roman" w:cs="Times New Roman"/>
          <w:noProof/>
          <w:color w:val="000000"/>
          <w:spacing w:val="-8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wykonanie</w:t>
      </w:r>
      <w:r w:rsidRPr="00500327">
        <w:rPr>
          <w:rFonts w:ascii="Times New Roman" w:hAnsi="Times New Roman" w:cs="Times New Roman"/>
          <w:noProof/>
          <w:color w:val="000000"/>
          <w:spacing w:val="-14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zobowiązań wynikających z</w:t>
      </w:r>
      <w:r w:rsidRPr="00500327">
        <w:rPr>
          <w:rFonts w:ascii="Times New Roman" w:hAnsi="Times New Roman" w:cs="Times New Roman"/>
          <w:noProof/>
          <w:color w:val="000000"/>
          <w:spacing w:val="-13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niniejszej</w:t>
      </w:r>
      <w:r w:rsidRPr="00500327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umowy</w:t>
      </w:r>
      <w:r w:rsidRPr="00500327">
        <w:rPr>
          <w:rFonts w:ascii="Times New Roman" w:hAnsi="Times New Roman" w:cs="Times New Roman"/>
          <w:noProof/>
          <w:color w:val="000000"/>
          <w:spacing w:val="-19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Strony ustalają kary</w:t>
      </w:r>
      <w:r w:rsidRPr="00500327">
        <w:rPr>
          <w:rFonts w:ascii="Times New Roman" w:hAnsi="Times New Roman" w:cs="Times New Roman"/>
          <w:noProof/>
          <w:color w:val="000000"/>
          <w:spacing w:val="-24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umowne.</w:t>
      </w:r>
    </w:p>
    <w:p w:rsidR="007C71BF" w:rsidRPr="00500327" w:rsidRDefault="007C71BF" w:rsidP="007C71BF">
      <w:pPr>
        <w:tabs>
          <w:tab w:val="left" w:pos="492"/>
        </w:tabs>
        <w:spacing w:line="276" w:lineRule="auto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2. Wykonawca zapłaci Zamawiającemu kary umowne</w:t>
      </w:r>
      <w:r w:rsidRPr="00500327">
        <w:rPr>
          <w:rFonts w:ascii="Times New Roman" w:hAnsi="Times New Roman" w:cs="Times New Roman"/>
          <w:noProof/>
          <w:color w:val="000000"/>
          <w:spacing w:val="16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za:</w:t>
      </w:r>
    </w:p>
    <w:p w:rsidR="007C71BF" w:rsidRPr="00500327" w:rsidRDefault="007C71BF" w:rsidP="007C71BF">
      <w:pPr>
        <w:tabs>
          <w:tab w:val="left" w:pos="492"/>
        </w:tabs>
        <w:spacing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odstąpienie od umowy przez Zamawiającego lub Wykonawcę z przyczyn, za które odpowiada Wykonawca w wysokości 10% wynagrodzenia brutto za przedmiot umowy, określonego w § 6 ust. 2.</w:t>
      </w:r>
    </w:p>
    <w:p w:rsidR="007C71BF" w:rsidRPr="00500327" w:rsidRDefault="007C71BF" w:rsidP="007C71BF">
      <w:pPr>
        <w:spacing w:before="1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- zwłokę w oddaniu przedmiotu umowy w wysokości 1% ceny jednostkowej brutto sporządzenia projektu decyzji, określonej w § 6 ust. 1lit. a) – d)  umowy, za każdy dzień zwłoki liczonej od dnia wyznaczonego na wykonanie przedmiotu umowy do dnia faktycznego odbioru.</w:t>
      </w:r>
    </w:p>
    <w:p w:rsidR="007C71BF" w:rsidRPr="00500327" w:rsidRDefault="007C71BF" w:rsidP="007C71BF">
      <w:pPr>
        <w:tabs>
          <w:tab w:val="left" w:pos="485"/>
        </w:tabs>
        <w:spacing w:before="5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3. Zamawiający zapłaci Wykonawcy karę umowną za odstąpienie od umowy Zamawiającego z przyczyn, za które odpowiada Zamawiający w wysokości 10% wynagrodzenia brutto za przedmiot</w:t>
      </w:r>
      <w:r w:rsidRPr="00500327">
        <w:rPr>
          <w:rFonts w:ascii="Times New Roman" w:hAnsi="Times New Roman" w:cs="Times New Roman"/>
          <w:noProof/>
          <w:color w:val="000000"/>
          <w:spacing w:val="35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umowy.</w:t>
      </w:r>
    </w:p>
    <w:p w:rsidR="007C71BF" w:rsidRPr="00500327" w:rsidRDefault="007C71BF" w:rsidP="007C71BF">
      <w:pPr>
        <w:tabs>
          <w:tab w:val="left" w:pos="485"/>
        </w:tabs>
        <w:spacing w:before="5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4. Strony zastrzegają sobie prawo dochodzenia odszkodowania uzupełniającego do wysokości rzeczywiście poniesionej</w:t>
      </w:r>
      <w:r w:rsidRPr="00500327">
        <w:rPr>
          <w:rFonts w:ascii="Times New Roman" w:hAnsi="Times New Roman" w:cs="Times New Roman"/>
          <w:noProof/>
          <w:color w:val="000000"/>
          <w:spacing w:val="10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szkody.</w:t>
      </w:r>
    </w:p>
    <w:p w:rsidR="007C71BF" w:rsidRPr="00500327" w:rsidRDefault="007C71BF" w:rsidP="007C71BF">
      <w:pPr>
        <w:spacing w:before="6"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before="1" w:line="276" w:lineRule="auto"/>
        <w:ind w:right="1429" w:firstLine="708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9</w:t>
      </w:r>
    </w:p>
    <w:p w:rsidR="007C71BF" w:rsidRPr="00500327" w:rsidRDefault="007C71BF" w:rsidP="007C71BF">
      <w:pPr>
        <w:spacing w:before="13" w:line="276" w:lineRule="auto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Wykonawca nie może powierzyć wykonywania przedmiotu umowy osobom trzecim.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right="1364" w:firstLine="708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10</w:t>
      </w:r>
    </w:p>
    <w:p w:rsidR="007C71BF" w:rsidRPr="00500327" w:rsidRDefault="007C71BF" w:rsidP="007C71BF">
      <w:pPr>
        <w:spacing w:line="276" w:lineRule="auto"/>
        <w:ind w:right="-57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Wszelkie zmiany i uzupełnienia treści umowy mogą być dokonywane wyłącznie w formie pisemnej akceptowanej przez obie strony pod rygorem nieważności.</w:t>
      </w:r>
    </w:p>
    <w:p w:rsidR="007C71BF" w:rsidRPr="00500327" w:rsidRDefault="007C71BF" w:rsidP="007C71BF">
      <w:pPr>
        <w:spacing w:before="23" w:line="276" w:lineRule="auto"/>
        <w:ind w:right="113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right="1369" w:firstLine="708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11</w:t>
      </w:r>
    </w:p>
    <w:p w:rsidR="007C71BF" w:rsidRPr="00500327" w:rsidRDefault="007C71BF" w:rsidP="007C71BF">
      <w:pPr>
        <w:spacing w:before="23" w:line="276" w:lineRule="auto"/>
        <w:ind w:right="-113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W sprawach nieuregulowanych niniejszą umową mają zastosowanie odpowiednie przepisy Kodeksu Cywilnego.</w:t>
      </w:r>
    </w:p>
    <w:p w:rsidR="007C71BF" w:rsidRPr="00500327" w:rsidRDefault="007C71BF" w:rsidP="007C71BF">
      <w:pPr>
        <w:spacing w:line="276" w:lineRule="auto"/>
        <w:ind w:left="3540" w:right="1369" w:firstLine="708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left="3540" w:right="1369" w:firstLine="708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left="3540" w:right="1369" w:firstLine="708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§ 12</w:t>
      </w:r>
    </w:p>
    <w:p w:rsidR="007C71BF" w:rsidRPr="00500327" w:rsidRDefault="007C71BF" w:rsidP="007C71BF">
      <w:pPr>
        <w:spacing w:before="27" w:line="276" w:lineRule="auto"/>
        <w:ind w:left="113" w:right="-170"/>
        <w:jc w:val="both"/>
        <w:textAlignment w:val="auto"/>
        <w:rPr>
          <w:noProof/>
        </w:rPr>
      </w:pPr>
      <w:r w:rsidRPr="00500327">
        <w:rPr>
          <w:rFonts w:ascii="Times New Roman" w:hAnsi="Times New Roman" w:cs="Times New Roman"/>
          <w:noProof/>
          <w:color w:val="000000"/>
        </w:rPr>
        <w:t>Umowę sporządzono w 4-ech jednobrzmiących egzemp</w:t>
      </w:r>
      <w:r w:rsidRPr="00500327">
        <w:rPr>
          <w:rFonts w:ascii="Times New Roman" w:hAnsi="Times New Roman" w:cs="Times New Roman"/>
          <w:noProof/>
          <w:color w:val="000000"/>
          <w:spacing w:val="-3"/>
        </w:rPr>
        <w:t>larzac</w:t>
      </w:r>
      <w:r w:rsidRPr="00500327">
        <w:rPr>
          <w:rFonts w:ascii="Times New Roman" w:hAnsi="Times New Roman" w:cs="Times New Roman"/>
          <w:noProof/>
          <w:color w:val="000000"/>
        </w:rPr>
        <w:t>h 3 (trzy) egzemplarze dla Zamawiającego i 1 (jeden) egzemplarz dla</w:t>
      </w:r>
      <w:r w:rsidRPr="00500327">
        <w:rPr>
          <w:rFonts w:ascii="Times New Roman" w:hAnsi="Times New Roman" w:cs="Times New Roman"/>
          <w:noProof/>
          <w:color w:val="000000"/>
          <w:spacing w:val="1"/>
        </w:rPr>
        <w:t xml:space="preserve"> </w:t>
      </w:r>
      <w:r w:rsidRPr="00500327">
        <w:rPr>
          <w:rFonts w:ascii="Times New Roman" w:hAnsi="Times New Roman" w:cs="Times New Roman"/>
          <w:noProof/>
          <w:color w:val="000000"/>
        </w:rPr>
        <w:t>Wykonawcy.</w:t>
      </w:r>
    </w:p>
    <w:p w:rsidR="007C71BF" w:rsidRPr="00500327" w:rsidRDefault="007C71BF" w:rsidP="007C71BF">
      <w:pPr>
        <w:spacing w:line="276" w:lineRule="auto"/>
        <w:jc w:val="both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spacing w:before="7" w:line="276" w:lineRule="auto"/>
        <w:textAlignment w:val="auto"/>
        <w:rPr>
          <w:rFonts w:ascii="Times New Roman" w:hAnsi="Times New Roman" w:cs="Times New Roman"/>
          <w:noProof/>
          <w:color w:val="000000"/>
        </w:rPr>
      </w:pPr>
    </w:p>
    <w:p w:rsidR="007C71BF" w:rsidRPr="00500327" w:rsidRDefault="007C71BF" w:rsidP="007C71BF">
      <w:pPr>
        <w:tabs>
          <w:tab w:val="left" w:pos="6161"/>
        </w:tabs>
        <w:spacing w:line="276" w:lineRule="auto"/>
        <w:ind w:right="1328"/>
        <w:jc w:val="center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>Wykonawca</w:t>
      </w:r>
      <w:r w:rsidRPr="00500327">
        <w:rPr>
          <w:rFonts w:ascii="Times New Roman" w:hAnsi="Times New Roman" w:cs="Times New Roman"/>
          <w:b/>
          <w:noProof/>
          <w:color w:val="000000"/>
        </w:rPr>
        <w:tab/>
        <w:t>Zamawiający</w:t>
      </w:r>
    </w:p>
    <w:p w:rsidR="007C71BF" w:rsidRPr="00500327" w:rsidRDefault="007C71BF" w:rsidP="007C71BF">
      <w:pPr>
        <w:spacing w:line="276" w:lineRule="auto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left="7085"/>
        <w:textAlignment w:val="auto"/>
        <w:rPr>
          <w:rFonts w:ascii="Times New Roman" w:hAnsi="Times New Roman" w:cs="Times New Roman"/>
          <w:b/>
          <w:noProof/>
          <w:color w:val="000000"/>
        </w:rPr>
      </w:pPr>
    </w:p>
    <w:p w:rsidR="007C71BF" w:rsidRPr="00500327" w:rsidRDefault="007C71BF" w:rsidP="007C71BF">
      <w:pPr>
        <w:spacing w:line="276" w:lineRule="auto"/>
        <w:ind w:left="7085"/>
        <w:textAlignment w:val="auto"/>
        <w:rPr>
          <w:noProof/>
        </w:rPr>
      </w:pPr>
      <w:r w:rsidRPr="00500327">
        <w:rPr>
          <w:rFonts w:ascii="Times New Roman" w:hAnsi="Times New Roman" w:cs="Times New Roman"/>
          <w:b/>
          <w:noProof/>
          <w:color w:val="000000"/>
        </w:rPr>
        <w:t>Kontrasygnata</w:t>
      </w:r>
    </w:p>
    <w:p w:rsidR="00EB7F38" w:rsidRDefault="00EB7F38"/>
    <w:sectPr w:rsidR="00EB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1"/>
    <w:rsid w:val="007C71BF"/>
    <w:rsid w:val="00D82A51"/>
    <w:rsid w:val="00E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0759-B96B-4950-BBF9-1CD7FA3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71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71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2022-12-30T12:09:00Z</dcterms:created>
  <dcterms:modified xsi:type="dcterms:W3CDTF">2022-12-30T12:09:00Z</dcterms:modified>
</cp:coreProperties>
</file>