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5A469" w14:textId="77777777" w:rsidR="00E74A5C" w:rsidRDefault="00E74A5C" w:rsidP="001D3B51">
      <w:pPr>
        <w:pStyle w:val="Bezodstpw"/>
        <w:rPr>
          <w:rFonts w:asciiTheme="majorHAnsi" w:hAnsiTheme="majorHAnsi" w:cs="Arial"/>
        </w:rPr>
      </w:pPr>
    </w:p>
    <w:p w14:paraId="02973A34" w14:textId="01289DEA" w:rsidR="00E74A5C" w:rsidRPr="00E74A5C" w:rsidRDefault="00693FD8" w:rsidP="00E74A5C">
      <w:pPr>
        <w:pStyle w:val="Bezodstpw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Załącznik nr </w:t>
      </w:r>
      <w:r w:rsidR="003305EE">
        <w:rPr>
          <w:rFonts w:asciiTheme="majorHAnsi" w:hAnsiTheme="majorHAnsi" w:cs="Arial"/>
        </w:rPr>
        <w:t>1 do SWZ</w:t>
      </w:r>
    </w:p>
    <w:p w14:paraId="26AC9E6D" w14:textId="6D7D4DCD" w:rsidR="005877B1" w:rsidRPr="009849B1" w:rsidRDefault="00B10AFA" w:rsidP="00BD7DA7">
      <w:pPr>
        <w:pStyle w:val="Nagwek11"/>
        <w:numPr>
          <w:ilvl w:val="0"/>
          <w:numId w:val="0"/>
        </w:numPr>
        <w:pBdr>
          <w:bottom w:val="single" w:sz="4" w:space="0" w:color="000000"/>
        </w:pBdr>
        <w:tabs>
          <w:tab w:val="left" w:pos="142"/>
        </w:tabs>
        <w:ind w:left="432" w:hanging="432"/>
        <w:rPr>
          <w:rFonts w:ascii="Cambria" w:hAnsi="Cambria" w:cs="Arial"/>
          <w:color w:val="auto"/>
          <w:sz w:val="28"/>
          <w:szCs w:val="28"/>
        </w:rPr>
      </w:pPr>
      <w:r>
        <w:rPr>
          <w:rFonts w:cs="Times New Roman"/>
          <w:smallCaps/>
          <w:color w:val="000000" w:themeColor="text1"/>
          <w:sz w:val="28"/>
          <w:szCs w:val="28"/>
        </w:rPr>
        <w:tab/>
      </w:r>
      <w:r w:rsidR="00693FD8">
        <w:rPr>
          <w:rFonts w:cs="Times New Roman"/>
          <w:smallCaps/>
          <w:color w:val="000000" w:themeColor="text1"/>
          <w:sz w:val="28"/>
          <w:szCs w:val="28"/>
        </w:rPr>
        <w:t xml:space="preserve">SZCZEGÓŁOWY </w:t>
      </w:r>
      <w:r w:rsidR="00412C6D">
        <w:rPr>
          <w:rFonts w:ascii="Cambria" w:hAnsi="Cambria" w:cs="Arial"/>
          <w:color w:val="auto"/>
          <w:sz w:val="28"/>
          <w:szCs w:val="28"/>
        </w:rPr>
        <w:t xml:space="preserve">OPIS PRZEDMIOTU </w:t>
      </w:r>
      <w:r w:rsidR="00693FD8">
        <w:rPr>
          <w:rFonts w:ascii="Cambria" w:hAnsi="Cambria" w:cs="Arial"/>
          <w:color w:val="auto"/>
          <w:sz w:val="28"/>
          <w:szCs w:val="28"/>
        </w:rPr>
        <w:t>ZAMÓWIENIA</w:t>
      </w:r>
    </w:p>
    <w:p w14:paraId="178EB7DA" w14:textId="77777777" w:rsidR="00B10AFA" w:rsidRPr="0087558A" w:rsidRDefault="00B10AFA" w:rsidP="00C73F93">
      <w:pPr>
        <w:pStyle w:val="Bezodstpw"/>
        <w:jc w:val="center"/>
        <w:rPr>
          <w:rFonts w:asciiTheme="majorHAnsi" w:hAnsiTheme="majorHAnsi" w:cs="Times New Roman"/>
          <w:b/>
          <w:smallCaps/>
          <w:color w:val="000000" w:themeColor="text1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67"/>
      </w:tblGrid>
      <w:tr w:rsidR="00D84549" w:rsidRPr="00B10AFA" w14:paraId="10E5ECA2" w14:textId="77777777" w:rsidTr="005877B1">
        <w:tc>
          <w:tcPr>
            <w:tcW w:w="92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EF2D0" w14:textId="7DD8ADAC" w:rsidR="00D84549" w:rsidRPr="00B10AFA" w:rsidRDefault="001924AE" w:rsidP="007569F0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I</w:t>
            </w:r>
            <w:r w:rsidR="0087558A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.</w:t>
            </w: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2D53B7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 </w:t>
            </w:r>
            <w:r w:rsidR="00D84549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zamawiający</w:t>
            </w:r>
          </w:p>
        </w:tc>
      </w:tr>
      <w:tr w:rsidR="00D84549" w:rsidRPr="00693FD8" w14:paraId="42801223" w14:textId="77777777" w:rsidTr="005877B1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DD6F944" w14:textId="77777777" w:rsidR="005471E4" w:rsidRPr="005471E4" w:rsidRDefault="005471E4" w:rsidP="005471E4">
            <w:pPr>
              <w:pStyle w:val="Bezodstpw"/>
              <w:rPr>
                <w:rFonts w:asciiTheme="majorHAnsi" w:hAnsiTheme="majorHAnsi" w:cs="Times New Roman"/>
                <w:color w:val="000000" w:themeColor="text1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</w:rPr>
              <w:t>Urząd Marszałkowski Województwa Podlaskiego</w:t>
            </w:r>
          </w:p>
          <w:p w14:paraId="5B256744" w14:textId="77777777" w:rsidR="005471E4" w:rsidRPr="005471E4" w:rsidRDefault="005471E4" w:rsidP="005471E4">
            <w:pPr>
              <w:pStyle w:val="Bezodstpw"/>
              <w:rPr>
                <w:rFonts w:asciiTheme="majorHAnsi" w:hAnsiTheme="majorHAnsi" w:cs="Times New Roman"/>
                <w:color w:val="000000" w:themeColor="text1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</w:rPr>
              <w:t>ul. Kardynała Stefana Wyszyńskiego 1, 15-888 Białystok</w:t>
            </w:r>
          </w:p>
          <w:p w14:paraId="44F77312" w14:textId="77777777" w:rsidR="005471E4" w:rsidRPr="005471E4" w:rsidRDefault="005471E4" w:rsidP="005471E4">
            <w:pPr>
              <w:pStyle w:val="Bezodstpw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>NIP: 542-25-42-016</w:t>
            </w: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ab/>
            </w:r>
          </w:p>
          <w:p w14:paraId="64064B6F" w14:textId="77777777" w:rsidR="005471E4" w:rsidRPr="005471E4" w:rsidRDefault="005471E4" w:rsidP="005471E4">
            <w:pPr>
              <w:pStyle w:val="Bezodstpw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>tel. 85 66 54 457</w:t>
            </w:r>
          </w:p>
          <w:p w14:paraId="7990C91B" w14:textId="6088CF9E" w:rsidR="00872FCF" w:rsidRPr="005877B1" w:rsidRDefault="005471E4" w:rsidP="005471E4">
            <w:pPr>
              <w:pStyle w:val="Bezodstpw"/>
              <w:tabs>
                <w:tab w:val="left" w:pos="2554"/>
              </w:tabs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5471E4">
                <w:rPr>
                  <w:rStyle w:val="Hipercze"/>
                  <w:rFonts w:asciiTheme="majorHAnsi" w:hAnsiTheme="majorHAnsi" w:cs="Times New Roman"/>
                  <w:lang w:val="en-US"/>
                </w:rPr>
                <w:t>ewa.januszewska@podlaskie.eu</w:t>
              </w:r>
            </w:hyperlink>
            <w:r w:rsidR="001B779E" w:rsidRPr="00EA1F53">
              <w:rPr>
                <w:rFonts w:asciiTheme="majorHAnsi" w:hAnsiTheme="majorHAnsi" w:cs="Times New Roman"/>
                <w:color w:val="000000" w:themeColor="text1"/>
                <w:lang w:val="en-US"/>
              </w:rPr>
              <w:tab/>
            </w:r>
          </w:p>
        </w:tc>
      </w:tr>
      <w:tr w:rsidR="00D84549" w:rsidRPr="00693FD8" w14:paraId="4F541354" w14:textId="77777777" w:rsidTr="005877B1">
        <w:tc>
          <w:tcPr>
            <w:tcW w:w="9214" w:type="dxa"/>
            <w:tcBorders>
              <w:left w:val="nil"/>
              <w:right w:val="nil"/>
            </w:tcBorders>
            <w:shd w:val="clear" w:color="auto" w:fill="auto"/>
          </w:tcPr>
          <w:p w14:paraId="46448FF9" w14:textId="77777777" w:rsidR="00D84549" w:rsidRPr="001B779E" w:rsidRDefault="00D84549" w:rsidP="007569F0">
            <w:pPr>
              <w:pStyle w:val="Bezodstpw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</w:p>
        </w:tc>
      </w:tr>
      <w:tr w:rsidR="00D84549" w:rsidRPr="00B10AFA" w14:paraId="459FA616" w14:textId="77777777" w:rsidTr="005877B1">
        <w:tc>
          <w:tcPr>
            <w:tcW w:w="9214" w:type="dxa"/>
            <w:shd w:val="clear" w:color="auto" w:fill="F2F2F2" w:themeFill="background1" w:themeFillShade="F2"/>
          </w:tcPr>
          <w:p w14:paraId="67766F7B" w14:textId="3036E02D" w:rsidR="00D84549" w:rsidRPr="00B10AFA" w:rsidRDefault="001924AE" w:rsidP="007569F0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II</w:t>
            </w:r>
            <w:r w:rsidR="0087558A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.</w:t>
            </w: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2D53B7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693FD8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przedmiot zamówienia</w:t>
            </w:r>
          </w:p>
        </w:tc>
      </w:tr>
      <w:tr w:rsidR="00D84549" w:rsidRPr="007569F0" w14:paraId="39B9E9AB" w14:textId="77777777" w:rsidTr="005877B1">
        <w:tc>
          <w:tcPr>
            <w:tcW w:w="9214" w:type="dxa"/>
            <w:tcBorders>
              <w:bottom w:val="single" w:sz="4" w:space="0" w:color="auto"/>
            </w:tcBorders>
          </w:tcPr>
          <w:p w14:paraId="5C7EA561" w14:textId="3E260EDC" w:rsidR="005471E4" w:rsidRDefault="005471E4" w:rsidP="005471E4">
            <w:pPr>
              <w:pStyle w:val="Default"/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Przedmiotem 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zamówienia </w:t>
            </w:r>
            <w:r w:rsidRPr="007569F0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jest </w:t>
            </w:r>
            <w:r w:rsidRPr="007569F0">
              <w:rPr>
                <w:rFonts w:asciiTheme="majorHAnsi" w:hAnsiTheme="majorHAnsi" w:cs="Times New Roman"/>
                <w:sz w:val="22"/>
                <w:szCs w:val="22"/>
              </w:rPr>
              <w:t xml:space="preserve">kompleksowa organizacja zagranicznych wizyt studyjnych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  <w:t>w 2024 roku, dedykowanych podmiotom z obszaru podlaskich Inteligentnych Specjalizacji (IS): MŚP, przedstawicielom uczelni/naukowcom realizującym granty na badania, regionalnym przedstawicielom nauki i biznesu, w ramach „</w:t>
            </w:r>
            <w:r w:rsidRPr="005471E4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Regionalnego projektu w zakresie budowy potencjału regionu PPO”</w:t>
            </w:r>
            <w:r w:rsidRPr="005471E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019B55E1" w14:textId="77777777" w:rsidR="005471E4" w:rsidRPr="00B53296" w:rsidRDefault="005471E4" w:rsidP="005471E4">
            <w:pPr>
              <w:pStyle w:val="Default"/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F3A51D6" w14:textId="77777777" w:rsidR="005471E4" w:rsidRPr="00B53296" w:rsidRDefault="005471E4" w:rsidP="005471E4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Zamówienie będzie realizowane 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 pięciu częściach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, tj. wyjazdy studyjne będą realizowane cyklicznie w ciągu kolejnych pięciu lat kalendarzowych, 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 latach 2024 – 2028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</w:p>
          <w:p w14:paraId="3B6241F4" w14:textId="77777777" w:rsidR="005471E4" w:rsidRPr="00B53296" w:rsidRDefault="005471E4" w:rsidP="005471E4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57032DE" w14:textId="77777777" w:rsidR="00640F3B" w:rsidRDefault="005471E4" w:rsidP="005471E4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Niniejsze zamówienie dotyczy 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części zamówienia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>, któr</w:t>
            </w:r>
            <w:r w:rsidR="00BC71ED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 zostanie zrealizowan</w:t>
            </w:r>
            <w:r w:rsidR="00BC71ED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 w 2024 r. </w:t>
            </w:r>
          </w:p>
          <w:p w14:paraId="1F916454" w14:textId="77777777" w:rsidR="00640F3B" w:rsidRDefault="00640F3B" w:rsidP="005471E4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3891052" w14:textId="3AB5A463" w:rsidR="005471E4" w:rsidRDefault="005471E4" w:rsidP="005471E4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W latach 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2025-2028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 będą realizowane kolejne cztery części zamówienia, w analogicznej formie, przy założeniu zmiany kierunków</w:t>
            </w:r>
            <w:r w:rsidR="00BC71ED">
              <w:rPr>
                <w:rFonts w:asciiTheme="majorHAnsi" w:hAnsiTheme="majorHAnsi" w:cs="Times New Roman"/>
                <w:sz w:val="22"/>
                <w:szCs w:val="22"/>
              </w:rPr>
              <w:t xml:space="preserve"> docelowych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14:paraId="7DD6657C" w14:textId="77777777" w:rsidR="00BC71ED" w:rsidRDefault="00BC71ED" w:rsidP="00BC71ED">
            <w:pPr>
              <w:suppressAutoHyphens/>
              <w:autoSpaceDN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</w:pPr>
          </w:p>
          <w:p w14:paraId="4DF25E7D" w14:textId="52A89AB3" w:rsidR="00FE22F1" w:rsidRPr="00FE22F1" w:rsidRDefault="00FE22F1" w:rsidP="00030729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</w:pPr>
            <w:r w:rsidRPr="00FE22F1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Kompleksowa organizacja wizyt studyjnych w 2024 roku, dedykowanych podmiotom z obszaru podlaskich Inteligentnych Specjalizacji, w ramach „</w:t>
            </w:r>
            <w:r w:rsidRPr="00FE22F1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u w:val="single"/>
              </w:rPr>
              <w:t xml:space="preserve">Regionalnego projektu </w:t>
            </w:r>
            <w:r w:rsidR="00030729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u w:val="single"/>
              </w:rPr>
              <w:br/>
            </w:r>
            <w:r w:rsidRPr="00FE22F1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u w:val="single"/>
              </w:rPr>
              <w:t>w zakresie budowy potencjału regionu PPO</w:t>
            </w:r>
            <w:r w:rsidRPr="00FE22F1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”</w:t>
            </w:r>
          </w:p>
          <w:p w14:paraId="661FC43D" w14:textId="77777777" w:rsidR="00FE22F1" w:rsidRPr="00FE22F1" w:rsidRDefault="00FE22F1" w:rsidP="00FE22F1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6BB84867" w14:textId="7109F0E2" w:rsidR="00FE22F1" w:rsidRPr="00FE22F1" w:rsidRDefault="00FE22F1" w:rsidP="00FE22F1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FE22F1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składająca się na cztery </w:t>
            </w:r>
            <w:r w:rsidR="00640F3B">
              <w:rPr>
                <w:rFonts w:asciiTheme="majorHAnsi" w:hAnsiTheme="majorHAnsi" w:cs="Times New Roman"/>
                <w:b/>
                <w:bCs/>
                <w:color w:val="000000"/>
              </w:rPr>
              <w:t>części:</w:t>
            </w:r>
            <w:r w:rsidRPr="00FE22F1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</w:p>
          <w:p w14:paraId="0D1C9517" w14:textId="77777777" w:rsidR="00FE22F1" w:rsidRDefault="00FE22F1" w:rsidP="00B53296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0F817BE1" w14:textId="16727F20" w:rsidR="00B53296" w:rsidRPr="00FA140C" w:rsidRDefault="00C1724F" w:rsidP="00B53296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FA140C">
              <w:rPr>
                <w:rFonts w:asciiTheme="majorHAnsi" w:hAnsiTheme="majorHAnsi" w:cs="Times New Roman"/>
                <w:b/>
                <w:bCs/>
                <w:color w:val="000000"/>
              </w:rPr>
              <w:t>Część nr  1.</w:t>
            </w:r>
            <w:r w:rsidRPr="00FA140C">
              <w:rPr>
                <w:rFonts w:asciiTheme="majorHAnsi" w:hAnsiTheme="majorHAnsi" w:cs="Times New Roman"/>
                <w:b/>
                <w:bCs/>
                <w:color w:val="000000"/>
              </w:rPr>
              <w:tab/>
            </w:r>
            <w:bookmarkStart w:id="0" w:name="_Hlk161832213"/>
            <w:r w:rsidRPr="00FA140C">
              <w:rPr>
                <w:rFonts w:asciiTheme="majorHAnsi" w:hAnsiTheme="majorHAnsi" w:cs="Times New Roman"/>
                <w:b/>
                <w:bCs/>
                <w:color w:val="000000"/>
              </w:rPr>
              <w:t>Kompleksowa organizacja wizyty studyjnej do Paryża (Francja)</w:t>
            </w:r>
            <w:bookmarkEnd w:id="0"/>
          </w:p>
          <w:p w14:paraId="240D6532" w14:textId="380046AB" w:rsidR="00C1724F" w:rsidRPr="00FA140C" w:rsidRDefault="00C1724F" w:rsidP="00B53296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FA140C">
              <w:rPr>
                <w:rFonts w:asciiTheme="majorHAnsi" w:hAnsiTheme="majorHAnsi" w:cs="Times New Roman"/>
                <w:b/>
                <w:bCs/>
                <w:color w:val="000000"/>
              </w:rPr>
              <w:t>w terminie</w:t>
            </w:r>
            <w:r w:rsidR="00302320" w:rsidRPr="00FA140C">
              <w:rPr>
                <w:rFonts w:asciiTheme="majorHAnsi" w:hAnsiTheme="majorHAnsi" w:cs="Times New Roman"/>
                <w:b/>
                <w:bCs/>
                <w:color w:val="000000"/>
              </w:rPr>
              <w:t>:</w:t>
            </w:r>
            <w:r w:rsidRPr="00FA140C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wrzesień-październik 2024 r. </w:t>
            </w:r>
          </w:p>
          <w:p w14:paraId="3AB4752E" w14:textId="77777777" w:rsidR="00302320" w:rsidRPr="00C1724F" w:rsidRDefault="00302320" w:rsidP="00B53296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30F00050" w14:textId="77777777" w:rsidR="00C1724F" w:rsidRPr="00B53296" w:rsidRDefault="00C1724F" w:rsidP="00C1724F">
            <w:pPr>
              <w:suppressAutoHyphens/>
              <w:autoSpaceDN w:val="0"/>
              <w:spacing w:after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t xml:space="preserve">Czas trwania wizyty:  4 doby hotelowe oraz do 2 dni przeznaczonych na podróż. </w:t>
            </w:r>
          </w:p>
          <w:p w14:paraId="70A9B227" w14:textId="32BA8C56" w:rsidR="00C1724F" w:rsidRPr="00AB22BA" w:rsidRDefault="00C1724F" w:rsidP="00AB22BA">
            <w:pPr>
              <w:suppressAutoHyphens/>
              <w:autoSpaceDN w:val="0"/>
              <w:spacing w:after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t xml:space="preserve">Wizyta </w:t>
            </w:r>
            <w:r w:rsidR="002E23EA">
              <w:rPr>
                <w:rFonts w:asciiTheme="majorHAnsi" w:hAnsiTheme="majorHAnsi" w:cs="Times New Roman"/>
                <w:color w:val="000000"/>
              </w:rPr>
              <w:t xml:space="preserve">studyjna 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dedykowana </w:t>
            </w:r>
            <w:r w:rsidR="002E23EA">
              <w:rPr>
                <w:rFonts w:asciiTheme="majorHAnsi" w:hAnsiTheme="majorHAnsi" w:cs="Times New Roman"/>
                <w:color w:val="000000"/>
              </w:rPr>
              <w:t xml:space="preserve">jest 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podmiotom z </w:t>
            </w:r>
            <w:r w:rsidR="002E23EA">
              <w:rPr>
                <w:rFonts w:asciiTheme="majorHAnsi" w:hAnsiTheme="majorHAnsi" w:cs="Times New Roman"/>
                <w:color w:val="000000"/>
              </w:rPr>
              <w:t>sektora gospodarki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 - </w:t>
            </w:r>
            <w:proofErr w:type="spellStart"/>
            <w:r w:rsidR="002E23EA">
              <w:rPr>
                <w:rFonts w:asciiTheme="majorHAnsi" w:hAnsiTheme="majorHAnsi" w:cs="Times New Roman"/>
                <w:color w:val="000000"/>
              </w:rPr>
              <w:t>e</w:t>
            </w:r>
            <w:r w:rsidRPr="00B53296">
              <w:rPr>
                <w:rFonts w:asciiTheme="majorHAnsi" w:hAnsiTheme="majorHAnsi" w:cs="Times New Roman"/>
                <w:color w:val="000000"/>
              </w:rPr>
              <w:t>koinnowacje</w:t>
            </w:r>
            <w:proofErr w:type="spellEnd"/>
            <w:r w:rsidRPr="00B53296">
              <w:rPr>
                <w:rFonts w:asciiTheme="majorHAnsi" w:hAnsiTheme="majorHAnsi" w:cs="Times New Roman"/>
                <w:color w:val="000000"/>
              </w:rPr>
              <w:t xml:space="preserve">, nauki </w:t>
            </w:r>
            <w:r w:rsidR="002E23EA">
              <w:rPr>
                <w:rFonts w:asciiTheme="majorHAnsi" w:hAnsiTheme="majorHAnsi" w:cs="Times New Roman"/>
                <w:color w:val="000000"/>
              </w:rPr>
              <w:br/>
            </w:r>
            <w:r w:rsidRPr="00B53296">
              <w:rPr>
                <w:rFonts w:asciiTheme="majorHAnsi" w:hAnsiTheme="majorHAnsi" w:cs="Times New Roman"/>
                <w:color w:val="000000"/>
              </w:rPr>
              <w:t>o środowisku i sektory powiązane łańcuchem wartości oraz ICT w powiązaniu z sektorem</w:t>
            </w:r>
            <w:r w:rsidR="002D63E5">
              <w:rPr>
                <w:rFonts w:asciiTheme="majorHAnsi" w:hAnsiTheme="majorHAnsi" w:cs="Times New Roman"/>
                <w:color w:val="000000"/>
              </w:rPr>
              <w:t>.</w:t>
            </w:r>
          </w:p>
          <w:p w14:paraId="265EB05A" w14:textId="3FE7431E" w:rsidR="002E23EA" w:rsidRPr="009A5727" w:rsidRDefault="002E23EA" w:rsidP="00C172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W ramach wizyty studyjnej planowany jest udział w m</w:t>
            </w:r>
            <w:r w:rsidR="00BB7570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iędzynarodow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ych</w:t>
            </w:r>
            <w:r w:rsidR="00BB7570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t</w:t>
            </w:r>
            <w:r w:rsidR="00C1724F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arg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ach</w:t>
            </w:r>
            <w:r w:rsidR="00C1724F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="00BB7570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budowlan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ych</w:t>
            </w:r>
            <w:r w:rsidR="00BB7570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="00C1724F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BATIMAT Paris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, odbywających się</w:t>
            </w:r>
            <w:r w:rsidR="00BB7570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w dniach 30.09 – 03.10.2024 r.</w:t>
            </w:r>
            <w:r w:rsidR="00FA140C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– w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ykonawca zapewni 1-dniowe wejściówki na ww. targi.</w:t>
            </w:r>
          </w:p>
          <w:p w14:paraId="013EE878" w14:textId="513E82D6" w:rsidR="006F2F1E" w:rsidRDefault="00B53296" w:rsidP="00C172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___________________________________________________________________________________________________________</w:t>
            </w:r>
          </w:p>
          <w:p w14:paraId="765E9671" w14:textId="799934AC" w:rsidR="006F2F1E" w:rsidRPr="006F2F1E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bookmarkStart w:id="1" w:name="_Hlk161833032"/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Część nr </w:t>
            </w:r>
            <w:r w:rsidR="00640F3B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2. 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Kompleksowa organizacja wizyty studyjnej do Lozanny (Szwajcaria) </w:t>
            </w:r>
          </w:p>
          <w:bookmarkEnd w:id="1"/>
          <w:p w14:paraId="25BE66D0" w14:textId="30A282D1" w:rsidR="006F2F1E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>w terminie</w:t>
            </w:r>
            <w:r w:rsidR="00302320">
              <w:rPr>
                <w:rFonts w:asciiTheme="majorHAnsi" w:hAnsiTheme="majorHAnsi" w:cs="Times New Roman"/>
                <w:b/>
                <w:bCs/>
                <w:color w:val="000000"/>
              </w:rPr>
              <w:t>:</w:t>
            </w: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="002D63E5">
              <w:rPr>
                <w:rFonts w:asciiTheme="majorHAnsi" w:hAnsiTheme="majorHAnsi" w:cs="Times New Roman"/>
                <w:b/>
                <w:bCs/>
                <w:color w:val="000000"/>
              </w:rPr>
              <w:t>od 14</w:t>
            </w:r>
            <w:r w:rsidR="002B754F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="002332B2">
              <w:rPr>
                <w:rFonts w:asciiTheme="majorHAnsi" w:hAnsiTheme="majorHAnsi" w:cs="Times New Roman"/>
                <w:b/>
                <w:bCs/>
                <w:color w:val="000000"/>
              </w:rPr>
              <w:t>październik</w:t>
            </w:r>
            <w:r w:rsidR="002B754F">
              <w:rPr>
                <w:rFonts w:asciiTheme="majorHAnsi" w:hAnsiTheme="majorHAnsi" w:cs="Times New Roman"/>
                <w:b/>
                <w:bCs/>
                <w:color w:val="000000"/>
              </w:rPr>
              <w:t>a</w:t>
            </w: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2024 r.</w:t>
            </w:r>
            <w:r w:rsidR="002B754F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="002D63E5">
              <w:rPr>
                <w:rFonts w:asciiTheme="majorHAnsi" w:hAnsiTheme="majorHAnsi" w:cs="Times New Roman"/>
                <w:b/>
                <w:bCs/>
                <w:color w:val="000000"/>
              </w:rPr>
              <w:t>do 15</w:t>
            </w:r>
            <w:r w:rsidR="002B754F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grudnia 2024 r. </w:t>
            </w: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</w:p>
          <w:p w14:paraId="1202927C" w14:textId="77777777" w:rsidR="006F2F1E" w:rsidRPr="006F2F1E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147AF37C" w14:textId="77777777" w:rsidR="006F2F1E" w:rsidRPr="00B53296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t>Czas trwania wizyty: 4 doby hotelowe oraz do 2 dni przeznaczonych na podróż.</w:t>
            </w:r>
          </w:p>
          <w:p w14:paraId="1369BFEE" w14:textId="77777777" w:rsidR="006F2F1E" w:rsidRPr="00B53296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</w:p>
          <w:p w14:paraId="4BDB9F2F" w14:textId="3DD5836F" w:rsidR="006F2F1E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lastRenderedPageBreak/>
              <w:t xml:space="preserve">Wizyta </w:t>
            </w:r>
            <w:r w:rsidR="00FA140C">
              <w:rPr>
                <w:rFonts w:asciiTheme="majorHAnsi" w:hAnsiTheme="majorHAnsi" w:cs="Times New Roman"/>
                <w:color w:val="000000"/>
              </w:rPr>
              <w:t>studyjna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 dedykowana </w:t>
            </w:r>
            <w:r w:rsidR="00FA140C">
              <w:rPr>
                <w:rFonts w:asciiTheme="majorHAnsi" w:hAnsiTheme="majorHAnsi" w:cs="Times New Roman"/>
                <w:color w:val="000000"/>
              </w:rPr>
              <w:t xml:space="preserve">jest 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podmiotom z </w:t>
            </w:r>
            <w:r w:rsidR="00FA140C">
              <w:rPr>
                <w:rFonts w:asciiTheme="majorHAnsi" w:hAnsiTheme="majorHAnsi" w:cs="Times New Roman"/>
                <w:color w:val="000000"/>
              </w:rPr>
              <w:t>sektora gospodarki –p</w:t>
            </w:r>
            <w:r w:rsidR="002D2BCC">
              <w:rPr>
                <w:rFonts w:asciiTheme="majorHAnsi" w:hAnsiTheme="majorHAnsi" w:cs="Times New Roman"/>
                <w:color w:val="000000"/>
              </w:rPr>
              <w:t xml:space="preserve">rzemysł rolno-spożywczy i sektory powiązane łańcuchem wartości 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oraz ICT w powiązaniu </w:t>
            </w:r>
            <w:r w:rsidR="002D2BCC">
              <w:rPr>
                <w:rFonts w:asciiTheme="majorHAnsi" w:hAnsiTheme="majorHAnsi" w:cs="Times New Roman"/>
                <w:color w:val="000000"/>
              </w:rPr>
              <w:br/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z sektorem. </w:t>
            </w:r>
          </w:p>
          <w:p w14:paraId="3B77C769" w14:textId="7DF3046E" w:rsidR="00FE22F1" w:rsidRPr="00B53296" w:rsidRDefault="00FE22F1" w:rsidP="00FE22F1">
            <w:pPr>
              <w:pStyle w:val="Default"/>
              <w:contextualSpacing/>
              <w:jc w:val="both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14:paraId="27F8D971" w14:textId="16B15D54" w:rsidR="00FE22F1" w:rsidRPr="00B53296" w:rsidRDefault="00FE22F1" w:rsidP="00FE22F1">
            <w:pPr>
              <w:pStyle w:val="Default"/>
              <w:contextualSpacing/>
              <w:jc w:val="both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Część nr </w:t>
            </w:r>
            <w:r w:rsidR="00D678F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3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. Kompleksowa organizacja wizyty studyjnej do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D</w:t>
            </w:r>
            <w:r w:rsidRPr="00335C9B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üsseldorf</w:t>
            </w: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u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(Niemcy)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0BA961A" w14:textId="77777777" w:rsidR="00FE22F1" w:rsidRDefault="00FE22F1" w:rsidP="00FE2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5471E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w terminie: 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listopad </w:t>
            </w:r>
            <w:r w:rsidRPr="005471E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2024 r. </w:t>
            </w:r>
          </w:p>
          <w:p w14:paraId="611D12F3" w14:textId="77777777" w:rsidR="00FE22F1" w:rsidRPr="005471E4" w:rsidRDefault="00FE22F1" w:rsidP="00FE2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336CD443" w14:textId="77777777" w:rsidR="00FE22F1" w:rsidRPr="00B53296" w:rsidRDefault="00FE22F1" w:rsidP="00FE2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t>Czas trwania wizyty:  4 doby hotelowe oraz do 2 dni przeznaczonych na podróż.</w:t>
            </w:r>
          </w:p>
          <w:p w14:paraId="7117DBF6" w14:textId="77777777" w:rsidR="00FE22F1" w:rsidRPr="00B53296" w:rsidRDefault="00FE22F1" w:rsidP="00FE2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</w:p>
          <w:p w14:paraId="3B5E7377" w14:textId="2A807264" w:rsidR="00FE22F1" w:rsidRPr="00B53296" w:rsidRDefault="00FE22F1" w:rsidP="00FE2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t xml:space="preserve">Wizyta </w:t>
            </w:r>
            <w:r w:rsidR="00FA140C">
              <w:rPr>
                <w:rFonts w:asciiTheme="majorHAnsi" w:hAnsiTheme="majorHAnsi" w:cs="Times New Roman"/>
                <w:color w:val="000000"/>
              </w:rPr>
              <w:t xml:space="preserve">studyjna 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jest dedykowana podmiotom z </w:t>
            </w:r>
            <w:r w:rsidR="00FA140C">
              <w:rPr>
                <w:rFonts w:asciiTheme="majorHAnsi" w:hAnsiTheme="majorHAnsi" w:cs="Times New Roman"/>
                <w:color w:val="000000"/>
              </w:rPr>
              <w:t xml:space="preserve">sektora gospodarki: 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="00FA140C">
              <w:rPr>
                <w:rFonts w:asciiTheme="majorHAnsi" w:hAnsiTheme="majorHAnsi" w:cs="Times New Roman"/>
                <w:color w:val="000000"/>
              </w:rPr>
              <w:t>s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ektor medyczny, nauki </w:t>
            </w:r>
            <w:r w:rsidR="00FA140C">
              <w:rPr>
                <w:rFonts w:asciiTheme="majorHAnsi" w:hAnsiTheme="majorHAnsi" w:cs="Times New Roman"/>
                <w:color w:val="000000"/>
              </w:rPr>
              <w:br/>
            </w:r>
            <w:r w:rsidRPr="00B53296">
              <w:rPr>
                <w:rFonts w:asciiTheme="majorHAnsi" w:hAnsiTheme="majorHAnsi" w:cs="Times New Roman"/>
                <w:color w:val="000000"/>
              </w:rPr>
              <w:t>o życiu i sektory powiązane łańcuchem wartości oraz ICT w powiązaniu z sektorem</w:t>
            </w:r>
            <w:r w:rsidR="00A54BED">
              <w:rPr>
                <w:rFonts w:asciiTheme="majorHAnsi" w:hAnsiTheme="majorHAnsi" w:cs="Times New Roman"/>
                <w:color w:val="000000"/>
              </w:rPr>
              <w:t>.</w:t>
            </w:r>
          </w:p>
          <w:p w14:paraId="318062E4" w14:textId="77777777" w:rsidR="00FE22F1" w:rsidRPr="005471E4" w:rsidRDefault="00FE22F1" w:rsidP="00FE2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35E0A6FF" w14:textId="08E68836" w:rsidR="00FE22F1" w:rsidRPr="00335C9B" w:rsidRDefault="00FA140C" w:rsidP="00FE2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W ramach wizyty studyjnej planowany jest udział w m</w:t>
            </w:r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iędzynarodow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ych</w:t>
            </w:r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targach</w:t>
            </w:r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medycznych</w:t>
            </w:r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MEDICA 2024 </w:t>
            </w:r>
            <w:proofErr w:type="spellStart"/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Düsseldorf</w:t>
            </w:r>
            <w:proofErr w:type="spellEnd"/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(Niemcy)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, odbywających się </w:t>
            </w:r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w dniach 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br/>
            </w:r>
            <w:r w:rsidR="00FE22F1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11-14.11.2024 r.  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– wykonawca zapewni 1-dniowe wejściówki na ww. targi.</w:t>
            </w:r>
          </w:p>
          <w:p w14:paraId="5B634275" w14:textId="2A427E6E" w:rsidR="00D678F3" w:rsidRDefault="00D678F3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_______________________________________________________________________________________________________________</w:t>
            </w:r>
          </w:p>
          <w:p w14:paraId="41721D9D" w14:textId="5E8199A3" w:rsidR="006F2F1E" w:rsidRPr="006F2F1E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Część nr </w:t>
            </w: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4.  </w:t>
            </w:r>
            <w:bookmarkStart w:id="2" w:name="_Hlk161836129"/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>Kompleksowa organizacja wizyty studyjnej do Amsterdamu (Holandia)</w:t>
            </w:r>
            <w:bookmarkEnd w:id="2"/>
          </w:p>
          <w:p w14:paraId="51E6E095" w14:textId="10E5A7FF" w:rsidR="006F2F1E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>w terminie</w:t>
            </w:r>
            <w:r w:rsidR="008C295C">
              <w:rPr>
                <w:rFonts w:asciiTheme="majorHAnsi" w:hAnsiTheme="majorHAnsi" w:cs="Times New Roman"/>
                <w:b/>
                <w:bCs/>
                <w:color w:val="000000"/>
              </w:rPr>
              <w:t>:</w:t>
            </w: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="008C295C">
              <w:rPr>
                <w:rFonts w:asciiTheme="majorHAnsi" w:hAnsiTheme="majorHAnsi" w:cs="Times New Roman"/>
                <w:b/>
                <w:bCs/>
                <w:color w:val="000000"/>
              </w:rPr>
              <w:t>listopad</w:t>
            </w:r>
            <w:r w:rsidRPr="006F2F1E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2024 r.</w:t>
            </w:r>
          </w:p>
          <w:p w14:paraId="52F675DD" w14:textId="77777777" w:rsidR="00B53296" w:rsidRPr="006F2F1E" w:rsidRDefault="00B53296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21429816" w14:textId="77777777" w:rsidR="006F2F1E" w:rsidRPr="00B53296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t>Czas trwania wizyty: 4 doby hotelowe oraz do 2 dni przeznaczonych na podróż.</w:t>
            </w:r>
          </w:p>
          <w:p w14:paraId="12D1434F" w14:textId="77777777" w:rsidR="006F2F1E" w:rsidRPr="00B53296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</w:p>
          <w:p w14:paraId="010FF3D6" w14:textId="6817158B" w:rsidR="006F2F1E" w:rsidRPr="00B53296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53296">
              <w:rPr>
                <w:rFonts w:asciiTheme="majorHAnsi" w:hAnsiTheme="majorHAnsi" w:cs="Times New Roman"/>
                <w:color w:val="000000"/>
              </w:rPr>
              <w:t xml:space="preserve">Wizyta </w:t>
            </w:r>
            <w:r w:rsidR="00FA140C">
              <w:rPr>
                <w:rFonts w:asciiTheme="majorHAnsi" w:hAnsiTheme="majorHAnsi" w:cs="Times New Roman"/>
                <w:color w:val="000000"/>
              </w:rPr>
              <w:t xml:space="preserve">studyjna 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jest dedykowana podmiotom z </w:t>
            </w:r>
            <w:r w:rsidR="00FA140C">
              <w:rPr>
                <w:rFonts w:asciiTheme="majorHAnsi" w:hAnsiTheme="majorHAnsi" w:cs="Times New Roman"/>
                <w:color w:val="000000"/>
              </w:rPr>
              <w:t>sektora gospodarki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 – </w:t>
            </w:r>
            <w:r w:rsidR="00FA140C">
              <w:rPr>
                <w:rFonts w:asciiTheme="majorHAnsi" w:hAnsiTheme="majorHAnsi" w:cs="Times New Roman"/>
                <w:color w:val="000000"/>
              </w:rPr>
              <w:t>p</w:t>
            </w:r>
            <w:r w:rsidRPr="00B53296">
              <w:rPr>
                <w:rFonts w:asciiTheme="majorHAnsi" w:hAnsiTheme="majorHAnsi" w:cs="Times New Roman"/>
                <w:color w:val="000000"/>
              </w:rPr>
              <w:t xml:space="preserve">rzemysł metalowo-maszynowy, szkutniczy i sektory powiązane łańcuchem wartości oraz ICT </w:t>
            </w:r>
            <w:r w:rsidR="00B53296">
              <w:rPr>
                <w:rFonts w:asciiTheme="majorHAnsi" w:hAnsiTheme="majorHAnsi" w:cs="Times New Roman"/>
                <w:color w:val="000000"/>
              </w:rPr>
              <w:br/>
            </w:r>
            <w:r w:rsidRPr="00B53296">
              <w:rPr>
                <w:rFonts w:asciiTheme="majorHAnsi" w:hAnsiTheme="majorHAnsi" w:cs="Times New Roman"/>
                <w:color w:val="000000"/>
              </w:rPr>
              <w:t>w powiązaniu z sektorem</w:t>
            </w:r>
            <w:r w:rsidR="00A54BED">
              <w:rPr>
                <w:rFonts w:asciiTheme="majorHAnsi" w:hAnsiTheme="majorHAnsi" w:cs="Times New Roman"/>
                <w:color w:val="000000"/>
              </w:rPr>
              <w:t>.</w:t>
            </w:r>
          </w:p>
          <w:p w14:paraId="5C0A0CD1" w14:textId="77777777" w:rsidR="006F2F1E" w:rsidRPr="006F2F1E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565D649E" w14:textId="2AE9D1B6" w:rsidR="00302320" w:rsidRPr="00FA140C" w:rsidRDefault="00FA140C" w:rsidP="006F2F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W ramach wizyty studyjnej planowany jest udział w międzynarodowych targach </w:t>
            </w:r>
            <w:r w:rsidR="006F2F1E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jachtow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ych </w:t>
            </w:r>
            <w:r w:rsidR="006F2F1E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METSTRADE SHOW 2024 RAI AMSTERDAM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>, odbywających się</w:t>
            </w:r>
            <w:r w:rsidR="00BB7570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w dniach </w:t>
            </w:r>
            <w:r w:rsidR="009516C3" w:rsidRPr="009A5727">
              <w:rPr>
                <w:rFonts w:asciiTheme="majorHAnsi" w:hAnsiTheme="majorHAnsi" w:cs="Times New Roman"/>
                <w:b/>
                <w:bCs/>
                <w:color w:val="000000"/>
              </w:rPr>
              <w:br/>
            </w:r>
            <w:r w:rsidR="00BB7570"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19-21.11.2024 r. </w:t>
            </w:r>
            <w:r w:rsidRPr="009A5727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–  wykonawca zapewni 1-dniowe wejściówki na ww. targi.</w:t>
            </w:r>
          </w:p>
          <w:p w14:paraId="3F248475" w14:textId="77777777" w:rsidR="00D678F3" w:rsidRPr="006F2F1E" w:rsidRDefault="00D678F3" w:rsidP="006F2F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0D100E7B" w14:textId="0740C802" w:rsidR="006F2F1E" w:rsidRPr="007569F0" w:rsidRDefault="006F2F1E" w:rsidP="006F2F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</w:pPr>
            <w:r w:rsidRPr="007569F0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 xml:space="preserve">Liczba uczestników wyjazdów (dot. części </w:t>
            </w:r>
            <w:r w:rsidR="009A5727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 xml:space="preserve">nr </w:t>
            </w:r>
            <w:r w:rsidRPr="007569F0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1,2</w:t>
            </w:r>
            <w:r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,</w:t>
            </w:r>
            <w:r w:rsidRPr="007569F0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3</w:t>
            </w:r>
            <w:r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 xml:space="preserve"> i 4</w:t>
            </w:r>
            <w:r w:rsidRPr="007569F0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):</w:t>
            </w:r>
          </w:p>
          <w:p w14:paraId="3C084EB7" w14:textId="5B45BAB5" w:rsidR="006F2F1E" w:rsidRDefault="006F2F1E" w:rsidP="006F2F1E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 ramach każdego wyjazdu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studyjnego wezmą udział przedstawiciele MŚP, dużych przedsiębiorstw zlokalizowanych w województwie podlaskim oraz naukowcy/przedstawiciele podlaskich uczelni reprezentujący </w:t>
            </w:r>
            <w:r w:rsidR="00FA140C">
              <w:rPr>
                <w:rFonts w:asciiTheme="majorHAnsi" w:hAnsiTheme="majorHAnsi" w:cs="Times New Roman"/>
                <w:color w:val="000000" w:themeColor="text1"/>
              </w:rPr>
              <w:t>dany sektor gospodarki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, przedstawiciele Urzędu Marszałkowskiego Województwa Podlaskiego oraz przedstawiciele Liderów IS  - </w:t>
            </w:r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 xml:space="preserve">łącznie </w:t>
            </w:r>
            <w:r w:rsidR="009516C3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10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 xml:space="preserve"> osób</w:t>
            </w:r>
            <w:r w:rsidR="009A5727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.</w:t>
            </w:r>
          </w:p>
          <w:p w14:paraId="4CF40AC0" w14:textId="77777777" w:rsidR="009D5AD4" w:rsidRDefault="009D5AD4" w:rsidP="007569F0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5E313BE6" w14:textId="01182932" w:rsidR="00D56784" w:rsidRDefault="002D0189" w:rsidP="00AB22BA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u w:val="single"/>
              </w:rPr>
            </w:pPr>
            <w:r w:rsidRPr="009553F0">
              <w:rPr>
                <w:rFonts w:asciiTheme="majorHAnsi" w:hAnsiTheme="majorHAnsi" w:cs="Times New Roman"/>
                <w:color w:val="000000" w:themeColor="text1"/>
              </w:rPr>
              <w:t xml:space="preserve">*Lista konkretnych uczestników wyjazdów zostanie przekazana Wykonawcy </w:t>
            </w:r>
            <w:r w:rsidRPr="009553F0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na maksymalnie </w:t>
            </w:r>
            <w:r w:rsidR="00D56784">
              <w:rPr>
                <w:rFonts w:asciiTheme="majorHAnsi" w:hAnsiTheme="majorHAnsi" w:cs="Times New Roman"/>
                <w:color w:val="000000" w:themeColor="text1"/>
                <w:u w:val="single"/>
              </w:rPr>
              <w:br/>
              <w:t>7</w:t>
            </w:r>
            <w:r w:rsidRPr="009553F0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 dni przed każdym planowanym wy</w:t>
            </w:r>
            <w:r w:rsidR="002332B2">
              <w:rPr>
                <w:rFonts w:asciiTheme="majorHAnsi" w:hAnsiTheme="majorHAnsi" w:cs="Times New Roman"/>
                <w:color w:val="000000" w:themeColor="text1"/>
                <w:u w:val="single"/>
              </w:rPr>
              <w:t>lotem</w:t>
            </w:r>
            <w:r w:rsidRPr="009553F0">
              <w:rPr>
                <w:rFonts w:asciiTheme="majorHAnsi" w:hAnsiTheme="majorHAnsi" w:cs="Times New Roman"/>
                <w:color w:val="000000" w:themeColor="text1"/>
                <w:u w:val="single"/>
              </w:rPr>
              <w:t>.</w:t>
            </w:r>
            <w:r w:rsidRPr="0016313F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 </w:t>
            </w:r>
          </w:p>
          <w:p w14:paraId="7AA3BF14" w14:textId="77777777" w:rsidR="00A826FD" w:rsidRPr="00AB22BA" w:rsidRDefault="00A826FD" w:rsidP="00AB22BA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u w:val="single"/>
              </w:rPr>
            </w:pPr>
          </w:p>
          <w:p w14:paraId="65101B51" w14:textId="1D18A49F" w:rsidR="00D56784" w:rsidRPr="00B53296" w:rsidRDefault="00D56784" w:rsidP="00D56784">
            <w:pPr>
              <w:pStyle w:val="Bezodstpw"/>
              <w:rPr>
                <w:rFonts w:asciiTheme="majorHAnsi" w:hAnsiTheme="majorHAnsi" w:cs="Times New Roman"/>
                <w:b/>
                <w:bCs/>
              </w:rPr>
            </w:pPr>
            <w:r w:rsidRPr="00B53296">
              <w:rPr>
                <w:rFonts w:asciiTheme="majorHAnsi" w:hAnsiTheme="majorHAnsi" w:cs="Times New Roman"/>
                <w:b/>
                <w:bCs/>
              </w:rPr>
              <w:t xml:space="preserve">Zamówienie zostanie </w:t>
            </w:r>
            <w:r w:rsidR="009A5727">
              <w:rPr>
                <w:rFonts w:asciiTheme="majorHAnsi" w:hAnsiTheme="majorHAnsi" w:cs="Times New Roman"/>
                <w:b/>
                <w:bCs/>
              </w:rPr>
              <w:t>z</w:t>
            </w:r>
            <w:r w:rsidRPr="00B53296">
              <w:rPr>
                <w:rFonts w:asciiTheme="majorHAnsi" w:hAnsiTheme="majorHAnsi" w:cs="Times New Roman"/>
                <w:b/>
                <w:bCs/>
              </w:rPr>
              <w:t>realizowane w ramach „</w:t>
            </w:r>
            <w:r w:rsidRPr="00B53296">
              <w:rPr>
                <w:rFonts w:asciiTheme="majorHAnsi" w:hAnsiTheme="majorHAnsi" w:cs="Times New Roman"/>
                <w:b/>
                <w:bCs/>
                <w:i/>
                <w:iCs/>
              </w:rPr>
              <w:t>Regionalnego projektu w zakresie budowy potencjału regionu PPO”</w:t>
            </w:r>
            <w:r w:rsidRPr="00B53296">
              <w:rPr>
                <w:rFonts w:asciiTheme="majorHAnsi" w:hAnsiTheme="majorHAnsi" w:cs="Times New Roman"/>
                <w:b/>
                <w:bCs/>
              </w:rPr>
              <w:t xml:space="preserve"> w ramach </w:t>
            </w:r>
            <w:r w:rsidR="00FA140C">
              <w:rPr>
                <w:rFonts w:asciiTheme="majorHAnsi" w:hAnsiTheme="majorHAnsi" w:cs="Times New Roman"/>
                <w:b/>
                <w:bCs/>
              </w:rPr>
              <w:t xml:space="preserve">programu </w:t>
            </w:r>
            <w:r w:rsidRPr="00B53296">
              <w:rPr>
                <w:rFonts w:asciiTheme="majorHAnsi" w:hAnsiTheme="majorHAnsi" w:cs="Times New Roman"/>
                <w:b/>
                <w:bCs/>
              </w:rPr>
              <w:t>Fundusz</w:t>
            </w:r>
            <w:r w:rsidR="00FA140C">
              <w:rPr>
                <w:rFonts w:asciiTheme="majorHAnsi" w:hAnsiTheme="majorHAnsi" w:cs="Times New Roman"/>
                <w:b/>
                <w:bCs/>
              </w:rPr>
              <w:t>e</w:t>
            </w:r>
            <w:r w:rsidRPr="00B53296">
              <w:rPr>
                <w:rFonts w:asciiTheme="majorHAnsi" w:hAnsiTheme="majorHAnsi" w:cs="Times New Roman"/>
                <w:b/>
                <w:bCs/>
              </w:rPr>
              <w:t xml:space="preserve"> Europejski</w:t>
            </w:r>
            <w:r w:rsidR="00FA140C">
              <w:rPr>
                <w:rFonts w:asciiTheme="majorHAnsi" w:hAnsiTheme="majorHAnsi" w:cs="Times New Roman"/>
                <w:b/>
                <w:bCs/>
              </w:rPr>
              <w:t>e</w:t>
            </w:r>
            <w:r w:rsidRPr="00B53296">
              <w:rPr>
                <w:rFonts w:asciiTheme="majorHAnsi" w:hAnsiTheme="majorHAnsi" w:cs="Times New Roman"/>
                <w:b/>
                <w:bCs/>
              </w:rPr>
              <w:t xml:space="preserve"> dla Podlaskiego 2021–2027</w:t>
            </w:r>
            <w:r w:rsidR="00FA140C">
              <w:rPr>
                <w:rFonts w:asciiTheme="majorHAnsi" w:hAnsiTheme="majorHAnsi" w:cs="Times New Roman"/>
                <w:b/>
                <w:bCs/>
              </w:rPr>
              <w:t xml:space="preserve"> (</w:t>
            </w:r>
            <w:proofErr w:type="spellStart"/>
            <w:r w:rsidR="00FA140C">
              <w:rPr>
                <w:rFonts w:asciiTheme="majorHAnsi" w:hAnsiTheme="majorHAnsi" w:cs="Times New Roman"/>
                <w:b/>
                <w:bCs/>
              </w:rPr>
              <w:t>FEdP</w:t>
            </w:r>
            <w:proofErr w:type="spellEnd"/>
            <w:r w:rsidR="00FA140C">
              <w:rPr>
                <w:rFonts w:asciiTheme="majorHAnsi" w:hAnsiTheme="majorHAnsi" w:cs="Times New Roman"/>
                <w:b/>
                <w:bCs/>
              </w:rPr>
              <w:t xml:space="preserve"> 2021-2027)</w:t>
            </w:r>
            <w:r w:rsidRPr="00B53296">
              <w:rPr>
                <w:rFonts w:asciiTheme="majorHAnsi" w:hAnsiTheme="majorHAnsi" w:cs="Times New Roman"/>
                <w:b/>
                <w:bCs/>
              </w:rPr>
              <w:t>.</w:t>
            </w:r>
          </w:p>
          <w:p w14:paraId="6614FAC8" w14:textId="77777777" w:rsidR="00D56784" w:rsidRPr="00B53296" w:rsidRDefault="00D56784" w:rsidP="00D56784">
            <w:pPr>
              <w:pStyle w:val="Bezodstpw"/>
              <w:rPr>
                <w:rFonts w:asciiTheme="majorHAnsi" w:hAnsiTheme="majorHAnsi" w:cs="Times New Roman"/>
                <w:b/>
                <w:bCs/>
              </w:rPr>
            </w:pPr>
            <w:r w:rsidRPr="00B53296">
              <w:rPr>
                <w:rFonts w:asciiTheme="majorHAnsi" w:hAnsiTheme="majorHAnsi" w:cs="Times New Roman"/>
                <w:b/>
                <w:bCs/>
                <w:iCs/>
              </w:rPr>
              <w:t>Priorytet I: Badania i innowacje</w:t>
            </w:r>
          </w:p>
          <w:p w14:paraId="4DE5B893" w14:textId="77777777" w:rsidR="00D56784" w:rsidRPr="00B53296" w:rsidRDefault="00D56784" w:rsidP="00D56784">
            <w:pPr>
              <w:pStyle w:val="Bezodstpw"/>
              <w:rPr>
                <w:rFonts w:asciiTheme="majorHAnsi" w:hAnsiTheme="majorHAnsi" w:cs="Times New Roman"/>
                <w:b/>
                <w:bCs/>
                <w:iCs/>
              </w:rPr>
            </w:pPr>
            <w:r w:rsidRPr="00B53296">
              <w:rPr>
                <w:rFonts w:asciiTheme="majorHAnsi" w:hAnsiTheme="majorHAnsi" w:cs="Times New Roman"/>
                <w:b/>
                <w:bCs/>
                <w:iCs/>
              </w:rPr>
              <w:t>Cel Polityki 1: Bardziej konkurencyjna i inteligentna Europa dzięki wspieraniu innowacyjnej i inteligentnej transformacji gospodarczej oraz regionalnej łączności cyfrowej.</w:t>
            </w:r>
          </w:p>
          <w:p w14:paraId="00E6CB27" w14:textId="77777777" w:rsidR="00D56784" w:rsidRPr="00B53296" w:rsidRDefault="00D56784" w:rsidP="00D56784">
            <w:pPr>
              <w:pStyle w:val="Bezodstpw"/>
              <w:rPr>
                <w:rFonts w:asciiTheme="majorHAnsi" w:hAnsiTheme="majorHAnsi" w:cs="Times New Roman"/>
                <w:b/>
                <w:bCs/>
                <w:iCs/>
              </w:rPr>
            </w:pPr>
            <w:r w:rsidRPr="00B53296">
              <w:rPr>
                <w:rFonts w:asciiTheme="majorHAnsi" w:hAnsiTheme="majorHAnsi" w:cs="Times New Roman"/>
                <w:b/>
                <w:bCs/>
                <w:iCs/>
              </w:rPr>
              <w:t>Cel szczegółowy: Rozwijanie i wzmacnianie zdolności badawczych i innowacyjnych oraz wykorzystywanie zaawansowanych technologii.</w:t>
            </w:r>
          </w:p>
          <w:p w14:paraId="18B3831F" w14:textId="1D37AE6A" w:rsidR="00D56784" w:rsidRPr="00D56784" w:rsidRDefault="00D56784" w:rsidP="00D56784">
            <w:pPr>
              <w:pStyle w:val="Bezodstpw"/>
              <w:rPr>
                <w:rFonts w:asciiTheme="majorHAnsi" w:hAnsiTheme="majorHAnsi" w:cs="Times New Roman"/>
                <w:b/>
                <w:bCs/>
                <w:iCs/>
              </w:rPr>
            </w:pPr>
            <w:r w:rsidRPr="00D56784">
              <w:rPr>
                <w:rFonts w:asciiTheme="majorHAnsi" w:hAnsiTheme="majorHAnsi" w:cs="Times New Roman"/>
                <w:b/>
                <w:bCs/>
                <w:iCs/>
              </w:rPr>
              <w:t>Typ projektu: Proces przedsiębiorczego odkrywania (PPO).</w:t>
            </w:r>
          </w:p>
        </w:tc>
      </w:tr>
    </w:tbl>
    <w:p w14:paraId="4884446B" w14:textId="77777777" w:rsidR="006E3292" w:rsidRDefault="006E3292" w:rsidP="007569F0">
      <w:pPr>
        <w:spacing w:after="0" w:line="240" w:lineRule="auto"/>
        <w:contextualSpacing/>
        <w:jc w:val="both"/>
        <w:rPr>
          <w:rFonts w:asciiTheme="majorHAnsi" w:hAnsiTheme="majorHAnsi"/>
          <w:b/>
          <w:smallCaps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10AFA" w:rsidRPr="00D97B8A" w14:paraId="3F9E751E" w14:textId="77777777" w:rsidTr="00412C6D">
        <w:tc>
          <w:tcPr>
            <w:tcW w:w="93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302F96" w14:textId="77777777" w:rsidR="00B10AFA" w:rsidRPr="00D97B8A" w:rsidRDefault="00B10AFA" w:rsidP="009D5AD4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D97B8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lastRenderedPageBreak/>
              <w:t>III.   obowiązki wykonawcy</w:t>
            </w:r>
          </w:p>
        </w:tc>
      </w:tr>
      <w:tr w:rsidR="00B10AFA" w:rsidRPr="007569F0" w14:paraId="5C7DAFCE" w14:textId="77777777" w:rsidTr="00412C6D">
        <w:tc>
          <w:tcPr>
            <w:tcW w:w="9356" w:type="dxa"/>
            <w:tcBorders>
              <w:bottom w:val="single" w:sz="4" w:space="0" w:color="auto"/>
            </w:tcBorders>
          </w:tcPr>
          <w:p w14:paraId="23F6AA63" w14:textId="35CF7154" w:rsidR="00D25E7F" w:rsidRPr="00D25E7F" w:rsidRDefault="005B50EA" w:rsidP="00D25E7F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 ramach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przedmiotu zamówienia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zapewni:</w:t>
            </w:r>
          </w:p>
          <w:p w14:paraId="5F7CE410" w14:textId="7531A9FD" w:rsidR="005B50EA" w:rsidRPr="00412C6D" w:rsidRDefault="005B50EA" w:rsidP="005B50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412C6D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Część nr  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1.</w:t>
            </w:r>
            <w:r w:rsidRPr="00412C6D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412C6D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Kompleksowa organizacja wizyty studyjnej do  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Paryża (Francja)</w:t>
            </w:r>
          </w:p>
          <w:p w14:paraId="55461107" w14:textId="77777777" w:rsidR="005B50EA" w:rsidRPr="00412C6D" w:rsidRDefault="005B50EA" w:rsidP="005B50E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 xml:space="preserve">Transfer z Białegostoku na lotnisko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w Warszawie </w:t>
            </w:r>
            <w:r w:rsidRPr="00412C6D">
              <w:rPr>
                <w:rFonts w:asciiTheme="majorHAnsi" w:hAnsiTheme="majorHAnsi" w:cs="Times New Roman"/>
                <w:color w:val="000000" w:themeColor="text1"/>
              </w:rPr>
              <w:t>w dniu wylotu oraz z lotniska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  <w:t>w Warszawie</w:t>
            </w:r>
            <w:r w:rsidRPr="00412C6D">
              <w:rPr>
                <w:rFonts w:asciiTheme="majorHAnsi" w:hAnsiTheme="majorHAnsi" w:cs="Times New Roman"/>
                <w:color w:val="000000" w:themeColor="text1"/>
              </w:rPr>
              <w:t xml:space="preserve"> do Białegostoku w dniu powrotu.</w:t>
            </w:r>
          </w:p>
          <w:p w14:paraId="7C0823DD" w14:textId="39C7D7ED" w:rsidR="005B50EA" w:rsidRPr="00747209" w:rsidRDefault="005B50EA" w:rsidP="005B50E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eastAsia="Tahoma" w:hAnsiTheme="majorHAnsi" w:cs="Times New Roman"/>
              </w:rPr>
              <w:t>Transport lotniczy na trasie Polska (Warszawa)</w:t>
            </w:r>
            <w:r>
              <w:rPr>
                <w:rFonts w:asciiTheme="majorHAnsi" w:eastAsia="Tahoma" w:hAnsiTheme="majorHAnsi" w:cs="Times New Roman"/>
              </w:rPr>
              <w:t xml:space="preserve"> </w:t>
            </w:r>
            <w:r w:rsidRPr="00412C6D">
              <w:rPr>
                <w:rFonts w:asciiTheme="majorHAnsi" w:eastAsia="Tahoma" w:hAnsiTheme="majorHAnsi" w:cs="Times New Roman"/>
              </w:rPr>
              <w:t>-</w:t>
            </w:r>
            <w:r>
              <w:rPr>
                <w:rFonts w:asciiTheme="majorHAnsi" w:eastAsia="Tahoma" w:hAnsiTheme="majorHAnsi" w:cs="Times New Roman"/>
              </w:rPr>
              <w:t xml:space="preserve"> Francja (Paryż) - </w:t>
            </w:r>
            <w:r w:rsidRPr="00412C6D">
              <w:rPr>
                <w:rFonts w:asciiTheme="majorHAnsi" w:eastAsia="Tahoma" w:hAnsiTheme="majorHAnsi" w:cs="Times New Roman"/>
              </w:rPr>
              <w:t xml:space="preserve">Polska (Warszawa) dla osób i dat wskazanych w </w:t>
            </w:r>
            <w:r w:rsidR="00A430D7">
              <w:rPr>
                <w:rFonts w:asciiTheme="majorHAnsi" w:eastAsia="Tahoma" w:hAnsiTheme="majorHAnsi" w:cs="Times New Roman"/>
              </w:rPr>
              <w:t>niniejszym OPZ</w:t>
            </w:r>
            <w:r w:rsidRPr="00412C6D">
              <w:rPr>
                <w:rFonts w:asciiTheme="majorHAnsi" w:eastAsia="Tahoma" w:hAnsiTheme="majorHAnsi" w:cs="Times New Roman"/>
              </w:rPr>
              <w:t>.</w:t>
            </w:r>
          </w:p>
          <w:p w14:paraId="5F54CBD2" w14:textId="77777777" w:rsidR="005B50EA" w:rsidRPr="00412C6D" w:rsidRDefault="005B50EA" w:rsidP="005B50E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logistyczno-organizacyjną.</w:t>
            </w:r>
          </w:p>
          <w:p w14:paraId="531C1EEA" w14:textId="77777777" w:rsidR="005B50EA" w:rsidRPr="00412C6D" w:rsidRDefault="005B50EA" w:rsidP="005B50E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hotelową.</w:t>
            </w:r>
          </w:p>
          <w:p w14:paraId="78DAD8DC" w14:textId="77777777" w:rsidR="005B50EA" w:rsidRPr="007569F0" w:rsidRDefault="005B50EA" w:rsidP="005B50E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tłumaczeniową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7EBE78AA" w14:textId="77777777" w:rsidR="005B50EA" w:rsidRDefault="005B50EA" w:rsidP="005B50EA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6C27FEA0" w14:textId="4E59F0F0" w:rsidR="005B50EA" w:rsidRPr="007569F0" w:rsidRDefault="005B50EA" w:rsidP="005B50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Część nr </w:t>
            </w:r>
            <w:r w:rsidR="00D25E7F">
              <w:rPr>
                <w:rFonts w:asciiTheme="majorHAnsi" w:hAnsiTheme="majorHAnsi" w:cs="Times New Roman"/>
                <w:b/>
                <w:bCs/>
                <w:color w:val="000000"/>
              </w:rPr>
              <w:t>2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. </w:t>
            </w:r>
            <w:r w:rsidRPr="007569F0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Kompleksowa organizacja wizyty studyjnej do 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Lozanny (Szwajcaria)</w:t>
            </w:r>
            <w:r w:rsidRPr="007569F0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</w:p>
          <w:p w14:paraId="55603D7B" w14:textId="77777777" w:rsidR="005B50EA" w:rsidRPr="00747209" w:rsidRDefault="005B50EA" w:rsidP="005B50E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Transfer z Białegostoku na lotnisko w Warszawie w dniu wylotu oraz z lotniska                             w Warszawie do Białegostoku w dniu powrotu.</w:t>
            </w:r>
          </w:p>
          <w:p w14:paraId="68236D2D" w14:textId="7BA31778" w:rsidR="005B50EA" w:rsidRPr="00747209" w:rsidRDefault="005B50EA" w:rsidP="005B50E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47209">
              <w:rPr>
                <w:rFonts w:asciiTheme="majorHAnsi" w:eastAsia="Tahoma" w:hAnsiTheme="majorHAnsi" w:cs="Times New Roman"/>
              </w:rPr>
              <w:t>Transport lotniczy na trasie Polska (Warszawa) - Szwajcaria (Lozanna</w:t>
            </w:r>
            <w:r>
              <w:rPr>
                <w:rFonts w:asciiTheme="majorHAnsi" w:eastAsia="Tahoma" w:hAnsiTheme="majorHAnsi" w:cs="Times New Roman"/>
              </w:rPr>
              <w:t xml:space="preserve"> </w:t>
            </w:r>
            <w:r w:rsidRPr="00BB11C2">
              <w:rPr>
                <w:rFonts w:asciiTheme="majorHAnsi" w:eastAsia="Tahoma" w:hAnsiTheme="majorHAnsi" w:cs="Times New Roman"/>
              </w:rPr>
              <w:t xml:space="preserve">lub Genewa) </w:t>
            </w:r>
            <w:r w:rsidRPr="00747209">
              <w:rPr>
                <w:rFonts w:asciiTheme="majorHAnsi" w:eastAsia="Tahoma" w:hAnsiTheme="majorHAnsi" w:cs="Times New Roman"/>
              </w:rPr>
              <w:t>-</w:t>
            </w:r>
            <w:r w:rsidRPr="00747209" w:rsidDel="00231AB0">
              <w:rPr>
                <w:rFonts w:asciiTheme="majorHAnsi" w:eastAsia="Tahoma" w:hAnsiTheme="majorHAnsi" w:cs="Times New Roman"/>
              </w:rPr>
              <w:t xml:space="preserve"> </w:t>
            </w:r>
            <w:r w:rsidRPr="00747209">
              <w:rPr>
                <w:rFonts w:asciiTheme="majorHAnsi" w:eastAsia="Tahoma" w:hAnsiTheme="majorHAnsi" w:cs="Times New Roman"/>
              </w:rPr>
              <w:t>Polska (Warszawa)</w:t>
            </w:r>
            <w:r w:rsidRPr="00747209">
              <w:rPr>
                <w:rFonts w:asciiTheme="majorHAnsi" w:hAnsiTheme="majorHAnsi" w:cs="Times New Roman"/>
                <w:color w:val="000000" w:themeColor="text1"/>
              </w:rPr>
              <w:t xml:space="preserve"> dla osób i dat wskazanych w</w:t>
            </w:r>
            <w:r w:rsidR="00A430D7" w:rsidRPr="00412C6D">
              <w:rPr>
                <w:rFonts w:asciiTheme="majorHAnsi" w:eastAsia="Tahoma" w:hAnsiTheme="majorHAnsi" w:cs="Times New Roman"/>
              </w:rPr>
              <w:t xml:space="preserve"> </w:t>
            </w:r>
            <w:r w:rsidR="00A430D7">
              <w:rPr>
                <w:rFonts w:asciiTheme="majorHAnsi" w:eastAsia="Tahoma" w:hAnsiTheme="majorHAnsi" w:cs="Times New Roman"/>
              </w:rPr>
              <w:t>niniejszym OPZ</w:t>
            </w:r>
            <w:r w:rsidRPr="00747209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32203ADB" w14:textId="77777777" w:rsidR="005B50EA" w:rsidRPr="00412C6D" w:rsidRDefault="005B50EA" w:rsidP="005B50E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logistyczno-organizacyjną.</w:t>
            </w:r>
          </w:p>
          <w:p w14:paraId="197E9F6E" w14:textId="77777777" w:rsidR="005B50EA" w:rsidRPr="00412C6D" w:rsidRDefault="005B50EA" w:rsidP="005B50E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hotelową.</w:t>
            </w:r>
          </w:p>
          <w:p w14:paraId="29B6F775" w14:textId="77777777" w:rsidR="005B50EA" w:rsidRDefault="005B50EA" w:rsidP="005B50E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tłumaczeniową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3BEF19B4" w14:textId="77777777" w:rsidR="00D25E7F" w:rsidRDefault="00D25E7F" w:rsidP="00D25E7F">
            <w:pPr>
              <w:pStyle w:val="Akapitzlist"/>
              <w:spacing w:after="0" w:line="240" w:lineRule="auto"/>
              <w:ind w:left="601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501C96EF" w14:textId="437222EE" w:rsidR="00D25E7F" w:rsidRPr="007569F0" w:rsidRDefault="00D25E7F" w:rsidP="00D25E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7569F0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Część 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nr 3.</w:t>
            </w:r>
            <w:r w:rsidRPr="007569F0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Kompleksowa organizacja wizyty studyjnej do </w:t>
            </w:r>
            <w:proofErr w:type="spellStart"/>
            <w:r w:rsidRPr="00335C9B">
              <w:rPr>
                <w:rFonts w:asciiTheme="majorHAnsi" w:hAnsiTheme="majorHAnsi" w:cs="Times New Roman"/>
                <w:b/>
                <w:bCs/>
                <w:color w:val="000000"/>
              </w:rPr>
              <w:t>Düsseldorf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u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Pr="00335C9B">
              <w:rPr>
                <w:rFonts w:asciiTheme="majorHAnsi" w:hAnsiTheme="majorHAnsi" w:cs="Times New Roman"/>
                <w:b/>
                <w:bCs/>
                <w:color w:val="000000"/>
              </w:rPr>
              <w:t>(Niemcy)</w:t>
            </w:r>
          </w:p>
          <w:p w14:paraId="73D73ACB" w14:textId="77777777" w:rsidR="00D25E7F" w:rsidRPr="00412C6D" w:rsidRDefault="00D25E7F" w:rsidP="00D25E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 xml:space="preserve">Transfer z Białegostoku na lotnisko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w Warszawie </w:t>
            </w:r>
            <w:r w:rsidRPr="00412C6D">
              <w:rPr>
                <w:rFonts w:asciiTheme="majorHAnsi" w:hAnsiTheme="majorHAnsi" w:cs="Times New Roman"/>
                <w:color w:val="000000" w:themeColor="text1"/>
              </w:rPr>
              <w:t xml:space="preserve">w dniu wylotu oraz z lotniska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  <w:t xml:space="preserve">w Warszawie </w:t>
            </w:r>
            <w:r w:rsidRPr="00412C6D">
              <w:rPr>
                <w:rFonts w:asciiTheme="majorHAnsi" w:hAnsiTheme="majorHAnsi" w:cs="Times New Roman"/>
                <w:color w:val="000000" w:themeColor="text1"/>
              </w:rPr>
              <w:t>do Białegostoku w dniu powrotu.</w:t>
            </w:r>
          </w:p>
          <w:p w14:paraId="22F77423" w14:textId="33D10205" w:rsidR="00D25E7F" w:rsidRPr="00412C6D" w:rsidRDefault="00D25E7F" w:rsidP="00D25E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eastAsia="Tahoma" w:hAnsiTheme="majorHAnsi" w:cs="Times New Roman"/>
              </w:rPr>
              <w:t>Transport lotniczy na trasie Polska (Warszawa)</w:t>
            </w:r>
            <w:r>
              <w:rPr>
                <w:rFonts w:asciiTheme="majorHAnsi" w:eastAsia="Tahoma" w:hAnsiTheme="majorHAnsi" w:cs="Times New Roman"/>
              </w:rPr>
              <w:t xml:space="preserve"> - </w:t>
            </w:r>
            <w:r w:rsidRPr="00335C9B">
              <w:rPr>
                <w:rFonts w:asciiTheme="majorHAnsi" w:hAnsiTheme="majorHAnsi" w:cs="Times New Roman"/>
                <w:color w:val="000000"/>
              </w:rPr>
              <w:t>Niemcy</w:t>
            </w:r>
            <w:r w:rsidRPr="00335C9B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Pr="002679A0">
              <w:rPr>
                <w:rFonts w:asciiTheme="majorHAnsi" w:hAnsiTheme="majorHAnsi" w:cs="Times New Roman"/>
                <w:color w:val="000000"/>
              </w:rPr>
              <w:t>(</w:t>
            </w:r>
            <w:proofErr w:type="spellStart"/>
            <w:r w:rsidRPr="00335C9B">
              <w:rPr>
                <w:rFonts w:asciiTheme="majorHAnsi" w:hAnsiTheme="majorHAnsi" w:cs="Times New Roman"/>
                <w:color w:val="000000"/>
              </w:rPr>
              <w:t>Düsseldorf</w:t>
            </w:r>
            <w:proofErr w:type="spellEnd"/>
            <w:r w:rsidRPr="00335C9B">
              <w:rPr>
                <w:rFonts w:asciiTheme="majorHAnsi" w:hAnsiTheme="majorHAnsi" w:cs="Times New Roman"/>
                <w:color w:val="000000"/>
              </w:rPr>
              <w:t>)</w:t>
            </w:r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2679A0">
              <w:rPr>
                <w:rFonts w:asciiTheme="majorHAnsi" w:eastAsia="Tahoma" w:hAnsiTheme="majorHAnsi" w:cs="Times New Roman"/>
              </w:rPr>
              <w:t>-</w:t>
            </w:r>
            <w:r>
              <w:rPr>
                <w:rFonts w:asciiTheme="majorHAnsi" w:eastAsia="Tahoma" w:hAnsiTheme="majorHAnsi" w:cs="Times New Roman"/>
              </w:rPr>
              <w:t xml:space="preserve"> </w:t>
            </w:r>
            <w:r w:rsidRPr="00412C6D">
              <w:rPr>
                <w:rFonts w:asciiTheme="majorHAnsi" w:eastAsia="Tahoma" w:hAnsiTheme="majorHAnsi" w:cs="Times New Roman"/>
              </w:rPr>
              <w:t>Polska (Warszawa)</w:t>
            </w:r>
            <w:r w:rsidRPr="00412C6D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412C6D">
              <w:rPr>
                <w:rFonts w:asciiTheme="majorHAnsi" w:hAnsiTheme="majorHAnsi" w:cs="Times New Roman"/>
                <w:color w:val="000000" w:themeColor="text1"/>
                <w:lang w:eastAsia="pl-PL"/>
              </w:rPr>
              <w:t>dla osób i dat wskazanych w</w:t>
            </w:r>
            <w:r w:rsidR="00A430D7" w:rsidRPr="00412C6D">
              <w:rPr>
                <w:rFonts w:asciiTheme="majorHAnsi" w:eastAsia="Tahoma" w:hAnsiTheme="majorHAnsi" w:cs="Times New Roman"/>
              </w:rPr>
              <w:t xml:space="preserve"> </w:t>
            </w:r>
            <w:r w:rsidR="00A430D7">
              <w:rPr>
                <w:rFonts w:asciiTheme="majorHAnsi" w:eastAsia="Tahoma" w:hAnsiTheme="majorHAnsi" w:cs="Times New Roman"/>
              </w:rPr>
              <w:t>niniejszym OPZ</w:t>
            </w:r>
            <w:r w:rsidRPr="00412C6D">
              <w:rPr>
                <w:rFonts w:asciiTheme="majorHAnsi" w:hAnsiTheme="majorHAnsi" w:cs="Times New Roman"/>
                <w:color w:val="000000" w:themeColor="text1"/>
                <w:lang w:eastAsia="pl-PL"/>
              </w:rPr>
              <w:t>.</w:t>
            </w:r>
          </w:p>
          <w:p w14:paraId="0A2F15E5" w14:textId="77777777" w:rsidR="00D25E7F" w:rsidRPr="00412C6D" w:rsidRDefault="00D25E7F" w:rsidP="00D25E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logistyczno-organizacyjną.</w:t>
            </w:r>
          </w:p>
          <w:p w14:paraId="4B67A7FD" w14:textId="77777777" w:rsidR="00D25E7F" w:rsidRPr="00412C6D" w:rsidRDefault="00D25E7F" w:rsidP="00D25E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hotelową.</w:t>
            </w:r>
          </w:p>
          <w:p w14:paraId="19A5186C" w14:textId="1F11AA33" w:rsidR="00D25E7F" w:rsidRPr="00D25E7F" w:rsidRDefault="00D25E7F" w:rsidP="00D25E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412C6D">
              <w:rPr>
                <w:rFonts w:asciiTheme="majorHAnsi" w:hAnsiTheme="majorHAnsi" w:cs="Times New Roman"/>
                <w:color w:val="000000" w:themeColor="text1"/>
              </w:rPr>
              <w:t>Usługę tłumaczeniową.</w:t>
            </w:r>
          </w:p>
          <w:p w14:paraId="6B401BB1" w14:textId="77777777" w:rsidR="005B50EA" w:rsidRDefault="005B50EA" w:rsidP="005B50EA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15734D7D" w14:textId="471AC9B8" w:rsidR="005B50EA" w:rsidRDefault="005B50EA" w:rsidP="005B50EA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Część nr 4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.</w:t>
            </w:r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 xml:space="preserve"> Kompleksowa organizacja wizyty studyjnej do Amsterdamu (Holandia)</w:t>
            </w:r>
          </w:p>
          <w:p w14:paraId="03707561" w14:textId="77777777" w:rsidR="005B50EA" w:rsidRPr="00747209" w:rsidRDefault="005B50EA" w:rsidP="005B50E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47209">
              <w:rPr>
                <w:rFonts w:asciiTheme="majorHAnsi" w:hAnsiTheme="majorHAnsi" w:cs="Times New Roman"/>
                <w:color w:val="000000" w:themeColor="text1"/>
              </w:rPr>
              <w:t xml:space="preserve">Transfer z Białegostoku na lotnisko w Warszawie w dniu wylotu oraz z lotniska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747209">
              <w:rPr>
                <w:rFonts w:asciiTheme="majorHAnsi" w:hAnsiTheme="majorHAnsi" w:cs="Times New Roman"/>
                <w:color w:val="000000" w:themeColor="text1"/>
              </w:rPr>
              <w:t>w Warszawie do Białegostoku w dniu powrotu.</w:t>
            </w:r>
          </w:p>
          <w:p w14:paraId="0C53A9DD" w14:textId="3ECBBF03" w:rsidR="005B50EA" w:rsidRPr="00747209" w:rsidRDefault="005B50EA" w:rsidP="005B50E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47209">
              <w:rPr>
                <w:rFonts w:asciiTheme="majorHAnsi" w:hAnsiTheme="majorHAnsi" w:cs="Times New Roman"/>
                <w:color w:val="000000" w:themeColor="text1"/>
              </w:rPr>
              <w:t xml:space="preserve">Transfer lotniczy na trasie Polska (Warszawa) – Holandia (Amsterdam) – Polska (Warszawa) dla osób i dat wskazanych w </w:t>
            </w:r>
            <w:r w:rsidR="00A430D7">
              <w:rPr>
                <w:rFonts w:asciiTheme="majorHAnsi" w:hAnsiTheme="majorHAnsi" w:cs="Times New Roman"/>
                <w:color w:val="000000" w:themeColor="text1"/>
              </w:rPr>
              <w:t>niniejszym OPZ</w:t>
            </w:r>
            <w:r w:rsidRPr="00747209">
              <w:rPr>
                <w:rFonts w:asciiTheme="majorHAnsi" w:hAnsiTheme="majorHAnsi" w:cs="Times New Roman"/>
                <w:color w:val="000000" w:themeColor="text1"/>
              </w:rPr>
              <w:t xml:space="preserve">. </w:t>
            </w:r>
          </w:p>
          <w:p w14:paraId="00A8296E" w14:textId="77777777" w:rsidR="005B50EA" w:rsidRPr="00747209" w:rsidRDefault="005B50EA" w:rsidP="005B50E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47209">
              <w:rPr>
                <w:rFonts w:asciiTheme="majorHAnsi" w:hAnsiTheme="majorHAnsi" w:cs="Times New Roman"/>
                <w:color w:val="000000" w:themeColor="text1"/>
              </w:rPr>
              <w:t>Usługę logistyczno-organizacyjną.</w:t>
            </w:r>
          </w:p>
          <w:p w14:paraId="4E49FF88" w14:textId="77777777" w:rsidR="005B50EA" w:rsidRPr="00747209" w:rsidRDefault="005B50EA" w:rsidP="005B50E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47209">
              <w:rPr>
                <w:rFonts w:asciiTheme="majorHAnsi" w:hAnsiTheme="majorHAnsi" w:cs="Times New Roman"/>
                <w:color w:val="000000" w:themeColor="text1"/>
              </w:rPr>
              <w:t>Usługę hotelową.</w:t>
            </w:r>
          </w:p>
          <w:p w14:paraId="7E249539" w14:textId="43B1EFF8" w:rsidR="00D4001E" w:rsidRPr="00AB22BA" w:rsidRDefault="005B50EA" w:rsidP="00AB22B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47209">
              <w:rPr>
                <w:rFonts w:asciiTheme="majorHAnsi" w:hAnsiTheme="majorHAnsi" w:cs="Times New Roman"/>
                <w:color w:val="000000" w:themeColor="text1"/>
              </w:rPr>
              <w:t xml:space="preserve">Usługę tłumaczeniową. </w:t>
            </w:r>
          </w:p>
        </w:tc>
      </w:tr>
      <w:tr w:rsidR="00B10AFA" w:rsidRPr="007569F0" w14:paraId="7292EDFF" w14:textId="77777777" w:rsidTr="00412C6D">
        <w:tc>
          <w:tcPr>
            <w:tcW w:w="9356" w:type="dxa"/>
            <w:shd w:val="clear" w:color="auto" w:fill="F2F2F2" w:themeFill="background1" w:themeFillShade="F2"/>
          </w:tcPr>
          <w:p w14:paraId="5CCE54AA" w14:textId="68576FCA" w:rsidR="00B10AFA" w:rsidRPr="007569F0" w:rsidRDefault="00F805C6" w:rsidP="009D5AD4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</w:pPr>
            <w:r w:rsidRPr="00F805C6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IV.</w:t>
            </w: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t xml:space="preserve"> </w:t>
            </w:r>
            <w:r w:rsidRPr="00F805C6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4"/>
                <w:szCs w:val="24"/>
              </w:rPr>
              <w:t>TRANSPORT LOTNICZY</w:t>
            </w: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t xml:space="preserve"> </w:t>
            </w:r>
          </w:p>
        </w:tc>
      </w:tr>
      <w:tr w:rsidR="00B10AFA" w:rsidRPr="007569F0" w14:paraId="4454B207" w14:textId="77777777" w:rsidTr="00412C6D">
        <w:tc>
          <w:tcPr>
            <w:tcW w:w="9356" w:type="dxa"/>
            <w:tcBorders>
              <w:bottom w:val="single" w:sz="4" w:space="0" w:color="auto"/>
            </w:tcBorders>
          </w:tcPr>
          <w:p w14:paraId="6BA71177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tabs>
                <w:tab w:val="left" w:pos="6735"/>
              </w:tabs>
              <w:suppressAutoHyphens/>
              <w:spacing w:after="0" w:line="240" w:lineRule="auto"/>
              <w:ind w:left="70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Wykonawca zapewni transport lotniczy dla uczestników wyjazdu studyjnego na trasie: </w:t>
            </w:r>
          </w:p>
          <w:p w14:paraId="6CE92F68" w14:textId="0AF4B09F" w:rsidR="00F805C6" w:rsidRDefault="00F805C6" w:rsidP="00F805C6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Część 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nr 1.</w:t>
            </w:r>
            <w:r w:rsidRPr="007569F0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: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Warszawa –</w:t>
            </w:r>
            <w:r w:rsidRPr="000841C7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 Paryż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– Warszawa </w:t>
            </w:r>
          </w:p>
          <w:p w14:paraId="48CCABFB" w14:textId="419BE555" w:rsidR="00F805C6" w:rsidRDefault="00F805C6" w:rsidP="00F805C6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(dla osób i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terminów 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wskazanych w </w:t>
            </w:r>
            <w:r w:rsidR="00A430D7">
              <w:rPr>
                <w:rFonts w:asciiTheme="majorHAnsi" w:hAnsiTheme="majorHAnsi" w:cs="Times New Roman"/>
                <w:color w:val="000000" w:themeColor="text1"/>
                <w:lang w:eastAsia="pl-PL"/>
              </w:rPr>
              <w:t>OPZ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>)</w:t>
            </w:r>
          </w:p>
          <w:p w14:paraId="6EEE981E" w14:textId="7170A7FB" w:rsidR="00F805C6" w:rsidRDefault="00F805C6" w:rsidP="00F805C6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Część 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nr </w:t>
            </w:r>
            <w:r w:rsidR="00D25E7F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2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.</w:t>
            </w:r>
            <w:r w:rsidRPr="00A9344E">
              <w:rPr>
                <w:rFonts w:asciiTheme="majorHAnsi" w:hAnsiTheme="majorHAnsi" w:cs="Times New Roman"/>
                <w:b/>
                <w:color w:val="000000" w:themeColor="text1"/>
                <w:lang w:eastAsia="pl-PL"/>
              </w:rPr>
              <w:t>: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Warszawa – </w:t>
            </w:r>
            <w:r w:rsidRPr="000841C7">
              <w:rPr>
                <w:rFonts w:asciiTheme="majorHAnsi" w:hAnsiTheme="majorHAnsi" w:cs="Times New Roman"/>
                <w:b/>
                <w:bCs/>
                <w:lang w:eastAsia="pl-PL"/>
              </w:rPr>
              <w:t>Lozanna/Genewa</w:t>
            </w:r>
            <w:r w:rsidRPr="00BB11C2">
              <w:rPr>
                <w:rFonts w:asciiTheme="majorHAnsi" w:hAnsiTheme="majorHAnsi" w:cs="Times New Roman"/>
                <w:lang w:eastAsia="pl-PL"/>
              </w:rPr>
              <w:t xml:space="preserve"> – Warszawa </w:t>
            </w:r>
          </w:p>
          <w:p w14:paraId="524EB23B" w14:textId="502FD7FB" w:rsidR="00F805C6" w:rsidRDefault="00F805C6" w:rsidP="00F805C6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(dla osób i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terminów 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wskazanych w </w:t>
            </w:r>
            <w:r w:rsidR="00A430D7">
              <w:rPr>
                <w:rFonts w:asciiTheme="majorHAnsi" w:hAnsiTheme="majorHAnsi" w:cs="Times New Roman"/>
                <w:color w:val="000000" w:themeColor="text1"/>
                <w:lang w:eastAsia="pl-PL"/>
              </w:rPr>
              <w:t>OPZ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>)</w:t>
            </w:r>
          </w:p>
          <w:p w14:paraId="3A586E66" w14:textId="510A23A5" w:rsidR="00D25E7F" w:rsidRDefault="00D25E7F" w:rsidP="00D25E7F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Część 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nr 3.</w:t>
            </w:r>
            <w:r w:rsidRPr="00A9344E">
              <w:rPr>
                <w:rFonts w:asciiTheme="majorHAnsi" w:hAnsiTheme="majorHAnsi" w:cs="Times New Roman"/>
                <w:b/>
                <w:color w:val="000000" w:themeColor="text1"/>
                <w:lang w:eastAsia="pl-PL"/>
              </w:rPr>
              <w:t>: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Warszawa </w:t>
            </w:r>
            <w:r w:rsidRPr="00CF0EB1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– </w:t>
            </w:r>
            <w:proofErr w:type="spellStart"/>
            <w:r w:rsidRPr="00335C9B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Düsseldorf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– 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Warszawa </w:t>
            </w:r>
          </w:p>
          <w:p w14:paraId="4769A129" w14:textId="6BA7D064" w:rsidR="00D25E7F" w:rsidRDefault="00D25E7F" w:rsidP="00D25E7F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(dla osób i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terminów 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wskazanych w </w:t>
            </w:r>
            <w:r w:rsidR="00A430D7">
              <w:rPr>
                <w:rFonts w:asciiTheme="majorHAnsi" w:hAnsiTheme="majorHAnsi" w:cs="Times New Roman"/>
                <w:color w:val="000000" w:themeColor="text1"/>
                <w:lang w:eastAsia="pl-PL"/>
              </w:rPr>
              <w:t>OPZ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>)</w:t>
            </w:r>
          </w:p>
          <w:p w14:paraId="30185AAD" w14:textId="47E53001" w:rsidR="00F805C6" w:rsidRDefault="00F805C6" w:rsidP="00F805C6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Część nr 4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.</w:t>
            </w:r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: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Warszawa – </w:t>
            </w:r>
            <w:r w:rsidRPr="000841C7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Amsterdam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– Warszawa </w:t>
            </w:r>
          </w:p>
          <w:p w14:paraId="2D5D48C7" w14:textId="08DA7465" w:rsidR="00D25E7F" w:rsidRPr="007569F0" w:rsidRDefault="00F805C6" w:rsidP="00D25E7F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(dla osób i terminów wskazanych w </w:t>
            </w:r>
            <w:r w:rsidR="00A430D7">
              <w:rPr>
                <w:rFonts w:asciiTheme="majorHAnsi" w:hAnsiTheme="majorHAnsi" w:cs="Times New Roman"/>
                <w:color w:val="000000" w:themeColor="text1"/>
                <w:lang w:eastAsia="pl-PL"/>
              </w:rPr>
              <w:t>OPZ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>)</w:t>
            </w:r>
          </w:p>
          <w:p w14:paraId="195D95B6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0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Wykonawca przedstawi 3 propozycje najkorzystniejszych połączeń pod względem długości  trasy i czasu podróży w klasie ekonomicznej</w:t>
            </w:r>
            <w:r>
              <w:rPr>
                <w:rFonts w:asciiTheme="majorHAnsi" w:hAnsiTheme="majorHAnsi" w:cs="Times New Roman"/>
                <w:color w:val="000000" w:themeColor="text1"/>
              </w:rPr>
              <w:t>, dla każdego wyjazdu studyjnego.</w:t>
            </w:r>
          </w:p>
          <w:p w14:paraId="36453259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lastRenderedPageBreak/>
              <w:t>Wykonawca zapewni najbardziej konkurencyjny cenowo bilet na wskazanej trasie,                                 z uwzględnieniem warunków podróży określonych przez Zamawiającego.</w:t>
            </w:r>
          </w:p>
          <w:p w14:paraId="0AEA0304" w14:textId="33246F08" w:rsidR="00CF0EB1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1A4A2E">
              <w:rPr>
                <w:rFonts w:asciiTheme="majorHAnsi" w:hAnsiTheme="majorHAnsi" w:cs="Times New Roman"/>
                <w:color w:val="000000" w:themeColor="text1"/>
              </w:rPr>
              <w:t>W szczególnym przypadku dopuszcza się loty z jedną przesiadką, wówczas łączny czas przelotu nie może przekroczyć</w:t>
            </w:r>
            <w:r w:rsidR="00CF0EB1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CF0EB1" w:rsidRPr="00CF0EB1">
              <w:rPr>
                <w:rFonts w:asciiTheme="majorHAnsi" w:hAnsiTheme="majorHAnsi" w:cs="Times New Roman"/>
                <w:color w:val="000000" w:themeColor="text1"/>
                <w:u w:val="single"/>
              </w:rPr>
              <w:t>12 godzin</w:t>
            </w:r>
            <w:r w:rsidR="00CF0EB1" w:rsidRPr="00CF0EB1">
              <w:rPr>
                <w:rFonts w:asciiTheme="majorHAnsi" w:hAnsiTheme="majorHAnsi" w:cs="Times New Roman"/>
                <w:color w:val="000000" w:themeColor="text1"/>
              </w:rPr>
              <w:t xml:space="preserve"> (wraz z międzylądowaniem)</w:t>
            </w:r>
            <w:r w:rsidR="00D25E7F">
              <w:rPr>
                <w:rFonts w:asciiTheme="majorHAnsi" w:hAnsiTheme="majorHAnsi" w:cs="Times New Roman"/>
                <w:color w:val="000000" w:themeColor="text1"/>
              </w:rPr>
              <w:t xml:space="preserve"> – </w:t>
            </w:r>
            <w:r w:rsidR="00CF0EB1" w:rsidRPr="00CF0EB1">
              <w:rPr>
                <w:rFonts w:asciiTheme="majorHAnsi" w:hAnsiTheme="majorHAnsi" w:cs="Times New Roman"/>
                <w:color w:val="000000" w:themeColor="text1"/>
              </w:rPr>
              <w:t>dot</w:t>
            </w:r>
            <w:r w:rsidR="00D25E7F">
              <w:rPr>
                <w:rFonts w:asciiTheme="majorHAnsi" w:hAnsiTheme="majorHAnsi" w:cs="Times New Roman"/>
                <w:color w:val="000000" w:themeColor="text1"/>
              </w:rPr>
              <w:t>yczy  wszystkich</w:t>
            </w:r>
            <w:r w:rsidR="00CF0EB1" w:rsidRPr="00CF0EB1">
              <w:rPr>
                <w:rFonts w:asciiTheme="majorHAnsi" w:hAnsiTheme="majorHAnsi" w:cs="Times New Roman"/>
                <w:color w:val="000000" w:themeColor="text1"/>
              </w:rPr>
              <w:t xml:space="preserve"> części</w:t>
            </w:r>
            <w:r w:rsidR="00D25E7F">
              <w:rPr>
                <w:rFonts w:asciiTheme="majorHAnsi" w:hAnsiTheme="majorHAnsi" w:cs="Times New Roman"/>
                <w:color w:val="000000" w:themeColor="text1"/>
              </w:rPr>
              <w:t xml:space="preserve">. </w:t>
            </w:r>
            <w:r w:rsidR="00CF0EB1" w:rsidRPr="00CF0EB1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5351C58F" w14:textId="37BA8E18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 sytuacji konieczności oczekiwania na lotnisku w trakcie podróży (w obie strony) przez okres równy 3 godziny lub dłuższy, Wykonawca zobowiązany jest do zapewnienia wszystkim uczestnikom wizyty studyjnej nielimitowanego dostępu do saloniku biznesowego wraz z dostępnym w nim serwisem.</w:t>
            </w:r>
          </w:p>
          <w:p w14:paraId="0314D0DA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Bilet lotniczy uwzględniać będzie możliwość zmiany rezerwacji (zmiana nazwiska) - bez ponoszenia dodatkowych kosztów przez Zamawiającego.</w:t>
            </w:r>
          </w:p>
          <w:p w14:paraId="509CDCC3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Cena biletu powinna obejmować łącznie wszystkie podatki, opłaty lotniskowe i manipulacyjne związane z podróżą</w:t>
            </w:r>
            <w:r w:rsidRPr="007569F0">
              <w:rPr>
                <w:rFonts w:asciiTheme="majorHAnsi" w:hAnsiTheme="majorHAnsi" w:cs="Times New Roman"/>
                <w:bCs/>
                <w:color w:val="000000" w:themeColor="text1"/>
              </w:rPr>
              <w:t>.</w:t>
            </w:r>
          </w:p>
          <w:p w14:paraId="2CCE0D12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Cena biletu zawierać będzie bagaż podręczny (8-12 kg) i bagaż rejestrowany (min. 20 kg).</w:t>
            </w:r>
          </w:p>
          <w:p w14:paraId="77D8290D" w14:textId="118EBB5A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Podczas podróży </w:t>
            </w:r>
            <w:r w:rsidRPr="00BB11C2">
              <w:rPr>
                <w:rFonts w:asciiTheme="majorHAnsi" w:hAnsiTheme="majorHAnsi" w:cs="Times New Roman"/>
              </w:rPr>
              <w:t>lotniczej (</w:t>
            </w:r>
            <w:r w:rsidR="00A54BED">
              <w:rPr>
                <w:rFonts w:asciiTheme="majorHAnsi" w:hAnsiTheme="majorHAnsi" w:cs="Times New Roman"/>
              </w:rPr>
              <w:t>dotyczy tras</w:t>
            </w:r>
            <w:r w:rsidRPr="00BB11C2">
              <w:rPr>
                <w:rFonts w:asciiTheme="majorHAnsi" w:hAnsiTheme="majorHAnsi" w:cs="Times New Roman"/>
              </w:rPr>
              <w:t xml:space="preserve"> pozaeuropejskich) na pokładzie samolotu musi być zapewniony przynajmniej jeden ciepły posiłek dla podróżnego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i nieograniczony dostęp do napojów bezalkoholowych.</w:t>
            </w:r>
          </w:p>
          <w:p w14:paraId="3AABDCCC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Wykonawca zapewni możliwość bezpłatnej samodzielnej odprawy na lotniskach                              w klasycznych lub automatycznych stanowiskach </w:t>
            </w:r>
            <w:proofErr w:type="spellStart"/>
            <w:r w:rsidRPr="007569F0">
              <w:rPr>
                <w:rFonts w:asciiTheme="majorHAnsi" w:hAnsiTheme="majorHAnsi" w:cs="Times New Roman"/>
                <w:i/>
                <w:color w:val="000000" w:themeColor="text1"/>
              </w:rPr>
              <w:t>check</w:t>
            </w:r>
            <w:proofErr w:type="spellEnd"/>
            <w:r w:rsidRPr="007569F0">
              <w:rPr>
                <w:rFonts w:asciiTheme="majorHAnsi" w:hAnsiTheme="majorHAnsi" w:cs="Times New Roman"/>
                <w:i/>
                <w:color w:val="000000" w:themeColor="text1"/>
              </w:rPr>
              <w:t xml:space="preserve"> in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albo dokona odprawy internetowej w imieniu wszystkich pasażerów.</w:t>
            </w:r>
          </w:p>
          <w:p w14:paraId="6E42485C" w14:textId="77777777" w:rsidR="00F805C6" w:rsidRPr="00260885" w:rsidRDefault="00F805C6" w:rsidP="00F805C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eastAsia="Tahoma" w:hAnsiTheme="majorHAnsi" w:cs="Times New Roman"/>
              </w:rPr>
              <w:t>Wykonawca zapewni koszt opłat wizowych dla wszystkich uczestników wyjazdu studyjnego (jeśli dotyczy)</w:t>
            </w:r>
            <w:r>
              <w:rPr>
                <w:rFonts w:asciiTheme="majorHAnsi" w:eastAsia="Tahoma" w:hAnsiTheme="majorHAnsi" w:cs="Times New Roman"/>
              </w:rPr>
              <w:t>.</w:t>
            </w:r>
          </w:p>
          <w:p w14:paraId="7FDEF1D8" w14:textId="77777777" w:rsidR="00F805C6" w:rsidRPr="00DF2008" w:rsidRDefault="00F805C6" w:rsidP="00F805C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i opłaci ubezpieczenie dla każdego uczestnika wyjazdu s</w:t>
            </w:r>
            <w:r>
              <w:rPr>
                <w:rFonts w:asciiTheme="majorHAnsi" w:hAnsiTheme="majorHAnsi" w:cs="Times New Roman"/>
                <w:color w:val="000000" w:themeColor="text1"/>
              </w:rPr>
              <w:t>tudyjnego (</w:t>
            </w: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osób wskazanych w części II) obejmujące: </w:t>
            </w:r>
          </w:p>
          <w:p w14:paraId="26F0F890" w14:textId="77777777" w:rsidR="00F805C6" w:rsidRPr="00DF2008" w:rsidRDefault="00F805C6" w:rsidP="00F805C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ubezpieczenie odpowiedzialności cywilnej w życiu prywatnym (min. 50 tys. Euro/os.), </w:t>
            </w:r>
          </w:p>
          <w:p w14:paraId="057C60FE" w14:textId="77777777" w:rsidR="00F805C6" w:rsidRPr="00DF2008" w:rsidRDefault="00F805C6" w:rsidP="00F805C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kosztów leczenia i pomocy </w:t>
            </w:r>
            <w:proofErr w:type="spellStart"/>
            <w:r w:rsidRPr="00DF2008">
              <w:rPr>
                <w:rFonts w:asciiTheme="majorHAnsi" w:hAnsiTheme="majorHAnsi" w:cs="Times New Roman"/>
                <w:color w:val="000000" w:themeColor="text1"/>
              </w:rPr>
              <w:t>assistance</w:t>
            </w:r>
            <w:proofErr w:type="spellEnd"/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 (min. 50 tys. Euro/os.),</w:t>
            </w:r>
          </w:p>
          <w:p w14:paraId="0FA197FD" w14:textId="77777777" w:rsidR="00F805C6" w:rsidRPr="00DF2008" w:rsidRDefault="00F805C6" w:rsidP="00F805C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następstwa nieszczęśliwych wypadków - NNW (min. 50 tys. zł/os.), </w:t>
            </w:r>
          </w:p>
          <w:p w14:paraId="455082BA" w14:textId="77777777" w:rsidR="00F805C6" w:rsidRPr="00DF2008" w:rsidRDefault="00F805C6" w:rsidP="00F805C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>ubezpieczenie utraty, kradzieży lub uszkodzenia bagażu podróżnego (min. 1000 zł/os.) - w tym ubezpieczenie sprzętu elektronicznego,</w:t>
            </w:r>
          </w:p>
          <w:p w14:paraId="3CB3EDCA" w14:textId="77777777" w:rsidR="00F805C6" w:rsidRPr="00DF2008" w:rsidRDefault="00F805C6" w:rsidP="00F805C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ubezpieczenie opóźnienia w dostarczeniu bagażu podróżnego (min. 600 zł/os.), </w:t>
            </w:r>
          </w:p>
          <w:p w14:paraId="5DB63E84" w14:textId="77777777" w:rsidR="00F805C6" w:rsidRPr="00DF2008" w:rsidRDefault="00F805C6" w:rsidP="00F805C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>ubezpieczenie opóźnienia lotu (min. 200 Euro/os.).</w:t>
            </w:r>
          </w:p>
          <w:p w14:paraId="33892984" w14:textId="77777777" w:rsidR="00F805C6" w:rsidRPr="007569F0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</w:rPr>
            </w:pPr>
            <w:r w:rsidRPr="007569F0">
              <w:rPr>
                <w:rFonts w:asciiTheme="majorHAnsi" w:hAnsiTheme="majorHAnsi" w:cs="Times New Roman"/>
              </w:rPr>
              <w:t xml:space="preserve">W </w:t>
            </w:r>
            <w:r>
              <w:rPr>
                <w:rFonts w:asciiTheme="majorHAnsi" w:hAnsiTheme="majorHAnsi" w:cs="Times New Roman"/>
              </w:rPr>
              <w:t>terminie określonym między Stronami</w:t>
            </w:r>
            <w:r w:rsidRPr="007569F0">
              <w:rPr>
                <w:rFonts w:asciiTheme="majorHAnsi" w:hAnsiTheme="majorHAnsi" w:cs="Times New Roman"/>
              </w:rPr>
              <w:t>, Zamawiający przekaże Wykonawcy imienną listę uczestników wyjazdu studyjnego</w:t>
            </w:r>
            <w:r>
              <w:rPr>
                <w:rFonts w:asciiTheme="majorHAnsi" w:hAnsiTheme="majorHAnsi" w:cs="Times New Roman"/>
              </w:rPr>
              <w:t xml:space="preserve">, </w:t>
            </w:r>
            <w:r w:rsidRPr="001A4A2E">
              <w:rPr>
                <w:rFonts w:asciiTheme="majorHAnsi" w:hAnsiTheme="majorHAnsi" w:cs="Times New Roman"/>
              </w:rPr>
              <w:t>najpóźniej 14 dni przed rozpoczęciem</w:t>
            </w:r>
            <w:r>
              <w:rPr>
                <w:rFonts w:asciiTheme="majorHAnsi" w:hAnsiTheme="majorHAnsi" w:cs="Times New Roman"/>
              </w:rPr>
              <w:t xml:space="preserve"> wizyty studyjnej.</w:t>
            </w:r>
          </w:p>
          <w:p w14:paraId="300A8572" w14:textId="77777777" w:rsidR="00F805C6" w:rsidRPr="00747209" w:rsidRDefault="00F805C6" w:rsidP="00F805C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</w:rPr>
            </w:pPr>
            <w:r w:rsidRPr="007569F0">
              <w:rPr>
                <w:rFonts w:asciiTheme="majorHAnsi" w:hAnsiTheme="majorHAnsi" w:cs="Times New Roman"/>
              </w:rPr>
              <w:t xml:space="preserve">Wykonawca </w:t>
            </w:r>
            <w:r>
              <w:rPr>
                <w:rFonts w:asciiTheme="majorHAnsi" w:hAnsiTheme="majorHAnsi" w:cs="Times New Roman"/>
              </w:rPr>
              <w:t xml:space="preserve">będzie przekazywał </w:t>
            </w:r>
            <w:r w:rsidRPr="007569F0">
              <w:rPr>
                <w:rFonts w:asciiTheme="majorHAnsi" w:hAnsiTheme="majorHAnsi" w:cs="Times New Roman"/>
              </w:rPr>
              <w:t xml:space="preserve">wszystkie informacje i szczegóły podróży </w:t>
            </w:r>
            <w:r>
              <w:rPr>
                <w:rFonts w:asciiTheme="majorHAnsi" w:hAnsiTheme="majorHAnsi" w:cs="Times New Roman"/>
              </w:rPr>
              <w:t xml:space="preserve">na bieżąco,  </w:t>
            </w:r>
          </w:p>
          <w:p w14:paraId="37229256" w14:textId="0770CC7B" w:rsidR="001B1BF5" w:rsidRPr="00D53696" w:rsidRDefault="00F805C6" w:rsidP="00F805C6">
            <w:pPr>
              <w:pStyle w:val="Textbody"/>
              <w:numPr>
                <w:ilvl w:val="0"/>
                <w:numId w:val="17"/>
              </w:numPr>
              <w:spacing w:after="0"/>
              <w:ind w:left="743" w:hanging="383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sz w:val="22"/>
                <w:szCs w:val="22"/>
              </w:rPr>
              <w:t>Wykonawca zobowiązany jest do zamieszczenia informacji o finansowaniu wizyty</w:t>
            </w:r>
            <w:r w:rsidR="001B1BF5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0841C7" w:rsidRPr="000841C7">
              <w:rPr>
                <w:rFonts w:asciiTheme="majorHAnsi" w:hAnsiTheme="majorHAnsi" w:cs="Times New Roman"/>
                <w:sz w:val="22"/>
                <w:szCs w:val="22"/>
              </w:rPr>
              <w:t xml:space="preserve">studyjnej ze środków </w:t>
            </w:r>
            <w:r w:rsidR="00A430D7">
              <w:rPr>
                <w:rFonts w:asciiTheme="majorHAnsi" w:hAnsiTheme="majorHAnsi" w:cs="Times New Roman"/>
                <w:sz w:val="22"/>
                <w:szCs w:val="22"/>
              </w:rPr>
              <w:t xml:space="preserve">programu </w:t>
            </w:r>
            <w:r w:rsidR="000841C7" w:rsidRPr="000841C7">
              <w:rPr>
                <w:rFonts w:asciiTheme="majorHAnsi" w:hAnsiTheme="majorHAnsi" w:cs="Times New Roman"/>
                <w:sz w:val="22"/>
                <w:szCs w:val="22"/>
              </w:rPr>
              <w:t>Fundusz</w:t>
            </w:r>
            <w:r w:rsidR="00A430D7">
              <w:rPr>
                <w:rFonts w:asciiTheme="majorHAnsi" w:hAnsiTheme="majorHAnsi" w:cs="Times New Roman"/>
                <w:sz w:val="22"/>
                <w:szCs w:val="22"/>
              </w:rPr>
              <w:t xml:space="preserve">e </w:t>
            </w:r>
            <w:r w:rsidR="000841C7" w:rsidRPr="000841C7">
              <w:rPr>
                <w:rFonts w:asciiTheme="majorHAnsi" w:hAnsiTheme="majorHAnsi" w:cs="Times New Roman"/>
                <w:sz w:val="22"/>
                <w:szCs w:val="22"/>
              </w:rPr>
              <w:t>Europejski</w:t>
            </w:r>
            <w:r w:rsidR="00A430D7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r w:rsidR="000841C7" w:rsidRPr="000841C7">
              <w:rPr>
                <w:rFonts w:asciiTheme="majorHAnsi" w:hAnsiTheme="majorHAnsi" w:cs="Times New Roman"/>
                <w:sz w:val="22"/>
                <w:szCs w:val="22"/>
              </w:rPr>
              <w:t xml:space="preserve"> dla Podlaskiego oraz oznaczeń zgodnie z </w:t>
            </w:r>
            <w:r w:rsidR="000841C7" w:rsidRPr="000841C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Podręcznikiem wnioskodawcy i beneficjenta Funduszy Europejskich na lata 2021-2027 w zakresie informacji i promocji </w:t>
            </w:r>
            <w:r w:rsidR="000841C7" w:rsidRPr="000841C7">
              <w:rPr>
                <w:rFonts w:asciiTheme="majorHAnsi" w:hAnsiTheme="majorHAnsi" w:cs="Times New Roman"/>
                <w:sz w:val="22"/>
                <w:szCs w:val="22"/>
              </w:rPr>
              <w:t>na wszelkiego rodzaju dokumentach wykorzystywanych przy realizacji zamówienia oraz w miejscach, w których będą odbywać się wizyty.</w:t>
            </w:r>
          </w:p>
        </w:tc>
      </w:tr>
      <w:tr w:rsidR="00B10AFA" w:rsidRPr="007569F0" w14:paraId="79C02215" w14:textId="77777777" w:rsidTr="00412C6D">
        <w:tc>
          <w:tcPr>
            <w:tcW w:w="9356" w:type="dxa"/>
            <w:shd w:val="clear" w:color="auto" w:fill="F2F2F2" w:themeFill="background1" w:themeFillShade="F2"/>
          </w:tcPr>
          <w:p w14:paraId="003E86A5" w14:textId="085931D0" w:rsidR="00B10AFA" w:rsidRPr="000841C7" w:rsidRDefault="000841C7" w:rsidP="00C934A9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lastRenderedPageBreak/>
              <w:t xml:space="preserve">V. </w:t>
            </w:r>
            <w:r w:rsidR="00B10AFA" w:rsidRPr="000841C7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usługa logistyczno-organizacyjna </w:t>
            </w:r>
          </w:p>
        </w:tc>
      </w:tr>
      <w:tr w:rsidR="00B10AFA" w:rsidRPr="007569F0" w14:paraId="4854FD98" w14:textId="77777777" w:rsidTr="00412C6D">
        <w:tc>
          <w:tcPr>
            <w:tcW w:w="9356" w:type="dxa"/>
          </w:tcPr>
          <w:p w14:paraId="278AE22B" w14:textId="77777777" w:rsidR="000841C7" w:rsidRPr="007569F0" w:rsidRDefault="000841C7" w:rsidP="000841C7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transport minibusem/autokarowy z Białegostoku (miejsce do uzgodnienia z Zamawiającym) do Warszawy (lotnisko Okęcie) i powrót z Warszawy (lotnisko Okęcie) do Białegostoku (miejsce do uzgodnienia z Zamawiającym).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Pojazd ma posiadać wystarczającą ilość miejsca na bagaż rejestrowany (min. 20 kg) </w:t>
            </w:r>
            <w:r>
              <w:rPr>
                <w:rFonts w:asciiTheme="majorHAnsi" w:hAnsiTheme="majorHAnsi" w:cs="Times New Roman"/>
                <w:bCs/>
                <w:lang w:eastAsia="ar-SA"/>
              </w:rPr>
              <w:br/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>i podręczny wszystkich uczestników. Pojazd ma być sprawny technicznie i posiadać aktualny przegląd techniczny.</w:t>
            </w:r>
          </w:p>
          <w:p w14:paraId="16135988" w14:textId="77777777" w:rsidR="000841C7" w:rsidRPr="007569F0" w:rsidRDefault="000841C7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lastRenderedPageBreak/>
              <w:t xml:space="preserve">Wykonawca zapewni: odbiór uczestników wizyty studyjnej z lotniska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w kraju docelowym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oraz transfer na </w:t>
            </w:r>
            <w:r w:rsidRPr="00BB11C2">
              <w:rPr>
                <w:rFonts w:asciiTheme="majorHAnsi" w:hAnsiTheme="majorHAnsi" w:cs="Times New Roman"/>
              </w:rPr>
              <w:t xml:space="preserve">lotnisko do/z </w:t>
            </w:r>
            <w:r>
              <w:rPr>
                <w:rFonts w:asciiTheme="majorHAnsi" w:hAnsiTheme="majorHAnsi" w:cs="Times New Roman"/>
                <w:color w:val="000000" w:themeColor="text1"/>
              </w:rPr>
              <w:t>hotelu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, przejazdy lokalne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w kraju docelowym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,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 tym transport uczestników do/z hotelu i do/z miejsc </w:t>
            </w:r>
            <w:r>
              <w:rPr>
                <w:rFonts w:asciiTheme="majorHAnsi" w:hAnsiTheme="majorHAnsi" w:cs="Times New Roman"/>
                <w:color w:val="000000" w:themeColor="text1"/>
              </w:rPr>
              <w:t>wszystkich spotkań.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7F5E6E26" w14:textId="2CC935F3" w:rsidR="000841C7" w:rsidRPr="007569F0" w:rsidRDefault="000841C7" w:rsidP="000841C7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A5457B">
              <w:rPr>
                <w:rFonts w:asciiTheme="majorHAnsi" w:hAnsiTheme="majorHAnsi" w:cs="Times New Roman"/>
                <w:color w:val="000000" w:themeColor="text1"/>
              </w:rPr>
              <w:t>Wykonawca zapewni transport minibusem/autokarem maksymalnie</w:t>
            </w:r>
            <w:r w:rsidR="00D25E7F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A5457B">
              <w:rPr>
                <w:rFonts w:asciiTheme="majorHAnsi" w:hAnsiTheme="majorHAnsi" w:cs="Times New Roman"/>
                <w:color w:val="000000" w:themeColor="text1"/>
              </w:rPr>
              <w:t>7-letnim, wyposażonym w sprawne pasy bezpieczeństwa dla wszystkich pasażerów, system ABS, klimatyzację, do dyspozycji Zamawiającego w godzinach od rozpoczęcia do zakończenia spotkań biznesowych w danym dniu,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zgodnie z programem wizyty studyjnej zaakceptowanym przez Zamawiającego</w:t>
            </w:r>
            <w:r w:rsidRPr="003F76E7">
              <w:rPr>
                <w:rFonts w:asciiTheme="majorHAnsi" w:hAnsiTheme="majorHAnsi" w:cs="Times New Roman"/>
                <w:color w:val="000000" w:themeColor="text1"/>
              </w:rPr>
              <w:t xml:space="preserve">. </w:t>
            </w:r>
            <w:r w:rsidRPr="00747209">
              <w:rPr>
                <w:rFonts w:asciiTheme="majorHAnsi" w:hAnsiTheme="majorHAnsi" w:cs="Times New Roman"/>
                <w:color w:val="000000" w:themeColor="text1"/>
              </w:rPr>
              <w:t>Pojazd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ma być sprawny technicznie</w:t>
            </w:r>
            <w:r>
              <w:rPr>
                <w:rFonts w:asciiTheme="majorHAnsi" w:hAnsiTheme="majorHAnsi" w:cs="Times New Roman"/>
                <w:bCs/>
                <w:lang w:eastAsia="ar-SA"/>
              </w:rPr>
              <w:t xml:space="preserve"> i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posiadać aktualny przegląd techniczny.</w:t>
            </w:r>
          </w:p>
          <w:p w14:paraId="64B4AD66" w14:textId="77777777" w:rsidR="000841C7" w:rsidRPr="0047443C" w:rsidRDefault="000841C7" w:rsidP="000841C7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</w:rPr>
              <w:t xml:space="preserve">W przypadku awarii pojazdu w czasie realizacji przedmiotu zamówienia Wykonawca zobowiązany jest do podstawienia pojazdu tej samej klasy w terminie nie dłuższym niż 3h. Jeżeli z powodu awarii pojazdu wystąpi konieczność noclegów na trasie, </w:t>
            </w:r>
            <w:r>
              <w:rPr>
                <w:rFonts w:asciiTheme="majorHAnsi" w:hAnsiTheme="majorHAnsi" w:cs="Times New Roman"/>
              </w:rPr>
              <w:t xml:space="preserve">                                    </w:t>
            </w:r>
            <w:r w:rsidRPr="007569F0">
              <w:rPr>
                <w:rFonts w:asciiTheme="majorHAnsi" w:hAnsiTheme="majorHAnsi" w:cs="Times New Roman"/>
              </w:rPr>
              <w:t xml:space="preserve">a podstawienie pojazdu zastępczego nie jest możliwe w czasie 3h, koszty zakwaterowania i wyżywienia pokrywa Wykonawca (nocleg w hotelu min. </w:t>
            </w:r>
            <w:r>
              <w:rPr>
                <w:rFonts w:asciiTheme="majorHAnsi" w:hAnsiTheme="majorHAnsi" w:cs="Times New Roman"/>
              </w:rPr>
              <w:t>4</w:t>
            </w:r>
            <w:r w:rsidRPr="007569F0">
              <w:rPr>
                <w:rFonts w:asciiTheme="majorHAnsi" w:hAnsiTheme="majorHAnsi" w:cs="Times New Roman"/>
              </w:rPr>
              <w:t>*,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pokoje jedno- i dwuosobowe z pojedynczymi łóżkami, pokoje z łazienką</w:t>
            </w:r>
            <w:r w:rsidRPr="007569F0">
              <w:rPr>
                <w:rFonts w:asciiTheme="majorHAnsi" w:hAnsiTheme="majorHAnsi" w:cs="Times New Roman"/>
              </w:rPr>
              <w:t xml:space="preserve">). </w:t>
            </w:r>
          </w:p>
          <w:p w14:paraId="76BAA0DE" w14:textId="77777777" w:rsidR="0047443C" w:rsidRPr="007569F0" w:rsidRDefault="0047443C" w:rsidP="0047443C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3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Kierowca będzie znał topografię miasta (hotel, restauracja, parkingi etc.), a także miejsca wyznaczone przez Zamawiającego. </w:t>
            </w:r>
          </w:p>
          <w:p w14:paraId="1D4EDA8C" w14:textId="0FA1904F" w:rsidR="0047443C" w:rsidRPr="0047443C" w:rsidRDefault="0047443C" w:rsidP="0047443C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eastAsia="SymbolMT" w:hAnsiTheme="majorHAnsi" w:cs="Times New Roman"/>
                <w:color w:val="000000" w:themeColor="text1"/>
              </w:rPr>
              <w:t>Przewoźnik powinien posiadać wymagane przepisami dokumenty m.in. licencję przewoźnika oraz pełną dokumentację gwarantującą jego przejazd na trasie określonej w umowie zgodnie z obowiązującymi przepisami (m.in. aktualne badanie techniczne pojazdu, którym będą podróżować uczestnicy, aktualną licencję na wykonywanie transportu drogowego osób - dla przewoźnika, odpowiednie kwalifikacje zawodowe kierowcy), a także posiadać odpowiednie ubezpieczenie.</w:t>
            </w:r>
          </w:p>
          <w:p w14:paraId="026D1D2A" w14:textId="77777777" w:rsidR="000841C7" w:rsidRDefault="000841C7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Zamawiający zastrzega sobie prawo </w:t>
            </w:r>
            <w:r>
              <w:rPr>
                <w:rFonts w:asciiTheme="majorHAnsi" w:hAnsiTheme="majorHAnsi" w:cs="Times New Roman"/>
                <w:color w:val="000000" w:themeColor="text1"/>
              </w:rPr>
              <w:t>zmiany trasy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przejazdu w razie potrzeby oraz skrócenia czasu korzystania z pojazdu.</w:t>
            </w:r>
          </w:p>
          <w:p w14:paraId="5C549436" w14:textId="41144002" w:rsidR="00DC3DC2" w:rsidRPr="00DC3DC2" w:rsidRDefault="00DC3DC2" w:rsidP="00DC3DC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Nie dopuszcza się korzystania z transportu publicznego. </w:t>
            </w:r>
          </w:p>
          <w:p w14:paraId="126984AF" w14:textId="764AC4B6" w:rsidR="000C2B59" w:rsidRPr="009A5727" w:rsidRDefault="000C2B59" w:rsidP="000C2B5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38" w:hanging="425"/>
              <w:jc w:val="both"/>
              <w:rPr>
                <w:rFonts w:asciiTheme="majorHAnsi" w:hAnsiTheme="majorHAnsi" w:cs="Times New Roman"/>
              </w:rPr>
            </w:pPr>
            <w:r w:rsidRPr="009A5727">
              <w:rPr>
                <w:rFonts w:asciiTheme="majorHAnsi" w:hAnsiTheme="majorHAnsi" w:cs="Times New Roman"/>
              </w:rPr>
              <w:t xml:space="preserve">Wykonawca zapewni, opłaci i przekaże Zamawiającemu </w:t>
            </w:r>
            <w:r w:rsidRPr="009A5727">
              <w:rPr>
                <w:rFonts w:asciiTheme="majorHAnsi" w:hAnsiTheme="majorHAnsi" w:cs="Times New Roman"/>
                <w:b/>
                <w:bCs/>
              </w:rPr>
              <w:t xml:space="preserve">1-dniowe wejściówki na targi wskazane w punkcie II. </w:t>
            </w:r>
            <w:r w:rsidR="00AB6731" w:rsidRPr="009A5727">
              <w:rPr>
                <w:rFonts w:asciiTheme="majorHAnsi" w:hAnsiTheme="majorHAnsi" w:cs="Times New Roman"/>
                <w:b/>
                <w:bCs/>
              </w:rPr>
              <w:t xml:space="preserve">(dla części nr 1, 3, 4) </w:t>
            </w:r>
            <w:r w:rsidRPr="009A5727">
              <w:rPr>
                <w:rFonts w:asciiTheme="majorHAnsi" w:hAnsiTheme="majorHAnsi" w:cs="Times New Roman"/>
                <w:b/>
                <w:bCs/>
              </w:rPr>
              <w:t>dla wszystkich uczestników wyjazdu studyjnego</w:t>
            </w:r>
            <w:r w:rsidRPr="009A5727">
              <w:rPr>
                <w:rFonts w:asciiTheme="majorHAnsi" w:hAnsiTheme="majorHAnsi" w:cs="Times New Roman"/>
              </w:rPr>
              <w:t>. Niezbędne wejściówki/bilety/akredytacje zostaną przekazane Zamawiającemu najpóźniej 24h przed terminem poprzedzającym udział Zamawiającego w targach/wizytach.</w:t>
            </w:r>
          </w:p>
          <w:p w14:paraId="2BAFD826" w14:textId="4707EA58" w:rsidR="000C2B59" w:rsidRPr="009A5727" w:rsidRDefault="00AB6731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9A5727">
              <w:rPr>
                <w:rFonts w:asciiTheme="majorHAnsi" w:hAnsiTheme="majorHAnsi" w:cs="Times New Roman"/>
              </w:rPr>
              <w:t xml:space="preserve">Wykonawca odpowiada za prawidłowe zgłoszenie osób na targi wskazane w pkt. powyżej. </w:t>
            </w:r>
          </w:p>
          <w:p w14:paraId="0571048C" w14:textId="10106A37" w:rsidR="00AB6731" w:rsidRDefault="00AB6731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9A5727">
              <w:rPr>
                <w:rFonts w:asciiTheme="majorHAnsi" w:hAnsiTheme="majorHAnsi" w:cs="Times New Roman"/>
                <w:color w:val="000000" w:themeColor="text1"/>
              </w:rPr>
              <w:t>W razie niemożliwości zorganizowania wyjazdów, niezależnie od Stron, w terminach planowanych targów</w:t>
            </w:r>
            <w:r w:rsidR="00640F3B" w:rsidRPr="009A5727">
              <w:rPr>
                <w:rFonts w:asciiTheme="majorHAnsi" w:hAnsiTheme="majorHAnsi" w:cs="Times New Roman"/>
                <w:color w:val="000000" w:themeColor="text1"/>
              </w:rPr>
              <w:t xml:space="preserve"> (dot. części 1, 3, 4)</w:t>
            </w:r>
            <w:r w:rsidRPr="009A5727">
              <w:rPr>
                <w:rFonts w:asciiTheme="majorHAnsi" w:hAnsiTheme="majorHAnsi" w:cs="Times New Roman"/>
                <w:color w:val="000000" w:themeColor="text1"/>
              </w:rPr>
              <w:t xml:space="preserve"> Wykonawca będzie zobowiązany do zorganizowania dodatkowej wizyty/spotkania w instytucjach/</w:t>
            </w:r>
            <w:r w:rsidR="0047443C" w:rsidRPr="009A5727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9A5727">
              <w:rPr>
                <w:rFonts w:asciiTheme="majorHAnsi" w:hAnsiTheme="majorHAnsi" w:cs="Times New Roman"/>
                <w:color w:val="000000" w:themeColor="text1"/>
              </w:rPr>
              <w:t xml:space="preserve">przedsiębiorstwach/jednostkach prowadzących działalność badawczo-rozwojową związanych z określonym sektorem gospodarki </w:t>
            </w:r>
            <w:r w:rsidR="0047443C" w:rsidRPr="009A5727">
              <w:rPr>
                <w:rFonts w:asciiTheme="majorHAnsi" w:hAnsiTheme="majorHAnsi" w:cs="Times New Roman"/>
                <w:color w:val="000000" w:themeColor="text1"/>
              </w:rPr>
              <w:t xml:space="preserve">województwa podlaskiego. </w:t>
            </w:r>
          </w:p>
          <w:p w14:paraId="5AFE23B1" w14:textId="08531588" w:rsidR="00CC09CD" w:rsidRPr="003305EE" w:rsidRDefault="00CC09CD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05EE">
              <w:rPr>
                <w:rFonts w:asciiTheme="majorHAnsi" w:hAnsiTheme="majorHAnsi" w:cs="Times New Roman"/>
                <w:color w:val="000000" w:themeColor="text1"/>
              </w:rPr>
              <w:t xml:space="preserve">Wykonawca jest zobowiązany do zorganizowania i opłacenia w kraju docelowym dwóch spotkań/wizyt  związanych z określonym sektorem gospodarki województwa podlaskiego (opisanymi w punkcie II). Każda wizyta studyjna powinna obejmować dwa oddzielne spotkania (2 w Paryżu, 2 w Szwajcarii, 2 w </w:t>
            </w:r>
            <w:proofErr w:type="spellStart"/>
            <w:r w:rsidRPr="003305EE">
              <w:rPr>
                <w:rFonts w:asciiTheme="majorHAnsi" w:hAnsiTheme="majorHAnsi" w:cs="Times New Roman"/>
                <w:color w:val="000000" w:themeColor="text1"/>
              </w:rPr>
              <w:t>Düsseldorfie</w:t>
            </w:r>
            <w:proofErr w:type="spellEnd"/>
            <w:r w:rsidRPr="003305EE">
              <w:rPr>
                <w:rFonts w:asciiTheme="majorHAnsi" w:hAnsiTheme="majorHAnsi" w:cs="Times New Roman"/>
                <w:color w:val="000000" w:themeColor="text1"/>
              </w:rPr>
              <w:t xml:space="preserve">, 2 w Amsterdamie). Instytucje/przedsiębiorstwa/jednostki prowadzące działalność badawczo-rozwojową, </w:t>
            </w:r>
            <w:r w:rsidR="00E705D2" w:rsidRPr="003305EE"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3305EE">
              <w:rPr>
                <w:rFonts w:asciiTheme="majorHAnsi" w:hAnsiTheme="majorHAnsi" w:cs="Times New Roman"/>
                <w:color w:val="000000" w:themeColor="text1"/>
              </w:rPr>
              <w:t>w których zostaną zorganizowane spotkania/wizyty nie mogą się powtarzać.</w:t>
            </w:r>
          </w:p>
          <w:p w14:paraId="4B6F86B3" w14:textId="199F6298" w:rsidR="009A5727" w:rsidRPr="003305EE" w:rsidRDefault="00596BA1" w:rsidP="0047443C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3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05EE">
              <w:rPr>
                <w:rFonts w:asciiTheme="majorHAnsi" w:hAnsiTheme="majorHAnsi" w:cs="Times New Roman"/>
                <w:color w:val="000000" w:themeColor="text1"/>
              </w:rPr>
              <w:t>Wykonawca dodatkowo</w:t>
            </w:r>
            <w:r w:rsidR="00E705D2" w:rsidRPr="003305EE">
              <w:rPr>
                <w:rFonts w:asciiTheme="majorHAnsi" w:hAnsiTheme="majorHAnsi" w:cs="Times New Roman"/>
                <w:color w:val="000000" w:themeColor="text1"/>
              </w:rPr>
              <w:t xml:space="preserve">, poza spotkaniami wskazanymi w punkcie 12., </w:t>
            </w:r>
            <w:r w:rsidRPr="003305EE">
              <w:rPr>
                <w:rFonts w:asciiTheme="majorHAnsi" w:hAnsiTheme="majorHAnsi" w:cs="Times New Roman"/>
                <w:color w:val="000000" w:themeColor="text1"/>
              </w:rPr>
              <w:t xml:space="preserve">zorganizuje jedno lub dwa spotkania zgodnie z opcją wskazaną w formularzu ofertowym. </w:t>
            </w:r>
          </w:p>
          <w:p w14:paraId="2F5179EC" w14:textId="77777777" w:rsidR="000C2B59" w:rsidRPr="009A5727" w:rsidRDefault="000841C7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9A5727">
              <w:rPr>
                <w:rFonts w:asciiTheme="majorHAnsi" w:hAnsiTheme="majorHAnsi" w:cs="Times New Roman"/>
                <w:color w:val="000000" w:themeColor="text1"/>
              </w:rPr>
              <w:t xml:space="preserve">Wykonawca zapewni </w:t>
            </w:r>
            <w:r w:rsidRPr="009A5727">
              <w:rPr>
                <w:rFonts w:asciiTheme="majorHAnsi" w:hAnsiTheme="majorHAnsi" w:cs="Times New Roman"/>
                <w:b/>
                <w:color w:val="000000" w:themeColor="text1"/>
              </w:rPr>
              <w:t>opiekuna technicznego</w:t>
            </w:r>
            <w:r w:rsidRPr="009A5727">
              <w:rPr>
                <w:rFonts w:asciiTheme="majorHAnsi" w:hAnsiTheme="majorHAnsi" w:cs="Times New Roman"/>
                <w:color w:val="000000" w:themeColor="text1"/>
              </w:rPr>
              <w:t>, który będzie odpowiedzialny za koordynację wszystkich zleconych w ramach zamówienia usług</w:t>
            </w:r>
            <w:r w:rsidRPr="009A5727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 xml:space="preserve"> (transportu, kart wstępu, ustaleń </w:t>
            </w:r>
            <w:proofErr w:type="spellStart"/>
            <w:r w:rsidRPr="009A5727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>ws</w:t>
            </w:r>
            <w:proofErr w:type="spellEnd"/>
            <w:r w:rsidRPr="009A5727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>. usług gastronomicznych, noclegów, odprawy biletowej, koordynację pracy kierowcy oraz innych aspektów związanych z logistyką na miejscu)</w:t>
            </w:r>
            <w:r w:rsidRPr="009A5727">
              <w:rPr>
                <w:rFonts w:asciiTheme="majorHAnsi" w:hAnsiTheme="majorHAnsi" w:cs="Times New Roman"/>
                <w:color w:val="000000" w:themeColor="text1"/>
              </w:rPr>
              <w:t xml:space="preserve"> i pozostanie do dyspozycji Zamawiającego podczas trwania delegacji. </w:t>
            </w:r>
          </w:p>
          <w:p w14:paraId="2F049872" w14:textId="350F8441" w:rsidR="000841C7" w:rsidRPr="007569F0" w:rsidRDefault="000841C7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lastRenderedPageBreak/>
              <w:t xml:space="preserve">Opiekun techniczny będzie posługiwał się językiem </w:t>
            </w:r>
            <w:r>
              <w:rPr>
                <w:rFonts w:asciiTheme="majorHAnsi" w:hAnsiTheme="majorHAnsi" w:cs="Times New Roman"/>
                <w:color w:val="000000" w:themeColor="text1"/>
              </w:rPr>
              <w:t>powszechnie używanym w danym kraju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oraz  językiem polskim, a także </w:t>
            </w:r>
            <w:r w:rsidRPr="007569F0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 xml:space="preserve">będzie posiadał aktualną i praktyczną wiedzę dotyczącą obowiązujących praw i realiów życia w kraju docelowym. </w:t>
            </w:r>
          </w:p>
          <w:p w14:paraId="33FEE48A" w14:textId="4EB70721" w:rsidR="000C2B59" w:rsidRDefault="000841C7" w:rsidP="00DC3DC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Kierowca lub opiekun techniczny odbierze uczestników wizyty studyjnej z lotniska (przy wyjściu ze strefy przylotów/odbioru bagażu)</w:t>
            </w:r>
            <w:r w:rsidR="00DC3DC2">
              <w:rPr>
                <w:rFonts w:asciiTheme="majorHAnsi" w:hAnsiTheme="majorHAnsi" w:cs="Times New Roman"/>
                <w:color w:val="000000" w:themeColor="text1"/>
              </w:rPr>
              <w:t xml:space="preserve">. </w:t>
            </w:r>
          </w:p>
          <w:p w14:paraId="72EB39DE" w14:textId="6EC4EA61" w:rsidR="00DC3DC2" w:rsidRPr="00DC3DC2" w:rsidRDefault="00DC3DC2" w:rsidP="00DC3DC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3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Wszelkie koszty związane z obecnością opiekuna technicznego np. wyżywienie, karty wstępu  itp. pokrywa Wykonawca.</w:t>
            </w:r>
          </w:p>
          <w:p w14:paraId="3B9C2470" w14:textId="4648C6A8" w:rsidR="000841C7" w:rsidRPr="007569F0" w:rsidRDefault="000841C7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2 karty SIM z pakietem 60 minut rozmów i 6 GB pakietowej transmisji danych, które zostaną przekazane Zamawiającemu  niezwłocznie po przylocie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– </w:t>
            </w:r>
            <w:r w:rsidR="00A54BED">
              <w:rPr>
                <w:rFonts w:asciiTheme="majorHAnsi" w:hAnsiTheme="majorHAnsi" w:cs="Times New Roman"/>
                <w:color w:val="000000" w:themeColor="text1"/>
              </w:rPr>
              <w:t>dotyczy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wizyty studyjnej odbywającej się poza krajami Unii Europejskiej. </w:t>
            </w:r>
            <w:r w:rsidRPr="007569F0" w:rsidDel="00A5457B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4D0867D3" w14:textId="77777777" w:rsidR="000841C7" w:rsidRPr="007569F0" w:rsidRDefault="000841C7" w:rsidP="000841C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Style w:val="markedcontent"/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>B</w:t>
            </w:r>
            <w:r w:rsidRPr="007569F0">
              <w:rPr>
                <w:rStyle w:val="markedcontent"/>
                <w:rFonts w:asciiTheme="majorHAnsi" w:hAnsiTheme="majorHAnsi" w:cs="Times New Roman"/>
              </w:rPr>
              <w:t>ilety wstępu, opłaty lub inne nie wymienione koszty związane z organizacją wizyty studyjnej Wykonawca ponosi na koszt własny.</w:t>
            </w:r>
          </w:p>
          <w:p w14:paraId="061E0290" w14:textId="522D00B2" w:rsidR="000841C7" w:rsidRPr="00DC3DC2" w:rsidRDefault="000841C7" w:rsidP="00DC3DC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kontakt telefoniczny z opiekunem technicznym, tłumaczem, kierowcami i innymi osobami, które zaangażowane będą w realizację przedmiotu zamówienia.</w:t>
            </w:r>
          </w:p>
        </w:tc>
      </w:tr>
      <w:tr w:rsidR="00B10AFA" w:rsidRPr="007569F0" w14:paraId="0CECFAC8" w14:textId="77777777" w:rsidTr="00412C6D">
        <w:tc>
          <w:tcPr>
            <w:tcW w:w="9356" w:type="dxa"/>
            <w:shd w:val="clear" w:color="auto" w:fill="F2F2F2" w:themeFill="background1" w:themeFillShade="F2"/>
          </w:tcPr>
          <w:p w14:paraId="7F9186CA" w14:textId="38B51C41" w:rsidR="00B10AFA" w:rsidRPr="007569F0" w:rsidRDefault="00FB035C" w:rsidP="009D5AD4">
            <w:pPr>
              <w:suppressAutoHyphens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lastRenderedPageBreak/>
              <w:t xml:space="preserve">        </w:t>
            </w:r>
            <w:r w:rsidR="000841C7" w:rsidRPr="000841C7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VI</w:t>
            </w:r>
            <w:r w:rsidR="00B10AFA" w:rsidRPr="000841C7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.</w:t>
            </w:r>
            <w:r w:rsidR="00B10AFA" w:rsidRPr="007569F0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t xml:space="preserve">    </w:t>
            </w:r>
            <w:r w:rsidR="00B10AFA" w:rsidRPr="000841C7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usługa hotelowa</w:t>
            </w:r>
          </w:p>
        </w:tc>
      </w:tr>
      <w:tr w:rsidR="00B10AFA" w:rsidRPr="007569F0" w14:paraId="5B075115" w14:textId="77777777" w:rsidTr="00412C6D">
        <w:tc>
          <w:tcPr>
            <w:tcW w:w="9356" w:type="dxa"/>
          </w:tcPr>
          <w:p w14:paraId="336A950F" w14:textId="23B2610F" w:rsidR="000841C7" w:rsidRPr="00AB22BA" w:rsidRDefault="000841C7" w:rsidP="00AB22B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AB22BA">
              <w:rPr>
                <w:rFonts w:asciiTheme="majorHAnsi" w:hAnsiTheme="majorHAnsi" w:cs="Times New Roman"/>
                <w:color w:val="000000" w:themeColor="text1"/>
              </w:rPr>
              <w:t>Usługa hotelowa będzie realizowana w czasie adekwatnym do daty i godziny podróży lotniczej  uczestników wyjazdu studyjnego, o których mowa w punkcie II</w:t>
            </w:r>
            <w:r w:rsidR="00596BA1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1AE527DC" w14:textId="77777777" w:rsidR="000841C7" w:rsidRPr="00747209" w:rsidRDefault="000841C7" w:rsidP="000841C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D07B93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 skład usługi hotelowej wchodzi nocleg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ze </w:t>
            </w:r>
            <w:r w:rsidRPr="00D07B93">
              <w:rPr>
                <w:rFonts w:asciiTheme="majorHAnsi" w:eastAsia="Tahoma" w:hAnsiTheme="majorHAnsi" w:cs="Times New Roman"/>
              </w:rPr>
              <w:t>śniadanie</w:t>
            </w:r>
            <w:r>
              <w:rPr>
                <w:rFonts w:asciiTheme="majorHAnsi" w:eastAsia="Tahoma" w:hAnsiTheme="majorHAnsi" w:cs="Times New Roman"/>
              </w:rPr>
              <w:t>m.</w:t>
            </w:r>
          </w:p>
          <w:p w14:paraId="6436DA5E" w14:textId="77777777" w:rsidR="000841C7" w:rsidRPr="00D07B93" w:rsidRDefault="000841C7" w:rsidP="000841C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Wykonawca zapewni i pokryje koszty dodatkowo czterech ciepłych posiłków (typu obiad/kolacja) podczas wizyty studyjnej w danym kraju dla wszystkich uczestników wyjazdu. Organizacja posiłku będzie ustalana na bieżąco z Zamawiającym. </w:t>
            </w:r>
            <w:r w:rsidRPr="00D07B93">
              <w:rPr>
                <w:rFonts w:asciiTheme="majorHAnsi" w:eastAsia="Tahoma" w:hAnsiTheme="majorHAnsi" w:cs="Times New Roman"/>
              </w:rPr>
              <w:t xml:space="preserve"> </w:t>
            </w:r>
          </w:p>
          <w:p w14:paraId="276431E0" w14:textId="6E924FAF" w:rsidR="000841C7" w:rsidRPr="00D07B93" w:rsidRDefault="000841C7" w:rsidP="000841C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D07B93">
              <w:rPr>
                <w:rFonts w:asciiTheme="majorHAnsi" w:hAnsiTheme="majorHAnsi" w:cs="Times New Roman"/>
                <w:color w:val="000000" w:themeColor="text1"/>
                <w:lang w:eastAsia="pl-PL"/>
              </w:rPr>
              <w:t>Wykonawca przedstawi Zamawiającemu każdorazowo propozycję trzech hoteli</w:t>
            </w:r>
            <w:r w:rsidR="00AE4D16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</w:t>
            </w:r>
            <w:r w:rsidRPr="00D07B93">
              <w:rPr>
                <w:rFonts w:asciiTheme="majorHAnsi" w:hAnsiTheme="majorHAnsi" w:cs="Times New Roman"/>
                <w:b/>
                <w:color w:val="000000" w:themeColor="text1"/>
                <w:lang w:eastAsia="pl-PL"/>
              </w:rPr>
              <w:t xml:space="preserve">o standardzie minimum czterogwiazdkowym lub więcej w lokalizacji wskazanej przez Zamawiającego: </w:t>
            </w:r>
          </w:p>
          <w:p w14:paraId="49DA1D2A" w14:textId="534DCB8D" w:rsidR="000841C7" w:rsidRPr="00DC087B" w:rsidRDefault="000841C7" w:rsidP="000841C7">
            <w:pPr>
              <w:pStyle w:val="Akapitzlist"/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val="en-US" w:eastAsia="pl-PL"/>
              </w:rPr>
            </w:pPr>
            <w:proofErr w:type="spellStart"/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val="en-US" w:eastAsia="pl-PL"/>
              </w:rPr>
              <w:t>Paryż</w:t>
            </w:r>
            <w:proofErr w:type="spellEnd"/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val="en-US" w:eastAsia="pl-PL"/>
              </w:rPr>
              <w:t>:</w:t>
            </w:r>
            <w:r w:rsidRPr="00D07B93">
              <w:rPr>
                <w:rFonts w:asciiTheme="majorHAnsi" w:hAnsiTheme="majorHAnsi" w:cs="Times New Roman"/>
                <w:color w:val="000000" w:themeColor="text1"/>
                <w:lang w:val="en-US" w:eastAsia="pl-PL"/>
              </w:rPr>
              <w:t xml:space="preserve"> centrum; </w:t>
            </w:r>
            <w:proofErr w:type="spellStart"/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val="en-US" w:eastAsia="pl-PL"/>
              </w:rPr>
              <w:t>L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lang w:val="en-US" w:eastAsia="pl-PL"/>
              </w:rPr>
              <w:t>o</w:t>
            </w:r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val="en-US" w:eastAsia="pl-PL"/>
              </w:rPr>
              <w:t>zanna</w:t>
            </w:r>
            <w:proofErr w:type="spellEnd"/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val="en-US" w:eastAsia="pl-PL"/>
              </w:rPr>
              <w:t>:</w:t>
            </w:r>
            <w:r w:rsidRPr="00D07B93">
              <w:rPr>
                <w:rFonts w:asciiTheme="majorHAnsi" w:hAnsiTheme="majorHAnsi" w:cs="Times New Roman"/>
                <w:color w:val="000000" w:themeColor="text1"/>
                <w:lang w:val="en-US" w:eastAsia="pl-PL"/>
              </w:rPr>
              <w:t xml:space="preserve"> centrum</w:t>
            </w:r>
            <w:r>
              <w:rPr>
                <w:rFonts w:asciiTheme="majorHAnsi" w:hAnsiTheme="majorHAnsi" w:cs="Times New Roman"/>
                <w:color w:val="000000" w:themeColor="text1"/>
                <w:lang w:val="en-US" w:eastAsia="pl-PL"/>
              </w:rPr>
              <w:t xml:space="preserve">; </w:t>
            </w:r>
            <w:proofErr w:type="spellStart"/>
            <w:r w:rsidR="00D25E7F" w:rsidRPr="00D25E7F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Düsseldorf</w:t>
            </w:r>
            <w:proofErr w:type="spellEnd"/>
            <w:r w:rsidR="00D25E7F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: </w:t>
            </w:r>
            <w:r w:rsidR="00D25E7F" w:rsidRPr="00D25E7F">
              <w:rPr>
                <w:rFonts w:asciiTheme="majorHAnsi" w:hAnsiTheme="majorHAnsi" w:cs="Times New Roman"/>
                <w:color w:val="000000" w:themeColor="text1"/>
                <w:lang w:eastAsia="pl-PL"/>
              </w:rPr>
              <w:t>centrum</w:t>
            </w:r>
            <w:r w:rsidR="00D25E7F"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 xml:space="preserve">, </w:t>
            </w:r>
            <w:r w:rsidRPr="00747209">
              <w:rPr>
                <w:rFonts w:asciiTheme="majorHAnsi" w:hAnsiTheme="majorHAnsi" w:cs="Times New Roman"/>
                <w:b/>
                <w:bCs/>
                <w:color w:val="000000" w:themeColor="text1"/>
                <w:lang w:val="en-US" w:eastAsia="pl-PL"/>
              </w:rPr>
              <w:t>Amsterdam</w:t>
            </w:r>
            <w:r>
              <w:rPr>
                <w:rFonts w:asciiTheme="majorHAnsi" w:hAnsiTheme="majorHAnsi" w:cs="Times New Roman"/>
                <w:color w:val="000000" w:themeColor="text1"/>
                <w:lang w:val="en-US" w:eastAsia="pl-PL"/>
              </w:rPr>
              <w:t xml:space="preserve">: centrum. </w:t>
            </w:r>
          </w:p>
          <w:p w14:paraId="4F9DB657" w14:textId="77777777" w:rsidR="000841C7" w:rsidRPr="002A0014" w:rsidRDefault="000841C7" w:rsidP="000841C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</w:rPr>
              <w:t xml:space="preserve">Obiekt hotelarski będzie spełniał wymogi – co do wielkości obiektu, jego wyposażenia </w:t>
            </w:r>
            <w:r w:rsidRPr="002A0014">
              <w:rPr>
                <w:rFonts w:asciiTheme="majorHAnsi" w:hAnsiTheme="majorHAnsi" w:cs="Times New Roman"/>
                <w:color w:val="000000" w:themeColor="text1"/>
              </w:rPr>
              <w:br/>
              <w:t xml:space="preserve">i zakresu świadczonych usług - odpowiadające kategorii obiektów hotelarskich                          w Polsce </w:t>
            </w:r>
            <w:r w:rsidRPr="002A0014">
              <w:rPr>
                <w:rFonts w:asciiTheme="majorHAnsi" w:hAnsiTheme="majorHAnsi" w:cs="Times New Roman"/>
                <w:b/>
                <w:color w:val="000000" w:themeColor="text1"/>
              </w:rPr>
              <w:t>o standardzie min. czterogwiazdkowym</w:t>
            </w:r>
            <w:r w:rsidRPr="002A0014">
              <w:rPr>
                <w:rFonts w:asciiTheme="majorHAnsi" w:hAnsiTheme="majorHAnsi" w:cs="Times New Roman"/>
                <w:color w:val="000000" w:themeColor="text1"/>
              </w:rPr>
              <w:t xml:space="preserve"> zdefiniowanych w Ustawie z dn. 29 sierpnia 1997 r. o usługach hotelarskich oraz usługach pilotów wycieczek i przewodników turystycznych (</w:t>
            </w:r>
            <w:proofErr w:type="spellStart"/>
            <w:r w:rsidRPr="002A0014">
              <w:rPr>
                <w:rFonts w:asciiTheme="majorHAnsi" w:hAnsiTheme="majorHAnsi" w:cs="Times New Roman"/>
                <w:color w:val="000000" w:themeColor="text1"/>
              </w:rPr>
              <w:t>t.j</w:t>
            </w:r>
            <w:proofErr w:type="spellEnd"/>
            <w:r w:rsidRPr="002A0014">
              <w:rPr>
                <w:rFonts w:asciiTheme="majorHAnsi" w:hAnsiTheme="majorHAnsi" w:cs="Times New Roman"/>
                <w:color w:val="000000" w:themeColor="text1"/>
              </w:rPr>
              <w:t>. Dz. U. z 2020 r. poz. 2211), które spełniają przesłanki Rozporządzenia Ministra Gospodarki i Pracy z dn. 19 sierpnia 2004 r. w sprawie obiektów hotelarskich, w których są świadczone usługi hotelarskie (t.j.Dz.U.2017.2166) umożliwiające zaszeregowanie danego obiektu do kategorii nie niższej niż trzy gwiazdki.</w:t>
            </w:r>
          </w:p>
          <w:p w14:paraId="7068F887" w14:textId="77777777" w:rsidR="000841C7" w:rsidRPr="002A0014" w:rsidRDefault="000841C7" w:rsidP="000841C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>Wszyscy uczestnicy wizyty muszą być zakwaterowani w tym samym hotelu.</w:t>
            </w:r>
          </w:p>
          <w:p w14:paraId="0613337B" w14:textId="77777777" w:rsidR="000841C7" w:rsidRPr="002A0014" w:rsidRDefault="000841C7" w:rsidP="000841C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Wymagane są pokoje jednoosobowe z indywidualną łazienką, klimatyzacją i bezpłatnym, nielimitowanym dostępem do </w:t>
            </w:r>
            <w:proofErr w:type="spellStart"/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>wi-fi</w:t>
            </w:r>
            <w:proofErr w:type="spellEnd"/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>.</w:t>
            </w:r>
          </w:p>
          <w:p w14:paraId="29AAA078" w14:textId="77777777" w:rsidR="000841C7" w:rsidRPr="002A0014" w:rsidRDefault="000841C7" w:rsidP="000841C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Pokoje powinny być dodatkowo wyposażone w </w:t>
            </w:r>
            <w:r w:rsidRPr="002A0014">
              <w:rPr>
                <w:rFonts w:asciiTheme="majorHAnsi" w:hAnsiTheme="majorHAnsi" w:cs="Times New Roman"/>
                <w:color w:val="000000" w:themeColor="text1"/>
              </w:rPr>
              <w:t>lodówkę, czajnik, jednorazowe pakiety kawy i herbaty oraz wodę butelkowaną (przynajmniej 1 litr/dobę) – codziennie, bezpłatnie uzupełniane na koszt hotelu lub Wykonawcy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11DAEA92" w14:textId="77777777" w:rsidR="000841C7" w:rsidRPr="002A0014" w:rsidRDefault="000841C7" w:rsidP="000841C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>Wszystkie pokoje muszą być dla osób niepalących.</w:t>
            </w:r>
          </w:p>
          <w:p w14:paraId="1665A7C0" w14:textId="77777777" w:rsidR="000841C7" w:rsidRPr="002A0014" w:rsidRDefault="000841C7" w:rsidP="000841C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/>
              </w:rPr>
              <w:t>Wskazany przez Wykonawcę hotel nie może żądać od gości okazania karty płatniczej/ kredytowej ani uiszczenia opłaty gotówkowej w celu zameldowania lub gwarantowania jakichkolwiek płatności.</w:t>
            </w:r>
          </w:p>
          <w:p w14:paraId="54E139E1" w14:textId="77777777" w:rsidR="000841C7" w:rsidRPr="002A0014" w:rsidRDefault="000841C7" w:rsidP="000841C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</w:rPr>
              <w:t>Każdy pokój będzie miał wliczone w cenę wszelkie opłaty miejscowe (podatek miejski), klimatyczne itp.</w:t>
            </w:r>
          </w:p>
          <w:p w14:paraId="5F76515E" w14:textId="77777777" w:rsidR="000841C7" w:rsidRPr="009077CD" w:rsidRDefault="000841C7" w:rsidP="000841C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</w:rPr>
              <w:t>Budynek hotelu nie może być w trakcie prac remontowo-budowlanych w okresie świadczenia usług, które wpływały by na zakres świadczonych usług i komfort przebywających tam osób.</w:t>
            </w:r>
          </w:p>
          <w:p w14:paraId="6315EBE3" w14:textId="09CB50C6" w:rsidR="00AB22BA" w:rsidRPr="00AB22BA" w:rsidRDefault="000841C7" w:rsidP="00AB22BA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9077CD">
              <w:rPr>
                <w:rFonts w:asciiTheme="majorHAnsi" w:hAnsiTheme="majorHAnsi" w:cs="Times New Roman"/>
              </w:rPr>
              <w:lastRenderedPageBreak/>
              <w:t>Zamawiający informuje, że nie pokrywa kosztów zagranicznych i krajowych rozmów telefonicznych wykonywanych z pokoi hotelowych przez osoby uczestniczące</w:t>
            </w:r>
            <w:r w:rsidRPr="009077CD">
              <w:rPr>
                <w:rFonts w:asciiTheme="majorHAnsi" w:hAnsiTheme="majorHAnsi" w:cs="Times New Roman"/>
              </w:rPr>
              <w:br/>
              <w:t>w wyjeździe oraz kosztów związanych z udostępnieniem w pokojach płatnej telewizji lub</w:t>
            </w:r>
            <w:r w:rsidR="009077CD" w:rsidRPr="009077CD">
              <w:rPr>
                <w:rFonts w:asciiTheme="majorHAnsi" w:hAnsiTheme="majorHAnsi" w:cs="Times New Roman"/>
              </w:rPr>
              <w:t xml:space="preserve"> mini-baru. Ewentualne ww. koszty zostaną opłacone indywidualnie przez uczestników wyjazdu studyjnego.</w:t>
            </w:r>
            <w:r w:rsidR="009077CD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B10AFA" w:rsidRPr="007569F0" w14:paraId="27104374" w14:textId="77777777" w:rsidTr="00412C6D">
        <w:tc>
          <w:tcPr>
            <w:tcW w:w="9356" w:type="dxa"/>
            <w:shd w:val="clear" w:color="auto" w:fill="F2F2F2" w:themeFill="background1" w:themeFillShade="F2"/>
          </w:tcPr>
          <w:p w14:paraId="62927145" w14:textId="1AE56AC9" w:rsidR="00B10AFA" w:rsidRPr="009077CD" w:rsidRDefault="009077CD" w:rsidP="00C565BC">
            <w:pPr>
              <w:spacing w:after="0" w:line="240" w:lineRule="auto"/>
              <w:ind w:left="1310" w:hanging="1310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9077CD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lastRenderedPageBreak/>
              <w:t xml:space="preserve">VII. </w:t>
            </w: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077CD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4"/>
                <w:szCs w:val="24"/>
              </w:rPr>
              <w:t>USŁUGA TŁUMACZENIOWA</w:t>
            </w: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0AFA" w:rsidRPr="007569F0" w14:paraId="3BA7A173" w14:textId="77777777" w:rsidTr="00412C6D">
        <w:tc>
          <w:tcPr>
            <w:tcW w:w="9356" w:type="dxa"/>
          </w:tcPr>
          <w:p w14:paraId="6AB15F55" w14:textId="77777777" w:rsidR="009077CD" w:rsidRPr="007569F0" w:rsidRDefault="009077CD" w:rsidP="009077C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usługę tłumaczenia ustnego, konsekutywnego podczas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wszystkich spotkań i wizyt biznesowych odbywanych w trakcie wizyty studyjnej, zgodnie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  <w:t xml:space="preserve">z programem zaakceptowanym przez Zamawiającego.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31A32A81" w14:textId="77777777" w:rsidR="009077CD" w:rsidRPr="007569F0" w:rsidRDefault="009077CD" w:rsidP="009077C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Tłumacz musi władać biegle językiem polskim oraz językiem </w:t>
            </w:r>
            <w:r w:rsidRPr="002A1136">
              <w:rPr>
                <w:rFonts w:asciiTheme="majorHAnsi" w:hAnsiTheme="majorHAnsi" w:cs="Times New Roman"/>
                <w:color w:val="000000" w:themeColor="text1"/>
              </w:rPr>
              <w:t xml:space="preserve">powszechnie używanym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w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kraju docelow</w:t>
            </w:r>
            <w:r>
              <w:rPr>
                <w:rFonts w:asciiTheme="majorHAnsi" w:hAnsiTheme="majorHAnsi" w:cs="Times New Roman"/>
                <w:color w:val="000000" w:themeColor="text1"/>
              </w:rPr>
              <w:t>ym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w mowie i piśmie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oraz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powinien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posiadać znajomość terminologii biznesowej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5BA25C8C" w14:textId="77777777" w:rsidR="009077CD" w:rsidRPr="007569F0" w:rsidRDefault="009077CD" w:rsidP="009077C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Tłumacz zobowiązany jest do stawienia się w odpowiednim stroju, w wyznaczonym przez Zamawiającego miejscu, na co najmniej 30 minut przed planowanym rozpoczęciem wydarzenia. </w:t>
            </w:r>
          </w:p>
          <w:p w14:paraId="7EC53DD9" w14:textId="77777777" w:rsidR="009077CD" w:rsidRPr="007569F0" w:rsidRDefault="009077CD" w:rsidP="009077C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Wszelkie koszty związane z obecnością tłumacza tj. ewentualny przelot, zakwaterowanie, wyżywienie, ubezpieczenie, karty wstępu itp. pokrywa Wykonawca.</w:t>
            </w:r>
          </w:p>
          <w:p w14:paraId="6FE2A99C" w14:textId="398A4681" w:rsidR="009077CD" w:rsidRPr="007569F0" w:rsidRDefault="009077CD" w:rsidP="009077C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Wykonawca na </w:t>
            </w:r>
            <w:r w:rsidR="00801DA4">
              <w:rPr>
                <w:rFonts w:asciiTheme="majorHAnsi" w:hAnsiTheme="majorHAnsi" w:cs="Times New Roman"/>
                <w:color w:val="000000" w:themeColor="text1"/>
              </w:rPr>
              <w:t>14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dni kalendarzowych przed planowan</w:t>
            </w:r>
            <w:r w:rsidR="00801DA4">
              <w:rPr>
                <w:rFonts w:asciiTheme="majorHAnsi" w:hAnsiTheme="majorHAnsi" w:cs="Times New Roman"/>
                <w:color w:val="000000" w:themeColor="text1"/>
              </w:rPr>
              <w:t>ą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wizytą studyjną zaproponuje tłumacza, który będzie spełniał kryteria określone w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części </w:t>
            </w:r>
            <w:r w:rsidR="00801DA4">
              <w:rPr>
                <w:rFonts w:asciiTheme="majorHAnsi" w:hAnsiTheme="majorHAnsi" w:cs="Times New Roman"/>
                <w:color w:val="000000" w:themeColor="text1"/>
              </w:rPr>
              <w:t>VII.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pkt. 2 oraz przedstawi Zamawiającemu referencje/cv potwierdzające wymagane kwalifikacje.</w:t>
            </w:r>
          </w:p>
          <w:p w14:paraId="6591C892" w14:textId="77777777" w:rsidR="009077CD" w:rsidRPr="007569F0" w:rsidRDefault="009077CD" w:rsidP="009077C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Zamawiający zastrzega sobie prawo weryfikacji umiejętności językowych tłumacza za pomocą komunikatora internetowego.</w:t>
            </w:r>
          </w:p>
          <w:p w14:paraId="024F6A24" w14:textId="3A124E27" w:rsidR="00D85991" w:rsidRPr="00D85991" w:rsidRDefault="009077CD" w:rsidP="009077C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Zamawiający zastrzega sobie prawo do odrzucenia zaproponowanego przez Wykonawcę tłumacza, jeżeli nie spełni on wymaganych w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części </w:t>
            </w:r>
            <w:r w:rsidR="00801DA4">
              <w:rPr>
                <w:rFonts w:asciiTheme="majorHAnsi" w:hAnsiTheme="majorHAnsi" w:cs="Times New Roman"/>
                <w:color w:val="000000" w:themeColor="text1"/>
              </w:rPr>
              <w:t>VII.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pkt.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2 kryteriów. W przypadku odrzucenia przez Zamawiającego zaproponowanego tłumacza, Wykonawca w ciągu 48 godzin zaproponuje kolejnego.</w:t>
            </w:r>
          </w:p>
        </w:tc>
      </w:tr>
      <w:tr w:rsidR="00693FD8" w:rsidRPr="00D97B8A" w14:paraId="4EC421E3" w14:textId="77777777" w:rsidTr="009D5AD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F66D18" w14:textId="4A0376AE" w:rsidR="00693FD8" w:rsidRPr="00D97B8A" w:rsidRDefault="00693FD8" w:rsidP="009D5AD4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D97B8A">
              <w:rPr>
                <w:rFonts w:asciiTheme="majorHAnsi" w:hAnsiTheme="majorHAnsi"/>
                <w:b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="00C21578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="008E2230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="00C21578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="00C21578" w:rsidRPr="008E2230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4"/>
                <w:szCs w:val="24"/>
              </w:rPr>
              <w:t>POSTANOWIENIA DODATKOWE</w:t>
            </w:r>
          </w:p>
        </w:tc>
      </w:tr>
      <w:tr w:rsidR="00693FD8" w:rsidRPr="007569F0" w14:paraId="2A354A26" w14:textId="77777777" w:rsidTr="009D5AD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FFB5" w14:textId="77777777" w:rsidR="00D4001E" w:rsidRPr="007569F0" w:rsidRDefault="00D4001E" w:rsidP="00DE79DA">
            <w:pPr>
              <w:spacing w:after="0" w:line="240" w:lineRule="auto"/>
              <w:ind w:left="601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b/>
                <w:color w:val="000000" w:themeColor="text1"/>
              </w:rPr>
              <w:t>Wykonawca będzie zobowiązany do:</w:t>
            </w:r>
          </w:p>
          <w:p w14:paraId="2A48B2C6" w14:textId="77777777" w:rsidR="00D4001E" w:rsidRPr="007D0D3F" w:rsidRDefault="00D4001E" w:rsidP="00D4001E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Ścisłej współpracy z Zamawiającym i wskazanymi przez niego podmiotami gwarantującej właściwą realizację projektu - w formie kontaktów bezpośrednich, on-line, telefonicznych oraz e-mailowych.</w:t>
            </w:r>
          </w:p>
          <w:p w14:paraId="41FF1E9C" w14:textId="77777777" w:rsidR="00D4001E" w:rsidRPr="007D0D3F" w:rsidRDefault="00D4001E" w:rsidP="00D400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01" w:hanging="425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Realizacji zadań wchodzących w zakres zamówienia, zgodnie z wymogami Zamawiającego oraz ustaleniami podjętymi wspólnie z Zamawiającym w trakcie przygotowań do realizacji zamówienia.</w:t>
            </w:r>
          </w:p>
          <w:p w14:paraId="734627DA" w14:textId="77777777" w:rsidR="00D4001E" w:rsidRPr="007D0D3F" w:rsidRDefault="00D4001E" w:rsidP="00D400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01" w:hanging="425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Zachowania najwyższej staranności podczas realizacji przedmiotu zamówienia.</w:t>
            </w:r>
          </w:p>
          <w:p w14:paraId="6573C696" w14:textId="77777777" w:rsidR="00D4001E" w:rsidRDefault="00D4001E" w:rsidP="00D4001E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410">
              <w:rPr>
                <w:rFonts w:asciiTheme="majorHAnsi" w:hAnsiTheme="majorHAnsi" w:cs="Times New Roman"/>
                <w:color w:val="000000" w:themeColor="text1"/>
              </w:rPr>
              <w:t>Przetwarzania danych osobowych uczestników wydarzenia zgodnie z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Theme="majorHAnsi" w:hAnsiTheme="majorHAnsi" w:cs="Times New Roman"/>
                <w:color w:val="000000" w:themeColor="text1"/>
              </w:rPr>
              <w:t>:</w:t>
            </w:r>
          </w:p>
          <w:p w14:paraId="18201208" w14:textId="77777777" w:rsidR="00D4001E" w:rsidRPr="00357235" w:rsidRDefault="00D4001E" w:rsidP="00D4001E">
            <w:pPr>
              <w:pStyle w:val="Akapitzlist"/>
              <w:numPr>
                <w:ilvl w:val="0"/>
                <w:numId w:val="22"/>
              </w:numPr>
              <w:spacing w:line="256" w:lineRule="auto"/>
              <w:ind w:left="885" w:hanging="284"/>
              <w:jc w:val="both"/>
              <w:rPr>
                <w:rFonts w:asciiTheme="majorHAnsi" w:hAnsiTheme="majorHAnsi" w:cstheme="minorHAnsi"/>
              </w:rPr>
            </w:pPr>
            <w:r w:rsidRPr="00357235">
              <w:rPr>
                <w:rFonts w:asciiTheme="majorHAnsi" w:hAnsiTheme="majorHAnsi" w:cstheme="minorHAnsi"/>
              </w:rPr>
              <w:t>przetwarzania danych osobowych uczestników zgodnie z umową powierzenia przetwarzania danych oraz poleceń Zamawiającego</w:t>
            </w:r>
            <w:r w:rsidRPr="00357235">
              <w:rPr>
                <w:rStyle w:val="Odwoaniedokomentarza"/>
                <w:rFonts w:asciiTheme="majorHAnsi" w:hAnsiTheme="majorHAnsi"/>
              </w:rPr>
              <w:t>,</w:t>
            </w:r>
          </w:p>
          <w:p w14:paraId="2160812B" w14:textId="77777777" w:rsidR="00D4001E" w:rsidRDefault="00D4001E" w:rsidP="00D4001E">
            <w:pPr>
              <w:pStyle w:val="Akapitzlist"/>
              <w:numPr>
                <w:ilvl w:val="0"/>
                <w:numId w:val="22"/>
              </w:numPr>
              <w:spacing w:line="256" w:lineRule="auto"/>
              <w:ind w:left="885" w:hanging="284"/>
              <w:jc w:val="both"/>
              <w:rPr>
                <w:rFonts w:asciiTheme="majorHAnsi" w:hAnsiTheme="majorHAnsi" w:cstheme="minorHAnsi"/>
              </w:rPr>
            </w:pPr>
            <w:r w:rsidRPr="00357235">
              <w:rPr>
                <w:rFonts w:asciiTheme="majorHAnsi" w:hAnsiTheme="majorHAnsi" w:cstheme="minorHAnsi"/>
                <w:color w:val="000000" w:themeColor="text1"/>
              </w:rPr>
              <w:t xml:space="preserve">realizacji obowiązków informacyjnych Administratora Danych Osobowych, pozyskiwania </w:t>
            </w:r>
            <w:r w:rsidRPr="00357235">
              <w:rPr>
                <w:rFonts w:asciiTheme="majorHAnsi" w:hAnsiTheme="majorHAnsi" w:cstheme="minorHAnsi"/>
              </w:rPr>
              <w:t xml:space="preserve">koniecznych zgód i innych oświadczeń  uczestników na rzecz Zamawiającego, </w:t>
            </w:r>
          </w:p>
          <w:p w14:paraId="2440BED6" w14:textId="1ABE0EF0" w:rsidR="00D4001E" w:rsidRPr="00E20EBB" w:rsidRDefault="00D4001E" w:rsidP="00D4001E">
            <w:pPr>
              <w:pStyle w:val="Akapitzlist"/>
              <w:numPr>
                <w:ilvl w:val="0"/>
                <w:numId w:val="22"/>
              </w:numPr>
              <w:spacing w:line="256" w:lineRule="auto"/>
              <w:ind w:left="885" w:hanging="284"/>
              <w:jc w:val="both"/>
              <w:rPr>
                <w:rFonts w:asciiTheme="majorHAnsi" w:hAnsiTheme="majorHAnsi" w:cstheme="minorHAnsi"/>
              </w:rPr>
            </w:pPr>
            <w:r w:rsidRPr="00D4001E">
              <w:rPr>
                <w:rFonts w:asciiTheme="majorHAnsi" w:hAnsiTheme="majorHAnsi" w:cstheme="minorHAnsi"/>
              </w:rPr>
              <w:t xml:space="preserve">ścisłej współpracy z Zamawiającym w zakresie wypełnienia obowiązków  ciążących na podmiocie przetwarzającym i przekazującym dane osobowe do państwa trzeciego                       z uwzględnieniem Decyzji Wykonawczej Komisji (UE) 2021/914 z dnia 4 czerwca 2021 r. w sprawie standardowych klauzul umownych dotyczących przekazywania danych osobowych do państw trzecich na podstawie rozporządzenia Parlamentu Europejskiego </w:t>
            </w:r>
            <w:r w:rsidRPr="00D4001E">
              <w:rPr>
                <w:rFonts w:asciiTheme="majorHAnsi" w:hAnsiTheme="majorHAnsi" w:cstheme="minorHAnsi"/>
              </w:rPr>
              <w:lastRenderedPageBreak/>
              <w:t xml:space="preserve">i Rady (UE) 2016/679 </w:t>
            </w:r>
            <w:r w:rsidRPr="00E20EBB">
              <w:rPr>
                <w:rFonts w:asciiTheme="majorHAnsi" w:hAnsiTheme="majorHAnsi" w:cstheme="minorHAnsi"/>
                <w:color w:val="000000" w:themeColor="text1"/>
              </w:rPr>
              <w:t xml:space="preserve">oraz decyzji wykonawczej o sygn. C(2021) 4800 przyjętej w dniu 28 czerwca 2021 r. przez Komisję Europejską stwierdzającej odpowiedni poziom ochrony </w:t>
            </w:r>
            <w:r w:rsidR="00334831" w:rsidRPr="00E20EBB">
              <w:rPr>
                <w:rFonts w:asciiTheme="majorHAnsi" w:hAnsiTheme="majorHAnsi" w:cstheme="minorHAnsi"/>
                <w:color w:val="000000" w:themeColor="text1"/>
              </w:rPr>
              <w:t>danych osobowych w Wielkiej Brytanii.</w:t>
            </w:r>
            <w:r w:rsidR="00334831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14:paraId="09B07969" w14:textId="77777777" w:rsidR="00E20EBB" w:rsidRPr="00D51E18" w:rsidRDefault="00E20EBB" w:rsidP="00E20E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5" w:hanging="425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07281C">
              <w:rPr>
                <w:rFonts w:ascii="Cambria" w:hAnsi="Cambria" w:cs="Arial"/>
                <w:bCs/>
                <w:iCs/>
              </w:rPr>
              <w:t xml:space="preserve">Wykonawca zobowiązany </w:t>
            </w:r>
            <w:r>
              <w:rPr>
                <w:rFonts w:ascii="Cambria" w:hAnsi="Cambria" w:cs="Arial"/>
                <w:bCs/>
                <w:iCs/>
              </w:rPr>
              <w:t xml:space="preserve">jest </w:t>
            </w:r>
            <w:r w:rsidRPr="0007281C">
              <w:rPr>
                <w:rFonts w:ascii="Cambria" w:hAnsi="Cambria" w:cs="Arial"/>
                <w:bCs/>
                <w:iCs/>
              </w:rPr>
              <w:t xml:space="preserve">do realizacji przedmiotu zamówienia zgodnie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07281C">
              <w:rPr>
                <w:rFonts w:ascii="Cambria" w:hAnsi="Cambria" w:cs="Arial"/>
                <w:bCs/>
                <w:iCs/>
              </w:rPr>
              <w:t xml:space="preserve">z </w:t>
            </w:r>
            <w:r>
              <w:rPr>
                <w:rFonts w:ascii="Cambria" w:hAnsi="Cambria" w:cs="Arial"/>
                <w:bCs/>
                <w:iCs/>
              </w:rPr>
              <w:t>„</w:t>
            </w:r>
            <w:r w:rsidRPr="00D51E18">
              <w:rPr>
                <w:rFonts w:ascii="Cambria" w:hAnsi="Cambria" w:cs="Arial"/>
                <w:b/>
                <w:bCs/>
                <w:i/>
                <w:iCs/>
              </w:rPr>
              <w:t>Wytyczny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mi</w:t>
            </w:r>
            <w:r w:rsidRPr="00D51E18">
              <w:rPr>
                <w:rFonts w:ascii="Cambria" w:hAnsi="Cambria" w:cs="Arial"/>
                <w:b/>
                <w:bCs/>
                <w:i/>
                <w:iCs/>
              </w:rPr>
              <w:t xml:space="preserve"> dotyczący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mi</w:t>
            </w:r>
            <w:r w:rsidRPr="00D51E18">
              <w:rPr>
                <w:rFonts w:ascii="Cambria" w:hAnsi="Cambria" w:cs="Arial"/>
                <w:b/>
                <w:bCs/>
                <w:i/>
                <w:iCs/>
              </w:rPr>
              <w:t xml:space="preserve"> realizacji zasad równościowych w ramach funduszy unijnych na lata 2021-2027</w:t>
            </w:r>
            <w:r w:rsidRPr="00D51E18">
              <w:rPr>
                <w:rFonts w:ascii="Cambria" w:hAnsi="Cambria" w:cs="Arial"/>
                <w:bCs/>
                <w:iCs/>
              </w:rPr>
              <w:t>”.</w:t>
            </w:r>
          </w:p>
          <w:p w14:paraId="735258F9" w14:textId="7E305305" w:rsidR="00E20EBB" w:rsidRPr="00E20EBB" w:rsidRDefault="00E20EBB" w:rsidP="00E20E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5" w:hanging="425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D51E18">
              <w:rPr>
                <w:rFonts w:ascii="Cambria" w:hAnsi="Cambria" w:cs="Arial"/>
              </w:rPr>
              <w:t xml:space="preserve">W zakresie podejmowanych </w:t>
            </w:r>
            <w:r w:rsidRPr="00D51E18">
              <w:rPr>
                <w:rFonts w:ascii="Cambria" w:hAnsi="Cambria" w:cs="Arial"/>
                <w:bCs/>
              </w:rPr>
              <w:t>działań informacyjno-promocyjnych</w:t>
            </w:r>
            <w:r w:rsidRPr="00D51E18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zobowiązany jest do </w:t>
            </w:r>
            <w:r w:rsidRPr="00D51E18">
              <w:rPr>
                <w:rFonts w:ascii="Cambria" w:hAnsi="Cambria" w:cs="Arial"/>
              </w:rPr>
              <w:t>stosowania „</w:t>
            </w:r>
            <w:r w:rsidRPr="00D51E18">
              <w:rPr>
                <w:rFonts w:ascii="Cambria" w:hAnsi="Cambria" w:cs="Arial"/>
                <w:b/>
                <w:bCs/>
                <w:i/>
              </w:rPr>
              <w:t>Wytycznych dotyczących informacji i promocji Funduszy Europejskich na lata 2021-2027</w:t>
            </w:r>
            <w:r w:rsidRPr="00D51E18">
              <w:rPr>
                <w:rFonts w:ascii="Cambria" w:hAnsi="Cambria" w:cs="Arial"/>
                <w:iCs/>
              </w:rPr>
              <w:t>”</w:t>
            </w:r>
            <w:r w:rsidRPr="00D51E18"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</w:rPr>
              <w:t xml:space="preserve"> </w:t>
            </w:r>
            <w:r w:rsidRPr="00D51E18">
              <w:rPr>
                <w:rFonts w:ascii="Cambria" w:hAnsi="Cambria" w:cs="Arial"/>
              </w:rPr>
              <w:t>umieszczenia na wszystkich materiałach dotyczących przedmiotu zamówienia</w:t>
            </w:r>
            <w:r>
              <w:rPr>
                <w:rFonts w:ascii="Cambria" w:hAnsi="Cambria" w:cs="Arial"/>
              </w:rPr>
              <w:t>,</w:t>
            </w:r>
            <w:r w:rsidRPr="00D51E18">
              <w:rPr>
                <w:rFonts w:ascii="Cambria" w:hAnsi="Cambria" w:cs="Arial"/>
              </w:rPr>
              <w:t xml:space="preserve"> informacji o projekcie, programie i źródłach finansowania zamówienia ze środków Europejskiego Funduszu Rozwoju Regionalnego oraz wymaganych logotypów</w:t>
            </w:r>
            <w:r>
              <w:rPr>
                <w:rFonts w:ascii="Cambria" w:hAnsi="Cambria" w:cs="Arial"/>
              </w:rPr>
              <w:t>.</w:t>
            </w:r>
          </w:p>
          <w:p w14:paraId="4D0EA4B8" w14:textId="4587B826" w:rsidR="00D4001E" w:rsidRDefault="00334831" w:rsidP="0033483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Wykonawca zobowiązuje się, że osoby wykonujące czynności w zakresie określonym </w:t>
            </w:r>
            <w:r w:rsidR="00E20EBB"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w pkt  </w:t>
            </w:r>
            <w:r w:rsidR="007E3B3D">
              <w:rPr>
                <w:rFonts w:asciiTheme="majorHAnsi" w:hAnsiTheme="majorHAnsi" w:cs="Times New Roman"/>
                <w:color w:val="000000" w:themeColor="text1"/>
              </w:rPr>
              <w:t>V</w:t>
            </w:r>
            <w:r w:rsidRPr="00334831">
              <w:rPr>
                <w:rFonts w:asciiTheme="majorHAnsi" w:hAnsiTheme="majorHAnsi" w:cs="Times New Roman"/>
                <w:color w:val="000000" w:themeColor="text1"/>
              </w:rPr>
              <w:t>.  będą zatrudnione na podstawie umowy o pracę w rozumieniu przepisów ustawy z dnia 26 czerwca 1974 r. - Kodeks pracy.</w:t>
            </w:r>
          </w:p>
          <w:p w14:paraId="2432783B" w14:textId="433C2A81" w:rsidR="00505370" w:rsidRDefault="00505370" w:rsidP="0033483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Obowiązek, o którym mowa w pkt. </w:t>
            </w:r>
            <w:r w:rsidR="007E3B3D">
              <w:rPr>
                <w:rFonts w:asciiTheme="majorHAnsi" w:hAnsiTheme="majorHAnsi" w:cs="Times New Roman"/>
                <w:color w:val="000000" w:themeColor="text1"/>
              </w:rPr>
              <w:t>7</w:t>
            </w: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 nie dotyczy Wykonawców, którzy złożą oświadczenie, iż wykonują przedmiotowe czynności osobiście. </w:t>
            </w:r>
          </w:p>
          <w:p w14:paraId="1878C62F" w14:textId="77777777" w:rsidR="008A31A1" w:rsidRPr="008A31A1" w:rsidRDefault="008A31A1" w:rsidP="008A31A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Osoby zatrudnienie przez Wykonawcę na podstawie umowy o pracę będą wykonywały </w:t>
            </w:r>
            <w:r w:rsidRPr="008A31A1">
              <w:rPr>
                <w:rFonts w:asciiTheme="majorHAnsi" w:hAnsiTheme="majorHAnsi" w:cs="Times New Roman"/>
                <w:color w:val="000000" w:themeColor="text1"/>
              </w:rPr>
              <w:t>czynności polegające na:</w:t>
            </w:r>
          </w:p>
          <w:p w14:paraId="6BE74655" w14:textId="01142BA5" w:rsidR="008A31A1" w:rsidRPr="008A31A1" w:rsidRDefault="008A31A1" w:rsidP="008A31A1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A31A1">
              <w:rPr>
                <w:rFonts w:asciiTheme="majorHAnsi" w:hAnsiTheme="majorHAnsi" w:cs="Times New Roman"/>
                <w:color w:val="000000" w:themeColor="text1"/>
              </w:rPr>
              <w:t>koordynowaniu czynności związanych z realizacj</w:t>
            </w:r>
            <w:r w:rsidR="007E3B3D">
              <w:rPr>
                <w:rFonts w:asciiTheme="majorHAnsi" w:hAnsiTheme="majorHAnsi" w:cs="Times New Roman"/>
                <w:color w:val="000000" w:themeColor="text1"/>
              </w:rPr>
              <w:t>ą</w:t>
            </w:r>
            <w:r w:rsidRPr="008A31A1">
              <w:rPr>
                <w:rFonts w:asciiTheme="majorHAnsi" w:hAnsiTheme="majorHAnsi" w:cs="Times New Roman"/>
                <w:color w:val="000000" w:themeColor="text1"/>
              </w:rPr>
              <w:t xml:space="preserve"> zamówienia,</w:t>
            </w:r>
          </w:p>
          <w:p w14:paraId="7AC2AC0C" w14:textId="25E7F59B" w:rsidR="008A31A1" w:rsidRPr="008A31A1" w:rsidRDefault="008A31A1" w:rsidP="008A31A1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A31A1">
              <w:rPr>
                <w:rFonts w:asciiTheme="majorHAnsi" w:hAnsiTheme="majorHAnsi" w:cs="Times New Roman"/>
                <w:color w:val="000000" w:themeColor="text1"/>
              </w:rPr>
              <w:t xml:space="preserve">organizowaniu czynności związanych z realizacją zamówienia. </w:t>
            </w:r>
          </w:p>
          <w:p w14:paraId="6A74B156" w14:textId="00B7AFDE" w:rsidR="00505370" w:rsidRPr="0007281C" w:rsidRDefault="00505370" w:rsidP="008A31A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Obowiązek, o którym mowa w punkcie </w:t>
            </w:r>
            <w:r w:rsidR="007E3B3D">
              <w:rPr>
                <w:rFonts w:asciiTheme="majorHAnsi" w:hAnsiTheme="majorHAnsi" w:cs="Times New Roman"/>
                <w:color w:val="000000" w:themeColor="text1"/>
              </w:rPr>
              <w:t>7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>, dotyczy także Podwykonawców (jeśli będ</w:t>
            </w:r>
            <w:r w:rsidR="008A31A1" w:rsidRPr="0007281C">
              <w:rPr>
                <w:rFonts w:asciiTheme="majorHAnsi" w:hAnsiTheme="majorHAnsi" w:cs="Times New Roman"/>
                <w:color w:val="000000" w:themeColor="text1"/>
              </w:rPr>
              <w:t>ą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 wykonywać przedmiot umowy). Wykonawca jest zobowiązany zawrzeć w każdej umowie 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br/>
              <w:t xml:space="preserve">o podwykonawstwo stosowne zapisy zobowiązujące Podwykonawców do zatrudnienia na umowę o pracę osób wykonujących wskazane w pkt </w:t>
            </w:r>
            <w:r w:rsidR="007E3B3D">
              <w:rPr>
                <w:rFonts w:asciiTheme="majorHAnsi" w:hAnsiTheme="majorHAnsi" w:cs="Times New Roman"/>
                <w:color w:val="000000" w:themeColor="text1"/>
              </w:rPr>
              <w:t>9.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 czynności.</w:t>
            </w:r>
          </w:p>
          <w:p w14:paraId="19C43072" w14:textId="344E472B" w:rsidR="00505370" w:rsidRPr="0007281C" w:rsidRDefault="00505370" w:rsidP="008A31A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W trakcie realizacji umowy Zamawiający uprawniony jest do wykonywania czynności kontrolnyc</w:t>
            </w:r>
            <w:r w:rsidRPr="0007281C">
              <w:rPr>
                <w:rFonts w:asciiTheme="majorHAnsi" w:hAnsiTheme="majorHAnsi" w:cs="Times New Roman"/>
              </w:rPr>
              <w:t>h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 wobec Wykonawcy odnośnie spełniania przez Wykonawcę lub Podwykonawcę wymogu zatrudnienia na podstawie umowy o pracę osób wykonujących wskazane w pkt </w:t>
            </w:r>
            <w:r w:rsidR="007E3B3D">
              <w:rPr>
                <w:rFonts w:asciiTheme="majorHAnsi" w:hAnsiTheme="majorHAnsi" w:cs="Times New Roman"/>
                <w:color w:val="000000" w:themeColor="text1"/>
              </w:rPr>
              <w:t>9.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 czynności. Zamawiający uprawniony jest w szczególności do:</w:t>
            </w:r>
          </w:p>
          <w:p w14:paraId="16835717" w14:textId="77777777" w:rsidR="00505370" w:rsidRPr="0007281C" w:rsidRDefault="00505370" w:rsidP="00BD7723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żądania przedłożenia oświadczenia zatrudnionego pracownika,</w:t>
            </w:r>
          </w:p>
          <w:p w14:paraId="47B0C062" w14:textId="77777777" w:rsidR="00505370" w:rsidRPr="007D0D3F" w:rsidRDefault="00505370" w:rsidP="00BD7723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żądania przedłożenia oświadczenia Wykonawcy</w:t>
            </w:r>
            <w:r w:rsidRPr="007D0D3F">
              <w:rPr>
                <w:rFonts w:asciiTheme="majorHAnsi" w:hAnsiTheme="majorHAnsi" w:cs="Times New Roman"/>
                <w:color w:val="000000" w:themeColor="text1"/>
              </w:rPr>
              <w:t xml:space="preserve"> lub Podwykonawcy o zatrudnieniu pracownika na podstawie umowy o pracę,</w:t>
            </w:r>
          </w:p>
          <w:p w14:paraId="62D13DD3" w14:textId="77777777" w:rsidR="00505370" w:rsidRPr="007D0D3F" w:rsidRDefault="00505370" w:rsidP="00BD7723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żądania przedłożenia poświadczonej za zgodność z oryginałem kopii umowy o pracę zatrudnionego pracownika,</w:t>
            </w:r>
          </w:p>
          <w:p w14:paraId="103DB9C5" w14:textId="312B16FA" w:rsidR="00505370" w:rsidRPr="007D0D3F" w:rsidRDefault="00505370" w:rsidP="00BD7723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 xml:space="preserve">żądania przedłożenia innych dokumentów − zawierających informacje, w tym dane osobowe, niezbędne do weryfikacji zatrudnienia na podstawie umowy o pracę, w szczególności imię i nazwisko zatrudnionego pracownika, datę zawarcia umowy </w:t>
            </w:r>
            <w:r w:rsidR="008A31A1"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7D0D3F">
              <w:rPr>
                <w:rFonts w:asciiTheme="majorHAnsi" w:hAnsiTheme="majorHAnsi" w:cs="Times New Roman"/>
                <w:color w:val="000000" w:themeColor="text1"/>
              </w:rPr>
              <w:t>o pracę, rodzaj umowy o pracę i zakres obowiązków pracownika.</w:t>
            </w:r>
          </w:p>
          <w:p w14:paraId="2B0C868C" w14:textId="1EBB414D" w:rsidR="00505370" w:rsidRPr="0007281C" w:rsidRDefault="00505370" w:rsidP="008A31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5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A31A1">
              <w:rPr>
                <w:rFonts w:asciiTheme="majorHAnsi" w:hAnsiTheme="majorHAnsi" w:cs="Times New Roman"/>
                <w:color w:val="000000" w:themeColor="text1"/>
              </w:rPr>
              <w:t>Niezłożenie przez Wykonawcę w wyznaczonym przez Zamawiającego terminie żądanych przez Zamawiającego dowodów spełnienia wymogu zatrudnienia na podstawie umowy o pracę traktowane będzie jako niespełnienie przez Wykonawcę lub Podwykonawcę wymogu zatrudnienia na podstawie umowy o pracę.</w:t>
            </w:r>
            <w:r w:rsidRPr="008A31A1">
              <w:rPr>
                <w:rFonts w:asciiTheme="majorHAnsi" w:hAnsiTheme="majorHAnsi" w:cs="Times New Roman"/>
              </w:rPr>
              <w:t xml:space="preserve"> Nieprzedłożenie przez Wykonawcę dokumentów, o których mowa w pkt. 1</w:t>
            </w:r>
            <w:r w:rsidR="007E3B3D">
              <w:rPr>
                <w:rFonts w:asciiTheme="majorHAnsi" w:hAnsiTheme="majorHAnsi" w:cs="Times New Roman"/>
              </w:rPr>
              <w:t>1</w:t>
            </w:r>
            <w:r w:rsidRPr="008A31A1">
              <w:rPr>
                <w:rFonts w:asciiTheme="majorHAnsi" w:hAnsiTheme="majorHAnsi" w:cs="Times New Roman"/>
              </w:rPr>
              <w:t xml:space="preserve"> we wskazanym terminie (nie krótszym niż 7 dni) będzie traktowane jako niewypełnienie</w:t>
            </w:r>
            <w:r w:rsidR="008A31A1">
              <w:rPr>
                <w:rFonts w:asciiTheme="majorHAnsi" w:hAnsiTheme="majorHAnsi" w:cs="Times New Roman"/>
              </w:rPr>
              <w:t xml:space="preserve"> </w:t>
            </w:r>
            <w:r w:rsidRPr="008A31A1">
              <w:rPr>
                <w:rFonts w:asciiTheme="majorHAnsi" w:hAnsiTheme="majorHAnsi" w:cs="Times New Roman"/>
              </w:rPr>
              <w:t>obowiązku zatrudnienia pracownika/ów wykonujących czynności związane z realizacją zamówienia na podstawie umowy o pracę i będzie podstawą do naliczenia kary umownej.</w:t>
            </w:r>
          </w:p>
          <w:p w14:paraId="1A926362" w14:textId="77777777" w:rsidR="00505370" w:rsidRDefault="00505370" w:rsidP="000728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5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Za działania i zaniechania osób działających w imieniu Wykonawcy, Wykonawca ponosi odpowiedzialność jak za własne działania i zaniechania.</w:t>
            </w:r>
          </w:p>
          <w:p w14:paraId="5FB4091B" w14:textId="77777777" w:rsidR="00265FA4" w:rsidRDefault="00505370" w:rsidP="000728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5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W przypadku uzasadnionych wątpliwości co do przestrzegania przepisów prawa pracy przez wykonawcę lub podwykonawcę, zamawiający może zwrócić się o przeprowadzenie 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lastRenderedPageBreak/>
              <w:t>kontroli przez Państwową Inspekcję Pracy. Ustalenie wymiaru czasu pracy oraz liczby osób Zamawiający pozostawia w gestii Wykonawcy.</w:t>
            </w:r>
          </w:p>
          <w:p w14:paraId="388DF719" w14:textId="27E8C754" w:rsidR="00693FD8" w:rsidRPr="00D51E18" w:rsidRDefault="00C21578" w:rsidP="00D51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5" w:hanging="425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D51E18">
              <w:rPr>
                <w:rFonts w:asciiTheme="majorHAnsi" w:hAnsiTheme="majorHAnsi"/>
              </w:rPr>
              <w:t xml:space="preserve">Zamawiający zastrzega sobie prawo przeprowadzenia kontroli postępów i sposobów </w:t>
            </w:r>
            <w:r w:rsidR="00265FA4" w:rsidRPr="00D51E18">
              <w:rPr>
                <w:rFonts w:asciiTheme="majorHAnsi" w:hAnsiTheme="majorHAnsi"/>
              </w:rPr>
              <w:t xml:space="preserve">     </w:t>
            </w:r>
            <w:r w:rsidRPr="00D51E18">
              <w:rPr>
                <w:rFonts w:asciiTheme="majorHAnsi" w:hAnsiTheme="majorHAnsi"/>
              </w:rPr>
              <w:t>realizacji zamówienia przez żądanie od Wykonawcy np. raportów z postępów prac  w terminie 3 dni od otrzymania żądania od Zamawiającego. W przypadku stwierdzenia nienależytego przeprowadzenia wywiadu, Wykonawca zobowiązuje się do jego powtórnego wykonania.</w:t>
            </w:r>
          </w:p>
          <w:p w14:paraId="393465E1" w14:textId="77777777" w:rsidR="00C21578" w:rsidRPr="00C21578" w:rsidRDefault="00C21578" w:rsidP="00C21578">
            <w:pPr>
              <w:suppressAutoHyphens/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324D4A0C" w14:textId="77777777" w:rsidR="00412C6D" w:rsidRDefault="00412C6D" w:rsidP="00B932BD">
      <w:pPr>
        <w:spacing w:after="0" w:line="240" w:lineRule="auto"/>
        <w:jc w:val="both"/>
        <w:rPr>
          <w:rFonts w:ascii="Cambria" w:hAnsi="Cambria" w:cstheme="minorHAnsi"/>
        </w:rPr>
      </w:pPr>
    </w:p>
    <w:p w14:paraId="4228F58C" w14:textId="77777777" w:rsidR="00C12A0A" w:rsidRDefault="00C12A0A" w:rsidP="007569F0">
      <w:pPr>
        <w:spacing w:after="0" w:line="240" w:lineRule="auto"/>
        <w:ind w:firstLine="708"/>
        <w:contextualSpacing/>
        <w:jc w:val="both"/>
        <w:rPr>
          <w:rFonts w:asciiTheme="majorHAnsi" w:hAnsiTheme="majorHAnsi"/>
        </w:rPr>
      </w:pPr>
    </w:p>
    <w:p w14:paraId="0537BF4E" w14:textId="44D67C15" w:rsidR="003305EE" w:rsidRDefault="003305EE" w:rsidP="007569F0">
      <w:pPr>
        <w:spacing w:after="0" w:line="240" w:lineRule="auto"/>
        <w:ind w:firstLine="708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1 do OPZ – Inteligentne Specjalizacje Województwa Podlaskiego</w:t>
      </w:r>
    </w:p>
    <w:sectPr w:rsidR="003305EE" w:rsidSect="003A07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8742F" w14:textId="77777777" w:rsidR="008E43C9" w:rsidRDefault="008E43C9" w:rsidP="00C4540A">
      <w:pPr>
        <w:spacing w:after="0" w:line="240" w:lineRule="auto"/>
      </w:pPr>
      <w:r>
        <w:separator/>
      </w:r>
    </w:p>
  </w:endnote>
  <w:endnote w:type="continuationSeparator" w:id="0">
    <w:p w14:paraId="70D8A551" w14:textId="77777777" w:rsidR="008E43C9" w:rsidRDefault="008E43C9" w:rsidP="00C4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77439"/>
      <w:docPartObj>
        <w:docPartGallery w:val="Page Numbers (Bottom of Page)"/>
        <w:docPartUnique/>
      </w:docPartObj>
    </w:sdtPr>
    <w:sdtEndPr/>
    <w:sdtContent>
      <w:p w14:paraId="061CD1E1" w14:textId="77777777" w:rsidR="00C565BC" w:rsidRDefault="00C565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AAC5239" w14:textId="77777777" w:rsidR="00C565BC" w:rsidRDefault="00C5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7844989"/>
      <w:docPartObj>
        <w:docPartGallery w:val="Page Numbers (Bottom of Page)"/>
        <w:docPartUnique/>
      </w:docPartObj>
    </w:sdtPr>
    <w:sdtEndPr/>
    <w:sdtContent>
      <w:p w14:paraId="2EEC18E3" w14:textId="77777777" w:rsidR="00C565BC" w:rsidRDefault="00C565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38AD8" w14:textId="77777777" w:rsidR="00C565BC" w:rsidRDefault="00C56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0C5E8" w14:textId="77777777" w:rsidR="008E43C9" w:rsidRDefault="008E43C9" w:rsidP="00C4540A">
      <w:pPr>
        <w:spacing w:after="0" w:line="240" w:lineRule="auto"/>
      </w:pPr>
      <w:r>
        <w:separator/>
      </w:r>
    </w:p>
  </w:footnote>
  <w:footnote w:type="continuationSeparator" w:id="0">
    <w:p w14:paraId="4295F9C9" w14:textId="77777777" w:rsidR="008E43C9" w:rsidRDefault="008E43C9" w:rsidP="00C4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7B02E" w14:textId="345339F4" w:rsidR="00C565BC" w:rsidRDefault="00C565BC">
    <w:pPr>
      <w:pStyle w:val="Nagwek"/>
    </w:pPr>
  </w:p>
  <w:p w14:paraId="18EF0EA4" w14:textId="77777777" w:rsidR="00C565BC" w:rsidRDefault="00C565BC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  <w:p w14:paraId="0D0789BE" w14:textId="77777777" w:rsidR="005471E4" w:rsidRDefault="005471E4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  <w:p w14:paraId="17229362" w14:textId="77777777" w:rsidR="005471E4" w:rsidRDefault="005471E4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  <w:p w14:paraId="633BA91B" w14:textId="5AB764E7" w:rsidR="005471E4" w:rsidRPr="00665B92" w:rsidRDefault="005471E4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  <w:r>
      <w:rPr>
        <w:rFonts w:ascii="Calibri Light" w:eastAsia="Calibri" w:hAnsi="Calibri Light" w:cs="Calibri Light"/>
        <w:noProof/>
        <w:sz w:val="16"/>
        <w:szCs w:val="16"/>
      </w:rPr>
      <w:drawing>
        <wp:inline distT="0" distB="0" distL="0" distR="0" wp14:anchorId="48A6D3B3" wp14:editId="771DFBE1">
          <wp:extent cx="5760720" cy="803910"/>
          <wp:effectExtent l="0" t="0" r="0" b="0"/>
          <wp:docPr id="17693251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171128" name="Obraz 9591711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E53CD" w14:textId="77777777" w:rsidR="00C565BC" w:rsidRDefault="00C565BC">
    <w:pPr>
      <w:pStyle w:val="Nagwek"/>
    </w:pPr>
  </w:p>
  <w:p w14:paraId="41F1DC74" w14:textId="1FB7AE22" w:rsidR="00C565BC" w:rsidRPr="001351D1" w:rsidRDefault="001D3B51" w:rsidP="001351D1">
    <w:pPr>
      <w:suppressAutoHyphens/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pl-PL"/>
      </w:rPr>
    </w:pPr>
    <w:bookmarkStart w:id="3" w:name="_Hlk25158893"/>
    <w:r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pl-PL"/>
      </w:rPr>
      <w:drawing>
        <wp:inline distT="0" distB="0" distL="0" distR="0" wp14:anchorId="64A01B9A" wp14:editId="6213E67F">
          <wp:extent cx="5760720" cy="803910"/>
          <wp:effectExtent l="0" t="0" r="0" b="0"/>
          <wp:docPr id="1153102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623183" name="Obraz 11126231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3" cy="80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</w:abstractNum>
  <w:abstractNum w:abstractNumId="1" w15:restartNumberingAfterBreak="0">
    <w:nsid w:val="00000004"/>
    <w:multiLevelType w:val="multilevel"/>
    <w:tmpl w:val="2E98EF0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CF0048"/>
    <w:multiLevelType w:val="hybridMultilevel"/>
    <w:tmpl w:val="FD543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01228"/>
    <w:multiLevelType w:val="hybridMultilevel"/>
    <w:tmpl w:val="9196C2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6C7C39"/>
    <w:multiLevelType w:val="hybridMultilevel"/>
    <w:tmpl w:val="EA62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BE2"/>
    <w:multiLevelType w:val="hybridMultilevel"/>
    <w:tmpl w:val="1B444E8A"/>
    <w:lvl w:ilvl="0" w:tplc="2BF8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10EAF"/>
    <w:multiLevelType w:val="hybridMultilevel"/>
    <w:tmpl w:val="89F061B6"/>
    <w:lvl w:ilvl="0" w:tplc="CF14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0D47"/>
    <w:multiLevelType w:val="hybridMultilevel"/>
    <w:tmpl w:val="DA6A9C24"/>
    <w:lvl w:ilvl="0" w:tplc="AA2859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D2C625D"/>
    <w:multiLevelType w:val="hybridMultilevel"/>
    <w:tmpl w:val="FD16F55E"/>
    <w:lvl w:ilvl="0" w:tplc="CE24B5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7464"/>
    <w:multiLevelType w:val="hybridMultilevel"/>
    <w:tmpl w:val="1C06737A"/>
    <w:lvl w:ilvl="0" w:tplc="C234FC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F039A"/>
    <w:multiLevelType w:val="hybridMultilevel"/>
    <w:tmpl w:val="C2FAA60E"/>
    <w:lvl w:ilvl="0" w:tplc="87BC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0E28"/>
    <w:multiLevelType w:val="hybridMultilevel"/>
    <w:tmpl w:val="A29A8B4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E5DC0"/>
    <w:multiLevelType w:val="multilevel"/>
    <w:tmpl w:val="E0D86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C3448BB"/>
    <w:multiLevelType w:val="hybridMultilevel"/>
    <w:tmpl w:val="11EA7F62"/>
    <w:lvl w:ilvl="0" w:tplc="3064B45C">
      <w:start w:val="1"/>
      <w:numFmt w:val="upperRoman"/>
      <w:lvlText w:val="%1."/>
      <w:lvlJc w:val="left"/>
      <w:pPr>
        <w:ind w:left="13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3D977DE9"/>
    <w:multiLevelType w:val="hybridMultilevel"/>
    <w:tmpl w:val="1BCA9F3E"/>
    <w:lvl w:ilvl="0" w:tplc="6B204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049"/>
    <w:multiLevelType w:val="multilevel"/>
    <w:tmpl w:val="2EAE50FA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-42"/>
        </w:tabs>
        <w:ind w:left="1398" w:hanging="360"/>
      </w:pPr>
    </w:lvl>
    <w:lvl w:ilvl="2">
      <w:start w:val="1"/>
      <w:numFmt w:val="lowerRoman"/>
      <w:lvlText w:val="%3."/>
      <w:lvlJc w:val="right"/>
      <w:pPr>
        <w:tabs>
          <w:tab w:val="num" w:pos="-42"/>
        </w:tabs>
        <w:ind w:left="2118" w:hanging="180"/>
      </w:pPr>
    </w:lvl>
    <w:lvl w:ilvl="3">
      <w:start w:val="1"/>
      <w:numFmt w:val="decimal"/>
      <w:lvlText w:val="%4."/>
      <w:lvlJc w:val="left"/>
      <w:pPr>
        <w:tabs>
          <w:tab w:val="num" w:pos="-42"/>
        </w:tabs>
        <w:ind w:left="2838" w:hanging="360"/>
      </w:pPr>
    </w:lvl>
    <w:lvl w:ilvl="4">
      <w:start w:val="1"/>
      <w:numFmt w:val="lowerLetter"/>
      <w:lvlText w:val="%5."/>
      <w:lvlJc w:val="left"/>
      <w:pPr>
        <w:tabs>
          <w:tab w:val="num" w:pos="-42"/>
        </w:tabs>
        <w:ind w:left="3558" w:hanging="360"/>
      </w:pPr>
    </w:lvl>
    <w:lvl w:ilvl="5">
      <w:start w:val="1"/>
      <w:numFmt w:val="lowerRoman"/>
      <w:lvlText w:val="%6."/>
      <w:lvlJc w:val="right"/>
      <w:pPr>
        <w:tabs>
          <w:tab w:val="num" w:pos="-42"/>
        </w:tabs>
        <w:ind w:left="4278" w:hanging="180"/>
      </w:pPr>
    </w:lvl>
    <w:lvl w:ilvl="6">
      <w:start w:val="1"/>
      <w:numFmt w:val="decimal"/>
      <w:lvlText w:val="%7."/>
      <w:lvlJc w:val="left"/>
      <w:pPr>
        <w:tabs>
          <w:tab w:val="num" w:pos="-42"/>
        </w:tabs>
        <w:ind w:left="4998" w:hanging="360"/>
      </w:pPr>
    </w:lvl>
    <w:lvl w:ilvl="7">
      <w:start w:val="1"/>
      <w:numFmt w:val="lowerLetter"/>
      <w:lvlText w:val="%8."/>
      <w:lvlJc w:val="left"/>
      <w:pPr>
        <w:tabs>
          <w:tab w:val="num" w:pos="-42"/>
        </w:tabs>
        <w:ind w:left="5718" w:hanging="360"/>
      </w:pPr>
    </w:lvl>
    <w:lvl w:ilvl="8">
      <w:start w:val="1"/>
      <w:numFmt w:val="lowerRoman"/>
      <w:lvlText w:val="%9."/>
      <w:lvlJc w:val="right"/>
      <w:pPr>
        <w:tabs>
          <w:tab w:val="num" w:pos="-42"/>
        </w:tabs>
        <w:ind w:left="6438" w:hanging="180"/>
      </w:pPr>
    </w:lvl>
  </w:abstractNum>
  <w:abstractNum w:abstractNumId="16" w15:restartNumberingAfterBreak="0">
    <w:nsid w:val="41F7746E"/>
    <w:multiLevelType w:val="multilevel"/>
    <w:tmpl w:val="E0D86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9D3463"/>
    <w:multiLevelType w:val="hybridMultilevel"/>
    <w:tmpl w:val="13422D7C"/>
    <w:lvl w:ilvl="0" w:tplc="04150011">
      <w:start w:val="1"/>
      <w:numFmt w:val="decimal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 w15:restartNumberingAfterBreak="0">
    <w:nsid w:val="45370F3E"/>
    <w:multiLevelType w:val="hybridMultilevel"/>
    <w:tmpl w:val="7CD4600C"/>
    <w:lvl w:ilvl="0" w:tplc="1FBE03BE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E46A4"/>
    <w:multiLevelType w:val="hybridMultilevel"/>
    <w:tmpl w:val="B192D014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D03D7"/>
    <w:multiLevelType w:val="hybridMultilevel"/>
    <w:tmpl w:val="FCB42764"/>
    <w:lvl w:ilvl="0" w:tplc="33DCFC48">
      <w:start w:val="18"/>
      <w:numFmt w:val="bullet"/>
      <w:lvlText w:val="–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CE71AF"/>
    <w:multiLevelType w:val="hybridMultilevel"/>
    <w:tmpl w:val="1D4E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181"/>
    <w:multiLevelType w:val="multilevel"/>
    <w:tmpl w:val="DDCEE9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50C968C2"/>
    <w:multiLevelType w:val="multilevel"/>
    <w:tmpl w:val="BFEEB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916D6"/>
    <w:multiLevelType w:val="hybridMultilevel"/>
    <w:tmpl w:val="6E2058AA"/>
    <w:lvl w:ilvl="0" w:tplc="6DB4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5AF65CA4"/>
    <w:multiLevelType w:val="multilevel"/>
    <w:tmpl w:val="2D2C36FE"/>
    <w:lvl w:ilvl="0">
      <w:start w:val="1"/>
      <w:numFmt w:val="decimal"/>
      <w:pStyle w:val="wypunktowani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PS" w:hAnsi="SymbolPS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154919"/>
    <w:multiLevelType w:val="hybridMultilevel"/>
    <w:tmpl w:val="04488A72"/>
    <w:name w:val="WW8Num42"/>
    <w:lvl w:ilvl="0" w:tplc="F764734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46546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9" w15:restartNumberingAfterBreak="0">
    <w:nsid w:val="68D1651A"/>
    <w:multiLevelType w:val="hybridMultilevel"/>
    <w:tmpl w:val="BF3E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81294"/>
    <w:multiLevelType w:val="multilevel"/>
    <w:tmpl w:val="6A26C8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Theme="majorHAnsi" w:eastAsiaTheme="minorHAnsi" w:hAnsiTheme="majorHAnsi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826576"/>
    <w:multiLevelType w:val="hybridMultilevel"/>
    <w:tmpl w:val="43F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12095"/>
    <w:multiLevelType w:val="hybridMultilevel"/>
    <w:tmpl w:val="7DEA0C50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71F17376"/>
    <w:multiLevelType w:val="multilevel"/>
    <w:tmpl w:val="633A04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33F92"/>
    <w:multiLevelType w:val="hybridMultilevel"/>
    <w:tmpl w:val="7DEA0C50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 w15:restartNumberingAfterBreak="0">
    <w:nsid w:val="77623C46"/>
    <w:multiLevelType w:val="hybridMultilevel"/>
    <w:tmpl w:val="A5E03578"/>
    <w:lvl w:ilvl="0" w:tplc="15D4A5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0B37"/>
    <w:multiLevelType w:val="hybridMultilevel"/>
    <w:tmpl w:val="0FD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375B"/>
    <w:multiLevelType w:val="multilevel"/>
    <w:tmpl w:val="2EAE50FA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-42"/>
        </w:tabs>
        <w:ind w:left="1398" w:hanging="360"/>
      </w:pPr>
    </w:lvl>
    <w:lvl w:ilvl="2">
      <w:start w:val="1"/>
      <w:numFmt w:val="lowerRoman"/>
      <w:lvlText w:val="%3."/>
      <w:lvlJc w:val="right"/>
      <w:pPr>
        <w:tabs>
          <w:tab w:val="num" w:pos="-42"/>
        </w:tabs>
        <w:ind w:left="2118" w:hanging="180"/>
      </w:pPr>
    </w:lvl>
    <w:lvl w:ilvl="3">
      <w:start w:val="1"/>
      <w:numFmt w:val="decimal"/>
      <w:lvlText w:val="%4."/>
      <w:lvlJc w:val="left"/>
      <w:pPr>
        <w:tabs>
          <w:tab w:val="num" w:pos="-42"/>
        </w:tabs>
        <w:ind w:left="2838" w:hanging="360"/>
      </w:pPr>
    </w:lvl>
    <w:lvl w:ilvl="4">
      <w:start w:val="1"/>
      <w:numFmt w:val="lowerLetter"/>
      <w:lvlText w:val="%5."/>
      <w:lvlJc w:val="left"/>
      <w:pPr>
        <w:tabs>
          <w:tab w:val="num" w:pos="-42"/>
        </w:tabs>
        <w:ind w:left="3558" w:hanging="360"/>
      </w:pPr>
    </w:lvl>
    <w:lvl w:ilvl="5">
      <w:start w:val="1"/>
      <w:numFmt w:val="lowerRoman"/>
      <w:lvlText w:val="%6."/>
      <w:lvlJc w:val="right"/>
      <w:pPr>
        <w:tabs>
          <w:tab w:val="num" w:pos="-42"/>
        </w:tabs>
        <w:ind w:left="4278" w:hanging="180"/>
      </w:pPr>
    </w:lvl>
    <w:lvl w:ilvl="6">
      <w:start w:val="1"/>
      <w:numFmt w:val="decimal"/>
      <w:lvlText w:val="%7."/>
      <w:lvlJc w:val="left"/>
      <w:pPr>
        <w:tabs>
          <w:tab w:val="num" w:pos="-42"/>
        </w:tabs>
        <w:ind w:left="4998" w:hanging="360"/>
      </w:pPr>
    </w:lvl>
    <w:lvl w:ilvl="7">
      <w:start w:val="1"/>
      <w:numFmt w:val="lowerLetter"/>
      <w:lvlText w:val="%8."/>
      <w:lvlJc w:val="left"/>
      <w:pPr>
        <w:tabs>
          <w:tab w:val="num" w:pos="-42"/>
        </w:tabs>
        <w:ind w:left="5718" w:hanging="360"/>
      </w:pPr>
    </w:lvl>
    <w:lvl w:ilvl="8">
      <w:start w:val="1"/>
      <w:numFmt w:val="lowerRoman"/>
      <w:lvlText w:val="%9."/>
      <w:lvlJc w:val="right"/>
      <w:pPr>
        <w:tabs>
          <w:tab w:val="num" w:pos="-42"/>
        </w:tabs>
        <w:ind w:left="6438" w:hanging="180"/>
      </w:pPr>
    </w:lvl>
  </w:abstractNum>
  <w:abstractNum w:abstractNumId="38" w15:restartNumberingAfterBreak="0">
    <w:nsid w:val="7EE90C96"/>
    <w:multiLevelType w:val="hybridMultilevel"/>
    <w:tmpl w:val="E146EF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DCA0C5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82666EA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0989064">
    <w:abstractNumId w:val="0"/>
  </w:num>
  <w:num w:numId="2" w16cid:durableId="688609348">
    <w:abstractNumId w:val="1"/>
  </w:num>
  <w:num w:numId="3" w16cid:durableId="495803030">
    <w:abstractNumId w:val="33"/>
  </w:num>
  <w:num w:numId="4" w16cid:durableId="1121995609">
    <w:abstractNumId w:val="30"/>
  </w:num>
  <w:num w:numId="5" w16cid:durableId="1800220217">
    <w:abstractNumId w:val="16"/>
  </w:num>
  <w:num w:numId="6" w16cid:durableId="1730031419">
    <w:abstractNumId w:val="15"/>
  </w:num>
  <w:num w:numId="7" w16cid:durableId="2104915630">
    <w:abstractNumId w:val="28"/>
  </w:num>
  <w:num w:numId="8" w16cid:durableId="735782614">
    <w:abstractNumId w:val="38"/>
  </w:num>
  <w:num w:numId="9" w16cid:durableId="1226603137">
    <w:abstractNumId w:val="21"/>
  </w:num>
  <w:num w:numId="10" w16cid:durableId="25717553">
    <w:abstractNumId w:val="26"/>
  </w:num>
  <w:num w:numId="11" w16cid:durableId="1852604342">
    <w:abstractNumId w:val="3"/>
  </w:num>
  <w:num w:numId="12" w16cid:durableId="108937540">
    <w:abstractNumId w:val="19"/>
  </w:num>
  <w:num w:numId="13" w16cid:durableId="1567841720">
    <w:abstractNumId w:val="10"/>
  </w:num>
  <w:num w:numId="14" w16cid:durableId="4788004">
    <w:abstractNumId w:val="2"/>
  </w:num>
  <w:num w:numId="15" w16cid:durableId="635573117">
    <w:abstractNumId w:val="32"/>
  </w:num>
  <w:num w:numId="16" w16cid:durableId="1570533877">
    <w:abstractNumId w:val="11"/>
  </w:num>
  <w:num w:numId="17" w16cid:durableId="2118940132">
    <w:abstractNumId w:val="7"/>
  </w:num>
  <w:num w:numId="18" w16cid:durableId="1828788422">
    <w:abstractNumId w:val="29"/>
  </w:num>
  <w:num w:numId="19" w16cid:durableId="1846507781">
    <w:abstractNumId w:val="25"/>
  </w:num>
  <w:num w:numId="20" w16cid:durableId="1098912303">
    <w:abstractNumId w:val="16"/>
  </w:num>
  <w:num w:numId="21" w16cid:durableId="975378801">
    <w:abstractNumId w:val="22"/>
  </w:num>
  <w:num w:numId="22" w16cid:durableId="1650816934">
    <w:abstractNumId w:val="38"/>
  </w:num>
  <w:num w:numId="23" w16cid:durableId="1018431242">
    <w:abstractNumId w:val="17"/>
  </w:num>
  <w:num w:numId="24" w16cid:durableId="985742518">
    <w:abstractNumId w:val="36"/>
  </w:num>
  <w:num w:numId="25" w16cid:durableId="1045329855">
    <w:abstractNumId w:val="34"/>
  </w:num>
  <w:num w:numId="26" w16cid:durableId="1613855345">
    <w:abstractNumId w:val="9"/>
  </w:num>
  <w:num w:numId="27" w16cid:durableId="2100177411">
    <w:abstractNumId w:val="35"/>
  </w:num>
  <w:num w:numId="28" w16cid:durableId="876510445">
    <w:abstractNumId w:val="14"/>
  </w:num>
  <w:num w:numId="29" w16cid:durableId="1346175270">
    <w:abstractNumId w:val="5"/>
  </w:num>
  <w:num w:numId="30" w16cid:durableId="155149679">
    <w:abstractNumId w:val="6"/>
  </w:num>
  <w:num w:numId="31" w16cid:durableId="214894815">
    <w:abstractNumId w:val="12"/>
  </w:num>
  <w:num w:numId="32" w16cid:durableId="154272137">
    <w:abstractNumId w:val="24"/>
  </w:num>
  <w:num w:numId="33" w16cid:durableId="1100879623">
    <w:abstractNumId w:val="13"/>
  </w:num>
  <w:num w:numId="34" w16cid:durableId="2104916207">
    <w:abstractNumId w:val="37"/>
  </w:num>
  <w:num w:numId="35" w16cid:durableId="927927233">
    <w:abstractNumId w:val="31"/>
  </w:num>
  <w:num w:numId="36" w16cid:durableId="1423837634">
    <w:abstractNumId w:val="8"/>
  </w:num>
  <w:num w:numId="37" w16cid:durableId="194583972">
    <w:abstractNumId w:val="23"/>
  </w:num>
  <w:num w:numId="38" w16cid:durableId="2002541083">
    <w:abstractNumId w:val="4"/>
  </w:num>
  <w:num w:numId="39" w16cid:durableId="304093064">
    <w:abstractNumId w:val="20"/>
  </w:num>
  <w:num w:numId="40" w16cid:durableId="138930662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9"/>
    <w:rsid w:val="00007344"/>
    <w:rsid w:val="000075C0"/>
    <w:rsid w:val="00017136"/>
    <w:rsid w:val="000175A3"/>
    <w:rsid w:val="00022EE4"/>
    <w:rsid w:val="00030729"/>
    <w:rsid w:val="00030C94"/>
    <w:rsid w:val="000317DF"/>
    <w:rsid w:val="00032655"/>
    <w:rsid w:val="00040D5E"/>
    <w:rsid w:val="0004387B"/>
    <w:rsid w:val="00054924"/>
    <w:rsid w:val="0007012E"/>
    <w:rsid w:val="0007281C"/>
    <w:rsid w:val="00076E4E"/>
    <w:rsid w:val="000841C7"/>
    <w:rsid w:val="00085AC2"/>
    <w:rsid w:val="0008677C"/>
    <w:rsid w:val="00090B0B"/>
    <w:rsid w:val="00094561"/>
    <w:rsid w:val="000A14A2"/>
    <w:rsid w:val="000A7341"/>
    <w:rsid w:val="000B5C23"/>
    <w:rsid w:val="000B7E9C"/>
    <w:rsid w:val="000C2B59"/>
    <w:rsid w:val="000C5616"/>
    <w:rsid w:val="000D446E"/>
    <w:rsid w:val="000D58E9"/>
    <w:rsid w:val="000F0491"/>
    <w:rsid w:val="000F5DEF"/>
    <w:rsid w:val="00105DE5"/>
    <w:rsid w:val="00106001"/>
    <w:rsid w:val="001158F1"/>
    <w:rsid w:val="00127106"/>
    <w:rsid w:val="00131ED5"/>
    <w:rsid w:val="001334B4"/>
    <w:rsid w:val="0013371E"/>
    <w:rsid w:val="00134148"/>
    <w:rsid w:val="001351D1"/>
    <w:rsid w:val="00142715"/>
    <w:rsid w:val="00154279"/>
    <w:rsid w:val="00156648"/>
    <w:rsid w:val="00161260"/>
    <w:rsid w:val="0016313F"/>
    <w:rsid w:val="001646EE"/>
    <w:rsid w:val="001671A7"/>
    <w:rsid w:val="001677E2"/>
    <w:rsid w:val="00170248"/>
    <w:rsid w:val="001924AE"/>
    <w:rsid w:val="00195F47"/>
    <w:rsid w:val="001A61B3"/>
    <w:rsid w:val="001B1BF5"/>
    <w:rsid w:val="001B5E0A"/>
    <w:rsid w:val="001B779E"/>
    <w:rsid w:val="001C4DFC"/>
    <w:rsid w:val="001C52F6"/>
    <w:rsid w:val="001C7ADD"/>
    <w:rsid w:val="001D3B51"/>
    <w:rsid w:val="001E0816"/>
    <w:rsid w:val="001E20C7"/>
    <w:rsid w:val="001E620C"/>
    <w:rsid w:val="001F5B38"/>
    <w:rsid w:val="00212D87"/>
    <w:rsid w:val="00216F29"/>
    <w:rsid w:val="00220CB4"/>
    <w:rsid w:val="00221CC8"/>
    <w:rsid w:val="00224CC9"/>
    <w:rsid w:val="002332B2"/>
    <w:rsid w:val="002335E2"/>
    <w:rsid w:val="002362D9"/>
    <w:rsid w:val="00242AAD"/>
    <w:rsid w:val="00253737"/>
    <w:rsid w:val="00254F6C"/>
    <w:rsid w:val="0025723D"/>
    <w:rsid w:val="002607C0"/>
    <w:rsid w:val="002653CB"/>
    <w:rsid w:val="00265FA4"/>
    <w:rsid w:val="002679A0"/>
    <w:rsid w:val="00272709"/>
    <w:rsid w:val="00282356"/>
    <w:rsid w:val="002914BB"/>
    <w:rsid w:val="00294A7F"/>
    <w:rsid w:val="002957C8"/>
    <w:rsid w:val="002965D6"/>
    <w:rsid w:val="002A0014"/>
    <w:rsid w:val="002A7E72"/>
    <w:rsid w:val="002B6424"/>
    <w:rsid w:val="002B754F"/>
    <w:rsid w:val="002C60E6"/>
    <w:rsid w:val="002D0189"/>
    <w:rsid w:val="002D0722"/>
    <w:rsid w:val="002D2BCC"/>
    <w:rsid w:val="002D53B7"/>
    <w:rsid w:val="002D63E5"/>
    <w:rsid w:val="002E0A9B"/>
    <w:rsid w:val="002E23EA"/>
    <w:rsid w:val="002F3013"/>
    <w:rsid w:val="002F66D6"/>
    <w:rsid w:val="00301A24"/>
    <w:rsid w:val="00302320"/>
    <w:rsid w:val="00306544"/>
    <w:rsid w:val="00306FF9"/>
    <w:rsid w:val="003074E8"/>
    <w:rsid w:val="00310B2A"/>
    <w:rsid w:val="00322DFE"/>
    <w:rsid w:val="00330062"/>
    <w:rsid w:val="003305EE"/>
    <w:rsid w:val="00330ABE"/>
    <w:rsid w:val="0033132A"/>
    <w:rsid w:val="00334831"/>
    <w:rsid w:val="00334C77"/>
    <w:rsid w:val="00335C9B"/>
    <w:rsid w:val="00343D41"/>
    <w:rsid w:val="00343F07"/>
    <w:rsid w:val="003562CF"/>
    <w:rsid w:val="00357235"/>
    <w:rsid w:val="00360411"/>
    <w:rsid w:val="00364B3C"/>
    <w:rsid w:val="00374FEC"/>
    <w:rsid w:val="0037626B"/>
    <w:rsid w:val="003825B0"/>
    <w:rsid w:val="003875F0"/>
    <w:rsid w:val="003964DB"/>
    <w:rsid w:val="003A077F"/>
    <w:rsid w:val="003A0DE9"/>
    <w:rsid w:val="003B243E"/>
    <w:rsid w:val="003B4353"/>
    <w:rsid w:val="003B64BB"/>
    <w:rsid w:val="003C3169"/>
    <w:rsid w:val="003C3EAA"/>
    <w:rsid w:val="003D1D45"/>
    <w:rsid w:val="003D2345"/>
    <w:rsid w:val="003D5D03"/>
    <w:rsid w:val="003D69C4"/>
    <w:rsid w:val="003E5F05"/>
    <w:rsid w:val="003E6016"/>
    <w:rsid w:val="003F5FCD"/>
    <w:rsid w:val="00405A72"/>
    <w:rsid w:val="004121A5"/>
    <w:rsid w:val="004129EF"/>
    <w:rsid w:val="00412C6D"/>
    <w:rsid w:val="004235DD"/>
    <w:rsid w:val="0042378C"/>
    <w:rsid w:val="00432743"/>
    <w:rsid w:val="00433ED9"/>
    <w:rsid w:val="0043485A"/>
    <w:rsid w:val="004421DA"/>
    <w:rsid w:val="00443AAF"/>
    <w:rsid w:val="004533B5"/>
    <w:rsid w:val="00461108"/>
    <w:rsid w:val="00461513"/>
    <w:rsid w:val="0046372B"/>
    <w:rsid w:val="00470E94"/>
    <w:rsid w:val="0047443C"/>
    <w:rsid w:val="004759CE"/>
    <w:rsid w:val="00475E73"/>
    <w:rsid w:val="00482E1C"/>
    <w:rsid w:val="00486E81"/>
    <w:rsid w:val="004878EF"/>
    <w:rsid w:val="00494FFB"/>
    <w:rsid w:val="004A0550"/>
    <w:rsid w:val="004A7AA7"/>
    <w:rsid w:val="004B055E"/>
    <w:rsid w:val="004B0D45"/>
    <w:rsid w:val="004B5D61"/>
    <w:rsid w:val="004C6B93"/>
    <w:rsid w:val="004D2390"/>
    <w:rsid w:val="004D3557"/>
    <w:rsid w:val="004F1885"/>
    <w:rsid w:val="005010DC"/>
    <w:rsid w:val="0050363E"/>
    <w:rsid w:val="00504D65"/>
    <w:rsid w:val="00505370"/>
    <w:rsid w:val="00511263"/>
    <w:rsid w:val="00516D63"/>
    <w:rsid w:val="00523549"/>
    <w:rsid w:val="0053173A"/>
    <w:rsid w:val="00540218"/>
    <w:rsid w:val="005447C5"/>
    <w:rsid w:val="005471E4"/>
    <w:rsid w:val="0055228B"/>
    <w:rsid w:val="00553DCA"/>
    <w:rsid w:val="0055760A"/>
    <w:rsid w:val="00562DB8"/>
    <w:rsid w:val="00563AC9"/>
    <w:rsid w:val="00572E5B"/>
    <w:rsid w:val="00573103"/>
    <w:rsid w:val="00585CA9"/>
    <w:rsid w:val="005877B1"/>
    <w:rsid w:val="00587E6F"/>
    <w:rsid w:val="00596BA1"/>
    <w:rsid w:val="005A6D0E"/>
    <w:rsid w:val="005A6D1F"/>
    <w:rsid w:val="005B01A7"/>
    <w:rsid w:val="005B212A"/>
    <w:rsid w:val="005B50EA"/>
    <w:rsid w:val="005B53C4"/>
    <w:rsid w:val="005C042D"/>
    <w:rsid w:val="005C308F"/>
    <w:rsid w:val="005C3FC7"/>
    <w:rsid w:val="005D3198"/>
    <w:rsid w:val="005D6263"/>
    <w:rsid w:val="005E19C3"/>
    <w:rsid w:val="005E2206"/>
    <w:rsid w:val="005F026B"/>
    <w:rsid w:val="005F06F6"/>
    <w:rsid w:val="00600853"/>
    <w:rsid w:val="00605409"/>
    <w:rsid w:val="00605ED5"/>
    <w:rsid w:val="006077A7"/>
    <w:rsid w:val="00621A32"/>
    <w:rsid w:val="006251BD"/>
    <w:rsid w:val="00625F19"/>
    <w:rsid w:val="006319CF"/>
    <w:rsid w:val="00635542"/>
    <w:rsid w:val="00640F3B"/>
    <w:rsid w:val="00655D44"/>
    <w:rsid w:val="0065729B"/>
    <w:rsid w:val="006619DD"/>
    <w:rsid w:val="0066494B"/>
    <w:rsid w:val="00665B92"/>
    <w:rsid w:val="00677188"/>
    <w:rsid w:val="0068095C"/>
    <w:rsid w:val="006834E1"/>
    <w:rsid w:val="006852F7"/>
    <w:rsid w:val="0068585F"/>
    <w:rsid w:val="006864BB"/>
    <w:rsid w:val="006939DE"/>
    <w:rsid w:val="00693FD8"/>
    <w:rsid w:val="00695C98"/>
    <w:rsid w:val="006A6100"/>
    <w:rsid w:val="006A625A"/>
    <w:rsid w:val="006C0099"/>
    <w:rsid w:val="006C096F"/>
    <w:rsid w:val="006C5A8C"/>
    <w:rsid w:val="006D6A4F"/>
    <w:rsid w:val="006D71F9"/>
    <w:rsid w:val="006D775A"/>
    <w:rsid w:val="006E3292"/>
    <w:rsid w:val="006E54EE"/>
    <w:rsid w:val="006F06A3"/>
    <w:rsid w:val="006F2F1E"/>
    <w:rsid w:val="006F4D70"/>
    <w:rsid w:val="007010CF"/>
    <w:rsid w:val="00725CCF"/>
    <w:rsid w:val="00726EA8"/>
    <w:rsid w:val="007309F3"/>
    <w:rsid w:val="0073251B"/>
    <w:rsid w:val="007355BD"/>
    <w:rsid w:val="00737854"/>
    <w:rsid w:val="00747545"/>
    <w:rsid w:val="00752BC8"/>
    <w:rsid w:val="0075370E"/>
    <w:rsid w:val="007569F0"/>
    <w:rsid w:val="00756B91"/>
    <w:rsid w:val="00760A46"/>
    <w:rsid w:val="0076393B"/>
    <w:rsid w:val="00766D69"/>
    <w:rsid w:val="0077108A"/>
    <w:rsid w:val="00776195"/>
    <w:rsid w:val="00781E5F"/>
    <w:rsid w:val="0079275E"/>
    <w:rsid w:val="00796DB6"/>
    <w:rsid w:val="007A02ED"/>
    <w:rsid w:val="007A4472"/>
    <w:rsid w:val="007A53D7"/>
    <w:rsid w:val="007B2B49"/>
    <w:rsid w:val="007B5918"/>
    <w:rsid w:val="007B76EA"/>
    <w:rsid w:val="007C3A6D"/>
    <w:rsid w:val="007D0D3F"/>
    <w:rsid w:val="007E2188"/>
    <w:rsid w:val="007E2344"/>
    <w:rsid w:val="007E3B3D"/>
    <w:rsid w:val="007F044D"/>
    <w:rsid w:val="007F5F6C"/>
    <w:rsid w:val="007F6221"/>
    <w:rsid w:val="00801DA4"/>
    <w:rsid w:val="00806F8C"/>
    <w:rsid w:val="00811EEC"/>
    <w:rsid w:val="00813DEC"/>
    <w:rsid w:val="00813F46"/>
    <w:rsid w:val="00815528"/>
    <w:rsid w:val="008172C6"/>
    <w:rsid w:val="00817723"/>
    <w:rsid w:val="00827BDF"/>
    <w:rsid w:val="00833F1C"/>
    <w:rsid w:val="00836097"/>
    <w:rsid w:val="00836698"/>
    <w:rsid w:val="0083740B"/>
    <w:rsid w:val="00841A20"/>
    <w:rsid w:val="008572CB"/>
    <w:rsid w:val="008610E0"/>
    <w:rsid w:val="008633C8"/>
    <w:rsid w:val="008638ED"/>
    <w:rsid w:val="00872394"/>
    <w:rsid w:val="00872FCF"/>
    <w:rsid w:val="0087350E"/>
    <w:rsid w:val="00873653"/>
    <w:rsid w:val="00873AA4"/>
    <w:rsid w:val="0087558A"/>
    <w:rsid w:val="0087770E"/>
    <w:rsid w:val="008851BF"/>
    <w:rsid w:val="00890981"/>
    <w:rsid w:val="00892CAE"/>
    <w:rsid w:val="0089337B"/>
    <w:rsid w:val="008A1628"/>
    <w:rsid w:val="008A1B30"/>
    <w:rsid w:val="008A31A1"/>
    <w:rsid w:val="008A41C4"/>
    <w:rsid w:val="008A42CF"/>
    <w:rsid w:val="008A7B7E"/>
    <w:rsid w:val="008B1751"/>
    <w:rsid w:val="008C10DC"/>
    <w:rsid w:val="008C17F3"/>
    <w:rsid w:val="008C295C"/>
    <w:rsid w:val="008D4826"/>
    <w:rsid w:val="008E2230"/>
    <w:rsid w:val="008E22C1"/>
    <w:rsid w:val="008E43C9"/>
    <w:rsid w:val="008E5050"/>
    <w:rsid w:val="008F0881"/>
    <w:rsid w:val="008F2957"/>
    <w:rsid w:val="00900106"/>
    <w:rsid w:val="009002DD"/>
    <w:rsid w:val="009077CD"/>
    <w:rsid w:val="00910DCE"/>
    <w:rsid w:val="00915B0D"/>
    <w:rsid w:val="00924AC4"/>
    <w:rsid w:val="0092670D"/>
    <w:rsid w:val="009355D5"/>
    <w:rsid w:val="0093623D"/>
    <w:rsid w:val="00941719"/>
    <w:rsid w:val="00945768"/>
    <w:rsid w:val="009516C3"/>
    <w:rsid w:val="00954596"/>
    <w:rsid w:val="009553F0"/>
    <w:rsid w:val="00965B1D"/>
    <w:rsid w:val="00967E36"/>
    <w:rsid w:val="0097198B"/>
    <w:rsid w:val="00974BE2"/>
    <w:rsid w:val="00991E29"/>
    <w:rsid w:val="0099352A"/>
    <w:rsid w:val="009947C6"/>
    <w:rsid w:val="009A4CFE"/>
    <w:rsid w:val="009A5727"/>
    <w:rsid w:val="009A6A3D"/>
    <w:rsid w:val="009C4B4E"/>
    <w:rsid w:val="009D5AD4"/>
    <w:rsid w:val="009D616B"/>
    <w:rsid w:val="009D6BFD"/>
    <w:rsid w:val="009D7D4F"/>
    <w:rsid w:val="009F4613"/>
    <w:rsid w:val="009F7DC4"/>
    <w:rsid w:val="00A0034E"/>
    <w:rsid w:val="00A02BEC"/>
    <w:rsid w:val="00A03180"/>
    <w:rsid w:val="00A034CC"/>
    <w:rsid w:val="00A03865"/>
    <w:rsid w:val="00A0618A"/>
    <w:rsid w:val="00A13A41"/>
    <w:rsid w:val="00A14F65"/>
    <w:rsid w:val="00A15B4E"/>
    <w:rsid w:val="00A17581"/>
    <w:rsid w:val="00A21773"/>
    <w:rsid w:val="00A31D84"/>
    <w:rsid w:val="00A410E9"/>
    <w:rsid w:val="00A41D0E"/>
    <w:rsid w:val="00A430D7"/>
    <w:rsid w:val="00A52EE7"/>
    <w:rsid w:val="00A53DA6"/>
    <w:rsid w:val="00A54B80"/>
    <w:rsid w:val="00A54BED"/>
    <w:rsid w:val="00A614EB"/>
    <w:rsid w:val="00A61F5C"/>
    <w:rsid w:val="00A62496"/>
    <w:rsid w:val="00A6450A"/>
    <w:rsid w:val="00A65065"/>
    <w:rsid w:val="00A671CA"/>
    <w:rsid w:val="00A679BD"/>
    <w:rsid w:val="00A75D06"/>
    <w:rsid w:val="00A826FD"/>
    <w:rsid w:val="00A91C20"/>
    <w:rsid w:val="00A9344E"/>
    <w:rsid w:val="00AA7414"/>
    <w:rsid w:val="00AB22BA"/>
    <w:rsid w:val="00AB60CF"/>
    <w:rsid w:val="00AB6731"/>
    <w:rsid w:val="00AB7B54"/>
    <w:rsid w:val="00AC0D3A"/>
    <w:rsid w:val="00AC582C"/>
    <w:rsid w:val="00AD34BD"/>
    <w:rsid w:val="00AD4122"/>
    <w:rsid w:val="00AD59FE"/>
    <w:rsid w:val="00AD7314"/>
    <w:rsid w:val="00AE13CB"/>
    <w:rsid w:val="00AE4715"/>
    <w:rsid w:val="00AE4D16"/>
    <w:rsid w:val="00AF0DEA"/>
    <w:rsid w:val="00AF494C"/>
    <w:rsid w:val="00AF4DD4"/>
    <w:rsid w:val="00AF505D"/>
    <w:rsid w:val="00B063C5"/>
    <w:rsid w:val="00B0698B"/>
    <w:rsid w:val="00B10AFA"/>
    <w:rsid w:val="00B26BC7"/>
    <w:rsid w:val="00B32638"/>
    <w:rsid w:val="00B335C2"/>
    <w:rsid w:val="00B3510C"/>
    <w:rsid w:val="00B35627"/>
    <w:rsid w:val="00B3577C"/>
    <w:rsid w:val="00B36EBE"/>
    <w:rsid w:val="00B41A87"/>
    <w:rsid w:val="00B42EC2"/>
    <w:rsid w:val="00B430B1"/>
    <w:rsid w:val="00B5117A"/>
    <w:rsid w:val="00B53296"/>
    <w:rsid w:val="00B53AD0"/>
    <w:rsid w:val="00B53C0E"/>
    <w:rsid w:val="00B57F32"/>
    <w:rsid w:val="00B70DCD"/>
    <w:rsid w:val="00B71934"/>
    <w:rsid w:val="00B73BFF"/>
    <w:rsid w:val="00B834EA"/>
    <w:rsid w:val="00B844ED"/>
    <w:rsid w:val="00B9100F"/>
    <w:rsid w:val="00B9189D"/>
    <w:rsid w:val="00B932BD"/>
    <w:rsid w:val="00BA02AF"/>
    <w:rsid w:val="00BA09C9"/>
    <w:rsid w:val="00BB7558"/>
    <w:rsid w:val="00BB7570"/>
    <w:rsid w:val="00BB776E"/>
    <w:rsid w:val="00BC26CB"/>
    <w:rsid w:val="00BC3A06"/>
    <w:rsid w:val="00BC6EB6"/>
    <w:rsid w:val="00BC71ED"/>
    <w:rsid w:val="00BD4253"/>
    <w:rsid w:val="00BD4615"/>
    <w:rsid w:val="00BD5934"/>
    <w:rsid w:val="00BD5994"/>
    <w:rsid w:val="00BD7723"/>
    <w:rsid w:val="00BD7DA7"/>
    <w:rsid w:val="00BE2057"/>
    <w:rsid w:val="00BE68DA"/>
    <w:rsid w:val="00BE7654"/>
    <w:rsid w:val="00BF0B17"/>
    <w:rsid w:val="00C01318"/>
    <w:rsid w:val="00C03304"/>
    <w:rsid w:val="00C0700F"/>
    <w:rsid w:val="00C1283A"/>
    <w:rsid w:val="00C12A0A"/>
    <w:rsid w:val="00C15844"/>
    <w:rsid w:val="00C1653B"/>
    <w:rsid w:val="00C1724F"/>
    <w:rsid w:val="00C20809"/>
    <w:rsid w:val="00C21578"/>
    <w:rsid w:val="00C21CCA"/>
    <w:rsid w:val="00C2245E"/>
    <w:rsid w:val="00C25F93"/>
    <w:rsid w:val="00C26392"/>
    <w:rsid w:val="00C30D10"/>
    <w:rsid w:val="00C318B9"/>
    <w:rsid w:val="00C4022C"/>
    <w:rsid w:val="00C43925"/>
    <w:rsid w:val="00C43959"/>
    <w:rsid w:val="00C4540A"/>
    <w:rsid w:val="00C4790B"/>
    <w:rsid w:val="00C50DFF"/>
    <w:rsid w:val="00C565BC"/>
    <w:rsid w:val="00C567CC"/>
    <w:rsid w:val="00C64F80"/>
    <w:rsid w:val="00C678CF"/>
    <w:rsid w:val="00C72445"/>
    <w:rsid w:val="00C73F93"/>
    <w:rsid w:val="00C75DB0"/>
    <w:rsid w:val="00C777C0"/>
    <w:rsid w:val="00C90843"/>
    <w:rsid w:val="00C934A9"/>
    <w:rsid w:val="00C976D4"/>
    <w:rsid w:val="00CA1D13"/>
    <w:rsid w:val="00CC09CD"/>
    <w:rsid w:val="00CC4D26"/>
    <w:rsid w:val="00CD485B"/>
    <w:rsid w:val="00CE13C1"/>
    <w:rsid w:val="00CE40AF"/>
    <w:rsid w:val="00CE7CCA"/>
    <w:rsid w:val="00CF038C"/>
    <w:rsid w:val="00CF0EB1"/>
    <w:rsid w:val="00CF4766"/>
    <w:rsid w:val="00CF580C"/>
    <w:rsid w:val="00CF7911"/>
    <w:rsid w:val="00D03B62"/>
    <w:rsid w:val="00D07B93"/>
    <w:rsid w:val="00D07EFE"/>
    <w:rsid w:val="00D110CE"/>
    <w:rsid w:val="00D23547"/>
    <w:rsid w:val="00D23B76"/>
    <w:rsid w:val="00D25E7F"/>
    <w:rsid w:val="00D27862"/>
    <w:rsid w:val="00D30691"/>
    <w:rsid w:val="00D4001E"/>
    <w:rsid w:val="00D42EC4"/>
    <w:rsid w:val="00D45983"/>
    <w:rsid w:val="00D51E18"/>
    <w:rsid w:val="00D53696"/>
    <w:rsid w:val="00D563C2"/>
    <w:rsid w:val="00D56784"/>
    <w:rsid w:val="00D5770E"/>
    <w:rsid w:val="00D608F0"/>
    <w:rsid w:val="00D62349"/>
    <w:rsid w:val="00D66CD8"/>
    <w:rsid w:val="00D67844"/>
    <w:rsid w:val="00D678F3"/>
    <w:rsid w:val="00D774F7"/>
    <w:rsid w:val="00D843DE"/>
    <w:rsid w:val="00D84549"/>
    <w:rsid w:val="00D85991"/>
    <w:rsid w:val="00D85ECB"/>
    <w:rsid w:val="00D96A38"/>
    <w:rsid w:val="00D970A3"/>
    <w:rsid w:val="00D97B8A"/>
    <w:rsid w:val="00DA1F95"/>
    <w:rsid w:val="00DB0488"/>
    <w:rsid w:val="00DC087B"/>
    <w:rsid w:val="00DC3DC2"/>
    <w:rsid w:val="00DC4C1F"/>
    <w:rsid w:val="00DD1651"/>
    <w:rsid w:val="00DD242B"/>
    <w:rsid w:val="00DE1462"/>
    <w:rsid w:val="00DE79DA"/>
    <w:rsid w:val="00DF1BE2"/>
    <w:rsid w:val="00DF6A9D"/>
    <w:rsid w:val="00E1124E"/>
    <w:rsid w:val="00E1145C"/>
    <w:rsid w:val="00E20EBB"/>
    <w:rsid w:val="00E342D2"/>
    <w:rsid w:val="00E3577B"/>
    <w:rsid w:val="00E52F4A"/>
    <w:rsid w:val="00E55560"/>
    <w:rsid w:val="00E60927"/>
    <w:rsid w:val="00E705D2"/>
    <w:rsid w:val="00E74A5C"/>
    <w:rsid w:val="00E824D1"/>
    <w:rsid w:val="00E91F43"/>
    <w:rsid w:val="00EA1F53"/>
    <w:rsid w:val="00EA2326"/>
    <w:rsid w:val="00EA5DFC"/>
    <w:rsid w:val="00EA6BCE"/>
    <w:rsid w:val="00EB3991"/>
    <w:rsid w:val="00EB5549"/>
    <w:rsid w:val="00EC4341"/>
    <w:rsid w:val="00EE1549"/>
    <w:rsid w:val="00EF46F3"/>
    <w:rsid w:val="00EF7118"/>
    <w:rsid w:val="00F00F88"/>
    <w:rsid w:val="00F01EB0"/>
    <w:rsid w:val="00F043FF"/>
    <w:rsid w:val="00F0570A"/>
    <w:rsid w:val="00F06A43"/>
    <w:rsid w:val="00F120CD"/>
    <w:rsid w:val="00F165C4"/>
    <w:rsid w:val="00F437B5"/>
    <w:rsid w:val="00F519A4"/>
    <w:rsid w:val="00F51E52"/>
    <w:rsid w:val="00F52A0C"/>
    <w:rsid w:val="00F54C96"/>
    <w:rsid w:val="00F60B35"/>
    <w:rsid w:val="00F646B7"/>
    <w:rsid w:val="00F65B8A"/>
    <w:rsid w:val="00F67B7B"/>
    <w:rsid w:val="00F7196E"/>
    <w:rsid w:val="00F71A1C"/>
    <w:rsid w:val="00F805C6"/>
    <w:rsid w:val="00F838F6"/>
    <w:rsid w:val="00F90635"/>
    <w:rsid w:val="00F92A1E"/>
    <w:rsid w:val="00F9355B"/>
    <w:rsid w:val="00F959B2"/>
    <w:rsid w:val="00FA140C"/>
    <w:rsid w:val="00FA20AF"/>
    <w:rsid w:val="00FA3C9E"/>
    <w:rsid w:val="00FB035C"/>
    <w:rsid w:val="00FC008C"/>
    <w:rsid w:val="00FC1C18"/>
    <w:rsid w:val="00FC3424"/>
    <w:rsid w:val="00FC6587"/>
    <w:rsid w:val="00FD040C"/>
    <w:rsid w:val="00FD5F2F"/>
    <w:rsid w:val="00FE22F1"/>
    <w:rsid w:val="00FE4E85"/>
    <w:rsid w:val="00FE6A10"/>
    <w:rsid w:val="00FE7812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1590"/>
  <w15:docId w15:val="{0563118F-27AA-411B-92C1-FF14C684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54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4549"/>
    <w:pPr>
      <w:keepNext/>
      <w:numPr>
        <w:numId w:val="1"/>
      </w:numPr>
      <w:suppressAutoHyphens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96D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4549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84549"/>
    <w:pPr>
      <w:ind w:left="720"/>
      <w:contextualSpacing/>
    </w:pPr>
  </w:style>
  <w:style w:type="paragraph" w:styleId="Bezodstpw">
    <w:name w:val="No Spacing"/>
    <w:uiPriority w:val="1"/>
    <w:qFormat/>
    <w:rsid w:val="00D845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49"/>
  </w:style>
  <w:style w:type="paragraph" w:styleId="Stopka">
    <w:name w:val="footer"/>
    <w:basedOn w:val="Normalny"/>
    <w:link w:val="StopkaZnak"/>
    <w:uiPriority w:val="99"/>
    <w:unhideWhenUsed/>
    <w:rsid w:val="00D8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49"/>
  </w:style>
  <w:style w:type="table" w:styleId="Tabela-Siatka">
    <w:name w:val="Table Grid"/>
    <w:basedOn w:val="Standardowy"/>
    <w:uiPriority w:val="39"/>
    <w:rsid w:val="00D8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84549"/>
  </w:style>
  <w:style w:type="paragraph" w:styleId="Tekstdymka">
    <w:name w:val="Balloon Text"/>
    <w:basedOn w:val="Normalny"/>
    <w:link w:val="TekstdymkaZnak"/>
    <w:uiPriority w:val="99"/>
    <w:semiHidden/>
    <w:unhideWhenUsed/>
    <w:rsid w:val="00D8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D30691"/>
  </w:style>
  <w:style w:type="character" w:customStyle="1" w:styleId="Nagwek2Znak">
    <w:name w:val="Nagłówek 2 Znak"/>
    <w:basedOn w:val="Domylnaczcionkaakapitu"/>
    <w:link w:val="Nagwek2"/>
    <w:rsid w:val="00796D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prawka">
    <w:name w:val="Revision"/>
    <w:hidden/>
    <w:uiPriority w:val="99"/>
    <w:semiHidden/>
    <w:rsid w:val="00BB776E"/>
    <w:pPr>
      <w:spacing w:after="0" w:line="240" w:lineRule="auto"/>
    </w:pPr>
  </w:style>
  <w:style w:type="paragraph" w:customStyle="1" w:styleId="Default">
    <w:name w:val="Default"/>
    <w:qFormat/>
    <w:rsid w:val="00C73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punktowanie">
    <w:name w:val="wypunktowanie"/>
    <w:basedOn w:val="Normalny"/>
    <w:rsid w:val="00C73F9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E0816"/>
    <w:rPr>
      <w:b/>
      <w:bCs/>
    </w:rPr>
  </w:style>
  <w:style w:type="character" w:styleId="Uwydatnienie">
    <w:name w:val="Emphasis"/>
    <w:basedOn w:val="Domylnaczcionkaakapitu"/>
    <w:uiPriority w:val="20"/>
    <w:qFormat/>
    <w:rsid w:val="00C26392"/>
    <w:rPr>
      <w:i/>
      <w:iCs/>
    </w:rPr>
  </w:style>
  <w:style w:type="paragraph" w:customStyle="1" w:styleId="Textbody">
    <w:name w:val="Text body"/>
    <w:basedOn w:val="Normalny"/>
    <w:rsid w:val="002572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B779E"/>
    <w:rPr>
      <w:color w:val="0000FF" w:themeColor="hyperlink"/>
      <w:u w:val="single"/>
    </w:rPr>
  </w:style>
  <w:style w:type="paragraph" w:customStyle="1" w:styleId="Nagwek11">
    <w:name w:val="Nagłówek 11"/>
    <w:basedOn w:val="Normalny"/>
    <w:next w:val="Normalny"/>
    <w:uiPriority w:val="9"/>
    <w:qFormat/>
    <w:rsid w:val="005877B1"/>
    <w:pPr>
      <w:keepNext/>
      <w:keepLines/>
      <w:numPr>
        <w:numId w:val="19"/>
      </w:numPr>
      <w:suppressAutoHyphens/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877B1"/>
    <w:pPr>
      <w:keepNext/>
      <w:keepLines/>
      <w:numPr>
        <w:ilvl w:val="1"/>
        <w:numId w:val="19"/>
      </w:numPr>
      <w:shd w:val="clear" w:color="auto" w:fill="F2F2F2" w:themeFill="background1" w:themeFillShade="F2"/>
      <w:suppressAutoHyphens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877B1"/>
    <w:pPr>
      <w:keepNext/>
      <w:keepLines/>
      <w:numPr>
        <w:ilvl w:val="2"/>
        <w:numId w:val="19"/>
      </w:numPr>
      <w:suppressAutoHyphens/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877B1"/>
    <w:pPr>
      <w:keepNext/>
      <w:keepLines/>
      <w:numPr>
        <w:ilvl w:val="3"/>
        <w:numId w:val="19"/>
      </w:numPr>
      <w:suppressAutoHyphens/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877B1"/>
    <w:pPr>
      <w:keepNext/>
      <w:keepLines/>
      <w:numPr>
        <w:ilvl w:val="4"/>
        <w:numId w:val="19"/>
      </w:numPr>
      <w:suppressAutoHyphens/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877B1"/>
    <w:pPr>
      <w:keepNext/>
      <w:keepLines/>
      <w:numPr>
        <w:ilvl w:val="5"/>
        <w:numId w:val="19"/>
      </w:numPr>
      <w:suppressAutoHyphens/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6"/>
        <w:numId w:val="19"/>
      </w:numPr>
      <w:suppressAutoHyphens/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7"/>
        <w:numId w:val="19"/>
      </w:numPr>
      <w:suppressAutoHyphens/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8"/>
        <w:numId w:val="19"/>
      </w:numPr>
      <w:suppressAutoHyphens/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26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1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2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januszewska@podla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E2D4-4883-4884-9B64-8ADEEB0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3527</Words>
  <Characters>21167</Characters>
  <Application>Microsoft Office Word</Application>
  <DocSecurity>4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Stypułkowska Agnieszka</cp:lastModifiedBy>
  <cp:revision>2</cp:revision>
  <cp:lastPrinted>2022-06-10T12:58:00Z</cp:lastPrinted>
  <dcterms:created xsi:type="dcterms:W3CDTF">2024-06-19T07:43:00Z</dcterms:created>
  <dcterms:modified xsi:type="dcterms:W3CDTF">2024-06-19T07:43:00Z</dcterms:modified>
</cp:coreProperties>
</file>