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2070" w14:textId="77777777" w:rsidR="00BD557E" w:rsidRPr="001E2474" w:rsidRDefault="00BD557E" w:rsidP="009A5020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9A5020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9A5020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4EE44A8C" w:rsidR="00BD557E" w:rsidRPr="001E2474" w:rsidRDefault="00BD557E" w:rsidP="009A5020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Wronki, dni</w:t>
      </w:r>
      <w:r w:rsidRPr="00A90FA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3171B1">
        <w:rPr>
          <w:rFonts w:ascii="Arial" w:hAnsi="Arial" w:cs="Arial"/>
          <w:b w:val="0"/>
          <w:bCs w:val="0"/>
          <w:sz w:val="24"/>
          <w:szCs w:val="24"/>
        </w:rPr>
        <w:t>1 marca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7E4982">
        <w:rPr>
          <w:rFonts w:ascii="Arial" w:hAnsi="Arial" w:cs="Arial"/>
          <w:b w:val="0"/>
          <w:bCs w:val="0"/>
          <w:sz w:val="24"/>
          <w:szCs w:val="24"/>
        </w:rPr>
        <w:t>3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78C8D0DE" w:rsidR="00BD557E" w:rsidRPr="007E4982" w:rsidRDefault="00BD557E" w:rsidP="009A5020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E4982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A96E97">
        <w:rPr>
          <w:rFonts w:ascii="Arial" w:hAnsi="Arial" w:cs="Arial"/>
          <w:sz w:val="24"/>
          <w:szCs w:val="24"/>
        </w:rPr>
        <w:t>6</w:t>
      </w:r>
      <w:r w:rsidRPr="007E4982">
        <w:rPr>
          <w:rFonts w:ascii="Arial" w:hAnsi="Arial" w:cs="Arial"/>
          <w:b w:val="0"/>
          <w:bCs w:val="0"/>
          <w:sz w:val="24"/>
          <w:szCs w:val="24"/>
        </w:rPr>
        <w:t>.202</w:t>
      </w:r>
      <w:r w:rsidR="007E4982" w:rsidRPr="007E4982">
        <w:rPr>
          <w:rFonts w:ascii="Arial" w:hAnsi="Arial" w:cs="Arial"/>
          <w:b w:val="0"/>
          <w:bCs w:val="0"/>
          <w:sz w:val="24"/>
          <w:szCs w:val="24"/>
        </w:rPr>
        <w:t>3</w:t>
      </w:r>
    </w:p>
    <w:p w14:paraId="6C7B9FF3" w14:textId="77777777" w:rsidR="00BD557E" w:rsidRPr="001E2474" w:rsidRDefault="00BD557E" w:rsidP="009A502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582AB386" w:rsidR="00BD557E" w:rsidRPr="001E2474" w:rsidRDefault="00BD557E" w:rsidP="009A502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Wyjaśnienie</w:t>
      </w:r>
      <w:r w:rsidR="001B6E9A">
        <w:rPr>
          <w:rFonts w:ascii="Arial" w:hAnsi="Arial" w:cs="Arial"/>
          <w:sz w:val="24"/>
          <w:szCs w:val="24"/>
        </w:rPr>
        <w:t xml:space="preserve">  nr 2</w:t>
      </w:r>
      <w:r w:rsidRPr="001E2474">
        <w:rPr>
          <w:rFonts w:ascii="Arial" w:hAnsi="Arial" w:cs="Arial"/>
          <w:sz w:val="24"/>
          <w:szCs w:val="24"/>
        </w:rPr>
        <w:t xml:space="preserve"> </w:t>
      </w:r>
      <w:r w:rsidR="00C16B3D">
        <w:rPr>
          <w:rFonts w:ascii="Arial" w:hAnsi="Arial" w:cs="Arial"/>
          <w:sz w:val="24"/>
          <w:szCs w:val="24"/>
        </w:rPr>
        <w:t xml:space="preserve"> </w:t>
      </w:r>
      <w:r w:rsidR="00D25BF0">
        <w:rPr>
          <w:rFonts w:ascii="Arial" w:hAnsi="Arial" w:cs="Arial"/>
          <w:sz w:val="24"/>
          <w:szCs w:val="24"/>
        </w:rPr>
        <w:t xml:space="preserve">i zmiana </w:t>
      </w:r>
      <w:r w:rsidRPr="001E2474">
        <w:rPr>
          <w:rFonts w:ascii="Arial" w:hAnsi="Arial" w:cs="Arial"/>
          <w:sz w:val="24"/>
          <w:szCs w:val="24"/>
        </w:rPr>
        <w:t xml:space="preserve">nr </w:t>
      </w:r>
      <w:r w:rsidR="001B6E9A">
        <w:rPr>
          <w:rFonts w:ascii="Arial" w:hAnsi="Arial" w:cs="Arial"/>
          <w:sz w:val="24"/>
          <w:szCs w:val="24"/>
        </w:rPr>
        <w:t>3</w:t>
      </w:r>
      <w:r w:rsidR="00937BC0">
        <w:rPr>
          <w:rFonts w:ascii="Arial" w:hAnsi="Arial" w:cs="Arial"/>
          <w:sz w:val="24"/>
          <w:szCs w:val="24"/>
        </w:rPr>
        <w:t xml:space="preserve"> </w:t>
      </w:r>
      <w:r w:rsidRPr="001E2474">
        <w:rPr>
          <w:rFonts w:ascii="Arial" w:hAnsi="Arial" w:cs="Arial"/>
          <w:sz w:val="24"/>
          <w:szCs w:val="24"/>
        </w:rPr>
        <w:t>do treści</w:t>
      </w:r>
    </w:p>
    <w:p w14:paraId="5F5AE1EB" w14:textId="77777777" w:rsidR="00BD557E" w:rsidRPr="001E2474" w:rsidRDefault="00BD557E" w:rsidP="009A502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9A5020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61554" w14:textId="141836A0" w:rsidR="00BD557E" w:rsidRPr="001E2474" w:rsidRDefault="00BD557E" w:rsidP="009A5020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0" w:name="_Hlk66431842"/>
      <w:r w:rsidRPr="001E2474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1E2474">
        <w:rPr>
          <w:rStyle w:val="Pogrubienie"/>
          <w:rFonts w:ascii="Arial" w:hAnsi="Arial" w:cs="Arial"/>
          <w:b w:val="0"/>
          <w:bCs w:val="0"/>
          <w:color w:val="333333"/>
          <w:sz w:val="24"/>
          <w:szCs w:val="24"/>
          <w:u w:val="single"/>
        </w:rPr>
        <w:t xml:space="preserve">o udzielenie zamówienia </w:t>
      </w:r>
      <w:r w:rsidRPr="001E2474">
        <w:rPr>
          <w:rFonts w:ascii="Arial" w:hAnsi="Arial" w:cs="Arial"/>
          <w:sz w:val="24"/>
          <w:szCs w:val="24"/>
          <w:u w:val="single"/>
        </w:rPr>
        <w:t>prowadzonego w trybie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E2474">
        <w:rPr>
          <w:rFonts w:ascii="Arial" w:hAnsi="Arial" w:cs="Arial"/>
          <w:sz w:val="24"/>
          <w:szCs w:val="24"/>
          <w:u w:val="single"/>
        </w:rPr>
        <w:t xml:space="preserve">podstawowym bez negocjacji  (art. 275 pkt 1 ustawy </w:t>
      </w:r>
      <w:proofErr w:type="spellStart"/>
      <w:r w:rsidRPr="001E2474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1E2474">
        <w:rPr>
          <w:rFonts w:ascii="Arial" w:hAnsi="Arial" w:cs="Arial"/>
          <w:sz w:val="24"/>
          <w:szCs w:val="24"/>
          <w:u w:val="single"/>
        </w:rPr>
        <w:t xml:space="preserve">) na wykonanie zadania </w:t>
      </w:r>
      <w:r>
        <w:rPr>
          <w:rFonts w:ascii="Arial" w:hAnsi="Arial" w:cs="Arial"/>
          <w:sz w:val="24"/>
          <w:szCs w:val="24"/>
          <w:u w:val="single"/>
        </w:rPr>
        <w:br/>
      </w:r>
      <w:r w:rsidRPr="001E2474">
        <w:rPr>
          <w:rFonts w:ascii="Arial" w:hAnsi="Arial" w:cs="Arial"/>
          <w:sz w:val="24"/>
          <w:szCs w:val="24"/>
          <w:u w:val="single"/>
        </w:rPr>
        <w:t xml:space="preserve">pn. </w:t>
      </w:r>
      <w:bookmarkStart w:id="1" w:name="_Hlk66430571"/>
      <w:r w:rsidRPr="001E2474">
        <w:rPr>
          <w:rFonts w:ascii="Arial" w:hAnsi="Arial" w:cs="Arial"/>
          <w:sz w:val="24"/>
          <w:szCs w:val="24"/>
          <w:u w:val="single"/>
        </w:rPr>
        <w:t>„</w:t>
      </w:r>
      <w:bookmarkEnd w:id="0"/>
      <w:bookmarkEnd w:id="1"/>
      <w:r w:rsidR="00A96E97">
        <w:rPr>
          <w:rFonts w:ascii="Arial" w:hAnsi="Arial" w:cs="Arial"/>
          <w:sz w:val="24"/>
          <w:szCs w:val="24"/>
          <w:u w:val="single"/>
        </w:rPr>
        <w:t>Przebudowa dróg gminnych</w:t>
      </w:r>
      <w:r w:rsidRPr="001E2474">
        <w:rPr>
          <w:rFonts w:ascii="Arial" w:hAnsi="Arial" w:cs="Arial"/>
          <w:sz w:val="24"/>
          <w:szCs w:val="24"/>
          <w:u w:val="single"/>
        </w:rPr>
        <w:t>”</w:t>
      </w:r>
    </w:p>
    <w:p w14:paraId="76A90664" w14:textId="77777777" w:rsidR="00851618" w:rsidRPr="00BD557E" w:rsidRDefault="00851618" w:rsidP="009A5020">
      <w:pPr>
        <w:spacing w:line="360" w:lineRule="auto"/>
        <w:jc w:val="both"/>
        <w:rPr>
          <w:rFonts w:ascii="Arial" w:hAnsi="Arial" w:cs="Arial"/>
          <w:u w:val="single"/>
        </w:rPr>
      </w:pPr>
    </w:p>
    <w:p w14:paraId="175F8470" w14:textId="33B82CA8" w:rsidR="00A90FAA" w:rsidRDefault="00F1786F" w:rsidP="009A5020">
      <w:pPr>
        <w:spacing w:line="360" w:lineRule="auto"/>
        <w:ind w:firstLine="426"/>
        <w:jc w:val="both"/>
        <w:rPr>
          <w:rFonts w:ascii="Arial" w:hAnsi="Arial" w:cs="Arial"/>
        </w:rPr>
      </w:pPr>
      <w:r w:rsidRPr="00BD557E">
        <w:rPr>
          <w:rFonts w:ascii="Arial" w:hAnsi="Arial" w:cs="Arial"/>
        </w:rPr>
        <w:t xml:space="preserve">Zgodnie z art. </w:t>
      </w:r>
      <w:r w:rsidR="00D90DC9" w:rsidRPr="00BD557E">
        <w:rPr>
          <w:rFonts w:ascii="Arial" w:hAnsi="Arial" w:cs="Arial"/>
        </w:rPr>
        <w:t>284</w:t>
      </w:r>
      <w:r w:rsidRPr="00BD557E">
        <w:rPr>
          <w:rFonts w:ascii="Arial" w:hAnsi="Arial" w:cs="Arial"/>
        </w:rPr>
        <w:t xml:space="preserve"> ust. </w:t>
      </w:r>
      <w:r w:rsidR="00EB4C10" w:rsidRPr="00BD557E">
        <w:rPr>
          <w:rFonts w:ascii="Arial" w:hAnsi="Arial" w:cs="Arial"/>
        </w:rPr>
        <w:t xml:space="preserve">2 </w:t>
      </w:r>
      <w:r w:rsidR="00D25BF0">
        <w:rPr>
          <w:rFonts w:ascii="Arial" w:hAnsi="Arial" w:cs="Arial"/>
        </w:rPr>
        <w:t xml:space="preserve">i art. 286 ust. 1 </w:t>
      </w:r>
      <w:r w:rsidR="004D306C" w:rsidRPr="00BD557E">
        <w:rPr>
          <w:rFonts w:ascii="Arial" w:hAnsi="Arial" w:cs="Arial"/>
        </w:rPr>
        <w:t xml:space="preserve">ustawy z dnia 11 września 2019 r. </w:t>
      </w:r>
      <w:r w:rsidR="003374FE" w:rsidRPr="00BD557E">
        <w:rPr>
          <w:rFonts w:ascii="Arial" w:hAnsi="Arial" w:cs="Arial"/>
        </w:rPr>
        <w:t xml:space="preserve">- </w:t>
      </w:r>
      <w:r w:rsidR="004D306C" w:rsidRPr="00BD557E">
        <w:rPr>
          <w:rFonts w:ascii="Arial" w:hAnsi="Arial" w:cs="Arial"/>
        </w:rPr>
        <w:t>Prawo zamówień publicznych (</w:t>
      </w:r>
      <w:proofErr w:type="spellStart"/>
      <w:r w:rsidR="00CD61CB" w:rsidRPr="00BD557E">
        <w:rPr>
          <w:rFonts w:ascii="Arial" w:hAnsi="Arial" w:cs="Arial"/>
        </w:rPr>
        <w:t>t.j</w:t>
      </w:r>
      <w:proofErr w:type="spellEnd"/>
      <w:r w:rsidR="00CD61CB" w:rsidRPr="00BD557E">
        <w:rPr>
          <w:rFonts w:ascii="Arial" w:hAnsi="Arial" w:cs="Arial"/>
        </w:rPr>
        <w:t xml:space="preserve">. </w:t>
      </w:r>
      <w:r w:rsidR="004D306C" w:rsidRPr="00BD557E">
        <w:rPr>
          <w:rFonts w:ascii="Arial" w:hAnsi="Arial" w:cs="Arial"/>
        </w:rPr>
        <w:t>Dz. U. z 20</w:t>
      </w:r>
      <w:r w:rsidR="00DA48B2" w:rsidRPr="00BD557E">
        <w:rPr>
          <w:rFonts w:ascii="Arial" w:hAnsi="Arial" w:cs="Arial"/>
        </w:rPr>
        <w:t>2</w:t>
      </w:r>
      <w:r w:rsidR="007E4982">
        <w:rPr>
          <w:rFonts w:ascii="Arial" w:hAnsi="Arial" w:cs="Arial"/>
        </w:rPr>
        <w:t>2</w:t>
      </w:r>
      <w:r w:rsidR="004D306C" w:rsidRPr="00BD557E">
        <w:rPr>
          <w:rFonts w:ascii="Arial" w:hAnsi="Arial" w:cs="Arial"/>
        </w:rPr>
        <w:t xml:space="preserve"> r. poz.</w:t>
      </w:r>
      <w:r w:rsidR="00CD61CB" w:rsidRPr="00BD557E">
        <w:rPr>
          <w:rFonts w:ascii="Arial" w:hAnsi="Arial" w:cs="Arial"/>
        </w:rPr>
        <w:t xml:space="preserve"> </w:t>
      </w:r>
      <w:r w:rsidR="00DA48B2" w:rsidRPr="00BD557E">
        <w:rPr>
          <w:rFonts w:ascii="Arial" w:hAnsi="Arial" w:cs="Arial"/>
        </w:rPr>
        <w:t>1</w:t>
      </w:r>
      <w:r w:rsidR="007E4982">
        <w:rPr>
          <w:rFonts w:ascii="Arial" w:hAnsi="Arial" w:cs="Arial"/>
        </w:rPr>
        <w:t>710</w:t>
      </w:r>
      <w:r w:rsidR="00CD61CB" w:rsidRPr="00BD557E">
        <w:rPr>
          <w:rFonts w:ascii="Arial" w:hAnsi="Arial" w:cs="Arial"/>
        </w:rPr>
        <w:t xml:space="preserve"> z </w:t>
      </w:r>
      <w:proofErr w:type="spellStart"/>
      <w:r w:rsidR="00CD61CB" w:rsidRPr="00BD557E">
        <w:rPr>
          <w:rFonts w:ascii="Arial" w:hAnsi="Arial" w:cs="Arial"/>
        </w:rPr>
        <w:t>późn</w:t>
      </w:r>
      <w:proofErr w:type="spellEnd"/>
      <w:r w:rsidR="00CD61CB" w:rsidRPr="00BD557E">
        <w:rPr>
          <w:rFonts w:ascii="Arial" w:hAnsi="Arial" w:cs="Arial"/>
        </w:rPr>
        <w:t>. zm.</w:t>
      </w:r>
      <w:r w:rsidR="004D306C" w:rsidRPr="00BD557E">
        <w:rPr>
          <w:rFonts w:ascii="Arial" w:hAnsi="Arial" w:cs="Arial"/>
        </w:rPr>
        <w:t>)</w:t>
      </w:r>
      <w:r w:rsidR="008D7BCC" w:rsidRPr="00BD557E">
        <w:rPr>
          <w:rFonts w:ascii="Arial" w:hAnsi="Arial" w:cs="Arial"/>
        </w:rPr>
        <w:t xml:space="preserve">, </w:t>
      </w:r>
      <w:r w:rsidR="00080E8A" w:rsidRPr="00BD557E">
        <w:rPr>
          <w:rFonts w:ascii="Arial" w:hAnsi="Arial" w:cs="Arial"/>
        </w:rPr>
        <w:t xml:space="preserve">informuję, </w:t>
      </w:r>
      <w:r w:rsidR="00D25BF0">
        <w:rPr>
          <w:rFonts w:ascii="Arial" w:hAnsi="Arial" w:cs="Arial"/>
        </w:rPr>
        <w:br/>
      </w:r>
      <w:r w:rsidR="00080E8A" w:rsidRPr="009E4F06">
        <w:rPr>
          <w:rFonts w:ascii="Arial" w:hAnsi="Arial" w:cs="Arial"/>
        </w:rPr>
        <w:t xml:space="preserve">że </w:t>
      </w:r>
      <w:r w:rsidR="00DA48B2" w:rsidRPr="009E4F06">
        <w:rPr>
          <w:rFonts w:ascii="Arial" w:hAnsi="Arial" w:cs="Arial"/>
        </w:rPr>
        <w:t>wpłyn</w:t>
      </w:r>
      <w:r w:rsidR="003171B1">
        <w:rPr>
          <w:rFonts w:ascii="Arial" w:hAnsi="Arial" w:cs="Arial"/>
        </w:rPr>
        <w:t>ęły</w:t>
      </w:r>
      <w:r w:rsidR="0056678E" w:rsidRPr="009E4F06">
        <w:rPr>
          <w:rFonts w:ascii="Arial" w:hAnsi="Arial" w:cs="Arial"/>
        </w:rPr>
        <w:t xml:space="preserve"> do Zamawiającego</w:t>
      </w:r>
      <w:r w:rsidR="00A90FAA">
        <w:rPr>
          <w:rFonts w:ascii="Arial" w:hAnsi="Arial" w:cs="Arial"/>
        </w:rPr>
        <w:t xml:space="preserve"> </w:t>
      </w:r>
      <w:r w:rsidR="00DA48B2" w:rsidRPr="005C0869">
        <w:rPr>
          <w:rFonts w:ascii="Arial" w:hAnsi="Arial" w:cs="Arial"/>
        </w:rPr>
        <w:t>wnio</w:t>
      </w:r>
      <w:r w:rsidR="007E4982" w:rsidRPr="005C0869">
        <w:rPr>
          <w:rFonts w:ascii="Arial" w:hAnsi="Arial" w:cs="Arial"/>
        </w:rPr>
        <w:t>s</w:t>
      </w:r>
      <w:r w:rsidR="003171B1">
        <w:rPr>
          <w:rFonts w:ascii="Arial" w:hAnsi="Arial" w:cs="Arial"/>
        </w:rPr>
        <w:t>ki</w:t>
      </w:r>
      <w:r w:rsidR="007E4982" w:rsidRPr="005C0869">
        <w:rPr>
          <w:rFonts w:ascii="Arial" w:hAnsi="Arial" w:cs="Arial"/>
        </w:rPr>
        <w:t xml:space="preserve"> </w:t>
      </w:r>
      <w:r w:rsidR="00DA48B2" w:rsidRPr="005C0869">
        <w:rPr>
          <w:rFonts w:ascii="Arial" w:hAnsi="Arial" w:cs="Arial"/>
        </w:rPr>
        <w:t xml:space="preserve">o </w:t>
      </w:r>
      <w:r w:rsidR="003171B1">
        <w:rPr>
          <w:rFonts w:ascii="Arial" w:hAnsi="Arial" w:cs="Arial"/>
        </w:rPr>
        <w:t xml:space="preserve">niżej wymienionej </w:t>
      </w:r>
      <w:r w:rsidR="009E4F06" w:rsidRPr="005C0869">
        <w:rPr>
          <w:rFonts w:ascii="Arial" w:hAnsi="Arial" w:cs="Arial"/>
        </w:rPr>
        <w:t>treści</w:t>
      </w:r>
      <w:r w:rsidR="003171B1">
        <w:rPr>
          <w:rFonts w:ascii="Arial" w:hAnsi="Arial" w:cs="Arial"/>
        </w:rPr>
        <w:t>, na które Zamawiający udziela poniższych odpowiedzi.</w:t>
      </w:r>
      <w:r w:rsidR="007E4982" w:rsidRPr="005C0869">
        <w:rPr>
          <w:rFonts w:ascii="Arial" w:hAnsi="Arial" w:cs="Arial"/>
          <w:lang w:eastAsia="en-US"/>
        </w:rPr>
        <w:t xml:space="preserve"> </w:t>
      </w:r>
    </w:p>
    <w:p w14:paraId="2CB4B13C" w14:textId="5BD18DAE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Wykonawca zwraca się z prośbą o wyjaśnienie jakie korytko ściekowe należy zastosować na przebudowywanej drodze w miejscowości </w:t>
      </w:r>
      <w:proofErr w:type="spellStart"/>
      <w:r w:rsidRPr="00152ECF">
        <w:rPr>
          <w:rFonts w:ascii="Arial" w:hAnsi="Arial" w:cs="Arial"/>
          <w:sz w:val="24"/>
          <w:szCs w:val="24"/>
        </w:rPr>
        <w:t>Samołęż</w:t>
      </w:r>
      <w:proofErr w:type="spellEnd"/>
      <w:r w:rsidRPr="00152ECF">
        <w:rPr>
          <w:rFonts w:ascii="Arial" w:hAnsi="Arial" w:cs="Arial"/>
          <w:sz w:val="24"/>
          <w:szCs w:val="24"/>
        </w:rPr>
        <w:t>.</w:t>
      </w:r>
    </w:p>
    <w:p w14:paraId="4209AF7A" w14:textId="798635D4" w:rsidR="00152ECF" w:rsidRPr="007F7D81" w:rsidRDefault="00152ECF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1: </w:t>
      </w:r>
    </w:p>
    <w:p w14:paraId="5A01B00D" w14:textId="7032704C" w:rsidR="00152ECF" w:rsidRPr="00703C84" w:rsidRDefault="00703C84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C84">
        <w:rPr>
          <w:rFonts w:ascii="Arial" w:hAnsi="Arial" w:cs="Arial"/>
          <w:sz w:val="24"/>
          <w:szCs w:val="24"/>
        </w:rPr>
        <w:t>Należy zastosować korytko ściekowe wg KPED 01.13</w:t>
      </w:r>
    </w:p>
    <w:p w14:paraId="5A0B148F" w14:textId="77777777" w:rsidR="00703C84" w:rsidRPr="007F7D81" w:rsidRDefault="00703C84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0002C5" w14:textId="0C3AC826" w:rsidR="00152ECF" w:rsidRPr="007F7D81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7D81">
        <w:rPr>
          <w:rFonts w:ascii="Arial" w:hAnsi="Arial" w:cs="Arial"/>
          <w:b/>
          <w:bCs/>
          <w:sz w:val="24"/>
          <w:szCs w:val="24"/>
        </w:rPr>
        <w:t>Pytanie</w:t>
      </w:r>
      <w:r w:rsidRPr="007F7D81">
        <w:rPr>
          <w:rFonts w:ascii="Arial" w:hAnsi="Arial" w:cs="Arial"/>
          <w:sz w:val="24"/>
          <w:szCs w:val="24"/>
        </w:rPr>
        <w:t>: Proszę o wskazanie miejsca montażu korytek ściekowych.</w:t>
      </w:r>
    </w:p>
    <w:p w14:paraId="663F760C" w14:textId="77777777" w:rsidR="00152ECF" w:rsidRPr="007F7D81" w:rsidRDefault="00152ECF" w:rsidP="009A5020">
      <w:pPr>
        <w:widowControl w:val="0"/>
        <w:spacing w:line="360" w:lineRule="auto"/>
        <w:ind w:left="360" w:firstLine="348"/>
        <w:jc w:val="both"/>
        <w:rPr>
          <w:rFonts w:ascii="Arial" w:hAnsi="Arial" w:cs="Arial"/>
          <w:u w:val="single"/>
        </w:rPr>
      </w:pPr>
      <w:r w:rsidRPr="007F7D81">
        <w:rPr>
          <w:rFonts w:ascii="Arial" w:hAnsi="Arial" w:cs="Arial"/>
          <w:u w:val="single"/>
        </w:rPr>
        <w:t xml:space="preserve">Odpowiedź na pytanie nr 2: </w:t>
      </w:r>
    </w:p>
    <w:p w14:paraId="461D1F1D" w14:textId="587063B2" w:rsidR="00152ECF" w:rsidRDefault="00E50AF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zastosować korytka ściekowe jako</w:t>
      </w:r>
      <w:r w:rsidR="00703C84" w:rsidRPr="00703C84">
        <w:rPr>
          <w:rFonts w:ascii="Arial" w:hAnsi="Arial" w:cs="Arial"/>
          <w:sz w:val="24"/>
          <w:szCs w:val="24"/>
        </w:rPr>
        <w:t xml:space="preserve"> element</w:t>
      </w:r>
      <w:r>
        <w:rPr>
          <w:rFonts w:ascii="Arial" w:hAnsi="Arial" w:cs="Arial"/>
          <w:sz w:val="24"/>
          <w:szCs w:val="24"/>
        </w:rPr>
        <w:t>y</w:t>
      </w:r>
      <w:r w:rsidR="00703C84" w:rsidRPr="00703C84">
        <w:rPr>
          <w:rFonts w:ascii="Arial" w:hAnsi="Arial" w:cs="Arial"/>
          <w:sz w:val="24"/>
          <w:szCs w:val="24"/>
        </w:rPr>
        <w:t xml:space="preserve"> prefabrykowan</w:t>
      </w:r>
      <w:r>
        <w:rPr>
          <w:rFonts w:ascii="Arial" w:hAnsi="Arial" w:cs="Arial"/>
          <w:sz w:val="24"/>
          <w:szCs w:val="24"/>
        </w:rPr>
        <w:t>e</w:t>
      </w:r>
      <w:r w:rsidR="00703C84" w:rsidRPr="00703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03C84" w:rsidRPr="00703C84">
        <w:rPr>
          <w:rFonts w:ascii="Arial" w:hAnsi="Arial" w:cs="Arial"/>
          <w:sz w:val="24"/>
          <w:szCs w:val="24"/>
        </w:rPr>
        <w:t>do umocnienia dna rowu w km 0+460 do km 0+590.</w:t>
      </w:r>
    </w:p>
    <w:p w14:paraId="16945DFA" w14:textId="77777777" w:rsidR="00703C84" w:rsidRPr="007F7D81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770D58" w14:textId="085DE60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7D81">
        <w:rPr>
          <w:rFonts w:ascii="Arial" w:hAnsi="Arial" w:cs="Arial"/>
          <w:b/>
          <w:bCs/>
          <w:sz w:val="24"/>
          <w:szCs w:val="24"/>
        </w:rPr>
        <w:t>Pytanie:</w:t>
      </w:r>
      <w:r w:rsidRPr="007F7D81">
        <w:rPr>
          <w:rFonts w:ascii="Arial" w:hAnsi="Arial" w:cs="Arial"/>
          <w:sz w:val="24"/>
          <w:szCs w:val="24"/>
        </w:rPr>
        <w:t xml:space="preserve"> Wykonawca prosi o wyjaśnienie jak należy wykonać umocnienie wlotów i wylotów przepustów pod zjazdami przy drodze w m. </w:t>
      </w:r>
      <w:proofErr w:type="spellStart"/>
      <w:r w:rsidRPr="007F7D81">
        <w:rPr>
          <w:rFonts w:ascii="Arial" w:hAnsi="Arial" w:cs="Arial"/>
          <w:sz w:val="24"/>
          <w:szCs w:val="24"/>
        </w:rPr>
        <w:t>Samołęż</w:t>
      </w:r>
      <w:proofErr w:type="spellEnd"/>
      <w:r w:rsidRPr="007F7D81">
        <w:rPr>
          <w:rFonts w:ascii="Arial" w:hAnsi="Arial" w:cs="Arial"/>
          <w:sz w:val="24"/>
          <w:szCs w:val="24"/>
        </w:rPr>
        <w:t>. Prosimy o określenie powierzchni umocnienia.</w:t>
      </w:r>
    </w:p>
    <w:p w14:paraId="0F517C31" w14:textId="14CA0113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3: </w:t>
      </w:r>
    </w:p>
    <w:p w14:paraId="00106078" w14:textId="677447AF" w:rsidR="007F7D81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C84">
        <w:rPr>
          <w:rFonts w:ascii="Arial" w:hAnsi="Arial" w:cs="Arial"/>
          <w:sz w:val="24"/>
          <w:szCs w:val="24"/>
        </w:rPr>
        <w:t>Umocnienie wylotów przepustów przedstawiono na rysunkach 05 i 06</w:t>
      </w:r>
      <w:r w:rsidR="0092240F">
        <w:rPr>
          <w:rFonts w:ascii="Arial" w:hAnsi="Arial" w:cs="Arial"/>
          <w:sz w:val="24"/>
          <w:szCs w:val="24"/>
        </w:rPr>
        <w:t xml:space="preserve"> Projektu technicznego</w:t>
      </w:r>
      <w:r w:rsidRPr="00703C84">
        <w:rPr>
          <w:rFonts w:ascii="Arial" w:hAnsi="Arial" w:cs="Arial"/>
          <w:sz w:val="24"/>
          <w:szCs w:val="24"/>
        </w:rPr>
        <w:t xml:space="preserve">. Umocnienie wykonać </w:t>
      </w:r>
      <w:r w:rsidR="00F53FA1">
        <w:rPr>
          <w:rFonts w:ascii="Arial" w:hAnsi="Arial" w:cs="Arial"/>
          <w:sz w:val="24"/>
          <w:szCs w:val="24"/>
        </w:rPr>
        <w:t xml:space="preserve">należy  </w:t>
      </w:r>
      <w:r w:rsidRPr="00703C84">
        <w:rPr>
          <w:rFonts w:ascii="Arial" w:hAnsi="Arial" w:cs="Arial"/>
          <w:sz w:val="24"/>
          <w:szCs w:val="24"/>
        </w:rPr>
        <w:t>kostką granitową 12x12cm</w:t>
      </w:r>
      <w:r w:rsidR="00CC1D30">
        <w:rPr>
          <w:rFonts w:ascii="Arial" w:hAnsi="Arial" w:cs="Arial"/>
          <w:sz w:val="24"/>
          <w:szCs w:val="24"/>
        </w:rPr>
        <w:t>. P</w:t>
      </w:r>
      <w:r w:rsidRPr="00703C84">
        <w:rPr>
          <w:rFonts w:ascii="Arial" w:hAnsi="Arial" w:cs="Arial"/>
          <w:sz w:val="24"/>
          <w:szCs w:val="24"/>
        </w:rPr>
        <w:t>owierzchnia umocnienia</w:t>
      </w:r>
      <w:r w:rsidR="00CC1D30">
        <w:rPr>
          <w:rFonts w:ascii="Arial" w:hAnsi="Arial" w:cs="Arial"/>
          <w:sz w:val="24"/>
          <w:szCs w:val="24"/>
        </w:rPr>
        <w:t>:</w:t>
      </w:r>
      <w:r w:rsidRPr="00703C84">
        <w:rPr>
          <w:rFonts w:ascii="Arial" w:hAnsi="Arial" w:cs="Arial"/>
          <w:sz w:val="24"/>
          <w:szCs w:val="24"/>
        </w:rPr>
        <w:t xml:space="preserve"> 1,2m</w:t>
      </w:r>
      <w:r w:rsidRPr="00703C84">
        <w:rPr>
          <w:rFonts w:ascii="Arial" w:hAnsi="Arial" w:cs="Arial"/>
          <w:sz w:val="24"/>
          <w:szCs w:val="24"/>
          <w:vertAlign w:val="superscript"/>
        </w:rPr>
        <w:t>2</w:t>
      </w:r>
      <w:r w:rsidRPr="00703C84">
        <w:rPr>
          <w:rFonts w:ascii="Arial" w:hAnsi="Arial" w:cs="Arial"/>
          <w:sz w:val="24"/>
          <w:szCs w:val="24"/>
        </w:rPr>
        <w:t xml:space="preserve"> na 1 wlot/wylot.</w:t>
      </w:r>
    </w:p>
    <w:p w14:paraId="1DA6DEA1" w14:textId="77777777" w:rsidR="00703C84" w:rsidRPr="007F7D81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47B147" w14:textId="2497FBF6" w:rsidR="00152ECF" w:rsidRPr="007F7D81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7D81">
        <w:rPr>
          <w:rFonts w:ascii="Arial" w:hAnsi="Arial" w:cs="Arial"/>
          <w:b/>
          <w:bCs/>
          <w:sz w:val="24"/>
          <w:szCs w:val="24"/>
        </w:rPr>
        <w:t>Pytanie:</w:t>
      </w:r>
      <w:r w:rsidRPr="007F7D81">
        <w:rPr>
          <w:rFonts w:ascii="Arial" w:hAnsi="Arial" w:cs="Arial"/>
          <w:sz w:val="24"/>
          <w:szCs w:val="24"/>
        </w:rPr>
        <w:t xml:space="preserve"> Wykonawca zwraca się z prośbą o wyjaśnienie czy przepusty pod zjazdami należy wykonać z rur PEHD czy też GRP – dokumentacja jest w tym zakresie niejednoznaczna.</w:t>
      </w:r>
    </w:p>
    <w:p w14:paraId="10FCFBEC" w14:textId="2AC13C59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4: </w:t>
      </w:r>
    </w:p>
    <w:p w14:paraId="75A9DFD6" w14:textId="59EF4920" w:rsidR="007F7D81" w:rsidRDefault="0092240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3FA1" w:rsidRPr="00F53FA1">
        <w:rPr>
          <w:rFonts w:ascii="Arial" w:hAnsi="Arial" w:cs="Arial"/>
          <w:sz w:val="24"/>
          <w:szCs w:val="24"/>
        </w:rPr>
        <w:t xml:space="preserve">rzepusty pod zjazdami należy wykonać z rur </w:t>
      </w:r>
      <w:r w:rsidR="00703C84" w:rsidRPr="00703C84">
        <w:rPr>
          <w:rFonts w:ascii="Arial" w:hAnsi="Arial" w:cs="Arial"/>
          <w:sz w:val="24"/>
          <w:szCs w:val="24"/>
        </w:rPr>
        <w:t>GRP</w:t>
      </w:r>
      <w:r w:rsidR="00703C84">
        <w:rPr>
          <w:rFonts w:ascii="Arial" w:hAnsi="Arial" w:cs="Arial"/>
          <w:sz w:val="24"/>
          <w:szCs w:val="24"/>
        </w:rPr>
        <w:t>.</w:t>
      </w:r>
    </w:p>
    <w:p w14:paraId="0A24C0E4" w14:textId="77777777" w:rsidR="00703C84" w:rsidRPr="00152ECF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68AF22" w14:textId="459AA3C9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rodz. IV ust. 1 SWZ. Wykonawca wnosi o potwierdzenie, iż wyroby budowlane powinny spełniać jedynie te wymagania, które wynikają </w:t>
      </w:r>
      <w:r w:rsidR="00F53FA1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z dokumentacji projektowej.</w:t>
      </w:r>
    </w:p>
    <w:p w14:paraId="1112F915" w14:textId="061AEE76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3A5F775" w14:textId="3C55E001" w:rsidR="007F7D81" w:rsidRDefault="00196C9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2876F0">
        <w:rPr>
          <w:rFonts w:ascii="Arial" w:hAnsi="Arial" w:cs="Arial"/>
          <w:sz w:val="24"/>
          <w:szCs w:val="24"/>
        </w:rPr>
        <w:t>informuje</w:t>
      </w:r>
      <w:r>
        <w:rPr>
          <w:rFonts w:ascii="Arial" w:hAnsi="Arial" w:cs="Arial"/>
          <w:sz w:val="24"/>
          <w:szCs w:val="24"/>
        </w:rPr>
        <w:t xml:space="preserve">, że </w:t>
      </w:r>
      <w:r w:rsidRPr="00152ECF">
        <w:rPr>
          <w:rFonts w:ascii="Arial" w:hAnsi="Arial" w:cs="Arial"/>
          <w:sz w:val="24"/>
          <w:szCs w:val="24"/>
        </w:rPr>
        <w:t>wyroby budowlane powinny spełniać wymagania, które wynikają z dokumentacji projektowej</w:t>
      </w:r>
      <w:r w:rsidR="002876F0">
        <w:rPr>
          <w:rFonts w:ascii="Arial" w:hAnsi="Arial" w:cs="Arial"/>
          <w:sz w:val="24"/>
          <w:szCs w:val="24"/>
        </w:rPr>
        <w:t xml:space="preserve">, SST oraz powinny posiadać </w:t>
      </w:r>
      <w:r w:rsidR="00547A97">
        <w:rPr>
          <w:rFonts w:ascii="Arial" w:hAnsi="Arial" w:cs="Arial"/>
          <w:sz w:val="24"/>
          <w:szCs w:val="24"/>
        </w:rPr>
        <w:br/>
      </w:r>
      <w:r w:rsidR="002876F0">
        <w:rPr>
          <w:rFonts w:ascii="Arial" w:hAnsi="Arial" w:cs="Arial"/>
          <w:sz w:val="24"/>
          <w:szCs w:val="24"/>
        </w:rPr>
        <w:t xml:space="preserve">w zależności od rodzaju materiału: aprobaty techniczne, certyfikaty. </w:t>
      </w:r>
    </w:p>
    <w:p w14:paraId="18F472D8" w14:textId="77777777" w:rsidR="00196C92" w:rsidRPr="00152ECF" w:rsidRDefault="00196C9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389FC" w14:textId="523AD605" w:rsidR="00152ECF" w:rsidRDefault="00152ECF" w:rsidP="00CB7C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</w:t>
      </w:r>
      <w:r w:rsidRPr="00152ECF">
        <w:rPr>
          <w:rFonts w:ascii="Arial" w:hAnsi="Arial" w:cs="Arial"/>
          <w:sz w:val="24"/>
          <w:szCs w:val="24"/>
        </w:rPr>
        <w:t>: rozdz. IV ust. 9 SWZ. Wnosimy o wskazanie w jaki sposób Wykonawca jest zobowiązany stosować wskazane tam zasady? Czy Zamawiającemu chodzi przykładowo o zapewnienie dostępu ciągów pieszych/ budynków itp.?. Jeżeli zamawiający inaczej interpretuje niniejszy zapis prosimy o wyjaśnienie celem umożliwienia ujęcia w ofercie odpowiednich kosztów.</w:t>
      </w:r>
    </w:p>
    <w:p w14:paraId="1EE28F5C" w14:textId="21A7F534" w:rsidR="007F7D81" w:rsidRPr="007F7D81" w:rsidRDefault="007F7D81" w:rsidP="00CB7C91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7E0842E" w14:textId="2FD24EF4" w:rsidR="00F53FA1" w:rsidRDefault="00196C92" w:rsidP="00CB7C9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</w:t>
      </w:r>
      <w:r w:rsidR="00F53FA1">
        <w:rPr>
          <w:rFonts w:ascii="Arial" w:hAnsi="Arial" w:cs="Arial"/>
          <w:sz w:val="24"/>
          <w:szCs w:val="24"/>
        </w:rPr>
        <w:t xml:space="preserve">Wykonawca zobowiązany jest do zapewnienia </w:t>
      </w:r>
      <w:r w:rsidR="00F53FA1" w:rsidRPr="00F53FA1">
        <w:rPr>
          <w:rFonts w:ascii="Arial" w:hAnsi="Arial" w:cs="Arial"/>
          <w:sz w:val="24"/>
          <w:szCs w:val="24"/>
        </w:rPr>
        <w:t xml:space="preserve">dostępu </w:t>
      </w:r>
      <w:r>
        <w:rPr>
          <w:rFonts w:ascii="Arial" w:hAnsi="Arial" w:cs="Arial"/>
          <w:sz w:val="24"/>
          <w:szCs w:val="24"/>
        </w:rPr>
        <w:t xml:space="preserve">do </w:t>
      </w:r>
      <w:r w:rsidR="00F53FA1" w:rsidRPr="00F53FA1">
        <w:rPr>
          <w:rFonts w:ascii="Arial" w:hAnsi="Arial" w:cs="Arial"/>
          <w:sz w:val="24"/>
          <w:szCs w:val="24"/>
        </w:rPr>
        <w:t>ciągów pieszych/</w:t>
      </w:r>
      <w:r w:rsidR="00F53FA1" w:rsidRPr="00196C92">
        <w:rPr>
          <w:rFonts w:ascii="Arial" w:hAnsi="Arial" w:cs="Arial"/>
          <w:sz w:val="24"/>
          <w:szCs w:val="24"/>
        </w:rPr>
        <w:t>budynków itp.</w:t>
      </w:r>
      <w:r>
        <w:rPr>
          <w:rFonts w:ascii="Arial" w:hAnsi="Arial" w:cs="Arial"/>
          <w:sz w:val="24"/>
          <w:szCs w:val="24"/>
        </w:rPr>
        <w:t xml:space="preserve"> zlokalizowanych w obrębie prowadzonych robót budowlanych</w:t>
      </w:r>
      <w:r w:rsidR="00181D02">
        <w:rPr>
          <w:rFonts w:ascii="Arial" w:hAnsi="Arial" w:cs="Arial"/>
          <w:sz w:val="24"/>
          <w:szCs w:val="24"/>
        </w:rPr>
        <w:t>, jak również do wypełnienia obowiązków wynikających z §1, ust. 9 PPU.</w:t>
      </w:r>
    </w:p>
    <w:p w14:paraId="36315DA7" w14:textId="75D99971" w:rsidR="007F7D81" w:rsidRPr="00152ECF" w:rsidRDefault="00F53FA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A17232" w14:textId="43767D91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rozdz. VII ust. 1 SWZ. Wykonawca wskazuje, iż z uwagi na niepewność co do terminu przekazania placu budowy Wykonawca nie będzie uprawniony do realizacji umowy w dniu jej zawarcia, w związku z czym faktyczny termin na prowadzenie prac będzie krótszy niż zakreślony przez Zamawiającego, co będzie miało bezpośrednie przełożenie na oferowaną cenę. Wnosimy o zmianę terminu realizacji zamówienia na 180 dni od dnia przekazania placu budowy.</w:t>
      </w:r>
    </w:p>
    <w:p w14:paraId="506F064D" w14:textId="12CD976C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3BC0DED" w14:textId="6ECEC395" w:rsidR="007F7D81" w:rsidRDefault="00F53FA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informuje, że przekaże Wykonawcy plac budowy w dniu podpisania umowy i jednocześnie nie wyraża zgody na przedłużenie terminu realizacji zamówienia.</w:t>
      </w:r>
    </w:p>
    <w:p w14:paraId="27A3B01C" w14:textId="77777777" w:rsidR="00F53FA1" w:rsidRPr="00152ECF" w:rsidRDefault="00F53FA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A6C65A" w14:textId="5A16E47A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rozdz. XV ust. 4 SWZ. Wykonawca wnosi o potwierdzenie, </w:t>
      </w:r>
      <w:r w:rsidR="00C84FDB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iż Z</w:t>
      </w:r>
      <w:r w:rsidR="00C84FDB">
        <w:rPr>
          <w:rFonts w:ascii="Arial" w:hAnsi="Arial" w:cs="Arial"/>
          <w:sz w:val="24"/>
          <w:szCs w:val="24"/>
        </w:rPr>
        <w:t>a</w:t>
      </w:r>
      <w:r w:rsidRPr="00152ECF">
        <w:rPr>
          <w:rFonts w:ascii="Arial" w:hAnsi="Arial" w:cs="Arial"/>
          <w:sz w:val="24"/>
          <w:szCs w:val="24"/>
        </w:rPr>
        <w:t>mawiający zweryfikował dokumentację projektową i potwierdza jej kompletność i rzetelność.</w:t>
      </w:r>
    </w:p>
    <w:p w14:paraId="2CD2E5B1" w14:textId="6BECEF87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76155E63" w14:textId="445278C7" w:rsidR="007F7D81" w:rsidRDefault="00C84FDB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 w:rsidRPr="00152ECF">
        <w:rPr>
          <w:rFonts w:ascii="Arial" w:hAnsi="Arial" w:cs="Arial"/>
          <w:sz w:val="24"/>
          <w:szCs w:val="24"/>
        </w:rPr>
        <w:t>mawiający</w:t>
      </w:r>
      <w:r>
        <w:rPr>
          <w:rFonts w:ascii="Arial" w:hAnsi="Arial" w:cs="Arial"/>
          <w:sz w:val="24"/>
          <w:szCs w:val="24"/>
        </w:rPr>
        <w:t xml:space="preserve"> informuje, że</w:t>
      </w:r>
      <w:r w:rsidRPr="00152ECF">
        <w:rPr>
          <w:rFonts w:ascii="Arial" w:hAnsi="Arial" w:cs="Arial"/>
          <w:sz w:val="24"/>
          <w:szCs w:val="24"/>
        </w:rPr>
        <w:t xml:space="preserve"> zweryfikował dokumentację projektową i potwierdza jej kompletność i rzetelność</w:t>
      </w:r>
      <w:r>
        <w:rPr>
          <w:rFonts w:ascii="Arial" w:hAnsi="Arial" w:cs="Arial"/>
          <w:sz w:val="24"/>
          <w:szCs w:val="24"/>
        </w:rPr>
        <w:t>.</w:t>
      </w:r>
    </w:p>
    <w:p w14:paraId="2AF04A21" w14:textId="77777777" w:rsidR="009A5020" w:rsidRDefault="009A5020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42A89" w14:textId="54D79817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rodz. XV ust. 5 SWZ. Wykonawca wskazuje, iż zgodnie z przepisem art. 99 ust. 1 PZP przedmiot zamówienia winien być opisany w sposób jednoznaczny i wyczerpujący uwzględniając wszystkie wymagania </w:t>
      </w:r>
      <w:r w:rsidR="00C84FDB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i okoliczności mogące mieć wpływ na sporządzenie oferty. W celu przygotowania rzetelnej i konkurencyjnej oferty Wykonawca winien znać pełen zakres przedmiotu zamówienia. Nadto, wskazujemy, iż przedmiotowa umowa będzie realizowana w systemie „wybuduj” zatem Wykonawca zobowiązany jest wypełnić jedynie te obowiązki, które wynikają z przedstawionej dokumentacji projektowej. Wykonawca wnosi o wykreślenie ust. 5.</w:t>
      </w:r>
    </w:p>
    <w:p w14:paraId="350E503E" w14:textId="2EBDDC08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5B99C458" w14:textId="36467291" w:rsidR="007F7D81" w:rsidRDefault="007A612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wyraża zgody na wykreślenie zapisów </w:t>
      </w:r>
      <w:r w:rsidRPr="00152ECF">
        <w:rPr>
          <w:rFonts w:ascii="Arial" w:hAnsi="Arial" w:cs="Arial"/>
          <w:sz w:val="24"/>
          <w:szCs w:val="24"/>
        </w:rPr>
        <w:t>rodz. XV ust. 5 SWZ</w:t>
      </w:r>
      <w:r>
        <w:rPr>
          <w:rFonts w:ascii="Arial" w:hAnsi="Arial" w:cs="Arial"/>
          <w:sz w:val="24"/>
          <w:szCs w:val="24"/>
        </w:rPr>
        <w:t>.</w:t>
      </w:r>
    </w:p>
    <w:p w14:paraId="2CC70B2F" w14:textId="77777777" w:rsidR="007A612F" w:rsidRPr="00152ECF" w:rsidRDefault="007A612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B09A52" w14:textId="77777777" w:rsidR="00152ECF" w:rsidRP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rozdz. XX ust. 5 SWZ. Wykonawca wnosi o wyłączenie z zakresu gwarancji/rękojmi oznakowania poziomego/pionowego i wyznaczenia dla niej odrębnego okresu obowiązywania.</w:t>
      </w:r>
    </w:p>
    <w:p w14:paraId="4B1CF961" w14:textId="77777777" w:rsidR="00152ECF" w:rsidRPr="00152ECF" w:rsidRDefault="00152ECF" w:rsidP="009A5020">
      <w:pPr>
        <w:pStyle w:val="Tekstkomentarza"/>
        <w:spacing w:line="360" w:lineRule="auto"/>
        <w:ind w:left="720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 xml:space="preserve">Wykonawca wskazuje, iż z powodu technologii wykonania i właściwości charakterystycznych dla tego elementu drogi, oznakowanie nie zachowa swoich właściwości przez okres na jaki wskazuje Zamawiający i wykracza poza okres gwarantowany przez producentów ww. oznakowania. </w:t>
      </w:r>
    </w:p>
    <w:p w14:paraId="3197E3EB" w14:textId="44AEF479" w:rsidR="00152ECF" w:rsidRDefault="00152ECF" w:rsidP="009A5020">
      <w:pPr>
        <w:pStyle w:val="Tekstkomentarza"/>
        <w:spacing w:line="360" w:lineRule="auto"/>
        <w:ind w:left="720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>Wnosimy do skrócenia okresu gwarancji dla oznakowania do 36 miesięcy.</w:t>
      </w:r>
    </w:p>
    <w:p w14:paraId="34AE4A12" w14:textId="64119C29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69C21665" w14:textId="6FF4024A" w:rsidR="00C84FDB" w:rsidRPr="00152ECF" w:rsidRDefault="00C84FDB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Zamawiający informuje, że nie wyraża zgody na </w:t>
      </w:r>
      <w:r w:rsidRPr="00152ECF">
        <w:rPr>
          <w:rFonts w:ascii="Arial" w:hAnsi="Arial" w:cs="Arial"/>
          <w:sz w:val="24"/>
          <w:szCs w:val="24"/>
        </w:rPr>
        <w:t>wyłączenie z zakresu gwarancji/rękojmi oznakowania poziomego/pionowego i wyznaczenia dla niej odrębnego okresu obowiązywania.</w:t>
      </w:r>
    </w:p>
    <w:p w14:paraId="06E5B06F" w14:textId="55E219B3" w:rsidR="007F7D81" w:rsidRPr="00152ECF" w:rsidRDefault="007F7D81" w:rsidP="009A5020">
      <w:pPr>
        <w:pStyle w:val="Tekstkomentarza"/>
        <w:spacing w:line="360" w:lineRule="auto"/>
        <w:ind w:left="720"/>
        <w:jc w:val="both"/>
        <w:rPr>
          <w:rFonts w:ascii="Arial" w:hAnsi="Arial"/>
          <w:sz w:val="24"/>
          <w:szCs w:val="24"/>
        </w:rPr>
      </w:pPr>
    </w:p>
    <w:p w14:paraId="2B0F7481" w14:textId="7B35E068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7 PPU. Wykonawca wskazuje, iż obowiązek używania jedynie nowych urządzeń łączy się ze znacznymi kosztami, jakie należy uwzględnić </w:t>
      </w:r>
      <w:r w:rsidR="004F1252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w ofercie. Dodatkowo podkreślić należy, iż taki obowiązek nie jest uzasadniony, gdyż większość wykonawców posiada sprawnych technicznie sprzęt, który nie jest fabrycznie nowy. Wnosimy o wykreślenie zwrotu „i urządzenia”.</w:t>
      </w:r>
    </w:p>
    <w:p w14:paraId="5EF49BF5" w14:textId="5E967FBB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47A97">
        <w:rPr>
          <w:rFonts w:ascii="Arial" w:hAnsi="Arial" w:cs="Arial"/>
          <w:sz w:val="24"/>
          <w:szCs w:val="24"/>
          <w:u w:val="single"/>
        </w:rPr>
        <w:t>Odpowiedź na pytanie nr 11: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ADB5B96" w14:textId="52D66FBC" w:rsidR="008D0573" w:rsidRPr="005471FE" w:rsidRDefault="008D0573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573">
        <w:rPr>
          <w:rFonts w:ascii="Arial" w:hAnsi="Arial" w:cs="Arial"/>
          <w:sz w:val="24"/>
          <w:szCs w:val="24"/>
        </w:rPr>
        <w:t>Norma prawna kreowana przez przepis nie odnosi się do sprzętu używanego przez Wykonawcę do wykonywania prac w wykonaniu umowy, tylko do materiałów i urządzeń, z których obiekt budowlany zostanie wykonany.</w:t>
      </w:r>
    </w:p>
    <w:p w14:paraId="3B12E554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F5534E" w14:textId="77777777" w:rsidR="00152ECF" w:rsidRP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8 PPU. O jakich dokumentach mowa w przedmiotowym zapisie? W jaki sposób i w jakim zakresie będzie prowadzona kontrola jakości? Wykonawca wskazuje, iż w celu przygotowania rzetelnej oferty musi znać wszystkie obowiązki jakie ma uwzględnić w cenie.</w:t>
      </w:r>
    </w:p>
    <w:p w14:paraId="4EAF0146" w14:textId="1A32CF43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>Odpowiedź na pytanie nr 1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0899408" w14:textId="4DD8D393" w:rsidR="00152ECF" w:rsidRDefault="0007685A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kontrola jakości </w:t>
      </w:r>
      <w:r w:rsidR="002876F0">
        <w:rPr>
          <w:rFonts w:ascii="Arial" w:hAnsi="Arial" w:cs="Arial"/>
          <w:sz w:val="24"/>
          <w:szCs w:val="24"/>
        </w:rPr>
        <w:t xml:space="preserve">dostarczonych na teren robót </w:t>
      </w:r>
      <w:r>
        <w:rPr>
          <w:rFonts w:ascii="Arial" w:hAnsi="Arial" w:cs="Arial"/>
          <w:sz w:val="24"/>
          <w:szCs w:val="24"/>
        </w:rPr>
        <w:t xml:space="preserve">materiałów używanych przez Wykonawcę, będzie prowadzona na bieżąco przez przedstawicieli Zamawiającego, w tym Inspektora Nadzoru Inwestorskiego, m.in. poprzez sprawdzenie </w:t>
      </w:r>
      <w:r w:rsidR="002876F0">
        <w:rPr>
          <w:rFonts w:ascii="Arial" w:hAnsi="Arial" w:cs="Arial"/>
          <w:sz w:val="24"/>
          <w:szCs w:val="24"/>
        </w:rPr>
        <w:t xml:space="preserve">ich zgodności z dokumentacją projektową i SST i/lub przeprowadzenie </w:t>
      </w:r>
      <w:r>
        <w:rPr>
          <w:rFonts w:ascii="Arial" w:hAnsi="Arial" w:cs="Arial"/>
          <w:sz w:val="24"/>
          <w:szCs w:val="24"/>
        </w:rPr>
        <w:t>ewentualn</w:t>
      </w:r>
      <w:r w:rsidR="002876F0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bada</w:t>
      </w:r>
      <w:r w:rsidR="002876F0">
        <w:rPr>
          <w:rFonts w:ascii="Arial" w:hAnsi="Arial" w:cs="Arial"/>
          <w:sz w:val="24"/>
          <w:szCs w:val="24"/>
        </w:rPr>
        <w:t>ń przez niezależne laboratoria.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78CDF6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00AF54" w14:textId="77777777" w:rsidR="00152ECF" w:rsidRP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8 PPU.</w:t>
      </w:r>
    </w:p>
    <w:p w14:paraId="6A52FABD" w14:textId="317CC9AE" w:rsidR="00152ECF" w:rsidRPr="00152ECF" w:rsidRDefault="00152ECF" w:rsidP="009A5020">
      <w:pPr>
        <w:pStyle w:val="Tekstkomentarza"/>
        <w:numPr>
          <w:ilvl w:val="1"/>
          <w:numId w:val="5"/>
        </w:num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>wnosimy o wskazanie jakie dokładnie materiały Wykonawca ma przekazać Zamawiającemu w ramach procedury tam opisanej?</w:t>
      </w:r>
    </w:p>
    <w:p w14:paraId="0C6A0612" w14:textId="49E6CCDB" w:rsidR="00152ECF" w:rsidRPr="00152ECF" w:rsidRDefault="00152ECF" w:rsidP="009A5020">
      <w:pPr>
        <w:pStyle w:val="Tekstkomentarza"/>
        <w:numPr>
          <w:ilvl w:val="1"/>
          <w:numId w:val="5"/>
        </w:num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 xml:space="preserve">Czy Zamawiający zweryfikował, czy materiały pochodzące z rozbiórki o których mowa w przedmiotowym zapisie wzoru umowy, stanowią/nie stanowią odpadu w rozumieniu Ustawy z dnia 14 grudnia 2012 r. </w:t>
      </w:r>
      <w:r w:rsidR="007F7D81">
        <w:rPr>
          <w:rFonts w:ascii="Arial" w:hAnsi="Arial"/>
          <w:sz w:val="24"/>
          <w:szCs w:val="24"/>
        </w:rPr>
        <w:br/>
      </w:r>
      <w:r w:rsidRPr="00152ECF">
        <w:rPr>
          <w:rFonts w:ascii="Arial" w:hAnsi="Arial"/>
          <w:sz w:val="24"/>
          <w:szCs w:val="24"/>
        </w:rPr>
        <w:t>o odpadach?</w:t>
      </w:r>
    </w:p>
    <w:p w14:paraId="5A77991C" w14:textId="307E334D" w:rsidR="00152ECF" w:rsidRPr="00152ECF" w:rsidRDefault="00152ECF" w:rsidP="009A5020">
      <w:pPr>
        <w:pStyle w:val="Tekstkomentarza"/>
        <w:numPr>
          <w:ilvl w:val="1"/>
          <w:numId w:val="5"/>
        </w:numPr>
        <w:tabs>
          <w:tab w:val="left" w:pos="1701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lastRenderedPageBreak/>
        <w:t>W sytuacji gdy materiały pochodzące z rozbiórki będą stanowiły odpad, a Zamawiający będzie domagał się ich przekazania to:</w:t>
      </w:r>
    </w:p>
    <w:p w14:paraId="3939A655" w14:textId="77777777" w:rsidR="00152ECF" w:rsidRPr="00152ECF" w:rsidRDefault="00152ECF" w:rsidP="009A5020">
      <w:pPr>
        <w:pStyle w:val="Tekstkomentarz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>Czy w myśl proponowanych zapisów projektu umowy wytwórcą odpadów pochodzących z rozbiórki, (zgodnie z Ustawą z dnia 14 grudnia 2012 r. o odpadach) jest Zamawiający, który tym samym zdejmuje z Wykonawcy odpowiedzialność posiadacza odpadów – co wiązałoby się dla Wykonawcy wyłącznie z odpowiedzialnością Wykonawcy za transport odpadów zgodnie z Rozporządzenie Ministra Środowiska z dnia 7 października 2016 r. w sprawie szczegółowych wymagań dla transportu odpadów?</w:t>
      </w:r>
    </w:p>
    <w:p w14:paraId="73AED894" w14:textId="5F5893AD" w:rsidR="00152ECF" w:rsidRPr="00152ECF" w:rsidRDefault="00152ECF" w:rsidP="009A5020">
      <w:pPr>
        <w:pStyle w:val="Tekstkomentarz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 xml:space="preserve">Czy w myśl wzoru umowy wytwórcą odpadów pochodzących </w:t>
      </w:r>
      <w:r w:rsidR="009A5020">
        <w:rPr>
          <w:rFonts w:ascii="Arial" w:hAnsi="Arial"/>
          <w:sz w:val="24"/>
          <w:szCs w:val="24"/>
        </w:rPr>
        <w:br/>
      </w:r>
      <w:r w:rsidRPr="00152ECF">
        <w:rPr>
          <w:rFonts w:ascii="Arial" w:hAnsi="Arial"/>
          <w:sz w:val="24"/>
          <w:szCs w:val="24"/>
        </w:rPr>
        <w:t>z rozbiórki jest Wykonawca – a jeżeli tak, czy Zamawiający może przedłożyć Decyzję o zezwoleniu na zbieranie lub przetwarzanie odpadów uwzględniającą miejsce, do którego Wykonawca miałby przekazać odpad celem jego zabudowania/składowania?</w:t>
      </w:r>
    </w:p>
    <w:p w14:paraId="15B78D78" w14:textId="77777777" w:rsidR="00152ECF" w:rsidRPr="00152ECF" w:rsidRDefault="00152ECF" w:rsidP="009A5020">
      <w:pPr>
        <w:pStyle w:val="Tekstkomentarz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>Czy dla miejsca zabudowania/składowania materiałów pochodzących z rozbiórki utworzono miejsce prowadzenia działalności w BDO? Prosimy o podanie numeru miejsca prowadzenia działalności.</w:t>
      </w:r>
    </w:p>
    <w:p w14:paraId="3DBAF70E" w14:textId="77777777" w:rsidR="00152ECF" w:rsidRPr="00152ECF" w:rsidRDefault="00152ECF" w:rsidP="009A5020">
      <w:pPr>
        <w:pStyle w:val="Tekstkomentarz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/>
          <w:sz w:val="24"/>
          <w:szCs w:val="24"/>
        </w:rPr>
      </w:pPr>
      <w:r w:rsidRPr="00152ECF">
        <w:rPr>
          <w:rFonts w:ascii="Arial" w:hAnsi="Arial"/>
          <w:sz w:val="24"/>
          <w:szCs w:val="24"/>
        </w:rPr>
        <w:t xml:space="preserve">Jaka jest podstawa prawna do składowania w miejscu wskazanym przez Zamawiającego materiałów pochodzących z rozbiórki? </w:t>
      </w:r>
    </w:p>
    <w:p w14:paraId="5B1419BC" w14:textId="0F705E8C" w:rsidR="007F7D81" w:rsidRPr="007F7D81" w:rsidRDefault="007F7D81" w:rsidP="009A5020">
      <w:pPr>
        <w:widowControl w:val="0"/>
        <w:spacing w:line="360" w:lineRule="auto"/>
        <w:ind w:left="709"/>
        <w:jc w:val="both"/>
        <w:rPr>
          <w:rFonts w:ascii="Arial" w:hAnsi="Arial" w:cs="Arial"/>
          <w:u w:val="single"/>
        </w:rPr>
      </w:pPr>
      <w:r w:rsidRPr="008D0573">
        <w:rPr>
          <w:rFonts w:ascii="Arial" w:hAnsi="Arial" w:cs="Arial"/>
          <w:u w:val="single"/>
        </w:rPr>
        <w:t>Odpowiedź na pytanie nr 13:</w:t>
      </w:r>
      <w:r w:rsidRPr="007F7D81">
        <w:rPr>
          <w:rFonts w:ascii="Arial" w:hAnsi="Arial" w:cs="Arial"/>
          <w:u w:val="single"/>
        </w:rPr>
        <w:t xml:space="preserve"> </w:t>
      </w:r>
    </w:p>
    <w:p w14:paraId="6CB326AA" w14:textId="77777777" w:rsidR="008D0573" w:rsidRPr="008D0573" w:rsidRDefault="008D0573" w:rsidP="008D057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573">
        <w:rPr>
          <w:rFonts w:ascii="Arial" w:hAnsi="Arial" w:cs="Arial"/>
          <w:sz w:val="24"/>
          <w:szCs w:val="24"/>
        </w:rPr>
        <w:t>Przepis odnosi się do wszystkich materiałów, z których obiekt będący przedmiotem umowy zostanie wykonany.</w:t>
      </w:r>
    </w:p>
    <w:p w14:paraId="29F8307D" w14:textId="2151B74A" w:rsidR="009A5020" w:rsidRDefault="008D0573" w:rsidP="008D057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573">
        <w:rPr>
          <w:rFonts w:ascii="Arial" w:hAnsi="Arial" w:cs="Arial"/>
          <w:sz w:val="24"/>
          <w:szCs w:val="24"/>
        </w:rPr>
        <w:t>Zgodnie z § 6 ust. 1 pkt. 1 lit q PPU wytwórcą odpadów powstających w wyniku realizacji umowy jest Wykonawca, który zobowiązany jest do ich zagospodarowania (§ 1 ust. 1 pkt. 1 lit. p ) zgodnie z przepisami powszechnie obowiązującego prawa.</w:t>
      </w:r>
    </w:p>
    <w:p w14:paraId="56F1595D" w14:textId="77777777" w:rsidR="008D0573" w:rsidRPr="007F7D81" w:rsidRDefault="008D0573" w:rsidP="008D057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A4B258" w14:textId="2C7A3A16" w:rsidR="00152ECF" w:rsidRPr="008D0573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11 PPU. Wnosimy o potwierdzenie, że Zamawiający obciąży Wykonawcę jedynie uzasadnionymi i udokumentowanymi kosztami wykonania </w:t>
      </w:r>
      <w:r w:rsidRPr="008D0573">
        <w:rPr>
          <w:rFonts w:ascii="Arial" w:hAnsi="Arial" w:cs="Arial"/>
          <w:sz w:val="24"/>
          <w:szCs w:val="24"/>
        </w:rPr>
        <w:t>zastępczego.</w:t>
      </w:r>
    </w:p>
    <w:p w14:paraId="444BF84F" w14:textId="1F06B49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D0573">
        <w:rPr>
          <w:rFonts w:ascii="Arial" w:hAnsi="Arial" w:cs="Arial"/>
          <w:sz w:val="24"/>
          <w:szCs w:val="24"/>
          <w:u w:val="single"/>
        </w:rPr>
        <w:t>Odpowiedź na pytanie nr 14: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8D5EEA" w14:textId="275140F7" w:rsidR="008D0573" w:rsidRPr="008D0573" w:rsidRDefault="008D0573" w:rsidP="008D0573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573">
        <w:rPr>
          <w:rFonts w:ascii="Arial" w:hAnsi="Arial" w:cs="Arial"/>
          <w:sz w:val="24"/>
          <w:szCs w:val="24"/>
        </w:rPr>
        <w:t xml:space="preserve">Zamawiający obciąży Wykonawcę jedynie uzasadnionymi </w:t>
      </w:r>
      <w:r>
        <w:rPr>
          <w:rFonts w:ascii="Arial" w:hAnsi="Arial" w:cs="Arial"/>
          <w:sz w:val="24"/>
          <w:szCs w:val="24"/>
        </w:rPr>
        <w:br/>
      </w:r>
      <w:r w:rsidRPr="008D0573">
        <w:rPr>
          <w:rFonts w:ascii="Arial" w:hAnsi="Arial" w:cs="Arial"/>
          <w:sz w:val="24"/>
          <w:szCs w:val="24"/>
        </w:rPr>
        <w:lastRenderedPageBreak/>
        <w:t>i udokumentowanymi kosztami wykonania zastępczego</w:t>
      </w:r>
      <w:r>
        <w:rPr>
          <w:rFonts w:ascii="Arial" w:hAnsi="Arial" w:cs="Arial"/>
          <w:sz w:val="24"/>
          <w:szCs w:val="24"/>
        </w:rPr>
        <w:t>.</w:t>
      </w:r>
    </w:p>
    <w:p w14:paraId="681337AE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5AC723" w14:textId="5F49F5D1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12 PPU.  Prosimy o wskazanie dokładnie jakie materiały mają być selekcjonowane jako nadające się do ponownego wbudowania.</w:t>
      </w:r>
    </w:p>
    <w:p w14:paraId="3FF73C73" w14:textId="5DB6D766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>Odpowiedź na pytanie nr 1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3683648" w14:textId="1ED55DC3" w:rsidR="007F7D81" w:rsidRDefault="005E64F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określi materiały nadające się do ponownego wbudowania na etapie prowadzonych przez Wykonawcę prac rozbiórkowych. </w:t>
      </w:r>
    </w:p>
    <w:p w14:paraId="250EBDBC" w14:textId="77777777" w:rsidR="005E64F6" w:rsidRPr="00152ECF" w:rsidRDefault="005E64F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967C81" w14:textId="77777777" w:rsidR="00152ECF" w:rsidRP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 ust. 12 PPU. Prosimy o wskazanie w jakim miejscu będą składowane te materiały, w jakiej odległości od placu budowy. </w:t>
      </w:r>
    </w:p>
    <w:p w14:paraId="22334532" w14:textId="4A72484F" w:rsidR="00152ECF" w:rsidRDefault="00152EC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sz w:val="24"/>
          <w:szCs w:val="24"/>
        </w:rPr>
        <w:t>Wykonawca wskazuje, iż powinien znać pełen zakres obowiązków, tak by przygotować rzetelną ofertę.</w:t>
      </w:r>
    </w:p>
    <w:p w14:paraId="1E2AAF58" w14:textId="4C3F5B8C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>Odpowiedź na pytanie nr 1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D4CD9E4" w14:textId="6C39268E" w:rsidR="007F7D81" w:rsidRDefault="00EE2E0E" w:rsidP="009A5020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materiały</w:t>
      </w:r>
      <w:r w:rsidR="004448F9">
        <w:rPr>
          <w:rFonts w:ascii="Arial" w:hAnsi="Arial" w:cs="Arial"/>
        </w:rPr>
        <w:t xml:space="preserve"> pochodzące z rozbiórki, nadające się do ponownego wbudowania</w:t>
      </w:r>
      <w:r>
        <w:rPr>
          <w:rFonts w:ascii="Arial" w:hAnsi="Arial" w:cs="Arial"/>
        </w:rPr>
        <w:t xml:space="preserve"> będą składowane na dz. nr 2597, obręb ewidencyjny Wronki.</w:t>
      </w:r>
    </w:p>
    <w:p w14:paraId="678909A6" w14:textId="77777777" w:rsidR="00463BA8" w:rsidRPr="007F7D81" w:rsidRDefault="00463BA8" w:rsidP="009A5020">
      <w:pPr>
        <w:spacing w:line="360" w:lineRule="auto"/>
        <w:ind w:left="708"/>
        <w:jc w:val="both"/>
        <w:rPr>
          <w:rFonts w:ascii="Arial" w:hAnsi="Arial" w:cs="Arial"/>
        </w:rPr>
      </w:pPr>
    </w:p>
    <w:p w14:paraId="23F24AF5" w14:textId="35A7F502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§3 ust. 2 PPU. Wykonawca wnosi o potwierdzenie, że w ofercie ma uwzględnić tylko te koszty, które wynikają z dokumentacji projektowej.</w:t>
      </w:r>
    </w:p>
    <w:p w14:paraId="4CD80829" w14:textId="63B48DA7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>Odpowiedź na pytanie nr 1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76F1DD4" w14:textId="3F9E8729" w:rsidR="007F7D81" w:rsidRDefault="00F61F8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Wykonawca zobowiązany jest uwzględnić w ofercie koszty związane z realizacją przedmiotu zamówienia na podstawie </w:t>
      </w:r>
      <w:r w:rsidR="00BD0440">
        <w:rPr>
          <w:rFonts w:ascii="Arial" w:hAnsi="Arial" w:cs="Arial"/>
          <w:sz w:val="24"/>
          <w:szCs w:val="24"/>
        </w:rPr>
        <w:t xml:space="preserve">SWZ </w:t>
      </w:r>
      <w:r w:rsidR="00BD0440">
        <w:rPr>
          <w:rFonts w:ascii="Arial" w:hAnsi="Arial" w:cs="Arial"/>
          <w:sz w:val="24"/>
          <w:szCs w:val="24"/>
        </w:rPr>
        <w:br/>
        <w:t>wraz ze wszystkimi załącznikami.</w:t>
      </w:r>
    </w:p>
    <w:p w14:paraId="62ED84F1" w14:textId="77777777" w:rsidR="00F61F8D" w:rsidRPr="00152ECF" w:rsidRDefault="00F61F8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3270E6" w14:textId="20AB2306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§3 ust. 2 PPU. Wykonawca wnosi o doprecyzowanie co Zamawiający ma na myśli pod pojęciem „płatnych odbiorów”.</w:t>
      </w:r>
    </w:p>
    <w:p w14:paraId="14ED1610" w14:textId="1010115F" w:rsidR="007F7D81" w:rsidRPr="005471FE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471FE">
        <w:rPr>
          <w:rFonts w:ascii="Arial" w:hAnsi="Arial" w:cs="Arial"/>
          <w:sz w:val="24"/>
          <w:szCs w:val="24"/>
          <w:u w:val="single"/>
        </w:rPr>
        <w:t xml:space="preserve">Odpowiedź na pytanie nr 18: </w:t>
      </w:r>
    </w:p>
    <w:p w14:paraId="53773603" w14:textId="21B1660E" w:rsidR="005471FE" w:rsidRPr="005471FE" w:rsidRDefault="005471FE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1FE">
        <w:rPr>
          <w:rFonts w:ascii="Arial" w:hAnsi="Arial" w:cs="Arial"/>
          <w:sz w:val="24"/>
          <w:szCs w:val="24"/>
        </w:rPr>
        <w:t xml:space="preserve">Zamawiający informuje, że dokonuje wykreślenia </w:t>
      </w:r>
      <w:r>
        <w:rPr>
          <w:rFonts w:ascii="Arial" w:hAnsi="Arial" w:cs="Arial"/>
          <w:sz w:val="24"/>
          <w:szCs w:val="24"/>
        </w:rPr>
        <w:t>w</w:t>
      </w:r>
      <w:r w:rsidRPr="005471FE">
        <w:rPr>
          <w:rFonts w:ascii="Arial" w:hAnsi="Arial" w:cs="Arial"/>
          <w:sz w:val="24"/>
          <w:szCs w:val="24"/>
        </w:rPr>
        <w:t xml:space="preserve"> §3 ust. 2 PPU zdania </w:t>
      </w:r>
      <w:r>
        <w:rPr>
          <w:rFonts w:ascii="Arial" w:hAnsi="Arial" w:cs="Arial"/>
          <w:sz w:val="24"/>
          <w:szCs w:val="24"/>
        </w:rPr>
        <w:t xml:space="preserve">o treści </w:t>
      </w:r>
      <w:r w:rsidRPr="005471FE">
        <w:rPr>
          <w:rFonts w:ascii="Arial" w:hAnsi="Arial" w:cs="Arial"/>
          <w:i/>
          <w:iCs/>
          <w:sz w:val="24"/>
          <w:szCs w:val="24"/>
        </w:rPr>
        <w:t>„W zaoferowanej cenie Wykonawca uwzględnił koszty płatnych odbiorów”</w:t>
      </w:r>
      <w:r w:rsidRPr="005471FE">
        <w:rPr>
          <w:rFonts w:ascii="Arial" w:hAnsi="Arial" w:cs="Arial"/>
          <w:sz w:val="24"/>
          <w:szCs w:val="24"/>
        </w:rPr>
        <w:t>.</w:t>
      </w:r>
    </w:p>
    <w:p w14:paraId="606B7179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21DD81" w14:textId="7EF64CDD" w:rsidR="00152ECF" w:rsidRDefault="00C810FC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Pytanie: </w:t>
      </w:r>
      <w:r w:rsidR="00152ECF" w:rsidRPr="00152ECF">
        <w:rPr>
          <w:rFonts w:ascii="Arial" w:hAnsi="Arial" w:cs="Arial"/>
          <w:sz w:val="24"/>
          <w:szCs w:val="24"/>
        </w:rPr>
        <w:t>§4 PPU. Wykonawca wnosi o potwierdzenie, iż Zamawiający za dzień zakończenia realizacji robó</w:t>
      </w:r>
      <w:r w:rsidR="007F7D81">
        <w:rPr>
          <w:rFonts w:ascii="Arial" w:hAnsi="Arial" w:cs="Arial"/>
          <w:sz w:val="24"/>
          <w:szCs w:val="24"/>
        </w:rPr>
        <w:t>t</w:t>
      </w:r>
      <w:r w:rsidR="00152ECF" w:rsidRPr="00152ECF">
        <w:rPr>
          <w:rFonts w:ascii="Arial" w:hAnsi="Arial" w:cs="Arial"/>
          <w:sz w:val="24"/>
          <w:szCs w:val="24"/>
        </w:rPr>
        <w:t xml:space="preserve"> budowlanych uzna dzień skutecznego zgłoszenia do odbioru końcowego</w:t>
      </w:r>
      <w:r w:rsidR="007F7D81">
        <w:rPr>
          <w:rFonts w:ascii="Arial" w:hAnsi="Arial" w:cs="Arial"/>
          <w:sz w:val="24"/>
          <w:szCs w:val="24"/>
        </w:rPr>
        <w:t>.</w:t>
      </w:r>
    </w:p>
    <w:p w14:paraId="0EAF49B1" w14:textId="10C6277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lastRenderedPageBreak/>
        <w:t>Odpowiedź na pytanie nr 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49EFC6ED" w14:textId="1069E7E8" w:rsidR="007F7D81" w:rsidRDefault="002523D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potwierdza, że </w:t>
      </w:r>
      <w:r w:rsidRPr="00152ECF">
        <w:rPr>
          <w:rFonts w:ascii="Arial" w:hAnsi="Arial" w:cs="Arial"/>
          <w:sz w:val="24"/>
          <w:szCs w:val="24"/>
        </w:rPr>
        <w:t>za dzień zakończenia realizacji robó</w:t>
      </w:r>
      <w:r>
        <w:rPr>
          <w:rFonts w:ascii="Arial" w:hAnsi="Arial" w:cs="Arial"/>
          <w:sz w:val="24"/>
          <w:szCs w:val="24"/>
        </w:rPr>
        <w:t>t</w:t>
      </w:r>
      <w:r w:rsidRPr="00152ECF">
        <w:rPr>
          <w:rFonts w:ascii="Arial" w:hAnsi="Arial" w:cs="Arial"/>
          <w:sz w:val="24"/>
          <w:szCs w:val="24"/>
        </w:rPr>
        <w:t xml:space="preserve"> budowlanych uzna dzień skutecznego zgłoszenia do odbioru końcowego</w:t>
      </w:r>
      <w:r>
        <w:rPr>
          <w:rFonts w:ascii="Arial" w:hAnsi="Arial" w:cs="Arial"/>
          <w:sz w:val="24"/>
          <w:szCs w:val="24"/>
        </w:rPr>
        <w:t>.</w:t>
      </w:r>
    </w:p>
    <w:p w14:paraId="49F26A8D" w14:textId="77777777" w:rsidR="002523DD" w:rsidRPr="00152ECF" w:rsidRDefault="002523D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B6F4F" w14:textId="1CE3EFD9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§4 ust. 4 pkt 5) PPU. Wykonawca wskazuje, iż zgodnie przepisem art. 99 PZP Zamawiający ma obowiązek opisać przedmiot zamówienia w sposób jednoznaczny i wyczerpujący, zatem wnosimy by Zamawiający wskazał pełną listę dokumentów jakie Wykonawca będzie zobowiązany przygotować do odbioru.</w:t>
      </w:r>
    </w:p>
    <w:p w14:paraId="782008CA" w14:textId="0EDFD02B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20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10E9031" w14:textId="27D58734" w:rsidR="002F16A6" w:rsidRDefault="002F16A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w </w:t>
      </w:r>
      <w:r w:rsidRPr="00152EC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4</w:t>
      </w:r>
      <w:r w:rsidRPr="00152ECF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4</w:t>
      </w:r>
      <w:r w:rsidRPr="00152ECF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5</w:t>
      </w:r>
      <w:r w:rsidRPr="00152EC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PPU wskazano dokumenty, które Wykonawca zobowiązany jest złożyć wraz ze zgłoszeniem gotowości do odbioru końcowego.</w:t>
      </w:r>
    </w:p>
    <w:p w14:paraId="6F750A7B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2A148C" w14:textId="3B41B3C0" w:rsidR="00152ECF" w:rsidRPr="00ED6970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§4 ust. 9 PPU. Wykonawca wnosi by wykonane zastępcze wykonywane było dopiero po pisemnym bezskutecznym wezwaniu Wykonawcy do usunięcia uchybień. Dodatkowo Wykonawca wnosi o potwierdzenie, iż zostanie on obciążony jedynie udokumentowanymi i uzasadnionymi kosztami wykonania zastępczego. Wskazać należy, iż funkcją wykonania zastępczego </w:t>
      </w:r>
      <w:r w:rsidRPr="00ED6970">
        <w:rPr>
          <w:rFonts w:ascii="Arial" w:hAnsi="Arial" w:cs="Arial"/>
          <w:sz w:val="24"/>
          <w:szCs w:val="24"/>
        </w:rPr>
        <w:t>jest zabezpieczenie Zamawiającego, nie może ono pełnić dodatkowe funkcji przysparzającej.</w:t>
      </w:r>
    </w:p>
    <w:p w14:paraId="38D2C079" w14:textId="2A9FA7B2" w:rsidR="007F7D81" w:rsidRPr="00ED6970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D6970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 w:rsidR="00477FCA" w:rsidRPr="00ED6970">
        <w:rPr>
          <w:rFonts w:ascii="Arial" w:hAnsi="Arial" w:cs="Arial"/>
          <w:sz w:val="24"/>
          <w:szCs w:val="24"/>
          <w:u w:val="single"/>
        </w:rPr>
        <w:t>2</w:t>
      </w:r>
      <w:r w:rsidRPr="00ED6970">
        <w:rPr>
          <w:rFonts w:ascii="Arial" w:hAnsi="Arial" w:cs="Arial"/>
          <w:sz w:val="24"/>
          <w:szCs w:val="24"/>
          <w:u w:val="single"/>
        </w:rPr>
        <w:t xml:space="preserve">1: </w:t>
      </w:r>
    </w:p>
    <w:p w14:paraId="62999414" w14:textId="50D5BD58" w:rsidR="007F7D81" w:rsidRDefault="008D0573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970">
        <w:rPr>
          <w:rFonts w:ascii="Arial" w:hAnsi="Arial" w:cs="Arial"/>
          <w:sz w:val="24"/>
          <w:szCs w:val="24"/>
        </w:rPr>
        <w:t>Zamawiający nie wyraża zgody</w:t>
      </w:r>
      <w:r w:rsidRPr="008D0573">
        <w:rPr>
          <w:rFonts w:ascii="Arial" w:hAnsi="Arial" w:cs="Arial"/>
          <w:sz w:val="24"/>
          <w:szCs w:val="24"/>
        </w:rPr>
        <w:t xml:space="preserve"> na zmianę treści przepisu. Terminy do usunięcia wad warunkujących wdrożenie wykonania zastępczego będą określane zgodnie z § 4 ust. 7</w:t>
      </w:r>
      <w:r>
        <w:rPr>
          <w:rFonts w:ascii="Arial" w:hAnsi="Arial" w:cs="Arial"/>
          <w:sz w:val="24"/>
          <w:szCs w:val="24"/>
        </w:rPr>
        <w:t xml:space="preserve"> PPU</w:t>
      </w:r>
      <w:r w:rsidRPr="008D0573">
        <w:rPr>
          <w:rFonts w:ascii="Arial" w:hAnsi="Arial" w:cs="Arial"/>
          <w:sz w:val="24"/>
          <w:szCs w:val="24"/>
        </w:rPr>
        <w:t xml:space="preserve">. W przypadku zastosowania wykonania zastępczego Wykonawca zostanie obciążony jedynie udokumentowanymi </w:t>
      </w:r>
      <w:r>
        <w:rPr>
          <w:rFonts w:ascii="Arial" w:hAnsi="Arial" w:cs="Arial"/>
          <w:sz w:val="24"/>
          <w:szCs w:val="24"/>
        </w:rPr>
        <w:br/>
      </w:r>
      <w:r w:rsidRPr="008D0573">
        <w:rPr>
          <w:rFonts w:ascii="Arial" w:hAnsi="Arial" w:cs="Arial"/>
          <w:sz w:val="24"/>
          <w:szCs w:val="24"/>
        </w:rPr>
        <w:t>i uzasadnionymi kosztami wykonania zastępczego</w:t>
      </w:r>
      <w:r>
        <w:rPr>
          <w:rFonts w:ascii="Arial" w:hAnsi="Arial" w:cs="Arial"/>
          <w:sz w:val="24"/>
          <w:szCs w:val="24"/>
        </w:rPr>
        <w:t>.</w:t>
      </w:r>
    </w:p>
    <w:p w14:paraId="614E94AC" w14:textId="77777777" w:rsidR="008D0573" w:rsidRPr="00152ECF" w:rsidRDefault="008D0573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31972" w14:textId="228863EF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§5 ust. 3 i 6 PPU. Wykonawca wnosi o skrócenie wskazanego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w przedmiotowym zapisie terminu z 14 do 7 dni. Wskazujemy, iż tak długi czas oczekiwania na akceptację projektu będzie miał bezpośrednie przełożenie na czas realizacji umowy, jak również znacząco opóźni termin wprowadzenia podwykonawcy na plac budowy.</w:t>
      </w:r>
    </w:p>
    <w:p w14:paraId="546584B9" w14:textId="20E6DBF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22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55A274BE" w14:textId="334A1E7C" w:rsidR="007F7D81" w:rsidRDefault="006C084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nie wyraża zgody na powyższą zmianę.</w:t>
      </w:r>
    </w:p>
    <w:p w14:paraId="3D8049DF" w14:textId="77777777" w:rsidR="006C0849" w:rsidRPr="00152ECF" w:rsidRDefault="006C084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D41B68" w14:textId="5EC7193E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pkt 1) lit. e) PPU. Wykonawca wnosi o potwierdzenie,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iż w przedmiotowym zapisie mowa jedynie o dokumentach, które wynikają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z dokumentacji projektowej.</w:t>
      </w:r>
    </w:p>
    <w:p w14:paraId="633B000B" w14:textId="0BA7FAEE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23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6F5D2400" w14:textId="64401498" w:rsidR="007F7D81" w:rsidRDefault="00530F9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do obowiązków Wykonawcy należeć będzie m.in. przedstawienie dokumentów określonych w </w:t>
      </w:r>
      <w:r w:rsidRPr="00152EC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4</w:t>
      </w:r>
      <w:r w:rsidRPr="00152ECF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3</w:t>
      </w:r>
      <w:r w:rsidRPr="00152ECF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3</w:t>
      </w:r>
      <w:r w:rsidRPr="00152EC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oraz w </w:t>
      </w:r>
      <w:r w:rsidRPr="00152EC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4</w:t>
      </w:r>
      <w:r w:rsidRPr="00152ECF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4</w:t>
      </w:r>
      <w:r w:rsidRPr="00152E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5</w:t>
      </w:r>
      <w:r w:rsidRPr="00152E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52ECF">
        <w:rPr>
          <w:rFonts w:ascii="Arial" w:hAnsi="Arial" w:cs="Arial"/>
          <w:sz w:val="24"/>
          <w:szCs w:val="24"/>
        </w:rPr>
        <w:t>PPU</w:t>
      </w:r>
      <w:r>
        <w:rPr>
          <w:rFonts w:ascii="Arial" w:hAnsi="Arial" w:cs="Arial"/>
          <w:sz w:val="24"/>
          <w:szCs w:val="24"/>
        </w:rPr>
        <w:t>.</w:t>
      </w:r>
    </w:p>
    <w:p w14:paraId="0962F4A6" w14:textId="77777777" w:rsidR="00530F99" w:rsidRPr="00152ECF" w:rsidRDefault="00530F9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2C3B53" w14:textId="4A00798F" w:rsidR="00152ECF" w:rsidRPr="00ED6970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 pkt 1) lit. u) PPU. Wnosimy o uregulowanie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tej odpowiedzialności Umowy na zasadzie winy wykonawcy. Wskazujemy,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iż przerzucanie pełnej odpowiedzialności na Wykonawcę jest niezgodne przepisem art. 415 kodeksu cywilnego, jak również z przepisem art. 433 pkt 3) </w:t>
      </w:r>
      <w:r w:rsidRPr="00ED6970">
        <w:rPr>
          <w:rFonts w:ascii="Arial" w:hAnsi="Arial" w:cs="Arial"/>
          <w:sz w:val="24"/>
          <w:szCs w:val="24"/>
        </w:rPr>
        <w:t>PZP.</w:t>
      </w:r>
    </w:p>
    <w:p w14:paraId="666D9372" w14:textId="11763CE7" w:rsidR="007F7D81" w:rsidRPr="00ED6970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D6970">
        <w:rPr>
          <w:rFonts w:ascii="Arial" w:hAnsi="Arial" w:cs="Arial"/>
          <w:sz w:val="24"/>
          <w:szCs w:val="24"/>
          <w:u w:val="single"/>
        </w:rPr>
        <w:t xml:space="preserve">Odpowiedź na pytanie nr 24: </w:t>
      </w:r>
    </w:p>
    <w:p w14:paraId="2D1C9D68" w14:textId="1C0B4EAD" w:rsidR="00ED6970" w:rsidRPr="00ED6970" w:rsidRDefault="00ED6970" w:rsidP="00ED697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970">
        <w:rPr>
          <w:rFonts w:ascii="Arial" w:hAnsi="Arial" w:cs="Arial"/>
          <w:sz w:val="24"/>
          <w:szCs w:val="24"/>
        </w:rPr>
        <w:t xml:space="preserve">Zamawiający dokonuje zmiany §6 ust. 1  pkt 1) lit. u) PPU w ten sposób, </w:t>
      </w:r>
      <w:r w:rsidRPr="00ED6970">
        <w:rPr>
          <w:rFonts w:ascii="Arial" w:hAnsi="Arial" w:cs="Arial"/>
          <w:sz w:val="24"/>
          <w:szCs w:val="24"/>
        </w:rPr>
        <w:br/>
        <w:t>że przepis ten otrzymuje brzmienie:</w:t>
      </w:r>
    </w:p>
    <w:p w14:paraId="3DCF6417" w14:textId="77777777" w:rsidR="00ED6970" w:rsidRPr="00ED6970" w:rsidRDefault="00ED6970" w:rsidP="00ED697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970">
        <w:rPr>
          <w:rFonts w:ascii="Arial" w:hAnsi="Arial" w:cs="Arial"/>
          <w:sz w:val="24"/>
          <w:szCs w:val="24"/>
        </w:rPr>
        <w:t>„u) ponoszenia pełnej odpowiedzialności za szkody oraz następstwa nieszczęśliwych wypadków pracowników i osób trzecich, powstałe z winy Wykonawcy lub osób, którymi przy wykonywania umowy Wykonawca się posługuje - w związku z prowadzonymi robotami, jak również za szkody związane z ruchem pojazdów – z zastrzeżeniem zakresu odpowiedzialności na zasadzie ryzyka w przypadkach określonych w art. 435 i art. 436 Kodeksu cywilnego.”</w:t>
      </w:r>
    </w:p>
    <w:p w14:paraId="5CFCB9B7" w14:textId="583FA0DE" w:rsidR="007F7D81" w:rsidRDefault="00ED6970" w:rsidP="00ED697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970">
        <w:rPr>
          <w:rFonts w:ascii="Arial" w:hAnsi="Arial" w:cs="Arial"/>
          <w:sz w:val="24"/>
          <w:szCs w:val="24"/>
        </w:rPr>
        <w:t>Zamawiający wyjaśnia, że zgodnie z art. 437 Kodeksu cywilnego odpowiedzialności określonej w art. 435 i art. 436 Kodeksu cywilnego nie można wyłączyć, ani z góry się zrzec.</w:t>
      </w:r>
    </w:p>
    <w:p w14:paraId="2B5FA6ED" w14:textId="77777777" w:rsidR="00ED6970" w:rsidRPr="00152ECF" w:rsidRDefault="00ED6970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ECB121" w14:textId="000B360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pkt 1 lit x) PPU. Co Zamawiający rozumie pod pojęciem „wolnym od przeszkód komunikacyjnych”? Czy Wykonawca ma zapewnić pełną przejezdność remontowanych dróg, czy też dopuszczalny jest ruch naprzemienny?</w:t>
      </w:r>
    </w:p>
    <w:p w14:paraId="331B4835" w14:textId="4EACAAA8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25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492532D1" w14:textId="2FCEAE41" w:rsidR="007F7D81" w:rsidRDefault="00530F9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Zamawiający informuje, że dopuszcza zastosowanie ruchu naprzemiennego. Jednocześnie informuję, że Zamawiający </w:t>
      </w:r>
      <w:r w:rsidRPr="00152ECF">
        <w:rPr>
          <w:rFonts w:ascii="Arial" w:hAnsi="Arial" w:cs="Arial"/>
          <w:sz w:val="24"/>
          <w:szCs w:val="24"/>
        </w:rPr>
        <w:t>pod pojęciem „wolnym od przeszkód komunikacyjnych”</w:t>
      </w:r>
      <w:r>
        <w:rPr>
          <w:rFonts w:ascii="Arial" w:hAnsi="Arial" w:cs="Arial"/>
          <w:sz w:val="24"/>
          <w:szCs w:val="24"/>
        </w:rPr>
        <w:t xml:space="preserve"> rozumie m.in. zapewnienie dostępu mieszkańców do posesji.</w:t>
      </w:r>
    </w:p>
    <w:p w14:paraId="4AAB2C51" w14:textId="77777777" w:rsidR="00530F99" w:rsidRPr="00152ECF" w:rsidRDefault="00530F9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3E785" w14:textId="511BDFA6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lit. y) PPU. Wykonawca wnosi o potwierdzenie, iż będzie obciążony przedmiotowymi kosztami jedynie w zakresie infrastruktury zinwentaryzowanej.</w:t>
      </w:r>
    </w:p>
    <w:p w14:paraId="34F0A5BA" w14:textId="16B36ABD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26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55FBD5F" w14:textId="4A0B8EF1" w:rsidR="007F7D81" w:rsidRDefault="00F5077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potwierdza, że Wykonawca </w:t>
      </w:r>
      <w:r w:rsidRPr="00152ECF">
        <w:rPr>
          <w:rFonts w:ascii="Arial" w:hAnsi="Arial" w:cs="Arial"/>
          <w:sz w:val="24"/>
          <w:szCs w:val="24"/>
        </w:rPr>
        <w:t>będzie obciążony kosztami</w:t>
      </w:r>
      <w:r>
        <w:rPr>
          <w:rFonts w:ascii="Arial" w:hAnsi="Arial" w:cs="Arial"/>
          <w:sz w:val="24"/>
          <w:szCs w:val="24"/>
        </w:rPr>
        <w:t xml:space="preserve">, o których mowa w </w:t>
      </w:r>
      <w:r w:rsidRPr="00152ECF">
        <w:rPr>
          <w:rFonts w:ascii="Arial" w:hAnsi="Arial" w:cs="Arial"/>
          <w:sz w:val="24"/>
          <w:szCs w:val="24"/>
        </w:rPr>
        <w:t>§6 ust. 1 lit. y) PPU jedynie w zakresie infrastruktury zinwentaryzowanej</w:t>
      </w:r>
      <w:r>
        <w:rPr>
          <w:rFonts w:ascii="Arial" w:hAnsi="Arial" w:cs="Arial"/>
          <w:sz w:val="24"/>
          <w:szCs w:val="24"/>
        </w:rPr>
        <w:t>.</w:t>
      </w:r>
    </w:p>
    <w:p w14:paraId="70ABF1F7" w14:textId="77777777" w:rsidR="00F5077F" w:rsidRPr="00152ECF" w:rsidRDefault="00F5077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5E3C8" w14:textId="4B1E7D8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lit. </w:t>
      </w:r>
      <w:proofErr w:type="spellStart"/>
      <w:r w:rsidRPr="00152ECF">
        <w:rPr>
          <w:rFonts w:ascii="Arial" w:hAnsi="Arial" w:cs="Arial"/>
          <w:sz w:val="24"/>
          <w:szCs w:val="24"/>
        </w:rPr>
        <w:t>zb</w:t>
      </w:r>
      <w:proofErr w:type="spellEnd"/>
      <w:r w:rsidRPr="00152ECF">
        <w:rPr>
          <w:rFonts w:ascii="Arial" w:hAnsi="Arial" w:cs="Arial"/>
          <w:sz w:val="24"/>
          <w:szCs w:val="24"/>
        </w:rPr>
        <w:t xml:space="preserve">) PPU. Wnosimy o uregulowanie odpowiedzialności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z §6 ust. 1 lit. </w:t>
      </w:r>
      <w:proofErr w:type="spellStart"/>
      <w:r w:rsidRPr="00152ECF">
        <w:rPr>
          <w:rFonts w:ascii="Arial" w:hAnsi="Arial" w:cs="Arial"/>
          <w:sz w:val="24"/>
          <w:szCs w:val="24"/>
        </w:rPr>
        <w:t>zb</w:t>
      </w:r>
      <w:proofErr w:type="spellEnd"/>
      <w:r w:rsidRPr="00152ECF">
        <w:rPr>
          <w:rFonts w:ascii="Arial" w:hAnsi="Arial" w:cs="Arial"/>
          <w:sz w:val="24"/>
          <w:szCs w:val="24"/>
        </w:rPr>
        <w:t xml:space="preserve">) Umowy na zasadzie winy wykonawcy. Wskazujemy,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iż przerzucanie pełnej odpowiedzialności na Wykonawcę jest niezgodne przepisem art. 415 kodeksu cywilnego, jak również z przepisem art. 433 pkt 3) Umowy.</w:t>
      </w:r>
    </w:p>
    <w:p w14:paraId="66B69693" w14:textId="41D50BDF" w:rsidR="007F7D81" w:rsidRPr="00A1697E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697E">
        <w:rPr>
          <w:rFonts w:ascii="Arial" w:hAnsi="Arial" w:cs="Arial"/>
          <w:sz w:val="24"/>
          <w:szCs w:val="24"/>
          <w:u w:val="single"/>
        </w:rPr>
        <w:t xml:space="preserve">Odpowiedź na pytanie nr 27: </w:t>
      </w:r>
    </w:p>
    <w:p w14:paraId="61B583C8" w14:textId="17E6B223" w:rsidR="00A1697E" w:rsidRPr="00A1697E" w:rsidRDefault="00A1697E" w:rsidP="00A1697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97E">
        <w:rPr>
          <w:rFonts w:ascii="Arial" w:hAnsi="Arial" w:cs="Arial"/>
          <w:sz w:val="24"/>
          <w:szCs w:val="24"/>
        </w:rPr>
        <w:t xml:space="preserve">Zamawiający dokonuje zmiany §6 ust. 1  pkt 1) lit. </w:t>
      </w:r>
      <w:proofErr w:type="spellStart"/>
      <w:r w:rsidRPr="00A1697E">
        <w:rPr>
          <w:rFonts w:ascii="Arial" w:hAnsi="Arial" w:cs="Arial"/>
          <w:sz w:val="24"/>
          <w:szCs w:val="24"/>
        </w:rPr>
        <w:t>zb</w:t>
      </w:r>
      <w:proofErr w:type="spellEnd"/>
      <w:r w:rsidRPr="00A1697E">
        <w:rPr>
          <w:rFonts w:ascii="Arial" w:hAnsi="Arial" w:cs="Arial"/>
          <w:sz w:val="24"/>
          <w:szCs w:val="24"/>
        </w:rPr>
        <w:t xml:space="preserve">) PPU w ten sposób, </w:t>
      </w:r>
      <w:r>
        <w:rPr>
          <w:rFonts w:ascii="Arial" w:hAnsi="Arial" w:cs="Arial"/>
          <w:sz w:val="24"/>
          <w:szCs w:val="24"/>
        </w:rPr>
        <w:br/>
      </w:r>
      <w:r w:rsidRPr="00A1697E">
        <w:rPr>
          <w:rFonts w:ascii="Arial" w:hAnsi="Arial" w:cs="Arial"/>
          <w:sz w:val="24"/>
          <w:szCs w:val="24"/>
        </w:rPr>
        <w:t>że przepis ten otrzymuje brzmienie:</w:t>
      </w:r>
    </w:p>
    <w:p w14:paraId="708CDAE6" w14:textId="084CB692" w:rsidR="007F7D81" w:rsidRDefault="00A1697E" w:rsidP="00A1697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A1697E">
        <w:rPr>
          <w:rFonts w:ascii="Arial" w:hAnsi="Arial" w:cs="Arial"/>
          <w:sz w:val="24"/>
          <w:szCs w:val="24"/>
        </w:rPr>
        <w:t>Ponoszenie wyłącznej odpowiedzialności za wszelkie szkody będące następstwem niewykonania lub nienależytego wykonania przedmiotu umowy powstałe z winy Wykonawcy lub osób, którymi przy wykonywania umowy Wykonawca się posługuje, które to szkody Wykonawca zobowiązuje się pokryć w pełnej wysokości.”</w:t>
      </w:r>
      <w:r>
        <w:rPr>
          <w:rFonts w:ascii="Arial" w:hAnsi="Arial" w:cs="Arial"/>
          <w:sz w:val="24"/>
          <w:szCs w:val="24"/>
        </w:rPr>
        <w:t>.</w:t>
      </w:r>
    </w:p>
    <w:p w14:paraId="675821E6" w14:textId="77777777" w:rsidR="00A1697E" w:rsidRPr="00152ECF" w:rsidRDefault="00A1697E" w:rsidP="00A1697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606344" w14:textId="25354282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1 pkt 2) PPU. Wykonawca wnosi o potwierdzenie czy Zamawiający wyraża zgodę na wprowadzenie do umów podwykonawczych kar za naruszenie zasad BHP i ppoż.</w:t>
      </w:r>
    </w:p>
    <w:p w14:paraId="03E3CB4F" w14:textId="068C252B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28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7452D34" w14:textId="26C1E80B" w:rsidR="007F7D81" w:rsidRDefault="00AC023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informuje, że wyraża zgodę na powyższe.</w:t>
      </w:r>
    </w:p>
    <w:p w14:paraId="77EFC7FB" w14:textId="77777777" w:rsidR="00AC0238" w:rsidRPr="00152ECF" w:rsidRDefault="00AC023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D3252" w14:textId="497AA6A8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§6 ust. 2 pkt 1) lit. b) PPU. W jakim terminie Zamawiający przekaże teren robót?</w:t>
      </w:r>
    </w:p>
    <w:p w14:paraId="34554557" w14:textId="31A13B28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29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158522D" w14:textId="4D03E8ED" w:rsidR="007F7D81" w:rsidRDefault="00AB052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0522">
        <w:rPr>
          <w:rFonts w:ascii="Arial" w:hAnsi="Arial" w:cs="Arial"/>
          <w:sz w:val="24"/>
          <w:szCs w:val="24"/>
        </w:rPr>
        <w:t xml:space="preserve">Zamawiający informuje, że przekazanie </w:t>
      </w:r>
      <w:r w:rsidR="00AC0238">
        <w:rPr>
          <w:rFonts w:ascii="Arial" w:hAnsi="Arial" w:cs="Arial"/>
          <w:sz w:val="24"/>
          <w:szCs w:val="24"/>
        </w:rPr>
        <w:t>terenu robót</w:t>
      </w:r>
      <w:r w:rsidRPr="00AB0522">
        <w:rPr>
          <w:rFonts w:ascii="Arial" w:hAnsi="Arial" w:cs="Arial"/>
          <w:sz w:val="24"/>
          <w:szCs w:val="24"/>
        </w:rPr>
        <w:t xml:space="preserve"> nastąpi w dniu podpisania umowy.</w:t>
      </w:r>
    </w:p>
    <w:p w14:paraId="2305BE41" w14:textId="77777777" w:rsidR="00AB0522" w:rsidRPr="00152ECF" w:rsidRDefault="00AB052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04F21" w14:textId="6BC35DC4" w:rsidR="00152ECF" w:rsidRPr="00030D7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§7 ust. 4 PPU. Wykonawca wnosi by wykonane zastępcze wykonywane było dopiero po pisemnym bezskutecznym wezwaniu Wykonawcy do usunięcia uchybień. Dodatkowo Wykonawca wnosi o potwierdzenie,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iż zostanie on obciążony jedynie udokumentowanymi i uzasadnionymi kosztami wykonania zastępczego. Wskazać należy, iż funkcją wykonania zastępczego jest zabezpieczenie Zamawiającego, nie może ono pełnić dodatkowe funkcji </w:t>
      </w:r>
      <w:r w:rsidRPr="00030D7F">
        <w:rPr>
          <w:rFonts w:ascii="Arial" w:hAnsi="Arial" w:cs="Arial"/>
          <w:sz w:val="24"/>
          <w:szCs w:val="24"/>
        </w:rPr>
        <w:t>przysparzającej.</w:t>
      </w:r>
    </w:p>
    <w:p w14:paraId="17652928" w14:textId="5545EDA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30D7F">
        <w:rPr>
          <w:rFonts w:ascii="Arial" w:hAnsi="Arial" w:cs="Arial"/>
          <w:sz w:val="24"/>
          <w:szCs w:val="24"/>
          <w:u w:val="single"/>
        </w:rPr>
        <w:t>Odpowiedź na pytanie nr 30: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044F5B" w14:textId="33CCA6FB" w:rsidR="007F7D81" w:rsidRDefault="00030D7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0D7F">
        <w:rPr>
          <w:rFonts w:ascii="Arial" w:hAnsi="Arial" w:cs="Arial"/>
          <w:sz w:val="24"/>
          <w:szCs w:val="24"/>
        </w:rPr>
        <w:t>Zamawiający nie wyraża zgody na zmianę treści przepisu. W przypadku zastosowania wykonania zastępczego Wykonawca zostanie obciążony jedynie udokumentowanymi i uzasadnionymi kosztami wykonania zastępczego</w:t>
      </w:r>
      <w:r>
        <w:rPr>
          <w:rFonts w:ascii="Arial" w:hAnsi="Arial" w:cs="Arial"/>
          <w:sz w:val="24"/>
          <w:szCs w:val="24"/>
        </w:rPr>
        <w:t>.</w:t>
      </w:r>
    </w:p>
    <w:p w14:paraId="4D2EB643" w14:textId="77777777" w:rsidR="00030D7F" w:rsidRPr="00152ECF" w:rsidRDefault="00030D7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B86892" w14:textId="699DACE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§8 ust. 1 lit. b) PPU. Wykonawca wskazuje, iż przedmiotowa przesłanka jest nadmiernie rygorystyczna a niestawiennictwo czy brak rozpoczęcia prac w określonym terminie może nie mieć wpływu na rzetelność </w:t>
      </w:r>
      <w:r w:rsidR="00903056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i terminowość wykonania umowy. Wnosimy o wykreślenie lit. b).</w:t>
      </w:r>
    </w:p>
    <w:p w14:paraId="3FA10E09" w14:textId="7DA9ADA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7F7D81">
        <w:rPr>
          <w:rFonts w:ascii="Arial" w:hAnsi="Arial" w:cs="Arial"/>
          <w:sz w:val="24"/>
          <w:szCs w:val="24"/>
          <w:u w:val="single"/>
        </w:rPr>
        <w:t xml:space="preserve">1: </w:t>
      </w:r>
    </w:p>
    <w:p w14:paraId="62B11C8C" w14:textId="6AF7DE13" w:rsidR="007F7D81" w:rsidRDefault="0090305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3056">
        <w:rPr>
          <w:rFonts w:ascii="Arial" w:hAnsi="Arial" w:cs="Arial"/>
          <w:sz w:val="24"/>
          <w:szCs w:val="24"/>
        </w:rPr>
        <w:t xml:space="preserve">Zamawiający wyjaśnia, że pod pojęciem „istotne postanowienia” rozumie wykonanie zamówienia za umówionym wynagrodzeniem w sposób zgodny </w:t>
      </w:r>
      <w:r>
        <w:rPr>
          <w:rFonts w:ascii="Arial" w:hAnsi="Arial" w:cs="Arial"/>
          <w:sz w:val="24"/>
          <w:szCs w:val="24"/>
        </w:rPr>
        <w:br/>
      </w:r>
      <w:r w:rsidRPr="00903056">
        <w:rPr>
          <w:rFonts w:ascii="Arial" w:hAnsi="Arial" w:cs="Arial"/>
          <w:sz w:val="24"/>
          <w:szCs w:val="24"/>
        </w:rPr>
        <w:t>z projektem budowlanym, umożliwiający użytkowanie obiektu, zgodnie z jego przeznaczeniem.</w:t>
      </w:r>
    </w:p>
    <w:p w14:paraId="420F7823" w14:textId="77777777" w:rsidR="00463BA8" w:rsidRPr="00152ECF" w:rsidRDefault="00463B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90A319" w14:textId="40F11659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§8 ust. 1 lit. e) PPU. Wnosimy o doprecyzowanie jakie postanowienia Zamawiający uznaje za istotne postanowienia umowy. Przedmiotowy zapis jest na tyle nieokreślony, iż upoważnia Zamawiającego do odstąpienia od umowy za jakiekolwiek przewinienie Wykonawcy, w tym niemające wpływu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na rzetelność wykonania przedmiotu umowy.</w:t>
      </w:r>
    </w:p>
    <w:p w14:paraId="259EDD96" w14:textId="1CA65180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30D7F">
        <w:rPr>
          <w:rFonts w:ascii="Arial" w:hAnsi="Arial" w:cs="Arial"/>
          <w:sz w:val="24"/>
          <w:szCs w:val="24"/>
          <w:u w:val="single"/>
        </w:rPr>
        <w:t>Odpowiedź na pytanie nr 32: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F3B6BAE" w14:textId="49C574D2" w:rsidR="007F7D81" w:rsidRDefault="00030D7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0D7F">
        <w:rPr>
          <w:rFonts w:ascii="Arial" w:hAnsi="Arial" w:cs="Arial"/>
          <w:sz w:val="24"/>
          <w:szCs w:val="24"/>
        </w:rPr>
        <w:t xml:space="preserve">Za realizację umowy niezgodnie z istotnymi postanowieniami umowy Zamawiający uznaje sposób wykonywania umowy, który uniemożliwi lub </w:t>
      </w:r>
      <w:r w:rsidRPr="00030D7F">
        <w:rPr>
          <w:rFonts w:ascii="Arial" w:hAnsi="Arial" w:cs="Arial"/>
          <w:sz w:val="24"/>
          <w:szCs w:val="24"/>
        </w:rPr>
        <w:lastRenderedPageBreak/>
        <w:t>znacznie ograniczy osiągniecie celu umowy, a więc wykonanie przedmiotowych obiektów budowlanych w sposób zgodny z ich przeznaczeniem i przepisami powszechnie obowiązującego prawa.</w:t>
      </w:r>
    </w:p>
    <w:p w14:paraId="371F6D5D" w14:textId="77777777" w:rsidR="000B12C2" w:rsidRPr="00152ECF" w:rsidRDefault="000B12C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CDD743" w14:textId="33915A97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§8 ust. 1 lit. f) PPU. Wykonawca wskazuje, iż takie naruszenie jest już usankcjonowane karą umowną za zwłokę. Nadto, zgodnie z jego brzmienie, każde opóźnienie, w tym jednodniowe i niezawinione przez Wykonawcę będzie uprawniało Zamawiającego do odstąpienia od Umowy. Wnosimy o wykreślenie lit. f).</w:t>
      </w:r>
    </w:p>
    <w:p w14:paraId="2D623E38" w14:textId="5FB47D79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33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6A4D2A72" w14:textId="1B5DCF78" w:rsidR="007F7D81" w:rsidRDefault="005E2F40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wykreślenie powyższego zapisu.</w:t>
      </w:r>
    </w:p>
    <w:p w14:paraId="71FCA9CE" w14:textId="77777777" w:rsidR="005E2F40" w:rsidRPr="00152ECF" w:rsidRDefault="005E2F40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C815BC" w14:textId="2A3E707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 xml:space="preserve">Pytanie: </w:t>
      </w:r>
      <w:r w:rsidRPr="00152ECF">
        <w:rPr>
          <w:rFonts w:ascii="Arial" w:hAnsi="Arial" w:cs="Arial"/>
          <w:sz w:val="24"/>
          <w:szCs w:val="24"/>
        </w:rPr>
        <w:t>§9 ust. 1 pkt 2)-5) PPU. Wykonawca wnosi o zmniejszenie wysokości kar umowny poprzez zmianę ich wartości odpowiednio na 0,02% lub 0,01%. Wskazane wartości nadmiernie sankcjonują Wykonawcę wykraczając poza funkcję odszkodowawczo-prewencyjną. Tak wysokie ryzyko jak również wielość podstaw do naliczenia kar umownych będzie musiało zostać skalkulowane w oferowanej cenie, co spowoduje, iż Zamawiający nie będzie mógł dokonać wyboru najkorzystniejszej oferty.</w:t>
      </w:r>
    </w:p>
    <w:p w14:paraId="7458D3FC" w14:textId="5AD8A2C3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34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92A8B4E" w14:textId="7BF32EC4" w:rsidR="00FE59A3" w:rsidRPr="007416D8" w:rsidRDefault="00FE59A3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16D8">
        <w:rPr>
          <w:rFonts w:ascii="Arial" w:hAnsi="Arial" w:cs="Arial"/>
          <w:sz w:val="24"/>
          <w:szCs w:val="24"/>
        </w:rPr>
        <w:t xml:space="preserve">Zamawiający informuje, że nie wyraża zgody na zmianę zapisów zawartych </w:t>
      </w:r>
      <w:r w:rsidR="001D70EE">
        <w:rPr>
          <w:rFonts w:ascii="Arial" w:hAnsi="Arial" w:cs="Arial"/>
          <w:sz w:val="24"/>
          <w:szCs w:val="24"/>
        </w:rPr>
        <w:br/>
      </w:r>
      <w:r w:rsidRPr="007416D8">
        <w:rPr>
          <w:rFonts w:ascii="Arial" w:hAnsi="Arial" w:cs="Arial"/>
          <w:sz w:val="24"/>
          <w:szCs w:val="24"/>
        </w:rPr>
        <w:t xml:space="preserve">w §9 </w:t>
      </w:r>
      <w:r w:rsidRPr="00152ECF">
        <w:rPr>
          <w:rFonts w:ascii="Arial" w:hAnsi="Arial" w:cs="Arial"/>
          <w:sz w:val="24"/>
          <w:szCs w:val="24"/>
        </w:rPr>
        <w:t xml:space="preserve">ust. 1 pkt 2)-5) </w:t>
      </w:r>
      <w:r w:rsidRPr="007416D8">
        <w:rPr>
          <w:rFonts w:ascii="Arial" w:hAnsi="Arial" w:cs="Arial"/>
          <w:sz w:val="24"/>
          <w:szCs w:val="24"/>
        </w:rPr>
        <w:t>projektowanych postanowień umowy.</w:t>
      </w:r>
    </w:p>
    <w:p w14:paraId="386E239B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69276" w14:textId="36844381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ECF">
        <w:rPr>
          <w:rFonts w:ascii="Arial" w:hAnsi="Arial" w:cs="Arial"/>
          <w:sz w:val="24"/>
          <w:szCs w:val="24"/>
        </w:rPr>
        <w:t xml:space="preserve"> </w:t>
      </w: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§9 ust. 2 Prosimy o obniżenie limitu kar dla Stron umowy odpowiednio do poziomu 10%. Wynagrodzenia ryczałtowego netto</w:t>
      </w:r>
      <w:r w:rsidRPr="00152ECF">
        <w:rPr>
          <w:rFonts w:ascii="Arial" w:hAnsi="Arial" w:cs="Arial"/>
          <w:color w:val="000000"/>
          <w:sz w:val="24"/>
          <w:szCs w:val="24"/>
        </w:rPr>
        <w:t xml:space="preserve">. Wskazujemy, że zgodnie z orzecznictwem i stanowiskiem Sądu Najwyższego kara umowna wprowadzona do umowy w ramach swobody kontraktowania ma na celu zapewnienie skuteczności więzi powstałej między stronami w ramach zawartej umowy, a także służy realnemu wykonaniu zobowiązań (por. Wyrok SN </w:t>
      </w:r>
      <w:r w:rsidR="001D70EE">
        <w:rPr>
          <w:rFonts w:ascii="Arial" w:hAnsi="Arial" w:cs="Arial"/>
          <w:color w:val="000000"/>
          <w:sz w:val="24"/>
          <w:szCs w:val="24"/>
        </w:rPr>
        <w:br/>
      </w:r>
      <w:r w:rsidRPr="00152ECF">
        <w:rPr>
          <w:rFonts w:ascii="Arial" w:hAnsi="Arial" w:cs="Arial"/>
          <w:color w:val="000000"/>
          <w:sz w:val="24"/>
          <w:szCs w:val="24"/>
        </w:rPr>
        <w:t xml:space="preserve">z 08.08.2008 r., V CSK 85/08, LEX nr 457785). Sąd Najwyższy zaznacza, </w:t>
      </w:r>
      <w:r w:rsidR="001D70EE">
        <w:rPr>
          <w:rFonts w:ascii="Arial" w:hAnsi="Arial" w:cs="Arial"/>
          <w:color w:val="000000"/>
          <w:sz w:val="24"/>
          <w:szCs w:val="24"/>
        </w:rPr>
        <w:br/>
      </w:r>
      <w:r w:rsidRPr="00152ECF">
        <w:rPr>
          <w:rFonts w:ascii="Arial" w:hAnsi="Arial" w:cs="Arial"/>
          <w:color w:val="000000"/>
          <w:sz w:val="24"/>
          <w:szCs w:val="24"/>
        </w:rPr>
        <w:t xml:space="preserve">że „w sytuacji, gdy kara umowna równa się bądź zbliżona jest do wysokości wykonanego z opóźnieniem zobowiązania, w związku z którym ją zastrzeżono, można ją uważać za rażąco wygórowaną (Wyrok SN z 20.05.1980 r., I CR 229/80, LEX nr 2534), także wtedy kara umowna może zostać uznana za </w:t>
      </w:r>
      <w:r w:rsidRPr="00152ECF">
        <w:rPr>
          <w:rFonts w:ascii="Arial" w:hAnsi="Arial" w:cs="Arial"/>
          <w:color w:val="000000"/>
          <w:sz w:val="24"/>
          <w:szCs w:val="24"/>
        </w:rPr>
        <w:lastRenderedPageBreak/>
        <w:t xml:space="preserve">rażąco wygórowaną, gdy „w zastrzeżonej wysokości jawić się będzie jako nieadekwatna” (Wyrok SA w Katowicach z 17.12.2008 r., V </w:t>
      </w:r>
      <w:proofErr w:type="spellStart"/>
      <w:r w:rsidRPr="00152ECF">
        <w:rPr>
          <w:rFonts w:ascii="Arial" w:hAnsi="Arial" w:cs="Arial"/>
          <w:color w:val="000000"/>
          <w:sz w:val="24"/>
          <w:szCs w:val="24"/>
        </w:rPr>
        <w:t>ACa</w:t>
      </w:r>
      <w:proofErr w:type="spellEnd"/>
      <w:r w:rsidRPr="00152ECF">
        <w:rPr>
          <w:rFonts w:ascii="Arial" w:hAnsi="Arial" w:cs="Arial"/>
          <w:color w:val="000000"/>
          <w:sz w:val="24"/>
          <w:szCs w:val="24"/>
        </w:rPr>
        <w:t xml:space="preserve"> 483/08, LEX nr 491137). Kara umowna ma na celu zdyscyplinowanie wykonawcy, jednakże określenie jej przez Zamawiającego na rażąco wysokim poziomie prowadzi </w:t>
      </w:r>
      <w:r w:rsidR="001D70EE">
        <w:rPr>
          <w:rFonts w:ascii="Arial" w:hAnsi="Arial" w:cs="Arial"/>
          <w:color w:val="000000"/>
          <w:sz w:val="24"/>
          <w:szCs w:val="24"/>
        </w:rPr>
        <w:br/>
      </w:r>
      <w:r w:rsidRPr="00152ECF">
        <w:rPr>
          <w:rFonts w:ascii="Arial" w:hAnsi="Arial" w:cs="Arial"/>
          <w:color w:val="000000"/>
          <w:sz w:val="24"/>
          <w:szCs w:val="24"/>
        </w:rPr>
        <w:t xml:space="preserve">do naruszenia zasady współżycia społecznego i powoduje nadmierną nierówność stron. Kara umowna nie może być instrumentem służącym wzbogaceniu wierzyciela, a zatem przyznającym mu korzyść majątkową </w:t>
      </w:r>
      <w:r w:rsidR="001D70EE">
        <w:rPr>
          <w:rFonts w:ascii="Arial" w:hAnsi="Arial" w:cs="Arial"/>
          <w:color w:val="000000"/>
          <w:sz w:val="24"/>
          <w:szCs w:val="24"/>
        </w:rPr>
        <w:br/>
      </w:r>
      <w:r w:rsidRPr="00152ECF">
        <w:rPr>
          <w:rFonts w:ascii="Arial" w:hAnsi="Arial" w:cs="Arial"/>
          <w:color w:val="000000"/>
          <w:sz w:val="24"/>
          <w:szCs w:val="24"/>
        </w:rPr>
        <w:t>w istotny sposób przekraczającą wysokość poniesionej przez wierzyciela szkody (wyrok SN z dn. 24 stycznia 2014 r., sygn. I CSK 124/13).Zastrzeżenie kar umownych w nadmiernej wysokości może oznaczać, iż zamawiający naruszył dyrektywy kształtowania treści SWZ zawarte w PZP (por. wyroki KIO z dn. 20 listopada 2015 r., sygn. KIO 2399/15 oraz z dn. 31 lipca 2015 r., sygn. KIO 1519/15). Mając to na uwadze wskazujemy, że w odniesieniu do limitu kar umownych ustanowionego na poziomie 70% wynagrodzenia umownego brutto, Zamawiający w istocie kreuje kary umowne na rażąco wygórowanym poziomie. Nadto, wskazujemy, iż zgodnie z Dobrymi praktykami opublikowanymi przez UZP (</w:t>
      </w:r>
      <w:hyperlink r:id="rId8" w:history="1">
        <w:r w:rsidRPr="00152ECF">
          <w:rPr>
            <w:rStyle w:val="Hipercze"/>
            <w:rFonts w:ascii="Arial" w:hAnsi="Arial" w:cs="Arial"/>
            <w:sz w:val="24"/>
            <w:szCs w:val="24"/>
          </w:rPr>
          <w:t>https://www.uzp.gov.pl/__data/assets/pdf_file/0023/42737/Zalacznik-1-Dobre-i-zle-praktyki-kontraktowe.pdf</w:t>
        </w:r>
      </w:hyperlink>
      <w:r w:rsidRPr="00152ECF">
        <w:rPr>
          <w:rFonts w:ascii="Arial" w:hAnsi="Arial" w:cs="Arial"/>
          <w:color w:val="000000"/>
          <w:sz w:val="24"/>
          <w:szCs w:val="24"/>
        </w:rPr>
        <w:t xml:space="preserve">) kara umowna za odstąpienie nie powinna </w:t>
      </w:r>
      <w:r w:rsidRPr="00152ECF">
        <w:rPr>
          <w:rFonts w:ascii="Arial" w:hAnsi="Arial" w:cs="Arial"/>
          <w:sz w:val="24"/>
          <w:szCs w:val="24"/>
        </w:rPr>
        <w:t>przekraczać 10%.</w:t>
      </w:r>
    </w:p>
    <w:p w14:paraId="398CE443" w14:textId="1C1806B4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B12C2">
        <w:rPr>
          <w:rFonts w:ascii="Arial" w:hAnsi="Arial" w:cs="Arial"/>
          <w:sz w:val="24"/>
          <w:szCs w:val="24"/>
          <w:u w:val="single"/>
        </w:rPr>
        <w:t>Odpowiedź na pytanie nr 35: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ADE3451" w14:textId="0B1E7B37" w:rsidR="007416D8" w:rsidRPr="007416D8" w:rsidRDefault="007416D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16D8">
        <w:rPr>
          <w:rFonts w:ascii="Arial" w:hAnsi="Arial" w:cs="Arial"/>
          <w:sz w:val="24"/>
          <w:szCs w:val="24"/>
        </w:rPr>
        <w:t xml:space="preserve">Zamawiający informuje, że nie wyraża zgody na zmianę zapisów zawartych </w:t>
      </w:r>
      <w:r w:rsidR="001D70EE">
        <w:rPr>
          <w:rFonts w:ascii="Arial" w:hAnsi="Arial" w:cs="Arial"/>
          <w:sz w:val="24"/>
          <w:szCs w:val="24"/>
        </w:rPr>
        <w:br/>
      </w:r>
      <w:r w:rsidRPr="007416D8">
        <w:rPr>
          <w:rFonts w:ascii="Arial" w:hAnsi="Arial" w:cs="Arial"/>
          <w:sz w:val="24"/>
          <w:szCs w:val="24"/>
        </w:rPr>
        <w:t>w §9 ust. 2 projektowanych postanowień umowy.</w:t>
      </w:r>
    </w:p>
    <w:p w14:paraId="5B28713C" w14:textId="77777777" w:rsidR="007F7D81" w:rsidRPr="00152ECF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D5F15" w14:textId="60C5E80D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§9 ust. 8 PPU. Wykonawca wskazuje, iż przesłanki odstąpienia zostały wskazane w §8 PPU. Dodanie kolejnej bardzo szerokiej przesłanki odstąpienia powoduje, iż Zamawiający może odstąpić od umowy z jakiejkolwiek przyczyny. Wnosimy o wykreślenie ust. 8.</w:t>
      </w:r>
    </w:p>
    <w:p w14:paraId="55CE17EF" w14:textId="66CE36F2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36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9AF9980" w14:textId="77777777" w:rsidR="0079336C" w:rsidRDefault="0079336C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wykreślenie powyższego zapisu.</w:t>
      </w:r>
    </w:p>
    <w:p w14:paraId="23643190" w14:textId="14EDF981" w:rsidR="007F7D81" w:rsidRDefault="007F7D8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898F67" w14:textId="204F051D" w:rsidR="00652EA8" w:rsidRDefault="00652E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83E0D6" w14:textId="6855272A" w:rsidR="00652EA8" w:rsidRDefault="00652E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CC63A8" w14:textId="2D17DF00" w:rsidR="00652EA8" w:rsidRDefault="00652E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D2DAF8" w14:textId="77777777" w:rsidR="00652EA8" w:rsidRPr="00152ECF" w:rsidRDefault="00652E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57488" w14:textId="101ECBDE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lastRenderedPageBreak/>
        <w:t>Pytanie:</w:t>
      </w:r>
      <w:r w:rsidRPr="00152ECF">
        <w:rPr>
          <w:rFonts w:ascii="Arial" w:hAnsi="Arial" w:cs="Arial"/>
          <w:sz w:val="24"/>
          <w:szCs w:val="24"/>
        </w:rPr>
        <w:t xml:space="preserve"> §10 PPU. Czy Zamawiający dopuszcza zmianę umowy na podstawie przepisu art. 455 ust. 1 pkt 4) PZP?</w:t>
      </w:r>
    </w:p>
    <w:p w14:paraId="25B562E7" w14:textId="083778B9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2EA8">
        <w:rPr>
          <w:rFonts w:ascii="Arial" w:hAnsi="Arial" w:cs="Arial"/>
          <w:sz w:val="24"/>
          <w:szCs w:val="24"/>
          <w:u w:val="single"/>
        </w:rPr>
        <w:t>Odpowiedź na pytanie nr 37: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87FB0FC" w14:textId="6680ACA8" w:rsidR="007F7D81" w:rsidRDefault="006845D1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</w:t>
      </w:r>
      <w:r w:rsidRPr="00152ECF">
        <w:rPr>
          <w:rFonts w:ascii="Arial" w:hAnsi="Arial" w:cs="Arial"/>
          <w:sz w:val="24"/>
          <w:szCs w:val="24"/>
        </w:rPr>
        <w:t>zmianę umowy na podstawie przepisu art. 455 ust. 1 pkt 4) PZP</w:t>
      </w:r>
      <w:r>
        <w:rPr>
          <w:rFonts w:ascii="Arial" w:hAnsi="Arial" w:cs="Arial"/>
          <w:sz w:val="24"/>
          <w:szCs w:val="24"/>
        </w:rPr>
        <w:t>.</w:t>
      </w:r>
    </w:p>
    <w:p w14:paraId="716C8FFB" w14:textId="77777777" w:rsidR="00463BA8" w:rsidRPr="00152ECF" w:rsidRDefault="00463BA8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245F53" w14:textId="531F0116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PPU. Z uwagi na niepewną sytuację geopolityczną oraz hiperinflację wnosimy o dodanie zapisów waloryzacyjnych umożliwiających zachowanie równowagi kontraktowej Stron przez cały okres obowiązywania umowy.</w:t>
      </w:r>
    </w:p>
    <w:p w14:paraId="5F29BEE4" w14:textId="2B0031C3" w:rsid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38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4181D497" w14:textId="7E57C307" w:rsidR="006845D1" w:rsidRPr="006845D1" w:rsidRDefault="006845D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5D1">
        <w:rPr>
          <w:rFonts w:ascii="Arial" w:hAnsi="Arial" w:cs="Arial"/>
          <w:sz w:val="24"/>
          <w:szCs w:val="24"/>
        </w:rPr>
        <w:t>Zamawiający nie wyraża zgody na powyższe.</w:t>
      </w:r>
    </w:p>
    <w:p w14:paraId="7366BC94" w14:textId="77777777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569A56E" w14:textId="104B8283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4 PPU. Wykonawca wskazuje, iż to Zamawiający jest inwestorem i to on ponosi odpowiedzialność za dokumentację projektową. Obowiązek dostarczenia projektów zamiennych leży w gestii Zamawiającego. Wykonawca podnosi, że jest to zabieg niedopuszczalny. Wskazujemy,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 xml:space="preserve">że niniejsze postępowanie jest prowadzone w systemie „buduj” wobec czego odpowiedzialność za dokumentację ponosi Zamawiający, co wynika bezpośrednio z art. 647 </w:t>
      </w:r>
      <w:proofErr w:type="spellStart"/>
      <w:r w:rsidRPr="00152ECF">
        <w:rPr>
          <w:rFonts w:ascii="Arial" w:hAnsi="Arial" w:cs="Arial"/>
          <w:sz w:val="24"/>
          <w:szCs w:val="24"/>
        </w:rPr>
        <w:t>kc</w:t>
      </w:r>
      <w:proofErr w:type="spellEnd"/>
      <w:r w:rsidRPr="00152ECF">
        <w:rPr>
          <w:rFonts w:ascii="Arial" w:hAnsi="Arial" w:cs="Arial"/>
          <w:sz w:val="24"/>
          <w:szCs w:val="24"/>
        </w:rPr>
        <w:t xml:space="preserve">. Wnosimy o zmianę przedmiotowego zapisu, poprzez nałożenie obowiązku dostarczenia zamiennej dokumentacji </w:t>
      </w:r>
      <w:r w:rsidR="001D70EE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na Zamawiającego.</w:t>
      </w:r>
    </w:p>
    <w:p w14:paraId="19C7219C" w14:textId="438D13F6" w:rsidR="007F7D81" w:rsidRPr="007F7D81" w:rsidRDefault="007F7D81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 w:rsidR="000B1CCC">
        <w:rPr>
          <w:rFonts w:ascii="Arial" w:hAnsi="Arial" w:cs="Arial"/>
          <w:sz w:val="24"/>
          <w:szCs w:val="24"/>
          <w:u w:val="single"/>
        </w:rPr>
        <w:t>39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6836CF99" w14:textId="3BDA9BBB" w:rsidR="007F7D81" w:rsidRDefault="00DD41B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wyraża zgody na zmianę powyższego zapisu. Zamawiający dostarczy projekt zamienny, w sytuacji gdy uzna dokonanie zmian projektowych za niezbędne do prawidłowego wykonania przedmiotu zamówienia. Wykonanie projektu zamiennego będzie leżało po stronie Wykonawcy np. w sytuacji, gdy zaproponuje on zmiany w technologii robót, które nie będą niezbędne </w:t>
      </w:r>
      <w:r w:rsidR="001D70E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prawidłowego wykonania przedmiotu zamówienia.</w:t>
      </w:r>
    </w:p>
    <w:p w14:paraId="6DAD8480" w14:textId="77777777" w:rsidR="00DD41BD" w:rsidRPr="00152ECF" w:rsidRDefault="00DD41BD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FC423B" w14:textId="3F13DC1F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5 pkt 1) lit. b) PPU. Wykonawca wskazuje, iż podany czasokres nie jest adekwatny dla specyfiki przedmiotu umowy jak również krótkiego terminu jego realizacji. Nawet dwudniowe złe warunki atmosferyczne </w:t>
      </w:r>
      <w:r w:rsidRPr="00152ECF">
        <w:rPr>
          <w:rFonts w:ascii="Arial" w:hAnsi="Arial" w:cs="Arial"/>
          <w:sz w:val="24"/>
          <w:szCs w:val="24"/>
        </w:rPr>
        <w:lastRenderedPageBreak/>
        <w:t xml:space="preserve">mogą mieć bezpośrednie przełożenie na termin realizacji. Wnosimy </w:t>
      </w:r>
      <w:r w:rsidR="000B1CCC">
        <w:rPr>
          <w:rFonts w:ascii="Arial" w:hAnsi="Arial" w:cs="Arial"/>
          <w:sz w:val="24"/>
          <w:szCs w:val="24"/>
        </w:rPr>
        <w:br/>
      </w:r>
      <w:r w:rsidRPr="00152ECF">
        <w:rPr>
          <w:rFonts w:ascii="Arial" w:hAnsi="Arial" w:cs="Arial"/>
          <w:sz w:val="24"/>
          <w:szCs w:val="24"/>
        </w:rPr>
        <w:t>o wykreślenie zapisu: „przez okres co najmniej np. 14 dni</w:t>
      </w:r>
      <w:r w:rsidR="000B1CCC">
        <w:rPr>
          <w:rFonts w:ascii="Arial" w:hAnsi="Arial" w:cs="Arial"/>
          <w:sz w:val="24"/>
          <w:szCs w:val="24"/>
        </w:rPr>
        <w:t>.</w:t>
      </w:r>
    </w:p>
    <w:p w14:paraId="5D12F893" w14:textId="319078CE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40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2A4283DB" w14:textId="77777777" w:rsidR="00214BF2" w:rsidRDefault="00214BF2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wykreślenie powyższego zapisu.</w:t>
      </w:r>
    </w:p>
    <w:p w14:paraId="77F069AD" w14:textId="77777777" w:rsidR="000B1CCC" w:rsidRPr="00152ECF" w:rsidRDefault="000B1CCC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5B709" w14:textId="0E773EEC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5 pkt 1) lit. c-d PPU. Kto będzie zobowiązany do usuwania niewypałów, niewybuchów i innych wykopalisk archeologicznych? Czy zamawiający rozliczy te prace w ramach robót dodatkowych?</w:t>
      </w:r>
    </w:p>
    <w:p w14:paraId="42F5959E" w14:textId="6EEE0EA9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62FF">
        <w:rPr>
          <w:rFonts w:ascii="Arial" w:hAnsi="Arial" w:cs="Arial"/>
          <w:sz w:val="24"/>
          <w:szCs w:val="24"/>
          <w:u w:val="single"/>
        </w:rPr>
        <w:t>Odpowiedź na pytanie nr 41: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FB58D2C" w14:textId="58C27EF7" w:rsidR="000B1CCC" w:rsidRDefault="009462F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62FF">
        <w:rPr>
          <w:rFonts w:ascii="Arial" w:hAnsi="Arial" w:cs="Arial"/>
          <w:sz w:val="24"/>
          <w:szCs w:val="24"/>
        </w:rPr>
        <w:t>Wskazane przepisy odnoszą się wyłącznie do zmiany terminu wykonania umowy. Usuwanie niewypałów, niewybuchów, prowadzenie wykopalisk archeologicznych, ani zagospodarowanie źródeł podziemnych nie obejmują świadczenia Wykonawcy wynikające z przedmiotowej umowy.</w:t>
      </w:r>
    </w:p>
    <w:p w14:paraId="388DB627" w14:textId="77777777" w:rsidR="009462FF" w:rsidRPr="00152ECF" w:rsidRDefault="009462FF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CBB9CC" w14:textId="3DB54987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5 pkt 1) lit. e) PPU. Kto będzie zobowiązany usunięcia ew. kolizji z infrastrukturą niezinwentaryzowaną? Czy Zamawiający rozliczy takie prace w ramach robót dodatkowych/zamiennych?</w:t>
      </w:r>
    </w:p>
    <w:p w14:paraId="20AB41AC" w14:textId="45E07A27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42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6ED29BAE" w14:textId="1B13E390" w:rsidR="000B1CCC" w:rsidRDefault="00BE569E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Wykonawca będzie zobowiązany do usunięcia ewentualnych </w:t>
      </w:r>
      <w:r w:rsidRPr="00152ECF">
        <w:rPr>
          <w:rFonts w:ascii="Arial" w:hAnsi="Arial" w:cs="Arial"/>
          <w:sz w:val="24"/>
          <w:szCs w:val="24"/>
        </w:rPr>
        <w:t>kolizji z infrastrukturą niezinwentaryzowaną</w:t>
      </w:r>
      <w:r>
        <w:rPr>
          <w:rFonts w:ascii="Arial" w:hAnsi="Arial" w:cs="Arial"/>
          <w:sz w:val="24"/>
          <w:szCs w:val="24"/>
        </w:rPr>
        <w:t>. Powyższe prace zostaną rozliczone w ramach robót dodatkowych/zamiennych.</w:t>
      </w:r>
    </w:p>
    <w:p w14:paraId="650DD8B6" w14:textId="77777777" w:rsidR="00BE569E" w:rsidRPr="00152ECF" w:rsidRDefault="00BE569E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A3A5AB" w14:textId="4FBAFA44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5 pkt 2) PPU. Wykonawca wskazuje, iż zmiana terminu umowy powinna odpowiadać zastałej przerwie. Przedmiotowy zapis w sposób nieuprawniony powoduje skrócenie terminu na realizację umowy o 14 dni. Wykonawca już przy składaniu oferty musi liczyć się z tym, iż Zamawiający bez żadnych konsekwencji będzie mógł wstrzymać pracę do 14 dni, taki zabieg musi znaleźć swoje odzwierciedlenie w ofercie. Wnosimy o wykreślenie zwrotu „przez okres co najmniej 14 dni”.</w:t>
      </w:r>
    </w:p>
    <w:p w14:paraId="095C66A9" w14:textId="4FEF7B94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43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531FE336" w14:textId="55CF25F6" w:rsidR="000B1CCC" w:rsidRDefault="00EE4EB7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wykreślenie powyższego zapisu.</w:t>
      </w:r>
    </w:p>
    <w:p w14:paraId="06F034B9" w14:textId="77777777" w:rsidR="00EE4EB7" w:rsidRPr="00152ECF" w:rsidRDefault="00EE4EB7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773CE" w14:textId="3164B448" w:rsidR="00152ECF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lastRenderedPageBreak/>
        <w:t>Pytanie:</w:t>
      </w:r>
      <w:r w:rsidRPr="00152ECF">
        <w:rPr>
          <w:rFonts w:ascii="Arial" w:hAnsi="Arial" w:cs="Arial"/>
          <w:sz w:val="24"/>
          <w:szCs w:val="24"/>
        </w:rPr>
        <w:t xml:space="preserve"> §10 ust. 6 pkt 1) lit. a) PPU. Wykonawca wskazuje, iż przedmiotowy zapis jest niezgodny z przepisem art. 433 pkt 4) PZP, gdyż nie wskazuje minimalnej wartości świadczenia stron. Wnosimy o jego zmianę.</w:t>
      </w:r>
    </w:p>
    <w:p w14:paraId="62D688F6" w14:textId="5E979DC9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1FD6">
        <w:rPr>
          <w:rFonts w:ascii="Arial" w:hAnsi="Arial" w:cs="Arial"/>
          <w:sz w:val="24"/>
          <w:szCs w:val="24"/>
          <w:u w:val="single"/>
        </w:rPr>
        <w:t>Odpowiedź na pytanie nr 44: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F650DFC" w14:textId="15189031" w:rsidR="000B1CCC" w:rsidRDefault="00574FC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wyraża zgody na zmianę powyższego zapisu. Jednocześnie Zamawiający wskazuje, że zamówienie zostanie rozliczone kosztorysem powykonawczym za faktycznie wykonane roboty budowlane.</w:t>
      </w:r>
    </w:p>
    <w:p w14:paraId="7B6FBDB0" w14:textId="77777777" w:rsidR="00574FC9" w:rsidRPr="00152ECF" w:rsidRDefault="00574FC9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C261C7" w14:textId="798D206D" w:rsidR="00152ECF" w:rsidRPr="00FE1FD6" w:rsidRDefault="00C810FC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E1FD6">
        <w:rPr>
          <w:rFonts w:ascii="Arial" w:hAnsi="Arial" w:cs="Arial"/>
          <w:b/>
          <w:bCs/>
          <w:sz w:val="24"/>
          <w:szCs w:val="24"/>
        </w:rPr>
        <w:t>Pytanie:</w:t>
      </w:r>
      <w:r w:rsidRPr="00FE1FD6">
        <w:rPr>
          <w:rFonts w:ascii="Arial" w:hAnsi="Arial" w:cs="Arial"/>
          <w:sz w:val="24"/>
          <w:szCs w:val="24"/>
        </w:rPr>
        <w:t xml:space="preserve"> </w:t>
      </w:r>
      <w:r w:rsidR="00152ECF" w:rsidRPr="00FE1FD6">
        <w:rPr>
          <w:rFonts w:ascii="Arial" w:hAnsi="Arial" w:cs="Arial"/>
          <w:sz w:val="24"/>
          <w:szCs w:val="24"/>
        </w:rPr>
        <w:t>§11 ust. 2 PPU. Wykonawca wnosi o doprecyzowanie jakie konkretnie ubezpieczenie Wykonawca powinien posiadać?</w:t>
      </w:r>
    </w:p>
    <w:p w14:paraId="4F473226" w14:textId="4F85B2A8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1FD6">
        <w:rPr>
          <w:rFonts w:ascii="Arial" w:hAnsi="Arial" w:cs="Arial"/>
          <w:sz w:val="24"/>
          <w:szCs w:val="24"/>
          <w:u w:val="single"/>
        </w:rPr>
        <w:t>Odpowiedź na pytanie nr 45: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621F1D4" w14:textId="15DA8E34" w:rsidR="000B1CCC" w:rsidRDefault="00FE1FD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FD6">
        <w:rPr>
          <w:rFonts w:ascii="Arial" w:hAnsi="Arial" w:cs="Arial"/>
          <w:sz w:val="24"/>
          <w:szCs w:val="24"/>
        </w:rPr>
        <w:t xml:space="preserve">Zakres ubezpieczenia obejmować powinien ryzyka związane z prowadzonymi robotami budowlanymi i dostawami oraz przechowywaniem materiałów, urządzeń i sprzętów wykorzystywanych przy realizacji przedmiotu zamówienia – </w:t>
      </w:r>
      <w:r w:rsidR="00A20A8B">
        <w:rPr>
          <w:rFonts w:ascii="Arial" w:hAnsi="Arial" w:cs="Arial"/>
          <w:sz w:val="24"/>
          <w:szCs w:val="24"/>
        </w:rPr>
        <w:t>zarówno w zakresie</w:t>
      </w:r>
      <w:r w:rsidRPr="00FE1FD6">
        <w:rPr>
          <w:rFonts w:ascii="Arial" w:hAnsi="Arial" w:cs="Arial"/>
          <w:sz w:val="24"/>
          <w:szCs w:val="24"/>
        </w:rPr>
        <w:t xml:space="preserve"> OC, jak i NW.</w:t>
      </w:r>
    </w:p>
    <w:p w14:paraId="42B1203A" w14:textId="77777777" w:rsidR="00FE1FD6" w:rsidRPr="00152ECF" w:rsidRDefault="00FE1FD6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2DF51F" w14:textId="5723B3CB" w:rsidR="00152ECF" w:rsidRPr="006313DD" w:rsidRDefault="00152ECF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 w:rsidRPr="00152ECF">
        <w:rPr>
          <w:rFonts w:ascii="Arial" w:hAnsi="Arial" w:cs="Arial"/>
          <w:sz w:val="24"/>
          <w:szCs w:val="24"/>
        </w:rPr>
        <w:t xml:space="preserve"> §12 ust. 1 PPU. Wykonawca wnosi by z tego obowiązku zostały wyłączone osoby współpracujące w ramach prowadzonej przez nich działalności gospodarczej. Wykonawca wskazuje, iż nie ma możliwości narzucenia osobom współpracującym zawarcia umowy o pracę, gdy jest to dla nich z różnych względów mniej korzystne. Brak takiego wyłączenia skutkować </w:t>
      </w:r>
      <w:r w:rsidRPr="006313DD">
        <w:rPr>
          <w:rFonts w:ascii="Arial" w:hAnsi="Arial" w:cs="Arial"/>
          <w:sz w:val="24"/>
          <w:szCs w:val="24"/>
        </w:rPr>
        <w:t>może dyskryminacją osób prowadzących działalność gospodarczą.</w:t>
      </w:r>
    </w:p>
    <w:p w14:paraId="388A30B3" w14:textId="7181AA36" w:rsidR="000B1CCC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313DD">
        <w:rPr>
          <w:rFonts w:ascii="Arial" w:hAnsi="Arial" w:cs="Arial"/>
          <w:sz w:val="24"/>
          <w:szCs w:val="24"/>
          <w:u w:val="single"/>
        </w:rPr>
        <w:t>Odpowiedź na pytanie nr 46:</w:t>
      </w:r>
      <w:r w:rsidRPr="007F7D8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AB46193" w14:textId="77777777" w:rsidR="006313DD" w:rsidRPr="006313DD" w:rsidRDefault="006313DD" w:rsidP="006313DD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3DD">
        <w:rPr>
          <w:rFonts w:ascii="Arial" w:hAnsi="Arial" w:cs="Arial"/>
          <w:sz w:val="24"/>
          <w:szCs w:val="24"/>
        </w:rPr>
        <w:t>Zamawiający dokonuje zmiany § 12 PPU w ten sposób, że po ust. 1 dodaje ust. 1a w brzmieniu:</w:t>
      </w:r>
    </w:p>
    <w:p w14:paraId="166BD028" w14:textId="642B683B" w:rsidR="00463BA8" w:rsidRPr="006313DD" w:rsidRDefault="006313DD" w:rsidP="006313DD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3DD">
        <w:rPr>
          <w:rFonts w:ascii="Arial" w:hAnsi="Arial" w:cs="Arial"/>
          <w:sz w:val="24"/>
          <w:szCs w:val="24"/>
        </w:rPr>
        <w:t xml:space="preserve">„1a. Warunek określony w ust. 1 uznaje się za spełniony, gdy czynności określone w treści tego przepisu wykonywane są przez osoby prowadzące działalność gospodarczą, jeżeli wykonywanie tych czynności mieści się </w:t>
      </w:r>
      <w:r>
        <w:rPr>
          <w:rFonts w:ascii="Arial" w:hAnsi="Arial" w:cs="Arial"/>
          <w:sz w:val="24"/>
          <w:szCs w:val="24"/>
        </w:rPr>
        <w:br/>
      </w:r>
      <w:r w:rsidRPr="006313DD">
        <w:rPr>
          <w:rFonts w:ascii="Arial" w:hAnsi="Arial" w:cs="Arial"/>
          <w:sz w:val="24"/>
          <w:szCs w:val="24"/>
        </w:rPr>
        <w:t>w zakresie tej działalności i jest podejmowane w ramach jej prowadzenia.”</w:t>
      </w:r>
    </w:p>
    <w:p w14:paraId="6E238828" w14:textId="77777777" w:rsidR="006313DD" w:rsidRPr="007F7D81" w:rsidRDefault="006313DD" w:rsidP="006313DD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B217A55" w14:textId="5651138C" w:rsidR="00152ECF" w:rsidRDefault="00C810FC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>
        <w:rPr>
          <w:rFonts w:ascii="Arial" w:hAnsi="Arial" w:cs="Arial"/>
          <w:sz w:val="24"/>
          <w:szCs w:val="24"/>
        </w:rPr>
        <w:t xml:space="preserve"> </w:t>
      </w:r>
      <w:r w:rsidR="00152ECF" w:rsidRPr="00152ECF">
        <w:rPr>
          <w:rFonts w:ascii="Arial" w:hAnsi="Arial" w:cs="Arial"/>
          <w:sz w:val="24"/>
          <w:szCs w:val="24"/>
        </w:rPr>
        <w:t xml:space="preserve">Wykonawca prosi o korektę zapisów na warstwę wiążącą AC16 W oraz ścieralnej AC 11 S w zakresie kategorii VFB. Przez pomyłkę podano dwa razy kategorię </w:t>
      </w:r>
      <w:proofErr w:type="spellStart"/>
      <w:r w:rsidR="00152ECF" w:rsidRPr="00152ECF">
        <w:rPr>
          <w:rFonts w:ascii="Arial" w:hAnsi="Arial" w:cs="Arial"/>
          <w:sz w:val="24"/>
          <w:szCs w:val="24"/>
        </w:rPr>
        <w:t>VFBmin</w:t>
      </w:r>
      <w:proofErr w:type="spellEnd"/>
      <w:r w:rsidR="00152ECF" w:rsidRPr="00152ECF">
        <w:rPr>
          <w:rFonts w:ascii="Arial" w:hAnsi="Arial" w:cs="Arial"/>
          <w:sz w:val="24"/>
          <w:szCs w:val="24"/>
        </w:rPr>
        <w:t xml:space="preserve">, powinno być </w:t>
      </w:r>
      <w:proofErr w:type="spellStart"/>
      <w:r w:rsidR="00152ECF" w:rsidRPr="00152ECF">
        <w:rPr>
          <w:rFonts w:ascii="Arial" w:hAnsi="Arial" w:cs="Arial"/>
          <w:sz w:val="24"/>
          <w:szCs w:val="24"/>
        </w:rPr>
        <w:t>VFBmin</w:t>
      </w:r>
      <w:proofErr w:type="spellEnd"/>
      <w:r w:rsidR="00152ECF" w:rsidRPr="00152EC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52ECF" w:rsidRPr="00152ECF">
        <w:rPr>
          <w:rFonts w:ascii="Arial" w:hAnsi="Arial" w:cs="Arial"/>
          <w:sz w:val="24"/>
          <w:szCs w:val="24"/>
        </w:rPr>
        <w:t>VFBmax</w:t>
      </w:r>
      <w:proofErr w:type="spellEnd"/>
      <w:r w:rsidR="00152ECF" w:rsidRPr="00152ECF">
        <w:rPr>
          <w:rFonts w:ascii="Arial" w:hAnsi="Arial" w:cs="Arial"/>
          <w:sz w:val="24"/>
          <w:szCs w:val="24"/>
        </w:rPr>
        <w:t xml:space="preserve">. Wykonawca prosi </w:t>
      </w:r>
      <w:r w:rsidR="00703C84">
        <w:rPr>
          <w:rFonts w:ascii="Arial" w:hAnsi="Arial" w:cs="Arial"/>
          <w:sz w:val="24"/>
          <w:szCs w:val="24"/>
        </w:rPr>
        <w:br/>
      </w:r>
      <w:r w:rsidR="00152ECF" w:rsidRPr="00152ECF">
        <w:rPr>
          <w:rFonts w:ascii="Arial" w:hAnsi="Arial" w:cs="Arial"/>
          <w:sz w:val="24"/>
          <w:szCs w:val="24"/>
        </w:rPr>
        <w:t>o korektę zapisów.</w:t>
      </w:r>
    </w:p>
    <w:p w14:paraId="1601A737" w14:textId="7C716112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lastRenderedPageBreak/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47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2F5AD2F" w14:textId="5157D406" w:rsidR="000B1CCC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C84">
        <w:rPr>
          <w:rFonts w:ascii="Arial" w:hAnsi="Arial" w:cs="Arial"/>
          <w:sz w:val="24"/>
          <w:szCs w:val="24"/>
        </w:rPr>
        <w:t xml:space="preserve">W ST </w:t>
      </w:r>
      <w:r w:rsidR="00302301">
        <w:rPr>
          <w:rFonts w:ascii="Arial" w:hAnsi="Arial" w:cs="Arial"/>
          <w:sz w:val="24"/>
          <w:szCs w:val="24"/>
        </w:rPr>
        <w:t xml:space="preserve">w </w:t>
      </w:r>
      <w:r w:rsidR="00302301" w:rsidRPr="00302301">
        <w:rPr>
          <w:rFonts w:ascii="Arial" w:hAnsi="Arial" w:cs="Arial"/>
          <w:sz w:val="24"/>
          <w:szCs w:val="24"/>
        </w:rPr>
        <w:t>wymaganiach wła</w:t>
      </w:r>
      <w:r w:rsidR="00302301" w:rsidRPr="00302301">
        <w:rPr>
          <w:rFonts w:ascii="Arial" w:hAnsi="Arial" w:cs="Arial" w:hint="eastAsia"/>
          <w:sz w:val="24"/>
          <w:szCs w:val="24"/>
        </w:rPr>
        <w:t>ś</w:t>
      </w:r>
      <w:r w:rsidR="00302301" w:rsidRPr="00302301">
        <w:rPr>
          <w:rFonts w:ascii="Arial" w:hAnsi="Arial" w:cs="Arial"/>
          <w:sz w:val="24"/>
          <w:szCs w:val="24"/>
        </w:rPr>
        <w:t>ciwo</w:t>
      </w:r>
      <w:r w:rsidR="00302301" w:rsidRPr="00302301">
        <w:rPr>
          <w:rFonts w:ascii="Arial" w:hAnsi="Arial" w:cs="Arial" w:hint="eastAsia"/>
          <w:sz w:val="24"/>
          <w:szCs w:val="24"/>
        </w:rPr>
        <w:t>ś</w:t>
      </w:r>
      <w:r w:rsidR="00302301" w:rsidRPr="00302301">
        <w:rPr>
          <w:rFonts w:ascii="Arial" w:hAnsi="Arial" w:cs="Arial"/>
          <w:sz w:val="24"/>
          <w:szCs w:val="24"/>
        </w:rPr>
        <w:t>ci mieszanki mineralno-asfaltowej do warstwy wi</w:t>
      </w:r>
      <w:r w:rsidR="00302301" w:rsidRPr="00302301">
        <w:rPr>
          <w:rFonts w:ascii="Arial" w:hAnsi="Arial" w:cs="Arial" w:hint="eastAsia"/>
          <w:sz w:val="24"/>
          <w:szCs w:val="24"/>
        </w:rPr>
        <w:t>ążą</w:t>
      </w:r>
      <w:r w:rsidR="00302301" w:rsidRPr="00302301">
        <w:rPr>
          <w:rFonts w:ascii="Arial" w:hAnsi="Arial" w:cs="Arial"/>
          <w:sz w:val="24"/>
          <w:szCs w:val="24"/>
        </w:rPr>
        <w:t xml:space="preserve">cej oraz do warstwy ścieralnej </w:t>
      </w:r>
      <w:r w:rsidRPr="00703C84">
        <w:rPr>
          <w:rFonts w:ascii="Arial" w:hAnsi="Arial" w:cs="Arial"/>
          <w:sz w:val="24"/>
          <w:szCs w:val="24"/>
        </w:rPr>
        <w:t xml:space="preserve">podano kategorię </w:t>
      </w:r>
      <w:proofErr w:type="spellStart"/>
      <w:r w:rsidRPr="00703C84">
        <w:rPr>
          <w:rFonts w:ascii="Arial" w:hAnsi="Arial" w:cs="Arial"/>
          <w:sz w:val="24"/>
          <w:szCs w:val="24"/>
        </w:rPr>
        <w:t>VFBmin</w:t>
      </w:r>
      <w:proofErr w:type="spellEnd"/>
      <w:r w:rsidRPr="00703C8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03C84">
        <w:rPr>
          <w:rFonts w:ascii="Arial" w:hAnsi="Arial" w:cs="Arial"/>
          <w:sz w:val="24"/>
          <w:szCs w:val="24"/>
        </w:rPr>
        <w:t>VFBmax</w:t>
      </w:r>
      <w:proofErr w:type="spellEnd"/>
      <w:r w:rsidRPr="00703C84">
        <w:rPr>
          <w:rFonts w:ascii="Arial" w:hAnsi="Arial" w:cs="Arial"/>
          <w:sz w:val="24"/>
          <w:szCs w:val="24"/>
        </w:rPr>
        <w:t>.</w:t>
      </w:r>
    </w:p>
    <w:p w14:paraId="427AF459" w14:textId="77777777" w:rsidR="00703C84" w:rsidRPr="00152ECF" w:rsidRDefault="00703C84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EE113" w14:textId="24A5F1B1" w:rsidR="00152ECF" w:rsidRDefault="00C810FC" w:rsidP="009A50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10FC">
        <w:rPr>
          <w:rFonts w:ascii="Arial" w:hAnsi="Arial" w:cs="Arial"/>
          <w:b/>
          <w:bCs/>
          <w:sz w:val="24"/>
          <w:szCs w:val="24"/>
        </w:rPr>
        <w:t>Pytanie:</w:t>
      </w:r>
      <w:r>
        <w:rPr>
          <w:rFonts w:ascii="Arial" w:hAnsi="Arial" w:cs="Arial"/>
          <w:sz w:val="24"/>
          <w:szCs w:val="24"/>
        </w:rPr>
        <w:t xml:space="preserve"> </w:t>
      </w:r>
      <w:r w:rsidR="00152ECF" w:rsidRPr="00152ECF">
        <w:rPr>
          <w:rFonts w:ascii="Arial" w:hAnsi="Arial" w:cs="Arial"/>
          <w:sz w:val="24"/>
          <w:szCs w:val="24"/>
        </w:rPr>
        <w:t>Wykonawca prosi o zmianę wymagań dla warstwy wiążącej z betonów asfaltowych w zakresie wolnej przestrzeni w zagęszczonej warstwie. Wykonawca prosi o dopuszczenie wymagań zgodnych z dokumentem WT-2 2016, do 2 do 7 % dla warstwy wiążącej.</w:t>
      </w:r>
    </w:p>
    <w:p w14:paraId="6608B014" w14:textId="33C69999" w:rsidR="000B1CCC" w:rsidRPr="007F7D81" w:rsidRDefault="000B1CCC" w:rsidP="009A5020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7D81">
        <w:rPr>
          <w:rFonts w:ascii="Arial" w:hAnsi="Arial" w:cs="Arial"/>
          <w:sz w:val="24"/>
          <w:szCs w:val="24"/>
          <w:u w:val="single"/>
        </w:rPr>
        <w:t xml:space="preserve">Odpowiedź na pytanie nr </w:t>
      </w:r>
      <w:r>
        <w:rPr>
          <w:rFonts w:ascii="Arial" w:hAnsi="Arial" w:cs="Arial"/>
          <w:sz w:val="24"/>
          <w:szCs w:val="24"/>
          <w:u w:val="single"/>
        </w:rPr>
        <w:t>48</w:t>
      </w:r>
      <w:r w:rsidRPr="007F7D81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D35DA69" w14:textId="536403E0" w:rsidR="000B1CCC" w:rsidRPr="00152ECF" w:rsidRDefault="00407DD5" w:rsidP="009A502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wyraża</w:t>
      </w:r>
      <w:r w:rsidR="00703C84" w:rsidRPr="00703C84">
        <w:rPr>
          <w:rFonts w:ascii="Arial" w:hAnsi="Arial" w:cs="Arial"/>
          <w:sz w:val="24"/>
          <w:szCs w:val="24"/>
        </w:rPr>
        <w:t xml:space="preserve"> zgodę na zastosowanie wymagań dla WT-2  2016.</w:t>
      </w:r>
    </w:p>
    <w:p w14:paraId="48ED79B5" w14:textId="77777777" w:rsidR="00152ECF" w:rsidRPr="00CE7AE6" w:rsidRDefault="00152ECF" w:rsidP="009A5020">
      <w:pPr>
        <w:pStyle w:val="Akapitzlist"/>
        <w:jc w:val="both"/>
        <w:rPr>
          <w:rFonts w:ascii="Vinci Sans" w:hAnsi="Vinci Sans"/>
        </w:rPr>
      </w:pPr>
    </w:p>
    <w:p w14:paraId="170886CE" w14:textId="2C34164C" w:rsidR="00152ECF" w:rsidRDefault="00152ECF" w:rsidP="009A5020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025C7FB9" w14:textId="344F7BC5" w:rsidR="00671018" w:rsidRPr="00671018" w:rsidRDefault="00671018" w:rsidP="009A5020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671018">
        <w:rPr>
          <w:rFonts w:ascii="Arial" w:hAnsi="Arial" w:cs="Arial"/>
        </w:rPr>
        <w:t xml:space="preserve">Zamawiający informuje, że dokonane wyjaśnienia </w:t>
      </w:r>
      <w:r w:rsidR="0031021A">
        <w:rPr>
          <w:rFonts w:ascii="Arial" w:hAnsi="Arial" w:cs="Arial"/>
        </w:rPr>
        <w:t xml:space="preserve">i zmiany </w:t>
      </w:r>
      <w:r w:rsidRPr="00671018">
        <w:rPr>
          <w:rFonts w:ascii="Arial" w:hAnsi="Arial" w:cs="Arial"/>
        </w:rPr>
        <w:t>treści Specyfikacji warunków zamówienia stają się jej integralną częścią i będą wiążące przy składaniu ofert.</w:t>
      </w:r>
    </w:p>
    <w:p w14:paraId="65481F93" w14:textId="31C9DD6A" w:rsidR="00671018" w:rsidRDefault="00671018" w:rsidP="009A5020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671018">
        <w:rPr>
          <w:rFonts w:ascii="Arial" w:hAnsi="Arial" w:cs="Arial"/>
        </w:rPr>
        <w:t>Pozostałe zapisy Specyfikacji warunków zamówienia pozostają bez zmian.</w:t>
      </w:r>
    </w:p>
    <w:p w14:paraId="283FFB15" w14:textId="39902AB9" w:rsidR="0099002E" w:rsidRDefault="0099002E" w:rsidP="009A5020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</w:p>
    <w:p w14:paraId="6AC3C9BB" w14:textId="77777777" w:rsidR="0099002E" w:rsidRDefault="0099002E" w:rsidP="009A5020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</w:p>
    <w:p w14:paraId="2B4F6410" w14:textId="741EF28E" w:rsidR="0099002E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75550">
        <w:rPr>
          <w:rFonts w:ascii="Arial" w:hAnsi="Arial" w:cs="Arial"/>
          <w:sz w:val="20"/>
          <w:szCs w:val="20"/>
        </w:rPr>
        <w:t>z up. BURMISTRZA</w:t>
      </w:r>
    </w:p>
    <w:p w14:paraId="624C39CE" w14:textId="77777777" w:rsidR="0099002E" w:rsidRPr="00075550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</w:p>
    <w:p w14:paraId="1FBE7A54" w14:textId="77777777" w:rsidR="0099002E" w:rsidRPr="00075550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75550">
        <w:rPr>
          <w:rFonts w:ascii="Arial" w:hAnsi="Arial" w:cs="Arial"/>
          <w:sz w:val="20"/>
          <w:szCs w:val="20"/>
        </w:rPr>
        <w:t>Marlena Hibner-Koza</w:t>
      </w:r>
    </w:p>
    <w:p w14:paraId="6967AB0D" w14:textId="77777777" w:rsidR="0099002E" w:rsidRPr="00075550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75550">
        <w:rPr>
          <w:rFonts w:ascii="Arial" w:hAnsi="Arial" w:cs="Arial"/>
          <w:sz w:val="20"/>
          <w:szCs w:val="20"/>
        </w:rPr>
        <w:t>Kierownik Referatu</w:t>
      </w:r>
    </w:p>
    <w:p w14:paraId="4919F6F3" w14:textId="77777777" w:rsidR="0099002E" w:rsidRPr="00075550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75550">
        <w:rPr>
          <w:rFonts w:ascii="Arial" w:hAnsi="Arial" w:cs="Arial"/>
          <w:sz w:val="20"/>
          <w:szCs w:val="20"/>
        </w:rPr>
        <w:t>Nieruchomości, Inwestycji</w:t>
      </w:r>
    </w:p>
    <w:p w14:paraId="0423B155" w14:textId="77777777" w:rsidR="0099002E" w:rsidRPr="00075550" w:rsidRDefault="0099002E" w:rsidP="0099002E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 w:rsidRPr="00075550">
        <w:rPr>
          <w:rFonts w:ascii="Arial" w:hAnsi="Arial" w:cs="Arial"/>
          <w:sz w:val="20"/>
          <w:szCs w:val="20"/>
        </w:rPr>
        <w:t>i Planowania Przestrzennego</w:t>
      </w:r>
    </w:p>
    <w:p w14:paraId="716F97F7" w14:textId="0395F7C8" w:rsidR="0099002E" w:rsidRPr="00671018" w:rsidRDefault="0099002E" w:rsidP="0099002E">
      <w:pPr>
        <w:spacing w:after="200" w:line="276" w:lineRule="auto"/>
        <w:rPr>
          <w:rFonts w:ascii="Arial" w:hAnsi="Arial" w:cs="Arial"/>
        </w:rPr>
      </w:pPr>
    </w:p>
    <w:sectPr w:rsidR="0099002E" w:rsidRPr="00671018" w:rsidSect="000137DE">
      <w:headerReference w:type="default" r:id="rId9"/>
      <w:footerReference w:type="even" r:id="rId10"/>
      <w:footerReference w:type="default" r:id="rId11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1104EDFA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AE3169" w:rsidRDefault="009900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405624"/>
      <w:docPartObj>
        <w:docPartGallery w:val="Page Numbers (Bottom of Page)"/>
        <w:docPartUnique/>
      </w:docPartObj>
    </w:sdtPr>
    <w:sdtEndPr/>
    <w:sdtContent>
      <w:p w14:paraId="5DB2E4A9" w14:textId="530BA209" w:rsidR="000B1CCC" w:rsidRDefault="000B1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25"/>
      <w:gridCol w:w="5025"/>
    </w:tblGrid>
    <w:tr w:rsidR="007E4982" w14:paraId="3494A21E" w14:textId="77777777" w:rsidTr="00CB2704">
      <w:trPr>
        <w:trHeight w:val="860"/>
        <w:jc w:val="center"/>
      </w:trPr>
      <w:tc>
        <w:tcPr>
          <w:tcW w:w="2284" w:type="pct"/>
          <w:shd w:val="clear" w:color="auto" w:fill="auto"/>
          <w:vAlign w:val="center"/>
        </w:tcPr>
        <w:p w14:paraId="27BD18B9" w14:textId="77777777" w:rsidR="007E4982" w:rsidRPr="00DA6E61" w:rsidRDefault="007E4982" w:rsidP="007E4982">
          <w:pPr>
            <w:tabs>
              <w:tab w:val="left" w:pos="1244"/>
            </w:tabs>
            <w:rPr>
              <w:sz w:val="2"/>
              <w:szCs w:val="2"/>
            </w:rPr>
          </w:pPr>
        </w:p>
        <w:p w14:paraId="1C6A274F" w14:textId="77777777" w:rsidR="007E4982" w:rsidRPr="00DA6E61" w:rsidRDefault="007E4982" w:rsidP="007E4982">
          <w:pPr>
            <w:tabs>
              <w:tab w:val="left" w:pos="1244"/>
            </w:tabs>
            <w:rPr>
              <w:sz w:val="2"/>
              <w:szCs w:val="2"/>
            </w:rPr>
          </w:pPr>
        </w:p>
        <w:p w14:paraId="2F72BAB9" w14:textId="12EF6F66" w:rsidR="007E4982" w:rsidRDefault="007E4982" w:rsidP="007E4982">
          <w:pPr>
            <w:tabs>
              <w:tab w:val="left" w:pos="1244"/>
            </w:tabs>
            <w:jc w:val="center"/>
          </w:pPr>
          <w:r w:rsidRPr="001D0D53">
            <w:rPr>
              <w:noProof/>
            </w:rPr>
            <w:drawing>
              <wp:inline distT="0" distB="0" distL="0" distR="0" wp14:anchorId="4DA836D9" wp14:editId="48E84D6F">
                <wp:extent cx="1137285" cy="473710"/>
                <wp:effectExtent l="0" t="0" r="5715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0D53">
            <w:rPr>
              <w:noProof/>
            </w:rPr>
            <w:drawing>
              <wp:inline distT="0" distB="0" distL="0" distR="0" wp14:anchorId="494CF0C2" wp14:editId="44C6B699">
                <wp:extent cx="653415" cy="511810"/>
                <wp:effectExtent l="0" t="0" r="0" b="254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6" w:type="pct"/>
          <w:shd w:val="clear" w:color="auto" w:fill="auto"/>
          <w:vAlign w:val="center"/>
        </w:tcPr>
        <w:p w14:paraId="5F720773" w14:textId="77777777" w:rsidR="007E4982" w:rsidRPr="00DA6E61" w:rsidRDefault="007E4982" w:rsidP="007E498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A6E61">
            <w:rPr>
              <w:rFonts w:ascii="Arial" w:hAnsi="Arial" w:cs="Arial"/>
              <w:b/>
              <w:bCs/>
            </w:rPr>
            <w:t>„</w:t>
          </w:r>
          <w:bookmarkStart w:id="2" w:name="_Hlk125010650"/>
          <w:r w:rsidRPr="00DA6E61">
            <w:rPr>
              <w:rFonts w:ascii="Arial" w:hAnsi="Arial" w:cs="Arial"/>
              <w:b/>
              <w:bCs/>
            </w:rPr>
            <w:t>Przebudowa dróg gminnych</w:t>
          </w:r>
          <w:bookmarkEnd w:id="2"/>
          <w:r w:rsidRPr="00DA6E61">
            <w:rPr>
              <w:rFonts w:ascii="Arial" w:hAnsi="Arial" w:cs="Arial"/>
              <w:b/>
              <w:bCs/>
            </w:rPr>
            <w:t>”</w:t>
          </w:r>
        </w:p>
      </w:tc>
    </w:tr>
  </w:tbl>
  <w:p w14:paraId="35C765DA" w14:textId="77777777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6011"/>
    <w:multiLevelType w:val="multilevel"/>
    <w:tmpl w:val="ACB8A222"/>
    <w:lvl w:ilvl="0">
      <w:start w:val="13"/>
      <w:numFmt w:val="decimal"/>
      <w:lvlText w:val="%1.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4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7" w:hanging="4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4" w:hanging="4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1" w:hanging="4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8" w:hanging="4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5" w:hanging="4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2" w:hanging="4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9" w:hanging="403"/>
      </w:pPr>
      <w:rPr>
        <w:rFonts w:hint="default"/>
      </w:r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602"/>
    <w:multiLevelType w:val="hybridMultilevel"/>
    <w:tmpl w:val="980ED90E"/>
    <w:lvl w:ilvl="0" w:tplc="AD7E5FA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948DA"/>
    <w:multiLevelType w:val="hybridMultilevel"/>
    <w:tmpl w:val="80526D34"/>
    <w:lvl w:ilvl="0" w:tplc="675248C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690835077">
    <w:abstractNumId w:val="0"/>
  </w:num>
  <w:num w:numId="2" w16cid:durableId="1827354850">
    <w:abstractNumId w:val="4"/>
  </w:num>
  <w:num w:numId="3" w16cid:durableId="329723013">
    <w:abstractNumId w:val="2"/>
  </w:num>
  <w:num w:numId="4" w16cid:durableId="17184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203134">
    <w:abstractNumId w:val="1"/>
  </w:num>
  <w:num w:numId="6" w16cid:durableId="54494649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30D7F"/>
    <w:rsid w:val="0004182D"/>
    <w:rsid w:val="0007685A"/>
    <w:rsid w:val="00080E8A"/>
    <w:rsid w:val="00082796"/>
    <w:rsid w:val="000828F9"/>
    <w:rsid w:val="00085B93"/>
    <w:rsid w:val="00096229"/>
    <w:rsid w:val="00097374"/>
    <w:rsid w:val="000A1364"/>
    <w:rsid w:val="000B12C2"/>
    <w:rsid w:val="000B1CCC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2ECF"/>
    <w:rsid w:val="0015450F"/>
    <w:rsid w:val="0015770C"/>
    <w:rsid w:val="00165438"/>
    <w:rsid w:val="0017117E"/>
    <w:rsid w:val="00174428"/>
    <w:rsid w:val="00181D02"/>
    <w:rsid w:val="00182EE1"/>
    <w:rsid w:val="00183185"/>
    <w:rsid w:val="00196C92"/>
    <w:rsid w:val="001A0A06"/>
    <w:rsid w:val="001A648D"/>
    <w:rsid w:val="001B454F"/>
    <w:rsid w:val="001B5AE3"/>
    <w:rsid w:val="001B6E9A"/>
    <w:rsid w:val="001D1868"/>
    <w:rsid w:val="001D70EE"/>
    <w:rsid w:val="001E0D95"/>
    <w:rsid w:val="001F0EA3"/>
    <w:rsid w:val="001F4038"/>
    <w:rsid w:val="001F4707"/>
    <w:rsid w:val="001F5E19"/>
    <w:rsid w:val="002054E7"/>
    <w:rsid w:val="002055AC"/>
    <w:rsid w:val="00214BF2"/>
    <w:rsid w:val="002168AB"/>
    <w:rsid w:val="002278A7"/>
    <w:rsid w:val="0023701E"/>
    <w:rsid w:val="002400F8"/>
    <w:rsid w:val="00247F54"/>
    <w:rsid w:val="002523DD"/>
    <w:rsid w:val="00265946"/>
    <w:rsid w:val="00271B0A"/>
    <w:rsid w:val="0027681B"/>
    <w:rsid w:val="00276F88"/>
    <w:rsid w:val="0028477D"/>
    <w:rsid w:val="00285BA5"/>
    <w:rsid w:val="002860EA"/>
    <w:rsid w:val="00286624"/>
    <w:rsid w:val="002876F0"/>
    <w:rsid w:val="00295E16"/>
    <w:rsid w:val="00296EC2"/>
    <w:rsid w:val="002A1755"/>
    <w:rsid w:val="002A3773"/>
    <w:rsid w:val="002C7A86"/>
    <w:rsid w:val="002D04C5"/>
    <w:rsid w:val="002D1CE3"/>
    <w:rsid w:val="002D1E3F"/>
    <w:rsid w:val="002D547E"/>
    <w:rsid w:val="002E0606"/>
    <w:rsid w:val="002E5B78"/>
    <w:rsid w:val="002F16A6"/>
    <w:rsid w:val="002F21BE"/>
    <w:rsid w:val="002F28A4"/>
    <w:rsid w:val="002F643C"/>
    <w:rsid w:val="002F7835"/>
    <w:rsid w:val="00302301"/>
    <w:rsid w:val="00302925"/>
    <w:rsid w:val="0031021A"/>
    <w:rsid w:val="00314650"/>
    <w:rsid w:val="003171B1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7DD5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448F9"/>
    <w:rsid w:val="00452366"/>
    <w:rsid w:val="00453872"/>
    <w:rsid w:val="004556FD"/>
    <w:rsid w:val="00455CA0"/>
    <w:rsid w:val="00463BA8"/>
    <w:rsid w:val="00476CE2"/>
    <w:rsid w:val="00477FCA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5B61"/>
    <w:rsid w:val="004D6036"/>
    <w:rsid w:val="004F1252"/>
    <w:rsid w:val="004F3083"/>
    <w:rsid w:val="00506A2A"/>
    <w:rsid w:val="00526F49"/>
    <w:rsid w:val="00530F99"/>
    <w:rsid w:val="00536835"/>
    <w:rsid w:val="00537067"/>
    <w:rsid w:val="00537296"/>
    <w:rsid w:val="005408B4"/>
    <w:rsid w:val="005456F0"/>
    <w:rsid w:val="005471FE"/>
    <w:rsid w:val="00547A97"/>
    <w:rsid w:val="00547D9A"/>
    <w:rsid w:val="005579BF"/>
    <w:rsid w:val="0056678E"/>
    <w:rsid w:val="005675DD"/>
    <w:rsid w:val="00567E86"/>
    <w:rsid w:val="00570067"/>
    <w:rsid w:val="00570BAD"/>
    <w:rsid w:val="00574FC9"/>
    <w:rsid w:val="00580658"/>
    <w:rsid w:val="005903B4"/>
    <w:rsid w:val="005A63DD"/>
    <w:rsid w:val="005C0869"/>
    <w:rsid w:val="005C662C"/>
    <w:rsid w:val="005E137A"/>
    <w:rsid w:val="005E2F40"/>
    <w:rsid w:val="005E3D57"/>
    <w:rsid w:val="005E64F6"/>
    <w:rsid w:val="005F1480"/>
    <w:rsid w:val="00600B0C"/>
    <w:rsid w:val="0061173D"/>
    <w:rsid w:val="00627BCB"/>
    <w:rsid w:val="006313DD"/>
    <w:rsid w:val="00637481"/>
    <w:rsid w:val="006472EB"/>
    <w:rsid w:val="006526A6"/>
    <w:rsid w:val="00652A74"/>
    <w:rsid w:val="00652EA8"/>
    <w:rsid w:val="006645DD"/>
    <w:rsid w:val="00667340"/>
    <w:rsid w:val="00671018"/>
    <w:rsid w:val="00671727"/>
    <w:rsid w:val="00672773"/>
    <w:rsid w:val="00674339"/>
    <w:rsid w:val="006845D1"/>
    <w:rsid w:val="0068548B"/>
    <w:rsid w:val="006925F2"/>
    <w:rsid w:val="006A1511"/>
    <w:rsid w:val="006A5DBE"/>
    <w:rsid w:val="006B51B7"/>
    <w:rsid w:val="006B5813"/>
    <w:rsid w:val="006B7492"/>
    <w:rsid w:val="006C0164"/>
    <w:rsid w:val="006C0849"/>
    <w:rsid w:val="006C6C3B"/>
    <w:rsid w:val="006E33CF"/>
    <w:rsid w:val="006F2098"/>
    <w:rsid w:val="006F738F"/>
    <w:rsid w:val="006F7E4C"/>
    <w:rsid w:val="00703C84"/>
    <w:rsid w:val="00717FE6"/>
    <w:rsid w:val="00721BA8"/>
    <w:rsid w:val="007355DD"/>
    <w:rsid w:val="007416D8"/>
    <w:rsid w:val="00765331"/>
    <w:rsid w:val="00776AC2"/>
    <w:rsid w:val="0078131B"/>
    <w:rsid w:val="0079336C"/>
    <w:rsid w:val="00797C89"/>
    <w:rsid w:val="007A612F"/>
    <w:rsid w:val="007C0734"/>
    <w:rsid w:val="007C280E"/>
    <w:rsid w:val="007C3256"/>
    <w:rsid w:val="007C790E"/>
    <w:rsid w:val="007D0330"/>
    <w:rsid w:val="007D73AB"/>
    <w:rsid w:val="007E321D"/>
    <w:rsid w:val="007E4982"/>
    <w:rsid w:val="007F7D81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8172B"/>
    <w:rsid w:val="00884297"/>
    <w:rsid w:val="008B7781"/>
    <w:rsid w:val="008C335A"/>
    <w:rsid w:val="008D0573"/>
    <w:rsid w:val="008D165B"/>
    <w:rsid w:val="008D1BF0"/>
    <w:rsid w:val="008D2424"/>
    <w:rsid w:val="008D3D1F"/>
    <w:rsid w:val="008D3F66"/>
    <w:rsid w:val="008D7BCC"/>
    <w:rsid w:val="008D7F2C"/>
    <w:rsid w:val="00902E4A"/>
    <w:rsid w:val="00903056"/>
    <w:rsid w:val="00904634"/>
    <w:rsid w:val="00906D8E"/>
    <w:rsid w:val="0092240F"/>
    <w:rsid w:val="00933687"/>
    <w:rsid w:val="00937BC0"/>
    <w:rsid w:val="009425BE"/>
    <w:rsid w:val="0094439A"/>
    <w:rsid w:val="009462FF"/>
    <w:rsid w:val="0095577A"/>
    <w:rsid w:val="009729BE"/>
    <w:rsid w:val="009738A7"/>
    <w:rsid w:val="009744E6"/>
    <w:rsid w:val="00976CBD"/>
    <w:rsid w:val="0099002E"/>
    <w:rsid w:val="009A5020"/>
    <w:rsid w:val="009A6063"/>
    <w:rsid w:val="009A7C3E"/>
    <w:rsid w:val="009B0D50"/>
    <w:rsid w:val="009B0E56"/>
    <w:rsid w:val="009B1AD6"/>
    <w:rsid w:val="009B499D"/>
    <w:rsid w:val="009B6056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697E"/>
    <w:rsid w:val="00A17D04"/>
    <w:rsid w:val="00A20A8B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96E97"/>
    <w:rsid w:val="00AA069F"/>
    <w:rsid w:val="00AA2C85"/>
    <w:rsid w:val="00AA54E8"/>
    <w:rsid w:val="00AA5647"/>
    <w:rsid w:val="00AA64A2"/>
    <w:rsid w:val="00AA6686"/>
    <w:rsid w:val="00AB0522"/>
    <w:rsid w:val="00AC0238"/>
    <w:rsid w:val="00AE6DA5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0440"/>
    <w:rsid w:val="00BD2774"/>
    <w:rsid w:val="00BD557E"/>
    <w:rsid w:val="00BE569E"/>
    <w:rsid w:val="00BF1C1B"/>
    <w:rsid w:val="00C00854"/>
    <w:rsid w:val="00C10985"/>
    <w:rsid w:val="00C16B3D"/>
    <w:rsid w:val="00C209A3"/>
    <w:rsid w:val="00C247EB"/>
    <w:rsid w:val="00C72851"/>
    <w:rsid w:val="00C76394"/>
    <w:rsid w:val="00C810FC"/>
    <w:rsid w:val="00C84FDB"/>
    <w:rsid w:val="00C8747C"/>
    <w:rsid w:val="00C875F9"/>
    <w:rsid w:val="00CA3760"/>
    <w:rsid w:val="00CB4064"/>
    <w:rsid w:val="00CB7C91"/>
    <w:rsid w:val="00CC070D"/>
    <w:rsid w:val="00CC1D30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25BF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7CA2"/>
    <w:rsid w:val="00DD012D"/>
    <w:rsid w:val="00DD0EC7"/>
    <w:rsid w:val="00DD2D28"/>
    <w:rsid w:val="00DD41BD"/>
    <w:rsid w:val="00DF1C3C"/>
    <w:rsid w:val="00DF6D8A"/>
    <w:rsid w:val="00E118E7"/>
    <w:rsid w:val="00E12128"/>
    <w:rsid w:val="00E34A34"/>
    <w:rsid w:val="00E36500"/>
    <w:rsid w:val="00E42B13"/>
    <w:rsid w:val="00E50AF1"/>
    <w:rsid w:val="00E50DDB"/>
    <w:rsid w:val="00E5438A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D6970"/>
    <w:rsid w:val="00EE2E0E"/>
    <w:rsid w:val="00EE4EB7"/>
    <w:rsid w:val="00EF09A4"/>
    <w:rsid w:val="00EF2995"/>
    <w:rsid w:val="00EF2AFE"/>
    <w:rsid w:val="00F1786F"/>
    <w:rsid w:val="00F47E2F"/>
    <w:rsid w:val="00F5077F"/>
    <w:rsid w:val="00F51991"/>
    <w:rsid w:val="00F53FA1"/>
    <w:rsid w:val="00F56775"/>
    <w:rsid w:val="00F61F8D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  <w:rsid w:val="00FE1FD6"/>
    <w:rsid w:val="00FE59A3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paragraph" w:styleId="Tekstkomentarza">
    <w:name w:val="annotation text"/>
    <w:basedOn w:val="Normalny"/>
    <w:link w:val="TekstkomentarzaZnak"/>
    <w:uiPriority w:val="99"/>
    <w:unhideWhenUsed/>
    <w:rsid w:val="00152ECF"/>
    <w:pPr>
      <w:suppressAutoHyphens/>
    </w:pPr>
    <w:rPr>
      <w:rFonts w:ascii="Centrale Sans Light" w:eastAsia="Arial" w:hAnsi="Centrale Sans Light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2ECF"/>
    <w:rPr>
      <w:rFonts w:ascii="Centrale Sans Light" w:eastAsia="Arial" w:hAnsi="Centrale Sans Light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3/42737/Zalacznik-1-Dobre-i-zle-praktyki-kontraktow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3EFF-3E6A-427D-BF83-8C00B4C8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16</Pages>
  <Words>3876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226</cp:revision>
  <cp:lastPrinted>2023-02-15T07:41:00Z</cp:lastPrinted>
  <dcterms:created xsi:type="dcterms:W3CDTF">2020-01-29T13:45:00Z</dcterms:created>
  <dcterms:modified xsi:type="dcterms:W3CDTF">2023-03-01T15:08:00Z</dcterms:modified>
</cp:coreProperties>
</file>