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84" w:rsidRDefault="001D2B84" w:rsidP="00C36C4D">
      <w:pPr>
        <w:jc w:val="center"/>
        <w:rPr>
          <w:rFonts w:eastAsia="Tahoma"/>
          <w:b/>
          <w:bCs/>
          <w:sz w:val="36"/>
          <w:szCs w:val="36"/>
        </w:rPr>
      </w:pPr>
    </w:p>
    <w:p w:rsidR="001D2B84" w:rsidRDefault="001D2B84" w:rsidP="00C36C4D">
      <w:pPr>
        <w:jc w:val="center"/>
        <w:rPr>
          <w:rFonts w:eastAsia="Tahoma"/>
          <w:b/>
          <w:bCs/>
          <w:sz w:val="36"/>
          <w:szCs w:val="36"/>
        </w:rPr>
      </w:pPr>
    </w:p>
    <w:p w:rsidR="001151ED" w:rsidRPr="001D2B84" w:rsidRDefault="001151ED" w:rsidP="00C36C4D">
      <w:pPr>
        <w:jc w:val="center"/>
        <w:rPr>
          <w:rFonts w:eastAsia="Tahoma"/>
          <w:b/>
          <w:bCs/>
          <w:sz w:val="36"/>
          <w:szCs w:val="36"/>
        </w:rPr>
      </w:pPr>
      <w:r w:rsidRPr="001D2B84">
        <w:rPr>
          <w:rFonts w:eastAsia="Tahoma"/>
          <w:b/>
          <w:bCs/>
          <w:sz w:val="36"/>
          <w:szCs w:val="36"/>
        </w:rPr>
        <w:t>OPIS PRZEDMIOTU ZAMÓWIENIA</w:t>
      </w:r>
    </w:p>
    <w:p w:rsidR="006D3804" w:rsidRPr="00C36C4D" w:rsidRDefault="006D3804" w:rsidP="00C36C4D">
      <w:pPr>
        <w:jc w:val="center"/>
        <w:rPr>
          <w:rFonts w:eastAsia="Times New Roman"/>
          <w:color w:val="333333"/>
          <w:lang w:eastAsia="pl-PL"/>
        </w:rPr>
      </w:pPr>
    </w:p>
    <w:p w:rsidR="006D3804" w:rsidRPr="00C36C4D" w:rsidRDefault="006D3804" w:rsidP="00C36C4D">
      <w:pPr>
        <w:jc w:val="center"/>
        <w:rPr>
          <w:rFonts w:eastAsia="Times New Roman"/>
          <w:color w:val="333333"/>
          <w:lang w:eastAsia="pl-PL"/>
        </w:rPr>
      </w:pPr>
    </w:p>
    <w:p w:rsidR="006D3804" w:rsidRDefault="006D3804" w:rsidP="00C36C4D">
      <w:pPr>
        <w:jc w:val="center"/>
        <w:rPr>
          <w:rFonts w:eastAsia="Times New Roman"/>
          <w:color w:val="333333"/>
          <w:lang w:eastAsia="pl-PL"/>
        </w:rPr>
      </w:pPr>
    </w:p>
    <w:p w:rsidR="001D2B84" w:rsidRPr="00C36C4D" w:rsidRDefault="001D2B84" w:rsidP="00C36C4D">
      <w:pPr>
        <w:jc w:val="center"/>
        <w:rPr>
          <w:rFonts w:eastAsia="Times New Roman"/>
          <w:color w:val="333333"/>
          <w:lang w:eastAsia="pl-PL"/>
        </w:rPr>
      </w:pPr>
    </w:p>
    <w:p w:rsidR="006D3804" w:rsidRPr="00C36C4D" w:rsidRDefault="001D2B84" w:rsidP="00C36C4D">
      <w:pPr>
        <w:shd w:val="clear" w:color="auto" w:fill="FFFFFF"/>
        <w:ind w:left="2268" w:hanging="2268"/>
        <w:jc w:val="both"/>
      </w:pPr>
      <w:r>
        <w:rPr>
          <w:rFonts w:eastAsia="Times New Roman"/>
          <w:b/>
          <w:color w:val="333333"/>
          <w:lang w:eastAsia="pl-PL"/>
        </w:rPr>
        <w:t>Nazwa</w:t>
      </w:r>
      <w:r w:rsidR="006D3804" w:rsidRPr="00C36C4D">
        <w:rPr>
          <w:rFonts w:eastAsia="Times New Roman"/>
          <w:b/>
          <w:color w:val="333333"/>
          <w:lang w:eastAsia="pl-PL"/>
        </w:rPr>
        <w:t xml:space="preserve"> zamówienia:</w:t>
      </w:r>
      <w:r w:rsidR="00C36C4D">
        <w:rPr>
          <w:rFonts w:eastAsia="Times New Roman"/>
          <w:color w:val="333333"/>
          <w:lang w:eastAsia="pl-PL"/>
        </w:rPr>
        <w:tab/>
      </w:r>
      <w:r w:rsidR="006D3804" w:rsidRPr="00C36C4D">
        <w:t xml:space="preserve">Opracowanie dokumentacji projektowo-kosztorysowej na </w:t>
      </w:r>
      <w:r w:rsidR="006D3804" w:rsidRPr="00C36C4D">
        <w:rPr>
          <w:rFonts w:eastAsia="Times New Roman"/>
          <w:spacing w:val="1"/>
          <w:lang w:eastAsia="ar-SA"/>
        </w:rPr>
        <w:t xml:space="preserve">budowę </w:t>
      </w:r>
      <w:r w:rsidR="00187588">
        <w:rPr>
          <w:rFonts w:eastAsia="Times New Roman"/>
          <w:spacing w:val="1"/>
          <w:lang w:eastAsia="ar-SA"/>
        </w:rPr>
        <w:t>gminnego budynku rekreacyjno-sportowego</w:t>
      </w:r>
      <w:r w:rsidR="006D3804" w:rsidRPr="00C36C4D">
        <w:t xml:space="preserve">wraz </w:t>
      </w:r>
      <w:r>
        <w:t xml:space="preserve">z niezbędną infrastrukturą techniczną oraz </w:t>
      </w:r>
      <w:r w:rsidR="006D3804" w:rsidRPr="00C36C4D">
        <w:t xml:space="preserve">z zagospodarowaniem terenu na działce nr </w:t>
      </w:r>
      <w:r w:rsidR="00E02CF7">
        <w:t>47/4</w:t>
      </w:r>
      <w:r w:rsidR="006D3804" w:rsidRPr="00C36C4D">
        <w:rPr>
          <w:rFonts w:eastAsia="Times New Roman"/>
          <w:spacing w:val="1"/>
          <w:lang w:eastAsia="ar-SA"/>
        </w:rPr>
        <w:t xml:space="preserve"> w miejscowości </w:t>
      </w:r>
      <w:r w:rsidR="00E02CF7">
        <w:rPr>
          <w:rFonts w:eastAsia="Times New Roman"/>
          <w:spacing w:val="1"/>
          <w:lang w:eastAsia="ar-SA"/>
        </w:rPr>
        <w:t>Władysławowo</w:t>
      </w:r>
      <w:r w:rsidR="006D3804" w:rsidRPr="00C36C4D">
        <w:rPr>
          <w:color w:val="000000"/>
          <w:shd w:val="clear" w:color="auto" w:fill="FFFFFF"/>
        </w:rPr>
        <w:t>,</w:t>
      </w:r>
      <w:r w:rsidR="006D3804" w:rsidRPr="00C36C4D">
        <w:t xml:space="preserve"> gmina Elbląg</w:t>
      </w:r>
    </w:p>
    <w:p w:rsidR="006D3804" w:rsidRDefault="006D3804" w:rsidP="00C36C4D">
      <w:pPr>
        <w:shd w:val="clear" w:color="auto" w:fill="FFFFFF"/>
        <w:rPr>
          <w:rFonts w:eastAsia="Times New Roman"/>
          <w:color w:val="333333"/>
          <w:lang w:eastAsia="pl-PL"/>
        </w:rPr>
      </w:pPr>
    </w:p>
    <w:p w:rsidR="001D2B84" w:rsidRPr="00C36C4D" w:rsidRDefault="001D2B84" w:rsidP="00C36C4D">
      <w:pPr>
        <w:shd w:val="clear" w:color="auto" w:fill="FFFFFF"/>
        <w:rPr>
          <w:rFonts w:eastAsia="Times New Roman"/>
          <w:color w:val="333333"/>
          <w:lang w:eastAsia="pl-PL"/>
        </w:rPr>
      </w:pPr>
    </w:p>
    <w:p w:rsidR="006D3804" w:rsidRPr="00C36C4D" w:rsidRDefault="006D3804" w:rsidP="001D2B84">
      <w:pPr>
        <w:shd w:val="clear" w:color="auto" w:fill="FFFFFF"/>
        <w:tabs>
          <w:tab w:val="left" w:pos="2268"/>
        </w:tabs>
        <w:ind w:left="2268" w:hanging="2268"/>
        <w:rPr>
          <w:rFonts w:eastAsia="Times New Roman"/>
          <w:b/>
          <w:color w:val="333333"/>
          <w:lang w:eastAsia="pl-PL"/>
        </w:rPr>
      </w:pPr>
      <w:r w:rsidRPr="00C36C4D">
        <w:rPr>
          <w:rFonts w:eastAsia="Times New Roman"/>
          <w:b/>
          <w:color w:val="333333"/>
          <w:lang w:eastAsia="pl-PL"/>
        </w:rPr>
        <w:t>A</w:t>
      </w:r>
      <w:r w:rsidR="00C36C4D">
        <w:rPr>
          <w:rFonts w:eastAsia="Times New Roman"/>
          <w:b/>
          <w:color w:val="333333"/>
          <w:lang w:eastAsia="pl-PL"/>
        </w:rPr>
        <w:t>dres obiektu</w:t>
      </w:r>
      <w:r w:rsidRPr="00C36C4D">
        <w:rPr>
          <w:rFonts w:eastAsia="Times New Roman"/>
          <w:b/>
          <w:color w:val="333333"/>
          <w:lang w:eastAsia="pl-PL"/>
        </w:rPr>
        <w:t>:</w:t>
      </w:r>
      <w:r w:rsidR="00C36C4D">
        <w:rPr>
          <w:rFonts w:eastAsia="Times New Roman"/>
          <w:color w:val="333333"/>
          <w:lang w:eastAsia="pl-PL"/>
        </w:rPr>
        <w:tab/>
      </w:r>
      <w:r w:rsidRPr="00C36C4D">
        <w:rPr>
          <w:rFonts w:eastAsia="Times New Roman"/>
          <w:color w:val="333333"/>
          <w:lang w:eastAsia="pl-PL"/>
        </w:rPr>
        <w:t xml:space="preserve">miejscowość </w:t>
      </w:r>
      <w:r w:rsidR="00E02CF7">
        <w:rPr>
          <w:rFonts w:eastAsia="Times New Roman"/>
          <w:color w:val="333333"/>
          <w:lang w:eastAsia="pl-PL"/>
        </w:rPr>
        <w:t>Władysławowo</w:t>
      </w:r>
      <w:r w:rsidRPr="00C36C4D">
        <w:rPr>
          <w:rFonts w:eastAsia="Times New Roman"/>
          <w:color w:val="333333"/>
          <w:lang w:eastAsia="pl-PL"/>
        </w:rPr>
        <w:t xml:space="preserve">, działka nr </w:t>
      </w:r>
      <w:r w:rsidR="00E02CF7">
        <w:rPr>
          <w:rFonts w:eastAsia="Times New Roman"/>
          <w:color w:val="333333"/>
          <w:lang w:eastAsia="pl-PL"/>
        </w:rPr>
        <w:t>47/4</w:t>
      </w:r>
      <w:r w:rsidRPr="00C36C4D">
        <w:rPr>
          <w:rFonts w:eastAsia="Times New Roman"/>
          <w:color w:val="333333"/>
          <w:lang w:eastAsia="pl-PL"/>
        </w:rPr>
        <w:t xml:space="preserve">, obręb geodezyjny </w:t>
      </w:r>
      <w:r w:rsidR="00E02CF7">
        <w:rPr>
          <w:rFonts w:eastAsia="Times New Roman"/>
          <w:color w:val="333333"/>
          <w:lang w:eastAsia="pl-PL"/>
        </w:rPr>
        <w:t>Władysławowo</w:t>
      </w:r>
      <w:r w:rsidRPr="00C36C4D">
        <w:rPr>
          <w:rFonts w:eastAsia="Times New Roman"/>
          <w:color w:val="333333"/>
          <w:lang w:eastAsia="pl-PL"/>
        </w:rPr>
        <w:t>, gmina Elbląg</w:t>
      </w:r>
    </w:p>
    <w:p w:rsidR="00C36C4D" w:rsidRDefault="00C36C4D" w:rsidP="00C36C4D">
      <w:pPr>
        <w:shd w:val="clear" w:color="auto" w:fill="FFFFFF"/>
        <w:rPr>
          <w:rFonts w:eastAsia="Times New Roman"/>
          <w:color w:val="333333"/>
          <w:lang w:eastAsia="pl-PL"/>
        </w:rPr>
      </w:pPr>
    </w:p>
    <w:p w:rsidR="001D2B84" w:rsidRPr="00C36C4D" w:rsidRDefault="001D2B84" w:rsidP="00C36C4D">
      <w:pPr>
        <w:shd w:val="clear" w:color="auto" w:fill="FFFFFF"/>
        <w:rPr>
          <w:rFonts w:eastAsia="Times New Roman"/>
          <w:color w:val="333333"/>
          <w:lang w:eastAsia="pl-PL"/>
        </w:rPr>
      </w:pPr>
    </w:p>
    <w:p w:rsidR="00725D66" w:rsidRPr="00AC1200" w:rsidRDefault="00C36C4D" w:rsidP="00AC1200">
      <w:pPr>
        <w:pStyle w:val="Tekstpodstawowy"/>
        <w:tabs>
          <w:tab w:val="left" w:pos="2268"/>
        </w:tabs>
        <w:spacing w:line="240" w:lineRule="auto"/>
      </w:pPr>
      <w:r>
        <w:rPr>
          <w:b/>
        </w:rPr>
        <w:t>Kod CPV:</w:t>
      </w:r>
      <w:r>
        <w:rPr>
          <w:b/>
        </w:rPr>
        <w:tab/>
      </w:r>
      <w:r w:rsidR="00725D66" w:rsidRPr="00AC1200">
        <w:t xml:space="preserve">71320000-7 usługi inżynierskie w zakresie projektowania </w:t>
      </w:r>
    </w:p>
    <w:p w:rsidR="00725D66" w:rsidRPr="00AC1200" w:rsidRDefault="001C0A4E" w:rsidP="00AC1200">
      <w:pPr>
        <w:pStyle w:val="Tekstpodstawowy"/>
        <w:tabs>
          <w:tab w:val="left" w:pos="2268"/>
        </w:tabs>
        <w:spacing w:line="240" w:lineRule="auto"/>
        <w:ind w:left="2124" w:firstLine="144"/>
      </w:pPr>
      <w:r>
        <w:t>71221000-3</w:t>
      </w:r>
      <w:r w:rsidR="00725D66" w:rsidRPr="00AC1200">
        <w:t xml:space="preserve">usługi architektoniczne w zakresie obiektów budowlanych </w:t>
      </w:r>
    </w:p>
    <w:p w:rsidR="00725D66" w:rsidRPr="00AC1200" w:rsidRDefault="00725D66" w:rsidP="00AC1200">
      <w:pPr>
        <w:pStyle w:val="Tekstpodstawowy"/>
        <w:tabs>
          <w:tab w:val="left" w:pos="2268"/>
        </w:tabs>
        <w:spacing w:line="240" w:lineRule="auto"/>
        <w:ind w:left="1560" w:firstLine="708"/>
      </w:pPr>
      <w:r w:rsidRPr="00AC1200">
        <w:t xml:space="preserve">71220000-6 usługi projektowania architektonicznego </w:t>
      </w:r>
    </w:p>
    <w:p w:rsidR="00725D66" w:rsidRPr="00AC1200" w:rsidRDefault="00725D66" w:rsidP="00AC1200">
      <w:pPr>
        <w:pStyle w:val="Tekstpodstawowy"/>
        <w:tabs>
          <w:tab w:val="left" w:pos="2268"/>
        </w:tabs>
        <w:spacing w:line="240" w:lineRule="auto"/>
        <w:ind w:left="2268"/>
      </w:pPr>
      <w:r w:rsidRPr="00AC1200">
        <w:t>71242000-6 przygotowanie przedsięwzięcia i projektu, oszacowanie kosztów</w:t>
      </w:r>
    </w:p>
    <w:p w:rsidR="00C36C4D" w:rsidRDefault="00C36C4D" w:rsidP="00725D66">
      <w:pPr>
        <w:pStyle w:val="Tekstpodstawowy"/>
        <w:tabs>
          <w:tab w:val="left" w:pos="2268"/>
        </w:tabs>
        <w:spacing w:line="240" w:lineRule="auto"/>
        <w:ind w:left="3544" w:hanging="3544"/>
        <w:rPr>
          <w:color w:val="333333"/>
        </w:rPr>
      </w:pPr>
    </w:p>
    <w:p w:rsidR="001D2B84" w:rsidRPr="00C36C4D" w:rsidRDefault="001D2B84" w:rsidP="00C36C4D">
      <w:pPr>
        <w:shd w:val="clear" w:color="auto" w:fill="FFFFFF"/>
        <w:rPr>
          <w:rFonts w:eastAsia="Times New Roman"/>
          <w:color w:val="333333"/>
          <w:lang w:eastAsia="pl-PL"/>
        </w:rPr>
      </w:pPr>
    </w:p>
    <w:p w:rsidR="00C36C4D" w:rsidRPr="008A470B" w:rsidRDefault="00C36C4D" w:rsidP="00C36C4D">
      <w:pPr>
        <w:shd w:val="clear" w:color="auto" w:fill="FFFFFF"/>
        <w:rPr>
          <w:rFonts w:eastAsia="Times New Roman"/>
          <w:color w:val="333333"/>
          <w:lang w:val="en-US" w:eastAsia="pl-PL"/>
        </w:rPr>
      </w:pPr>
      <w:r w:rsidRPr="001D2B84">
        <w:rPr>
          <w:rFonts w:eastAsia="Times New Roman"/>
          <w:b/>
          <w:color w:val="333333"/>
          <w:lang w:eastAsia="pl-PL"/>
        </w:rPr>
        <w:t>N</w:t>
      </w:r>
      <w:r w:rsidR="001D2B84" w:rsidRPr="001D2B84">
        <w:rPr>
          <w:rFonts w:eastAsia="Times New Roman"/>
          <w:b/>
          <w:color w:val="333333"/>
          <w:lang w:eastAsia="pl-PL"/>
        </w:rPr>
        <w:t>azwę i adres zamawiającego</w:t>
      </w:r>
      <w:r w:rsidRPr="001D2B84">
        <w:rPr>
          <w:rFonts w:eastAsia="Times New Roman"/>
          <w:b/>
          <w:color w:val="333333"/>
          <w:lang w:eastAsia="pl-PL"/>
        </w:rPr>
        <w:t>:</w:t>
      </w:r>
      <w:r w:rsidR="001D2B84">
        <w:rPr>
          <w:rFonts w:eastAsia="Times New Roman"/>
          <w:color w:val="333333"/>
          <w:lang w:eastAsia="pl-PL"/>
        </w:rPr>
        <w:tab/>
      </w:r>
      <w:r w:rsidRPr="00C36C4D">
        <w:rPr>
          <w:rFonts w:eastAsia="Times New Roman"/>
          <w:color w:val="333333"/>
          <w:lang w:eastAsia="pl-PL"/>
        </w:rPr>
        <w:t xml:space="preserve">Gmina Elbląg, ul. </w:t>
      </w:r>
      <w:r w:rsidRPr="008A470B">
        <w:rPr>
          <w:rFonts w:eastAsia="Times New Roman"/>
          <w:color w:val="333333"/>
          <w:lang w:val="en-US" w:eastAsia="pl-PL"/>
        </w:rPr>
        <w:t>Browarna 85, 82-300 Elbląg</w:t>
      </w:r>
    </w:p>
    <w:p w:rsidR="00511BEC" w:rsidRPr="00511BEC" w:rsidRDefault="00511BEC" w:rsidP="00511BEC">
      <w:pPr>
        <w:shd w:val="clear" w:color="auto" w:fill="FFFFFF"/>
        <w:ind w:left="3544"/>
        <w:rPr>
          <w:rFonts w:eastAsia="Times New Roman"/>
          <w:color w:val="333333"/>
          <w:lang w:val="en-US" w:eastAsia="pl-PL"/>
        </w:rPr>
      </w:pPr>
      <w:r w:rsidRPr="00511BEC">
        <w:rPr>
          <w:rFonts w:eastAsia="Times New Roman"/>
          <w:color w:val="333333"/>
          <w:lang w:val="en-US" w:eastAsia="pl-PL"/>
        </w:rPr>
        <w:t>tel. 55 234 18 84, fax 55 234 08 71</w:t>
      </w:r>
    </w:p>
    <w:p w:rsidR="00511BEC" w:rsidRPr="00511BEC" w:rsidRDefault="00511BEC" w:rsidP="00511BEC">
      <w:pPr>
        <w:shd w:val="clear" w:color="auto" w:fill="FFFFFF"/>
        <w:ind w:left="3544"/>
        <w:rPr>
          <w:rFonts w:eastAsia="Times New Roman"/>
          <w:color w:val="333333"/>
          <w:lang w:val="en-US" w:eastAsia="pl-PL"/>
        </w:rPr>
      </w:pPr>
      <w:r w:rsidRPr="00511BEC">
        <w:rPr>
          <w:rFonts w:eastAsia="Times New Roman"/>
          <w:color w:val="333333"/>
          <w:lang w:val="en-US" w:eastAsia="pl-PL"/>
        </w:rPr>
        <w:t>e-mail: sekretariat@gminaelblag.pl</w:t>
      </w:r>
    </w:p>
    <w:p w:rsidR="00C36C4D" w:rsidRPr="00511BEC" w:rsidRDefault="00C36C4D" w:rsidP="00C36C4D">
      <w:pPr>
        <w:shd w:val="clear" w:color="auto" w:fill="FFFFFF"/>
        <w:rPr>
          <w:rFonts w:eastAsia="Times New Roman"/>
          <w:color w:val="333333"/>
          <w:lang w:val="en-US" w:eastAsia="pl-PL"/>
        </w:rPr>
      </w:pPr>
    </w:p>
    <w:p w:rsidR="001D2B84" w:rsidRPr="00511BEC" w:rsidRDefault="001D2B84" w:rsidP="00C36C4D">
      <w:pPr>
        <w:shd w:val="clear" w:color="auto" w:fill="FFFFFF"/>
        <w:rPr>
          <w:rFonts w:eastAsia="Times New Roman"/>
          <w:color w:val="333333"/>
          <w:lang w:val="en-US" w:eastAsia="pl-PL"/>
        </w:rPr>
      </w:pPr>
    </w:p>
    <w:p w:rsidR="006D3804" w:rsidRDefault="00B0264F" w:rsidP="001D2B84">
      <w:pPr>
        <w:shd w:val="clear" w:color="auto" w:fill="FFFFFF"/>
        <w:tabs>
          <w:tab w:val="left" w:pos="2268"/>
        </w:tabs>
        <w:rPr>
          <w:rFonts w:eastAsia="Times New Roman"/>
          <w:color w:val="333333"/>
          <w:lang w:eastAsia="pl-PL"/>
        </w:rPr>
      </w:pPr>
      <w:r>
        <w:rPr>
          <w:rFonts w:eastAsia="Times New Roman"/>
          <w:b/>
          <w:color w:val="333333"/>
          <w:lang w:eastAsia="pl-PL"/>
        </w:rPr>
        <w:t>Opracowały</w:t>
      </w:r>
      <w:r w:rsidR="001D2B84" w:rsidRPr="001D2B84">
        <w:rPr>
          <w:rFonts w:eastAsia="Times New Roman"/>
          <w:b/>
          <w:color w:val="333333"/>
          <w:lang w:eastAsia="pl-PL"/>
        </w:rPr>
        <w:t>:</w:t>
      </w:r>
      <w:r w:rsidR="001D2B84">
        <w:rPr>
          <w:rFonts w:eastAsia="Times New Roman"/>
          <w:color w:val="333333"/>
          <w:lang w:eastAsia="pl-PL"/>
        </w:rPr>
        <w:tab/>
      </w:r>
      <w:r w:rsidR="00C36C4D" w:rsidRPr="00C36C4D">
        <w:rPr>
          <w:rFonts w:eastAsia="Times New Roman"/>
          <w:color w:val="333333"/>
          <w:lang w:eastAsia="pl-PL"/>
        </w:rPr>
        <w:t>Barbara Wiśniewska</w:t>
      </w:r>
    </w:p>
    <w:p w:rsidR="00B0264F" w:rsidRPr="00C36C4D" w:rsidRDefault="00B0264F" w:rsidP="001D2B84">
      <w:pPr>
        <w:shd w:val="clear" w:color="auto" w:fill="FFFFFF"/>
        <w:tabs>
          <w:tab w:val="left" w:pos="2268"/>
        </w:tabs>
        <w:rPr>
          <w:rFonts w:eastAsia="Times New Roman"/>
          <w:color w:val="333333"/>
          <w:lang w:eastAsia="pl-PL"/>
        </w:rPr>
      </w:pPr>
      <w:r>
        <w:rPr>
          <w:rFonts w:eastAsia="Times New Roman"/>
          <w:color w:val="333333"/>
          <w:lang w:eastAsia="pl-PL"/>
        </w:rPr>
        <w:tab/>
        <w:t>Justyna Nosarzewska</w:t>
      </w:r>
    </w:p>
    <w:p w:rsidR="00C36C4D" w:rsidRDefault="00C36C4D" w:rsidP="00C36C4D">
      <w:pPr>
        <w:rPr>
          <w:rFonts w:eastAsia="Times New Roman"/>
          <w:color w:val="333333"/>
          <w:lang w:eastAsia="pl-PL"/>
        </w:rPr>
      </w:pPr>
    </w:p>
    <w:p w:rsidR="001D2B84" w:rsidRDefault="001D2B84" w:rsidP="00C36C4D">
      <w:pPr>
        <w:rPr>
          <w:rFonts w:eastAsia="Times New Roman"/>
          <w:color w:val="333333"/>
          <w:lang w:eastAsia="pl-PL"/>
        </w:rPr>
      </w:pPr>
    </w:p>
    <w:p w:rsidR="001D2B84" w:rsidRDefault="001D2B84" w:rsidP="001D2B84">
      <w:pPr>
        <w:widowControl/>
        <w:shd w:val="clear" w:color="auto" w:fill="FFFFFF"/>
        <w:suppressAutoHyphens w:val="0"/>
        <w:jc w:val="both"/>
        <w:rPr>
          <w:rFonts w:eastAsia="Times New Roman"/>
          <w:color w:val="333333"/>
          <w:kern w:val="0"/>
          <w:lang w:eastAsia="pl-PL"/>
        </w:rPr>
      </w:pPr>
    </w:p>
    <w:p w:rsidR="001D2B84" w:rsidRDefault="001D2B84" w:rsidP="001D2B84">
      <w:pPr>
        <w:widowControl/>
        <w:shd w:val="clear" w:color="auto" w:fill="FFFFFF"/>
        <w:suppressAutoHyphens w:val="0"/>
        <w:jc w:val="both"/>
        <w:rPr>
          <w:rFonts w:eastAsia="Times New Roman"/>
          <w:color w:val="333333"/>
          <w:kern w:val="0"/>
          <w:lang w:eastAsia="pl-PL"/>
        </w:rPr>
      </w:pPr>
    </w:p>
    <w:p w:rsidR="001D2B84" w:rsidRDefault="001D2B84" w:rsidP="001D2B84">
      <w:pPr>
        <w:widowControl/>
        <w:shd w:val="clear" w:color="auto" w:fill="FFFFFF"/>
        <w:tabs>
          <w:tab w:val="left" w:pos="2268"/>
        </w:tabs>
        <w:suppressAutoHyphens w:val="0"/>
        <w:jc w:val="both"/>
        <w:rPr>
          <w:rFonts w:eastAsia="Times New Roman"/>
          <w:color w:val="333333"/>
          <w:kern w:val="0"/>
          <w:lang w:eastAsia="pl-PL"/>
        </w:rPr>
      </w:pPr>
      <w:r w:rsidRPr="001D2B84">
        <w:rPr>
          <w:rFonts w:eastAsia="Times New Roman"/>
          <w:b/>
          <w:color w:val="333333"/>
          <w:kern w:val="0"/>
          <w:lang w:eastAsia="pl-PL"/>
        </w:rPr>
        <w:t>Zatwierdzono:</w:t>
      </w:r>
      <w:r w:rsidRPr="001D2B84">
        <w:rPr>
          <w:rFonts w:eastAsia="Times New Roman"/>
          <w:b/>
          <w:color w:val="333333"/>
          <w:kern w:val="0"/>
          <w:lang w:eastAsia="pl-PL"/>
        </w:rPr>
        <w:tab/>
      </w:r>
      <w:r>
        <w:rPr>
          <w:rFonts w:eastAsia="Times New Roman"/>
          <w:color w:val="333333"/>
          <w:kern w:val="0"/>
          <w:lang w:eastAsia="pl-PL"/>
        </w:rPr>
        <w:t>…………………………………………………………</w:t>
      </w:r>
    </w:p>
    <w:p w:rsidR="001D2B84" w:rsidRDefault="001D2B84" w:rsidP="001D2B84">
      <w:pPr>
        <w:widowControl/>
        <w:shd w:val="clear" w:color="auto" w:fill="FFFFFF"/>
        <w:suppressAutoHyphens w:val="0"/>
        <w:jc w:val="both"/>
        <w:rPr>
          <w:rFonts w:eastAsia="Times New Roman"/>
          <w:color w:val="333333"/>
          <w:kern w:val="0"/>
          <w:lang w:eastAsia="pl-PL"/>
        </w:rPr>
      </w:pPr>
    </w:p>
    <w:p w:rsidR="001D2B84" w:rsidRDefault="001D2B84" w:rsidP="001D2B84">
      <w:pPr>
        <w:widowControl/>
        <w:shd w:val="clear" w:color="auto" w:fill="FFFFFF"/>
        <w:suppressAutoHyphens w:val="0"/>
        <w:jc w:val="both"/>
        <w:rPr>
          <w:rFonts w:eastAsia="Times New Roman"/>
          <w:color w:val="333333"/>
          <w:kern w:val="0"/>
          <w:lang w:eastAsia="pl-PL"/>
        </w:rPr>
      </w:pPr>
    </w:p>
    <w:p w:rsidR="00F86228" w:rsidRPr="008A470B" w:rsidRDefault="00E02CF7" w:rsidP="00E02CF7">
      <w:pPr>
        <w:widowControl/>
        <w:suppressAutoHyphens w:val="0"/>
        <w:spacing w:after="120"/>
        <w:ind w:left="284" w:hanging="284"/>
        <w:jc w:val="both"/>
        <w:rPr>
          <w:rFonts w:eastAsia="Times New Roman"/>
          <w:color w:val="333333"/>
          <w:kern w:val="0"/>
          <w:lang w:eastAsia="pl-PL"/>
        </w:rPr>
      </w:pPr>
      <w:r>
        <w:rPr>
          <w:rFonts w:eastAsia="Times New Roman"/>
          <w:color w:val="333333"/>
          <w:kern w:val="0"/>
          <w:lang w:eastAsia="pl-PL"/>
        </w:rPr>
        <w:br w:type="page"/>
      </w:r>
    </w:p>
    <w:p w:rsidR="001D2B84" w:rsidRPr="00355443" w:rsidRDefault="00511BEC" w:rsidP="00CF089A">
      <w:pPr>
        <w:pStyle w:val="Akapitzlist"/>
        <w:widowControl/>
        <w:numPr>
          <w:ilvl w:val="0"/>
          <w:numId w:val="16"/>
        </w:numPr>
        <w:shd w:val="clear" w:color="auto" w:fill="FFFFFF"/>
        <w:suppressAutoHyphens w:val="0"/>
        <w:ind w:left="567" w:hanging="567"/>
        <w:contextualSpacing w:val="0"/>
        <w:jc w:val="both"/>
        <w:rPr>
          <w:rFonts w:eastAsia="Times New Roman"/>
          <w:b/>
          <w:color w:val="333333"/>
          <w:kern w:val="0"/>
          <w:lang w:eastAsia="pl-PL"/>
        </w:rPr>
      </w:pPr>
      <w:r w:rsidRPr="00355443">
        <w:rPr>
          <w:rFonts w:eastAsia="Times New Roman"/>
          <w:b/>
          <w:color w:val="333333"/>
          <w:kern w:val="0"/>
          <w:lang w:eastAsia="pl-PL"/>
        </w:rPr>
        <w:lastRenderedPageBreak/>
        <w:t>Cześć opisowa</w:t>
      </w:r>
    </w:p>
    <w:p w:rsidR="001D2B84" w:rsidRPr="00355443" w:rsidRDefault="00511BEC" w:rsidP="00CF089A">
      <w:pPr>
        <w:pStyle w:val="Akapitzlist"/>
        <w:widowControl/>
        <w:numPr>
          <w:ilvl w:val="1"/>
          <w:numId w:val="16"/>
        </w:numPr>
        <w:shd w:val="clear" w:color="auto" w:fill="FFFFFF"/>
        <w:suppressAutoHyphens w:val="0"/>
        <w:ind w:left="567" w:hanging="567"/>
        <w:contextualSpacing w:val="0"/>
        <w:jc w:val="both"/>
        <w:rPr>
          <w:rFonts w:eastAsia="Times New Roman"/>
          <w:b/>
          <w:color w:val="333333"/>
          <w:kern w:val="0"/>
          <w:lang w:eastAsia="pl-PL"/>
        </w:rPr>
      </w:pPr>
      <w:r w:rsidRPr="00355443">
        <w:rPr>
          <w:rFonts w:eastAsia="Times New Roman"/>
          <w:b/>
          <w:color w:val="333333"/>
          <w:kern w:val="0"/>
          <w:lang w:eastAsia="pl-PL"/>
        </w:rPr>
        <w:t>O</w:t>
      </w:r>
      <w:r w:rsidR="001D2B84" w:rsidRPr="00355443">
        <w:rPr>
          <w:rFonts w:eastAsia="Times New Roman"/>
          <w:b/>
          <w:color w:val="333333"/>
          <w:kern w:val="0"/>
          <w:lang w:eastAsia="pl-PL"/>
        </w:rPr>
        <w:t>p</w:t>
      </w:r>
      <w:r w:rsidRPr="00355443">
        <w:rPr>
          <w:rFonts w:eastAsia="Times New Roman"/>
          <w:b/>
          <w:color w:val="333333"/>
          <w:kern w:val="0"/>
          <w:lang w:eastAsia="pl-PL"/>
        </w:rPr>
        <w:t>is ogólny przedmiotu zamówienia</w:t>
      </w:r>
    </w:p>
    <w:p w:rsidR="00511BEC" w:rsidRDefault="00511BEC" w:rsidP="00211E5A">
      <w:pPr>
        <w:pStyle w:val="Akapitzlist"/>
        <w:widowControl/>
        <w:shd w:val="clear" w:color="auto" w:fill="FFFFFF"/>
        <w:suppressAutoHyphens w:val="0"/>
        <w:ind w:left="567"/>
        <w:contextualSpacing w:val="0"/>
        <w:jc w:val="both"/>
      </w:pPr>
      <w:r w:rsidRPr="00355443">
        <w:t xml:space="preserve">Opracowanie </w:t>
      </w:r>
      <w:r w:rsidR="00086E3B">
        <w:t xml:space="preserve">koncepcji oraz </w:t>
      </w:r>
      <w:r w:rsidRPr="00355443">
        <w:t xml:space="preserve">dokumentacji projektowo-kosztorysowej na </w:t>
      </w:r>
      <w:r w:rsidRPr="00355443">
        <w:rPr>
          <w:rFonts w:eastAsia="Times New Roman"/>
          <w:spacing w:val="1"/>
          <w:lang w:eastAsia="ar-SA"/>
        </w:rPr>
        <w:t xml:space="preserve">budowę gminnego budynku </w:t>
      </w:r>
      <w:r w:rsidR="00187588">
        <w:rPr>
          <w:rFonts w:eastAsia="Times New Roman"/>
          <w:spacing w:val="1"/>
          <w:lang w:eastAsia="ar-SA"/>
        </w:rPr>
        <w:t>rekreacyjno-sportowego</w:t>
      </w:r>
      <w:r w:rsidRPr="00355443">
        <w:rPr>
          <w:rFonts w:eastAsia="Times New Roman"/>
          <w:spacing w:val="1"/>
          <w:lang w:eastAsia="ar-SA"/>
        </w:rPr>
        <w:t xml:space="preserve">, </w:t>
      </w:r>
      <w:r w:rsidRPr="00355443">
        <w:t xml:space="preserve">wraz z niezbędną infrastrukturą techniczną oraz z zagospodarowaniem terenu na działce nr </w:t>
      </w:r>
      <w:r w:rsidR="006E2B28">
        <w:t>47/4</w:t>
      </w:r>
      <w:r w:rsidRPr="00355443">
        <w:rPr>
          <w:rFonts w:eastAsia="Times New Roman"/>
          <w:spacing w:val="1"/>
          <w:lang w:eastAsia="ar-SA"/>
        </w:rPr>
        <w:t xml:space="preserve"> w miejscowości </w:t>
      </w:r>
      <w:r w:rsidR="006E2B28">
        <w:rPr>
          <w:rFonts w:eastAsia="Times New Roman"/>
          <w:spacing w:val="1"/>
          <w:lang w:eastAsia="ar-SA"/>
        </w:rPr>
        <w:t>Władysławowo</w:t>
      </w:r>
      <w:r w:rsidRPr="00355443">
        <w:t xml:space="preserve">, obręb geodezyjny </w:t>
      </w:r>
      <w:r w:rsidR="006E2B28">
        <w:t>Władysławowo</w:t>
      </w:r>
      <w:r w:rsidRPr="00355443">
        <w:rPr>
          <w:color w:val="000000"/>
          <w:shd w:val="clear" w:color="auto" w:fill="FFFFFF"/>
        </w:rPr>
        <w:t>,</w:t>
      </w:r>
      <w:r w:rsidRPr="00355443">
        <w:t xml:space="preserve"> gmina Elbląg</w:t>
      </w:r>
    </w:p>
    <w:p w:rsidR="00A91C49" w:rsidRDefault="00CC0CC7" w:rsidP="00CC0CC7">
      <w:pPr>
        <w:widowControl/>
        <w:suppressAutoHyphens w:val="0"/>
        <w:autoSpaceDE w:val="0"/>
        <w:autoSpaceDN w:val="0"/>
        <w:adjustRightInd w:val="0"/>
        <w:ind w:left="567"/>
        <w:jc w:val="both"/>
        <w:rPr>
          <w:rFonts w:eastAsiaTheme="minorHAnsi"/>
          <w:kern w:val="0"/>
        </w:rPr>
      </w:pPr>
      <w:r w:rsidRPr="00355443">
        <w:rPr>
          <w:rFonts w:eastAsiaTheme="minorHAnsi"/>
          <w:kern w:val="0"/>
        </w:rPr>
        <w:t>Przedmiotem opracowania jest budynek murowany, parterowy</w:t>
      </w:r>
      <w:r>
        <w:rPr>
          <w:rFonts w:eastAsiaTheme="minorHAnsi"/>
          <w:kern w:val="0"/>
        </w:rPr>
        <w:t xml:space="preserve"> z użytkowym poddaszem</w:t>
      </w:r>
      <w:r w:rsidR="001C0A4E">
        <w:rPr>
          <w:rFonts w:eastAsiaTheme="minorHAnsi"/>
          <w:kern w:val="0"/>
        </w:rPr>
        <w:t>, nie podpiwniczony</w:t>
      </w:r>
      <w:r w:rsidRPr="00355443">
        <w:rPr>
          <w:rFonts w:eastAsiaTheme="minorHAnsi"/>
          <w:kern w:val="0"/>
        </w:rPr>
        <w:t>, projektowany</w:t>
      </w:r>
      <w:r w:rsidR="001C0A4E">
        <w:rPr>
          <w:rFonts w:eastAsiaTheme="minorHAnsi"/>
          <w:kern w:val="0"/>
        </w:rPr>
        <w:t xml:space="preserve"> </w:t>
      </w:r>
      <w:r w:rsidRPr="00355443">
        <w:rPr>
          <w:rFonts w:eastAsiaTheme="minorHAnsi"/>
          <w:kern w:val="0"/>
        </w:rPr>
        <w:t xml:space="preserve">na cele </w:t>
      </w:r>
      <w:r w:rsidR="00187588">
        <w:rPr>
          <w:rFonts w:eastAsiaTheme="minorHAnsi"/>
          <w:kern w:val="0"/>
        </w:rPr>
        <w:t>rekreacyjno- sportowe</w:t>
      </w:r>
      <w:r w:rsidRPr="00355443">
        <w:rPr>
          <w:rFonts w:eastAsiaTheme="minorHAnsi"/>
          <w:kern w:val="0"/>
        </w:rPr>
        <w:t>. Budynek przeznaczony</w:t>
      </w:r>
      <w:r w:rsidR="001C0A4E">
        <w:rPr>
          <w:rFonts w:eastAsiaTheme="minorHAnsi"/>
          <w:kern w:val="0"/>
        </w:rPr>
        <w:t xml:space="preserve"> </w:t>
      </w:r>
      <w:r w:rsidRPr="00355443">
        <w:rPr>
          <w:rFonts w:eastAsiaTheme="minorHAnsi"/>
          <w:kern w:val="0"/>
        </w:rPr>
        <w:t xml:space="preserve">będzie na cele </w:t>
      </w:r>
      <w:r w:rsidR="00A722A1">
        <w:rPr>
          <w:rFonts w:eastAsiaTheme="minorHAnsi"/>
          <w:kern w:val="0"/>
        </w:rPr>
        <w:t>zajęć</w:t>
      </w:r>
      <w:r w:rsidR="001C0A4E">
        <w:rPr>
          <w:rFonts w:eastAsiaTheme="minorHAnsi"/>
          <w:kern w:val="0"/>
        </w:rPr>
        <w:t xml:space="preserve"> </w:t>
      </w:r>
      <w:r w:rsidR="00FF704B">
        <w:rPr>
          <w:rFonts w:eastAsiaTheme="minorHAnsi"/>
          <w:kern w:val="0"/>
        </w:rPr>
        <w:t>rekreacyjno- sportowych oraz</w:t>
      </w:r>
      <w:r w:rsidR="00A722A1">
        <w:rPr>
          <w:rFonts w:eastAsiaTheme="minorHAnsi"/>
          <w:kern w:val="0"/>
        </w:rPr>
        <w:t xml:space="preserve"> spotkań</w:t>
      </w:r>
      <w:r w:rsidR="001C0A4E">
        <w:rPr>
          <w:rFonts w:eastAsiaTheme="minorHAnsi"/>
          <w:kern w:val="0"/>
        </w:rPr>
        <w:t xml:space="preserve"> </w:t>
      </w:r>
      <w:r w:rsidRPr="00355443">
        <w:rPr>
          <w:rFonts w:eastAsiaTheme="minorHAnsi"/>
          <w:kern w:val="0"/>
        </w:rPr>
        <w:t>kulturalno</w:t>
      </w:r>
      <w:r w:rsidR="00FF704B">
        <w:rPr>
          <w:rFonts w:eastAsiaTheme="minorHAnsi"/>
          <w:kern w:val="0"/>
        </w:rPr>
        <w:t xml:space="preserve">– </w:t>
      </w:r>
      <w:r w:rsidRPr="00355443">
        <w:rPr>
          <w:rFonts w:eastAsiaTheme="minorHAnsi"/>
          <w:kern w:val="0"/>
        </w:rPr>
        <w:t xml:space="preserve">społecznych mieszkańców </w:t>
      </w:r>
      <w:r>
        <w:rPr>
          <w:rFonts w:eastAsiaTheme="minorHAnsi"/>
          <w:kern w:val="0"/>
        </w:rPr>
        <w:t xml:space="preserve">miejscowości </w:t>
      </w:r>
      <w:r w:rsidR="006E2B28">
        <w:rPr>
          <w:rFonts w:eastAsiaTheme="minorHAnsi"/>
          <w:kern w:val="0"/>
        </w:rPr>
        <w:t>Władysławowo</w:t>
      </w:r>
      <w:r>
        <w:rPr>
          <w:rFonts w:eastAsiaTheme="minorHAnsi"/>
          <w:kern w:val="0"/>
        </w:rPr>
        <w:t xml:space="preserve"> oraz sąsiadującego </w:t>
      </w:r>
      <w:r w:rsidR="006E2B28">
        <w:rPr>
          <w:rFonts w:eastAsiaTheme="minorHAnsi"/>
          <w:kern w:val="0"/>
        </w:rPr>
        <w:t>Adamowa Osiedle</w:t>
      </w:r>
      <w:r w:rsidRPr="00355443">
        <w:rPr>
          <w:rFonts w:eastAsiaTheme="minorHAnsi"/>
          <w:kern w:val="0"/>
        </w:rPr>
        <w:t>.</w:t>
      </w:r>
      <w:r w:rsidR="000C01CE">
        <w:rPr>
          <w:rFonts w:eastAsiaTheme="minorHAnsi"/>
          <w:kern w:val="0"/>
        </w:rPr>
        <w:t xml:space="preserve"> </w:t>
      </w:r>
      <w:r w:rsidR="006E2B28">
        <w:rPr>
          <w:rFonts w:eastAsiaTheme="minorHAnsi"/>
          <w:kern w:val="0"/>
        </w:rPr>
        <w:t xml:space="preserve">W obiekcie </w:t>
      </w:r>
      <w:r w:rsidR="00551C03">
        <w:rPr>
          <w:rFonts w:eastAsiaTheme="minorHAnsi"/>
          <w:kern w:val="0"/>
        </w:rPr>
        <w:t xml:space="preserve">na parterze </w:t>
      </w:r>
      <w:r w:rsidR="006E2B28">
        <w:rPr>
          <w:rFonts w:eastAsiaTheme="minorHAnsi"/>
          <w:kern w:val="0"/>
        </w:rPr>
        <w:t>przewiduje się</w:t>
      </w:r>
      <w:r w:rsidRPr="00355443">
        <w:rPr>
          <w:rFonts w:eastAsiaTheme="minorHAnsi"/>
          <w:kern w:val="0"/>
        </w:rPr>
        <w:t>: salę główną</w:t>
      </w:r>
      <w:r w:rsidR="00A722A1">
        <w:rPr>
          <w:rFonts w:eastAsiaTheme="minorHAnsi"/>
          <w:kern w:val="0"/>
        </w:rPr>
        <w:t xml:space="preserve"> służącą </w:t>
      </w:r>
      <w:r w:rsidR="004B7E40">
        <w:rPr>
          <w:rFonts w:eastAsiaTheme="minorHAnsi"/>
          <w:kern w:val="0"/>
        </w:rPr>
        <w:t>organizowaniu grupowych zajęć sportowych</w:t>
      </w:r>
      <w:r w:rsidR="0091282B">
        <w:rPr>
          <w:rFonts w:eastAsiaTheme="minorHAnsi"/>
          <w:kern w:val="0"/>
        </w:rPr>
        <w:t>, część sanitarna wyposaż</w:t>
      </w:r>
      <w:r w:rsidRPr="00355443">
        <w:rPr>
          <w:rFonts w:eastAsiaTheme="minorHAnsi"/>
          <w:kern w:val="0"/>
        </w:rPr>
        <w:t>oną w toalety</w:t>
      </w:r>
      <w:r w:rsidR="0091282B">
        <w:rPr>
          <w:rFonts w:eastAsiaTheme="minorHAnsi"/>
          <w:kern w:val="0"/>
        </w:rPr>
        <w:t xml:space="preserve"> (damska, męska, dla osób niepełnosprawnych)</w:t>
      </w:r>
      <w:r w:rsidRPr="00355443">
        <w:rPr>
          <w:rFonts w:eastAsiaTheme="minorHAnsi"/>
          <w:kern w:val="0"/>
        </w:rPr>
        <w:t xml:space="preserve"> oraz pomieszczenie gospodarcze</w:t>
      </w:r>
      <w:r w:rsidR="00551C03">
        <w:rPr>
          <w:rFonts w:eastAsiaTheme="minorHAnsi"/>
          <w:kern w:val="0"/>
        </w:rPr>
        <w:t xml:space="preserve"> i zaplecze kuchenne, natomiast na poddaszu użytkowym należy zaprojektować </w:t>
      </w:r>
      <w:r w:rsidR="004B7E40">
        <w:rPr>
          <w:rFonts w:eastAsiaTheme="minorHAnsi"/>
          <w:kern w:val="0"/>
        </w:rPr>
        <w:t xml:space="preserve">dwie sale dla mniejszych grup sportowych oraz </w:t>
      </w:r>
      <w:r w:rsidR="00FF704B">
        <w:rPr>
          <w:rFonts w:eastAsiaTheme="minorHAnsi"/>
          <w:kern w:val="0"/>
        </w:rPr>
        <w:t>b</w:t>
      </w:r>
      <w:r w:rsidR="00551C03">
        <w:rPr>
          <w:rFonts w:eastAsiaTheme="minorHAnsi"/>
          <w:kern w:val="0"/>
        </w:rPr>
        <w:t>iuro wraz z archiwum</w:t>
      </w:r>
      <w:r w:rsidR="00A91C49">
        <w:rPr>
          <w:rFonts w:eastAsiaTheme="minorHAnsi"/>
          <w:kern w:val="0"/>
        </w:rPr>
        <w:t xml:space="preserve">. </w:t>
      </w:r>
    </w:p>
    <w:p w:rsidR="00CC0CC7" w:rsidRDefault="00CC0CC7" w:rsidP="00A91C49">
      <w:pPr>
        <w:widowControl/>
        <w:suppressAutoHyphens w:val="0"/>
        <w:autoSpaceDE w:val="0"/>
        <w:autoSpaceDN w:val="0"/>
        <w:adjustRightInd w:val="0"/>
        <w:ind w:left="567"/>
        <w:jc w:val="both"/>
        <w:rPr>
          <w:rFonts w:eastAsiaTheme="minorHAnsi"/>
          <w:kern w:val="0"/>
        </w:rPr>
      </w:pPr>
      <w:r w:rsidRPr="00355443">
        <w:rPr>
          <w:rFonts w:eastAsiaTheme="minorHAnsi"/>
          <w:kern w:val="0"/>
        </w:rPr>
        <w:t xml:space="preserve">Obiekt wykorzystywany będzie </w:t>
      </w:r>
      <w:r w:rsidR="00A91C49">
        <w:rPr>
          <w:rFonts w:eastAsiaTheme="minorHAnsi"/>
          <w:kern w:val="0"/>
        </w:rPr>
        <w:t xml:space="preserve">na </w:t>
      </w:r>
      <w:r w:rsidR="00FF704B">
        <w:rPr>
          <w:rFonts w:eastAsiaTheme="minorHAnsi"/>
          <w:kern w:val="0"/>
        </w:rPr>
        <w:t xml:space="preserve">zajęcia rekreacyjno- sportowe np. fitness, </w:t>
      </w:r>
      <w:r w:rsidR="004B7E40">
        <w:rPr>
          <w:rFonts w:eastAsiaTheme="minorHAnsi"/>
          <w:kern w:val="0"/>
        </w:rPr>
        <w:t xml:space="preserve">kulturalne, </w:t>
      </w:r>
      <w:r w:rsidR="00A91C49">
        <w:rPr>
          <w:rFonts w:eastAsiaTheme="minorHAnsi"/>
          <w:kern w:val="0"/>
        </w:rPr>
        <w:t>spotkania</w:t>
      </w:r>
      <w:r w:rsidR="000C01CE">
        <w:rPr>
          <w:rFonts w:eastAsiaTheme="minorHAnsi"/>
          <w:kern w:val="0"/>
        </w:rPr>
        <w:t xml:space="preserve"> </w:t>
      </w:r>
      <w:r w:rsidR="00A91C49">
        <w:rPr>
          <w:rFonts w:eastAsiaTheme="minorHAnsi"/>
          <w:kern w:val="0"/>
        </w:rPr>
        <w:t>adm</w:t>
      </w:r>
      <w:r w:rsidR="004B7E40">
        <w:rPr>
          <w:rFonts w:eastAsiaTheme="minorHAnsi"/>
          <w:kern w:val="0"/>
        </w:rPr>
        <w:t>inistracyjne</w:t>
      </w:r>
      <w:r w:rsidR="00A91C49">
        <w:rPr>
          <w:rFonts w:eastAsiaTheme="minorHAnsi"/>
          <w:kern w:val="0"/>
        </w:rPr>
        <w:t xml:space="preserve">, </w:t>
      </w:r>
      <w:r w:rsidRPr="00355443">
        <w:rPr>
          <w:rFonts w:eastAsiaTheme="minorHAnsi"/>
          <w:kern w:val="0"/>
        </w:rPr>
        <w:t xml:space="preserve">jak </w:t>
      </w:r>
      <w:r w:rsidR="00A91C49">
        <w:rPr>
          <w:rFonts w:eastAsiaTheme="minorHAnsi"/>
          <w:kern w:val="0"/>
        </w:rPr>
        <w:t>również rodzinne</w:t>
      </w:r>
      <w:r w:rsidRPr="00355443">
        <w:rPr>
          <w:rFonts w:eastAsiaTheme="minorHAnsi"/>
          <w:kern w:val="0"/>
        </w:rPr>
        <w:t xml:space="preserve"> mieszkańców wsi.</w:t>
      </w:r>
      <w:r w:rsidR="001C0A4E">
        <w:rPr>
          <w:rFonts w:eastAsiaTheme="minorHAnsi"/>
          <w:kern w:val="0"/>
        </w:rPr>
        <w:t xml:space="preserve"> </w:t>
      </w:r>
      <w:r w:rsidR="00551C03">
        <w:rPr>
          <w:rFonts w:eastAsiaTheme="minorHAnsi"/>
          <w:kern w:val="0"/>
        </w:rPr>
        <w:t>Planowany sposób ogrzewania</w:t>
      </w:r>
      <w:r w:rsidR="007E75DB">
        <w:rPr>
          <w:rFonts w:eastAsiaTheme="minorHAnsi"/>
          <w:kern w:val="0"/>
        </w:rPr>
        <w:t xml:space="preserve"> -</w:t>
      </w:r>
      <w:r w:rsidR="00551C03">
        <w:rPr>
          <w:rFonts w:eastAsiaTheme="minorHAnsi"/>
          <w:kern w:val="0"/>
        </w:rPr>
        <w:t xml:space="preserve"> elektryczne ogrzewanie podłogowe</w:t>
      </w:r>
      <w:r w:rsidR="000C01CE">
        <w:rPr>
          <w:rFonts w:eastAsiaTheme="minorHAnsi"/>
          <w:kern w:val="0"/>
        </w:rPr>
        <w:t xml:space="preserve"> na obu kondygnacjach</w:t>
      </w:r>
      <w:r w:rsidR="00551C03">
        <w:rPr>
          <w:rFonts w:eastAsiaTheme="minorHAnsi"/>
          <w:kern w:val="0"/>
        </w:rPr>
        <w:t xml:space="preserve">. </w:t>
      </w:r>
      <w:r w:rsidRPr="00355443">
        <w:rPr>
          <w:rFonts w:eastAsiaTheme="minorHAnsi"/>
          <w:kern w:val="0"/>
        </w:rPr>
        <w:t>W czasie</w:t>
      </w:r>
      <w:r w:rsidR="001C0A4E">
        <w:rPr>
          <w:rFonts w:eastAsiaTheme="minorHAnsi"/>
          <w:kern w:val="0"/>
        </w:rPr>
        <w:t xml:space="preserve"> </w:t>
      </w:r>
      <w:r w:rsidR="00A91C49">
        <w:rPr>
          <w:rFonts w:eastAsiaTheme="minorHAnsi"/>
          <w:kern w:val="0"/>
        </w:rPr>
        <w:t>nieuż</w:t>
      </w:r>
      <w:r w:rsidRPr="00355443">
        <w:rPr>
          <w:rFonts w:eastAsiaTheme="minorHAnsi"/>
          <w:kern w:val="0"/>
        </w:rPr>
        <w:t xml:space="preserve">ytkowana </w:t>
      </w:r>
      <w:r w:rsidR="000C01CE">
        <w:rPr>
          <w:rFonts w:eastAsiaTheme="minorHAnsi"/>
          <w:kern w:val="0"/>
        </w:rPr>
        <w:t>obiektu wszystkie media będą odłą</w:t>
      </w:r>
      <w:r w:rsidRPr="00355443">
        <w:rPr>
          <w:rFonts w:eastAsiaTheme="minorHAnsi"/>
          <w:kern w:val="0"/>
        </w:rPr>
        <w:t>czane poprzez odpowiednio:</w:t>
      </w:r>
      <w:r w:rsidR="000C01CE">
        <w:rPr>
          <w:rFonts w:eastAsiaTheme="minorHAnsi"/>
          <w:kern w:val="0"/>
        </w:rPr>
        <w:t xml:space="preserve"> </w:t>
      </w:r>
      <w:r w:rsidRPr="00355443">
        <w:rPr>
          <w:rFonts w:eastAsiaTheme="minorHAnsi"/>
          <w:kern w:val="0"/>
        </w:rPr>
        <w:t>główny zawór wody (instalacja wodna), oraz główny wyłącznik prądu,</w:t>
      </w:r>
      <w:r w:rsidR="009F3D66">
        <w:rPr>
          <w:rFonts w:eastAsiaTheme="minorHAnsi"/>
          <w:kern w:val="0"/>
        </w:rPr>
        <w:t xml:space="preserve"> </w:t>
      </w:r>
      <w:r w:rsidRPr="00355443">
        <w:rPr>
          <w:rFonts w:eastAsiaTheme="minorHAnsi"/>
          <w:kern w:val="0"/>
        </w:rPr>
        <w:t>(instalacja elektryczna). W budynku nie przewiduje się stałego pobytu ani stałej</w:t>
      </w:r>
      <w:r w:rsidR="000C01CE">
        <w:rPr>
          <w:rFonts w:eastAsiaTheme="minorHAnsi"/>
          <w:kern w:val="0"/>
        </w:rPr>
        <w:t xml:space="preserve"> </w:t>
      </w:r>
      <w:r w:rsidRPr="00355443">
        <w:rPr>
          <w:rFonts w:eastAsiaTheme="minorHAnsi"/>
          <w:kern w:val="0"/>
        </w:rPr>
        <w:t>pracy ludzi.</w:t>
      </w:r>
    </w:p>
    <w:p w:rsidR="00FC7758" w:rsidRPr="00A91C49" w:rsidRDefault="00FC7758" w:rsidP="00A91C49">
      <w:pPr>
        <w:widowControl/>
        <w:suppressAutoHyphens w:val="0"/>
        <w:autoSpaceDE w:val="0"/>
        <w:autoSpaceDN w:val="0"/>
        <w:adjustRightInd w:val="0"/>
        <w:ind w:left="567"/>
        <w:jc w:val="both"/>
        <w:rPr>
          <w:rFonts w:eastAsiaTheme="minorHAnsi"/>
          <w:kern w:val="0"/>
        </w:rPr>
      </w:pPr>
      <w:r w:rsidRPr="00FC7758">
        <w:rPr>
          <w:rFonts w:eastAsiaTheme="minorHAnsi"/>
          <w:b/>
          <w:kern w:val="0"/>
        </w:rPr>
        <w:t>Zamawiający dopuszcza adaptację gotowego  projektu typowego</w:t>
      </w:r>
      <w:r>
        <w:rPr>
          <w:rFonts w:eastAsiaTheme="minorHAnsi"/>
          <w:kern w:val="0"/>
        </w:rPr>
        <w:t>.</w:t>
      </w:r>
    </w:p>
    <w:p w:rsidR="00CC1579" w:rsidRPr="00355443" w:rsidRDefault="00CC1579" w:rsidP="00CF089A">
      <w:pPr>
        <w:pStyle w:val="Akapitzlist"/>
        <w:numPr>
          <w:ilvl w:val="2"/>
          <w:numId w:val="16"/>
        </w:numPr>
        <w:autoSpaceDE w:val="0"/>
        <w:autoSpaceDN w:val="0"/>
        <w:adjustRightInd w:val="0"/>
        <w:ind w:left="567" w:hanging="567"/>
      </w:pPr>
      <w:r w:rsidRPr="00355443">
        <w:t>Założenia niezbędne do opracowania dokumentacji projektowej:</w:t>
      </w:r>
    </w:p>
    <w:p w:rsidR="00CC1579" w:rsidRDefault="00440AEB" w:rsidP="00CF089A">
      <w:pPr>
        <w:pStyle w:val="Akapitzlist"/>
        <w:numPr>
          <w:ilvl w:val="0"/>
          <w:numId w:val="32"/>
        </w:numPr>
        <w:autoSpaceDE w:val="0"/>
        <w:autoSpaceDN w:val="0"/>
        <w:adjustRightInd w:val="0"/>
        <w:ind w:left="851" w:hanging="284"/>
        <w:jc w:val="both"/>
      </w:pPr>
      <w:r>
        <w:t>budynek winien być jedno</w:t>
      </w:r>
      <w:r w:rsidR="00CC1579" w:rsidRPr="00355443">
        <w:t xml:space="preserve">kondygnacyjny, parterowy, bez podpiwniczenia, </w:t>
      </w:r>
      <w:r w:rsidR="004B6127">
        <w:br/>
      </w:r>
      <w:r w:rsidR="00CC1579" w:rsidRPr="00355443">
        <w:t>z poddaszem</w:t>
      </w:r>
      <w:r w:rsidR="001C0A4E">
        <w:t xml:space="preserve"> </w:t>
      </w:r>
      <w:r w:rsidR="00CC1579">
        <w:t>użytkowym</w:t>
      </w:r>
      <w:r w:rsidR="001C0A4E">
        <w:t>,</w:t>
      </w:r>
      <w:r w:rsidR="00CC1579">
        <w:t xml:space="preserve"> </w:t>
      </w:r>
      <w:r w:rsidR="00A91C49">
        <w:t>z dachem dwu</w:t>
      </w:r>
      <w:r w:rsidR="00211E5A">
        <w:t>spadowym</w:t>
      </w:r>
      <w:r w:rsidR="000C01CE">
        <w:t xml:space="preserve"> </w:t>
      </w:r>
    </w:p>
    <w:p w:rsidR="00CC1579" w:rsidRPr="00355443" w:rsidRDefault="00CC1579" w:rsidP="00CF089A">
      <w:pPr>
        <w:pStyle w:val="Akapitzlist"/>
        <w:numPr>
          <w:ilvl w:val="0"/>
          <w:numId w:val="32"/>
        </w:numPr>
        <w:autoSpaceDE w:val="0"/>
        <w:autoSpaceDN w:val="0"/>
        <w:adjustRightInd w:val="0"/>
        <w:ind w:left="851" w:hanging="284"/>
      </w:pPr>
      <w:r w:rsidRPr="00355443">
        <w:t>w przedmiotowym budynku należy przewidzieć:</w:t>
      </w:r>
    </w:p>
    <w:p w:rsidR="00211E5A" w:rsidRPr="00355443" w:rsidRDefault="00211E5A" w:rsidP="00211E5A">
      <w:pPr>
        <w:ind w:left="851" w:right="74"/>
        <w:textAlignment w:val="top"/>
      </w:pPr>
      <w:r w:rsidRPr="00355443">
        <w:t>Parter</w:t>
      </w:r>
    </w:p>
    <w:p w:rsidR="00211E5A" w:rsidRPr="00355443" w:rsidRDefault="007E75DB" w:rsidP="00C1084B">
      <w:pPr>
        <w:widowControl/>
        <w:numPr>
          <w:ilvl w:val="0"/>
          <w:numId w:val="26"/>
        </w:numPr>
        <w:suppressAutoHyphens w:val="0"/>
        <w:autoSpaceDE w:val="0"/>
        <w:autoSpaceDN w:val="0"/>
        <w:adjustRightInd w:val="0"/>
        <w:ind w:left="1418" w:hanging="567"/>
        <w:jc w:val="both"/>
      </w:pPr>
      <w:r>
        <w:t>sala główna umożliwiająca</w:t>
      </w:r>
      <w:r w:rsidR="00211E5A">
        <w:t xml:space="preserve"> organizację </w:t>
      </w:r>
      <w:r w:rsidR="002D08ED">
        <w:t>grupowych zajęć sportowo-rek</w:t>
      </w:r>
      <w:r>
        <w:t>reacyjnych</w:t>
      </w:r>
      <w:r w:rsidR="00C1084B">
        <w:t>o powierzchni ok. 80</w:t>
      </w:r>
      <w:r w:rsidR="00E41FC1">
        <w:t>-100</w:t>
      </w:r>
      <w:r w:rsidR="00C1084B">
        <w:t xml:space="preserve"> m</w:t>
      </w:r>
      <w:r w:rsidR="00C1084B">
        <w:rPr>
          <w:vertAlign w:val="superscript"/>
        </w:rPr>
        <w:t>2</w:t>
      </w:r>
    </w:p>
    <w:p w:rsidR="00211E5A" w:rsidRDefault="00211E5A" w:rsidP="00CF089A">
      <w:pPr>
        <w:widowControl/>
        <w:numPr>
          <w:ilvl w:val="0"/>
          <w:numId w:val="26"/>
        </w:numPr>
        <w:suppressAutoHyphens w:val="0"/>
        <w:ind w:left="1418" w:hanging="567"/>
        <w:jc w:val="both"/>
      </w:pPr>
      <w:r w:rsidRPr="00355443">
        <w:t>węzeł sanitarny ogólnodostępny</w:t>
      </w:r>
      <w:r>
        <w:t xml:space="preserve"> (toaleta damska, męska, dla osób niepełnosprawnych)</w:t>
      </w:r>
      <w:r w:rsidRPr="00355443">
        <w:t>,</w:t>
      </w:r>
    </w:p>
    <w:p w:rsidR="00211E5A" w:rsidRDefault="00211E5A" w:rsidP="00CF089A">
      <w:pPr>
        <w:widowControl/>
        <w:numPr>
          <w:ilvl w:val="0"/>
          <w:numId w:val="26"/>
        </w:numPr>
        <w:suppressAutoHyphens w:val="0"/>
        <w:ind w:left="1418" w:hanging="567"/>
        <w:jc w:val="both"/>
      </w:pPr>
      <w:r w:rsidRPr="00211E5A">
        <w:rPr>
          <w:rFonts w:eastAsiaTheme="minorHAnsi"/>
          <w:kern w:val="0"/>
        </w:rPr>
        <w:t>zaplecze kuchenne</w:t>
      </w:r>
      <w:r w:rsidR="00551C03">
        <w:rPr>
          <w:rFonts w:eastAsiaTheme="minorHAnsi"/>
          <w:kern w:val="0"/>
        </w:rPr>
        <w:t xml:space="preserve"> o powierzchni ok. 12m</w:t>
      </w:r>
      <w:r w:rsidR="00551C03">
        <w:rPr>
          <w:rFonts w:eastAsiaTheme="minorHAnsi"/>
          <w:kern w:val="0"/>
          <w:vertAlign w:val="superscript"/>
        </w:rPr>
        <w:t>2</w:t>
      </w:r>
      <w:r w:rsidRPr="00211E5A">
        <w:rPr>
          <w:rFonts w:eastAsiaTheme="minorHAnsi"/>
          <w:kern w:val="0"/>
        </w:rPr>
        <w:t>,</w:t>
      </w:r>
    </w:p>
    <w:p w:rsidR="00211E5A" w:rsidRPr="00440AEB" w:rsidRDefault="00211E5A" w:rsidP="00CF089A">
      <w:pPr>
        <w:widowControl/>
        <w:numPr>
          <w:ilvl w:val="0"/>
          <w:numId w:val="26"/>
        </w:numPr>
        <w:suppressAutoHyphens w:val="0"/>
        <w:ind w:left="1418" w:hanging="567"/>
        <w:jc w:val="both"/>
      </w:pPr>
      <w:r>
        <w:rPr>
          <w:rFonts w:eastAsiaTheme="minorHAnsi"/>
          <w:kern w:val="0"/>
        </w:rPr>
        <w:t>pomieszczenie</w:t>
      </w:r>
      <w:r w:rsidRPr="00211E5A">
        <w:rPr>
          <w:rFonts w:eastAsiaTheme="minorHAnsi"/>
          <w:kern w:val="0"/>
        </w:rPr>
        <w:t xml:space="preserve"> gospodarcze</w:t>
      </w:r>
      <w:r w:rsidR="00551C03">
        <w:rPr>
          <w:rFonts w:eastAsiaTheme="minorHAnsi"/>
          <w:kern w:val="0"/>
        </w:rPr>
        <w:t xml:space="preserve"> z </w:t>
      </w:r>
      <w:r w:rsidR="00D35421">
        <w:rPr>
          <w:rFonts w:eastAsiaTheme="minorHAnsi"/>
          <w:kern w:val="0"/>
        </w:rPr>
        <w:t xml:space="preserve">dodatkowym </w:t>
      </w:r>
      <w:r w:rsidR="00551C03">
        <w:rPr>
          <w:rFonts w:eastAsiaTheme="minorHAnsi"/>
          <w:kern w:val="0"/>
        </w:rPr>
        <w:t>wejściem z zewnątrz o powierzchni ok. 20m</w:t>
      </w:r>
      <w:r w:rsidR="00551C03">
        <w:rPr>
          <w:rFonts w:eastAsiaTheme="minorHAnsi"/>
          <w:kern w:val="0"/>
          <w:vertAlign w:val="superscript"/>
        </w:rPr>
        <w:t>2</w:t>
      </w:r>
      <w:r w:rsidRPr="00211E5A">
        <w:rPr>
          <w:rFonts w:eastAsiaTheme="minorHAnsi"/>
          <w:kern w:val="0"/>
        </w:rPr>
        <w:t>,</w:t>
      </w:r>
    </w:p>
    <w:p w:rsidR="00211E5A" w:rsidRPr="00211E5A" w:rsidRDefault="00440AEB" w:rsidP="00440AEB">
      <w:pPr>
        <w:widowControl/>
        <w:numPr>
          <w:ilvl w:val="0"/>
          <w:numId w:val="26"/>
        </w:numPr>
        <w:suppressAutoHyphens w:val="0"/>
        <w:ind w:left="1418" w:hanging="567"/>
        <w:jc w:val="both"/>
      </w:pPr>
      <w:r>
        <w:rPr>
          <w:rFonts w:eastAsiaTheme="minorHAnsi"/>
          <w:kern w:val="0"/>
        </w:rPr>
        <w:t>podręczne pomieszczenie magazynowe</w:t>
      </w:r>
    </w:p>
    <w:p w:rsidR="00211E5A" w:rsidRPr="00355443" w:rsidRDefault="00551C03" w:rsidP="00211E5A">
      <w:pPr>
        <w:ind w:left="851"/>
        <w:jc w:val="both"/>
      </w:pPr>
      <w:r>
        <w:t>P</w:t>
      </w:r>
      <w:r w:rsidR="00211E5A" w:rsidRPr="00355443">
        <w:t>oddasze</w:t>
      </w:r>
      <w:r w:rsidR="00440AEB">
        <w:t xml:space="preserve"> użytkowe</w:t>
      </w:r>
    </w:p>
    <w:p w:rsidR="00211E5A" w:rsidRDefault="00211E5A" w:rsidP="00CF089A">
      <w:pPr>
        <w:widowControl/>
        <w:numPr>
          <w:ilvl w:val="0"/>
          <w:numId w:val="26"/>
        </w:numPr>
        <w:suppressAutoHyphens w:val="0"/>
        <w:autoSpaceDE w:val="0"/>
        <w:autoSpaceDN w:val="0"/>
        <w:adjustRightInd w:val="0"/>
        <w:ind w:left="851" w:firstLine="0"/>
        <w:jc w:val="both"/>
      </w:pPr>
      <w:r>
        <w:t xml:space="preserve">dwie </w:t>
      </w:r>
      <w:r w:rsidR="00551C03">
        <w:t xml:space="preserve">sale na kameralne zajęcia </w:t>
      </w:r>
      <w:r w:rsidR="007E75DB">
        <w:t>sportowo-rekreacyjne</w:t>
      </w:r>
    </w:p>
    <w:p w:rsidR="00211E5A" w:rsidRDefault="007E75DB" w:rsidP="00CF089A">
      <w:pPr>
        <w:widowControl/>
        <w:numPr>
          <w:ilvl w:val="0"/>
          <w:numId w:val="26"/>
        </w:numPr>
        <w:suppressAutoHyphens w:val="0"/>
        <w:autoSpaceDE w:val="0"/>
        <w:autoSpaceDN w:val="0"/>
        <w:adjustRightInd w:val="0"/>
        <w:ind w:left="851" w:firstLine="0"/>
        <w:jc w:val="both"/>
      </w:pPr>
      <w:r>
        <w:t>b</w:t>
      </w:r>
      <w:r w:rsidR="00551C03">
        <w:t xml:space="preserve">iuro </w:t>
      </w:r>
    </w:p>
    <w:p w:rsidR="00267530" w:rsidRDefault="00267530" w:rsidP="00CF089A">
      <w:pPr>
        <w:widowControl/>
        <w:numPr>
          <w:ilvl w:val="0"/>
          <w:numId w:val="26"/>
        </w:numPr>
        <w:suppressAutoHyphens w:val="0"/>
        <w:autoSpaceDE w:val="0"/>
        <w:autoSpaceDN w:val="0"/>
        <w:adjustRightInd w:val="0"/>
        <w:ind w:left="851" w:firstLine="0"/>
        <w:jc w:val="both"/>
      </w:pPr>
      <w:r>
        <w:t>pomieszczenie magazynowe</w:t>
      </w:r>
      <w:r w:rsidR="00551C03">
        <w:t xml:space="preserve"> m.in.na archiwum</w:t>
      </w:r>
    </w:p>
    <w:p w:rsidR="00211E5A" w:rsidRDefault="00211E5A" w:rsidP="00211E5A">
      <w:pPr>
        <w:autoSpaceDE w:val="0"/>
        <w:autoSpaceDN w:val="0"/>
        <w:adjustRightInd w:val="0"/>
        <w:ind w:left="851"/>
        <w:jc w:val="both"/>
      </w:pPr>
      <w:r w:rsidRPr="00355443">
        <w:t>oraz</w:t>
      </w:r>
    </w:p>
    <w:p w:rsidR="007E75DB" w:rsidRPr="00355443" w:rsidRDefault="007E75DB" w:rsidP="00211E5A">
      <w:pPr>
        <w:autoSpaceDE w:val="0"/>
        <w:autoSpaceDN w:val="0"/>
        <w:adjustRightInd w:val="0"/>
        <w:ind w:left="851"/>
        <w:jc w:val="both"/>
      </w:pPr>
      <w:r>
        <w:t>Instalacje:</w:t>
      </w:r>
    </w:p>
    <w:p w:rsidR="00211E5A" w:rsidRPr="00355443" w:rsidRDefault="00211E5A" w:rsidP="00CF089A">
      <w:pPr>
        <w:widowControl/>
        <w:numPr>
          <w:ilvl w:val="0"/>
          <w:numId w:val="26"/>
        </w:numPr>
        <w:suppressAutoHyphens w:val="0"/>
        <w:autoSpaceDE w:val="0"/>
        <w:autoSpaceDN w:val="0"/>
        <w:adjustRightInd w:val="0"/>
        <w:ind w:left="851" w:firstLine="0"/>
        <w:jc w:val="both"/>
      </w:pPr>
      <w:r w:rsidRPr="00355443">
        <w:t>in</w:t>
      </w:r>
      <w:r w:rsidR="00551C03">
        <w:t>stalacja wodociągowa</w:t>
      </w:r>
    </w:p>
    <w:p w:rsidR="00211E5A" w:rsidRPr="00355443" w:rsidRDefault="00551C03" w:rsidP="00CF089A">
      <w:pPr>
        <w:widowControl/>
        <w:numPr>
          <w:ilvl w:val="0"/>
          <w:numId w:val="26"/>
        </w:numPr>
        <w:suppressAutoHyphens w:val="0"/>
        <w:autoSpaceDE w:val="0"/>
        <w:autoSpaceDN w:val="0"/>
        <w:adjustRightInd w:val="0"/>
        <w:ind w:left="851" w:firstLine="0"/>
        <w:jc w:val="both"/>
      </w:pPr>
      <w:r>
        <w:t>instalacja kanalizacyjna</w:t>
      </w:r>
    </w:p>
    <w:p w:rsidR="00211E5A" w:rsidRDefault="00211E5A" w:rsidP="00CF089A">
      <w:pPr>
        <w:widowControl/>
        <w:numPr>
          <w:ilvl w:val="0"/>
          <w:numId w:val="26"/>
        </w:numPr>
        <w:suppressAutoHyphens w:val="0"/>
        <w:autoSpaceDE w:val="0"/>
        <w:autoSpaceDN w:val="0"/>
        <w:adjustRightInd w:val="0"/>
        <w:ind w:left="851" w:firstLine="0"/>
        <w:jc w:val="both"/>
      </w:pPr>
      <w:r w:rsidRPr="00355443">
        <w:t>ins</w:t>
      </w:r>
      <w:r w:rsidR="001F184B">
        <w:t>talacja elektryczna</w:t>
      </w:r>
      <w:r w:rsidR="00C77163">
        <w:t>, teletechniczna</w:t>
      </w:r>
      <w:r w:rsidR="001F184B">
        <w:t xml:space="preserve"> i odgromowa</w:t>
      </w:r>
    </w:p>
    <w:p w:rsidR="001100F8" w:rsidRPr="00355443" w:rsidRDefault="001100F8" w:rsidP="00CF089A">
      <w:pPr>
        <w:widowControl/>
        <w:numPr>
          <w:ilvl w:val="0"/>
          <w:numId w:val="26"/>
        </w:numPr>
        <w:suppressAutoHyphens w:val="0"/>
        <w:autoSpaceDE w:val="0"/>
        <w:autoSpaceDN w:val="0"/>
        <w:adjustRightInd w:val="0"/>
        <w:ind w:left="851" w:firstLine="0"/>
        <w:jc w:val="both"/>
      </w:pPr>
      <w:r>
        <w:t>instalacja wentylacyjna</w:t>
      </w:r>
    </w:p>
    <w:p w:rsidR="00211E5A" w:rsidRPr="00355443" w:rsidRDefault="001F184B" w:rsidP="00CF089A">
      <w:pPr>
        <w:widowControl/>
        <w:numPr>
          <w:ilvl w:val="0"/>
          <w:numId w:val="26"/>
        </w:numPr>
        <w:suppressAutoHyphens w:val="0"/>
        <w:ind w:left="851" w:firstLine="0"/>
        <w:jc w:val="both"/>
      </w:pPr>
      <w:r>
        <w:t>oświetlenie zewnętrzne</w:t>
      </w:r>
    </w:p>
    <w:p w:rsidR="00211E5A" w:rsidRPr="00355443" w:rsidRDefault="00551C03" w:rsidP="00CF089A">
      <w:pPr>
        <w:widowControl/>
        <w:numPr>
          <w:ilvl w:val="0"/>
          <w:numId w:val="26"/>
        </w:numPr>
        <w:suppressAutoHyphens w:val="0"/>
        <w:ind w:left="851" w:firstLine="0"/>
        <w:jc w:val="both"/>
      </w:pPr>
      <w:r>
        <w:t xml:space="preserve">elektryczne </w:t>
      </w:r>
      <w:r w:rsidR="007E75DB">
        <w:t xml:space="preserve">ogrzewanie </w:t>
      </w:r>
      <w:r>
        <w:t>podłogowe</w:t>
      </w:r>
    </w:p>
    <w:p w:rsidR="001F184B" w:rsidRDefault="00211E5A" w:rsidP="001F184B">
      <w:pPr>
        <w:ind w:left="851"/>
        <w:jc w:val="both"/>
      </w:pPr>
      <w:r w:rsidRPr="00355443">
        <w:t>W ramach niniejszego zlecenia n</w:t>
      </w:r>
      <w:r w:rsidR="001F184B">
        <w:t>ależy zaprojektować także:</w:t>
      </w:r>
    </w:p>
    <w:p w:rsidR="001F184B" w:rsidRDefault="001F184B" w:rsidP="00CF089A">
      <w:pPr>
        <w:pStyle w:val="Akapitzlist"/>
        <w:numPr>
          <w:ilvl w:val="0"/>
          <w:numId w:val="33"/>
        </w:numPr>
        <w:ind w:left="1418" w:hanging="567"/>
        <w:jc w:val="both"/>
      </w:pPr>
      <w:r>
        <w:t>przyłącze wodociągowe</w:t>
      </w:r>
    </w:p>
    <w:p w:rsidR="001F184B" w:rsidRDefault="005F6FD4" w:rsidP="00CF089A">
      <w:pPr>
        <w:pStyle w:val="Akapitzlist"/>
        <w:numPr>
          <w:ilvl w:val="0"/>
          <w:numId w:val="33"/>
        </w:numPr>
        <w:ind w:left="1418" w:hanging="567"/>
        <w:jc w:val="both"/>
      </w:pPr>
      <w:r>
        <w:lastRenderedPageBreak/>
        <w:t>indywidualną</w:t>
      </w:r>
      <w:r w:rsidR="002D08ED">
        <w:t xml:space="preserve"> ocz</w:t>
      </w:r>
      <w:r>
        <w:t xml:space="preserve">yszczalnię ścieków (uwzględniającą wysoki poziom wód gruntowych i nieregularność użytkowania) </w:t>
      </w:r>
      <w:r w:rsidR="002D08ED">
        <w:t xml:space="preserve">i </w:t>
      </w:r>
      <w:r w:rsidR="001F184B">
        <w:t>przyłącze kanalizacyjne</w:t>
      </w:r>
    </w:p>
    <w:p w:rsidR="001F184B" w:rsidRDefault="001F184B" w:rsidP="00CF089A">
      <w:pPr>
        <w:pStyle w:val="Akapitzlist"/>
        <w:numPr>
          <w:ilvl w:val="0"/>
          <w:numId w:val="33"/>
        </w:numPr>
        <w:ind w:left="1418" w:hanging="567"/>
        <w:jc w:val="both"/>
      </w:pPr>
      <w:r>
        <w:t>przyłącze elektryczne</w:t>
      </w:r>
    </w:p>
    <w:p w:rsidR="001F184B" w:rsidRDefault="001F184B" w:rsidP="00CF089A">
      <w:pPr>
        <w:pStyle w:val="Akapitzlist"/>
        <w:numPr>
          <w:ilvl w:val="0"/>
          <w:numId w:val="33"/>
        </w:numPr>
        <w:ind w:left="1418" w:hanging="567"/>
        <w:jc w:val="both"/>
      </w:pPr>
      <w:r>
        <w:t>miejsca postojowe w ilości niezbędnej</w:t>
      </w:r>
    </w:p>
    <w:p w:rsidR="001F184B" w:rsidRDefault="001F184B" w:rsidP="00CF089A">
      <w:pPr>
        <w:pStyle w:val="Akapitzlist"/>
        <w:numPr>
          <w:ilvl w:val="0"/>
          <w:numId w:val="33"/>
        </w:numPr>
        <w:ind w:left="1418" w:hanging="567"/>
        <w:jc w:val="both"/>
      </w:pPr>
      <w:r>
        <w:t>zagospodarowanie terenu wokół obiektu</w:t>
      </w:r>
    </w:p>
    <w:p w:rsidR="00AC2BF3" w:rsidRPr="00355443" w:rsidRDefault="00AC2BF3" w:rsidP="00CF089A">
      <w:pPr>
        <w:pStyle w:val="Akapitzlist"/>
        <w:numPr>
          <w:ilvl w:val="0"/>
          <w:numId w:val="33"/>
        </w:numPr>
        <w:ind w:left="1418" w:hanging="567"/>
        <w:jc w:val="both"/>
      </w:pPr>
      <w:r>
        <w:rPr>
          <w:rFonts w:ascii="Roboto" w:hAnsi="Roboto"/>
          <w:color w:val="222222"/>
          <w:sz w:val="23"/>
          <w:szCs w:val="23"/>
          <w:shd w:val="clear" w:color="auto" w:fill="FFFFFF"/>
        </w:rPr>
        <w:t>miejsca na pojemniki służące do czasowego gromadzenia odpadów stałych, z uwzględnieniem możliwości ich segregacji</w:t>
      </w:r>
    </w:p>
    <w:p w:rsidR="001F184B" w:rsidRDefault="001F184B" w:rsidP="00CF089A">
      <w:pPr>
        <w:pStyle w:val="Akapitzlist"/>
        <w:numPr>
          <w:ilvl w:val="0"/>
          <w:numId w:val="32"/>
        </w:numPr>
        <w:autoSpaceDE w:val="0"/>
        <w:autoSpaceDN w:val="0"/>
        <w:adjustRightInd w:val="0"/>
        <w:ind w:left="851" w:hanging="284"/>
      </w:pPr>
      <w:r>
        <w:t xml:space="preserve">parter obiektu </w:t>
      </w:r>
      <w:r w:rsidRPr="00355443">
        <w:t>winien być przystosowany dla osób niepełnoprawnych</w:t>
      </w:r>
    </w:p>
    <w:p w:rsidR="000F03DB" w:rsidRDefault="001F184B" w:rsidP="000F03DB">
      <w:pPr>
        <w:pStyle w:val="Akapitzlist"/>
        <w:numPr>
          <w:ilvl w:val="0"/>
          <w:numId w:val="32"/>
        </w:numPr>
        <w:autoSpaceDE w:val="0"/>
        <w:autoSpaceDN w:val="0"/>
        <w:adjustRightInd w:val="0"/>
        <w:ind w:left="851" w:hanging="284"/>
        <w:jc w:val="both"/>
      </w:pPr>
      <w:r>
        <w:t>p</w:t>
      </w:r>
      <w:r w:rsidR="00CC1579" w:rsidRPr="00355443">
        <w:t xml:space="preserve">odana wyżej struktura pomieszczeń jest poglądowa, gdyż uwzględnia tylko </w:t>
      </w:r>
      <w:r>
        <w:t xml:space="preserve">ogólne </w:t>
      </w:r>
      <w:r w:rsidR="00CC1579" w:rsidRPr="00355443">
        <w:t>potrzeby Zamawiającego.</w:t>
      </w:r>
      <w:r w:rsidR="00AC2BF3">
        <w:t xml:space="preserve"> </w:t>
      </w:r>
      <w:r w:rsidR="00CC1579" w:rsidRPr="00355443">
        <w:t>Struktura pomieszczeń w budynku musi być na etapie projektowania uzgadniana z Zamawiającym i</w:t>
      </w:r>
      <w:r w:rsidR="00AC2BF3">
        <w:t xml:space="preserve"> </w:t>
      </w:r>
      <w:r w:rsidR="00CC1579" w:rsidRPr="00355443">
        <w:t>ostatecznie zatwier</w:t>
      </w:r>
      <w:r w:rsidR="000F03DB">
        <w:t xml:space="preserve">dzona przez </w:t>
      </w:r>
      <w:r w:rsidR="000F03DB" w:rsidRPr="000F03DB">
        <w:t>Zamawiającego,</w:t>
      </w:r>
    </w:p>
    <w:p w:rsidR="00FC7758" w:rsidRPr="000F03DB" w:rsidRDefault="00FC7758" w:rsidP="000F03DB">
      <w:pPr>
        <w:pStyle w:val="Akapitzlist"/>
        <w:numPr>
          <w:ilvl w:val="0"/>
          <w:numId w:val="32"/>
        </w:numPr>
        <w:autoSpaceDE w:val="0"/>
        <w:autoSpaceDN w:val="0"/>
        <w:adjustRightInd w:val="0"/>
        <w:ind w:left="851" w:hanging="284"/>
        <w:jc w:val="both"/>
      </w:pPr>
      <w:r w:rsidRPr="00FC7758">
        <w:rPr>
          <w:rFonts w:eastAsiaTheme="minorHAnsi"/>
          <w:b/>
          <w:kern w:val="0"/>
        </w:rPr>
        <w:t>Zamawiający dopuszcza adaptację gotowego  projektu typowego</w:t>
      </w:r>
    </w:p>
    <w:p w:rsidR="000F03DB" w:rsidRPr="000F03DB" w:rsidRDefault="000F03DB" w:rsidP="000F03DB">
      <w:pPr>
        <w:pStyle w:val="Akapitzlist"/>
        <w:numPr>
          <w:ilvl w:val="0"/>
          <w:numId w:val="32"/>
        </w:numPr>
        <w:autoSpaceDE w:val="0"/>
        <w:autoSpaceDN w:val="0"/>
        <w:adjustRightInd w:val="0"/>
        <w:ind w:left="851" w:hanging="284"/>
        <w:jc w:val="both"/>
      </w:pPr>
      <w:r w:rsidRPr="000F03DB">
        <w:rPr>
          <w:b/>
        </w:rPr>
        <w:t>Zamawiający wymaga, aby zaproponowany obiekt cechował się:</w:t>
      </w:r>
    </w:p>
    <w:p w:rsidR="000F03DB" w:rsidRPr="000F03DB" w:rsidRDefault="006E3A0A" w:rsidP="000F03DB">
      <w:pPr>
        <w:pStyle w:val="Akapitzlist"/>
        <w:widowControl/>
        <w:numPr>
          <w:ilvl w:val="0"/>
          <w:numId w:val="11"/>
        </w:numPr>
        <w:ind w:left="1418" w:hanging="567"/>
        <w:jc w:val="both"/>
      </w:pPr>
      <w:r>
        <w:t>n</w:t>
      </w:r>
      <w:r w:rsidR="000F03DB" w:rsidRPr="000F03DB">
        <w:t>iskimi kosztami budowy</w:t>
      </w:r>
    </w:p>
    <w:p w:rsidR="000F03DB" w:rsidRPr="000F03DB" w:rsidRDefault="000F03DB" w:rsidP="000F03DB">
      <w:pPr>
        <w:pStyle w:val="Akapitzlist"/>
        <w:widowControl/>
        <w:numPr>
          <w:ilvl w:val="0"/>
          <w:numId w:val="11"/>
        </w:numPr>
        <w:ind w:left="1418" w:hanging="567"/>
        <w:jc w:val="both"/>
      </w:pPr>
      <w:r w:rsidRPr="000F03DB">
        <w:t xml:space="preserve">bardzo niskimi kosztami eksploatacji, w tym niskim zużyciem energii </w:t>
      </w:r>
      <w:r w:rsidR="005F6FD4">
        <w:t>(</w:t>
      </w:r>
      <w:r w:rsidR="000C01CE">
        <w:rPr>
          <w:b/>
          <w:u w:val="single"/>
        </w:rPr>
        <w:t>zaleca</w:t>
      </w:r>
      <w:r w:rsidR="005F6FD4" w:rsidRPr="005F6FD4">
        <w:rPr>
          <w:b/>
          <w:u w:val="single"/>
        </w:rPr>
        <w:t xml:space="preserve"> się zastosowanie instalacji fotowoltaicznej)</w:t>
      </w:r>
    </w:p>
    <w:p w:rsidR="001F184B" w:rsidRPr="000F03DB" w:rsidRDefault="00C932BC" w:rsidP="00CF089A">
      <w:pPr>
        <w:pStyle w:val="Akapitzlist"/>
        <w:numPr>
          <w:ilvl w:val="2"/>
          <w:numId w:val="16"/>
        </w:numPr>
        <w:autoSpaceDE w:val="0"/>
        <w:autoSpaceDN w:val="0"/>
        <w:adjustRightInd w:val="0"/>
        <w:ind w:left="567" w:hanging="567"/>
        <w:jc w:val="both"/>
      </w:pPr>
      <w:r w:rsidRPr="000F03DB">
        <w:t>Aktualne uwarunkowania wykonania przedmiotu zamówienia</w:t>
      </w:r>
    </w:p>
    <w:p w:rsidR="00C96CBB" w:rsidRPr="00C96CBB" w:rsidRDefault="00C96CBB" w:rsidP="00C96CBB">
      <w:pPr>
        <w:pStyle w:val="Akapitzlist"/>
        <w:numPr>
          <w:ilvl w:val="0"/>
          <w:numId w:val="42"/>
        </w:numPr>
        <w:autoSpaceDE w:val="0"/>
        <w:autoSpaceDN w:val="0"/>
        <w:adjustRightInd w:val="0"/>
        <w:ind w:left="851" w:hanging="284"/>
        <w:jc w:val="both"/>
      </w:pPr>
      <w:r w:rsidRPr="00C96CBB">
        <w:rPr>
          <w:rFonts w:eastAsia="Times New Roman"/>
          <w:color w:val="000000"/>
          <w:lang w:eastAsia="pl-PL"/>
        </w:rPr>
        <w:t>obszar objęty projektowaniem stanowi własność Gminy Elbląg i jest objęty Miejscowym Planem Zagospodarowania Przestrzennego</w:t>
      </w:r>
      <w:r w:rsidR="007E75DB">
        <w:rPr>
          <w:rFonts w:eastAsia="Times New Roman"/>
          <w:color w:val="000000"/>
          <w:lang w:eastAsia="pl-PL"/>
        </w:rPr>
        <w:t xml:space="preserve"> – Uchwała Nr XXXV/279/2014 Rady Gminy Elbląg z dnia 25.06.2014r. w sprawie miejscowego planu zagospodarowania przestrzennego dla fragmentu terenu obrębu geodezyjnego Władysławowo (Dz. Urzęd. Woj. Warm-Mazur. </w:t>
      </w:r>
      <w:r w:rsidR="001E516A">
        <w:rPr>
          <w:rFonts w:eastAsia="Times New Roman"/>
          <w:color w:val="000000"/>
          <w:lang w:eastAsia="pl-PL"/>
        </w:rPr>
        <w:t>z</w:t>
      </w:r>
      <w:r w:rsidR="007E75DB">
        <w:rPr>
          <w:rFonts w:eastAsia="Times New Roman"/>
          <w:color w:val="000000"/>
          <w:lang w:eastAsia="pl-PL"/>
        </w:rPr>
        <w:t xml:space="preserve"> 2014r. poz. 2797)</w:t>
      </w:r>
      <w:r w:rsidRPr="00C96CBB">
        <w:rPr>
          <w:rFonts w:eastAsia="Times New Roman"/>
          <w:color w:val="000000"/>
          <w:lang w:eastAsia="pl-PL"/>
        </w:rPr>
        <w:t>,</w:t>
      </w:r>
    </w:p>
    <w:p w:rsidR="00C96CBB" w:rsidRPr="002D08ED" w:rsidRDefault="00C96CBB" w:rsidP="00C96CBB">
      <w:pPr>
        <w:pStyle w:val="Akapitzlist"/>
        <w:numPr>
          <w:ilvl w:val="0"/>
          <w:numId w:val="42"/>
        </w:numPr>
        <w:autoSpaceDE w:val="0"/>
        <w:autoSpaceDN w:val="0"/>
        <w:adjustRightInd w:val="0"/>
        <w:ind w:left="851" w:hanging="284"/>
        <w:jc w:val="both"/>
      </w:pPr>
      <w:r w:rsidRPr="00C96CBB">
        <w:rPr>
          <w:rFonts w:eastAsia="Times New Roman"/>
          <w:color w:val="000000"/>
          <w:lang w:eastAsia="pl-PL"/>
        </w:rPr>
        <w:t>teren objęty projektowaniem nie jest objęty Obszarem Natura 2000,</w:t>
      </w:r>
    </w:p>
    <w:p w:rsidR="002D08ED" w:rsidRPr="00C96CBB" w:rsidRDefault="002D08ED" w:rsidP="00C96CBB">
      <w:pPr>
        <w:pStyle w:val="Akapitzlist"/>
        <w:numPr>
          <w:ilvl w:val="0"/>
          <w:numId w:val="42"/>
        </w:numPr>
        <w:autoSpaceDE w:val="0"/>
        <w:autoSpaceDN w:val="0"/>
        <w:adjustRightInd w:val="0"/>
        <w:ind w:left="851" w:hanging="284"/>
        <w:jc w:val="both"/>
      </w:pPr>
      <w:r>
        <w:rPr>
          <w:rFonts w:eastAsia="Times New Roman"/>
          <w:color w:val="000000"/>
          <w:lang w:eastAsia="pl-PL"/>
        </w:rPr>
        <w:t>teren nie jest objęty ochroną konserwatorską,</w:t>
      </w:r>
    </w:p>
    <w:p w:rsidR="00C96CBB" w:rsidRDefault="00C96CBB" w:rsidP="00C96CBB">
      <w:pPr>
        <w:pStyle w:val="Akapitzlist"/>
        <w:numPr>
          <w:ilvl w:val="0"/>
          <w:numId w:val="42"/>
        </w:numPr>
        <w:autoSpaceDE w:val="0"/>
        <w:autoSpaceDN w:val="0"/>
        <w:adjustRightInd w:val="0"/>
        <w:ind w:left="851" w:hanging="284"/>
        <w:jc w:val="both"/>
      </w:pPr>
      <w:r>
        <w:t xml:space="preserve">działka objęta projektowaniem to teren płaski, niezadrzewiony, częściowo zagospodarowany </w:t>
      </w:r>
      <w:r w:rsidR="007E75DB">
        <w:t>placem zabaw, siłownią zewnętrzną oraz drewnianą wiatą rekreacyjną</w:t>
      </w:r>
    </w:p>
    <w:p w:rsidR="00CF089A" w:rsidRPr="00086E3B" w:rsidRDefault="00C96CBB" w:rsidP="00C96CBB">
      <w:pPr>
        <w:pStyle w:val="Akapitzlist"/>
        <w:numPr>
          <w:ilvl w:val="0"/>
          <w:numId w:val="42"/>
        </w:numPr>
        <w:autoSpaceDE w:val="0"/>
        <w:autoSpaceDN w:val="0"/>
        <w:adjustRightInd w:val="0"/>
        <w:ind w:left="851" w:hanging="284"/>
        <w:jc w:val="both"/>
      </w:pPr>
      <w:r w:rsidRPr="00086E3B">
        <w:t>działka posiada dostęp do drogi gminnej</w:t>
      </w:r>
      <w:r w:rsidR="007E75DB" w:rsidRPr="00086E3B">
        <w:t xml:space="preserve"> oraz drogi powiatowej z istniejącym zjazdem.</w:t>
      </w:r>
    </w:p>
    <w:p w:rsidR="005F5A29" w:rsidRPr="00086E3B" w:rsidRDefault="005F5A29" w:rsidP="00CF089A">
      <w:pPr>
        <w:pStyle w:val="Akapitzlist"/>
        <w:widowControl/>
        <w:numPr>
          <w:ilvl w:val="1"/>
          <w:numId w:val="16"/>
        </w:numPr>
        <w:shd w:val="clear" w:color="auto" w:fill="FFFFFF"/>
        <w:suppressAutoHyphens w:val="0"/>
        <w:ind w:left="567" w:hanging="567"/>
        <w:jc w:val="both"/>
        <w:rPr>
          <w:b/>
        </w:rPr>
      </w:pPr>
      <w:r w:rsidRPr="00086E3B">
        <w:rPr>
          <w:rFonts w:eastAsia="Times New Roman"/>
          <w:b/>
          <w:color w:val="333333"/>
          <w:lang w:eastAsia="pl-PL"/>
        </w:rPr>
        <w:t>Opis wymagań zamawiającego w stosunku do przedmiotu zamówienia</w:t>
      </w:r>
    </w:p>
    <w:p w:rsidR="00086E3B" w:rsidRPr="00086E3B" w:rsidRDefault="00086E3B" w:rsidP="00086E3B">
      <w:pPr>
        <w:pStyle w:val="Akapitzlist"/>
        <w:widowControl/>
        <w:numPr>
          <w:ilvl w:val="2"/>
          <w:numId w:val="16"/>
        </w:numPr>
        <w:suppressAutoHyphens w:val="0"/>
        <w:spacing w:before="120"/>
        <w:ind w:left="567" w:hanging="567"/>
        <w:jc w:val="both"/>
      </w:pPr>
      <w:r w:rsidRPr="00086E3B">
        <w:t>Dokumentacja powinna obejmować:</w:t>
      </w:r>
    </w:p>
    <w:p w:rsidR="000465FD" w:rsidRDefault="00086E3B" w:rsidP="000465FD">
      <w:pPr>
        <w:pStyle w:val="Akapitzlist"/>
        <w:widowControl/>
        <w:numPr>
          <w:ilvl w:val="0"/>
          <w:numId w:val="46"/>
        </w:numPr>
        <w:suppressAutoHyphens w:val="0"/>
        <w:spacing w:before="120"/>
        <w:ind w:left="993" w:hanging="426"/>
        <w:jc w:val="both"/>
      </w:pPr>
      <w:r w:rsidRPr="00086E3B">
        <w:t xml:space="preserve">Koncepcję zagospodarowania działki nr </w:t>
      </w:r>
      <w:r>
        <w:t>47/4</w:t>
      </w:r>
      <w:r w:rsidRPr="00086E3B">
        <w:t xml:space="preserve">, obręb </w:t>
      </w:r>
      <w:r>
        <w:t>Władysławowo</w:t>
      </w:r>
      <w:r w:rsidRPr="00086E3B">
        <w:t xml:space="preserve"> pod kątem jej wykorzystania w celac</w:t>
      </w:r>
      <w:r w:rsidR="000465FD">
        <w:t xml:space="preserve">h budowy </w:t>
      </w:r>
      <w:r w:rsidR="000465FD">
        <w:rPr>
          <w:rFonts w:eastAsia="Times New Roman"/>
          <w:spacing w:val="1"/>
          <w:lang w:eastAsia="ar-SA"/>
        </w:rPr>
        <w:t>gminnego budynku rekreacyjno-sportowego</w:t>
      </w:r>
      <w:r w:rsidRPr="00086E3B">
        <w:t xml:space="preserve"> na przedmiotowym terenie, infrastruktury towarzyszącej (parking) wraz ze zbiorczym zestawieniem kosztów,</w:t>
      </w:r>
    </w:p>
    <w:p w:rsidR="000465FD" w:rsidRDefault="00086E3B" w:rsidP="000465FD">
      <w:pPr>
        <w:pStyle w:val="Akapitzlist"/>
        <w:widowControl/>
        <w:numPr>
          <w:ilvl w:val="0"/>
          <w:numId w:val="46"/>
        </w:numPr>
        <w:suppressAutoHyphens w:val="0"/>
        <w:spacing w:before="120"/>
        <w:ind w:left="993" w:hanging="426"/>
        <w:jc w:val="both"/>
      </w:pPr>
      <w:r w:rsidRPr="00086E3B">
        <w:t xml:space="preserve">Koncepcję wielowariantową budynku </w:t>
      </w:r>
      <w:r w:rsidR="000465FD">
        <w:t>rekreacyjno- sportowego</w:t>
      </w:r>
      <w:bookmarkStart w:id="0" w:name="_GoBack"/>
      <w:r w:rsidR="00336478">
        <w:t xml:space="preserve"> </w:t>
      </w:r>
      <w:r w:rsidRPr="00086E3B">
        <w:t>(co najmniej 2 propozycje rozwiązań architektonicznych</w:t>
      </w:r>
      <w:r w:rsidR="00AC1200">
        <w:t>)</w:t>
      </w:r>
      <w:r w:rsidRPr="00086E3B">
        <w:t>.</w:t>
      </w:r>
      <w:bookmarkEnd w:id="0"/>
      <w:r w:rsidR="00AC2BF3">
        <w:t xml:space="preserve"> </w:t>
      </w:r>
      <w:r w:rsidRPr="00086E3B">
        <w:t>Wykonawca przedłoży Zamawiającemu koncepcję projektowanego budynku wraz z zagospodarowaniem terenu do akceptacji, a po jej uzyskaniu wykonawca przystąpi do wykonania pełnego projektu budowlano wykonawczego. Uzyskanie akceptacji przez zamawiającego nastąpi w terminie 14 dni od daty jej przedstawienia,</w:t>
      </w:r>
    </w:p>
    <w:p w:rsidR="000465FD" w:rsidRPr="000465FD" w:rsidRDefault="00086E3B" w:rsidP="000465FD">
      <w:pPr>
        <w:pStyle w:val="Akapitzlist"/>
        <w:widowControl/>
        <w:numPr>
          <w:ilvl w:val="0"/>
          <w:numId w:val="46"/>
        </w:numPr>
        <w:suppressAutoHyphens w:val="0"/>
        <w:spacing w:before="120"/>
        <w:ind w:left="993" w:hanging="426"/>
        <w:jc w:val="both"/>
      </w:pPr>
      <w:r w:rsidRPr="00086E3B">
        <w:t xml:space="preserve">Projekt budowlano – wykonawczy wszystkich branż potrzebnych do zrealizowania budynku </w:t>
      </w:r>
      <w:r w:rsidR="000465FD">
        <w:t>rekreacyjno- sportowego</w:t>
      </w:r>
      <w:r w:rsidRPr="00086E3B">
        <w:t xml:space="preserve"> wraz z </w:t>
      </w:r>
      <w:r w:rsidRPr="000465FD">
        <w:rPr>
          <w:color w:val="000000"/>
        </w:rPr>
        <w:t>pozyskaniem niezbędnych do realizacji zamówienia podkładów geodezyjnych – map do celów projektowych,</w:t>
      </w:r>
    </w:p>
    <w:p w:rsidR="00086E3B" w:rsidRPr="00086E3B" w:rsidRDefault="00086E3B" w:rsidP="000465FD">
      <w:pPr>
        <w:pStyle w:val="Akapitzlist"/>
        <w:widowControl/>
        <w:numPr>
          <w:ilvl w:val="0"/>
          <w:numId w:val="46"/>
        </w:numPr>
        <w:suppressAutoHyphens w:val="0"/>
        <w:spacing w:before="120"/>
        <w:ind w:left="993" w:hanging="426"/>
        <w:jc w:val="both"/>
      </w:pPr>
      <w:r w:rsidRPr="00086E3B">
        <w:t xml:space="preserve">Zagospodarowanie terenu – projekt powinien obejmować następujący zakres: dojazd do budynku – nawierzchnia utwardzona spełniająca wymogi </w:t>
      </w:r>
      <w:r w:rsidR="000465FD">
        <w:t xml:space="preserve">m.in. </w:t>
      </w:r>
      <w:r w:rsidRPr="00086E3B">
        <w:t>doj</w:t>
      </w:r>
      <w:r w:rsidR="000465FD">
        <w:t>azdów dla pojazdów ratownictwa</w:t>
      </w:r>
      <w:r w:rsidRPr="00086E3B">
        <w:t>, oświetlenie terenu</w:t>
      </w:r>
      <w:r w:rsidR="001E516A">
        <w:t>, miejsce do czasowego gromadzenia odpadów stałych</w:t>
      </w:r>
      <w:r w:rsidRPr="00086E3B">
        <w:t xml:space="preserve"> </w:t>
      </w:r>
      <w:r w:rsidR="000465FD">
        <w:t>itp.</w:t>
      </w:r>
    </w:p>
    <w:p w:rsidR="00086E3B" w:rsidRPr="00086E3B" w:rsidRDefault="00086E3B" w:rsidP="000465FD">
      <w:pPr>
        <w:pStyle w:val="Akapitzlist"/>
        <w:widowControl/>
        <w:numPr>
          <w:ilvl w:val="2"/>
          <w:numId w:val="16"/>
        </w:numPr>
        <w:suppressAutoHyphens w:val="0"/>
        <w:spacing w:before="120"/>
        <w:ind w:left="567" w:hanging="567"/>
        <w:jc w:val="both"/>
      </w:pPr>
      <w:r w:rsidRPr="00086E3B">
        <w:t xml:space="preserve">Zakres dokumentacji projektowo- kosztorysowej obejmuje: </w:t>
      </w:r>
    </w:p>
    <w:p w:rsidR="000465FD" w:rsidRDefault="00086E3B" w:rsidP="000465FD">
      <w:pPr>
        <w:pStyle w:val="Akapitzlist"/>
        <w:widowControl/>
        <w:numPr>
          <w:ilvl w:val="0"/>
          <w:numId w:val="48"/>
        </w:numPr>
        <w:suppressAutoHyphens w:val="0"/>
        <w:spacing w:before="120"/>
        <w:ind w:left="993" w:hanging="426"/>
        <w:jc w:val="both"/>
        <w:rPr>
          <w:b/>
        </w:rPr>
      </w:pPr>
      <w:r w:rsidRPr="00086E3B">
        <w:rPr>
          <w:b/>
        </w:rPr>
        <w:lastRenderedPageBreak/>
        <w:t>Konc</w:t>
      </w:r>
      <w:r w:rsidR="001E516A">
        <w:rPr>
          <w:b/>
        </w:rPr>
        <w:t>epcję architektoniczno-budowlaną</w:t>
      </w:r>
      <w:r w:rsidRPr="00086E3B">
        <w:rPr>
          <w:b/>
        </w:rPr>
        <w:t xml:space="preserve"> wraz z wizualizacją</w:t>
      </w:r>
      <w:r w:rsidRPr="00086E3B">
        <w:t xml:space="preserve"> – opracowanie w 2 </w:t>
      </w:r>
      <w:r w:rsidRPr="00086E3B">
        <w:rPr>
          <w:b/>
        </w:rPr>
        <w:t xml:space="preserve">egz. + 1 egz. w wersji elektronicznej (format pliku: pdf). </w:t>
      </w:r>
    </w:p>
    <w:p w:rsidR="00086E3B" w:rsidRPr="000465FD" w:rsidRDefault="00086E3B" w:rsidP="000465FD">
      <w:pPr>
        <w:pStyle w:val="Akapitzlist"/>
        <w:widowControl/>
        <w:numPr>
          <w:ilvl w:val="0"/>
          <w:numId w:val="48"/>
        </w:numPr>
        <w:suppressAutoHyphens w:val="0"/>
        <w:spacing w:before="120"/>
        <w:ind w:left="993" w:hanging="426"/>
        <w:jc w:val="both"/>
        <w:rPr>
          <w:b/>
        </w:rPr>
      </w:pPr>
      <w:r w:rsidRPr="000465FD">
        <w:rPr>
          <w:b/>
        </w:rPr>
        <w:t>Projekt Budowlany</w:t>
      </w:r>
      <w:r w:rsidRPr="00086E3B">
        <w:t xml:space="preserve"> wszystkich branż potrzebnych do zrealizowania budynku </w:t>
      </w:r>
      <w:r w:rsidR="000465FD">
        <w:t>rekreacyjno-sportowego</w:t>
      </w:r>
      <w:r w:rsidRPr="00086E3B">
        <w:t>, tzn. branża: architektoniczna, konstrukcyjna, drogowa (dojścia, dojazdy, miejsca par</w:t>
      </w:r>
      <w:r w:rsidR="00C36859">
        <w:t>kingowe),</w:t>
      </w:r>
      <w:r w:rsidR="001E516A">
        <w:t xml:space="preserve"> </w:t>
      </w:r>
      <w:r w:rsidRPr="00086E3B">
        <w:t>sanitarna, elektrycz</w:t>
      </w:r>
      <w:r w:rsidR="00B80EC4">
        <w:t>na</w:t>
      </w:r>
      <w:r w:rsidR="00C36859">
        <w:t xml:space="preserve"> i</w:t>
      </w:r>
      <w:r w:rsidR="00B80EC4">
        <w:t xml:space="preserve"> teletechniczna, odgromowa (sieci, przyłącza, instalacje</w:t>
      </w:r>
      <w:r w:rsidRPr="00086E3B">
        <w:t>), projekt zagospodarowania terenu, odwodnienie i oświetlenie terenu – opracowanie w</w:t>
      </w:r>
      <w:r w:rsidRPr="000465FD">
        <w:rPr>
          <w:b/>
        </w:rPr>
        <w:t xml:space="preserve"> 4 egz. + 1 egz</w:t>
      </w:r>
      <w:r w:rsidRPr="00086E3B">
        <w:t xml:space="preserve">. w wersji elektronicznej (format pliku: pdf). </w:t>
      </w:r>
    </w:p>
    <w:p w:rsidR="00086E3B" w:rsidRPr="00086E3B" w:rsidRDefault="00086E3B" w:rsidP="00B80EC4">
      <w:pPr>
        <w:pStyle w:val="Akapitzlist"/>
        <w:spacing w:before="120"/>
        <w:ind w:left="993"/>
        <w:jc w:val="both"/>
        <w:rPr>
          <w:i/>
        </w:rPr>
      </w:pPr>
      <w:r w:rsidRPr="00086E3B">
        <w:rPr>
          <w:i/>
        </w:rPr>
        <w:t xml:space="preserve">Projekt budowlany powinien być wykonany zgodnie z obowiązującymi przepisami ustawy dnia 7 lipca 1994 r. Prawo Budowlane (t. j. Dz. U. z 2020 r. poz. 1333 ze zm.), rozporządzeniem Ministra Transportu, Budownictwa i Gospodarki Morskiej w sprawie szczegółowego zakresu i formy projektu budowlanego z dnia 25 kwietnia 2012 r. (Dz. U. z 2020 r. poz. 1609 ze zm.), a także innymi stosownymi obowiązującymi przepisami oraz powinien zawierać: </w:t>
      </w:r>
    </w:p>
    <w:p w:rsidR="00086E3B" w:rsidRPr="00086E3B" w:rsidRDefault="00086E3B" w:rsidP="00B80EC4">
      <w:pPr>
        <w:pStyle w:val="Akapitzlist"/>
        <w:widowControl/>
        <w:numPr>
          <w:ilvl w:val="0"/>
          <w:numId w:val="49"/>
        </w:numPr>
        <w:suppressAutoHyphens w:val="0"/>
        <w:spacing w:before="120"/>
        <w:ind w:left="1418" w:hanging="425"/>
        <w:jc w:val="both"/>
        <w:rPr>
          <w:i/>
        </w:rPr>
      </w:pPr>
      <w:r w:rsidRPr="00086E3B">
        <w:rPr>
          <w:i/>
        </w:rPr>
        <w:t xml:space="preserve">dokumentację geotechniczną, </w:t>
      </w:r>
    </w:p>
    <w:p w:rsidR="00086E3B" w:rsidRPr="00086E3B" w:rsidRDefault="00086E3B" w:rsidP="00B80EC4">
      <w:pPr>
        <w:pStyle w:val="Akapitzlist"/>
        <w:widowControl/>
        <w:numPr>
          <w:ilvl w:val="0"/>
          <w:numId w:val="49"/>
        </w:numPr>
        <w:suppressAutoHyphens w:val="0"/>
        <w:spacing w:before="120"/>
        <w:ind w:left="1418" w:hanging="425"/>
        <w:jc w:val="both"/>
        <w:rPr>
          <w:i/>
        </w:rPr>
      </w:pPr>
      <w:r w:rsidRPr="00086E3B">
        <w:rPr>
          <w:i/>
        </w:rPr>
        <w:t xml:space="preserve">projekt przyłączy infrastruktury technicznej, </w:t>
      </w:r>
    </w:p>
    <w:p w:rsidR="00086E3B" w:rsidRPr="00086E3B" w:rsidRDefault="00086E3B" w:rsidP="00B80EC4">
      <w:pPr>
        <w:pStyle w:val="Akapitzlist"/>
        <w:widowControl/>
        <w:numPr>
          <w:ilvl w:val="0"/>
          <w:numId w:val="49"/>
        </w:numPr>
        <w:suppressAutoHyphens w:val="0"/>
        <w:spacing w:before="120"/>
        <w:ind w:left="1418" w:hanging="425"/>
        <w:jc w:val="both"/>
        <w:rPr>
          <w:i/>
        </w:rPr>
      </w:pPr>
      <w:r w:rsidRPr="00086E3B">
        <w:rPr>
          <w:i/>
        </w:rPr>
        <w:t xml:space="preserve">informację dotyczącą bezpieczeństwa i ochrony zdrowia uwzględniającą specyfikę projektowanego budynku, </w:t>
      </w:r>
    </w:p>
    <w:p w:rsidR="00086E3B" w:rsidRPr="00086E3B" w:rsidRDefault="00086E3B" w:rsidP="00B80EC4">
      <w:pPr>
        <w:pStyle w:val="Akapitzlist"/>
        <w:widowControl/>
        <w:numPr>
          <w:ilvl w:val="0"/>
          <w:numId w:val="49"/>
        </w:numPr>
        <w:suppressAutoHyphens w:val="0"/>
        <w:spacing w:before="120"/>
        <w:ind w:left="1418" w:hanging="425"/>
        <w:jc w:val="both"/>
        <w:rPr>
          <w:i/>
        </w:rPr>
      </w:pPr>
      <w:r w:rsidRPr="00086E3B">
        <w:rPr>
          <w:i/>
        </w:rPr>
        <w:t xml:space="preserve">projekt usunięcia ewentualnych kolizji uzbrojenia i zagospodarowania terenu, </w:t>
      </w:r>
    </w:p>
    <w:p w:rsidR="00086E3B" w:rsidRPr="00086E3B" w:rsidRDefault="00086E3B" w:rsidP="00B80EC4">
      <w:pPr>
        <w:pStyle w:val="Akapitzlist"/>
        <w:widowControl/>
        <w:numPr>
          <w:ilvl w:val="0"/>
          <w:numId w:val="49"/>
        </w:numPr>
        <w:suppressAutoHyphens w:val="0"/>
        <w:spacing w:before="120"/>
        <w:ind w:left="1418" w:hanging="425"/>
        <w:jc w:val="both"/>
        <w:rPr>
          <w:i/>
        </w:rPr>
      </w:pPr>
      <w:r w:rsidRPr="00086E3B">
        <w:rPr>
          <w:i/>
        </w:rPr>
        <w:t xml:space="preserve">certyfikat energetyczny, </w:t>
      </w:r>
    </w:p>
    <w:p w:rsidR="00086E3B" w:rsidRPr="00086E3B" w:rsidRDefault="00086E3B" w:rsidP="00B80EC4">
      <w:pPr>
        <w:pStyle w:val="Akapitzlist"/>
        <w:widowControl/>
        <w:numPr>
          <w:ilvl w:val="0"/>
          <w:numId w:val="49"/>
        </w:numPr>
        <w:suppressAutoHyphens w:val="0"/>
        <w:spacing w:before="120"/>
        <w:ind w:left="1418" w:hanging="425"/>
        <w:jc w:val="both"/>
        <w:rPr>
          <w:i/>
        </w:rPr>
      </w:pPr>
      <w:r w:rsidRPr="00086E3B">
        <w:rPr>
          <w:i/>
        </w:rPr>
        <w:t xml:space="preserve">operat wodno-prawny wraz z niezbędnymi uzgodnieniami oraz wystąpienie i uzyskanie pozwolenia wodno-prawnego o ile jest wymagane; </w:t>
      </w:r>
    </w:p>
    <w:p w:rsidR="00086E3B" w:rsidRPr="00086E3B" w:rsidRDefault="00086E3B" w:rsidP="00B80EC4">
      <w:pPr>
        <w:pStyle w:val="Akapitzlist"/>
        <w:widowControl/>
        <w:numPr>
          <w:ilvl w:val="0"/>
          <w:numId w:val="49"/>
        </w:numPr>
        <w:suppressAutoHyphens w:val="0"/>
        <w:spacing w:before="120"/>
        <w:ind w:left="1418" w:hanging="425"/>
        <w:jc w:val="both"/>
        <w:rPr>
          <w:i/>
        </w:rPr>
      </w:pPr>
      <w:r w:rsidRPr="00086E3B">
        <w:rPr>
          <w:i/>
        </w:rPr>
        <w:t>uzyskanie decyzji o środowiskowych uwarunkowaniach dla przedsięwzięcia wraz z niezbędnymi uzgodnieniami o ile jest wymagana,</w:t>
      </w:r>
    </w:p>
    <w:p w:rsidR="00086E3B" w:rsidRPr="00B80EC4" w:rsidRDefault="00086E3B" w:rsidP="00B80EC4">
      <w:pPr>
        <w:pStyle w:val="Akapitzlist"/>
        <w:widowControl/>
        <w:numPr>
          <w:ilvl w:val="0"/>
          <w:numId w:val="49"/>
        </w:numPr>
        <w:suppressAutoHyphens w:val="0"/>
        <w:spacing w:before="120"/>
        <w:ind w:left="1418" w:hanging="425"/>
        <w:jc w:val="both"/>
        <w:rPr>
          <w:i/>
          <w:strike/>
        </w:rPr>
      </w:pPr>
      <w:r w:rsidRPr="00B80EC4">
        <w:rPr>
          <w:i/>
          <w:strike/>
        </w:rPr>
        <w:t xml:space="preserve">uzyskanie decyzji o warunkach zabudowy/lokalizacji inwestycji celu publicznego </w:t>
      </w:r>
      <w:r w:rsidR="00B80EC4" w:rsidRPr="00B80EC4">
        <w:rPr>
          <w:i/>
        </w:rPr>
        <w:t>obowiązujący MPZP</w:t>
      </w:r>
    </w:p>
    <w:p w:rsidR="00B80EC4" w:rsidRDefault="00086E3B" w:rsidP="00B80EC4">
      <w:pPr>
        <w:pStyle w:val="Akapitzlist"/>
        <w:widowControl/>
        <w:numPr>
          <w:ilvl w:val="0"/>
          <w:numId w:val="48"/>
        </w:numPr>
        <w:suppressAutoHyphens w:val="0"/>
        <w:spacing w:before="120"/>
        <w:ind w:left="993" w:hanging="426"/>
        <w:jc w:val="both"/>
      </w:pPr>
      <w:r w:rsidRPr="00086E3B">
        <w:rPr>
          <w:b/>
        </w:rPr>
        <w:t>Projekt Wykonawczy</w:t>
      </w:r>
      <w:r w:rsidRPr="00086E3B">
        <w:t xml:space="preserve"> wszystkich branż potrzebnych do zrealizowania budynku – opracowanie w </w:t>
      </w:r>
      <w:r w:rsidR="00B80EC4">
        <w:rPr>
          <w:b/>
        </w:rPr>
        <w:t>2</w:t>
      </w:r>
      <w:r w:rsidRPr="00086E3B">
        <w:rPr>
          <w:b/>
        </w:rPr>
        <w:t xml:space="preserve"> egz. + 1 egz. </w:t>
      </w:r>
      <w:r w:rsidRPr="00086E3B">
        <w:t>w wersji elek</w:t>
      </w:r>
      <w:r w:rsidR="00B80EC4">
        <w:t>tronicznej (format pliku: pdf),</w:t>
      </w:r>
    </w:p>
    <w:p w:rsidR="00B80EC4" w:rsidRPr="00B80EC4" w:rsidRDefault="00086E3B" w:rsidP="00B80EC4">
      <w:pPr>
        <w:pStyle w:val="Akapitzlist"/>
        <w:widowControl/>
        <w:numPr>
          <w:ilvl w:val="0"/>
          <w:numId w:val="48"/>
        </w:numPr>
        <w:suppressAutoHyphens w:val="0"/>
        <w:spacing w:before="120"/>
        <w:ind w:left="993" w:hanging="426"/>
        <w:jc w:val="both"/>
      </w:pPr>
      <w:r w:rsidRPr="00B80EC4">
        <w:rPr>
          <w:b/>
        </w:rPr>
        <w:t>Specyfikacja Techniczna Wykonania i Odbioru Robót Budowlanych</w:t>
      </w:r>
      <w:r w:rsidRPr="00086E3B">
        <w:t xml:space="preserve"> wszystkich branż – opracowanie w </w:t>
      </w:r>
      <w:r w:rsidR="007D0082">
        <w:rPr>
          <w:b/>
        </w:rPr>
        <w:t>1</w:t>
      </w:r>
      <w:r w:rsidRPr="00B80EC4">
        <w:rPr>
          <w:b/>
        </w:rPr>
        <w:t xml:space="preserve"> egz. + 1 egz.</w:t>
      </w:r>
      <w:r w:rsidRPr="00086E3B">
        <w:t xml:space="preserve"> w wersji elektronicznej (format </w:t>
      </w:r>
      <w:r w:rsidRPr="00B80EC4">
        <w:rPr>
          <w:b/>
        </w:rPr>
        <w:t xml:space="preserve">pliku: pdf), </w:t>
      </w:r>
    </w:p>
    <w:p w:rsidR="00B80EC4" w:rsidRPr="00B80EC4" w:rsidRDefault="00086E3B" w:rsidP="00B80EC4">
      <w:pPr>
        <w:pStyle w:val="Akapitzlist"/>
        <w:widowControl/>
        <w:numPr>
          <w:ilvl w:val="0"/>
          <w:numId w:val="48"/>
        </w:numPr>
        <w:suppressAutoHyphens w:val="0"/>
        <w:spacing w:before="120"/>
        <w:ind w:left="993" w:hanging="426"/>
        <w:jc w:val="both"/>
      </w:pPr>
      <w:r w:rsidRPr="00B80EC4">
        <w:rPr>
          <w:b/>
        </w:rPr>
        <w:t>Kosztorys inwestorski</w:t>
      </w:r>
      <w:r w:rsidRPr="00086E3B">
        <w:t xml:space="preserve"> oraz zbiorcze zestawienie kosztów – opracowanie w</w:t>
      </w:r>
      <w:r w:rsidR="001C0A4E">
        <w:t xml:space="preserve"> </w:t>
      </w:r>
      <w:r w:rsidR="00B80EC4">
        <w:rPr>
          <w:b/>
        </w:rPr>
        <w:t>1</w:t>
      </w:r>
      <w:r w:rsidRPr="00B80EC4">
        <w:rPr>
          <w:b/>
        </w:rPr>
        <w:t xml:space="preserve"> egz</w:t>
      </w:r>
      <w:r w:rsidRPr="00086E3B">
        <w:t xml:space="preserve">. </w:t>
      </w:r>
      <w:r w:rsidRPr="00B80EC4">
        <w:rPr>
          <w:b/>
        </w:rPr>
        <w:t xml:space="preserve">+ 1 egz. w wersji elektronicznej (format pliku: pdf), </w:t>
      </w:r>
    </w:p>
    <w:p w:rsidR="00B80EC4" w:rsidRDefault="00086E3B" w:rsidP="00B80EC4">
      <w:pPr>
        <w:pStyle w:val="Akapitzlist"/>
        <w:widowControl/>
        <w:numPr>
          <w:ilvl w:val="0"/>
          <w:numId w:val="48"/>
        </w:numPr>
        <w:suppressAutoHyphens w:val="0"/>
        <w:spacing w:before="120"/>
        <w:ind w:left="993" w:hanging="426"/>
        <w:jc w:val="both"/>
      </w:pPr>
      <w:r w:rsidRPr="00B80EC4">
        <w:rPr>
          <w:b/>
        </w:rPr>
        <w:t>Przedmiar Robót</w:t>
      </w:r>
      <w:r w:rsidRPr="00086E3B">
        <w:t xml:space="preserve"> wynikających z technologii wykonywania robót wraz z robotami towarzyszącymi, pomocniczymi, zabezpieczającymi itp. – opracowanie w</w:t>
      </w:r>
      <w:r w:rsidRPr="00B80EC4">
        <w:rPr>
          <w:b/>
        </w:rPr>
        <w:t xml:space="preserve"> 2 </w:t>
      </w:r>
      <w:r w:rsidRPr="00086E3B">
        <w:t xml:space="preserve">egz. + 1 egz. w wersji elektronicznej (format pliku: pdf), </w:t>
      </w:r>
    </w:p>
    <w:p w:rsidR="00086E3B" w:rsidRPr="00086E3B" w:rsidRDefault="00086E3B" w:rsidP="00B80EC4">
      <w:pPr>
        <w:pStyle w:val="Akapitzlist"/>
        <w:widowControl/>
        <w:numPr>
          <w:ilvl w:val="0"/>
          <w:numId w:val="48"/>
        </w:numPr>
        <w:suppressAutoHyphens w:val="0"/>
        <w:spacing w:before="120"/>
        <w:ind w:left="993" w:hanging="426"/>
        <w:jc w:val="both"/>
      </w:pPr>
      <w:r w:rsidRPr="00B80EC4">
        <w:rPr>
          <w:b/>
        </w:rPr>
        <w:t>Instrukcja Bezpieczeństwa Pożarowego</w:t>
      </w:r>
      <w:r w:rsidRPr="00086E3B">
        <w:t xml:space="preserve"> dla całego obiektu – opracowanie w </w:t>
      </w:r>
      <w:r w:rsidRPr="00B80EC4">
        <w:rPr>
          <w:b/>
        </w:rPr>
        <w:t xml:space="preserve">2 egz. + 1 egz. </w:t>
      </w:r>
      <w:r w:rsidRPr="00086E3B">
        <w:t>w wersji elektronicznej (format pliku: pdf).</w:t>
      </w:r>
    </w:p>
    <w:p w:rsidR="005F5A29" w:rsidRPr="00355443" w:rsidRDefault="005F5A29" w:rsidP="00C36859">
      <w:pPr>
        <w:pStyle w:val="Akapitzlist"/>
        <w:numPr>
          <w:ilvl w:val="2"/>
          <w:numId w:val="16"/>
        </w:numPr>
        <w:autoSpaceDE w:val="0"/>
        <w:autoSpaceDN w:val="0"/>
        <w:adjustRightInd w:val="0"/>
        <w:ind w:left="567" w:hanging="567"/>
        <w:jc w:val="both"/>
      </w:pPr>
      <w:r w:rsidRPr="00086E3B">
        <w:t>W ramach zamówienia przewiduje się wyko</w:t>
      </w:r>
      <w:r w:rsidR="00C36859">
        <w:t>nanie projektu architektoniczno</w:t>
      </w:r>
      <w:r w:rsidRPr="00086E3B">
        <w:t>-</w:t>
      </w:r>
      <w:r w:rsidR="00C36859">
        <w:t>budowlanego i</w:t>
      </w:r>
      <w:r w:rsidRPr="00355443">
        <w:t>wykonawczego uwzględniającego:</w:t>
      </w:r>
    </w:p>
    <w:p w:rsidR="00C36859" w:rsidRDefault="005F5A29" w:rsidP="00C36859">
      <w:pPr>
        <w:pStyle w:val="Akapitzlist"/>
        <w:numPr>
          <w:ilvl w:val="0"/>
          <w:numId w:val="31"/>
        </w:numPr>
        <w:autoSpaceDE w:val="0"/>
        <w:autoSpaceDN w:val="0"/>
        <w:adjustRightInd w:val="0"/>
        <w:ind w:left="993" w:hanging="426"/>
      </w:pPr>
      <w:r>
        <w:t>projekt budowlany /</w:t>
      </w:r>
      <w:r w:rsidRPr="00355443">
        <w:t>mapa do celów projektow</w:t>
      </w:r>
      <w:r>
        <w:t>ych leży po stronie projektanta</w:t>
      </w:r>
      <w:r w:rsidRPr="00355443">
        <w:t>/</w:t>
      </w:r>
    </w:p>
    <w:p w:rsidR="00C36859" w:rsidRDefault="005F5A29" w:rsidP="00C36859">
      <w:pPr>
        <w:pStyle w:val="Akapitzlist"/>
        <w:numPr>
          <w:ilvl w:val="0"/>
          <w:numId w:val="31"/>
        </w:numPr>
        <w:autoSpaceDE w:val="0"/>
        <w:autoSpaceDN w:val="0"/>
        <w:adjustRightInd w:val="0"/>
        <w:ind w:left="993" w:hanging="426"/>
      </w:pPr>
      <w:r w:rsidRPr="00355443">
        <w:t>projekt instalacji</w:t>
      </w:r>
      <w:r>
        <w:t xml:space="preserve"> wodociągowej wraz z przyłączem</w:t>
      </w:r>
    </w:p>
    <w:p w:rsidR="005F5A29" w:rsidRDefault="005F5A29" w:rsidP="00C36859">
      <w:pPr>
        <w:pStyle w:val="Akapitzlist"/>
        <w:numPr>
          <w:ilvl w:val="0"/>
          <w:numId w:val="31"/>
        </w:numPr>
        <w:autoSpaceDE w:val="0"/>
        <w:autoSpaceDN w:val="0"/>
        <w:adjustRightInd w:val="0"/>
        <w:ind w:left="993" w:hanging="426"/>
      </w:pPr>
      <w:r w:rsidRPr="00355443">
        <w:t>pr</w:t>
      </w:r>
      <w:r>
        <w:t>ojekt instalacji kanalizacyjnej</w:t>
      </w:r>
      <w:r w:rsidRPr="00355443">
        <w:t xml:space="preserve"> wraz z </w:t>
      </w:r>
      <w:r w:rsidR="002D08ED">
        <w:t xml:space="preserve">przydomową oczyszczalnią ścieków BIO hybrydową i </w:t>
      </w:r>
      <w:r w:rsidRPr="00355443">
        <w:t>przyłączem kanalizacyjnym</w:t>
      </w:r>
    </w:p>
    <w:p w:rsidR="005F5A29" w:rsidRDefault="005F5A29" w:rsidP="00C36859">
      <w:pPr>
        <w:pStyle w:val="Akapitzlist"/>
        <w:numPr>
          <w:ilvl w:val="0"/>
          <w:numId w:val="31"/>
        </w:numPr>
        <w:autoSpaceDE w:val="0"/>
        <w:autoSpaceDN w:val="0"/>
        <w:adjustRightInd w:val="0"/>
        <w:ind w:left="993" w:hanging="426"/>
      </w:pPr>
      <w:r w:rsidRPr="00355443">
        <w:t xml:space="preserve">projekt instalacji elektrycznej </w:t>
      </w:r>
      <w:r>
        <w:t>wraz z przyłączem energetycznym /</w:t>
      </w:r>
      <w:r w:rsidRPr="00355443">
        <w:t>o warunki energetyczne</w:t>
      </w:r>
      <w:r>
        <w:t xml:space="preserve"> występuje projektant</w:t>
      </w:r>
      <w:r w:rsidR="00336478">
        <w:t>/</w:t>
      </w:r>
    </w:p>
    <w:p w:rsidR="005F5A29" w:rsidRDefault="005F5A29" w:rsidP="00C36859">
      <w:pPr>
        <w:pStyle w:val="Akapitzlist"/>
        <w:numPr>
          <w:ilvl w:val="0"/>
          <w:numId w:val="31"/>
        </w:numPr>
        <w:autoSpaceDE w:val="0"/>
        <w:autoSpaceDN w:val="0"/>
        <w:adjustRightInd w:val="0"/>
        <w:ind w:left="993" w:hanging="426"/>
      </w:pPr>
      <w:r w:rsidRPr="00355443">
        <w:t xml:space="preserve">projekt </w:t>
      </w:r>
      <w:r>
        <w:t>instalacji grzewczej</w:t>
      </w:r>
    </w:p>
    <w:p w:rsidR="005F5A29" w:rsidRDefault="005F5A29" w:rsidP="00C36859">
      <w:pPr>
        <w:pStyle w:val="Akapitzlist"/>
        <w:numPr>
          <w:ilvl w:val="0"/>
          <w:numId w:val="31"/>
        </w:numPr>
        <w:autoSpaceDE w:val="0"/>
        <w:autoSpaceDN w:val="0"/>
        <w:adjustRightInd w:val="0"/>
        <w:ind w:left="993" w:hanging="426"/>
      </w:pPr>
      <w:r w:rsidRPr="00355443">
        <w:t xml:space="preserve">projekty instalacji </w:t>
      </w:r>
      <w:r>
        <w:t>teletechnicznej i niskoprądowej /</w:t>
      </w:r>
      <w:r w:rsidR="00EE74F4">
        <w:t>I</w:t>
      </w:r>
      <w:r w:rsidRPr="00355443">
        <w:t xml:space="preserve">nternet, </w:t>
      </w:r>
      <w:r>
        <w:t>alarm, TV, oświetlenie awaryjne</w:t>
      </w:r>
      <w:r w:rsidRPr="00355443">
        <w:t>/</w:t>
      </w:r>
    </w:p>
    <w:p w:rsidR="005F5A29" w:rsidRPr="00355443" w:rsidRDefault="005F5A29" w:rsidP="00C36859">
      <w:pPr>
        <w:pStyle w:val="Akapitzlist"/>
        <w:numPr>
          <w:ilvl w:val="0"/>
          <w:numId w:val="31"/>
        </w:numPr>
        <w:autoSpaceDE w:val="0"/>
        <w:autoSpaceDN w:val="0"/>
        <w:adjustRightInd w:val="0"/>
        <w:ind w:left="993" w:hanging="426"/>
        <w:jc w:val="both"/>
      </w:pPr>
      <w:r w:rsidRPr="00355443">
        <w:t>projekt zagospodarowania terenu wokół</w:t>
      </w:r>
      <w:r>
        <w:t xml:space="preserve"> projektowanego budynku wraz </w:t>
      </w:r>
      <w:r w:rsidR="004B6127">
        <w:br/>
      </w:r>
      <w:r>
        <w:lastRenderedPageBreak/>
        <w:t xml:space="preserve">z </w:t>
      </w:r>
      <w:r w:rsidRPr="00355443">
        <w:t xml:space="preserve">projektowanym uzbrojeniem terenu uwzględniający wejścia do budynku, chodniki, </w:t>
      </w:r>
      <w:r w:rsidR="00EE74F4">
        <w:t>niezbędną</w:t>
      </w:r>
      <w:r w:rsidRPr="00355443">
        <w:t xml:space="preserve"> ilość</w:t>
      </w:r>
      <w:r w:rsidR="001E516A">
        <w:t xml:space="preserve"> </w:t>
      </w:r>
      <w:r w:rsidRPr="00355443">
        <w:t>miejsc posto</w:t>
      </w:r>
      <w:r>
        <w:t>jowych dla samochodów osobowych.</w:t>
      </w:r>
    </w:p>
    <w:p w:rsidR="00920C25" w:rsidRDefault="005F5A29" w:rsidP="00C36859">
      <w:pPr>
        <w:pStyle w:val="Akapitzlist"/>
        <w:numPr>
          <w:ilvl w:val="2"/>
          <w:numId w:val="16"/>
        </w:numPr>
        <w:autoSpaceDE w:val="0"/>
        <w:autoSpaceDN w:val="0"/>
        <w:adjustRightInd w:val="0"/>
        <w:ind w:left="567" w:hanging="567"/>
      </w:pPr>
      <w:r w:rsidRPr="00355443">
        <w:t>Zakres usług projektowych powinien obejmować:</w:t>
      </w:r>
    </w:p>
    <w:p w:rsidR="00C36859" w:rsidRDefault="005F5A29" w:rsidP="00C36859">
      <w:pPr>
        <w:pStyle w:val="Akapitzlist"/>
        <w:numPr>
          <w:ilvl w:val="0"/>
          <w:numId w:val="36"/>
        </w:numPr>
        <w:autoSpaceDE w:val="0"/>
        <w:autoSpaceDN w:val="0"/>
        <w:adjustRightInd w:val="0"/>
        <w:ind w:left="993" w:hanging="426"/>
        <w:jc w:val="both"/>
      </w:pPr>
      <w:r w:rsidRPr="00355443">
        <w:t xml:space="preserve">uzyskanie podkładów sytuacyjno - wysokościowych stosownie do wymogów jakiestawiane są przez przepisy Prawa budowlanego załącznikom w trybie wniosku o </w:t>
      </w:r>
      <w:r w:rsidR="00920C25">
        <w:t>pozwolenie na budowę,</w:t>
      </w:r>
    </w:p>
    <w:p w:rsidR="00C36859" w:rsidRPr="00C36859" w:rsidRDefault="005F5A29" w:rsidP="00C36859">
      <w:pPr>
        <w:pStyle w:val="Akapitzlist"/>
        <w:numPr>
          <w:ilvl w:val="0"/>
          <w:numId w:val="36"/>
        </w:numPr>
        <w:autoSpaceDE w:val="0"/>
        <w:autoSpaceDN w:val="0"/>
        <w:adjustRightInd w:val="0"/>
        <w:ind w:left="993" w:hanging="426"/>
        <w:jc w:val="both"/>
      </w:pPr>
      <w:r w:rsidRPr="00C1084B">
        <w:t>uzyskanie wszystkich uzgodnień, opinii i pozwoleń wymaganych przepisami szczególnymi w tymrównież uzgodnień branżowych</w:t>
      </w:r>
      <w:r w:rsidR="00EE74F4" w:rsidRPr="00C36859">
        <w:rPr>
          <w:rFonts w:eastAsia="Times New Roman"/>
          <w:kern w:val="0"/>
          <w:lang w:eastAsia="pl-PL"/>
        </w:rPr>
        <w:t xml:space="preserve"> oraz warunków technicznych i realizacyjnych związanych z przyłączeniem obiektu do istniejących sieci wodoc</w:t>
      </w:r>
      <w:r w:rsidR="001100F8" w:rsidRPr="00C36859">
        <w:rPr>
          <w:rFonts w:eastAsia="Times New Roman"/>
          <w:kern w:val="0"/>
          <w:lang w:eastAsia="pl-PL"/>
        </w:rPr>
        <w:t>iągowych</w:t>
      </w:r>
      <w:r w:rsidR="00EE74F4" w:rsidRPr="00C36859">
        <w:rPr>
          <w:rFonts w:eastAsia="Times New Roman"/>
          <w:kern w:val="0"/>
          <w:lang w:eastAsia="pl-PL"/>
        </w:rPr>
        <w:t>, energetycznych i teletechnicznych,</w:t>
      </w:r>
    </w:p>
    <w:p w:rsidR="00C36859" w:rsidRPr="00C36859" w:rsidRDefault="005F5A29" w:rsidP="00C36859">
      <w:pPr>
        <w:pStyle w:val="Akapitzlist"/>
        <w:numPr>
          <w:ilvl w:val="0"/>
          <w:numId w:val="36"/>
        </w:numPr>
        <w:autoSpaceDE w:val="0"/>
        <w:autoSpaceDN w:val="0"/>
        <w:adjustRightInd w:val="0"/>
        <w:ind w:left="993" w:hanging="426"/>
        <w:jc w:val="both"/>
      </w:pPr>
      <w:r w:rsidRPr="00C1084B">
        <w:t>uzyskanie wszystkich decyzji, uzgodnień, opinii niezbędnych dla zatwierdzenia dokumentacji oraz</w:t>
      </w:r>
      <w:r w:rsidR="000838B3">
        <w:t xml:space="preserve"> niezbędnych w celu złożenia wniosku i uzyskania</w:t>
      </w:r>
      <w:r w:rsidRPr="00C1084B">
        <w:t xml:space="preserve"> pozwolenia na budowę dla robót, które</w:t>
      </w:r>
      <w:r w:rsidR="000838B3">
        <w:t xml:space="preserve"> </w:t>
      </w:r>
      <w:r w:rsidRPr="00C1084B">
        <w:t>wymaga</w:t>
      </w:r>
      <w:r w:rsidR="00920C25" w:rsidRPr="00C1084B">
        <w:t>ją uzyskania takiego pozwolenia,</w:t>
      </w:r>
    </w:p>
    <w:p w:rsidR="00C36859" w:rsidRPr="00C36859" w:rsidRDefault="00EE74F4" w:rsidP="00C36859">
      <w:pPr>
        <w:pStyle w:val="Akapitzlist"/>
        <w:numPr>
          <w:ilvl w:val="0"/>
          <w:numId w:val="36"/>
        </w:numPr>
        <w:autoSpaceDE w:val="0"/>
        <w:autoSpaceDN w:val="0"/>
        <w:adjustRightInd w:val="0"/>
        <w:ind w:left="993" w:hanging="426"/>
        <w:jc w:val="both"/>
      </w:pPr>
      <w:r w:rsidRPr="00C36859">
        <w:rPr>
          <w:rFonts w:eastAsia="Times New Roman"/>
          <w:lang w:eastAsia="pl-PL"/>
        </w:rPr>
        <w:t>wykonanie badań geologicznych w zakresie niezbędnym do opracowania dokumentacji,</w:t>
      </w:r>
    </w:p>
    <w:p w:rsidR="00C36859" w:rsidRDefault="00C77163" w:rsidP="00C36859">
      <w:pPr>
        <w:pStyle w:val="Akapitzlist"/>
        <w:numPr>
          <w:ilvl w:val="0"/>
          <w:numId w:val="36"/>
        </w:numPr>
        <w:autoSpaceDE w:val="0"/>
        <w:autoSpaceDN w:val="0"/>
        <w:adjustRightInd w:val="0"/>
        <w:ind w:left="993" w:hanging="426"/>
        <w:jc w:val="both"/>
      </w:pPr>
      <w:r>
        <w:t>opracowanie koncepcji</w:t>
      </w:r>
    </w:p>
    <w:p w:rsidR="00C36859" w:rsidRDefault="005F5A29" w:rsidP="00C36859">
      <w:pPr>
        <w:pStyle w:val="Akapitzlist"/>
        <w:numPr>
          <w:ilvl w:val="0"/>
          <w:numId w:val="36"/>
        </w:numPr>
        <w:autoSpaceDE w:val="0"/>
        <w:autoSpaceDN w:val="0"/>
        <w:adjustRightInd w:val="0"/>
        <w:ind w:left="993" w:hanging="426"/>
        <w:jc w:val="both"/>
      </w:pPr>
      <w:r w:rsidRPr="00355443">
        <w:t>wykonanie kompletnego projekt</w:t>
      </w:r>
      <w:r w:rsidR="00C36859">
        <w:t xml:space="preserve">u architektoniczno– budowlanego i </w:t>
      </w:r>
      <w:r w:rsidRPr="00355443">
        <w:t xml:space="preserve"> wykonawczego w </w:t>
      </w:r>
      <w:r w:rsidR="001100F8">
        <w:t>4</w:t>
      </w:r>
      <w:r w:rsidR="00920C25">
        <w:t xml:space="preserve"> egzemplarzach,</w:t>
      </w:r>
    </w:p>
    <w:p w:rsidR="00C36859" w:rsidRDefault="00920C25" w:rsidP="00C36859">
      <w:pPr>
        <w:pStyle w:val="Akapitzlist"/>
        <w:numPr>
          <w:ilvl w:val="0"/>
          <w:numId w:val="36"/>
        </w:numPr>
        <w:autoSpaceDE w:val="0"/>
        <w:autoSpaceDN w:val="0"/>
        <w:adjustRightInd w:val="0"/>
        <w:ind w:left="993" w:hanging="426"/>
        <w:jc w:val="both"/>
      </w:pPr>
      <w:r>
        <w:t>oraz dodatkowo w wersji elektronicznej</w:t>
      </w:r>
      <w:r w:rsidR="005F5A29" w:rsidRPr="00355443">
        <w:t xml:space="preserve"> dokumentacji do zamieszczenia </w:t>
      </w:r>
      <w:r w:rsidR="004B6127">
        <w:br/>
      </w:r>
      <w:r w:rsidR="005F5A29" w:rsidRPr="00355443">
        <w:t>na stronie internetowej, tożsam</w:t>
      </w:r>
      <w:r w:rsidR="00EE74F4">
        <w:t>ej</w:t>
      </w:r>
      <w:r w:rsidR="005F5A29" w:rsidRPr="00355443">
        <w:t xml:space="preserve"> z</w:t>
      </w:r>
      <w:r w:rsidR="00336478">
        <w:t xml:space="preserve"> </w:t>
      </w:r>
      <w:r w:rsidR="005F5A29" w:rsidRPr="00355443">
        <w:t>projektem w wersji papierowej - (skan dokumentacji z uzgodnieniami branżowymi na rys. oraz podpisami</w:t>
      </w:r>
      <w:r w:rsidR="00336478">
        <w:t xml:space="preserve"> </w:t>
      </w:r>
      <w:r w:rsidR="005F5A29" w:rsidRPr="00355443">
        <w:t>Projektantów)</w:t>
      </w:r>
    </w:p>
    <w:p w:rsidR="007D0082" w:rsidRDefault="005F5A29" w:rsidP="007D0082">
      <w:pPr>
        <w:pStyle w:val="Akapitzlist"/>
        <w:numPr>
          <w:ilvl w:val="0"/>
          <w:numId w:val="36"/>
        </w:numPr>
        <w:autoSpaceDE w:val="0"/>
        <w:autoSpaceDN w:val="0"/>
        <w:adjustRightInd w:val="0"/>
        <w:ind w:left="993" w:hanging="426"/>
        <w:jc w:val="both"/>
      </w:pPr>
      <w:r w:rsidRPr="00355443">
        <w:t xml:space="preserve">opracowanie przedmiarów i kosztorysów inwestorskich, nakładczych (po </w:t>
      </w:r>
      <w:r w:rsidR="00920C25">
        <w:t xml:space="preserve">1 </w:t>
      </w:r>
      <w:r w:rsidRPr="00355443">
        <w:t>egzemplarz</w:t>
      </w:r>
      <w:r w:rsidR="00920C25">
        <w:t>u</w:t>
      </w:r>
      <w:r w:rsidRPr="00355443">
        <w:t xml:space="preserve"> + wersja</w:t>
      </w:r>
      <w:r w:rsidR="00920C25">
        <w:t xml:space="preserve"> elektroniczna),</w:t>
      </w:r>
    </w:p>
    <w:p w:rsidR="007D0082" w:rsidRDefault="005F5A29" w:rsidP="007D0082">
      <w:pPr>
        <w:pStyle w:val="Akapitzlist"/>
        <w:numPr>
          <w:ilvl w:val="0"/>
          <w:numId w:val="36"/>
        </w:numPr>
        <w:autoSpaceDE w:val="0"/>
        <w:autoSpaceDN w:val="0"/>
        <w:adjustRightInd w:val="0"/>
        <w:ind w:left="993" w:hanging="426"/>
        <w:jc w:val="both"/>
      </w:pPr>
      <w:r w:rsidRPr="00355443">
        <w:t>opracowanie specyfikacji technicznej wykonania i odbioru robót budowlanych zgodnie z przepisami</w:t>
      </w:r>
      <w:r w:rsidR="001E516A">
        <w:t xml:space="preserve"> </w:t>
      </w:r>
      <w:r w:rsidRPr="00355443">
        <w:t xml:space="preserve">(w </w:t>
      </w:r>
      <w:r w:rsidR="001100F8">
        <w:t>jednym egzemplarzu</w:t>
      </w:r>
      <w:r w:rsidRPr="00355443">
        <w:t xml:space="preserve"> + wersja elektroniczna);</w:t>
      </w:r>
    </w:p>
    <w:p w:rsidR="007D0082" w:rsidRDefault="005F5A29" w:rsidP="007D0082">
      <w:pPr>
        <w:pStyle w:val="Akapitzlist"/>
        <w:numPr>
          <w:ilvl w:val="0"/>
          <w:numId w:val="36"/>
        </w:numPr>
        <w:autoSpaceDE w:val="0"/>
        <w:autoSpaceDN w:val="0"/>
        <w:adjustRightInd w:val="0"/>
        <w:ind w:left="993" w:hanging="426"/>
        <w:jc w:val="both"/>
      </w:pPr>
      <w:r w:rsidRPr="00355443">
        <w:t>opracowanie informacji dotyczącej Bezpieczeństwa i Ochrony Zdrowia</w:t>
      </w:r>
      <w:r w:rsidR="001C0A4E">
        <w:t xml:space="preserve"> </w:t>
      </w:r>
      <w:r w:rsidR="00EE74F4" w:rsidRPr="00355443">
        <w:t xml:space="preserve">(w </w:t>
      </w:r>
      <w:r w:rsidR="007D0082">
        <w:t>2</w:t>
      </w:r>
      <w:r w:rsidR="00EE74F4">
        <w:t xml:space="preserve"> egzemplarzach</w:t>
      </w:r>
      <w:r w:rsidR="00EE74F4" w:rsidRPr="00355443">
        <w:t xml:space="preserve"> + wersja elektroniczna)</w:t>
      </w:r>
      <w:r w:rsidRPr="00355443">
        <w:t>;</w:t>
      </w:r>
    </w:p>
    <w:p w:rsidR="007D0082" w:rsidRDefault="00966BE6" w:rsidP="007D0082">
      <w:pPr>
        <w:pStyle w:val="Akapitzlist"/>
        <w:numPr>
          <w:ilvl w:val="0"/>
          <w:numId w:val="36"/>
        </w:numPr>
        <w:autoSpaceDE w:val="0"/>
        <w:autoSpaceDN w:val="0"/>
        <w:adjustRightInd w:val="0"/>
        <w:ind w:left="993" w:hanging="426"/>
        <w:jc w:val="both"/>
      </w:pPr>
      <w:r>
        <w:t>opracowanie wizualizacji komputerowej projektu (min. 4 widoki);</w:t>
      </w:r>
    </w:p>
    <w:p w:rsidR="005F5A29" w:rsidRPr="00355443" w:rsidRDefault="005F5A29" w:rsidP="007D0082">
      <w:pPr>
        <w:pStyle w:val="Akapitzlist"/>
        <w:numPr>
          <w:ilvl w:val="0"/>
          <w:numId w:val="36"/>
        </w:numPr>
        <w:autoSpaceDE w:val="0"/>
        <w:autoSpaceDN w:val="0"/>
        <w:adjustRightInd w:val="0"/>
        <w:ind w:left="993" w:hanging="426"/>
        <w:jc w:val="both"/>
      </w:pPr>
      <w:r w:rsidRPr="00355443">
        <w:t>złożenie Zamawiającemu pisemnego oświadczenia, potwierdzającego:kompletność dokumentacji z załączonym wykazem opracowań,sporządzenie projektu zgodnie z umową, obowiązującymi zasadami wiedzy technicznej, normami i</w:t>
      </w:r>
      <w:r w:rsidR="00336478">
        <w:t xml:space="preserve"> </w:t>
      </w:r>
      <w:r w:rsidRPr="00355443">
        <w:t>przepisami technicznymi</w:t>
      </w:r>
    </w:p>
    <w:p w:rsidR="005F5A29" w:rsidRPr="00355443" w:rsidRDefault="005F5A29" w:rsidP="007D0082">
      <w:pPr>
        <w:pStyle w:val="Akapitzlist"/>
        <w:autoSpaceDE w:val="0"/>
        <w:autoSpaceDN w:val="0"/>
        <w:adjustRightInd w:val="0"/>
        <w:ind w:left="993"/>
      </w:pPr>
      <w:r w:rsidRPr="00355443">
        <w:t>Wszystkie dokumenty występujące w oryginale należy umieścić w egzemplarzu nr 1</w:t>
      </w:r>
      <w:r w:rsidR="00EE74F4">
        <w:t xml:space="preserve"> (dla Inwestora)</w:t>
      </w:r>
      <w:r w:rsidRPr="00355443">
        <w:t>.</w:t>
      </w:r>
    </w:p>
    <w:p w:rsidR="005F5A29" w:rsidRPr="00355443" w:rsidRDefault="005F5A29" w:rsidP="007D0082">
      <w:pPr>
        <w:pStyle w:val="Akapitzlist"/>
        <w:numPr>
          <w:ilvl w:val="2"/>
          <w:numId w:val="16"/>
        </w:numPr>
        <w:autoSpaceDE w:val="0"/>
        <w:autoSpaceDN w:val="0"/>
        <w:adjustRightInd w:val="0"/>
        <w:ind w:left="567" w:hanging="567"/>
      </w:pPr>
      <w:r w:rsidRPr="00355443">
        <w:t xml:space="preserve">Obowiązki </w:t>
      </w:r>
      <w:r w:rsidR="00920C25">
        <w:t>Projektanta</w:t>
      </w:r>
      <w:r w:rsidRPr="00355443">
        <w:t xml:space="preserve"> na etapie projektowania:</w:t>
      </w:r>
    </w:p>
    <w:p w:rsidR="007D0082" w:rsidRDefault="00920C25" w:rsidP="007D0082">
      <w:pPr>
        <w:pStyle w:val="Akapitzlist"/>
        <w:numPr>
          <w:ilvl w:val="0"/>
          <w:numId w:val="37"/>
        </w:numPr>
        <w:autoSpaceDE w:val="0"/>
        <w:autoSpaceDN w:val="0"/>
        <w:adjustRightInd w:val="0"/>
        <w:ind w:left="993" w:hanging="426"/>
      </w:pPr>
      <w:r>
        <w:t>p</w:t>
      </w:r>
      <w:r w:rsidR="005F5A29" w:rsidRPr="00355443">
        <w:t xml:space="preserve">rzekazanie Zamawiającemu koncepcji </w:t>
      </w:r>
      <w:r>
        <w:t xml:space="preserve">projektowanego </w:t>
      </w:r>
      <w:r w:rsidR="005F5A29" w:rsidRPr="00355443">
        <w:t>budynku oraz koncepcji zagospodarowani</w:t>
      </w:r>
      <w:r>
        <w:t>a terenu wokół budynku,</w:t>
      </w:r>
    </w:p>
    <w:p w:rsidR="007D0082" w:rsidRPr="007D0082" w:rsidRDefault="001100F8" w:rsidP="007D0082">
      <w:pPr>
        <w:pStyle w:val="Akapitzlist"/>
        <w:numPr>
          <w:ilvl w:val="0"/>
          <w:numId w:val="37"/>
        </w:numPr>
        <w:autoSpaceDE w:val="0"/>
        <w:autoSpaceDN w:val="0"/>
        <w:adjustRightInd w:val="0"/>
        <w:ind w:left="993" w:hanging="426"/>
        <w:jc w:val="both"/>
      </w:pPr>
      <w:r>
        <w:t>p</w:t>
      </w:r>
      <w:r w:rsidRPr="00355443">
        <w:t>o uzyskaniu od Zamawiającego akceptacji przedstawionych powyżej rozwiązań przystąpienie do</w:t>
      </w:r>
      <w:r w:rsidR="000838B3">
        <w:t xml:space="preserve"> </w:t>
      </w:r>
      <w:r w:rsidR="00920C25" w:rsidRPr="007D0082">
        <w:rPr>
          <w:color w:val="000000"/>
        </w:rPr>
        <w:t>o</w:t>
      </w:r>
      <w:r w:rsidR="005F5A29" w:rsidRPr="007D0082">
        <w:rPr>
          <w:color w:val="000000"/>
        </w:rPr>
        <w:t>pracowani</w:t>
      </w:r>
      <w:r w:rsidR="000838B3">
        <w:rPr>
          <w:color w:val="000000"/>
        </w:rPr>
        <w:t>a</w:t>
      </w:r>
      <w:r w:rsidR="007D0082">
        <w:rPr>
          <w:color w:val="000000"/>
        </w:rPr>
        <w:t xml:space="preserve"> kompletnego projektu budowlanego i</w:t>
      </w:r>
      <w:r w:rsidR="005F5A29" w:rsidRPr="007D0082">
        <w:rPr>
          <w:color w:val="000000"/>
        </w:rPr>
        <w:t xml:space="preserve">  wykonawczego wraz dokumentacją kosztorysową</w:t>
      </w:r>
      <w:r w:rsidR="001E516A">
        <w:rPr>
          <w:color w:val="000000"/>
        </w:rPr>
        <w:t xml:space="preserve"> </w:t>
      </w:r>
      <w:r w:rsidR="005F5A29" w:rsidRPr="007D0082">
        <w:rPr>
          <w:color w:val="000000"/>
        </w:rPr>
        <w:t>będących przedmiotem zamówienia</w:t>
      </w:r>
      <w:r w:rsidR="001340CD" w:rsidRPr="007D0082">
        <w:rPr>
          <w:color w:val="000000"/>
        </w:rPr>
        <w:t>,</w:t>
      </w:r>
    </w:p>
    <w:p w:rsidR="007D0082" w:rsidRPr="007D0082" w:rsidRDefault="001340CD" w:rsidP="007D0082">
      <w:pPr>
        <w:pStyle w:val="Akapitzlist"/>
        <w:numPr>
          <w:ilvl w:val="0"/>
          <w:numId w:val="37"/>
        </w:numPr>
        <w:autoSpaceDE w:val="0"/>
        <w:autoSpaceDN w:val="0"/>
        <w:adjustRightInd w:val="0"/>
        <w:ind w:left="993" w:hanging="426"/>
        <w:jc w:val="both"/>
      </w:pPr>
      <w:r w:rsidRPr="007D0082">
        <w:rPr>
          <w:color w:val="000000"/>
        </w:rPr>
        <w:t>Projektant</w:t>
      </w:r>
      <w:r w:rsidR="005F5A29" w:rsidRPr="007D0082">
        <w:rPr>
          <w:color w:val="000000"/>
        </w:rPr>
        <w:t xml:space="preserve"> przed złożeniem dokumentacji technicznej o pozwolenie na budowę przedstawi gotowy</w:t>
      </w:r>
      <w:r w:rsidR="000838B3">
        <w:rPr>
          <w:color w:val="000000"/>
        </w:rPr>
        <w:t xml:space="preserve"> </w:t>
      </w:r>
      <w:r w:rsidR="005F5A29" w:rsidRPr="007D0082">
        <w:rPr>
          <w:color w:val="000000"/>
        </w:rPr>
        <w:t>projekt</w:t>
      </w:r>
      <w:r w:rsidRPr="007D0082">
        <w:rPr>
          <w:color w:val="000000"/>
        </w:rPr>
        <w:t xml:space="preserve"> do zatwierdzenia Zamawiającemu,</w:t>
      </w:r>
    </w:p>
    <w:p w:rsidR="007D0082" w:rsidRPr="007D0082" w:rsidRDefault="005F5A29" w:rsidP="007D0082">
      <w:pPr>
        <w:pStyle w:val="Akapitzlist"/>
        <w:numPr>
          <w:ilvl w:val="0"/>
          <w:numId w:val="37"/>
        </w:numPr>
        <w:autoSpaceDE w:val="0"/>
        <w:autoSpaceDN w:val="0"/>
        <w:adjustRightInd w:val="0"/>
        <w:ind w:left="993" w:hanging="426"/>
        <w:jc w:val="both"/>
      </w:pPr>
      <w:r w:rsidRPr="007D0082">
        <w:rPr>
          <w:color w:val="000000"/>
        </w:rPr>
        <w:t>Projektant podczas projektowania uwzględni sugestie Zamawiającego odnośnie rozwiązań</w:t>
      </w:r>
      <w:r w:rsidR="001E516A">
        <w:rPr>
          <w:color w:val="000000"/>
        </w:rPr>
        <w:t xml:space="preserve"> </w:t>
      </w:r>
      <w:r w:rsidRPr="007D0082">
        <w:rPr>
          <w:color w:val="000000"/>
        </w:rPr>
        <w:t>technicznych w ramach obowiązujących przepisów.</w:t>
      </w:r>
    </w:p>
    <w:p w:rsidR="007D0082" w:rsidRPr="007D0082" w:rsidRDefault="005F5A29" w:rsidP="007D0082">
      <w:pPr>
        <w:pStyle w:val="Akapitzlist"/>
        <w:numPr>
          <w:ilvl w:val="0"/>
          <w:numId w:val="37"/>
        </w:numPr>
        <w:autoSpaceDE w:val="0"/>
        <w:autoSpaceDN w:val="0"/>
        <w:adjustRightInd w:val="0"/>
        <w:ind w:left="993" w:hanging="426"/>
        <w:jc w:val="both"/>
      </w:pPr>
      <w:r w:rsidRPr="007D0082">
        <w:rPr>
          <w:color w:val="000000"/>
        </w:rPr>
        <w:t>Wszelkie prace projektowe lub czynności nie opisane wyżej a wynikające z procedur określonych w</w:t>
      </w:r>
      <w:r w:rsidR="001E516A">
        <w:rPr>
          <w:color w:val="000000"/>
        </w:rPr>
        <w:t xml:space="preserve"> </w:t>
      </w:r>
      <w:r w:rsidRPr="007D0082">
        <w:rPr>
          <w:color w:val="000000"/>
        </w:rPr>
        <w:t>przepisach szczególnych, niezbędne do właściwego i kompleksowego opracowania dokumentacji</w:t>
      </w:r>
      <w:r w:rsidR="001E516A">
        <w:rPr>
          <w:color w:val="000000"/>
        </w:rPr>
        <w:t xml:space="preserve"> </w:t>
      </w:r>
      <w:r w:rsidRPr="007D0082">
        <w:rPr>
          <w:color w:val="000000"/>
        </w:rPr>
        <w:t>projektowej, należy traktować jako oczywiste i uwzględnić w kosztach i terminie wykonania przedmiotu</w:t>
      </w:r>
      <w:r w:rsidR="001E516A">
        <w:rPr>
          <w:color w:val="000000"/>
        </w:rPr>
        <w:t xml:space="preserve"> </w:t>
      </w:r>
      <w:r w:rsidRPr="007D0082">
        <w:rPr>
          <w:color w:val="000000"/>
        </w:rPr>
        <w:t>zamówienia.</w:t>
      </w:r>
    </w:p>
    <w:p w:rsidR="007D0082" w:rsidRPr="007D0082" w:rsidRDefault="00966BE6" w:rsidP="007D0082">
      <w:pPr>
        <w:pStyle w:val="Akapitzlist"/>
        <w:numPr>
          <w:ilvl w:val="0"/>
          <w:numId w:val="37"/>
        </w:numPr>
        <w:autoSpaceDE w:val="0"/>
        <w:autoSpaceDN w:val="0"/>
        <w:adjustRightInd w:val="0"/>
        <w:ind w:left="993" w:hanging="426"/>
        <w:jc w:val="both"/>
      </w:pPr>
      <w:r w:rsidRPr="007D0082">
        <w:rPr>
          <w:color w:val="000000"/>
        </w:rPr>
        <w:t>Przeniesienie autorskich praw majątkowych do projektu na Zamawiającego</w:t>
      </w:r>
      <w:r w:rsidR="00A1755B" w:rsidRPr="007D0082">
        <w:rPr>
          <w:color w:val="000000"/>
        </w:rPr>
        <w:t xml:space="preserve"> w </w:t>
      </w:r>
      <w:r w:rsidR="00A1755B" w:rsidRPr="007D0082">
        <w:rPr>
          <w:color w:val="000000"/>
        </w:rPr>
        <w:lastRenderedPageBreak/>
        <w:t>rozumieniu Ustawy o Prawie autorskim i prawach pokrewnych w ramach wynagrodzenia. Wykonawca zezwoli Zamawiającemu na korzystanie z opracowań oraz ich przeróbek oraz na rozporządzanie tymi opracowaniami wraz z przeróbkami tj. udzieli Zamawiającemu praw zależnych bez ograniczeń co do terytorium, czasu, liczby egzemplarzy;</w:t>
      </w:r>
    </w:p>
    <w:p w:rsidR="005F5A29" w:rsidRPr="007D0082" w:rsidRDefault="005F5A29" w:rsidP="007D0082">
      <w:pPr>
        <w:pStyle w:val="Akapitzlist"/>
        <w:numPr>
          <w:ilvl w:val="0"/>
          <w:numId w:val="37"/>
        </w:numPr>
        <w:autoSpaceDE w:val="0"/>
        <w:autoSpaceDN w:val="0"/>
        <w:adjustRightInd w:val="0"/>
        <w:ind w:left="993" w:hanging="426"/>
        <w:jc w:val="both"/>
      </w:pPr>
      <w:r w:rsidRPr="007D0082">
        <w:rPr>
          <w:color w:val="000000"/>
        </w:rPr>
        <w:t xml:space="preserve">Sprawowanie nadzoru autorskiego przez </w:t>
      </w:r>
      <w:r w:rsidR="001340CD" w:rsidRPr="007D0082">
        <w:rPr>
          <w:color w:val="000000"/>
        </w:rPr>
        <w:t>Projektanta</w:t>
      </w:r>
      <w:r w:rsidRPr="007D0082">
        <w:rPr>
          <w:color w:val="000000"/>
        </w:rPr>
        <w:t xml:space="preserve"> (bez dodatkowego wynagrodzenia) w</w:t>
      </w:r>
      <w:r w:rsidR="001E516A">
        <w:rPr>
          <w:color w:val="000000"/>
        </w:rPr>
        <w:t xml:space="preserve"> </w:t>
      </w:r>
      <w:r w:rsidRPr="007D0082">
        <w:rPr>
          <w:color w:val="000000"/>
        </w:rPr>
        <w:t>zakresie obejmującym w szczególności:</w:t>
      </w:r>
    </w:p>
    <w:p w:rsidR="001340CD" w:rsidRDefault="001340CD" w:rsidP="007D0082">
      <w:pPr>
        <w:pStyle w:val="Akapitzlist"/>
        <w:numPr>
          <w:ilvl w:val="0"/>
          <w:numId w:val="39"/>
        </w:numPr>
        <w:autoSpaceDE w:val="0"/>
        <w:autoSpaceDN w:val="0"/>
        <w:adjustRightInd w:val="0"/>
        <w:ind w:left="1418" w:hanging="425"/>
        <w:jc w:val="both"/>
        <w:rPr>
          <w:color w:val="000000"/>
        </w:rPr>
      </w:pPr>
      <w:r w:rsidRPr="001340CD">
        <w:rPr>
          <w:color w:val="000000"/>
        </w:rPr>
        <w:t>w</w:t>
      </w:r>
      <w:r w:rsidR="005F5A29" w:rsidRPr="001340CD">
        <w:rPr>
          <w:color w:val="000000"/>
        </w:rPr>
        <w:t>yjaśnienia Inwestorowi i Wykonawcy wątpliwości dotyczące projekt</w:t>
      </w:r>
      <w:r w:rsidR="001E516A">
        <w:rPr>
          <w:color w:val="000000"/>
        </w:rPr>
        <w:t>u budowlano</w:t>
      </w:r>
      <w:r w:rsidR="005F5A29" w:rsidRPr="001340CD">
        <w:rPr>
          <w:color w:val="000000"/>
        </w:rPr>
        <w:t>-</w:t>
      </w:r>
      <w:r w:rsidR="001E516A">
        <w:rPr>
          <w:color w:val="000000"/>
        </w:rPr>
        <w:t xml:space="preserve"> </w:t>
      </w:r>
      <w:r w:rsidR="005F5A29" w:rsidRPr="001340CD">
        <w:rPr>
          <w:color w:val="000000"/>
        </w:rPr>
        <w:t>wykonawczego i</w:t>
      </w:r>
      <w:r w:rsidR="001E516A">
        <w:rPr>
          <w:color w:val="000000"/>
        </w:rPr>
        <w:t xml:space="preserve"> </w:t>
      </w:r>
      <w:r w:rsidR="005F5A29" w:rsidRPr="001340CD">
        <w:rPr>
          <w:color w:val="000000"/>
        </w:rPr>
        <w:t>zawartych w nim rozwiązań oraz ewentualne uzupełnienia szczegółów dokumentacji projektowej</w:t>
      </w:r>
      <w:r>
        <w:rPr>
          <w:color w:val="000000"/>
        </w:rPr>
        <w:t>,</w:t>
      </w:r>
    </w:p>
    <w:p w:rsidR="005F5A29" w:rsidRPr="001340CD" w:rsidRDefault="001340CD" w:rsidP="007D0082">
      <w:pPr>
        <w:pStyle w:val="Akapitzlist"/>
        <w:numPr>
          <w:ilvl w:val="0"/>
          <w:numId w:val="39"/>
        </w:numPr>
        <w:autoSpaceDE w:val="0"/>
        <w:autoSpaceDN w:val="0"/>
        <w:adjustRightInd w:val="0"/>
        <w:ind w:left="1418" w:hanging="425"/>
        <w:jc w:val="both"/>
        <w:rPr>
          <w:color w:val="000000"/>
        </w:rPr>
      </w:pPr>
      <w:r>
        <w:rPr>
          <w:color w:val="000000"/>
        </w:rPr>
        <w:t>u</w:t>
      </w:r>
      <w:r w:rsidR="005F5A29" w:rsidRPr="001340CD">
        <w:rPr>
          <w:color w:val="000000"/>
        </w:rPr>
        <w:t>zgodnienie z Zamawiającym i Wykonawcą robót budowlanych możliwości wprowadzenia rozwiązań</w:t>
      </w:r>
      <w:r w:rsidR="001E516A">
        <w:rPr>
          <w:color w:val="000000"/>
        </w:rPr>
        <w:t xml:space="preserve"> </w:t>
      </w:r>
      <w:r w:rsidR="005F5A29" w:rsidRPr="001340CD">
        <w:rPr>
          <w:color w:val="000000"/>
        </w:rPr>
        <w:t xml:space="preserve">zamiennych w stosunku do przewidzianych </w:t>
      </w:r>
      <w:r w:rsidR="004B6127">
        <w:rPr>
          <w:color w:val="000000"/>
        </w:rPr>
        <w:br/>
      </w:r>
      <w:r w:rsidR="005F5A29" w:rsidRPr="001340CD">
        <w:rPr>
          <w:color w:val="000000"/>
        </w:rPr>
        <w:t>w dokumentacji projektowej w odniesieniu do materiałów oraz</w:t>
      </w:r>
      <w:r w:rsidR="001C0A4E">
        <w:rPr>
          <w:color w:val="000000"/>
        </w:rPr>
        <w:t xml:space="preserve"> </w:t>
      </w:r>
      <w:r w:rsidR="005F5A29" w:rsidRPr="001340CD">
        <w:rPr>
          <w:color w:val="000000"/>
        </w:rPr>
        <w:t>rozwiązań kon</w:t>
      </w:r>
      <w:r>
        <w:rPr>
          <w:color w:val="000000"/>
        </w:rPr>
        <w:t>strukcyjnych i technologicznych,</w:t>
      </w:r>
    </w:p>
    <w:p w:rsidR="005F5A29" w:rsidRPr="001340CD" w:rsidRDefault="001340CD" w:rsidP="007D0082">
      <w:pPr>
        <w:pStyle w:val="Akapitzlist"/>
        <w:numPr>
          <w:ilvl w:val="0"/>
          <w:numId w:val="37"/>
        </w:numPr>
        <w:autoSpaceDE w:val="0"/>
        <w:autoSpaceDN w:val="0"/>
        <w:adjustRightInd w:val="0"/>
        <w:ind w:left="993" w:hanging="426"/>
        <w:jc w:val="both"/>
        <w:rPr>
          <w:color w:val="000000"/>
        </w:rPr>
      </w:pPr>
      <w:r>
        <w:rPr>
          <w:color w:val="000000"/>
        </w:rPr>
        <w:t>u</w:t>
      </w:r>
      <w:r w:rsidR="005F5A29" w:rsidRPr="001340CD">
        <w:rPr>
          <w:color w:val="000000"/>
        </w:rPr>
        <w:t xml:space="preserve">czestniczenie w procedurze przetargowej (bez dodatkowego wynagrodzenia) </w:t>
      </w:r>
      <w:r w:rsidR="004B6127">
        <w:rPr>
          <w:color w:val="000000"/>
        </w:rPr>
        <w:br/>
      </w:r>
      <w:r w:rsidR="005F5A29" w:rsidRPr="001340CD">
        <w:rPr>
          <w:color w:val="000000"/>
        </w:rPr>
        <w:t>w zakresie odpowiedzina ewentualne pytania Wykonawców robót budowlanych dot. projektu.</w:t>
      </w:r>
    </w:p>
    <w:p w:rsidR="005F5A29" w:rsidRPr="001340CD" w:rsidRDefault="005F5A29" w:rsidP="007D0082">
      <w:pPr>
        <w:pStyle w:val="Akapitzlist"/>
        <w:numPr>
          <w:ilvl w:val="2"/>
          <w:numId w:val="16"/>
        </w:numPr>
        <w:autoSpaceDE w:val="0"/>
        <w:autoSpaceDN w:val="0"/>
        <w:adjustRightInd w:val="0"/>
        <w:ind w:left="567" w:hanging="567"/>
        <w:rPr>
          <w:color w:val="000000"/>
        </w:rPr>
      </w:pPr>
      <w:r w:rsidRPr="001340CD">
        <w:rPr>
          <w:color w:val="000000"/>
        </w:rPr>
        <w:t>Ogólne wymagania Zamawiającego:</w:t>
      </w:r>
    </w:p>
    <w:p w:rsidR="007D0082" w:rsidRDefault="001340CD" w:rsidP="002C3FDF">
      <w:pPr>
        <w:pStyle w:val="Akapitzlist"/>
        <w:numPr>
          <w:ilvl w:val="0"/>
          <w:numId w:val="40"/>
        </w:numPr>
        <w:autoSpaceDE w:val="0"/>
        <w:autoSpaceDN w:val="0"/>
        <w:adjustRightInd w:val="0"/>
        <w:ind w:left="993" w:hanging="426"/>
        <w:jc w:val="both"/>
        <w:rPr>
          <w:color w:val="000000"/>
        </w:rPr>
      </w:pPr>
      <w:r>
        <w:rPr>
          <w:color w:val="000000"/>
        </w:rPr>
        <w:t>d</w:t>
      </w:r>
      <w:r w:rsidR="005F5A29" w:rsidRPr="001340CD">
        <w:rPr>
          <w:color w:val="000000"/>
        </w:rPr>
        <w:t>okumentacja projektowa powinna być kompletna z punktu widzenia celu jakiemu ma służyć, czyli</w:t>
      </w:r>
      <w:r w:rsidR="001C0A4E">
        <w:rPr>
          <w:color w:val="000000"/>
        </w:rPr>
        <w:t xml:space="preserve"> </w:t>
      </w:r>
      <w:r w:rsidR="005F5A29" w:rsidRPr="001340CD">
        <w:rPr>
          <w:color w:val="000000"/>
        </w:rPr>
        <w:t>powinna umożliwić uzyskanie wymaganych pozwoleń na budowę budynku (ew. zgłoszeń</w:t>
      </w:r>
      <w:r>
        <w:rPr>
          <w:color w:val="000000"/>
        </w:rPr>
        <w:t xml:space="preserve"> robót budowlanych),</w:t>
      </w:r>
    </w:p>
    <w:p w:rsidR="007D0082" w:rsidRDefault="001340CD" w:rsidP="002C3FDF">
      <w:pPr>
        <w:pStyle w:val="Akapitzlist"/>
        <w:numPr>
          <w:ilvl w:val="0"/>
          <w:numId w:val="40"/>
        </w:numPr>
        <w:autoSpaceDE w:val="0"/>
        <w:autoSpaceDN w:val="0"/>
        <w:adjustRightInd w:val="0"/>
        <w:ind w:left="993" w:hanging="426"/>
        <w:jc w:val="both"/>
        <w:rPr>
          <w:color w:val="000000"/>
        </w:rPr>
      </w:pPr>
      <w:r w:rsidRPr="007D0082">
        <w:rPr>
          <w:color w:val="000000"/>
        </w:rPr>
        <w:t>w</w:t>
      </w:r>
      <w:r w:rsidR="005F5A29" w:rsidRPr="007D0082">
        <w:rPr>
          <w:color w:val="000000"/>
        </w:rPr>
        <w:t xml:space="preserve"> szczególności dokumentacja projektowa musi spełniać wymagania obowiązujących ustaw i</w:t>
      </w:r>
      <w:r w:rsidR="00AD63E0">
        <w:rPr>
          <w:color w:val="000000"/>
        </w:rPr>
        <w:t xml:space="preserve"> </w:t>
      </w:r>
      <w:r w:rsidR="005F5A29" w:rsidRPr="007D0082">
        <w:rPr>
          <w:color w:val="000000"/>
        </w:rPr>
        <w:t>rozporządzeń, Polskich Norm, przepisów techniczno - budowlanych, zasad wiedzy technicznej.</w:t>
      </w:r>
    </w:p>
    <w:p w:rsidR="007D0082" w:rsidRPr="007D0082" w:rsidRDefault="001340CD" w:rsidP="002C3FDF">
      <w:pPr>
        <w:pStyle w:val="Akapitzlist"/>
        <w:numPr>
          <w:ilvl w:val="0"/>
          <w:numId w:val="40"/>
        </w:numPr>
        <w:autoSpaceDE w:val="0"/>
        <w:autoSpaceDN w:val="0"/>
        <w:adjustRightInd w:val="0"/>
        <w:ind w:left="993" w:hanging="426"/>
        <w:jc w:val="both"/>
        <w:rPr>
          <w:color w:val="000000"/>
        </w:rPr>
      </w:pPr>
      <w:r w:rsidRPr="007D0082">
        <w:rPr>
          <w:color w:val="000000"/>
        </w:rPr>
        <w:t>Projektant</w:t>
      </w:r>
      <w:r w:rsidR="005F5A29" w:rsidRPr="007D0082">
        <w:rPr>
          <w:color w:val="000000"/>
        </w:rPr>
        <w:t xml:space="preserve"> zobowiązany jest </w:t>
      </w:r>
      <w:r w:rsidR="001100F8" w:rsidRPr="007D0082">
        <w:rPr>
          <w:color w:val="000000"/>
        </w:rPr>
        <w:t>uwzględnić</w:t>
      </w:r>
      <w:r w:rsidR="005F5A29" w:rsidRPr="007D0082">
        <w:rPr>
          <w:color w:val="000000"/>
        </w:rPr>
        <w:t xml:space="preserve"> wszystkie przepisy wydane przez władze centralne i lokalne oraz</w:t>
      </w:r>
      <w:r w:rsidR="000838B3">
        <w:rPr>
          <w:color w:val="000000"/>
        </w:rPr>
        <w:t xml:space="preserve"> </w:t>
      </w:r>
      <w:r w:rsidR="005F5A29" w:rsidRPr="007D0082">
        <w:rPr>
          <w:color w:val="000000"/>
        </w:rPr>
        <w:t xml:space="preserve">inne przepisy, regulaminy, wytyczne, które są </w:t>
      </w:r>
      <w:r w:rsidR="004B6127" w:rsidRPr="007D0082">
        <w:rPr>
          <w:color w:val="000000"/>
        </w:rPr>
        <w:br/>
      </w:r>
      <w:r w:rsidR="005F5A29" w:rsidRPr="007D0082">
        <w:rPr>
          <w:color w:val="000000"/>
        </w:rPr>
        <w:t xml:space="preserve">w jakikolwiek sposób związane z </w:t>
      </w:r>
      <w:r w:rsidR="005F5A29" w:rsidRPr="007D0082">
        <w:rPr>
          <w:color w:val="1B2C25"/>
        </w:rPr>
        <w:t>wykonywanymi</w:t>
      </w:r>
      <w:r w:rsidR="00AD63E0">
        <w:rPr>
          <w:color w:val="1B2C25"/>
        </w:rPr>
        <w:t xml:space="preserve"> </w:t>
      </w:r>
      <w:r w:rsidR="005F5A29" w:rsidRPr="007D0082">
        <w:rPr>
          <w:color w:val="1B2C25"/>
        </w:rPr>
        <w:t>opracowaniami projektowymi i będzie w pełni odpowiedzialny za przestrzeganie ich postanowień podczas</w:t>
      </w:r>
      <w:r w:rsidR="00AD63E0">
        <w:rPr>
          <w:color w:val="1B2C25"/>
        </w:rPr>
        <w:t xml:space="preserve"> </w:t>
      </w:r>
      <w:r w:rsidR="005F5A29" w:rsidRPr="007D0082">
        <w:rPr>
          <w:color w:val="1B2C25"/>
        </w:rPr>
        <w:t>wykonywania opracowań projektowych.</w:t>
      </w:r>
    </w:p>
    <w:p w:rsidR="007D0082" w:rsidRPr="007D0082" w:rsidRDefault="001340CD" w:rsidP="002C3FDF">
      <w:pPr>
        <w:pStyle w:val="Akapitzlist"/>
        <w:numPr>
          <w:ilvl w:val="0"/>
          <w:numId w:val="40"/>
        </w:numPr>
        <w:autoSpaceDE w:val="0"/>
        <w:autoSpaceDN w:val="0"/>
        <w:adjustRightInd w:val="0"/>
        <w:ind w:left="993" w:hanging="426"/>
        <w:jc w:val="both"/>
        <w:rPr>
          <w:color w:val="000000"/>
        </w:rPr>
      </w:pPr>
      <w:r w:rsidRPr="007D0082">
        <w:rPr>
          <w:color w:val="1B2C25"/>
        </w:rPr>
        <w:t>Projektant</w:t>
      </w:r>
      <w:r w:rsidR="005F5A29" w:rsidRPr="007D0082">
        <w:rPr>
          <w:color w:val="1B2C25"/>
        </w:rPr>
        <w:t xml:space="preserve"> jest odpowiedzialny za zorganizowanie procesu wykonywania opracowań projektowych,</w:t>
      </w:r>
      <w:r w:rsidR="00AD63E0">
        <w:rPr>
          <w:color w:val="1B2C25"/>
        </w:rPr>
        <w:t xml:space="preserve"> </w:t>
      </w:r>
      <w:r w:rsidR="005F5A29" w:rsidRPr="007D0082">
        <w:rPr>
          <w:color w:val="1B2C25"/>
        </w:rPr>
        <w:t>w taki sposób aby założone cele projektu zostały osiągnięte zgodnie z umową. Podstawowe obowiązki</w:t>
      </w:r>
      <w:r w:rsidR="001C0A4E">
        <w:rPr>
          <w:color w:val="1B2C25"/>
        </w:rPr>
        <w:t xml:space="preserve"> </w:t>
      </w:r>
      <w:r w:rsidR="005F5A29" w:rsidRPr="007D0082">
        <w:rPr>
          <w:color w:val="1B2C25"/>
        </w:rPr>
        <w:t>projektanta w zakresie odpowiedzialności zawodowej oraz wymagania dla projektowanych obiektów</w:t>
      </w:r>
      <w:r w:rsidR="00AD63E0">
        <w:rPr>
          <w:color w:val="1B2C25"/>
        </w:rPr>
        <w:t xml:space="preserve"> </w:t>
      </w:r>
      <w:r w:rsidR="005F5A29" w:rsidRPr="007D0082">
        <w:rPr>
          <w:color w:val="1B2C25"/>
        </w:rPr>
        <w:t xml:space="preserve">określa ustawa </w:t>
      </w:r>
      <w:r w:rsidRPr="007D0082">
        <w:rPr>
          <w:color w:val="1B2C25"/>
        </w:rPr>
        <w:t>P</w:t>
      </w:r>
      <w:r w:rsidR="005F5A29" w:rsidRPr="007D0082">
        <w:rPr>
          <w:color w:val="1B2C25"/>
        </w:rPr>
        <w:t>rawo budowlane.</w:t>
      </w:r>
    </w:p>
    <w:p w:rsidR="007D0082" w:rsidRPr="007D0082" w:rsidRDefault="001340CD" w:rsidP="002C3FDF">
      <w:pPr>
        <w:pStyle w:val="Akapitzlist"/>
        <w:numPr>
          <w:ilvl w:val="0"/>
          <w:numId w:val="40"/>
        </w:numPr>
        <w:autoSpaceDE w:val="0"/>
        <w:autoSpaceDN w:val="0"/>
        <w:adjustRightInd w:val="0"/>
        <w:ind w:left="993" w:hanging="426"/>
        <w:jc w:val="both"/>
        <w:rPr>
          <w:color w:val="000000"/>
        </w:rPr>
      </w:pPr>
      <w:r w:rsidRPr="007D0082">
        <w:rPr>
          <w:color w:val="1B2C25"/>
        </w:rPr>
        <w:t>Projektant</w:t>
      </w:r>
      <w:r w:rsidR="005F5A29" w:rsidRPr="007D0082">
        <w:rPr>
          <w:color w:val="1B2C25"/>
        </w:rPr>
        <w:t xml:space="preserve"> będzie przestrzegać praw patentowych i będzie w pełni odpowiedzialny za pełnienie</w:t>
      </w:r>
      <w:r w:rsidR="001C0A4E">
        <w:rPr>
          <w:color w:val="1B2C25"/>
        </w:rPr>
        <w:t xml:space="preserve"> </w:t>
      </w:r>
      <w:r w:rsidR="005F5A29" w:rsidRPr="007D0082">
        <w:rPr>
          <w:color w:val="1B2C25"/>
        </w:rPr>
        <w:t>wszelkich wymagań prawnych odnośnie znaków towarowych, nazw lub innych chronionych praw w</w:t>
      </w:r>
      <w:r w:rsidR="001C0A4E">
        <w:rPr>
          <w:color w:val="1B2C25"/>
        </w:rPr>
        <w:t xml:space="preserve"> </w:t>
      </w:r>
      <w:r w:rsidR="005F5A29" w:rsidRPr="007D0082">
        <w:rPr>
          <w:color w:val="1B2C25"/>
        </w:rPr>
        <w:t>odniesieniu do projektów, sprzętu, materiałów lub urządzeń użytych lub związanych z wykonywaniem</w:t>
      </w:r>
      <w:r w:rsidR="001C0A4E">
        <w:rPr>
          <w:color w:val="1B2C25"/>
        </w:rPr>
        <w:t xml:space="preserve"> </w:t>
      </w:r>
      <w:r w:rsidR="005F5A29" w:rsidRPr="007D0082">
        <w:rPr>
          <w:color w:val="1B2C25"/>
        </w:rPr>
        <w:t>opracowań projektowych. Wszelkie straty, koszty postępowania, obciążenia i wydatki wynikłe lub</w:t>
      </w:r>
      <w:r w:rsidR="00AD63E0">
        <w:rPr>
          <w:color w:val="1B2C25"/>
        </w:rPr>
        <w:t xml:space="preserve"> </w:t>
      </w:r>
      <w:r w:rsidR="005F5A29" w:rsidRPr="007D0082">
        <w:rPr>
          <w:color w:val="1B2C25"/>
        </w:rPr>
        <w:t xml:space="preserve">związane </w:t>
      </w:r>
      <w:r w:rsidR="005F5A29" w:rsidRPr="00D57E7C">
        <w:t xml:space="preserve">z naruszeniem jakichkolwiek praw patentowych przez Wykonawcę pokryje </w:t>
      </w:r>
      <w:r w:rsidRPr="00D57E7C">
        <w:t>Projektant</w:t>
      </w:r>
      <w:r w:rsidR="005F5A29" w:rsidRPr="00D57E7C">
        <w:t>.</w:t>
      </w:r>
    </w:p>
    <w:p w:rsidR="007D0082" w:rsidRPr="007D0082" w:rsidRDefault="005F5A29" w:rsidP="002C3FDF">
      <w:pPr>
        <w:pStyle w:val="Akapitzlist"/>
        <w:numPr>
          <w:ilvl w:val="0"/>
          <w:numId w:val="40"/>
        </w:numPr>
        <w:autoSpaceDE w:val="0"/>
        <w:autoSpaceDN w:val="0"/>
        <w:adjustRightInd w:val="0"/>
        <w:ind w:left="993" w:hanging="426"/>
        <w:jc w:val="both"/>
        <w:rPr>
          <w:color w:val="000000"/>
        </w:rPr>
      </w:pPr>
      <w:r w:rsidRPr="00D57E7C">
        <w:t>Wykonawca dokumentacji projektowej zobowiązany jest uzyskać własnym staraniem i na własny</w:t>
      </w:r>
      <w:r w:rsidR="001C0A4E">
        <w:t xml:space="preserve"> </w:t>
      </w:r>
      <w:r w:rsidRPr="00D57E7C">
        <w:t xml:space="preserve">koszt, wszystkie wymagane </w:t>
      </w:r>
      <w:r w:rsidR="001340CD" w:rsidRPr="00D57E7C">
        <w:t xml:space="preserve">przepisami opinie </w:t>
      </w:r>
      <w:r w:rsidR="004B6127">
        <w:br/>
      </w:r>
      <w:r w:rsidR="001340CD" w:rsidRPr="00D57E7C">
        <w:t>i uzgodnienia</w:t>
      </w:r>
      <w:r w:rsidRPr="00D57E7C">
        <w:t xml:space="preserve"> oraz</w:t>
      </w:r>
      <w:r w:rsidR="000838B3">
        <w:t xml:space="preserve"> przygotować w imieniu Zamawiającego wniosek o</w:t>
      </w:r>
      <w:r w:rsidRPr="00D57E7C">
        <w:t xml:space="preserve"> pozwolenie</w:t>
      </w:r>
      <w:r w:rsidR="001C0A4E">
        <w:t xml:space="preserve"> </w:t>
      </w:r>
      <w:r w:rsidRPr="00D57E7C">
        <w:t>na budowę (zgłoszenie robót budowlanych).</w:t>
      </w:r>
    </w:p>
    <w:p w:rsidR="007D0082" w:rsidRPr="007D0082" w:rsidRDefault="005F5A29" w:rsidP="002C3FDF">
      <w:pPr>
        <w:pStyle w:val="Akapitzlist"/>
        <w:numPr>
          <w:ilvl w:val="0"/>
          <w:numId w:val="40"/>
        </w:numPr>
        <w:autoSpaceDE w:val="0"/>
        <w:autoSpaceDN w:val="0"/>
        <w:adjustRightInd w:val="0"/>
        <w:ind w:left="993" w:hanging="426"/>
        <w:jc w:val="both"/>
        <w:rPr>
          <w:color w:val="000000"/>
        </w:rPr>
      </w:pPr>
      <w:r w:rsidRPr="00D57E7C">
        <w:t>Wykonawca dokumentacji projektowej zobowiązany jest do dokonywania ewentualnych zmian</w:t>
      </w:r>
      <w:r w:rsidR="00AD63E0">
        <w:t xml:space="preserve"> </w:t>
      </w:r>
      <w:r w:rsidRPr="00D57E7C">
        <w:t>dotyczących pozwolenia na budowę będących następstwem nienależytego wykonania przedmiotu</w:t>
      </w:r>
      <w:r w:rsidR="001C0A4E">
        <w:t xml:space="preserve"> </w:t>
      </w:r>
      <w:r w:rsidRPr="00D57E7C">
        <w:t xml:space="preserve">umowy i zobowiązuje się je pokryć </w:t>
      </w:r>
      <w:r w:rsidR="004B6127">
        <w:br/>
      </w:r>
      <w:r w:rsidRPr="00D57E7C">
        <w:t>w pełnej wysokości.</w:t>
      </w:r>
    </w:p>
    <w:p w:rsidR="007D0082" w:rsidRPr="007D0082" w:rsidRDefault="001340CD" w:rsidP="002C3FDF">
      <w:pPr>
        <w:pStyle w:val="Akapitzlist"/>
        <w:numPr>
          <w:ilvl w:val="0"/>
          <w:numId w:val="40"/>
        </w:numPr>
        <w:autoSpaceDE w:val="0"/>
        <w:autoSpaceDN w:val="0"/>
        <w:adjustRightInd w:val="0"/>
        <w:ind w:left="993" w:hanging="426"/>
        <w:jc w:val="both"/>
        <w:rPr>
          <w:color w:val="000000"/>
        </w:rPr>
      </w:pPr>
      <w:r w:rsidRPr="00D57E7C">
        <w:t xml:space="preserve">przy odbiorze dokumentacji </w:t>
      </w:r>
      <w:r w:rsidRPr="007D0082">
        <w:rPr>
          <w:bCs/>
          <w:iCs/>
        </w:rPr>
        <w:t xml:space="preserve">Zamawiający </w:t>
      </w:r>
      <w:r w:rsidRPr="00D57E7C">
        <w:t xml:space="preserve">nie jest zobowiązany do sprawdzenia </w:t>
      </w:r>
      <w:r w:rsidRPr="00D57E7C">
        <w:lastRenderedPageBreak/>
        <w:t>jakości dokumentacji projektowo-kosztorysowej, a wszystkie jej wady i braki Projektant będzie usuwał w trakcie realizacji inwestycji z inicjatywy własnej bądź na żądanie Zamawiającego, w tym też okresie będzie ją uzupełniał i modyfikował. Czynności, o których mowa wyżej Wykonawca będzie realizował w ramach wynagrodzenia ryczałtowego obejmującego w/w zakres rzeczowy i w terminach ustalonych z Zamawiającym.</w:t>
      </w:r>
    </w:p>
    <w:p w:rsidR="00CF089A" w:rsidRPr="007D0082" w:rsidRDefault="00D57E7C" w:rsidP="002C3FDF">
      <w:pPr>
        <w:pStyle w:val="Akapitzlist"/>
        <w:numPr>
          <w:ilvl w:val="0"/>
          <w:numId w:val="40"/>
        </w:numPr>
        <w:autoSpaceDE w:val="0"/>
        <w:autoSpaceDN w:val="0"/>
        <w:adjustRightInd w:val="0"/>
        <w:ind w:left="993" w:hanging="426"/>
        <w:jc w:val="both"/>
        <w:rPr>
          <w:color w:val="000000"/>
        </w:rPr>
      </w:pPr>
      <w:r w:rsidRPr="007D0082">
        <w:rPr>
          <w:b/>
          <w:bCs/>
          <w:iCs/>
        </w:rPr>
        <w:t>d</w:t>
      </w:r>
      <w:r w:rsidR="00CF089A" w:rsidRPr="007D0082">
        <w:rPr>
          <w:b/>
          <w:bCs/>
          <w:iCs/>
        </w:rPr>
        <w:t>okumentacja projektowa powinna:</w:t>
      </w:r>
    </w:p>
    <w:p w:rsidR="00D57E7C" w:rsidRPr="00D57E7C" w:rsidRDefault="00D57E7C" w:rsidP="007D0082">
      <w:pPr>
        <w:pStyle w:val="Akapitzlist"/>
        <w:widowControl/>
        <w:numPr>
          <w:ilvl w:val="0"/>
          <w:numId w:val="41"/>
        </w:numPr>
        <w:suppressAutoHyphens w:val="0"/>
        <w:autoSpaceDE w:val="0"/>
        <w:autoSpaceDN w:val="0"/>
        <w:adjustRightInd w:val="0"/>
        <w:ind w:left="1418" w:hanging="425"/>
        <w:contextualSpacing w:val="0"/>
        <w:jc w:val="both"/>
      </w:pPr>
      <w:r w:rsidRPr="00D57E7C">
        <w:t xml:space="preserve">być spójna i skorygowana we wszystkich branżach, powinna zawierać optymalne rozwiązania funkcjonalne, użytkowe, konstrukcyjne, materiałowe </w:t>
      </w:r>
      <w:r w:rsidR="004B6127">
        <w:br/>
      </w:r>
      <w:r w:rsidRPr="00D57E7C">
        <w:t xml:space="preserve">i kosztowe </w:t>
      </w:r>
    </w:p>
    <w:p w:rsidR="00CF089A" w:rsidRPr="00D57E7C" w:rsidRDefault="00CF089A" w:rsidP="007D0082">
      <w:pPr>
        <w:pStyle w:val="Akapitzlist"/>
        <w:widowControl/>
        <w:numPr>
          <w:ilvl w:val="0"/>
          <w:numId w:val="41"/>
        </w:numPr>
        <w:suppressAutoHyphens w:val="0"/>
        <w:autoSpaceDE w:val="0"/>
        <w:autoSpaceDN w:val="0"/>
        <w:adjustRightInd w:val="0"/>
        <w:ind w:left="1418" w:hanging="425"/>
        <w:contextualSpacing w:val="0"/>
        <w:jc w:val="both"/>
      </w:pPr>
      <w:r w:rsidRPr="00D57E7C">
        <w:t xml:space="preserve">być wykonana w stanie kompletnym z punktu widzenia celu, któremu ma służyć oraz obowiązującymi przepisami i normami. Przedmiotowa dokumentacja będzie służyć jako opis przedmiotu zamówienia do przetargu </w:t>
      </w:r>
      <w:r w:rsidR="004B6127">
        <w:br/>
      </w:r>
      <w:r w:rsidRPr="00D57E7C">
        <w:t>na roboty budowlane w oparciu o Ustawę Prawo Zamówień Publicznych oraz na jej podstawie realizowany będzie pełny zakres robót budowlanych niezbędnych dla Użytkowania obiektu zgodnie z przeznaczeniem.</w:t>
      </w:r>
    </w:p>
    <w:p w:rsidR="00CF089A" w:rsidRPr="00D57E7C" w:rsidRDefault="00CF089A" w:rsidP="007D0082">
      <w:pPr>
        <w:pStyle w:val="Akapitzlist"/>
        <w:widowControl/>
        <w:numPr>
          <w:ilvl w:val="0"/>
          <w:numId w:val="41"/>
        </w:numPr>
        <w:suppressAutoHyphens w:val="0"/>
        <w:autoSpaceDE w:val="0"/>
        <w:autoSpaceDN w:val="0"/>
        <w:adjustRightInd w:val="0"/>
        <w:ind w:left="1418" w:hanging="425"/>
        <w:contextualSpacing w:val="0"/>
        <w:jc w:val="both"/>
      </w:pPr>
      <w:r w:rsidRPr="00D57E7C">
        <w:t xml:space="preserve">w swojej treści określać przedmiot zamówienia, w tym w szczególności technologię robót, materiały i urządzenia a także parametry techniczne </w:t>
      </w:r>
      <w:r w:rsidR="004B6127">
        <w:br/>
      </w:r>
      <w:r w:rsidRPr="00D57E7C">
        <w:t>i funkcjonalne przyjętych rozwiązań materiałowych, wybranej technologii, urządzeń i wyposażenia w sposób nie utrudniający uczciwej konkurencji. Nie może opisywać przedmiotu zamówienia przez wskazanie znaków towarowych, patentów lub pochodzenia, chyba, że jest uzasadnione specyfika przedmiotu zamówienia lub nie można tego opisać za pomocą dostatecznie dokładnych określeń, a wskazaniu takiemu towarzysza wyrazy (lub równoważne) lub inne równoznaczne wyrazy. O propozycji takiego opisu Wykonawca powinien każdorazowo poinformować Zamawiającego.</w:t>
      </w:r>
    </w:p>
    <w:p w:rsidR="00CF089A" w:rsidRPr="00D57E7C" w:rsidRDefault="00CF089A" w:rsidP="007D0082">
      <w:pPr>
        <w:pStyle w:val="Akapitzlist"/>
        <w:widowControl/>
        <w:numPr>
          <w:ilvl w:val="0"/>
          <w:numId w:val="41"/>
        </w:numPr>
        <w:suppressAutoHyphens w:val="0"/>
        <w:autoSpaceDE w:val="0"/>
        <w:autoSpaceDN w:val="0"/>
        <w:adjustRightInd w:val="0"/>
        <w:ind w:left="1418" w:hanging="425"/>
        <w:contextualSpacing w:val="0"/>
        <w:jc w:val="both"/>
      </w:pPr>
      <w:r w:rsidRPr="00D57E7C">
        <w:t>opisywać przedmiot zamówienia za pomocą cech technicznych i jakościowych, przy przestrzeganiu Polskich Norm przenoszących europejskie normy zharmonizowane. Wszystkie niezbędne opinie, uzgodnienia i sprawdzenia rozwiązań projektowych w z</w:t>
      </w:r>
      <w:r w:rsidR="00D57E7C">
        <w:t>akresie wynikającym z przepisów</w:t>
      </w:r>
      <w:r w:rsidRPr="00D57E7C">
        <w:t xml:space="preserve"> oraz oświadczenia o wzajemnym skoordynowaniu technicznym opracowań projektowych powinny być wykonane przez osoby posiadające uprawnienia budowlane do projektowania w odpowiedniej specjalności, zapewniające uwzględnienie zawartych w przepisach zasad bezpieczeństwa i ochrony zdrowia w procesie budowy.</w:t>
      </w:r>
    </w:p>
    <w:p w:rsidR="005F5A29" w:rsidRDefault="00CF089A" w:rsidP="007D0082">
      <w:pPr>
        <w:pStyle w:val="Akapitzlist"/>
        <w:widowControl/>
        <w:numPr>
          <w:ilvl w:val="0"/>
          <w:numId w:val="41"/>
        </w:numPr>
        <w:suppressAutoHyphens w:val="0"/>
        <w:autoSpaceDE w:val="0"/>
        <w:autoSpaceDN w:val="0"/>
        <w:adjustRightInd w:val="0"/>
        <w:ind w:left="1418" w:hanging="425"/>
        <w:contextualSpacing w:val="0"/>
        <w:jc w:val="both"/>
      </w:pPr>
      <w:r w:rsidRPr="00D57E7C">
        <w:t>w zakresie przedmiaru robót zawierać opis robót budowlanych w kolejności technologicznej ich wykonania, z podaniem ilości jednostek przedmiarowych robót wynikających z dokumentacji projektowej oraz podstawy do ustalenia cen jednostkowych robót lub nakładów rzeczowych.</w:t>
      </w:r>
    </w:p>
    <w:p w:rsidR="002C3FDF" w:rsidRDefault="002C3FDF" w:rsidP="002C3FDF">
      <w:pPr>
        <w:pStyle w:val="Akapitzlist"/>
        <w:widowControl/>
        <w:suppressAutoHyphens w:val="0"/>
        <w:autoSpaceDE w:val="0"/>
        <w:autoSpaceDN w:val="0"/>
        <w:adjustRightInd w:val="0"/>
        <w:ind w:left="1418"/>
        <w:contextualSpacing w:val="0"/>
        <w:jc w:val="both"/>
      </w:pPr>
    </w:p>
    <w:p w:rsidR="00BF22CE" w:rsidRDefault="00BF22CE" w:rsidP="00CF089A">
      <w:pPr>
        <w:pStyle w:val="Akapitzlist"/>
        <w:numPr>
          <w:ilvl w:val="0"/>
          <w:numId w:val="16"/>
        </w:numPr>
        <w:autoSpaceDE w:val="0"/>
        <w:autoSpaceDN w:val="0"/>
        <w:adjustRightInd w:val="0"/>
        <w:ind w:left="567" w:hanging="567"/>
        <w:jc w:val="both"/>
      </w:pPr>
      <w:r>
        <w:t>Część informacyjna</w:t>
      </w:r>
    </w:p>
    <w:p w:rsidR="00BF22CE" w:rsidRPr="008E240C" w:rsidRDefault="00BF22CE" w:rsidP="00EE74F4">
      <w:pPr>
        <w:autoSpaceDE w:val="0"/>
        <w:autoSpaceDN w:val="0"/>
        <w:adjustRightInd w:val="0"/>
        <w:ind w:left="567"/>
        <w:jc w:val="both"/>
      </w:pPr>
      <w:r w:rsidRPr="00EE74F4">
        <w:rPr>
          <w:bCs/>
        </w:rPr>
        <w:t xml:space="preserve">Przedmiot umowy należy wykonać w oparciu o obowiązujące przepisy, </w:t>
      </w:r>
      <w:r w:rsidRPr="00EE74F4">
        <w:rPr>
          <w:bCs/>
        </w:rPr>
        <w:br/>
        <w:t>a w szczególności:</w:t>
      </w:r>
    </w:p>
    <w:p w:rsidR="00F65A81" w:rsidRDefault="00BF22CE" w:rsidP="006E3A0A">
      <w:pPr>
        <w:pStyle w:val="Akapitzlist"/>
        <w:widowControl/>
        <w:numPr>
          <w:ilvl w:val="0"/>
          <w:numId w:val="35"/>
        </w:numPr>
        <w:suppressAutoHyphens w:val="0"/>
        <w:ind w:left="1134" w:hanging="567"/>
        <w:jc w:val="both"/>
        <w:rPr>
          <w:bCs/>
        </w:rPr>
      </w:pPr>
      <w:r w:rsidRPr="00F65A81">
        <w:rPr>
          <w:bCs/>
        </w:rPr>
        <w:t>Ustawę z dnia 7 lip</w:t>
      </w:r>
      <w:r w:rsidR="001100F8">
        <w:rPr>
          <w:bCs/>
        </w:rPr>
        <w:t>ca 1994r. Prawo budowlane (</w:t>
      </w:r>
      <w:r w:rsidRPr="00F65A81">
        <w:rPr>
          <w:bCs/>
        </w:rPr>
        <w:t>Dz. U. 20</w:t>
      </w:r>
      <w:r w:rsidR="001100F8">
        <w:rPr>
          <w:bCs/>
        </w:rPr>
        <w:t>20</w:t>
      </w:r>
      <w:r w:rsidRPr="00F65A81">
        <w:rPr>
          <w:bCs/>
        </w:rPr>
        <w:t xml:space="preserve"> r., poz. </w:t>
      </w:r>
      <w:r w:rsidR="00FC7758">
        <w:rPr>
          <w:bCs/>
        </w:rPr>
        <w:t>1333)</w:t>
      </w:r>
      <w:r w:rsidRPr="00F65A81">
        <w:rPr>
          <w:bCs/>
        </w:rPr>
        <w:t>;</w:t>
      </w:r>
    </w:p>
    <w:p w:rsidR="00F65A81" w:rsidRDefault="00BF22CE" w:rsidP="006E3A0A">
      <w:pPr>
        <w:pStyle w:val="Akapitzlist"/>
        <w:widowControl/>
        <w:numPr>
          <w:ilvl w:val="0"/>
          <w:numId w:val="35"/>
        </w:numPr>
        <w:suppressAutoHyphens w:val="0"/>
        <w:ind w:left="1134" w:hanging="567"/>
        <w:jc w:val="both"/>
        <w:rPr>
          <w:bCs/>
        </w:rPr>
      </w:pPr>
      <w:r w:rsidRPr="008E240C">
        <w:t>Ustawę z dnia 29 stycznia 2013 r. P</w:t>
      </w:r>
      <w:r w:rsidR="00FC7758">
        <w:t>rawo zamówień publicznych (</w:t>
      </w:r>
      <w:r w:rsidRPr="008E240C">
        <w:t>Dz. U. z 20</w:t>
      </w:r>
      <w:r w:rsidR="00FC7758">
        <w:t>19</w:t>
      </w:r>
      <w:r w:rsidRPr="008E240C">
        <w:t xml:space="preserve"> r. poz. </w:t>
      </w:r>
      <w:r w:rsidR="00FC7758">
        <w:t>1843</w:t>
      </w:r>
      <w:r w:rsidRPr="008E240C">
        <w:t>), w szczególności w zakresie opisu przedmiotu zamówienia, zgodnie z art. 29 ust. 3 i art. 30 ust.4 ustawy Pzp;</w:t>
      </w:r>
    </w:p>
    <w:p w:rsidR="00F65A81" w:rsidRDefault="00BF22CE" w:rsidP="006E3A0A">
      <w:pPr>
        <w:pStyle w:val="Akapitzlist"/>
        <w:widowControl/>
        <w:numPr>
          <w:ilvl w:val="0"/>
          <w:numId w:val="35"/>
        </w:numPr>
        <w:suppressAutoHyphens w:val="0"/>
        <w:ind w:left="1134" w:hanging="567"/>
        <w:jc w:val="both"/>
        <w:rPr>
          <w:bCs/>
        </w:rPr>
      </w:pPr>
      <w:r w:rsidRPr="00F65A81">
        <w:rPr>
          <w:bCs/>
        </w:rPr>
        <w:t xml:space="preserve">Rozporządzenie Ministra Infrastruktury z dnia 2 września 2004 r. w sprawie szczegółowego zakresu i formy dokumentacji projektowej, specyfikacji </w:t>
      </w:r>
      <w:r w:rsidRPr="00F65A81">
        <w:rPr>
          <w:bCs/>
        </w:rPr>
        <w:lastRenderedPageBreak/>
        <w:t xml:space="preserve">technicznych wykonania i odbioru robót budowlanych oraz programu </w:t>
      </w:r>
      <w:r w:rsidR="005F6BE3">
        <w:rPr>
          <w:bCs/>
        </w:rPr>
        <w:t>funkcjonalno – użytkowego (</w:t>
      </w:r>
      <w:r w:rsidRPr="00F65A81">
        <w:rPr>
          <w:bCs/>
        </w:rPr>
        <w:t>Dz. U. z 2013 r. poz. 1129);</w:t>
      </w:r>
    </w:p>
    <w:p w:rsidR="005F5A29" w:rsidRDefault="00BF22CE" w:rsidP="006E3A0A">
      <w:pPr>
        <w:pStyle w:val="Akapitzlist"/>
        <w:widowControl/>
        <w:numPr>
          <w:ilvl w:val="0"/>
          <w:numId w:val="35"/>
        </w:numPr>
        <w:suppressAutoHyphens w:val="0"/>
        <w:ind w:left="1134" w:hanging="567"/>
        <w:jc w:val="both"/>
        <w:rPr>
          <w:bCs/>
        </w:rPr>
      </w:pPr>
      <w:r w:rsidRPr="00F65A81">
        <w:rPr>
          <w:bCs/>
        </w:rPr>
        <w:t>Rozporządzenie Ministra Infrastruktury z dnia 18 maja 2004 r. w sprawie określenia metod i podstaw sporządzania kosztorysu inwestorskiego, obliczania planowanych kosztów prac projektowych oraz planowanych kosztów robót budowlanych określonych programie funkcjonalno-użytkowym (Dz. U. </w:t>
      </w:r>
      <w:r w:rsidR="00F65A81">
        <w:rPr>
          <w:bCs/>
        </w:rPr>
        <w:t>2004 r. Nr 130, poz. 1389)</w:t>
      </w:r>
    </w:p>
    <w:p w:rsidR="00BF22CE" w:rsidRDefault="005F5A29" w:rsidP="006E3A0A">
      <w:pPr>
        <w:pStyle w:val="Akapitzlist"/>
        <w:widowControl/>
        <w:numPr>
          <w:ilvl w:val="0"/>
          <w:numId w:val="35"/>
        </w:numPr>
        <w:suppressAutoHyphens w:val="0"/>
        <w:ind w:left="1134" w:hanging="567"/>
        <w:jc w:val="both"/>
        <w:rPr>
          <w:bCs/>
        </w:rPr>
      </w:pPr>
      <w:r>
        <w:t>Rozporządzenie</w:t>
      </w:r>
      <w:r w:rsidRPr="00355443">
        <w:t xml:space="preserve"> M</w:t>
      </w:r>
      <w:r>
        <w:t xml:space="preserve">inistra Infrastruktury z dn. 12 kwietnia </w:t>
      </w:r>
      <w:r w:rsidRPr="00355443">
        <w:t xml:space="preserve">2002 r. w sprawie </w:t>
      </w:r>
      <w:r w:rsidRPr="00A86353">
        <w:t>warunków technicznych, jakim powinny odpowiadać</w:t>
      </w:r>
      <w:r w:rsidR="005F6BE3">
        <w:t xml:space="preserve"> budynki i ich usytuowanie (</w:t>
      </w:r>
      <w:r w:rsidRPr="00A86353">
        <w:t>Dz. U. z 201</w:t>
      </w:r>
      <w:r w:rsidR="005F6BE3">
        <w:t>9</w:t>
      </w:r>
      <w:r w:rsidRPr="00A86353">
        <w:t xml:space="preserve"> r. poz. 1</w:t>
      </w:r>
      <w:r w:rsidR="005F6BE3">
        <w:t>065</w:t>
      </w:r>
      <w:r w:rsidRPr="00A86353">
        <w:t>)</w:t>
      </w:r>
      <w:r w:rsidR="00F65A81" w:rsidRPr="00A86353">
        <w:rPr>
          <w:bCs/>
        </w:rPr>
        <w:t>.</w:t>
      </w:r>
    </w:p>
    <w:p w:rsidR="002C3FDF" w:rsidRPr="00A86353" w:rsidRDefault="002C3FDF" w:rsidP="002C3FDF">
      <w:pPr>
        <w:pStyle w:val="Akapitzlist"/>
        <w:widowControl/>
        <w:suppressAutoHyphens w:val="0"/>
        <w:ind w:left="1134"/>
        <w:jc w:val="both"/>
        <w:rPr>
          <w:bCs/>
        </w:rPr>
      </w:pPr>
    </w:p>
    <w:p w:rsidR="005F6FD4" w:rsidRDefault="001151ED" w:rsidP="000F03DB">
      <w:pPr>
        <w:pStyle w:val="Akapitzlist"/>
        <w:numPr>
          <w:ilvl w:val="0"/>
          <w:numId w:val="16"/>
        </w:numPr>
        <w:autoSpaceDE w:val="0"/>
        <w:autoSpaceDN w:val="0"/>
        <w:adjustRightInd w:val="0"/>
        <w:ind w:left="567" w:hanging="567"/>
        <w:rPr>
          <w:bCs/>
        </w:rPr>
      </w:pPr>
      <w:r w:rsidRPr="00A86353">
        <w:rPr>
          <w:bCs/>
        </w:rPr>
        <w:t>Termin wykonania zamówienia:</w:t>
      </w:r>
    </w:p>
    <w:p w:rsidR="005F6FD4" w:rsidRDefault="005F6FD4" w:rsidP="005F6FD4">
      <w:pPr>
        <w:pStyle w:val="Akapitzlist"/>
        <w:numPr>
          <w:ilvl w:val="0"/>
          <w:numId w:val="44"/>
        </w:numPr>
        <w:autoSpaceDE w:val="0"/>
        <w:autoSpaceDN w:val="0"/>
        <w:adjustRightInd w:val="0"/>
        <w:ind w:left="1134" w:hanging="567"/>
        <w:rPr>
          <w:bCs/>
        </w:rPr>
      </w:pPr>
      <w:r>
        <w:rPr>
          <w:bCs/>
        </w:rPr>
        <w:t xml:space="preserve">przedłożenie koncepcji do akceptacji do </w:t>
      </w:r>
      <w:r w:rsidR="002C3FDF">
        <w:rPr>
          <w:bCs/>
          <w:color w:val="FF0000"/>
        </w:rPr>
        <w:t>4</w:t>
      </w:r>
      <w:r w:rsidRPr="00D35421">
        <w:rPr>
          <w:bCs/>
          <w:color w:val="FF0000"/>
        </w:rPr>
        <w:t xml:space="preserve"> tygodni</w:t>
      </w:r>
      <w:r>
        <w:rPr>
          <w:bCs/>
        </w:rPr>
        <w:t xml:space="preserve"> od dnia podpisania umowy</w:t>
      </w:r>
    </w:p>
    <w:p w:rsidR="000F03DB" w:rsidRDefault="005F6FD4" w:rsidP="005F6FD4">
      <w:pPr>
        <w:pStyle w:val="Akapitzlist"/>
        <w:numPr>
          <w:ilvl w:val="0"/>
          <w:numId w:val="44"/>
        </w:numPr>
        <w:autoSpaceDE w:val="0"/>
        <w:autoSpaceDN w:val="0"/>
        <w:adjustRightInd w:val="0"/>
        <w:ind w:left="1134" w:hanging="567"/>
        <w:rPr>
          <w:bCs/>
        </w:rPr>
      </w:pPr>
      <w:r>
        <w:rPr>
          <w:bCs/>
        </w:rPr>
        <w:t xml:space="preserve">opracowanie kompletnej dokumentacji </w:t>
      </w:r>
      <w:r w:rsidR="001151ED" w:rsidRPr="005F6FD4">
        <w:rPr>
          <w:bCs/>
        </w:rPr>
        <w:t xml:space="preserve">do dnia </w:t>
      </w:r>
      <w:r w:rsidR="002C3FDF">
        <w:rPr>
          <w:bCs/>
          <w:color w:val="FF0000"/>
        </w:rPr>
        <w:t>31</w:t>
      </w:r>
      <w:r w:rsidR="001151ED" w:rsidRPr="00D35421">
        <w:rPr>
          <w:bCs/>
          <w:color w:val="FF0000"/>
        </w:rPr>
        <w:t>.</w:t>
      </w:r>
      <w:r w:rsidR="004F0ABD">
        <w:rPr>
          <w:bCs/>
          <w:color w:val="FF0000"/>
        </w:rPr>
        <w:t>0</w:t>
      </w:r>
      <w:r w:rsidR="002C3FDF">
        <w:rPr>
          <w:bCs/>
          <w:color w:val="FF0000"/>
        </w:rPr>
        <w:t>5</w:t>
      </w:r>
      <w:r w:rsidR="001151ED" w:rsidRPr="00D35421">
        <w:rPr>
          <w:bCs/>
          <w:color w:val="FF0000"/>
        </w:rPr>
        <w:t>.20</w:t>
      </w:r>
      <w:r w:rsidR="001100F8" w:rsidRPr="00D35421">
        <w:rPr>
          <w:bCs/>
          <w:color w:val="FF0000"/>
        </w:rPr>
        <w:t>2</w:t>
      </w:r>
      <w:r w:rsidR="004F0ABD">
        <w:rPr>
          <w:bCs/>
          <w:color w:val="FF0000"/>
        </w:rPr>
        <w:t>1</w:t>
      </w:r>
      <w:r w:rsidR="001151ED" w:rsidRPr="00D35421">
        <w:rPr>
          <w:bCs/>
          <w:color w:val="FF0000"/>
        </w:rPr>
        <w:t xml:space="preserve"> r.</w:t>
      </w:r>
    </w:p>
    <w:p w:rsidR="002C3FDF" w:rsidRPr="005F6FD4" w:rsidRDefault="002C3FDF" w:rsidP="002C3FDF">
      <w:pPr>
        <w:pStyle w:val="Akapitzlist"/>
        <w:autoSpaceDE w:val="0"/>
        <w:autoSpaceDN w:val="0"/>
        <w:adjustRightInd w:val="0"/>
        <w:ind w:left="1134"/>
        <w:rPr>
          <w:bCs/>
        </w:rPr>
      </w:pPr>
    </w:p>
    <w:p w:rsidR="001151ED" w:rsidRPr="00A86353" w:rsidRDefault="001151ED" w:rsidP="000F03DB">
      <w:pPr>
        <w:pStyle w:val="Akapitzlist"/>
        <w:numPr>
          <w:ilvl w:val="0"/>
          <w:numId w:val="16"/>
        </w:numPr>
        <w:autoSpaceDE w:val="0"/>
        <w:autoSpaceDN w:val="0"/>
        <w:adjustRightInd w:val="0"/>
        <w:ind w:left="567" w:hanging="567"/>
        <w:rPr>
          <w:bCs/>
        </w:rPr>
      </w:pPr>
      <w:r w:rsidRPr="00A86353">
        <w:rPr>
          <w:bCs/>
        </w:rPr>
        <w:t>Warunki ubiegania się o zamówienie.</w:t>
      </w:r>
    </w:p>
    <w:p w:rsidR="001151ED" w:rsidRPr="00A86353" w:rsidRDefault="001151ED" w:rsidP="001151ED">
      <w:pPr>
        <w:ind w:left="567"/>
        <w:jc w:val="both"/>
      </w:pPr>
      <w:r w:rsidRPr="00A86353">
        <w:t>O udzielenie zamówienia mogą ubiegać się wykonawcy, którzy spełniają warunki ud</w:t>
      </w:r>
      <w:r w:rsidR="005F6BE3">
        <w:t>ziału w postępowaniu dotyczące:</w:t>
      </w:r>
    </w:p>
    <w:p w:rsidR="00A86353" w:rsidRDefault="00A86353" w:rsidP="006E3A0A">
      <w:pPr>
        <w:pStyle w:val="Akapitzlist"/>
        <w:widowControl/>
        <w:numPr>
          <w:ilvl w:val="0"/>
          <w:numId w:val="4"/>
        </w:numPr>
        <w:suppressAutoHyphens w:val="0"/>
        <w:ind w:left="1134" w:hanging="567"/>
        <w:jc w:val="both"/>
      </w:pPr>
      <w:r w:rsidRPr="00A86353">
        <w:t>posiadania wiedzy i doświadczenia</w:t>
      </w:r>
      <w:r w:rsidR="00A07A65">
        <w:t>.</w:t>
      </w:r>
    </w:p>
    <w:p w:rsidR="00A07A65" w:rsidRPr="00966BE6" w:rsidRDefault="00A07A65" w:rsidP="00A07A65">
      <w:pPr>
        <w:widowControl/>
        <w:suppressAutoHyphens w:val="0"/>
        <w:ind w:left="567"/>
        <w:jc w:val="both"/>
      </w:pPr>
      <w:r>
        <w:t xml:space="preserve">O zamówienie mogą ubiegać się </w:t>
      </w:r>
      <w:r w:rsidR="006738F4">
        <w:t xml:space="preserve">wykonawcy, którzy wykażą się doświadczeniem </w:t>
      </w:r>
      <w:r w:rsidR="006738F4" w:rsidRPr="00966BE6">
        <w:t xml:space="preserve">polegającym na </w:t>
      </w:r>
      <w:r w:rsidR="00760CC4" w:rsidRPr="00966BE6">
        <w:t xml:space="preserve">wykonaniu </w:t>
      </w:r>
      <w:r w:rsidR="00C213CB" w:rsidRPr="00966BE6">
        <w:t xml:space="preserve">minimum dwóch </w:t>
      </w:r>
      <w:r w:rsidR="00760CC4" w:rsidRPr="00966BE6">
        <w:t xml:space="preserve">usług projektowych w okresie ostatnich </w:t>
      </w:r>
      <w:r w:rsidR="001C0A4E">
        <w:t>pięciu</w:t>
      </w:r>
      <w:r w:rsidR="00760CC4" w:rsidRPr="00966BE6">
        <w:t xml:space="preserve"> lat przed dniem wszczęcia postępowania o udzielenie zamówienia, a jeżeli okres prowadzenia działalności jest krótszy - w tym okresie, odpowiadających swoim rodzajem usługom stanowiącym przedmiot zamówienia</w:t>
      </w:r>
      <w:r w:rsidR="00C213CB" w:rsidRPr="00966BE6">
        <w:t xml:space="preserve">, tj. </w:t>
      </w:r>
      <w:r w:rsidR="00966BE6" w:rsidRPr="00966BE6">
        <w:t>dwa projekty budowlane dotyczące budowy obiektów kubaturowych użyteczności publicznej</w:t>
      </w:r>
    </w:p>
    <w:p w:rsidR="00966BE6" w:rsidRPr="00966BE6" w:rsidRDefault="001151ED" w:rsidP="006E3A0A">
      <w:pPr>
        <w:pStyle w:val="Akapitzlist"/>
        <w:widowControl/>
        <w:numPr>
          <w:ilvl w:val="0"/>
          <w:numId w:val="4"/>
        </w:numPr>
        <w:suppressAutoHyphens w:val="0"/>
        <w:ind w:left="1134" w:hanging="567"/>
        <w:jc w:val="both"/>
      </w:pPr>
      <w:r w:rsidRPr="00966BE6">
        <w:t xml:space="preserve">posiadania </w:t>
      </w:r>
      <w:r w:rsidR="00A86353" w:rsidRPr="00966BE6">
        <w:rPr>
          <w:shd w:val="clear" w:color="auto" w:fill="FFFFFF"/>
        </w:rPr>
        <w:t xml:space="preserve">uprawnień budowlanych </w:t>
      </w:r>
      <w:r w:rsidR="00A86353" w:rsidRPr="00966BE6">
        <w:t xml:space="preserve">do </w:t>
      </w:r>
      <w:r w:rsidR="00A86353" w:rsidRPr="00966BE6">
        <w:rPr>
          <w:shd w:val="clear" w:color="auto" w:fill="FFFFFF"/>
        </w:rPr>
        <w:t xml:space="preserve">projektowania, sprawdzania projektów architektoniczno-budowlanych i sprawowanie nadzoru autorskiego; </w:t>
      </w:r>
    </w:p>
    <w:p w:rsidR="001151ED" w:rsidRDefault="00966BE6" w:rsidP="00966BE6">
      <w:pPr>
        <w:widowControl/>
        <w:suppressAutoHyphens w:val="0"/>
        <w:ind w:left="567"/>
        <w:jc w:val="both"/>
      </w:pPr>
      <w:r w:rsidRPr="00A1755B">
        <w:t>O zamówienie mogą ubiegać się wykonawcy, którzy dysponują lub będą dysponowali osobami</w:t>
      </w:r>
      <w:r w:rsidR="006738F4" w:rsidRPr="00A1755B">
        <w:t>, które będą uczestniczyć w wykonywaniu zamówienia lub przewidzianych do jego realizacji we wszystkich branżach projektowych odpowiadających przedmiotowi zamówienia, wraz z podaniem posiadanych uprawnień właściwych dla funkcji, które mają pełnić; w tym jedna osoba musi posiadać uprawnienia w specjalności architektonicznej oraz potwierdzeniem przynależności tych osób do Okręgowej Izby Inżynierów Budownictwa.</w:t>
      </w:r>
    </w:p>
    <w:p w:rsidR="002C3FDF" w:rsidRPr="00966BE6" w:rsidRDefault="002C3FDF" w:rsidP="00966BE6">
      <w:pPr>
        <w:widowControl/>
        <w:suppressAutoHyphens w:val="0"/>
        <w:ind w:left="567"/>
        <w:jc w:val="both"/>
      </w:pPr>
    </w:p>
    <w:p w:rsidR="001151ED" w:rsidRPr="00966BE6" w:rsidRDefault="001151ED" w:rsidP="00A86353">
      <w:pPr>
        <w:pStyle w:val="Akapitzlist"/>
        <w:widowControl/>
        <w:numPr>
          <w:ilvl w:val="0"/>
          <w:numId w:val="16"/>
        </w:numPr>
        <w:suppressAutoHyphens w:val="0"/>
        <w:ind w:left="567" w:hanging="567"/>
        <w:jc w:val="both"/>
      </w:pPr>
      <w:r w:rsidRPr="00966BE6">
        <w:t>Wykaz oświadczeń i dokumentów, jakie mają dostarczyć wykonawcy w celu potwierdzenia spełniania warunków udziału w postępowaniu.</w:t>
      </w:r>
    </w:p>
    <w:p w:rsidR="001151ED" w:rsidRDefault="001151ED" w:rsidP="006E3A0A">
      <w:pPr>
        <w:pStyle w:val="Akapitzlist"/>
        <w:widowControl/>
        <w:numPr>
          <w:ilvl w:val="0"/>
          <w:numId w:val="5"/>
        </w:numPr>
        <w:suppressAutoHyphens w:val="0"/>
        <w:ind w:left="1134" w:hanging="567"/>
        <w:jc w:val="both"/>
      </w:pPr>
      <w:r w:rsidRPr="00966BE6">
        <w:t>wypełniony i podpisany formularz ofertowy</w:t>
      </w:r>
      <w:r w:rsidR="00512288">
        <w:t xml:space="preserve"> wraz z załącznikami</w:t>
      </w:r>
      <w:r w:rsidRPr="00966BE6">
        <w:t>, z wykorzystaniem wzoru – załącznika nr 1</w:t>
      </w:r>
    </w:p>
    <w:p w:rsidR="002C3FDF" w:rsidRPr="00966BE6" w:rsidRDefault="002C3FDF" w:rsidP="002C3FDF">
      <w:pPr>
        <w:pStyle w:val="Akapitzlist"/>
        <w:widowControl/>
        <w:suppressAutoHyphens w:val="0"/>
        <w:ind w:left="1134"/>
        <w:jc w:val="both"/>
      </w:pPr>
    </w:p>
    <w:p w:rsidR="001151ED" w:rsidRPr="00966BE6" w:rsidRDefault="001151ED" w:rsidP="006E3A0A">
      <w:pPr>
        <w:pStyle w:val="Akapitzlist"/>
        <w:numPr>
          <w:ilvl w:val="0"/>
          <w:numId w:val="16"/>
        </w:numPr>
        <w:autoSpaceDE w:val="0"/>
        <w:autoSpaceDN w:val="0"/>
        <w:adjustRightInd w:val="0"/>
        <w:ind w:left="567" w:hanging="567"/>
        <w:rPr>
          <w:bCs/>
        </w:rPr>
      </w:pPr>
      <w:r w:rsidRPr="00966BE6">
        <w:rPr>
          <w:bCs/>
        </w:rPr>
        <w:t>Opis sposobu wyboru oferty najkorzystniejszej:</w:t>
      </w:r>
    </w:p>
    <w:p w:rsidR="001151ED" w:rsidRPr="00966BE6" w:rsidRDefault="001151ED" w:rsidP="006E3A0A">
      <w:pPr>
        <w:autoSpaceDE w:val="0"/>
        <w:autoSpaceDN w:val="0"/>
        <w:adjustRightInd w:val="0"/>
        <w:ind w:left="567"/>
        <w:jc w:val="both"/>
      </w:pPr>
      <w:r w:rsidRPr="00966BE6">
        <w:t>W celu wyboru najkorzystniejszej oferty Zamawiając</w:t>
      </w:r>
      <w:r w:rsidR="006E3A0A" w:rsidRPr="00966BE6">
        <w:t xml:space="preserve">y przyjął następujące kryteria </w:t>
      </w:r>
      <w:r w:rsidRPr="00966BE6">
        <w:t>przypisując im odpowiednio wagi procentowe:</w:t>
      </w:r>
    </w:p>
    <w:p w:rsidR="001151ED" w:rsidRDefault="001151ED" w:rsidP="006E3A0A">
      <w:pPr>
        <w:pStyle w:val="Akapitzlist"/>
        <w:numPr>
          <w:ilvl w:val="0"/>
          <w:numId w:val="5"/>
        </w:numPr>
        <w:ind w:left="1134" w:hanging="567"/>
      </w:pPr>
      <w:r w:rsidRPr="00966BE6">
        <w:t>cena o</w:t>
      </w:r>
      <w:r w:rsidR="00A07A65" w:rsidRPr="00966BE6">
        <w:t>pracowania dokumentacji (Cd)</w:t>
      </w:r>
      <w:r w:rsidR="00A07A65" w:rsidRPr="00966BE6">
        <w:tab/>
      </w:r>
      <w:r w:rsidRPr="00966BE6">
        <w:t>(waga</w:t>
      </w:r>
      <w:r w:rsidR="00A07A65">
        <w:t>10</w:t>
      </w:r>
      <w:r w:rsidR="00026BD4">
        <w:t>0</w:t>
      </w:r>
      <w:r w:rsidRPr="000F03DB">
        <w:t>%)</w:t>
      </w:r>
    </w:p>
    <w:p w:rsidR="00474E53" w:rsidRPr="00A07A65" w:rsidRDefault="00A07A65" w:rsidP="00A07A65">
      <w:pPr>
        <w:autoSpaceDE w:val="0"/>
        <w:autoSpaceDN w:val="0"/>
        <w:adjustRightInd w:val="0"/>
        <w:ind w:left="567"/>
        <w:rPr>
          <w:b/>
        </w:rPr>
      </w:pPr>
      <w:r w:rsidRPr="00A07A65">
        <w:rPr>
          <w:b/>
        </w:rPr>
        <w:t>Najwyżej oceniona zostanie oferta z najniższą ceną</w:t>
      </w:r>
      <w:r w:rsidR="00DB4887" w:rsidRPr="00A07A65">
        <w:rPr>
          <w:b/>
        </w:rPr>
        <w:t>:</w:t>
      </w:r>
    </w:p>
    <w:p w:rsidR="004C4AAC" w:rsidRDefault="001151ED" w:rsidP="00A07A65">
      <w:pPr>
        <w:pStyle w:val="Akapitzlist"/>
        <w:numPr>
          <w:ilvl w:val="1"/>
          <w:numId w:val="16"/>
        </w:numPr>
        <w:suppressAutoHyphens w:val="0"/>
        <w:autoSpaceDE w:val="0"/>
        <w:autoSpaceDN w:val="0"/>
        <w:adjustRightInd w:val="0"/>
        <w:ind w:left="567" w:hanging="567"/>
        <w:jc w:val="both"/>
      </w:pPr>
      <w:r w:rsidRPr="000F03DB">
        <w:t xml:space="preserve">Jeżeli Zamawiający nie może dokonać wyboru oferty najkorzystniejszej ze względu </w:t>
      </w:r>
      <w:r w:rsidR="004B6127">
        <w:br/>
      </w:r>
      <w:r w:rsidRPr="000F03DB">
        <w:t xml:space="preserve">na to, że zostały złożone oferty uzyskały jednakową </w:t>
      </w:r>
      <w:r w:rsidR="00A07A65">
        <w:t>cenę</w:t>
      </w:r>
      <w:r w:rsidRPr="000F03DB">
        <w:t xml:space="preserve">, Zamawiający </w:t>
      </w:r>
      <w:r w:rsidR="00C2189E">
        <w:t>zaprosi</w:t>
      </w:r>
      <w:r w:rsidRPr="000F03DB">
        <w:t xml:space="preserve"> Wykon</w:t>
      </w:r>
      <w:r w:rsidR="00C2189E">
        <w:t>awców, którzy złożyli te oferty</w:t>
      </w:r>
      <w:r w:rsidRPr="000F03DB">
        <w:t xml:space="preserve"> do </w:t>
      </w:r>
      <w:r w:rsidR="00C2189E">
        <w:t>negocjacji</w:t>
      </w:r>
      <w:r w:rsidRPr="000F03DB">
        <w:t>.</w:t>
      </w:r>
    </w:p>
    <w:p w:rsidR="002C3FDF" w:rsidRPr="00A07A65" w:rsidRDefault="002C3FDF" w:rsidP="002C3FDF">
      <w:pPr>
        <w:pStyle w:val="Akapitzlist"/>
        <w:suppressAutoHyphens w:val="0"/>
        <w:autoSpaceDE w:val="0"/>
        <w:autoSpaceDN w:val="0"/>
        <w:adjustRightInd w:val="0"/>
        <w:ind w:left="567"/>
        <w:jc w:val="both"/>
      </w:pPr>
    </w:p>
    <w:p w:rsidR="001151ED" w:rsidRPr="004B6127" w:rsidRDefault="001151ED" w:rsidP="00C2189E">
      <w:pPr>
        <w:pStyle w:val="Akapitzlist"/>
        <w:numPr>
          <w:ilvl w:val="0"/>
          <w:numId w:val="16"/>
        </w:numPr>
        <w:autoSpaceDE w:val="0"/>
        <w:autoSpaceDN w:val="0"/>
        <w:adjustRightInd w:val="0"/>
        <w:ind w:left="567" w:hanging="567"/>
        <w:rPr>
          <w:bCs/>
          <w:color w:val="000000"/>
        </w:rPr>
      </w:pPr>
      <w:r w:rsidRPr="004B6127">
        <w:rPr>
          <w:bCs/>
          <w:color w:val="000000"/>
        </w:rPr>
        <w:t>Informacja o wyborze najkorzystniejszej oferty:</w:t>
      </w:r>
    </w:p>
    <w:p w:rsidR="001151ED" w:rsidRDefault="001151ED" w:rsidP="00C2189E">
      <w:pPr>
        <w:autoSpaceDE w:val="0"/>
        <w:autoSpaceDN w:val="0"/>
        <w:adjustRightInd w:val="0"/>
        <w:ind w:left="567"/>
        <w:jc w:val="both"/>
        <w:rPr>
          <w:color w:val="000000"/>
        </w:rPr>
      </w:pPr>
      <w:r w:rsidRPr="00355443">
        <w:rPr>
          <w:color w:val="000000"/>
        </w:rPr>
        <w:lastRenderedPageBreak/>
        <w:t xml:space="preserve">Informacja o wyborze najkorzystniejszej oferty zawierająca: nazwę (firmę), siedzibę </w:t>
      </w:r>
      <w:r w:rsidR="004B6127">
        <w:rPr>
          <w:color w:val="000000"/>
        </w:rPr>
        <w:br/>
      </w:r>
      <w:r w:rsidRPr="00355443">
        <w:rPr>
          <w:color w:val="000000"/>
        </w:rPr>
        <w:t xml:space="preserve">i adreswykonawcy, którego ofertę wybrano zostanie </w:t>
      </w:r>
      <w:r w:rsidR="00C2189E">
        <w:rPr>
          <w:color w:val="000000"/>
        </w:rPr>
        <w:t>przekazana wykonawcom biorącym udział w postępowaniu</w:t>
      </w:r>
      <w:r w:rsidR="0076572B">
        <w:rPr>
          <w:color w:val="000000"/>
        </w:rPr>
        <w:t xml:space="preserve"> </w:t>
      </w:r>
      <w:r w:rsidR="00C2189E">
        <w:rPr>
          <w:color w:val="000000"/>
        </w:rPr>
        <w:t>niezwłocznie po wyborze najkorzystniejszej oferty</w:t>
      </w:r>
      <w:r w:rsidRPr="00355443">
        <w:rPr>
          <w:color w:val="000000"/>
        </w:rPr>
        <w:t>.</w:t>
      </w:r>
    </w:p>
    <w:p w:rsidR="004843F7" w:rsidRPr="00355443" w:rsidRDefault="004843F7" w:rsidP="00C2189E">
      <w:pPr>
        <w:autoSpaceDE w:val="0"/>
        <w:autoSpaceDN w:val="0"/>
        <w:adjustRightInd w:val="0"/>
        <w:ind w:left="567"/>
        <w:jc w:val="both"/>
        <w:rPr>
          <w:color w:val="000000"/>
        </w:rPr>
      </w:pPr>
    </w:p>
    <w:p w:rsidR="001151ED" w:rsidRPr="004B6127" w:rsidRDefault="001151ED" w:rsidP="00C2189E">
      <w:pPr>
        <w:pStyle w:val="Akapitzlist"/>
        <w:numPr>
          <w:ilvl w:val="0"/>
          <w:numId w:val="16"/>
        </w:numPr>
        <w:autoSpaceDE w:val="0"/>
        <w:autoSpaceDN w:val="0"/>
        <w:adjustRightInd w:val="0"/>
        <w:ind w:left="567" w:hanging="567"/>
        <w:jc w:val="both"/>
        <w:rPr>
          <w:color w:val="000000"/>
        </w:rPr>
      </w:pPr>
      <w:r w:rsidRPr="004B6127">
        <w:rPr>
          <w:bCs/>
          <w:color w:val="000000"/>
        </w:rPr>
        <w:t>Informacja o terminie i miejscu podpisania umowy:</w:t>
      </w:r>
    </w:p>
    <w:p w:rsidR="001151ED" w:rsidRPr="00355443" w:rsidRDefault="001151ED" w:rsidP="00C2189E">
      <w:pPr>
        <w:autoSpaceDE w:val="0"/>
        <w:autoSpaceDN w:val="0"/>
        <w:adjustRightInd w:val="0"/>
        <w:ind w:left="567"/>
        <w:jc w:val="both"/>
        <w:rPr>
          <w:color w:val="000000"/>
        </w:rPr>
      </w:pPr>
      <w:r w:rsidRPr="00355443">
        <w:rPr>
          <w:color w:val="000000"/>
        </w:rPr>
        <w:t xml:space="preserve">Informacja o terminie i miejscu podpisania umowy zostanie przekazana telefonicznie lub pisemnie </w:t>
      </w:r>
      <w:r w:rsidR="00BF1B8B">
        <w:rPr>
          <w:color w:val="000000"/>
        </w:rPr>
        <w:t>Projektantowi</w:t>
      </w:r>
      <w:r w:rsidRPr="00355443">
        <w:rPr>
          <w:color w:val="000000"/>
        </w:rPr>
        <w:t>, którego ofertę wybrano.</w:t>
      </w:r>
    </w:p>
    <w:p w:rsidR="001151ED" w:rsidRDefault="001151ED" w:rsidP="00C2189E">
      <w:pPr>
        <w:pStyle w:val="Akapitzlist"/>
        <w:numPr>
          <w:ilvl w:val="0"/>
          <w:numId w:val="16"/>
        </w:numPr>
        <w:ind w:left="567" w:hanging="567"/>
        <w:jc w:val="both"/>
      </w:pPr>
      <w:r w:rsidRPr="00355443">
        <w:t xml:space="preserve">Postępowanie nie podlega przepisom ustawy z dnia 29 stycznia 2004 r. </w:t>
      </w:r>
      <w:r w:rsidR="00026BD4">
        <w:t>Prawo zamówień Publicznych (</w:t>
      </w:r>
      <w:r w:rsidRPr="00355443">
        <w:t>Dz. U. z 20</w:t>
      </w:r>
      <w:r w:rsidR="00026BD4">
        <w:t>19</w:t>
      </w:r>
      <w:r w:rsidRPr="00355443">
        <w:t xml:space="preserve"> r. poz. </w:t>
      </w:r>
      <w:r w:rsidR="00026BD4">
        <w:t>1843</w:t>
      </w:r>
      <w:r w:rsidRPr="00355443">
        <w:t>).</w:t>
      </w:r>
    </w:p>
    <w:p w:rsidR="004843F7" w:rsidRPr="00355443" w:rsidRDefault="004843F7" w:rsidP="004843F7">
      <w:pPr>
        <w:pStyle w:val="Akapitzlist"/>
        <w:ind w:left="567"/>
        <w:jc w:val="both"/>
      </w:pPr>
    </w:p>
    <w:p w:rsidR="00355443" w:rsidRPr="00C2189E" w:rsidRDefault="001151ED" w:rsidP="00C2189E">
      <w:pPr>
        <w:pStyle w:val="Akapitzlist"/>
        <w:numPr>
          <w:ilvl w:val="0"/>
          <w:numId w:val="16"/>
        </w:numPr>
        <w:ind w:left="567" w:hanging="567"/>
        <w:jc w:val="both"/>
        <w:rPr>
          <w:b/>
        </w:rPr>
      </w:pPr>
      <w:r w:rsidRPr="00C2189E">
        <w:rPr>
          <w:b/>
        </w:rPr>
        <w:t xml:space="preserve">Niniejsze zaproszenie do składania ofert nie stanowi żadnego zobowiązania </w:t>
      </w:r>
      <w:r w:rsidR="004B6127">
        <w:rPr>
          <w:b/>
        </w:rPr>
        <w:br/>
      </w:r>
      <w:r w:rsidRPr="00C2189E">
        <w:rPr>
          <w:b/>
        </w:rPr>
        <w:t xml:space="preserve">ze strony Gminy Elbląg. Takie zobowiązanie powstaje dopiero z chwilą podpisania umowy z wybranym Wykonawcą. Gmina Elbląg może do momentu podpisania umowy zrezygnować z wykonania zamówienia lub odwołać postępowanie </w:t>
      </w:r>
      <w:r w:rsidR="004B6127">
        <w:rPr>
          <w:b/>
        </w:rPr>
        <w:br/>
      </w:r>
      <w:r w:rsidRPr="00C2189E">
        <w:rPr>
          <w:b/>
        </w:rPr>
        <w:t>o udzielenie zamówienia bez podania przyczyny, a Wykonawcy nie mają w takiej sytuacji prawa do żadnego odszkodowania. W takim wypadku Wykonawcy zostaną poinformowani o tej decyzji na stronie internetowej Urzędu Gminy</w:t>
      </w:r>
      <w:r w:rsidR="00022F71">
        <w:rPr>
          <w:b/>
        </w:rPr>
        <w:t>.</w:t>
      </w:r>
    </w:p>
    <w:sectPr w:rsidR="00355443" w:rsidRPr="00C2189E" w:rsidSect="00755B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AEA"/>
    <w:multiLevelType w:val="hybridMultilevel"/>
    <w:tmpl w:val="A9DCC97C"/>
    <w:lvl w:ilvl="0" w:tplc="5CFCA404">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
    <w:nsid w:val="03020D36"/>
    <w:multiLevelType w:val="hybridMultilevel"/>
    <w:tmpl w:val="E376BEB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1C0148"/>
    <w:multiLevelType w:val="multilevel"/>
    <w:tmpl w:val="141E0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293B97"/>
    <w:multiLevelType w:val="hybridMultilevel"/>
    <w:tmpl w:val="7BC009B6"/>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121749"/>
    <w:multiLevelType w:val="hybridMultilevel"/>
    <w:tmpl w:val="20DC01A2"/>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BA363E"/>
    <w:multiLevelType w:val="hybridMultilevel"/>
    <w:tmpl w:val="AAE47862"/>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1F2700"/>
    <w:multiLevelType w:val="hybridMultilevel"/>
    <w:tmpl w:val="BD90C388"/>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FF3F86"/>
    <w:multiLevelType w:val="hybridMultilevel"/>
    <w:tmpl w:val="70A0081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2726C3"/>
    <w:multiLevelType w:val="hybridMultilevel"/>
    <w:tmpl w:val="76EE0B6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DB13AE"/>
    <w:multiLevelType w:val="hybridMultilevel"/>
    <w:tmpl w:val="C5BE9412"/>
    <w:lvl w:ilvl="0" w:tplc="230629F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49783A"/>
    <w:multiLevelType w:val="hybridMultilevel"/>
    <w:tmpl w:val="2154E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F25BBC"/>
    <w:multiLevelType w:val="hybridMultilevel"/>
    <w:tmpl w:val="58E020C6"/>
    <w:lvl w:ilvl="0" w:tplc="87680BE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2A3106"/>
    <w:multiLevelType w:val="hybridMultilevel"/>
    <w:tmpl w:val="F6AA6A7E"/>
    <w:lvl w:ilvl="0" w:tplc="2DB860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21213990"/>
    <w:multiLevelType w:val="hybridMultilevel"/>
    <w:tmpl w:val="1E867B7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6238AC"/>
    <w:multiLevelType w:val="hybridMultilevel"/>
    <w:tmpl w:val="F23EE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802125"/>
    <w:multiLevelType w:val="hybridMultilevel"/>
    <w:tmpl w:val="9D741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034CE4"/>
    <w:multiLevelType w:val="hybridMultilevel"/>
    <w:tmpl w:val="A704F3F8"/>
    <w:lvl w:ilvl="0" w:tplc="EB30476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710CA0"/>
    <w:multiLevelType w:val="hybridMultilevel"/>
    <w:tmpl w:val="A644F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0404F0"/>
    <w:multiLevelType w:val="hybridMultilevel"/>
    <w:tmpl w:val="14066A7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31036EE9"/>
    <w:multiLevelType w:val="hybridMultilevel"/>
    <w:tmpl w:val="5D4CC70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857ED2"/>
    <w:multiLevelType w:val="hybridMultilevel"/>
    <w:tmpl w:val="16145080"/>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FE74A0"/>
    <w:multiLevelType w:val="hybridMultilevel"/>
    <w:tmpl w:val="CFC2BFC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BAE307E"/>
    <w:multiLevelType w:val="hybridMultilevel"/>
    <w:tmpl w:val="02FCD088"/>
    <w:lvl w:ilvl="0" w:tplc="4B7AF9DE">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9206DB"/>
    <w:multiLevelType w:val="hybridMultilevel"/>
    <w:tmpl w:val="DB0E3CCE"/>
    <w:lvl w:ilvl="0" w:tplc="F252E6F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502E5F"/>
    <w:multiLevelType w:val="hybridMultilevel"/>
    <w:tmpl w:val="70E465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71215C"/>
    <w:multiLevelType w:val="multilevel"/>
    <w:tmpl w:val="DEE45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AD4C77"/>
    <w:multiLevelType w:val="hybridMultilevel"/>
    <w:tmpl w:val="DFE25D76"/>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79306B"/>
    <w:multiLevelType w:val="hybridMultilevel"/>
    <w:tmpl w:val="861C766C"/>
    <w:lvl w:ilvl="0" w:tplc="62BAFB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A13B37"/>
    <w:multiLevelType w:val="hybridMultilevel"/>
    <w:tmpl w:val="AABC92D4"/>
    <w:lvl w:ilvl="0" w:tplc="0C88153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6030A47"/>
    <w:multiLevelType w:val="hybridMultilevel"/>
    <w:tmpl w:val="09F8E4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7BF1129"/>
    <w:multiLevelType w:val="hybridMultilevel"/>
    <w:tmpl w:val="B422FACC"/>
    <w:lvl w:ilvl="0" w:tplc="4AC6E1A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5CD53350"/>
    <w:multiLevelType w:val="hybridMultilevel"/>
    <w:tmpl w:val="995E4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F84210"/>
    <w:multiLevelType w:val="hybridMultilevel"/>
    <w:tmpl w:val="5CE6505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E03752B"/>
    <w:multiLevelType w:val="hybridMultilevel"/>
    <w:tmpl w:val="7608A1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E0C4A33"/>
    <w:multiLevelType w:val="hybridMultilevel"/>
    <w:tmpl w:val="B51ED4BE"/>
    <w:lvl w:ilvl="0" w:tplc="5CFCA4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nsid w:val="66371CCF"/>
    <w:multiLevelType w:val="hybridMultilevel"/>
    <w:tmpl w:val="B500785E"/>
    <w:lvl w:ilvl="0" w:tplc="893667E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9C6305F"/>
    <w:multiLevelType w:val="multilevel"/>
    <w:tmpl w:val="F66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C13462"/>
    <w:multiLevelType w:val="hybridMultilevel"/>
    <w:tmpl w:val="BD1671B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BC53D98"/>
    <w:multiLevelType w:val="hybridMultilevel"/>
    <w:tmpl w:val="6348306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01056A9"/>
    <w:multiLevelType w:val="hybridMultilevel"/>
    <w:tmpl w:val="B8FA04E4"/>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02F10BF"/>
    <w:multiLevelType w:val="hybridMultilevel"/>
    <w:tmpl w:val="25AA7224"/>
    <w:lvl w:ilvl="0" w:tplc="3710CD36">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7959254F"/>
    <w:multiLevelType w:val="hybridMultilevel"/>
    <w:tmpl w:val="3DB0D936"/>
    <w:lvl w:ilvl="0" w:tplc="666830A2">
      <w:start w:val="1"/>
      <w:numFmt w:val="upperRoman"/>
      <w:lvlText w:val="%1."/>
      <w:lvlJc w:val="left"/>
      <w:pPr>
        <w:ind w:left="1080" w:hanging="720"/>
      </w:pPr>
      <w:rPr>
        <w:rFonts w:eastAsia="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8"/>
  </w:num>
  <w:num w:numId="5">
    <w:abstractNumId w:val="39"/>
  </w:num>
  <w:num w:numId="6">
    <w:abstractNumId w:val="32"/>
  </w:num>
  <w:num w:numId="7">
    <w:abstractNumId w:val="0"/>
  </w:num>
  <w:num w:numId="8">
    <w:abstractNumId w:val="20"/>
  </w:num>
  <w:num w:numId="9">
    <w:abstractNumId w:val="19"/>
  </w:num>
  <w:num w:numId="10">
    <w:abstractNumId w:val="1"/>
  </w:num>
  <w:num w:numId="11">
    <w:abstractNumId w:val="4"/>
  </w:num>
  <w:num w:numId="12">
    <w:abstractNumId w:val="17"/>
  </w:num>
  <w:num w:numId="13">
    <w:abstractNumId w:val="21"/>
  </w:num>
  <w:num w:numId="14">
    <w:abstractNumId w:val="33"/>
  </w:num>
  <w:num w:numId="15">
    <w:abstractNumId w:val="7"/>
  </w:num>
  <w:num w:numId="16">
    <w:abstractNumId w:val="2"/>
  </w:num>
  <w:num w:numId="17">
    <w:abstractNumId w:val="36"/>
  </w:num>
  <w:num w:numId="18">
    <w:abstractNumId w:val="36"/>
    <w:lvlOverride w:ilvl="0">
      <w:startOverride w:val="3"/>
    </w:lvlOverride>
  </w:num>
  <w:num w:numId="19">
    <w:abstractNumId w:val="36"/>
    <w:lvlOverride w:ilvl="0">
      <w:startOverride w:val="5"/>
    </w:lvlOverride>
  </w:num>
  <w:num w:numId="20">
    <w:abstractNumId w:val="25"/>
    <w:lvlOverride w:ilvl="0"/>
    <w:lvlOverride w:ilvl="1">
      <w:startOverride w:val="1"/>
    </w:lvlOverride>
  </w:num>
  <w:num w:numId="21">
    <w:abstractNumId w:val="25"/>
    <w:lvlOverride w:ilvl="0"/>
    <w:lvlOverride w:ilvl="1">
      <w:startOverride w:val="2"/>
    </w:lvlOverride>
  </w:num>
  <w:num w:numId="22">
    <w:abstractNumId w:val="25"/>
    <w:lvlOverride w:ilvl="0"/>
    <w:lvlOverride w:ilvl="1">
      <w:startOverride w:val="3"/>
    </w:lvlOverride>
  </w:num>
  <w:num w:numId="23">
    <w:abstractNumId w:val="25"/>
    <w:lvlOverride w:ilvl="0"/>
    <w:lvlOverride w:ilvl="1">
      <w:startOverride w:val="4"/>
    </w:lvlOverride>
  </w:num>
  <w:num w:numId="24">
    <w:abstractNumId w:val="25"/>
    <w:lvlOverride w:ilvl="0"/>
    <w:lvlOverride w:ilvl="1">
      <w:startOverride w:val="5"/>
    </w:lvlOverride>
  </w:num>
  <w:num w:numId="25">
    <w:abstractNumId w:val="25"/>
    <w:lvlOverride w:ilvl="0"/>
    <w:lvlOverride w:ilvl="1">
      <w:startOverride w:val="6"/>
    </w:lvlOverride>
  </w:num>
  <w:num w:numId="26">
    <w:abstractNumId w:val="5"/>
  </w:num>
  <w:num w:numId="27">
    <w:abstractNumId w:val="26"/>
  </w:num>
  <w:num w:numId="28">
    <w:abstractNumId w:val="24"/>
  </w:num>
  <w:num w:numId="29">
    <w:abstractNumId w:val="29"/>
  </w:num>
  <w:num w:numId="30">
    <w:abstractNumId w:val="18"/>
  </w:num>
  <w:num w:numId="31">
    <w:abstractNumId w:val="35"/>
  </w:num>
  <w:num w:numId="32">
    <w:abstractNumId w:val="23"/>
  </w:num>
  <w:num w:numId="33">
    <w:abstractNumId w:val="38"/>
  </w:num>
  <w:num w:numId="34">
    <w:abstractNumId w:val="40"/>
  </w:num>
  <w:num w:numId="35">
    <w:abstractNumId w:val="34"/>
  </w:num>
  <w:num w:numId="36">
    <w:abstractNumId w:val="30"/>
  </w:num>
  <w:num w:numId="37">
    <w:abstractNumId w:val="28"/>
  </w:num>
  <w:num w:numId="38">
    <w:abstractNumId w:val="3"/>
  </w:num>
  <w:num w:numId="39">
    <w:abstractNumId w:val="13"/>
  </w:num>
  <w:num w:numId="40">
    <w:abstractNumId w:val="15"/>
  </w:num>
  <w:num w:numId="41">
    <w:abstractNumId w:val="37"/>
  </w:num>
  <w:num w:numId="42">
    <w:abstractNumId w:val="31"/>
  </w:num>
  <w:num w:numId="43">
    <w:abstractNumId w:val="10"/>
  </w:num>
  <w:num w:numId="44">
    <w:abstractNumId w:val="12"/>
  </w:num>
  <w:num w:numId="45">
    <w:abstractNumId w:val="16"/>
  </w:num>
  <w:num w:numId="46">
    <w:abstractNumId w:val="14"/>
  </w:num>
  <w:num w:numId="47">
    <w:abstractNumId w:val="11"/>
  </w:num>
  <w:num w:numId="48">
    <w:abstractNumId w:val="9"/>
  </w:num>
  <w:num w:numId="49">
    <w:abstractNumId w:val="2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51ED"/>
    <w:rsid w:val="00022F71"/>
    <w:rsid w:val="00026BD4"/>
    <w:rsid w:val="00044E7F"/>
    <w:rsid w:val="000450ED"/>
    <w:rsid w:val="000465FD"/>
    <w:rsid w:val="00066D6A"/>
    <w:rsid w:val="000838B3"/>
    <w:rsid w:val="00086CEA"/>
    <w:rsid w:val="00086E3B"/>
    <w:rsid w:val="000C01CE"/>
    <w:rsid w:val="000F03DB"/>
    <w:rsid w:val="001100F8"/>
    <w:rsid w:val="00113B90"/>
    <w:rsid w:val="001151ED"/>
    <w:rsid w:val="001340CD"/>
    <w:rsid w:val="00183329"/>
    <w:rsid w:val="00187588"/>
    <w:rsid w:val="001C0A4E"/>
    <w:rsid w:val="001D2B84"/>
    <w:rsid w:val="001E516A"/>
    <w:rsid w:val="001F184B"/>
    <w:rsid w:val="00211E5A"/>
    <w:rsid w:val="002152CD"/>
    <w:rsid w:val="00267530"/>
    <w:rsid w:val="002C3FDF"/>
    <w:rsid w:val="002D08ED"/>
    <w:rsid w:val="002E2F34"/>
    <w:rsid w:val="0031023E"/>
    <w:rsid w:val="00336478"/>
    <w:rsid w:val="003410AD"/>
    <w:rsid w:val="00355443"/>
    <w:rsid w:val="003D42AA"/>
    <w:rsid w:val="00424E20"/>
    <w:rsid w:val="00440AEB"/>
    <w:rsid w:val="004468E4"/>
    <w:rsid w:val="00452876"/>
    <w:rsid w:val="00474E53"/>
    <w:rsid w:val="004843F7"/>
    <w:rsid w:val="004A47A7"/>
    <w:rsid w:val="004B6127"/>
    <w:rsid w:val="004B7E40"/>
    <w:rsid w:val="004C4AAC"/>
    <w:rsid w:val="004F0ABD"/>
    <w:rsid w:val="004F1596"/>
    <w:rsid w:val="00511BEC"/>
    <w:rsid w:val="00512288"/>
    <w:rsid w:val="00551C03"/>
    <w:rsid w:val="00552119"/>
    <w:rsid w:val="00582789"/>
    <w:rsid w:val="00584994"/>
    <w:rsid w:val="005F3BB8"/>
    <w:rsid w:val="005F5A29"/>
    <w:rsid w:val="005F6BE3"/>
    <w:rsid w:val="005F6FD4"/>
    <w:rsid w:val="006738F4"/>
    <w:rsid w:val="006D3804"/>
    <w:rsid w:val="006D40FC"/>
    <w:rsid w:val="006D7A54"/>
    <w:rsid w:val="006E2B28"/>
    <w:rsid w:val="006E3A0A"/>
    <w:rsid w:val="006F705C"/>
    <w:rsid w:val="006F7CB1"/>
    <w:rsid w:val="0070182B"/>
    <w:rsid w:val="00722AC2"/>
    <w:rsid w:val="00725D66"/>
    <w:rsid w:val="00755B17"/>
    <w:rsid w:val="00760CC4"/>
    <w:rsid w:val="0076572B"/>
    <w:rsid w:val="007D0082"/>
    <w:rsid w:val="007E75DB"/>
    <w:rsid w:val="0080324E"/>
    <w:rsid w:val="008A470B"/>
    <w:rsid w:val="008B1ACE"/>
    <w:rsid w:val="008C0E30"/>
    <w:rsid w:val="0091282B"/>
    <w:rsid w:val="00920C25"/>
    <w:rsid w:val="0093364C"/>
    <w:rsid w:val="00966BE6"/>
    <w:rsid w:val="009F34D6"/>
    <w:rsid w:val="009F3D66"/>
    <w:rsid w:val="00A07A65"/>
    <w:rsid w:val="00A1755B"/>
    <w:rsid w:val="00A37912"/>
    <w:rsid w:val="00A4783E"/>
    <w:rsid w:val="00A7114E"/>
    <w:rsid w:val="00A722A1"/>
    <w:rsid w:val="00A86353"/>
    <w:rsid w:val="00A91C49"/>
    <w:rsid w:val="00AC1200"/>
    <w:rsid w:val="00AC2BF3"/>
    <w:rsid w:val="00AD63E0"/>
    <w:rsid w:val="00B0264F"/>
    <w:rsid w:val="00B32D77"/>
    <w:rsid w:val="00B80EC4"/>
    <w:rsid w:val="00B841A3"/>
    <w:rsid w:val="00BF1B8B"/>
    <w:rsid w:val="00BF22CE"/>
    <w:rsid w:val="00C1084B"/>
    <w:rsid w:val="00C213CB"/>
    <w:rsid w:val="00C2189E"/>
    <w:rsid w:val="00C36859"/>
    <w:rsid w:val="00C36C4D"/>
    <w:rsid w:val="00C77163"/>
    <w:rsid w:val="00C932BC"/>
    <w:rsid w:val="00C96CBB"/>
    <w:rsid w:val="00CB4BDD"/>
    <w:rsid w:val="00CC0CC7"/>
    <w:rsid w:val="00CC1579"/>
    <w:rsid w:val="00CF089A"/>
    <w:rsid w:val="00CF47CA"/>
    <w:rsid w:val="00D146F4"/>
    <w:rsid w:val="00D35421"/>
    <w:rsid w:val="00D54350"/>
    <w:rsid w:val="00D57E7C"/>
    <w:rsid w:val="00DA57CD"/>
    <w:rsid w:val="00DB4887"/>
    <w:rsid w:val="00DF48DA"/>
    <w:rsid w:val="00E02CF7"/>
    <w:rsid w:val="00E375FF"/>
    <w:rsid w:val="00E41FC1"/>
    <w:rsid w:val="00E62949"/>
    <w:rsid w:val="00E719FD"/>
    <w:rsid w:val="00ED51AB"/>
    <w:rsid w:val="00EE74F4"/>
    <w:rsid w:val="00EF2B14"/>
    <w:rsid w:val="00F65A81"/>
    <w:rsid w:val="00F86228"/>
    <w:rsid w:val="00FC7758"/>
    <w:rsid w:val="00FD5B5E"/>
    <w:rsid w:val="00FE7A43"/>
    <w:rsid w:val="00FF70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1ED"/>
    <w:pPr>
      <w:widowControl w:val="0"/>
      <w:suppressAutoHyphens/>
      <w:spacing w:after="0"/>
      <w:ind w:left="0" w:firstLine="0"/>
      <w:jc w:val="left"/>
    </w:pPr>
    <w:rPr>
      <w:rFonts w:ascii="Times New Roman" w:eastAsia="Andale Sans UI" w:hAnsi="Times New Roman" w:cs="Times New Roman"/>
      <w:kern w:val="1"/>
      <w:sz w:val="24"/>
      <w:szCs w:val="24"/>
    </w:rPr>
  </w:style>
  <w:style w:type="paragraph" w:styleId="Nagwek2">
    <w:name w:val="heading 2"/>
    <w:basedOn w:val="Normalny"/>
    <w:next w:val="Normalny"/>
    <w:link w:val="Nagwek2Znak"/>
    <w:uiPriority w:val="9"/>
    <w:semiHidden/>
    <w:unhideWhenUsed/>
    <w:qFormat/>
    <w:rsid w:val="006F705C"/>
    <w:pPr>
      <w:keepNext/>
      <w:widowControl/>
      <w:suppressAutoHyphens w:val="0"/>
      <w:spacing w:before="240" w:after="60"/>
      <w:outlineLvl w:val="1"/>
    </w:pPr>
    <w:rPr>
      <w:rFonts w:ascii="Cambria" w:eastAsia="Times New Roman" w:hAnsi="Cambria"/>
      <w:b/>
      <w:bCs/>
      <w:i/>
      <w:iCs/>
      <w:kern w:val="0"/>
      <w:sz w:val="28"/>
      <w:szCs w:val="28"/>
      <w:lang w:eastAsia="pl-PL"/>
    </w:rPr>
  </w:style>
  <w:style w:type="paragraph" w:styleId="Nagwek3">
    <w:name w:val="heading 3"/>
    <w:basedOn w:val="Normalny"/>
    <w:next w:val="Normalny"/>
    <w:link w:val="Nagwek3Znak"/>
    <w:qFormat/>
    <w:rsid w:val="006F705C"/>
    <w:pPr>
      <w:keepNext/>
      <w:widowControl/>
      <w:suppressAutoHyphens w:val="0"/>
      <w:jc w:val="center"/>
      <w:outlineLvl w:val="2"/>
    </w:pPr>
    <w:rPr>
      <w:rFonts w:ascii="Arial" w:eastAsia="Times New Roman" w:hAnsi="Arial" w:cs="Arial"/>
      <w:b/>
      <w:bCs/>
      <w:kern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51ED"/>
    <w:rPr>
      <w:color w:val="0000FF"/>
      <w:u w:val="single"/>
    </w:rPr>
  </w:style>
  <w:style w:type="paragraph" w:styleId="Akapitzlist">
    <w:name w:val="List Paragraph"/>
    <w:basedOn w:val="Normalny"/>
    <w:link w:val="AkapitzlistZnak"/>
    <w:uiPriority w:val="34"/>
    <w:qFormat/>
    <w:rsid w:val="001151ED"/>
    <w:pPr>
      <w:ind w:left="720"/>
      <w:contextualSpacing/>
    </w:pPr>
  </w:style>
  <w:style w:type="paragraph" w:styleId="Tekstpodstawowy">
    <w:name w:val="Body Text"/>
    <w:basedOn w:val="Normalny"/>
    <w:link w:val="TekstpodstawowyZnak"/>
    <w:rsid w:val="001151ED"/>
    <w:pPr>
      <w:widowControl/>
      <w:suppressAutoHyphens w:val="0"/>
      <w:autoSpaceDE w:val="0"/>
      <w:autoSpaceDN w:val="0"/>
      <w:adjustRightInd w:val="0"/>
      <w:spacing w:line="360" w:lineRule="auto"/>
      <w:jc w:val="both"/>
    </w:pPr>
    <w:rPr>
      <w:rFonts w:eastAsia="Times New Roman"/>
      <w:kern w:val="0"/>
      <w:lang w:eastAsia="pl-PL"/>
    </w:rPr>
  </w:style>
  <w:style w:type="character" w:customStyle="1" w:styleId="TekstpodstawowyZnak">
    <w:name w:val="Tekst podstawowy Znak"/>
    <w:basedOn w:val="Domylnaczcionkaakapitu"/>
    <w:link w:val="Tekstpodstawowy"/>
    <w:rsid w:val="001151ED"/>
    <w:rPr>
      <w:rFonts w:ascii="Times New Roman" w:eastAsia="Times New Roman" w:hAnsi="Times New Roman" w:cs="Times New Roman"/>
      <w:sz w:val="24"/>
      <w:szCs w:val="24"/>
      <w:lang w:eastAsia="pl-PL"/>
    </w:rPr>
  </w:style>
  <w:style w:type="paragraph" w:customStyle="1" w:styleId="Default">
    <w:name w:val="Default"/>
    <w:rsid w:val="001151ED"/>
    <w:pPr>
      <w:autoSpaceDE w:val="0"/>
      <w:autoSpaceDN w:val="0"/>
      <w:adjustRightInd w:val="0"/>
      <w:spacing w:after="0"/>
      <w:ind w:left="0" w:firstLine="0"/>
      <w:jc w:val="left"/>
    </w:pPr>
    <w:rPr>
      <w:rFonts w:ascii="Times New Roman" w:hAnsi="Times New Roman" w:cs="Times New Roman"/>
      <w:color w:val="000000"/>
      <w:sz w:val="24"/>
      <w:szCs w:val="24"/>
    </w:rPr>
  </w:style>
  <w:style w:type="paragraph" w:customStyle="1" w:styleId="WW-Wcicietekstu">
    <w:name w:val="WW-Wcięcie tekstu"/>
    <w:basedOn w:val="Normalny"/>
    <w:rsid w:val="001151ED"/>
    <w:pPr>
      <w:jc w:val="both"/>
    </w:pPr>
    <w:rPr>
      <w:rFonts w:eastAsia="Times New Roman"/>
      <w:kern w:val="0"/>
      <w:lang w:eastAsia="ar-SA"/>
    </w:rPr>
  </w:style>
  <w:style w:type="paragraph" w:customStyle="1" w:styleId="Normalny1">
    <w:name w:val="Normalny1"/>
    <w:basedOn w:val="Normalny"/>
    <w:rsid w:val="001151ED"/>
    <w:pPr>
      <w:autoSpaceDE w:val="0"/>
    </w:pPr>
    <w:rPr>
      <w:rFonts w:eastAsia="Times New Roman"/>
      <w:kern w:val="0"/>
      <w:sz w:val="20"/>
      <w:szCs w:val="20"/>
    </w:rPr>
  </w:style>
  <w:style w:type="character" w:customStyle="1" w:styleId="alb">
    <w:name w:val="a_lb"/>
    <w:basedOn w:val="Domylnaczcionkaakapitu"/>
    <w:rsid w:val="00C36C4D"/>
  </w:style>
  <w:style w:type="paragraph" w:styleId="Tekstpodstawowy3">
    <w:name w:val="Body Text 3"/>
    <w:basedOn w:val="Normalny"/>
    <w:link w:val="Tekstpodstawowy3Znak"/>
    <w:uiPriority w:val="99"/>
    <w:semiHidden/>
    <w:unhideWhenUsed/>
    <w:rsid w:val="006F705C"/>
    <w:pPr>
      <w:spacing w:after="120"/>
    </w:pPr>
    <w:rPr>
      <w:sz w:val="16"/>
      <w:szCs w:val="16"/>
    </w:rPr>
  </w:style>
  <w:style w:type="character" w:customStyle="1" w:styleId="Tekstpodstawowy3Znak">
    <w:name w:val="Tekst podstawowy 3 Znak"/>
    <w:basedOn w:val="Domylnaczcionkaakapitu"/>
    <w:link w:val="Tekstpodstawowy3"/>
    <w:uiPriority w:val="99"/>
    <w:semiHidden/>
    <w:rsid w:val="006F705C"/>
    <w:rPr>
      <w:rFonts w:ascii="Times New Roman" w:eastAsia="Andale Sans UI" w:hAnsi="Times New Roman" w:cs="Times New Roman"/>
      <w:kern w:val="1"/>
      <w:sz w:val="16"/>
      <w:szCs w:val="16"/>
    </w:rPr>
  </w:style>
  <w:style w:type="character" w:customStyle="1" w:styleId="Nagwek2Znak">
    <w:name w:val="Nagłówek 2 Znak"/>
    <w:basedOn w:val="Domylnaczcionkaakapitu"/>
    <w:link w:val="Nagwek2"/>
    <w:uiPriority w:val="9"/>
    <w:semiHidden/>
    <w:rsid w:val="006F705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6F705C"/>
    <w:rPr>
      <w:rFonts w:ascii="Arial" w:eastAsia="Times New Roman" w:hAnsi="Arial" w:cs="Arial"/>
      <w:b/>
      <w:bCs/>
      <w:sz w:val="20"/>
      <w:szCs w:val="20"/>
      <w:lang w:eastAsia="pl-PL"/>
    </w:rPr>
  </w:style>
  <w:style w:type="paragraph" w:styleId="Tekstpodstawowy2">
    <w:name w:val="Body Text 2"/>
    <w:basedOn w:val="Normalny"/>
    <w:link w:val="Tekstpodstawowy2Znak"/>
    <w:uiPriority w:val="99"/>
    <w:unhideWhenUsed/>
    <w:rsid w:val="006F705C"/>
    <w:pPr>
      <w:widowControl/>
      <w:suppressAutoHyphens w:val="0"/>
      <w:spacing w:after="120" w:line="480" w:lineRule="auto"/>
    </w:pPr>
    <w:rPr>
      <w:rFonts w:ascii="Calibri" w:eastAsia="Calibri" w:hAnsi="Calibri"/>
      <w:kern w:val="0"/>
      <w:sz w:val="22"/>
      <w:szCs w:val="22"/>
    </w:rPr>
  </w:style>
  <w:style w:type="character" w:customStyle="1" w:styleId="Tekstpodstawowy2Znak">
    <w:name w:val="Tekst podstawowy 2 Znak"/>
    <w:basedOn w:val="Domylnaczcionkaakapitu"/>
    <w:link w:val="Tekstpodstawowy2"/>
    <w:uiPriority w:val="99"/>
    <w:rsid w:val="006F705C"/>
    <w:rPr>
      <w:rFonts w:ascii="Calibri" w:eastAsia="Calibri" w:hAnsi="Calibri" w:cs="Times New Roman"/>
    </w:rPr>
  </w:style>
  <w:style w:type="paragraph" w:styleId="Tekstdymka">
    <w:name w:val="Balloon Text"/>
    <w:basedOn w:val="Normalny"/>
    <w:link w:val="TekstdymkaZnak"/>
    <w:uiPriority w:val="99"/>
    <w:semiHidden/>
    <w:unhideWhenUsed/>
    <w:rsid w:val="006F705C"/>
    <w:rPr>
      <w:rFonts w:ascii="Tahoma" w:hAnsi="Tahoma" w:cs="Tahoma"/>
      <w:sz w:val="16"/>
      <w:szCs w:val="16"/>
    </w:rPr>
  </w:style>
  <w:style w:type="character" w:customStyle="1" w:styleId="TekstdymkaZnak">
    <w:name w:val="Tekst dymka Znak"/>
    <w:basedOn w:val="Domylnaczcionkaakapitu"/>
    <w:link w:val="Tekstdymka"/>
    <w:uiPriority w:val="99"/>
    <w:semiHidden/>
    <w:rsid w:val="006F705C"/>
    <w:rPr>
      <w:rFonts w:ascii="Tahoma" w:eastAsia="Andale Sans UI" w:hAnsi="Tahoma" w:cs="Tahoma"/>
      <w:kern w:val="1"/>
      <w:sz w:val="16"/>
      <w:szCs w:val="16"/>
    </w:rPr>
  </w:style>
  <w:style w:type="paragraph" w:styleId="NormalnyWeb">
    <w:name w:val="Normal (Web)"/>
    <w:basedOn w:val="Normalny"/>
    <w:link w:val="NormalnyWebZnak"/>
    <w:rsid w:val="004468E4"/>
    <w:pPr>
      <w:widowControl/>
      <w:suppressAutoHyphens w:val="0"/>
      <w:spacing w:before="100" w:beforeAutospacing="1" w:after="100" w:afterAutospacing="1"/>
    </w:pPr>
    <w:rPr>
      <w:rFonts w:eastAsia="Times New Roman"/>
      <w:kern w:val="0"/>
      <w:lang w:eastAsia="pl-PL"/>
    </w:rPr>
  </w:style>
  <w:style w:type="character" w:customStyle="1" w:styleId="NormalnyWebZnak">
    <w:name w:val="Normalny (Web) Znak"/>
    <w:basedOn w:val="Domylnaczcionkaakapitu"/>
    <w:link w:val="NormalnyWeb"/>
    <w:rsid w:val="004468E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F22CE"/>
  </w:style>
  <w:style w:type="character" w:customStyle="1" w:styleId="AkapitzlistZnak">
    <w:name w:val="Akapit z listą Znak"/>
    <w:link w:val="Akapitzlist"/>
    <w:uiPriority w:val="34"/>
    <w:locked/>
    <w:rsid w:val="00086E3B"/>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523981452">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240"/>
          <w:marRight w:val="0"/>
          <w:marTop w:val="0"/>
          <w:marBottom w:val="72"/>
          <w:divBdr>
            <w:top w:val="none" w:sz="0" w:space="0" w:color="auto"/>
            <w:left w:val="none" w:sz="0" w:space="0" w:color="auto"/>
            <w:bottom w:val="none" w:sz="0" w:space="0" w:color="auto"/>
            <w:right w:val="none" w:sz="0" w:space="0" w:color="auto"/>
          </w:divBdr>
        </w:div>
        <w:div w:id="1889099360">
          <w:marLeft w:val="240"/>
          <w:marRight w:val="0"/>
          <w:marTop w:val="0"/>
          <w:marBottom w:val="72"/>
          <w:divBdr>
            <w:top w:val="none" w:sz="0" w:space="0" w:color="auto"/>
            <w:left w:val="none" w:sz="0" w:space="0" w:color="auto"/>
            <w:bottom w:val="none" w:sz="0" w:space="0" w:color="auto"/>
            <w:right w:val="none" w:sz="0" w:space="0" w:color="auto"/>
          </w:divBdr>
        </w:div>
      </w:divsChild>
    </w:div>
    <w:div w:id="1520045922">
      <w:bodyDiv w:val="1"/>
      <w:marLeft w:val="0"/>
      <w:marRight w:val="0"/>
      <w:marTop w:val="0"/>
      <w:marBottom w:val="0"/>
      <w:divBdr>
        <w:top w:val="none" w:sz="0" w:space="0" w:color="auto"/>
        <w:left w:val="none" w:sz="0" w:space="0" w:color="auto"/>
        <w:bottom w:val="none" w:sz="0" w:space="0" w:color="auto"/>
        <w:right w:val="none" w:sz="0" w:space="0" w:color="auto"/>
      </w:divBdr>
    </w:div>
    <w:div w:id="1914510907">
      <w:bodyDiv w:val="1"/>
      <w:marLeft w:val="0"/>
      <w:marRight w:val="0"/>
      <w:marTop w:val="0"/>
      <w:marBottom w:val="0"/>
      <w:divBdr>
        <w:top w:val="none" w:sz="0" w:space="0" w:color="auto"/>
        <w:left w:val="none" w:sz="0" w:space="0" w:color="auto"/>
        <w:bottom w:val="none" w:sz="0" w:space="0" w:color="auto"/>
        <w:right w:val="none" w:sz="0" w:space="0" w:color="auto"/>
      </w:divBdr>
      <w:divsChild>
        <w:div w:id="223374324">
          <w:marLeft w:val="240"/>
          <w:marRight w:val="0"/>
          <w:marTop w:val="72"/>
          <w:marBottom w:val="72"/>
          <w:divBdr>
            <w:top w:val="none" w:sz="0" w:space="0" w:color="auto"/>
            <w:left w:val="none" w:sz="0" w:space="0" w:color="auto"/>
            <w:bottom w:val="none" w:sz="0" w:space="0" w:color="auto"/>
            <w:right w:val="none" w:sz="0" w:space="0" w:color="auto"/>
          </w:divBdr>
        </w:div>
        <w:div w:id="402719000">
          <w:marLeft w:val="240"/>
          <w:marRight w:val="0"/>
          <w:marTop w:val="0"/>
          <w:marBottom w:val="72"/>
          <w:divBdr>
            <w:top w:val="none" w:sz="0" w:space="0" w:color="auto"/>
            <w:left w:val="none" w:sz="0" w:space="0" w:color="auto"/>
            <w:bottom w:val="none" w:sz="0" w:space="0" w:color="auto"/>
            <w:right w:val="none" w:sz="0" w:space="0" w:color="auto"/>
          </w:divBdr>
        </w:div>
      </w:divsChild>
    </w:div>
    <w:div w:id="2004237739">
      <w:bodyDiv w:val="1"/>
      <w:marLeft w:val="0"/>
      <w:marRight w:val="0"/>
      <w:marTop w:val="0"/>
      <w:marBottom w:val="0"/>
      <w:divBdr>
        <w:top w:val="none" w:sz="0" w:space="0" w:color="auto"/>
        <w:left w:val="none" w:sz="0" w:space="0" w:color="auto"/>
        <w:bottom w:val="none" w:sz="0" w:space="0" w:color="auto"/>
        <w:right w:val="none" w:sz="0" w:space="0" w:color="auto"/>
      </w:divBdr>
      <w:divsChild>
        <w:div w:id="1965580610">
          <w:marLeft w:val="240"/>
          <w:marRight w:val="0"/>
          <w:marTop w:val="72"/>
          <w:marBottom w:val="72"/>
          <w:divBdr>
            <w:top w:val="none" w:sz="0" w:space="0" w:color="auto"/>
            <w:left w:val="none" w:sz="0" w:space="0" w:color="auto"/>
            <w:bottom w:val="none" w:sz="0" w:space="0" w:color="auto"/>
            <w:right w:val="none" w:sz="0" w:space="0" w:color="auto"/>
          </w:divBdr>
        </w:div>
        <w:div w:id="1105690084">
          <w:marLeft w:val="240"/>
          <w:marRight w:val="0"/>
          <w:marTop w:val="0"/>
          <w:marBottom w:val="72"/>
          <w:divBdr>
            <w:top w:val="none" w:sz="0" w:space="0" w:color="auto"/>
            <w:left w:val="none" w:sz="0" w:space="0" w:color="auto"/>
            <w:bottom w:val="none" w:sz="0" w:space="0" w:color="auto"/>
            <w:right w:val="none" w:sz="0" w:space="0" w:color="auto"/>
          </w:divBdr>
        </w:div>
        <w:div w:id="1378355487">
          <w:marLeft w:val="240"/>
          <w:marRight w:val="0"/>
          <w:marTop w:val="0"/>
          <w:marBottom w:val="72"/>
          <w:divBdr>
            <w:top w:val="none" w:sz="0" w:space="0" w:color="auto"/>
            <w:left w:val="none" w:sz="0" w:space="0" w:color="auto"/>
            <w:bottom w:val="none" w:sz="0" w:space="0" w:color="auto"/>
            <w:right w:val="none" w:sz="0" w:space="0" w:color="auto"/>
          </w:divBdr>
        </w:div>
        <w:div w:id="1375735031">
          <w:marLeft w:val="240"/>
          <w:marRight w:val="0"/>
          <w:marTop w:val="0"/>
          <w:marBottom w:val="72"/>
          <w:divBdr>
            <w:top w:val="none" w:sz="0" w:space="0" w:color="auto"/>
            <w:left w:val="none" w:sz="0" w:space="0" w:color="auto"/>
            <w:bottom w:val="none" w:sz="0" w:space="0" w:color="auto"/>
            <w:right w:val="none" w:sz="0" w:space="0" w:color="auto"/>
          </w:divBdr>
          <w:divsChild>
            <w:div w:id="1728530610">
              <w:marLeft w:val="0"/>
              <w:marRight w:val="0"/>
              <w:marTop w:val="0"/>
              <w:marBottom w:val="0"/>
              <w:divBdr>
                <w:top w:val="none" w:sz="0" w:space="0" w:color="auto"/>
                <w:left w:val="none" w:sz="0" w:space="0" w:color="auto"/>
                <w:bottom w:val="none" w:sz="0" w:space="0" w:color="auto"/>
                <w:right w:val="none" w:sz="0" w:space="0" w:color="auto"/>
              </w:divBdr>
            </w:div>
            <w:div w:id="1678265416">
              <w:marLeft w:val="0"/>
              <w:marRight w:val="0"/>
              <w:marTop w:val="0"/>
              <w:marBottom w:val="0"/>
              <w:divBdr>
                <w:top w:val="none" w:sz="0" w:space="0" w:color="auto"/>
                <w:left w:val="none" w:sz="0" w:space="0" w:color="auto"/>
                <w:bottom w:val="none" w:sz="0" w:space="0" w:color="auto"/>
                <w:right w:val="none" w:sz="0" w:space="0" w:color="auto"/>
              </w:divBdr>
            </w:div>
            <w:div w:id="2029718682">
              <w:marLeft w:val="0"/>
              <w:marRight w:val="0"/>
              <w:marTop w:val="0"/>
              <w:marBottom w:val="0"/>
              <w:divBdr>
                <w:top w:val="none" w:sz="0" w:space="0" w:color="auto"/>
                <w:left w:val="none" w:sz="0" w:space="0" w:color="auto"/>
                <w:bottom w:val="none" w:sz="0" w:space="0" w:color="auto"/>
                <w:right w:val="none" w:sz="0" w:space="0" w:color="auto"/>
              </w:divBdr>
            </w:div>
            <w:div w:id="1828739012">
              <w:marLeft w:val="0"/>
              <w:marRight w:val="0"/>
              <w:marTop w:val="0"/>
              <w:marBottom w:val="0"/>
              <w:divBdr>
                <w:top w:val="none" w:sz="0" w:space="0" w:color="auto"/>
                <w:left w:val="none" w:sz="0" w:space="0" w:color="auto"/>
                <w:bottom w:val="none" w:sz="0" w:space="0" w:color="auto"/>
                <w:right w:val="none" w:sz="0" w:space="0" w:color="auto"/>
              </w:divBdr>
            </w:div>
            <w:div w:id="307709301">
              <w:marLeft w:val="0"/>
              <w:marRight w:val="0"/>
              <w:marTop w:val="0"/>
              <w:marBottom w:val="0"/>
              <w:divBdr>
                <w:top w:val="none" w:sz="0" w:space="0" w:color="auto"/>
                <w:left w:val="none" w:sz="0" w:space="0" w:color="auto"/>
                <w:bottom w:val="none" w:sz="0" w:space="0" w:color="auto"/>
                <w:right w:val="none" w:sz="0" w:space="0" w:color="auto"/>
              </w:divBdr>
            </w:div>
            <w:div w:id="675497616">
              <w:marLeft w:val="0"/>
              <w:marRight w:val="0"/>
              <w:marTop w:val="0"/>
              <w:marBottom w:val="0"/>
              <w:divBdr>
                <w:top w:val="none" w:sz="0" w:space="0" w:color="auto"/>
                <w:left w:val="none" w:sz="0" w:space="0" w:color="auto"/>
                <w:bottom w:val="none" w:sz="0" w:space="0" w:color="auto"/>
                <w:right w:val="none" w:sz="0" w:space="0" w:color="auto"/>
              </w:divBdr>
            </w:div>
            <w:div w:id="774247149">
              <w:marLeft w:val="0"/>
              <w:marRight w:val="0"/>
              <w:marTop w:val="0"/>
              <w:marBottom w:val="0"/>
              <w:divBdr>
                <w:top w:val="none" w:sz="0" w:space="0" w:color="auto"/>
                <w:left w:val="none" w:sz="0" w:space="0" w:color="auto"/>
                <w:bottom w:val="none" w:sz="0" w:space="0" w:color="auto"/>
                <w:right w:val="none" w:sz="0" w:space="0" w:color="auto"/>
              </w:divBdr>
            </w:div>
            <w:div w:id="232128893">
              <w:marLeft w:val="0"/>
              <w:marRight w:val="0"/>
              <w:marTop w:val="0"/>
              <w:marBottom w:val="0"/>
              <w:divBdr>
                <w:top w:val="none" w:sz="0" w:space="0" w:color="auto"/>
                <w:left w:val="none" w:sz="0" w:space="0" w:color="auto"/>
                <w:bottom w:val="none" w:sz="0" w:space="0" w:color="auto"/>
                <w:right w:val="none" w:sz="0" w:space="0" w:color="auto"/>
              </w:divBdr>
            </w:div>
            <w:div w:id="397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2766</Words>
  <Characters>19750</Characters>
  <Application>Microsoft Office Word</Application>
  <DocSecurity>0</DocSecurity>
  <Lines>403</Lines>
  <Paragraphs>180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Wiśniewska</dc:creator>
  <cp:lastModifiedBy>Barbara W</cp:lastModifiedBy>
  <cp:revision>3</cp:revision>
  <cp:lastPrinted>2020-12-07T09:04:00Z</cp:lastPrinted>
  <dcterms:created xsi:type="dcterms:W3CDTF">2020-12-07T11:03:00Z</dcterms:created>
  <dcterms:modified xsi:type="dcterms:W3CDTF">2020-12-07T11:20:00Z</dcterms:modified>
</cp:coreProperties>
</file>