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8DF3" w14:textId="77777777" w:rsidR="00565ED9" w:rsidRPr="00CC58CF" w:rsidRDefault="00565ED9" w:rsidP="00565ED9">
      <w:r>
        <w:t>Pytania z dnia 15.03.2024 r.</w:t>
      </w:r>
    </w:p>
    <w:p w14:paraId="24DD5E8C" w14:textId="77777777" w:rsidR="00565ED9" w:rsidRPr="00FA7652" w:rsidRDefault="00565ED9" w:rsidP="00565ED9">
      <w:pPr>
        <w:pStyle w:val="Akapitzlist"/>
        <w:numPr>
          <w:ilvl w:val="0"/>
          <w:numId w:val="3"/>
        </w:numPr>
        <w:rPr>
          <w:b/>
          <w:bCs/>
        </w:rPr>
      </w:pPr>
      <w:r w:rsidRPr="00FA7652">
        <w:rPr>
          <w:b/>
          <w:bCs/>
        </w:rPr>
        <w:t>Pytanie:</w:t>
      </w:r>
    </w:p>
    <w:p w14:paraId="5B80EE55" w14:textId="0203EA92" w:rsidR="00565ED9" w:rsidRDefault="00565ED9" w:rsidP="00813E9B">
      <w:pPr>
        <w:pStyle w:val="Akapitzlist"/>
        <w:ind w:left="709"/>
      </w:pPr>
      <w:r w:rsidRPr="00565ED9">
        <w:t>W Warunkach Technicznych zapisano, że należy „Zastosować króćce pomiarowe dla przetworników ciśnienia”. Ze względu na to proszę o wyjaśnienie, czy należy z węzłem dostarczyć przetworniki ciśnienia czy tylko króćce odcinające do ich montażu?</w:t>
      </w:r>
    </w:p>
    <w:p w14:paraId="7C442C09" w14:textId="77777777" w:rsidR="00565ED9" w:rsidRPr="00FA7652" w:rsidRDefault="00565ED9" w:rsidP="00565ED9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5E5A4A75" w14:textId="4A130D0E" w:rsidR="00565ED9" w:rsidRDefault="00565ED9" w:rsidP="00565ED9">
      <w:pPr>
        <w:pStyle w:val="Akapitzlist"/>
      </w:pPr>
      <w:r>
        <w:t xml:space="preserve">Zgodnie z informacjami zawartymi w </w:t>
      </w:r>
      <w:r w:rsidR="00813E9B">
        <w:t>Warunkach Technicznych</w:t>
      </w:r>
      <w:r w:rsidR="004D0DD7">
        <w:t xml:space="preserve"> dla poszczególnych węzłów.</w:t>
      </w:r>
    </w:p>
    <w:p w14:paraId="156AA99D" w14:textId="0A7FD8D8" w:rsidR="00565ED9" w:rsidRPr="00565ED9" w:rsidRDefault="00565ED9" w:rsidP="00565ED9">
      <w:pPr>
        <w:pStyle w:val="Akapitzlist"/>
        <w:numPr>
          <w:ilvl w:val="0"/>
          <w:numId w:val="3"/>
        </w:numPr>
        <w:rPr>
          <w:b/>
          <w:bCs/>
        </w:rPr>
      </w:pPr>
      <w:r w:rsidRPr="00565ED9">
        <w:rPr>
          <w:b/>
          <w:bCs/>
        </w:rPr>
        <w:t>Pytanie:</w:t>
      </w:r>
    </w:p>
    <w:p w14:paraId="37F9AD99" w14:textId="3436CB4D" w:rsidR="00565ED9" w:rsidRDefault="00565ED9" w:rsidP="00565ED9">
      <w:pPr>
        <w:pStyle w:val="Akapitzlist"/>
      </w:pPr>
      <w:r w:rsidRPr="00565ED9">
        <w:t>W Warunkach Technicznych zapisano, że „Na potrzeby monitoringu zastosować urządzenia: 1. Zestaw telemetryczny … 2. Adaptery do liczników… 3. Sondę zalania …”. Czy ze względu na rezygnację z zestawu telemetrycznego adaptery do liczników oraz sondę należy uwzględnić w wycenie węzłów?</w:t>
      </w:r>
    </w:p>
    <w:p w14:paraId="00859DF4" w14:textId="77777777" w:rsidR="00565ED9" w:rsidRPr="00FA7652" w:rsidRDefault="00565ED9" w:rsidP="00565ED9">
      <w:pPr>
        <w:pStyle w:val="Akapitzlist"/>
        <w:rPr>
          <w:b/>
          <w:bCs/>
        </w:rPr>
      </w:pPr>
      <w:r w:rsidRPr="00FA7652">
        <w:rPr>
          <w:b/>
          <w:bCs/>
        </w:rPr>
        <w:t>Odpowiedź:</w:t>
      </w:r>
    </w:p>
    <w:p w14:paraId="3B5A29D1" w14:textId="44E3FAAF" w:rsidR="00565ED9" w:rsidRDefault="00813E9B" w:rsidP="00565ED9">
      <w:pPr>
        <w:pStyle w:val="Akapitzlist"/>
      </w:pPr>
      <w:r>
        <w:t>Nie.</w:t>
      </w:r>
    </w:p>
    <w:p w14:paraId="4CBAE922" w14:textId="77777777" w:rsidR="00813E9B" w:rsidRDefault="00813E9B" w:rsidP="00565ED9">
      <w:pPr>
        <w:pStyle w:val="Akapitzlist"/>
      </w:pPr>
    </w:p>
    <w:p w14:paraId="56B2AB5A" w14:textId="78D634F7" w:rsidR="00813E9B" w:rsidRDefault="00813E9B" w:rsidP="00813E9B">
      <w:pPr>
        <w:pStyle w:val="Akapitzlist"/>
        <w:ind w:left="0"/>
      </w:pPr>
      <w:r>
        <w:t>Pytania z dnia 19.03.2024 r.</w:t>
      </w:r>
    </w:p>
    <w:p w14:paraId="1E67F9A7" w14:textId="763D084C" w:rsidR="00813E9B" w:rsidRPr="00813E9B" w:rsidRDefault="00813E9B" w:rsidP="00813E9B">
      <w:pPr>
        <w:pStyle w:val="Akapitzlist"/>
        <w:numPr>
          <w:ilvl w:val="0"/>
          <w:numId w:val="4"/>
        </w:numPr>
        <w:rPr>
          <w:b/>
          <w:bCs/>
        </w:rPr>
      </w:pPr>
      <w:r w:rsidRPr="00813E9B">
        <w:rPr>
          <w:b/>
          <w:bCs/>
        </w:rPr>
        <w:t>Pytanie</w:t>
      </w:r>
      <w:r>
        <w:rPr>
          <w:b/>
          <w:bCs/>
        </w:rPr>
        <w:t>:</w:t>
      </w:r>
    </w:p>
    <w:p w14:paraId="41E9996A" w14:textId="646A36D5" w:rsidR="00813E9B" w:rsidRDefault="00813E9B" w:rsidP="00813E9B">
      <w:pPr>
        <w:pStyle w:val="Akapitzlist"/>
      </w:pPr>
      <w:r>
        <w:t>Firma […] zwraca się z prośbą o wyjaśnienie czy oferta przetargowa ma uwzględniać:</w:t>
      </w:r>
    </w:p>
    <w:p w14:paraId="39AF4B5A" w14:textId="77777777" w:rsidR="00813E9B" w:rsidRDefault="00813E9B" w:rsidP="00813E9B">
      <w:pPr>
        <w:pStyle w:val="Akapitzlist"/>
      </w:pPr>
      <w:r>
        <w:t>1) podliczniki energii cieplnej centralnego ogrzewania (na schematach technologicznych „miejsce na podlicznik”)?</w:t>
      </w:r>
    </w:p>
    <w:p w14:paraId="14EA9F5A" w14:textId="77777777" w:rsidR="00813E9B" w:rsidRDefault="00813E9B" w:rsidP="00813E9B">
      <w:pPr>
        <w:pStyle w:val="Akapitzlist"/>
      </w:pPr>
      <w:r>
        <w:t>2) dostawę zaprojektowanych układów kolektorowych c.o.? Jeżeli tak prosimy o podanie do każdego adresu węzła cieplnego liczby odejść na instalacje odbiorcze.</w:t>
      </w:r>
    </w:p>
    <w:p w14:paraId="16835CE7" w14:textId="07F00981" w:rsidR="00813E9B" w:rsidRDefault="00813E9B" w:rsidP="00813E9B">
      <w:pPr>
        <w:pStyle w:val="Akapitzlist"/>
      </w:pPr>
      <w:r>
        <w:t>Prosimy o odpowiedź!</w:t>
      </w:r>
    </w:p>
    <w:p w14:paraId="2B85A542" w14:textId="5D2EE17B" w:rsidR="00813E9B" w:rsidRPr="00813E9B" w:rsidRDefault="00813E9B" w:rsidP="00813E9B">
      <w:pPr>
        <w:pStyle w:val="Akapitzlist"/>
        <w:rPr>
          <w:b/>
          <w:bCs/>
        </w:rPr>
      </w:pPr>
      <w:r w:rsidRPr="00813E9B">
        <w:rPr>
          <w:b/>
          <w:bCs/>
        </w:rPr>
        <w:t>Odpowiedź:</w:t>
      </w:r>
    </w:p>
    <w:p w14:paraId="3F30B651" w14:textId="5C2E18AC" w:rsidR="00813E9B" w:rsidRDefault="00813E9B" w:rsidP="00813E9B">
      <w:pPr>
        <w:pStyle w:val="Akapitzlist"/>
        <w:ind w:left="786"/>
      </w:pPr>
      <w:r>
        <w:t>1)</w:t>
      </w:r>
      <w:r w:rsidR="00AE3AB7">
        <w:t xml:space="preserve"> </w:t>
      </w:r>
      <w:r>
        <w:t>Zgodnie z informacjami zawartymi w Warunkach Technicznych.</w:t>
      </w:r>
    </w:p>
    <w:p w14:paraId="3DFD7105" w14:textId="41F0C061" w:rsidR="00813E9B" w:rsidRDefault="00813E9B" w:rsidP="00813E9B">
      <w:pPr>
        <w:pStyle w:val="Akapitzlist"/>
        <w:ind w:left="786"/>
      </w:pPr>
      <w:r>
        <w:t>2)</w:t>
      </w:r>
      <w:r w:rsidR="00AE3AB7">
        <w:t xml:space="preserve"> Zgodnie z odpowiedzi</w:t>
      </w:r>
      <w:r w:rsidR="00923838">
        <w:t>ą umieszczoną na platformie z dnia 15.03.2024 r.</w:t>
      </w:r>
    </w:p>
    <w:p w14:paraId="0828C1E7" w14:textId="56ED6323" w:rsidR="00813E9B" w:rsidRPr="00AE3AB7" w:rsidRDefault="00813E9B" w:rsidP="00AE3AB7">
      <w:pPr>
        <w:pStyle w:val="Akapitzlist"/>
        <w:numPr>
          <w:ilvl w:val="0"/>
          <w:numId w:val="4"/>
        </w:numPr>
        <w:rPr>
          <w:b/>
          <w:bCs/>
        </w:rPr>
      </w:pPr>
      <w:r w:rsidRPr="00AE3AB7">
        <w:rPr>
          <w:b/>
          <w:bCs/>
        </w:rPr>
        <w:t>Pytanie:</w:t>
      </w:r>
      <w:r w:rsidR="00AE3AB7" w:rsidRPr="00AE3AB7">
        <w:rPr>
          <w:b/>
          <w:bCs/>
        </w:rPr>
        <w:br/>
      </w:r>
      <w:r w:rsidR="00AE3AB7" w:rsidRPr="00AE3AB7">
        <w:t xml:space="preserve">W nawiązaniu do Państwa informacji z dnia 15.03.2024 r. dot. budowy węzłów pkt. c) „budowa węzłów bez telemetrii (modułu </w:t>
      </w:r>
      <w:proofErr w:type="spellStart"/>
      <w:r w:rsidR="00AE3AB7" w:rsidRPr="00AE3AB7">
        <w:t>przesyłu</w:t>
      </w:r>
      <w:proofErr w:type="spellEnd"/>
      <w:r w:rsidR="00AE3AB7" w:rsidRPr="00AE3AB7">
        <w:t xml:space="preserve"> danych)”, prosimy o potwierdzenie, że oferta ma nie uwzględniać zestawu telemetrycznego MS7 (moduł telemetryczny GSM/</w:t>
      </w:r>
      <w:proofErr w:type="spellStart"/>
      <w:r w:rsidR="00AE3AB7" w:rsidRPr="00AE3AB7">
        <w:t>IoT</w:t>
      </w:r>
      <w:proofErr w:type="spellEnd"/>
      <w:r w:rsidR="00AE3AB7" w:rsidRPr="00AE3AB7">
        <w:t>, zasilany sieciowo, DC 8-28V; 1,25A VECTOR SMART DATA). Prosimy o odpowiedź!</w:t>
      </w:r>
    </w:p>
    <w:p w14:paraId="720C112C" w14:textId="5C57915E" w:rsidR="00AE3AB7" w:rsidRDefault="00AE3AB7" w:rsidP="00923838">
      <w:pPr>
        <w:pStyle w:val="Akapitzlist"/>
        <w:ind w:left="709"/>
        <w:rPr>
          <w:b/>
          <w:bCs/>
        </w:rPr>
      </w:pPr>
      <w:r>
        <w:rPr>
          <w:b/>
          <w:bCs/>
        </w:rPr>
        <w:t>Odpowiedź:</w:t>
      </w:r>
    </w:p>
    <w:p w14:paraId="4AFB33CB" w14:textId="40F62598" w:rsidR="00AE3AB7" w:rsidRPr="00AE3AB7" w:rsidRDefault="00AE3AB7" w:rsidP="00923838">
      <w:pPr>
        <w:pStyle w:val="Akapitzlist"/>
        <w:ind w:left="709"/>
      </w:pPr>
      <w:r w:rsidRPr="00AE3AB7">
        <w:t>Nie ma uwzględniać.</w:t>
      </w:r>
    </w:p>
    <w:p w14:paraId="120B0FB1" w14:textId="31AD932D" w:rsidR="00813E9B" w:rsidRDefault="00813E9B" w:rsidP="00813E9B"/>
    <w:p w14:paraId="0BDB5846" w14:textId="77777777" w:rsidR="00813E9B" w:rsidRDefault="00813E9B" w:rsidP="00565ED9">
      <w:pPr>
        <w:pStyle w:val="Akapitzlist"/>
      </w:pPr>
    </w:p>
    <w:p w14:paraId="7233946C" w14:textId="77777777" w:rsidR="00FA7652" w:rsidRDefault="00FA7652" w:rsidP="007E52F3"/>
    <w:p w14:paraId="4F430E33" w14:textId="77777777" w:rsidR="00FA7652" w:rsidRDefault="00FA7652" w:rsidP="00FA7652">
      <w:pPr>
        <w:pStyle w:val="Akapitzlist"/>
      </w:pPr>
    </w:p>
    <w:sectPr w:rsidR="00FA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C8D3" w14:textId="77777777" w:rsidR="00FA7652" w:rsidRDefault="00FA7652" w:rsidP="00FA7652">
      <w:pPr>
        <w:spacing w:after="0" w:line="240" w:lineRule="auto"/>
      </w:pPr>
      <w:r>
        <w:separator/>
      </w:r>
    </w:p>
  </w:endnote>
  <w:endnote w:type="continuationSeparator" w:id="0">
    <w:p w14:paraId="5B595C9F" w14:textId="77777777" w:rsidR="00FA7652" w:rsidRDefault="00FA7652" w:rsidP="00FA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8791" w14:textId="77777777" w:rsidR="00FA7652" w:rsidRDefault="00FA7652" w:rsidP="00FA7652">
      <w:pPr>
        <w:spacing w:after="0" w:line="240" w:lineRule="auto"/>
      </w:pPr>
      <w:r>
        <w:separator/>
      </w:r>
    </w:p>
  </w:footnote>
  <w:footnote w:type="continuationSeparator" w:id="0">
    <w:p w14:paraId="0C2B8967" w14:textId="77777777" w:rsidR="00FA7652" w:rsidRDefault="00FA7652" w:rsidP="00FA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B31"/>
    <w:multiLevelType w:val="hybridMultilevel"/>
    <w:tmpl w:val="78F4A7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D93"/>
    <w:multiLevelType w:val="hybridMultilevel"/>
    <w:tmpl w:val="C11E3780"/>
    <w:lvl w:ilvl="0" w:tplc="297A9E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9554C"/>
    <w:multiLevelType w:val="hybridMultilevel"/>
    <w:tmpl w:val="78F4A7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29A5"/>
    <w:multiLevelType w:val="hybridMultilevel"/>
    <w:tmpl w:val="78F4A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06A2A"/>
    <w:multiLevelType w:val="hybridMultilevel"/>
    <w:tmpl w:val="11F43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3621">
    <w:abstractNumId w:val="3"/>
  </w:num>
  <w:num w:numId="2" w16cid:durableId="145780819">
    <w:abstractNumId w:val="0"/>
  </w:num>
  <w:num w:numId="3" w16cid:durableId="2134977479">
    <w:abstractNumId w:val="2"/>
  </w:num>
  <w:num w:numId="4" w16cid:durableId="616571499">
    <w:abstractNumId w:val="4"/>
  </w:num>
  <w:num w:numId="5" w16cid:durableId="4572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2"/>
    <w:rsid w:val="00282C6F"/>
    <w:rsid w:val="004D0DD7"/>
    <w:rsid w:val="00565ED9"/>
    <w:rsid w:val="005F51E0"/>
    <w:rsid w:val="007E52F3"/>
    <w:rsid w:val="00813E9B"/>
    <w:rsid w:val="009225AD"/>
    <w:rsid w:val="00923838"/>
    <w:rsid w:val="00AE3AB7"/>
    <w:rsid w:val="00CC58CF"/>
    <w:rsid w:val="00CC7BDC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2BED"/>
  <w15:chartTrackingRefBased/>
  <w15:docId w15:val="{40A80530-DAF3-4CDA-AAF1-EA132D6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7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6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6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6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6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76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76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6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6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6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6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7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6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7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76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76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76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76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6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7652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Kubera</dc:creator>
  <cp:keywords/>
  <dc:description/>
  <cp:lastModifiedBy>Magdalena Kubera</cp:lastModifiedBy>
  <cp:revision>7</cp:revision>
  <dcterms:created xsi:type="dcterms:W3CDTF">2024-03-15T07:40:00Z</dcterms:created>
  <dcterms:modified xsi:type="dcterms:W3CDTF">2024-03-20T08:59:00Z</dcterms:modified>
</cp:coreProperties>
</file>