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D68C" w14:textId="26339160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SWZ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77777777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ZP/ZUK-03/2023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67EB38C6" w:rsidR="00921991" w:rsidRPr="00D84ED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pn. „ Budowa kanalizacji sanitarnej w miejscowości Dopiewo ul. Bukowska i ul. Wiśniowa”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01AF0072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121C75">
        <w:rPr>
          <w:rFonts w:ascii="Arial" w:eastAsia="Times New Roman" w:hAnsi="Arial" w:cs="Arial"/>
          <w:lang w:eastAsia="pl-PL"/>
        </w:rPr>
        <w:t>S</w:t>
      </w:r>
      <w:r w:rsidRPr="00D84ED5">
        <w:rPr>
          <w:rFonts w:ascii="Arial" w:eastAsia="Times New Roman" w:hAnsi="Arial" w:cs="Arial"/>
          <w:lang w:eastAsia="pl-PL"/>
        </w:rPr>
        <w:t xml:space="preserve">pecyfikacji </w:t>
      </w:r>
      <w:r w:rsidR="00121C75">
        <w:rPr>
          <w:rFonts w:ascii="Arial" w:eastAsia="Times New Roman" w:hAnsi="Arial" w:cs="Arial"/>
          <w:lang w:eastAsia="pl-PL"/>
        </w:rPr>
        <w:t>I</w:t>
      </w:r>
      <w:r w:rsidRPr="00D84ED5">
        <w:rPr>
          <w:rFonts w:ascii="Arial" w:eastAsia="Times New Roman" w:hAnsi="Arial" w:cs="Arial"/>
          <w:lang w:eastAsia="pl-PL"/>
        </w:rPr>
        <w:t xml:space="preserve">stotnych </w:t>
      </w:r>
      <w:r w:rsidR="00121C75">
        <w:rPr>
          <w:rFonts w:ascii="Arial" w:eastAsia="Times New Roman" w:hAnsi="Arial" w:cs="Arial"/>
          <w:lang w:eastAsia="pl-PL"/>
        </w:rPr>
        <w:t>W</w:t>
      </w:r>
      <w:r w:rsidRPr="00D84ED5">
        <w:rPr>
          <w:rFonts w:ascii="Arial" w:eastAsia="Times New Roman" w:hAnsi="Arial" w:cs="Arial"/>
          <w:lang w:eastAsia="pl-PL"/>
        </w:rPr>
        <w:t xml:space="preserve">arunków zamówienia,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BA1697" w:rsidRPr="00D84ED5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</w:p>
          <w:p w14:paraId="0DBD53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14:paraId="332F9E9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0769EB9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Cena zł brutto PLN</w:t>
            </w:r>
          </w:p>
          <w:p w14:paraId="5798D45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1991" w:rsidRPr="00D84ED5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6B71E6DA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Okres gwarancji </w:t>
            </w:r>
          </w:p>
          <w:p w14:paraId="0BB237AE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D84ED5">
              <w:rPr>
                <w:rFonts w:ascii="Arial" w:eastAsia="Times New Roman" w:hAnsi="Arial" w:cs="Arial"/>
                <w:i/>
                <w:lang w:eastAsia="pl-PL"/>
              </w:rPr>
              <w:t xml:space="preserve">(min. 60 miesięcy  – max. 84 miesiące) </w:t>
            </w:r>
          </w:p>
        </w:tc>
        <w:tc>
          <w:tcPr>
            <w:tcW w:w="3908" w:type="dxa"/>
          </w:tcPr>
          <w:p w14:paraId="4F0EB2B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B6D5E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9DB7D" w14:textId="1795F1F8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121C75">
        <w:rPr>
          <w:rFonts w:ascii="Arial" w:eastAsia="Times New Roman" w:hAnsi="Arial" w:cs="Arial"/>
          <w:lang w:eastAsia="pl-PL"/>
        </w:rPr>
        <w:t>S</w:t>
      </w:r>
      <w:r w:rsidRPr="00D84ED5">
        <w:rPr>
          <w:rFonts w:ascii="Arial" w:eastAsia="Times New Roman" w:hAnsi="Arial" w:cs="Arial"/>
          <w:lang w:eastAsia="pl-PL"/>
        </w:rPr>
        <w:t xml:space="preserve">pecyfikacji </w:t>
      </w:r>
      <w:r w:rsidR="00121C75">
        <w:rPr>
          <w:rFonts w:ascii="Arial" w:eastAsia="Times New Roman" w:hAnsi="Arial" w:cs="Arial"/>
          <w:lang w:eastAsia="pl-PL"/>
        </w:rPr>
        <w:t>I</w:t>
      </w:r>
      <w:r w:rsidRPr="00D84ED5">
        <w:rPr>
          <w:rFonts w:ascii="Arial" w:eastAsia="Times New Roman" w:hAnsi="Arial" w:cs="Arial"/>
          <w:lang w:eastAsia="pl-PL"/>
        </w:rPr>
        <w:t xml:space="preserve">stotnych </w:t>
      </w:r>
      <w:r w:rsidR="00121C75">
        <w:rPr>
          <w:rFonts w:ascii="Arial" w:eastAsia="Times New Roman" w:hAnsi="Arial" w:cs="Arial"/>
          <w:lang w:eastAsia="pl-PL"/>
        </w:rPr>
        <w:t>W</w:t>
      </w:r>
      <w:r w:rsidRPr="00D84ED5">
        <w:rPr>
          <w:rFonts w:ascii="Arial" w:eastAsia="Times New Roman" w:hAnsi="Arial" w:cs="Arial"/>
          <w:lang w:eastAsia="pl-PL"/>
        </w:rPr>
        <w:t>arunków zamówienia.</w:t>
      </w:r>
    </w:p>
    <w:p w14:paraId="7BA61496" w14:textId="76EF6E63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2D70B7F4" w14:textId="77777777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5.</w:t>
      </w:r>
      <w:r w:rsidRPr="00D84ED5">
        <w:rPr>
          <w:rFonts w:ascii="Arial" w:eastAsia="Times New Roman" w:hAnsi="Arial" w:cs="Arial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D84ED5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Lp.</w:t>
            </w:r>
          </w:p>
          <w:p w14:paraId="3C335658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8843CB9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  <w:r w:rsidRPr="00D84ED5">
              <w:rPr>
                <w:rFonts w:ascii="Arial" w:hAnsi="Arial" w:cs="Arial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Dane proponowanych podwykonawców</w:t>
            </w:r>
          </w:p>
        </w:tc>
      </w:tr>
      <w:tr w:rsidR="00BA1697" w:rsidRPr="00D84ED5" w14:paraId="25A2249A" w14:textId="77777777" w:rsidTr="00B27A3C">
        <w:tc>
          <w:tcPr>
            <w:tcW w:w="648" w:type="dxa"/>
          </w:tcPr>
          <w:p w14:paraId="245AFCA3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721C57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</w:tr>
    </w:tbl>
    <w:p w14:paraId="5862F9C4" w14:textId="77777777" w:rsidR="00921991" w:rsidRPr="00D84ED5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84ED5">
        <w:rPr>
          <w:rFonts w:ascii="Arial" w:eastAsia="Times New Roman" w:hAnsi="Arial" w:cs="Arial"/>
          <w:i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6B1663" w14:textId="4DDCA2BB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6</w:t>
      </w:r>
      <w:r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6D46C6D4" w14:textId="09B7AA47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7</w:t>
      </w:r>
      <w:r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592AED">
        <w:rPr>
          <w:rFonts w:ascii="Arial" w:eastAsia="Times New Roman" w:hAnsi="Arial" w:cs="Arial"/>
          <w:b/>
          <w:lang w:eastAsia="ar-SA"/>
        </w:rPr>
        <w:t>SWZ</w:t>
      </w:r>
      <w:r w:rsidRPr="00D84ED5">
        <w:rPr>
          <w:rFonts w:ascii="Arial" w:eastAsia="Times New Roman" w:hAnsi="Arial" w:cs="Arial"/>
          <w:b/>
          <w:lang w:eastAsia="ar-SA"/>
        </w:rPr>
        <w:t>.</w:t>
      </w:r>
    </w:p>
    <w:p w14:paraId="4F469E63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8</w:t>
      </w:r>
      <w:r w:rsidRPr="00D84ED5">
        <w:rPr>
          <w:rFonts w:ascii="Arial" w:eastAsia="Times New Roman" w:hAnsi="Arial" w:cs="Arial"/>
          <w:lang w:eastAsia="pl-PL"/>
        </w:rPr>
        <w:t>. Ofertę niniejszą składamy na ............... kolejno ponumerowanych stronach.</w:t>
      </w:r>
    </w:p>
    <w:p w14:paraId="6337210B" w14:textId="02039E37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84ED5">
        <w:rPr>
          <w:rFonts w:ascii="Arial" w:eastAsia="Times New Roman" w:hAnsi="Arial" w:cs="Arial"/>
          <w:b/>
          <w:bCs/>
          <w:lang w:eastAsia="ar-SA"/>
        </w:rPr>
        <w:lastRenderedPageBreak/>
        <w:t>9</w:t>
      </w:r>
      <w:r w:rsidRPr="00D84ED5">
        <w:rPr>
          <w:rFonts w:ascii="Arial" w:eastAsia="Times New Roman" w:hAnsi="Arial" w:cs="Arial"/>
          <w:bCs/>
          <w:lang w:eastAsia="ar-SA"/>
        </w:rPr>
        <w:t xml:space="preserve">. Oświadczamy, że dołączony do SWZ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10.</w:t>
      </w:r>
      <w:r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77777777" w:rsidR="00921991" w:rsidRPr="00D84ED5" w:rsidRDefault="00921991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11.</w:t>
      </w:r>
      <w:r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Pr="00D84ED5">
        <w:rPr>
          <w:rFonts w:ascii="Arial" w:eastAsia="Times New Roman" w:hAnsi="Arial" w:cs="Arial"/>
          <w:bCs/>
          <w:lang w:eastAsia="pl-PL"/>
        </w:rPr>
        <w:t>żadne</w:t>
      </w:r>
      <w:r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D86756" w14:textId="15CC3BF4" w:rsidR="00921991" w:rsidRPr="00F02C4F" w:rsidRDefault="00921991" w:rsidP="00F02C4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02C4F">
        <w:rPr>
          <w:rFonts w:ascii="Arial" w:eastAsia="Times New Roman" w:hAnsi="Arial" w:cs="Arial"/>
          <w:lang w:eastAsia="pl-PL"/>
        </w:rPr>
        <w:t>Numer konta bankowego, na które należy zwrócić wadium:</w:t>
      </w:r>
    </w:p>
    <w:p w14:paraId="1201234A" w14:textId="77777777" w:rsidR="00921991" w:rsidRPr="00D84ED5" w:rsidRDefault="00921991" w:rsidP="00921991">
      <w:pPr>
        <w:spacing w:after="0" w:line="240" w:lineRule="auto"/>
        <w:ind w:left="495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1991" w:rsidRPr="00D84ED5" w14:paraId="12650D5D" w14:textId="77777777" w:rsidTr="00B27A3C">
        <w:trPr>
          <w:trHeight w:val="396"/>
        </w:trPr>
        <w:tc>
          <w:tcPr>
            <w:tcW w:w="9468" w:type="dxa"/>
          </w:tcPr>
          <w:p w14:paraId="50B38794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</w:tr>
    </w:tbl>
    <w:p w14:paraId="49BE5F08" w14:textId="77777777" w:rsidR="00921991" w:rsidRPr="00D84ED5" w:rsidRDefault="00921991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C5C2C5" w14:textId="16580982" w:rsidR="00707596" w:rsidRPr="00F02C4F" w:rsidRDefault="00921991" w:rsidP="00F02C4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F02C4F">
        <w:rPr>
          <w:rFonts w:ascii="Arial" w:eastAsia="Times New Roman" w:hAnsi="Arial" w:cs="Arial"/>
          <w:b/>
          <w:lang w:eastAsia="pl-PL"/>
        </w:rPr>
        <w:t xml:space="preserve">Zamawiający zwraca się z prośbą do Wykonawców o udzielenie informacji czy Wykonawca jest  mikroprzedsiębiorstwem </w:t>
      </w:r>
      <w:r w:rsidRPr="00F02C4F">
        <w:rPr>
          <w:rFonts w:ascii="Arial" w:eastAsia="Times New Roman" w:hAnsi="Arial" w:cs="Arial"/>
          <w:lang w:eastAsia="pl-PL"/>
        </w:rPr>
        <w:t xml:space="preserve">(przedsiębiorstwo, które zatrudnia mniej niż 10 osób i którego roczny obrót lub roczna suma bilansowa nie przekracza 2 milionów EUR) </w:t>
      </w:r>
      <w:r w:rsidRPr="00F02C4F">
        <w:rPr>
          <w:rFonts w:ascii="Arial" w:eastAsia="Times New Roman" w:hAnsi="Arial" w:cs="Arial"/>
          <w:b/>
          <w:lang w:eastAsia="pl-PL"/>
        </w:rPr>
        <w:t>lub</w:t>
      </w:r>
      <w:r w:rsidRPr="00F02C4F">
        <w:rPr>
          <w:rFonts w:ascii="Arial" w:eastAsia="Times New Roman" w:hAnsi="Arial" w:cs="Arial"/>
          <w:lang w:eastAsia="pl-PL"/>
        </w:rPr>
        <w:t xml:space="preserve"> </w:t>
      </w:r>
      <w:r w:rsidRPr="00F02C4F">
        <w:rPr>
          <w:rFonts w:ascii="Arial" w:eastAsia="Times New Roman" w:hAnsi="Arial" w:cs="Arial"/>
          <w:b/>
          <w:lang w:eastAsia="pl-PL"/>
        </w:rPr>
        <w:t>małym przedsiębiorstwem (</w:t>
      </w:r>
      <w:r w:rsidRPr="00F02C4F">
        <w:rPr>
          <w:rFonts w:ascii="Arial" w:eastAsia="Times New Roman" w:hAnsi="Arial" w:cs="Arial"/>
          <w:lang w:eastAsia="pl-PL"/>
        </w:rPr>
        <w:t xml:space="preserve">przedsiębiorstwo, które zatrudnia mniej niż 50 osób i którego roczny obrót lub roczna suma bilansowa nie przekracza 10 milionów EUR) </w:t>
      </w:r>
      <w:r w:rsidRPr="00F02C4F">
        <w:rPr>
          <w:rFonts w:ascii="Arial" w:eastAsia="Times New Roman" w:hAnsi="Arial" w:cs="Arial"/>
          <w:b/>
          <w:lang w:eastAsia="pl-PL"/>
        </w:rPr>
        <w:t>lub</w:t>
      </w:r>
      <w:r w:rsidRPr="00F02C4F">
        <w:rPr>
          <w:rFonts w:ascii="Arial" w:eastAsia="Times New Roman" w:hAnsi="Arial" w:cs="Arial"/>
          <w:lang w:eastAsia="pl-PL"/>
        </w:rPr>
        <w:t xml:space="preserve"> </w:t>
      </w:r>
      <w:r w:rsidRPr="00F02C4F">
        <w:rPr>
          <w:rFonts w:ascii="Arial" w:eastAsia="Times New Roman" w:hAnsi="Arial" w:cs="Arial"/>
          <w:b/>
          <w:lang w:eastAsia="pl-PL"/>
        </w:rPr>
        <w:t>średnim przedsiębiorstwem (</w:t>
      </w:r>
      <w:r w:rsidRPr="00F02C4F">
        <w:rPr>
          <w:rFonts w:ascii="Arial" w:eastAsia="Times New Roman" w:hAnsi="Arial" w:cs="Arial"/>
          <w:lang w:eastAsia="pl-PL"/>
        </w:rPr>
        <w:t xml:space="preserve">przedsiębiorstwa, które nie są </w:t>
      </w:r>
      <w:proofErr w:type="spellStart"/>
      <w:r w:rsidRPr="00F02C4F">
        <w:rPr>
          <w:rFonts w:ascii="Arial" w:eastAsia="Times New Roman" w:hAnsi="Arial" w:cs="Arial"/>
          <w:lang w:eastAsia="pl-PL"/>
        </w:rPr>
        <w:t>mikroprzedsiebiorstwami</w:t>
      </w:r>
      <w:proofErr w:type="spellEnd"/>
      <w:r w:rsidRPr="00F02C4F">
        <w:rPr>
          <w:rFonts w:ascii="Arial" w:eastAsia="Times New Roman" w:hAnsi="Arial" w:cs="Arial"/>
          <w:lang w:eastAsia="pl-PL"/>
        </w:rPr>
        <w:t xml:space="preserve"> ani małymi przedsiębiorstwami i które zatrudniają mniej niż </w:t>
      </w:r>
    </w:p>
    <w:p w14:paraId="2750A33A" w14:textId="525F36CA" w:rsidR="00921991" w:rsidRPr="00D84ED5" w:rsidRDefault="00921991" w:rsidP="00707596">
      <w:pPr>
        <w:spacing w:after="0" w:line="240" w:lineRule="auto"/>
        <w:ind w:left="495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250 osób i których roczny obrót nie przekracza 50 milionów EUR lub roczna suma bilansowa nie przekracza 43 milionów EUR).</w:t>
      </w:r>
    </w:p>
    <w:p w14:paraId="470B1CBD" w14:textId="79CC3D5C" w:rsidR="00C173CA" w:rsidRDefault="00C173CA" w:rsidP="00C173CA">
      <w:pPr>
        <w:pStyle w:val="Tekstpodstawowy"/>
        <w:ind w:left="360"/>
        <w:jc w:val="both"/>
      </w:pPr>
      <w:r>
        <w:rPr>
          <w:rFonts w:ascii="Arial" w:hAnsi="Arial"/>
        </w:rPr>
        <w:t xml:space="preserve">  Oświadczamy, że jesteśmy:</w:t>
      </w:r>
    </w:p>
    <w:p w14:paraId="105A585A" w14:textId="77777777" w:rsidR="00C173CA" w:rsidRDefault="00C173CA" w:rsidP="00C173CA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mikroprzedsiębiorstwem</w:t>
      </w:r>
      <w:r>
        <w:rPr>
          <w:rFonts w:ascii="Arial" w:hAnsi="Arial"/>
        </w:rPr>
        <w:t xml:space="preserve">  </w:t>
      </w:r>
    </w:p>
    <w:p w14:paraId="74FC386D" w14:textId="77777777" w:rsidR="00C173CA" w:rsidRDefault="00C173CA" w:rsidP="00C173CA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małym przedsiębiorstwem</w:t>
      </w:r>
      <w:r>
        <w:rPr>
          <w:rFonts w:ascii="Arial" w:hAnsi="Arial"/>
        </w:rPr>
        <w:t xml:space="preserve"> </w:t>
      </w:r>
    </w:p>
    <w:p w14:paraId="0B0DB599" w14:textId="77777777" w:rsidR="00C173CA" w:rsidRDefault="00C173CA" w:rsidP="00C173CA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średnim przedsiębiorstwem</w:t>
      </w:r>
      <w:r>
        <w:rPr>
          <w:rFonts w:ascii="Arial" w:hAnsi="Arial"/>
        </w:rPr>
        <w:tab/>
      </w:r>
    </w:p>
    <w:p w14:paraId="27FC55C5" w14:textId="77777777" w:rsidR="00C173CA" w:rsidRDefault="00C173CA" w:rsidP="00C173CA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żadne z powyższych</w:t>
      </w:r>
    </w:p>
    <w:p w14:paraId="52FBB70D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*zaznaczyć właściwe „x”</w:t>
      </w:r>
    </w:p>
    <w:p w14:paraId="1DAA3E93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2F4081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Wyjaśnienie:</w:t>
      </w:r>
    </w:p>
    <w:p w14:paraId="5ACA6A0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 xml:space="preserve">Źródło: </w:t>
      </w:r>
      <w:r w:rsidRPr="00D84ED5">
        <w:rPr>
          <w:rFonts w:ascii="Arial" w:eastAsia="Times New Roman" w:hAnsi="Arial" w:cs="Arial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7E988C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84ED5">
        <w:rPr>
          <w:rFonts w:ascii="Arial" w:eastAsia="Times New Roman" w:hAnsi="Arial" w:cs="Arial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 xml:space="preserve">14.Oświadczenie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15.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6D0DE57F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ZP/ZUK-0</w:t>
      </w:r>
      <w:r w:rsidR="00D84ED5" w:rsidRPr="00D84ED5">
        <w:rPr>
          <w:rFonts w:ascii="Arial" w:eastAsia="Noto Sans CJK SC Regular" w:hAnsi="Arial" w:cs="Arial"/>
          <w:b/>
          <w:kern w:val="2"/>
          <w:lang w:eastAsia="zh-CN" w:bidi="hi-IN"/>
        </w:rPr>
        <w:t>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D84ED5" w:rsidRPr="00D84ED5">
        <w:rPr>
          <w:rFonts w:ascii="Arial" w:eastAsia="Noto Sans CJK SC Regular" w:hAnsi="Arial" w:cs="Arial"/>
          <w:b/>
          <w:kern w:val="2"/>
          <w:lang w:eastAsia="zh-CN" w:bidi="hi-IN"/>
        </w:rPr>
        <w:t>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 xml:space="preserve">74 ustawy </w:t>
      </w:r>
      <w:proofErr w:type="spellStart"/>
      <w:r w:rsidR="007506A3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="007506A3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</w:t>
      </w:r>
      <w:proofErr w:type="spellStart"/>
      <w:r w:rsidRPr="00D84ED5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4ED5">
        <w:rPr>
          <w:rFonts w:ascii="Arial" w:eastAsia="Noto Sans CJK SC Regular" w:hAnsi="Arial" w:cs="Arial"/>
          <w:kern w:val="2"/>
          <w:lang w:bidi="hi-IN"/>
        </w:rPr>
        <w:t>Pzp</w:t>
      </w:r>
      <w:proofErr w:type="spellEnd"/>
      <w:r w:rsidRPr="00D84ED5">
        <w:rPr>
          <w:rFonts w:ascii="Arial" w:eastAsia="Noto Sans CJK SC Regular" w:hAnsi="Arial" w:cs="Arial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D84ED5">
        <w:rPr>
          <w:rFonts w:ascii="Arial" w:eastAsia="Noto Sans CJK SC Regular" w:hAnsi="Arial" w:cs="Arial"/>
          <w:kern w:val="2"/>
          <w:lang w:bidi="hi-IN"/>
        </w:rPr>
        <w:t>Pzp</w:t>
      </w:r>
      <w:proofErr w:type="spellEnd"/>
      <w:r w:rsidRPr="00D84ED5">
        <w:rPr>
          <w:rFonts w:ascii="Arial" w:eastAsia="Noto Sans CJK SC Regular" w:hAnsi="Arial" w:cs="Arial"/>
          <w:kern w:val="2"/>
          <w:lang w:bidi="hi-IN"/>
        </w:rPr>
        <w:t>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lastRenderedPageBreak/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5A573EAA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C173CA">
        <w:rPr>
          <w:rFonts w:ascii="Arial" w:hAnsi="Arial" w:cs="Arial"/>
          <w:b/>
          <w:bCs/>
          <w:lang w:eastAsia="pl-PL"/>
        </w:rPr>
        <w:t>6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D84ED5">
        <w:rPr>
          <w:rFonts w:ascii="Arial" w:hAnsi="Arial" w:cs="Arial"/>
          <w:bCs/>
          <w:lang w:eastAsia="pl-PL"/>
        </w:rPr>
        <w:t>k.k</w:t>
      </w:r>
      <w:proofErr w:type="spellEnd"/>
      <w:r w:rsidRPr="00D84ED5">
        <w:rPr>
          <w:rFonts w:ascii="Arial" w:hAnsi="Arial" w:cs="Arial"/>
          <w:bCs/>
          <w:lang w:eastAsia="pl-PL"/>
        </w:rPr>
        <w:t>).</w:t>
      </w:r>
    </w:p>
    <w:p w14:paraId="5DF0DC04" w14:textId="446214D4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C173CA">
        <w:rPr>
          <w:rFonts w:ascii="Arial" w:hAnsi="Arial" w:cs="Arial"/>
          <w:b/>
        </w:rPr>
        <w:t>7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6364" w14:textId="77777777" w:rsidR="00ED4914" w:rsidRDefault="00ED4914" w:rsidP="00EF2556">
      <w:pPr>
        <w:spacing w:after="0" w:line="240" w:lineRule="auto"/>
      </w:pPr>
      <w:r>
        <w:separator/>
      </w:r>
    </w:p>
  </w:endnote>
  <w:endnote w:type="continuationSeparator" w:id="0">
    <w:p w14:paraId="615000B0" w14:textId="77777777" w:rsidR="00ED4914" w:rsidRDefault="00ED4914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7152" w14:textId="77777777" w:rsidR="00ED4914" w:rsidRDefault="00ED4914" w:rsidP="00EF2556">
      <w:pPr>
        <w:spacing w:after="0" w:line="240" w:lineRule="auto"/>
      </w:pPr>
      <w:r>
        <w:separator/>
      </w:r>
    </w:p>
  </w:footnote>
  <w:footnote w:type="continuationSeparator" w:id="0">
    <w:p w14:paraId="13F8F147" w14:textId="77777777" w:rsidR="00ED4914" w:rsidRDefault="00ED4914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0D595B1E" w14:textId="54024BF8" w:rsidR="00B80AA3" w:rsidRDefault="00B80AA3" w:rsidP="00B80AA3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ZP/ZUK-03/2023</w:t>
    </w:r>
  </w:p>
  <w:p w14:paraId="2CCF857A" w14:textId="323D1228" w:rsidR="00322509" w:rsidRDefault="00322509" w:rsidP="007F7053">
    <w:pPr>
      <w:spacing w:after="0" w:line="312" w:lineRule="auto"/>
    </w:pPr>
    <w:r>
      <w:t xml:space="preserve"> </w:t>
    </w:r>
  </w:p>
  <w:p w14:paraId="339A3D0D" w14:textId="62BF452A" w:rsidR="00322509" w:rsidRPr="007F7053" w:rsidRDefault="00322509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7DDD"/>
    <w:rsid w:val="00181394"/>
    <w:rsid w:val="00194784"/>
    <w:rsid w:val="001E4613"/>
    <w:rsid w:val="001F077C"/>
    <w:rsid w:val="00213A6F"/>
    <w:rsid w:val="00232235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A62CB"/>
    <w:rsid w:val="0041332A"/>
    <w:rsid w:val="0049168F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92AED"/>
    <w:rsid w:val="005B0A52"/>
    <w:rsid w:val="005F359E"/>
    <w:rsid w:val="00625864"/>
    <w:rsid w:val="00635C1F"/>
    <w:rsid w:val="00685796"/>
    <w:rsid w:val="006F6A45"/>
    <w:rsid w:val="00707596"/>
    <w:rsid w:val="00720ACD"/>
    <w:rsid w:val="007320E6"/>
    <w:rsid w:val="007506A3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84ED5"/>
    <w:rsid w:val="00DB7AFE"/>
    <w:rsid w:val="00DC7835"/>
    <w:rsid w:val="00DE57D6"/>
    <w:rsid w:val="00E12271"/>
    <w:rsid w:val="00E52C8A"/>
    <w:rsid w:val="00E569E8"/>
    <w:rsid w:val="00E56A83"/>
    <w:rsid w:val="00EB0EEE"/>
    <w:rsid w:val="00ED4914"/>
    <w:rsid w:val="00EF2556"/>
    <w:rsid w:val="00F02C4F"/>
    <w:rsid w:val="00F71AF3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4</cp:revision>
  <dcterms:created xsi:type="dcterms:W3CDTF">2023-05-15T08:02:00Z</dcterms:created>
  <dcterms:modified xsi:type="dcterms:W3CDTF">2023-05-16T08:50:00Z</dcterms:modified>
</cp:coreProperties>
</file>