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4C84F664" w:rsidR="00035BDD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D61CB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0CCCF13F" w14:textId="77777777" w:rsidR="000D27E9" w:rsidRDefault="000D27E9" w:rsidP="000D27E9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2D4FBD5A" w14:textId="77777777" w:rsidR="000D27E9" w:rsidRDefault="000D27E9" w:rsidP="000D27E9">
      <w:pPr>
        <w:spacing w:line="240" w:lineRule="auto"/>
        <w:ind w:right="6803"/>
        <w:rPr>
          <w:sz w:val="20"/>
          <w:szCs w:val="20"/>
        </w:rPr>
      </w:pPr>
    </w:p>
    <w:p w14:paraId="671FF9C3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0BDA66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6A57ADD" w14:textId="11E82E78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 w:rsidR="00E7244A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56721A9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0834522" w14:textId="2F25B6C9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</w:t>
      </w:r>
      <w:r w:rsidR="00E7244A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700030B" w14:textId="77777777" w:rsidR="000D27E9" w:rsidRDefault="000D27E9" w:rsidP="000D27E9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268180BC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1346790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275F326" w14:textId="77777777" w:rsidR="000D27E9" w:rsidRDefault="000D27E9" w:rsidP="000D27E9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1FDF1F6" w14:textId="37205154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 w:rsidR="00E7244A">
        <w:rPr>
          <w:sz w:val="20"/>
          <w:szCs w:val="20"/>
        </w:rPr>
        <w:t>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6385F8E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BB6A7B9" w14:textId="77777777" w:rsidR="000D27E9" w:rsidRDefault="000D27E9" w:rsidP="000D27E9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94D3594" w14:textId="77777777" w:rsidR="000D27E9" w:rsidRDefault="000D27E9" w:rsidP="000D27E9">
      <w:pPr>
        <w:spacing w:line="240" w:lineRule="auto"/>
        <w:ind w:right="28"/>
        <w:rPr>
          <w:sz w:val="20"/>
          <w:szCs w:val="20"/>
        </w:rPr>
      </w:pPr>
    </w:p>
    <w:p w14:paraId="320D52A5" w14:textId="20CE3094" w:rsidR="000D27E9" w:rsidRDefault="000D27E9" w:rsidP="000D27E9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pod nazwą </w:t>
      </w:r>
      <w:r w:rsidR="00ED61CB" w:rsidRPr="00ED61CB">
        <w:rPr>
          <w:rFonts w:ascii="Arial" w:hAnsi="Arial" w:cs="Arial"/>
          <w:b/>
          <w:bCs/>
          <w:sz w:val="20"/>
          <w:szCs w:val="20"/>
        </w:rPr>
        <w:t>Budowa placu zabaw na potrzeby rekreacyjno-edukacyjne w Wiślince (działka nr 280/8)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(t.j. Dz. U. z 2023 r. poz. 1605 ze zm.) - dalej jako „ustawa PZP”, zamieszczonym w Biuletynie Zamówień Publicznych udostępnianym na stronach portalu internetowego Urzędu Zamówień Publicznych, my niżej podpisani:</w:t>
      </w:r>
    </w:p>
    <w:p w14:paraId="52018208" w14:textId="77777777" w:rsidR="00BF6470" w:rsidRPr="000D27E9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EE66099" w14:textId="42CED689" w:rsidR="00BF6470" w:rsidRPr="002F4EBB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C8031B" w:rsidRPr="000D27E9">
        <w:rPr>
          <w:rFonts w:ascii="Arial" w:hAnsi="Arial"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7AFBA6C7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3802E5FC" w:rsidR="008E7348" w:rsidRPr="00E42524" w:rsidRDefault="00B66120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lastRenderedPageBreak/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</w:t>
      </w:r>
      <w:r w:rsidR="001704EE" w:rsidRPr="000D27E9">
        <w:rPr>
          <w:rFonts w:ascii="Arial" w:hAnsi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mikroprzedsiębiorcą</w:t>
            </w:r>
          </w:p>
        </w:tc>
      </w:tr>
      <w:tr w:rsidR="007E6FC2" w:rsidRPr="00183B16" w14:paraId="690198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0D27E9">
      <w:pPr>
        <w:pStyle w:val="Normalny6"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0D27E9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0D27E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0D27E9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2B628CC6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</w:t>
            </w:r>
            <w:r w:rsidR="00DB5F27">
              <w:rPr>
                <w:sz w:val="20"/>
                <w:szCs w:val="20"/>
              </w:rPr>
              <w:t>4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B5F27">
              <w:rPr>
                <w:sz w:val="20"/>
                <w:szCs w:val="20"/>
              </w:rPr>
              <w:t>361</w:t>
            </w:r>
            <w:r w:rsidR="00DB5F27" w:rsidRPr="00C141A3">
              <w:rPr>
                <w:sz w:val="20"/>
                <w:szCs w:val="20"/>
              </w:rPr>
              <w:t xml:space="preserve"> </w:t>
            </w:r>
            <w:r w:rsidRPr="00C141A3">
              <w:rPr>
                <w:sz w:val="20"/>
                <w:szCs w:val="20"/>
              </w:rPr>
              <w:t>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165817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0D27E9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CCCCBCB" w14:textId="77777777" w:rsidR="000D27E9" w:rsidRDefault="000D27E9" w:rsidP="00165817">
      <w:pPr>
        <w:pStyle w:val="Normalny6"/>
        <w:widowControl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D27E9">
        <w:rPr>
          <w:rFonts w:ascii="Arial" w:hAnsi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57B31704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0C86E06E" w14:textId="77777777" w:rsidR="000D27E9" w:rsidRPr="008E0F05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2D5C859F" w14:textId="77777777" w:rsidR="000D27E9" w:rsidRDefault="000D27E9" w:rsidP="00165817">
      <w:pPr>
        <w:pStyle w:val="Normalny6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niżej wymienione dokumenty:</w:t>
      </w:r>
    </w:p>
    <w:p w14:paraId="517EFE4D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1"/>
    <w:bookmarkEnd w:id="2"/>
    <w:p w14:paraId="0FEEAC23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24E7E39" w14:textId="77777777" w:rsidR="000D27E9" w:rsidRPr="006F0E39" w:rsidRDefault="000D27E9" w:rsidP="000D27E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04EAFBAA" w:rsidR="00035BDD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6420F227" w14:textId="77777777" w:rsidR="000D27E9" w:rsidRPr="00554BA9" w:rsidRDefault="000D27E9" w:rsidP="000D27E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5EF6B7E1" w14:textId="77777777" w:rsidR="000D27E9" w:rsidRPr="00554BA9" w:rsidRDefault="000D27E9" w:rsidP="000D27E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39F91A4A" w14:textId="77777777" w:rsidR="000D27E9" w:rsidRPr="00554BA9" w:rsidRDefault="000D27E9" w:rsidP="000D27E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BE0A03">
          <w:rPr>
            <w:rStyle w:val="Hipercze"/>
            <w:bCs/>
            <w:sz w:val="20"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BE0A03">
          <w:rPr>
            <w:rStyle w:val="Hipercze"/>
            <w:bCs/>
            <w:sz w:val="20"/>
            <w:szCs w:val="20"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późn.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r w:rsidRPr="00352946">
        <w:rPr>
          <w:sz w:val="20"/>
          <w:szCs w:val="20"/>
        </w:rPr>
        <w:t xml:space="preserve">t.j.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8EEA222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</w:t>
      </w:r>
      <w:r w:rsidR="00E7244A">
        <w:rPr>
          <w:rFonts w:eastAsia="Times New Roman"/>
          <w:sz w:val="20"/>
          <w:szCs w:val="20"/>
        </w:rPr>
        <w:t>W</w:t>
      </w:r>
      <w:r w:rsidRPr="00554BA9">
        <w:rPr>
          <w:rFonts w:eastAsia="Times New Roman"/>
          <w:sz w:val="20"/>
          <w:szCs w:val="20"/>
        </w:rPr>
        <w:t xml:space="preserve">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późn.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7013C3E5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 xml:space="preserve">, o którym </w:t>
      </w:r>
      <w:r>
        <w:rPr>
          <w:rFonts w:ascii="Arial" w:eastAsia="Times New Roman" w:hAnsi="Arial" w:cs="Arial"/>
          <w:sz w:val="20"/>
          <w:szCs w:val="20"/>
        </w:rPr>
        <w:t>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14494264" w:rsidR="00774A99" w:rsidRDefault="00774A99" w:rsidP="00165817">
      <w:pPr>
        <w:pStyle w:val="Akapitzlist"/>
        <w:widowControl w:val="0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</w:t>
      </w:r>
      <w:r w:rsidR="00DC2F1B">
        <w:rPr>
          <w:rFonts w:ascii="Arial" w:eastAsia="Times New Roman" w:hAnsi="Arial" w:cs="Arial"/>
          <w:sz w:val="20"/>
          <w:szCs w:val="20"/>
        </w:rPr>
        <w:t>2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165817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BE0A03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BE0A03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5CA6314" w14:textId="77777777" w:rsidR="005A3B06" w:rsidRDefault="005A3B06" w:rsidP="005A3B06">
      <w:pPr>
        <w:spacing w:line="360" w:lineRule="auto"/>
        <w:jc w:val="both"/>
        <w:rPr>
          <w:sz w:val="20"/>
        </w:rPr>
      </w:pPr>
      <w:bookmarkStart w:id="3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>(należy podać jakie dokumenty Zamawiający może samodzielnie pobrać np. KRS, CEiDG)</w:t>
      </w:r>
      <w:r>
        <w:rPr>
          <w:sz w:val="20"/>
        </w:rPr>
        <w:t>.</w:t>
      </w:r>
    </w:p>
    <w:p w14:paraId="4047B222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BE0A03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bookmarkEnd w:id="3"/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B554E5" w:rsidRPr="00B554E5" w14:paraId="53B4EFBB" w14:textId="77777777" w:rsidTr="00B554E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BB7" w14:textId="77777777" w:rsidR="00B554E5" w:rsidRPr="00B554E5" w:rsidRDefault="00B554E5" w:rsidP="00B554E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48A29" w14:textId="77777777" w:rsidR="00B554E5" w:rsidRPr="00DC2F1B" w:rsidRDefault="00B554E5" w:rsidP="00B554E5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Pr="00DC2F1B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  <w:r w:rsidRPr="00DC2F1B">
              <w:rPr>
                <w:sz w:val="20"/>
                <w:szCs w:val="20"/>
              </w:rPr>
              <w:t xml:space="preserve"> </w:t>
            </w:r>
          </w:p>
        </w:tc>
      </w:tr>
      <w:tr w:rsidR="00B554E5" w:rsidRPr="00B554E5" w14:paraId="5848DAA9" w14:textId="77777777" w:rsidTr="00B554E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B28C" w14:textId="77777777" w:rsidR="00B554E5" w:rsidRPr="00B554E5" w:rsidRDefault="00B554E5" w:rsidP="008E506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87FE" w14:textId="77777777" w:rsidR="00B554E5" w:rsidRPr="00DC2F1B" w:rsidRDefault="00B554E5" w:rsidP="008E506F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Pr="00DC2F1B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Pr="00DC2F1B">
              <w:rPr>
                <w:sz w:val="20"/>
                <w:szCs w:val="20"/>
              </w:rPr>
              <w:t xml:space="preserve">  </w:t>
            </w:r>
          </w:p>
        </w:tc>
      </w:tr>
    </w:tbl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45C5599C" w:rsidR="007742FE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późn.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r w:rsidRPr="003B6206">
        <w:rPr>
          <w:sz w:val="20"/>
          <w:szCs w:val="20"/>
        </w:rPr>
        <w:t xml:space="preserve">t.j. </w:t>
      </w:r>
      <w:hyperlink r:id="rId13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2231140E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oświadcza</w:t>
      </w:r>
      <w:r w:rsidR="000D27E9">
        <w:rPr>
          <w:rFonts w:eastAsia="Times New Roman"/>
          <w:sz w:val="20"/>
          <w:szCs w:val="20"/>
        </w:rPr>
        <w:t>m</w:t>
      </w:r>
      <w:r w:rsidRPr="003B6206">
        <w:rPr>
          <w:rFonts w:eastAsia="Times New Roman"/>
          <w:sz w:val="20"/>
          <w:szCs w:val="20"/>
        </w:rPr>
        <w:t xml:space="preserve">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9BF2E87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>(należy podać jakie dokumenty Zamawiający może samodzielnie pobrać np. KRS, CEiDG)</w:t>
      </w:r>
      <w:r>
        <w:rPr>
          <w:sz w:val="20"/>
        </w:rPr>
        <w:t>.</w:t>
      </w:r>
    </w:p>
    <w:p w14:paraId="2668BC33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7B2DA6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B554E5" w:rsidRPr="00B554E5" w14:paraId="2953A669" w14:textId="77777777" w:rsidTr="00B554E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C6A6" w14:textId="77777777" w:rsidR="00B554E5" w:rsidRPr="00B554E5" w:rsidRDefault="00B554E5" w:rsidP="00B554E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5A764" w14:textId="77777777" w:rsidR="00B554E5" w:rsidRPr="00DC2F1B" w:rsidRDefault="00B554E5" w:rsidP="00B554E5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Pr="00DC2F1B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  <w:r w:rsidRPr="00DC2F1B">
              <w:rPr>
                <w:sz w:val="20"/>
                <w:szCs w:val="20"/>
              </w:rPr>
              <w:t xml:space="preserve"> </w:t>
            </w:r>
          </w:p>
        </w:tc>
      </w:tr>
      <w:tr w:rsidR="00B554E5" w:rsidRPr="00B554E5" w14:paraId="43510E37" w14:textId="77777777" w:rsidTr="00B554E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C006" w14:textId="77777777" w:rsidR="00B554E5" w:rsidRPr="00B554E5" w:rsidRDefault="00B554E5" w:rsidP="008E506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A4A4C" w14:textId="77777777" w:rsidR="00B554E5" w:rsidRPr="00DC2F1B" w:rsidRDefault="00B554E5" w:rsidP="008E506F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Pr="00DC2F1B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  <w:r w:rsidRPr="00DC2F1B">
              <w:rPr>
                <w:sz w:val="20"/>
                <w:szCs w:val="20"/>
              </w:rPr>
              <w:t xml:space="preserve">  </w:t>
            </w:r>
          </w:p>
        </w:tc>
      </w:tr>
    </w:tbl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0E7A4D0F" w:rsidR="007742FE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</w:t>
      </w:r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0D27E9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16581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165817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0D27E9">
      <w:pPr>
        <w:spacing w:line="360" w:lineRule="auto"/>
      </w:pPr>
    </w:p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7DBEE9DE" w:rsidR="007742FE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r w:rsidR="008F408D">
              <w:rPr>
                <w:sz w:val="20"/>
                <w:szCs w:val="20"/>
              </w:rPr>
              <w:t xml:space="preserve">t.j.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r w:rsidR="008F408D">
              <w:rPr>
                <w:sz w:val="20"/>
                <w:szCs w:val="20"/>
              </w:rPr>
              <w:t xml:space="preserve">t.j.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5B19898E" w:rsidR="00DA3E97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4F1105D5" w:rsidR="00DA3E97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1AE58E0D" w:rsidR="00DA3E97" w:rsidRPr="00914E62" w:rsidRDefault="00ED61CB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3A045DA5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126B9A">
              <w:rPr>
                <w:rFonts w:eastAsia="ArialMT"/>
                <w:color w:val="000000"/>
                <w:sz w:val="16"/>
                <w:szCs w:val="16"/>
              </w:rPr>
              <w:t>konstrukcyjno-budowlanej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126B9A" w:rsidRPr="00AC47EC" w14:paraId="3CA50783" w14:textId="77777777" w:rsidTr="00532106">
        <w:trPr>
          <w:cantSplit/>
        </w:trPr>
        <w:tc>
          <w:tcPr>
            <w:tcW w:w="523" w:type="dxa"/>
            <w:vAlign w:val="center"/>
          </w:tcPr>
          <w:p w14:paraId="1C7DF32C" w14:textId="313B3E8D" w:rsidR="00126B9A" w:rsidRPr="00AC47EC" w:rsidRDefault="00126B9A" w:rsidP="00532106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26E68E31" w14:textId="77777777" w:rsidR="00126B9A" w:rsidRPr="00AC47EC" w:rsidRDefault="00126B9A" w:rsidP="00532106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E9B1E8" w14:textId="3E9C27BC" w:rsidR="00126B9A" w:rsidRPr="00AC47EC" w:rsidRDefault="00126B9A" w:rsidP="00532106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215B15C2" w14:textId="77777777" w:rsidR="00126B9A" w:rsidRDefault="00126B9A" w:rsidP="00532106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drogowej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3E5E6C59" w14:textId="77777777" w:rsidR="00126B9A" w:rsidRDefault="00126B9A" w:rsidP="00532106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76F6700" w14:textId="77777777" w:rsidR="00126B9A" w:rsidRDefault="00126B9A" w:rsidP="00532106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7CF4E95" w14:textId="77777777" w:rsidR="00126B9A" w:rsidRPr="008967BD" w:rsidRDefault="00126B9A" w:rsidP="00532106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07066CF8" w14:textId="77777777" w:rsidR="00126B9A" w:rsidRPr="00AC47EC" w:rsidRDefault="00126B9A" w:rsidP="00532106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1C8F1A79" w14:textId="77777777" w:rsidR="00126B9A" w:rsidRPr="00AC47EC" w:rsidRDefault="00126B9A" w:rsidP="00532106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38F74629" w14:textId="77777777" w:rsidR="00126B9A" w:rsidRPr="00AC47EC" w:rsidRDefault="00126B9A" w:rsidP="00532106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014B6133" w14:textId="77777777" w:rsidR="00126B9A" w:rsidRPr="00AC47EC" w:rsidRDefault="00126B9A" w:rsidP="00532106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43DC8DE3" w14:textId="77777777" w:rsidR="00126B9A" w:rsidRPr="00AC47EC" w:rsidRDefault="00126B9A" w:rsidP="00532106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3C0552" w14:textId="77777777" w:rsidR="00126B9A" w:rsidRPr="00AC47EC" w:rsidRDefault="00126B9A" w:rsidP="00532106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5D48B7" w:rsidRPr="00AC47EC" w14:paraId="378E344E" w14:textId="77777777" w:rsidTr="3B373519">
        <w:trPr>
          <w:cantSplit/>
        </w:trPr>
        <w:tc>
          <w:tcPr>
            <w:tcW w:w="523" w:type="dxa"/>
            <w:vAlign w:val="center"/>
          </w:tcPr>
          <w:p w14:paraId="7ED0EB4D" w14:textId="4CE55401" w:rsidR="005D48B7" w:rsidRPr="005D48B7" w:rsidRDefault="005D48B7" w:rsidP="0016581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FDFED5F" w14:textId="77777777" w:rsidR="005D48B7" w:rsidRPr="00AC47EC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CA22DDA" w14:textId="131B21E1" w:rsidR="005D48B7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B1C9CA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3B2261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6BB9B1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3BF687D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4C5E3F4" w14:textId="77777777" w:rsidR="005D48B7" w:rsidRDefault="005D48B7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D34AF01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92AA4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3EA86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2B69E2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789D9A5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6C6E6BA" w14:textId="3E6F60EA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73874B55" w:rsidR="00914E62" w:rsidRPr="00914E62" w:rsidRDefault="00ED61CB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placu zabaw na potrzeby rekreacyjno-edukacyjne w Wiślince (działka nr 280/8)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8375A07" w14:textId="16212DC8" w:rsidR="00906428" w:rsidRPr="00EB3DD2" w:rsidRDefault="00906428" w:rsidP="00E81A60">
      <w:pPr>
        <w:keepNext/>
        <w:spacing w:before="240"/>
        <w:rPr>
          <w:sz w:val="20"/>
          <w:szCs w:val="20"/>
        </w:rPr>
      </w:pPr>
      <w:r w:rsidRPr="00EB3DD2">
        <w:rPr>
          <w:sz w:val="20"/>
          <w:szCs w:val="20"/>
        </w:rPr>
        <w:t xml:space="preserve">Budowa lub przebudowa </w:t>
      </w:r>
      <w:r w:rsidR="00EB3DD2" w:rsidRPr="00EB3DD2">
        <w:rPr>
          <w:sz w:val="20"/>
          <w:szCs w:val="20"/>
        </w:rPr>
        <w:t>placu zabaw, każdy o powierzchni minimum 250,00 m</w:t>
      </w:r>
      <w:r w:rsidR="00EB3DD2" w:rsidRPr="00EB3DD2">
        <w:rPr>
          <w:sz w:val="20"/>
          <w:szCs w:val="20"/>
          <w:vertAlign w:val="superscript"/>
        </w:rPr>
        <w:t>2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2"/>
        <w:gridCol w:w="2832"/>
        <w:gridCol w:w="1532"/>
        <w:gridCol w:w="1652"/>
        <w:gridCol w:w="1568"/>
        <w:gridCol w:w="1551"/>
      </w:tblGrid>
      <w:tr w:rsidR="00906428" w14:paraId="451B033E" w14:textId="77777777" w:rsidTr="0055059F">
        <w:trPr>
          <w:cantSplit/>
          <w:trHeight w:val="824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78E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AB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0C50FF06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A545349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3A6" w14:textId="66716631" w:rsidR="00906428" w:rsidRDefault="00906428" w:rsidP="0055059F">
            <w:pPr>
              <w:keepNext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</w:t>
            </w:r>
            <w:r w:rsidR="00ED61CB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budow</w:t>
            </w:r>
            <w:r w:rsidR="00ED61CB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anego</w:t>
            </w: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lub przebudow</w:t>
            </w:r>
            <w:r w:rsidR="00ED61CB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anego </w:t>
            </w:r>
            <w:r w:rsidR="00ED61CB" w:rsidRPr="00ED61CB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placu zabaw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1FC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377EEA0C" w14:textId="77777777" w:rsidR="00ED61CB" w:rsidRDefault="00ED61CB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BB4481D" w14:textId="276A63AF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D4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6A5B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06428" w14:paraId="245D3DD1" w14:textId="77777777" w:rsidTr="0055059F">
        <w:trPr>
          <w:cantSplit/>
          <w:trHeight w:val="190"/>
          <w:tblHeader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47B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B1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11DA" w14:textId="77777777" w:rsidR="00906428" w:rsidRDefault="00906428" w:rsidP="0055059F">
            <w:pPr>
              <w:keepNext/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DDF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082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5AA" w14:textId="77777777" w:rsidR="00906428" w:rsidRDefault="00906428" w:rsidP="0055059F">
            <w:pPr>
              <w:keepNext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06428" w14:paraId="6D024AC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380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6E4B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74F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967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6E1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3FF" w14:textId="77777777" w:rsidR="00906428" w:rsidRDefault="0090642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06428" w14:paraId="5BE8B0DE" w14:textId="77777777" w:rsidTr="009064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B3A1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573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54B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CA6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6A2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EAA" w14:textId="77777777" w:rsidR="00906428" w:rsidRDefault="0090642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57B949EE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7A56156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53814BB1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2241B59F" w14:textId="77777777" w:rsidR="00906428" w:rsidRDefault="00906428" w:rsidP="00906428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53D3B06F" w14:textId="77777777" w:rsidR="00DA3E97" w:rsidRPr="00906428" w:rsidRDefault="00DA3E97">
      <w:pPr>
        <w:rPr>
          <w:b/>
          <w:bCs/>
          <w:lang w:val="pl-PL"/>
        </w:rPr>
      </w:pPr>
    </w:p>
    <w:sectPr w:rsidR="00DA3E97" w:rsidRPr="00906428" w:rsidSect="001156F2">
      <w:headerReference w:type="default" r:id="rId16"/>
      <w:footerReference w:type="default" r:id="rId17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442862A7" w14:textId="77777777" w:rsidR="000D27E9" w:rsidRDefault="000D27E9" w:rsidP="000D27E9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Niepotrzebne skreślić. W przypadku wykonawców ubiegających się wspólnie o zamówienie, podać dane wszystkich wspólników spółki cywilnej lub członków konsorcjum; w razie potrzeby rozszerzyć o kolejne pozycje</w:t>
      </w:r>
      <w:r>
        <w:rPr>
          <w:rFonts w:cs="Arial"/>
          <w:lang w:val="pl-PL"/>
        </w:rPr>
        <w:t>.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r w:rsidRPr="00647DEA">
        <w:rPr>
          <w:rFonts w:cs="Arial"/>
          <w:sz w:val="16"/>
          <w:szCs w:val="16"/>
        </w:rPr>
        <w:t>odać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r w:rsidR="00713BB7" w:rsidRPr="00507C08">
        <w:rPr>
          <w:rFonts w:cs="Arial"/>
          <w:sz w:val="16"/>
          <w:szCs w:val="16"/>
        </w:rPr>
        <w:t>ykonawców</w:t>
      </w:r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 xml:space="preserve">ykonawców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>ykonawców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r>
        <w:rPr>
          <w:rFonts w:cs="Arial"/>
        </w:rPr>
        <w:t>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5918E203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4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ED61CB">
      <w:rPr>
        <w:color w:val="1F497D" w:themeColor="text2"/>
        <w:sz w:val="18"/>
        <w:szCs w:val="18"/>
      </w:rPr>
      <w:t>31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4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9C8"/>
    <w:multiLevelType w:val="multilevel"/>
    <w:tmpl w:val="BB6A41C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strike w:val="0"/>
        <w:dstrike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10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59A710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64383555">
    <w:abstractNumId w:val="4"/>
  </w:num>
  <w:num w:numId="2" w16cid:durableId="878323574">
    <w:abstractNumId w:val="8"/>
  </w:num>
  <w:num w:numId="3" w16cid:durableId="1696271270">
    <w:abstractNumId w:val="10"/>
  </w:num>
  <w:num w:numId="4" w16cid:durableId="1021398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02854">
    <w:abstractNumId w:val="6"/>
  </w:num>
  <w:num w:numId="6" w16cid:durableId="304815765">
    <w:abstractNumId w:val="9"/>
  </w:num>
  <w:num w:numId="7" w16cid:durableId="803932920">
    <w:abstractNumId w:val="11"/>
  </w:num>
  <w:num w:numId="8" w16cid:durableId="1378160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3EC4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27E9"/>
    <w:rsid w:val="000D6657"/>
    <w:rsid w:val="000E122A"/>
    <w:rsid w:val="000E3A40"/>
    <w:rsid w:val="000E3D91"/>
    <w:rsid w:val="000E646B"/>
    <w:rsid w:val="000F2B8D"/>
    <w:rsid w:val="000F2E71"/>
    <w:rsid w:val="000F523B"/>
    <w:rsid w:val="00102EFA"/>
    <w:rsid w:val="00110161"/>
    <w:rsid w:val="001127B4"/>
    <w:rsid w:val="00114C88"/>
    <w:rsid w:val="001155BE"/>
    <w:rsid w:val="001156F2"/>
    <w:rsid w:val="00115865"/>
    <w:rsid w:val="001212E7"/>
    <w:rsid w:val="0012218F"/>
    <w:rsid w:val="0012384A"/>
    <w:rsid w:val="001253A8"/>
    <w:rsid w:val="00125D99"/>
    <w:rsid w:val="00126B9A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65817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07620"/>
    <w:rsid w:val="003104C3"/>
    <w:rsid w:val="0031114D"/>
    <w:rsid w:val="00312E53"/>
    <w:rsid w:val="003146B4"/>
    <w:rsid w:val="00322170"/>
    <w:rsid w:val="0032312B"/>
    <w:rsid w:val="0032472A"/>
    <w:rsid w:val="0032480E"/>
    <w:rsid w:val="00324895"/>
    <w:rsid w:val="00331260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67A74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3E8C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0BC1"/>
    <w:rsid w:val="00401F32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18E4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301D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059F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3B06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8B7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5D68"/>
    <w:rsid w:val="006124E2"/>
    <w:rsid w:val="00615CC3"/>
    <w:rsid w:val="00616DA7"/>
    <w:rsid w:val="006174CF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4C58"/>
    <w:rsid w:val="0065654D"/>
    <w:rsid w:val="006616AA"/>
    <w:rsid w:val="0066197C"/>
    <w:rsid w:val="00661CD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1ED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3B4B"/>
    <w:rsid w:val="007D735B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40C7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46CB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428"/>
    <w:rsid w:val="00906F73"/>
    <w:rsid w:val="00907E35"/>
    <w:rsid w:val="00914E62"/>
    <w:rsid w:val="009151AD"/>
    <w:rsid w:val="009157BD"/>
    <w:rsid w:val="009161DA"/>
    <w:rsid w:val="00916864"/>
    <w:rsid w:val="0092386C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77D42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9F345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0B4A"/>
    <w:rsid w:val="00AC45A1"/>
    <w:rsid w:val="00AC4659"/>
    <w:rsid w:val="00AD0DC2"/>
    <w:rsid w:val="00AD0EE1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554E5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0A03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BF7E7B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1FA0"/>
    <w:rsid w:val="00C53900"/>
    <w:rsid w:val="00C55B59"/>
    <w:rsid w:val="00C611A3"/>
    <w:rsid w:val="00C62D70"/>
    <w:rsid w:val="00C62EF2"/>
    <w:rsid w:val="00C63843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CF9"/>
    <w:rsid w:val="00D1417F"/>
    <w:rsid w:val="00D16D08"/>
    <w:rsid w:val="00D17377"/>
    <w:rsid w:val="00D20343"/>
    <w:rsid w:val="00D225F1"/>
    <w:rsid w:val="00D23F4F"/>
    <w:rsid w:val="00D26247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160D"/>
    <w:rsid w:val="00D52C1D"/>
    <w:rsid w:val="00D54DEE"/>
    <w:rsid w:val="00D56C5D"/>
    <w:rsid w:val="00D60567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B5F27"/>
    <w:rsid w:val="00DC2E0D"/>
    <w:rsid w:val="00DC2F1B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44A"/>
    <w:rsid w:val="00E72592"/>
    <w:rsid w:val="00E744F0"/>
    <w:rsid w:val="00E74D9A"/>
    <w:rsid w:val="00E7501D"/>
    <w:rsid w:val="00E76EEC"/>
    <w:rsid w:val="00E80DBE"/>
    <w:rsid w:val="00E81A60"/>
    <w:rsid w:val="00E8593A"/>
    <w:rsid w:val="00EA05D9"/>
    <w:rsid w:val="00EA486C"/>
    <w:rsid w:val="00EA4ADA"/>
    <w:rsid w:val="00EB30F0"/>
    <w:rsid w:val="00EB39FC"/>
    <w:rsid w:val="00EB3DD2"/>
    <w:rsid w:val="00EB49A9"/>
    <w:rsid w:val="00EB7EA9"/>
    <w:rsid w:val="00EC37A0"/>
    <w:rsid w:val="00EC6E42"/>
    <w:rsid w:val="00ED1FCF"/>
    <w:rsid w:val="00ED61CB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ja.ceidg.gov.pl/CEIDG/CEIDG.Public.UI/Search.aspx" TargetMode="External"/><Relationship Id="rId10" Type="http://schemas.openxmlformats.org/officeDocument/2006/relationships/hyperlink" Target="https://wyszukiwarka-krs.ms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wyszukiwarka-kr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4</cp:revision>
  <cp:lastPrinted>2024-07-01T12:24:00Z</cp:lastPrinted>
  <dcterms:created xsi:type="dcterms:W3CDTF">2024-07-01T12:28:00Z</dcterms:created>
  <dcterms:modified xsi:type="dcterms:W3CDTF">2024-07-09T10:11:00Z</dcterms:modified>
</cp:coreProperties>
</file>