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5A3E6831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AA5374">
        <w:t>2022-0</w:t>
      </w:r>
      <w:r w:rsidR="00431E12">
        <w:t>2-16</w:t>
      </w:r>
    </w:p>
    <w:p w14:paraId="480CE7D3" w14:textId="3DD9C3BB" w:rsidR="00A94211" w:rsidRPr="00A94211" w:rsidRDefault="00A94211" w:rsidP="00A94211">
      <w:pPr>
        <w:rPr>
          <w:rFonts w:ascii="Tahoma" w:hAnsi="Tahoma" w:cs="Tahoma"/>
        </w:rPr>
      </w:pPr>
      <w:r w:rsidRPr="004217C2">
        <w:rPr>
          <w:rFonts w:ascii="Tahoma" w:eastAsia="Arial, Arial" w:hAnsi="Tahoma" w:cs="Tahoma"/>
          <w:sz w:val="20"/>
          <w:szCs w:val="20"/>
        </w:rPr>
        <w:t>GOPS.</w:t>
      </w:r>
      <w:r w:rsidR="00431E12">
        <w:rPr>
          <w:rFonts w:ascii="Tahoma" w:eastAsia="Arial, Arial" w:hAnsi="Tahoma" w:cs="Tahoma"/>
          <w:sz w:val="20"/>
          <w:szCs w:val="20"/>
        </w:rPr>
        <w:t>3.1.2022</w:t>
      </w:r>
      <w:r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32266225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058FECC7" w14:textId="7CDD91EA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5B33B97D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79D8B428" w14:textId="2C487805" w:rsidR="00A94211" w:rsidRPr="004217C2" w:rsidRDefault="00AA5374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Zawiadomienie o wyborze najkorzystniejszej oferty</w:t>
      </w:r>
    </w:p>
    <w:p w14:paraId="183BD21E" w14:textId="741314D7" w:rsidR="00AA5374" w:rsidRDefault="00A94211" w:rsidP="00AA5374">
      <w:pPr>
        <w:jc w:val="center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Dot. Post</w:t>
      </w:r>
      <w:r w:rsidR="00F9033C">
        <w:rPr>
          <w:rFonts w:ascii="Tahoma" w:hAnsi="Tahoma" w:cs="Tahoma"/>
          <w:sz w:val="20"/>
          <w:szCs w:val="20"/>
        </w:rPr>
        <w:t>ę</w:t>
      </w:r>
      <w:r w:rsidRPr="004217C2">
        <w:rPr>
          <w:rFonts w:ascii="Tahoma" w:hAnsi="Tahoma" w:cs="Tahoma"/>
          <w:sz w:val="20"/>
          <w:szCs w:val="20"/>
        </w:rPr>
        <w:t xml:space="preserve">powania prowadzonego w trybie podstawowym przewidzianym art. 275 pkt.1 ustawy z dnia 11 września 2019r. Prawo zamówień publicznych ( Dz.U. z 2019r. poz. 2019 ze zm.) na  </w:t>
      </w:r>
      <w:bookmarkStart w:id="0" w:name="page3R_mcid8"/>
      <w:bookmarkStart w:id="1" w:name="page3R_mcid9"/>
      <w:bookmarkStart w:id="2" w:name="page3R_mcid10"/>
      <w:bookmarkStart w:id="3" w:name="page3R_mcid11"/>
      <w:bookmarkEnd w:id="0"/>
      <w:bookmarkEnd w:id="1"/>
      <w:bookmarkEnd w:id="2"/>
      <w:bookmarkEnd w:id="3"/>
      <w:r>
        <w:br/>
      </w:r>
      <w:bookmarkStart w:id="4" w:name="page3R_mcid12"/>
      <w:bookmarkEnd w:id="4"/>
      <w:r>
        <w:br/>
      </w:r>
      <w:bookmarkStart w:id="5" w:name="page3R_mcid14"/>
      <w:bookmarkStart w:id="6" w:name="page3R_mcid15"/>
      <w:bookmarkStart w:id="7" w:name="page3R_mcid16"/>
      <w:bookmarkStart w:id="8" w:name="page3R_mcid17"/>
      <w:bookmarkStart w:id="9" w:name="page3R_mcid18"/>
      <w:bookmarkEnd w:id="5"/>
      <w:bookmarkEnd w:id="6"/>
      <w:bookmarkEnd w:id="7"/>
      <w:bookmarkEnd w:id="8"/>
      <w:bookmarkEnd w:id="9"/>
      <w:r w:rsidR="00391727">
        <w:rPr>
          <w:b/>
          <w:bCs/>
        </w:rPr>
        <w:t xml:space="preserve">„Tymczasowe schronienie dla </w:t>
      </w:r>
      <w:r w:rsidR="00431E12">
        <w:rPr>
          <w:b/>
          <w:bCs/>
        </w:rPr>
        <w:t xml:space="preserve">kobiet bezdomnych </w:t>
      </w:r>
      <w:r w:rsidR="00391727">
        <w:rPr>
          <w:b/>
          <w:bCs/>
        </w:rPr>
        <w:t xml:space="preserve"> na rok 2022”</w:t>
      </w:r>
      <w:r>
        <w:br/>
      </w:r>
    </w:p>
    <w:p w14:paraId="026FA428" w14:textId="49F88AD6" w:rsidR="00A94211" w:rsidRDefault="00A94211" w:rsidP="00AA5374">
      <w:pPr>
        <w:jc w:val="center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Zamawiający: Gminny Oś</w:t>
      </w:r>
      <w:r>
        <w:rPr>
          <w:rFonts w:ascii="Tahoma" w:eastAsia="Arial, Arial" w:hAnsi="Tahoma" w:cs="Tahoma"/>
          <w:sz w:val="20"/>
          <w:szCs w:val="20"/>
        </w:rPr>
        <w:t>r</w:t>
      </w:r>
      <w:r w:rsidRPr="004217C2">
        <w:rPr>
          <w:rFonts w:ascii="Tahoma" w:eastAsia="Arial, Arial" w:hAnsi="Tahoma" w:cs="Tahoma"/>
          <w:sz w:val="20"/>
          <w:szCs w:val="20"/>
        </w:rPr>
        <w:t>odek Pomocy Społecznej w Mikołajkach Pomorskich, ul. Dzierzgońska 2, 82-433 Mikołajki Pomorskie</w:t>
      </w:r>
      <w:r w:rsidR="00AA5374">
        <w:rPr>
          <w:rFonts w:ascii="Tahoma" w:eastAsia="Arial, Arial" w:hAnsi="Tahoma" w:cs="Tahoma"/>
          <w:sz w:val="20"/>
          <w:szCs w:val="20"/>
        </w:rPr>
        <w:t>.</w:t>
      </w:r>
    </w:p>
    <w:p w14:paraId="5EF30796" w14:textId="797F5D32" w:rsidR="00AA5374" w:rsidRDefault="00AA5374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Działając na podstawie art. 253.ust. 2 ustawy Prawo zamówień publicznych, Zamawiający informuje, że w prowadzonym postepowaniu, wybrano najkorzystniejszą ofer</w:t>
      </w:r>
      <w:r w:rsidR="00431E12">
        <w:rPr>
          <w:rFonts w:ascii="Tahoma" w:eastAsia="Arial, Arial" w:hAnsi="Tahoma" w:cs="Tahoma"/>
          <w:sz w:val="20"/>
          <w:szCs w:val="20"/>
        </w:rPr>
        <w:t xml:space="preserve">tę </w:t>
      </w:r>
      <w:r w:rsidR="00391727">
        <w:rPr>
          <w:rFonts w:ascii="Tahoma" w:eastAsia="Arial, Arial" w:hAnsi="Tahoma" w:cs="Tahoma"/>
          <w:sz w:val="20"/>
          <w:szCs w:val="20"/>
        </w:rPr>
        <w:t xml:space="preserve"> </w:t>
      </w:r>
      <w:r>
        <w:rPr>
          <w:rFonts w:ascii="Tahoma" w:eastAsia="Arial, Arial" w:hAnsi="Tahoma" w:cs="Tahoma"/>
          <w:sz w:val="20"/>
          <w:szCs w:val="20"/>
        </w:rPr>
        <w:t xml:space="preserve">złożoną przez Wykonawcę: </w:t>
      </w:r>
    </w:p>
    <w:p w14:paraId="26274EC9" w14:textId="6A983499" w:rsidR="00431E12" w:rsidRDefault="00431E12" w:rsidP="00431E12">
      <w:pPr>
        <w:pStyle w:val="Akapitzlist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Stowarzyszenie na rzecz kobiet w trudnej sytuacji życiowej „JUNONA” Schronisko dla os osób bezdomnych</w:t>
      </w:r>
    </w:p>
    <w:p w14:paraId="6C26B143" w14:textId="03FC515C" w:rsidR="00431E12" w:rsidRDefault="00431E12" w:rsidP="00431E12">
      <w:pPr>
        <w:pStyle w:val="Akapitzlist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Piekło 30, 82-400 Sztum.</w:t>
      </w:r>
    </w:p>
    <w:p w14:paraId="08DAF172" w14:textId="18EDE538" w:rsidR="00AA5374" w:rsidRDefault="00AA5374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Uzasadnienie wyboru:</w:t>
      </w:r>
    </w:p>
    <w:p w14:paraId="2FDA3C23" w14:textId="6CB22F82" w:rsidR="00AA5374" w:rsidRDefault="00AA5374" w:rsidP="00AA5374">
      <w:pPr>
        <w:pStyle w:val="Akapitzlist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Wymieniony powyżej Wykonawca, zgodnie z warunkami oraz kryteriami wyboru określonymi w SWZ, uzyskał najwyższą ocenę punktową i tym samym złożył najkorzystn</w:t>
      </w:r>
      <w:r w:rsidR="00F9033C">
        <w:rPr>
          <w:rFonts w:ascii="Tahoma" w:eastAsia="Arial, Arial" w:hAnsi="Tahoma" w:cs="Tahoma"/>
          <w:sz w:val="20"/>
          <w:szCs w:val="20"/>
        </w:rPr>
        <w:t xml:space="preserve">iejszą </w:t>
      </w:r>
      <w:r>
        <w:rPr>
          <w:rFonts w:ascii="Tahoma" w:eastAsia="Arial, Arial" w:hAnsi="Tahoma" w:cs="Tahoma"/>
          <w:sz w:val="20"/>
          <w:szCs w:val="20"/>
        </w:rPr>
        <w:t xml:space="preserve"> ofertę na wykonanie zam</w:t>
      </w:r>
      <w:r w:rsidR="00F9033C">
        <w:rPr>
          <w:rFonts w:ascii="Tahoma" w:eastAsia="Arial, Arial" w:hAnsi="Tahoma" w:cs="Tahoma"/>
          <w:sz w:val="20"/>
          <w:szCs w:val="20"/>
        </w:rPr>
        <w:t xml:space="preserve">ówienia </w:t>
      </w:r>
      <w:r>
        <w:rPr>
          <w:rFonts w:ascii="Tahoma" w:eastAsia="Arial, Arial" w:hAnsi="Tahoma" w:cs="Tahoma"/>
          <w:sz w:val="20"/>
          <w:szCs w:val="20"/>
        </w:rPr>
        <w:t xml:space="preserve">  </w:t>
      </w:r>
      <w:r w:rsidR="00F9033C">
        <w:rPr>
          <w:rFonts w:ascii="Tahoma" w:eastAsia="Arial, Arial" w:hAnsi="Tahoma" w:cs="Tahoma"/>
          <w:sz w:val="20"/>
          <w:szCs w:val="20"/>
        </w:rPr>
        <w:t xml:space="preserve">objętego </w:t>
      </w:r>
      <w:r>
        <w:rPr>
          <w:rFonts w:ascii="Tahoma" w:eastAsia="Arial, Arial" w:hAnsi="Tahoma" w:cs="Tahoma"/>
          <w:sz w:val="20"/>
          <w:szCs w:val="20"/>
        </w:rPr>
        <w:t xml:space="preserve"> przedmiotowym post</w:t>
      </w:r>
      <w:r w:rsidR="00391727">
        <w:rPr>
          <w:rFonts w:ascii="Tahoma" w:eastAsia="Arial, Arial" w:hAnsi="Tahoma" w:cs="Tahoma"/>
          <w:sz w:val="20"/>
          <w:szCs w:val="20"/>
        </w:rPr>
        <w:t>ę</w:t>
      </w:r>
      <w:r>
        <w:rPr>
          <w:rFonts w:ascii="Tahoma" w:eastAsia="Arial, Arial" w:hAnsi="Tahoma" w:cs="Tahoma"/>
          <w:sz w:val="20"/>
          <w:szCs w:val="20"/>
        </w:rPr>
        <w:t>powaniem.</w:t>
      </w:r>
    </w:p>
    <w:p w14:paraId="79C84798" w14:textId="61F81BA3" w:rsidR="00AA5374" w:rsidRDefault="00F9033C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Podstawa prawną dokonanego wyboru jest art. 239 ustawy Prawo zamówień  publicznych.</w:t>
      </w:r>
    </w:p>
    <w:p w14:paraId="594D7EBA" w14:textId="6E237B60" w:rsidR="00F9033C" w:rsidRDefault="00F9033C" w:rsidP="00AA5374">
      <w:pPr>
        <w:pStyle w:val="Akapitzlist"/>
        <w:numPr>
          <w:ilvl w:val="0"/>
          <w:numId w:val="2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W prowadzonym postepowaniu złożone oferty ważnie ( niepodlegające odrzuceniu) , uzyskały punktacje wg poniższego zestawienia:</w:t>
      </w:r>
    </w:p>
    <w:p w14:paraId="36025135" w14:textId="27B3CB09" w:rsidR="00F9033C" w:rsidRDefault="00F9033C" w:rsidP="00F9033C">
      <w:pPr>
        <w:pStyle w:val="Akapitzlist"/>
        <w:numPr>
          <w:ilvl w:val="0"/>
          <w:numId w:val="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Nr oferty – 1</w:t>
      </w:r>
      <w:r w:rsidR="005629CA">
        <w:rPr>
          <w:rFonts w:ascii="Tahoma" w:eastAsia="Arial, Arial" w:hAnsi="Tahoma" w:cs="Tahoma"/>
          <w:sz w:val="20"/>
          <w:szCs w:val="20"/>
        </w:rPr>
        <w:t xml:space="preserve"> </w:t>
      </w:r>
    </w:p>
    <w:p w14:paraId="49D8A542" w14:textId="0F2CC28E" w:rsidR="00F9033C" w:rsidRDefault="00F9033C" w:rsidP="00F9033C">
      <w:pPr>
        <w:pStyle w:val="Akapitzlist"/>
        <w:numPr>
          <w:ilvl w:val="0"/>
          <w:numId w:val="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Nazwa (firma) i adres Wykonawcy – S</w:t>
      </w:r>
      <w:r w:rsidR="005629CA">
        <w:rPr>
          <w:rFonts w:ascii="Tahoma" w:eastAsia="Arial, Arial" w:hAnsi="Tahoma" w:cs="Tahoma"/>
          <w:sz w:val="20"/>
          <w:szCs w:val="20"/>
        </w:rPr>
        <w:t xml:space="preserve">towarzyszenie </w:t>
      </w:r>
      <w:r w:rsidR="00431E12">
        <w:rPr>
          <w:rFonts w:ascii="Tahoma" w:eastAsia="Arial, Arial" w:hAnsi="Tahoma" w:cs="Tahoma"/>
          <w:sz w:val="20"/>
          <w:szCs w:val="20"/>
        </w:rPr>
        <w:t>na rzecz kobiet w trudnej sytuacji życiowej „JUNONA” Schronisko dla osób bezdomnych</w:t>
      </w:r>
    </w:p>
    <w:p w14:paraId="433085B2" w14:textId="54E3D602" w:rsidR="00431E12" w:rsidRDefault="00431E12" w:rsidP="00431E12">
      <w:pPr>
        <w:pStyle w:val="Akapitzlist"/>
        <w:ind w:left="1080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 xml:space="preserve">PIEKŁO 30, 82-400 </w:t>
      </w:r>
      <w:proofErr w:type="spellStart"/>
      <w:r>
        <w:rPr>
          <w:rFonts w:ascii="Tahoma" w:eastAsia="Arial, Arial" w:hAnsi="Tahoma" w:cs="Tahoma"/>
          <w:sz w:val="20"/>
          <w:szCs w:val="20"/>
        </w:rPr>
        <w:t>sZTUM</w:t>
      </w:r>
      <w:proofErr w:type="spellEnd"/>
    </w:p>
    <w:p w14:paraId="5E81D093" w14:textId="1A17DE7E" w:rsidR="00F9033C" w:rsidRDefault="00F9033C" w:rsidP="00F9033C">
      <w:pPr>
        <w:pStyle w:val="Akapitzlist"/>
        <w:numPr>
          <w:ilvl w:val="0"/>
          <w:numId w:val="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Ocena punktowa wg kryterium cena – 100,00</w:t>
      </w:r>
    </w:p>
    <w:p w14:paraId="24935D90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</w:p>
    <w:p w14:paraId="44791A74" w14:textId="7FFB7CE9" w:rsidR="00A94211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Zatwierdzam , </w:t>
      </w:r>
      <w:r w:rsidR="00F9033C">
        <w:rPr>
          <w:rFonts w:ascii="Tahoma" w:hAnsi="Tahoma" w:cs="Tahoma"/>
          <w:sz w:val="20"/>
          <w:szCs w:val="20"/>
        </w:rPr>
        <w:t>2022-0</w:t>
      </w:r>
      <w:r w:rsidR="00431E12">
        <w:rPr>
          <w:rFonts w:ascii="Tahoma" w:hAnsi="Tahoma" w:cs="Tahoma"/>
          <w:sz w:val="20"/>
          <w:szCs w:val="20"/>
        </w:rPr>
        <w:t>2-16</w:t>
      </w:r>
    </w:p>
    <w:p w14:paraId="63280FD9" w14:textId="77777777" w:rsidR="00F9033C" w:rsidRPr="004217C2" w:rsidRDefault="00F9033C" w:rsidP="00A94211">
      <w:pPr>
        <w:jc w:val="right"/>
        <w:rPr>
          <w:rFonts w:ascii="Tahoma" w:hAnsi="Tahoma" w:cs="Tahoma"/>
          <w:sz w:val="20"/>
          <w:szCs w:val="20"/>
        </w:rPr>
      </w:pPr>
    </w:p>
    <w:p w14:paraId="74F8B65E" w14:textId="77777777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Kierownik Gminnego Ośrodka Pomocy Społecznej                                                                                                                                                    </w:t>
      </w:r>
    </w:p>
    <w:p w14:paraId="04793960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w Mikołajkach Pomorskich Irena </w:t>
      </w:r>
      <w:proofErr w:type="spellStart"/>
      <w:r w:rsidRPr="004217C2">
        <w:rPr>
          <w:rFonts w:ascii="Tahoma" w:hAnsi="Tahoma" w:cs="Tahoma"/>
          <w:sz w:val="20"/>
          <w:szCs w:val="20"/>
        </w:rPr>
        <w:t>Sadłos</w:t>
      </w:r>
      <w:proofErr w:type="spellEnd"/>
      <w:r w:rsidRPr="004217C2">
        <w:rPr>
          <w:rFonts w:ascii="Tahoma" w:hAnsi="Tahoma" w:cs="Tahoma"/>
          <w:sz w:val="20"/>
          <w:szCs w:val="20"/>
        </w:rPr>
        <w:t xml:space="preserve"> </w:t>
      </w:r>
    </w:p>
    <w:p w14:paraId="399AC9DA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082DA60C" w14:textId="5A47D7B7" w:rsidR="007C1A8A" w:rsidRDefault="007C1A8A" w:rsidP="008B2EDA"/>
    <w:sectPr w:rsidR="007C1A8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7DC"/>
    <w:multiLevelType w:val="hybridMultilevel"/>
    <w:tmpl w:val="FF40C3B4"/>
    <w:lvl w:ilvl="0" w:tplc="A1C82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94084"/>
    <w:multiLevelType w:val="hybridMultilevel"/>
    <w:tmpl w:val="30A6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240B75"/>
    <w:rsid w:val="00247EEA"/>
    <w:rsid w:val="00331BEE"/>
    <w:rsid w:val="003323CA"/>
    <w:rsid w:val="00344598"/>
    <w:rsid w:val="00391727"/>
    <w:rsid w:val="003D30AF"/>
    <w:rsid w:val="00431E12"/>
    <w:rsid w:val="005629CA"/>
    <w:rsid w:val="00575C0F"/>
    <w:rsid w:val="00580B04"/>
    <w:rsid w:val="005F14EB"/>
    <w:rsid w:val="00725A90"/>
    <w:rsid w:val="00731763"/>
    <w:rsid w:val="00741ECE"/>
    <w:rsid w:val="007C1A8A"/>
    <w:rsid w:val="007C786A"/>
    <w:rsid w:val="007E1CA5"/>
    <w:rsid w:val="00801FFB"/>
    <w:rsid w:val="00813C9C"/>
    <w:rsid w:val="0087459D"/>
    <w:rsid w:val="008B2EDA"/>
    <w:rsid w:val="00946A24"/>
    <w:rsid w:val="009579C5"/>
    <w:rsid w:val="0098195A"/>
    <w:rsid w:val="0098317B"/>
    <w:rsid w:val="00992117"/>
    <w:rsid w:val="00A94211"/>
    <w:rsid w:val="00AA5374"/>
    <w:rsid w:val="00B6258B"/>
    <w:rsid w:val="00BD631D"/>
    <w:rsid w:val="00C62CAE"/>
    <w:rsid w:val="00C775D4"/>
    <w:rsid w:val="00CE13FB"/>
    <w:rsid w:val="00CF4DDD"/>
    <w:rsid w:val="00D232A4"/>
    <w:rsid w:val="00D85900"/>
    <w:rsid w:val="00DF061F"/>
    <w:rsid w:val="00E86A22"/>
    <w:rsid w:val="00F06C13"/>
    <w:rsid w:val="00F45974"/>
    <w:rsid w:val="00F9033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A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2022-01-27T11:01:00Z</cp:lastPrinted>
  <dcterms:created xsi:type="dcterms:W3CDTF">2022-02-16T10:08:00Z</dcterms:created>
  <dcterms:modified xsi:type="dcterms:W3CDTF">2022-02-16T10:08:00Z</dcterms:modified>
</cp:coreProperties>
</file>