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 w:cs="Arial"/>
          <w:b/>
        </w:rPr>
      </w:pPr>
      <w:r>
        <w:rPr>
          <w:rFonts w:cs="Arial" w:ascii="Arial" w:hAnsi="Arial"/>
          <w:b/>
        </w:rPr>
        <w:t xml:space="preserve">PROJEKT </w:t>
      </w:r>
    </w:p>
    <w:p>
      <w:pPr>
        <w:pStyle w:val="Normal"/>
        <w:ind w:hanging="4956" w:left="4956"/>
        <w:jc w:val="center"/>
        <w:rPr>
          <w:rFonts w:ascii="Arial" w:hAnsi="Arial" w:cs="Arial"/>
        </w:rPr>
      </w:pPr>
      <w:r>
        <w:rPr>
          <w:rFonts w:cs="Arial" w:ascii="Arial" w:hAnsi="Arial"/>
        </w:rPr>
        <w:t>UMOWA NR ....... / 2024 /Kz</w:t>
      </w:r>
    </w:p>
    <w:p>
      <w:pPr>
        <w:pStyle w:val="Normal"/>
        <w:jc w:val="center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Default"/>
        <w:jc w:val="center"/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 xml:space="preserve">na dostawę narzędzi wielofunkcyjnych - MULTITOOL realizowaną  </w:t>
      </w:r>
    </w:p>
    <w:p>
      <w:pPr>
        <w:pStyle w:val="Default"/>
        <w:jc w:val="center"/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>na podstawie projektu „Safe Stadium – system ochrony dużych obiektów</w:t>
      </w:r>
      <w:bookmarkStart w:id="0" w:name="_GoBack"/>
      <w:bookmarkEnd w:id="0"/>
      <w:r>
        <w:rPr>
          <w:b/>
          <w:bCs/>
          <w:color w:val="auto"/>
          <w:sz w:val="18"/>
          <w:szCs w:val="18"/>
        </w:rPr>
        <w:t xml:space="preserve"> sportowych służących                  do wspierania bezpieczeństwa CBRN imprez masowych”</w:t>
      </w:r>
    </w:p>
    <w:p>
      <w:pPr>
        <w:pStyle w:val="Default"/>
        <w:jc w:val="center"/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zawarta w dniu ............................................. w Łodzi pomiędzy Skarbem Państwa - Komendantem Wojewódzkim Policji w Łodzi  z siedzibą przy ul. Lutomierskiej 108/112, </w:t>
      </w:r>
    </w:p>
    <w:p>
      <w:pPr>
        <w:pStyle w:val="Normal"/>
        <w:ind w:right="312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REGON : 470754976                                                                                      NIP : 726-000-44-58,             </w:t>
      </w:r>
    </w:p>
    <w:p>
      <w:pPr>
        <w:pStyle w:val="Normal"/>
        <w:ind w:right="312"/>
        <w:jc w:val="both"/>
        <w:rPr>
          <w:rFonts w:ascii="Arial" w:hAnsi="Arial" w:cs="Arial"/>
        </w:rPr>
      </w:pPr>
      <w:r>
        <w:rPr>
          <w:rFonts w:cs="Arial" w:ascii="Arial" w:hAnsi="Arial"/>
        </w:rPr>
        <w:t>reprezentowanym przez: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................................................................................................................................................................</w:t>
      </w:r>
    </w:p>
    <w:p>
      <w:pPr>
        <w:pStyle w:val="Normal"/>
        <w:jc w:val="center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>imi</w:t>
      </w:r>
      <w:r>
        <w:rPr>
          <w:rFonts w:cs="Arial" w:ascii="Arial" w:hAnsi="Arial"/>
        </w:rPr>
        <w:t>ę</w:t>
      </w:r>
      <w:r>
        <w:rPr>
          <w:rFonts w:cs="Arial" w:ascii="Arial" w:hAnsi="Arial"/>
          <w:i/>
          <w:iCs/>
        </w:rPr>
        <w:t>, nazwisko i stanowisko słu</w:t>
      </w:r>
      <w:r>
        <w:rPr>
          <w:rFonts w:cs="Arial" w:ascii="Arial" w:hAnsi="Arial"/>
        </w:rPr>
        <w:t>ż</w:t>
      </w:r>
      <w:r>
        <w:rPr>
          <w:rFonts w:cs="Arial" w:ascii="Arial" w:hAnsi="Arial"/>
          <w:i/>
          <w:iCs/>
        </w:rPr>
        <w:t>bowe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zwanym dalej Zamawiającym, a</w:t>
      </w:r>
    </w:p>
    <w:p>
      <w:pPr>
        <w:pStyle w:val="Normal"/>
        <w:jc w:val="center"/>
        <w:rPr>
          <w:rFonts w:ascii="Arial" w:hAnsi="Arial" w:cs="Arial"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  <w:t>(w przypadku osób fizycznych)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................................................................................................................................................................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  <w:i/>
          <w:iCs/>
        </w:rPr>
        <w:t>imi</w:t>
      </w:r>
      <w:r>
        <w:rPr>
          <w:rFonts w:cs="Arial" w:ascii="Arial" w:hAnsi="Arial"/>
        </w:rPr>
        <w:t xml:space="preserve">ę </w:t>
      </w:r>
      <w:r>
        <w:rPr>
          <w:rFonts w:cs="Arial" w:ascii="Arial" w:hAnsi="Arial"/>
          <w:i/>
          <w:iCs/>
        </w:rPr>
        <w:t>i nazwisko wła</w:t>
      </w:r>
      <w:r>
        <w:rPr>
          <w:rFonts w:cs="Arial" w:ascii="Arial" w:hAnsi="Arial"/>
        </w:rPr>
        <w:t>ś</w:t>
      </w:r>
      <w:r>
        <w:rPr>
          <w:rFonts w:cs="Arial" w:ascii="Arial" w:hAnsi="Arial"/>
          <w:i/>
          <w:iCs/>
        </w:rPr>
        <w:t>ciciela, nazwa firmy i jej adres, oraz adres do dor</w:t>
      </w:r>
      <w:r>
        <w:rPr>
          <w:rFonts w:cs="Arial" w:ascii="Arial" w:hAnsi="Arial"/>
        </w:rPr>
        <w:t>ę</w:t>
      </w:r>
      <w:r>
        <w:rPr>
          <w:rFonts w:cs="Arial" w:ascii="Arial" w:hAnsi="Arial"/>
          <w:i/>
          <w:iCs/>
        </w:rPr>
        <w:t>cze</w:t>
      </w:r>
      <w:r>
        <w:rPr>
          <w:rFonts w:cs="Arial" w:ascii="Arial" w:hAnsi="Arial"/>
        </w:rPr>
        <w:t>ń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zarejestrowaną w ..................................... pod nr .............................................................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REGON ................................</w:t>
        <w:tab/>
        <w:tab/>
        <w:tab/>
        <w:tab/>
        <w:t xml:space="preserve">       NIP .....................................................</w:t>
      </w:r>
    </w:p>
    <w:p>
      <w:pPr>
        <w:pStyle w:val="Normal"/>
        <w:jc w:val="center"/>
        <w:rPr>
          <w:rFonts w:ascii="Arial" w:hAnsi="Arial" w:cs="Arial"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  <w:t>(w przypadku spółki cywilnej)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................................................................................................................................................................</w:t>
      </w:r>
    </w:p>
    <w:p>
      <w:pPr>
        <w:pStyle w:val="Normal"/>
        <w:jc w:val="center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>imiona, nazwiska i adresy wspólników,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................................................................................................................................................................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  <w:i/>
          <w:iCs/>
        </w:rPr>
        <w:t>nazwa firmy, jej siedziba, adres do dor</w:t>
      </w:r>
      <w:r>
        <w:rPr>
          <w:rFonts w:cs="Arial" w:ascii="Arial" w:hAnsi="Arial"/>
        </w:rPr>
        <w:t>ę</w:t>
      </w:r>
      <w:r>
        <w:rPr>
          <w:rFonts w:cs="Arial" w:ascii="Arial" w:hAnsi="Arial"/>
          <w:i/>
          <w:iCs/>
        </w:rPr>
        <w:t>cze</w:t>
      </w:r>
      <w:r>
        <w:rPr>
          <w:rFonts w:cs="Arial" w:ascii="Arial" w:hAnsi="Arial"/>
        </w:rPr>
        <w:t>ń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zarejestrowana w ............................................................. pod nr .................................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REGON ............................... </w:t>
        <w:tab/>
        <w:tab/>
        <w:tab/>
        <w:tab/>
        <w:t xml:space="preserve">       NIP .....................................................</w:t>
      </w:r>
    </w:p>
    <w:p>
      <w:pPr>
        <w:pStyle w:val="Normal"/>
        <w:jc w:val="center"/>
        <w:rPr>
          <w:rFonts w:ascii="Arial" w:hAnsi="Arial" w:cs="Arial"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  <w:t>(w przypadku spółki prawa handlowego)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................................................................................................................................................................</w:t>
      </w:r>
    </w:p>
    <w:p>
      <w:pPr>
        <w:pStyle w:val="Normal"/>
        <w:jc w:val="center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>nazwa firmy, jej siedziba, orzeczenie s</w:t>
      </w:r>
      <w:r>
        <w:rPr>
          <w:rFonts w:cs="Arial" w:ascii="Arial" w:hAnsi="Arial"/>
        </w:rPr>
        <w:t>ą</w:t>
      </w:r>
      <w:r>
        <w:rPr>
          <w:rFonts w:cs="Arial" w:ascii="Arial" w:hAnsi="Arial"/>
          <w:i/>
          <w:iCs/>
        </w:rPr>
        <w:t>du rejestrowego i nr rejestru, imiona i nazwiska członków Zarz</w:t>
      </w:r>
      <w:r>
        <w:rPr>
          <w:rFonts w:cs="Arial" w:ascii="Arial" w:hAnsi="Arial"/>
        </w:rPr>
        <w:t>ą</w:t>
      </w:r>
      <w:r>
        <w:rPr>
          <w:rFonts w:cs="Arial" w:ascii="Arial" w:hAnsi="Arial"/>
          <w:i/>
          <w:iCs/>
        </w:rPr>
        <w:t>du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................................................................................................................................................................</w:t>
      </w:r>
    </w:p>
    <w:p>
      <w:pPr>
        <w:pStyle w:val="Normal"/>
        <w:tabs>
          <w:tab w:val="clear" w:pos="680"/>
          <w:tab w:val="left" w:pos="540" w:leader="none"/>
        </w:tabs>
        <w:jc w:val="center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>wysoko</w:t>
      </w:r>
      <w:r>
        <w:rPr>
          <w:rFonts w:cs="Arial" w:ascii="Arial" w:hAnsi="Arial"/>
        </w:rPr>
        <w:t xml:space="preserve">ść </w:t>
      </w:r>
      <w:r>
        <w:rPr>
          <w:rFonts w:cs="Arial" w:ascii="Arial" w:hAnsi="Arial"/>
          <w:i/>
          <w:iCs/>
        </w:rPr>
        <w:t>kapitału zakładowego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................................................................................................................................................................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reprezentowana przez : ................................................................................................................................................................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  <w:i/>
          <w:iCs/>
        </w:rPr>
        <w:t>nazwisko i imi</w:t>
      </w:r>
      <w:r>
        <w:rPr>
          <w:rFonts w:cs="Arial" w:ascii="Arial" w:hAnsi="Arial"/>
        </w:rPr>
        <w:t xml:space="preserve">ę </w:t>
      </w:r>
      <w:r>
        <w:rPr>
          <w:rFonts w:cs="Arial" w:ascii="Arial" w:hAnsi="Arial"/>
          <w:i/>
          <w:iCs/>
        </w:rPr>
        <w:t>osoby reprezentuj</w:t>
      </w:r>
      <w:r>
        <w:rPr>
          <w:rFonts w:cs="Arial" w:ascii="Arial" w:hAnsi="Arial"/>
        </w:rPr>
        <w:t>ą</w:t>
      </w:r>
      <w:r>
        <w:rPr>
          <w:rFonts w:cs="Arial" w:ascii="Arial" w:hAnsi="Arial"/>
          <w:i/>
          <w:iCs/>
        </w:rPr>
        <w:t>cej firm</w:t>
      </w:r>
      <w:r>
        <w:rPr>
          <w:rFonts w:cs="Arial" w:ascii="Arial" w:hAnsi="Arial"/>
        </w:rPr>
        <w:t>ę</w:t>
      </w:r>
    </w:p>
    <w:p>
      <w:pPr>
        <w:pStyle w:val="Normal"/>
        <w:ind w:hanging="284" w:right="-1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    </w:t>
      </w:r>
      <w:r>
        <w:rPr>
          <w:rFonts w:cs="Arial" w:ascii="Arial" w:hAnsi="Arial"/>
        </w:rPr>
        <w:t xml:space="preserve">REGON ............................... </w:t>
        <w:tab/>
        <w:tab/>
        <w:tab/>
        <w:tab/>
        <w:tab/>
        <w:t xml:space="preserve"> NIP ..........................................</w:t>
      </w:r>
    </w:p>
    <w:p>
      <w:pPr>
        <w:pStyle w:val="Normal"/>
        <w:jc w:val="both"/>
        <w:rPr>
          <w:rFonts w:ascii="Arial" w:hAnsi="Arial" w:cs="Arial"/>
          <w:b/>
          <w:bCs/>
          <w:color w:val="FF0000"/>
        </w:rPr>
      </w:pPr>
      <w:r>
        <w:rPr>
          <w:rFonts w:cs="Arial" w:ascii="Arial" w:hAnsi="Arial"/>
          <w:b/>
          <w:bCs/>
          <w:color w:val="FF0000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zwanym dalej Wykonawcą, na podstawie dokonanego przez Zamawiającego wyboru oferty </w:t>
        <w:br/>
      </w:r>
      <w:r>
        <w:rPr>
          <w:rFonts w:cs="Arial" w:ascii="Arial" w:hAnsi="Arial"/>
          <w:b/>
          <w:bCs/>
        </w:rPr>
        <w:t>z wyłączenia stosowania ustawy, art 2 ust 1 uPzp</w:t>
      </w:r>
      <w:r>
        <w:rPr>
          <w:rFonts w:cs="Arial" w:ascii="Arial" w:hAnsi="Arial"/>
        </w:rPr>
        <w:t xml:space="preserve">, nr sprawy </w:t>
      </w:r>
      <w:r>
        <w:rPr>
          <w:rFonts w:cs="Arial" w:ascii="Arial" w:hAnsi="Arial"/>
          <w:b/>
        </w:rPr>
        <w:t>Kz-II.2380.</w:t>
      </w:r>
      <w:r>
        <w:rPr>
          <w:rFonts w:cs="Arial" w:ascii="Arial" w:hAnsi="Arial"/>
          <w:b/>
        </w:rPr>
        <w:t>146</w:t>
      </w:r>
      <w:r>
        <w:rPr>
          <w:rFonts w:cs="Arial" w:ascii="Arial" w:hAnsi="Arial"/>
          <w:b/>
        </w:rPr>
        <w:t>.2024</w:t>
      </w:r>
      <w:r>
        <w:rPr>
          <w:rFonts w:cs="Arial" w:ascii="Arial" w:hAnsi="Arial"/>
        </w:rPr>
        <w:t xml:space="preserve"> o następującej treści:</w:t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§ 1</w:t>
      </w:r>
    </w:p>
    <w:p>
      <w:pPr>
        <w:pStyle w:val="ListParagraph"/>
        <w:numPr>
          <w:ilvl w:val="0"/>
          <w:numId w:val="9"/>
        </w:numPr>
        <w:tabs>
          <w:tab w:val="clear" w:pos="680"/>
          <w:tab w:val="left" w:pos="7305" w:leader="none"/>
        </w:tabs>
        <w:spacing w:lineRule="auto" w:line="240" w:before="0" w:after="0"/>
        <w:ind w:hanging="284" w:left="426"/>
        <w:jc w:val="both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eastAsia="Calibri" w:cs="Arial" w:ascii="Arial" w:hAnsi="Arial" w:eastAsiaTheme="minorHAnsi"/>
          <w:b/>
          <w:sz w:val="20"/>
          <w:szCs w:val="20"/>
          <w:lang w:eastAsia="en-US"/>
        </w:rPr>
        <w:t xml:space="preserve">Przedmiotem umowy jest dostawa narzędzi wielofunkcyjnych multitool z zestawem wymiennych końcówek narzędziowych </w:t>
      </w:r>
      <w:r>
        <w:rPr>
          <w:rFonts w:cs="Arial" w:ascii="Arial" w:hAnsi="Arial"/>
          <w:color w:themeColor="text1" w:val="000000"/>
          <w:sz w:val="20"/>
          <w:szCs w:val="20"/>
        </w:rPr>
        <w:t xml:space="preserve">zgodnego /ych ze </w:t>
      </w:r>
      <w:r>
        <w:rPr>
          <w:rFonts w:cs="Arial" w:ascii="Arial" w:hAnsi="Arial"/>
          <w:iCs/>
          <w:color w:themeColor="text1" w:val="000000"/>
          <w:sz w:val="20"/>
          <w:szCs w:val="20"/>
        </w:rPr>
        <w:t>złożoną ofertą stanowiących załącznik nr 1 i nr 2 do niniejszej umowy.</w:t>
      </w:r>
      <w:r>
        <w:rPr>
          <w:rFonts w:eastAsia="Calibri" w:cs="Arial" w:ascii="Arial" w:hAnsi="Arial" w:eastAsiaTheme="minorHAnsi"/>
          <w:color w:themeColor="text1" w:val="000000"/>
          <w:sz w:val="20"/>
          <w:szCs w:val="20"/>
          <w:lang w:eastAsia="en-US"/>
        </w:rPr>
        <w:t xml:space="preserve"> </w:t>
      </w:r>
    </w:p>
    <w:p>
      <w:pPr>
        <w:pStyle w:val="Normal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Szczegółowy wykaz asortymentu zawiera Formularz ofertowy stanowiący załącznik nr 1                    do umowy.</w:t>
      </w:r>
    </w:p>
    <w:p>
      <w:pPr>
        <w:pStyle w:val="Normal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Ceny jednostkowe podane w załączniku nr 1 nie ulegną zmianie przez czas obowiązywania niniejszej umowy. </w:t>
      </w:r>
    </w:p>
    <w:p>
      <w:pPr>
        <w:pStyle w:val="Normal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Wykonawca zobowiązuje się realizować przedmiot zamówienia po cenach jednostkowych  zawartych w załączniku nr 1 do niniejszej umowy. </w:t>
      </w:r>
    </w:p>
    <w:p>
      <w:pPr>
        <w:pStyle w:val="Normal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Zamawiający nie będzie udzielał zaliczki na dostawy będące przedmiotem zamówienia.</w:t>
      </w:r>
    </w:p>
    <w:p>
      <w:pPr>
        <w:pStyle w:val="Normal"/>
        <w:numPr>
          <w:ilvl w:val="0"/>
          <w:numId w:val="9"/>
        </w:numPr>
        <w:jc w:val="both"/>
        <w:rPr>
          <w:rFonts w:ascii="Arial" w:hAnsi="Arial" w:cs="Arial"/>
          <w:color w:val="FF0000"/>
        </w:rPr>
      </w:pPr>
      <w:r>
        <w:rPr>
          <w:rFonts w:cs="Arial" w:ascii="Arial" w:hAnsi="Arial"/>
        </w:rPr>
        <w:t>Koszty transportu oraz inne opłaty/koszty związane z wykonaniem przedmiotu zamówienia zostały wkalkulowane w cenę asortymentu wymienionego w załączniku nr 1 do umowy – formularzu ofertowym.</w:t>
      </w:r>
    </w:p>
    <w:p>
      <w:pPr>
        <w:pStyle w:val="Normal"/>
        <w:numPr>
          <w:ilvl w:val="0"/>
          <w:numId w:val="9"/>
        </w:numPr>
        <w:jc w:val="both"/>
        <w:rPr>
          <w:rFonts w:ascii="Arial" w:hAnsi="Arial" w:cs="Arial"/>
          <w:bCs/>
        </w:rPr>
      </w:pPr>
      <w:r>
        <w:rPr>
          <w:rFonts w:cs="Arial" w:ascii="Arial" w:hAnsi="Arial"/>
        </w:rPr>
        <w:t>Przedmiot umowy musi być dostarczony w bezzwrotnych, oryginalnych, nieuszkodzonych                            (bez</w:t>
      </w:r>
      <w:r>
        <w:rPr>
          <w:rFonts w:cs="Arial" w:ascii="Arial" w:hAnsi="Arial"/>
          <w:b/>
        </w:rPr>
        <w:t xml:space="preserve"> </w:t>
      </w:r>
      <w:r>
        <w:rPr>
          <w:rFonts w:cs="Arial" w:ascii="Arial" w:hAnsi="Arial"/>
        </w:rPr>
        <w:t>śladów ingerencji) opakowaniach z zabezpieczeniem stosowanym przez danego</w:t>
      </w:r>
      <w:r>
        <w:rPr>
          <w:rFonts w:cs="Arial" w:ascii="Arial" w:hAnsi="Arial"/>
          <w:b/>
        </w:rPr>
        <w:t xml:space="preserve"> </w:t>
      </w:r>
      <w:r>
        <w:rPr>
          <w:rFonts w:cs="Arial" w:ascii="Arial" w:hAnsi="Arial"/>
        </w:rPr>
        <w:t>producenta, odpowiadającym właściwościom przedmiotu</w:t>
      </w:r>
      <w:r>
        <w:rPr>
          <w:rFonts w:cs="Arial" w:ascii="Arial" w:hAnsi="Arial"/>
          <w:b/>
          <w:i/>
        </w:rPr>
        <w:t xml:space="preserve"> </w:t>
      </w:r>
      <w:r>
        <w:rPr>
          <w:rFonts w:cs="Arial" w:ascii="Arial" w:hAnsi="Arial"/>
        </w:rPr>
        <w:t>zamówienia z naniesionym                              na</w:t>
      </w:r>
      <w:r>
        <w:rPr>
          <w:rFonts w:cs="Arial" w:ascii="Arial" w:hAnsi="Arial"/>
          <w:b/>
        </w:rPr>
        <w:t xml:space="preserve"> </w:t>
      </w:r>
      <w:r>
        <w:rPr>
          <w:rFonts w:cs="Arial" w:ascii="Arial" w:hAnsi="Arial"/>
        </w:rPr>
        <w:t>opakowaniu opisem identyfikującym produkt, logo, nazwę lub znak firmowy producenta                         oraz gwarantującym zabezpieczenie jego elementów przed uszkodzeniami mechanicznymi podczas transportu i przechowywania.</w:t>
      </w:r>
    </w:p>
    <w:p>
      <w:pPr>
        <w:pStyle w:val="Normal"/>
        <w:keepLines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Przedmiot umowy zostanie dostarczony do magazynu Zamawiającego, mieszczącego                                      się w Łodzi przy ul. Stokowskiej 21/25 w dni robocze w godzinach 08:30 -  14:00.   </w:t>
      </w:r>
    </w:p>
    <w:p>
      <w:pPr>
        <w:pStyle w:val="Normal"/>
        <w:keepLines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Wykonawca oświadcza, że zaoferowany sprzęt posiada deklarację zgodności CE potwierdzającą, że wyrób spełnia wymagania zasadnicze zawarte w Dyrektywach Rady Europy                i krajowych regulacjach prawnych. </w:t>
      </w:r>
    </w:p>
    <w:p>
      <w:pPr>
        <w:pStyle w:val="Normal"/>
        <w:jc w:val="center"/>
        <w:rPr>
          <w:rFonts w:ascii="Arial" w:hAnsi="Arial" w:cs="Arial"/>
        </w:rPr>
      </w:pPr>
      <w:bookmarkStart w:id="1" w:name="_Hlk46386320"/>
      <w:r>
        <w:rPr>
          <w:rFonts w:cs="Arial" w:ascii="Arial" w:hAnsi="Arial"/>
        </w:rPr>
        <w:t>§ 2</w:t>
      </w:r>
      <w:bookmarkEnd w:id="1"/>
    </w:p>
    <w:p>
      <w:pPr>
        <w:pStyle w:val="Normal"/>
        <w:numPr>
          <w:ilvl w:val="0"/>
          <w:numId w:val="16"/>
        </w:numPr>
        <w:ind w:hanging="284" w:left="284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Umowa zostanie zrealizowana </w:t>
      </w:r>
      <w:r>
        <w:rPr>
          <w:rFonts w:cs="Arial" w:ascii="Arial" w:hAnsi="Arial"/>
          <w:b/>
        </w:rPr>
        <w:t>w terminie do 5 dni roboczych od daty zawarcia umowy,                 nie później niż do dnia 2</w:t>
      </w:r>
      <w:r>
        <w:rPr>
          <w:rFonts w:cs="Arial" w:ascii="Arial" w:hAnsi="Arial"/>
          <w:b/>
        </w:rPr>
        <w:t>7.05.2024</w:t>
      </w:r>
      <w:r>
        <w:rPr>
          <w:rFonts w:cs="Arial" w:ascii="Arial" w:hAnsi="Arial"/>
          <w:b/>
        </w:rPr>
        <w:t xml:space="preserve"> r. </w:t>
      </w:r>
    </w:p>
    <w:p>
      <w:pPr>
        <w:pStyle w:val="Normal"/>
        <w:numPr>
          <w:ilvl w:val="0"/>
          <w:numId w:val="16"/>
        </w:numPr>
        <w:ind w:hanging="284" w:left="284"/>
        <w:jc w:val="both"/>
        <w:rPr>
          <w:rFonts w:ascii="Arial" w:hAnsi="Arial" w:cs="Arial"/>
        </w:rPr>
      </w:pPr>
      <w:r>
        <w:rPr>
          <w:rFonts w:cs="Arial" w:ascii="Arial" w:hAnsi="Arial"/>
        </w:rPr>
        <w:t>Za datę wykonania przedmiotu umowy przez Wykonawcę uznaje się datę odbioru przedmiotu zamówienia bez zastrzeżeń.</w:t>
      </w:r>
    </w:p>
    <w:p>
      <w:pPr>
        <w:pStyle w:val="Normal"/>
        <w:numPr>
          <w:ilvl w:val="0"/>
          <w:numId w:val="16"/>
        </w:numPr>
        <w:ind w:hanging="284" w:left="284"/>
        <w:jc w:val="both"/>
        <w:rPr>
          <w:rFonts w:ascii="Arial" w:hAnsi="Arial" w:eastAsia="Calibri" w:cs="Arial" w:eastAsiaTheme="minorHAnsi"/>
          <w:lang w:eastAsia="en-US"/>
        </w:rPr>
      </w:pPr>
      <w:r>
        <w:rPr>
          <w:rFonts w:eastAsia="Calibri" w:cs="Arial" w:ascii="Arial" w:hAnsi="Arial" w:eastAsiaTheme="minorHAnsi"/>
          <w:lang w:eastAsia="en-US"/>
        </w:rPr>
        <w:t xml:space="preserve">W przypadku niedotrzymania wymaganego terminu wykonania niniejszej umowy określonego                   w ust. 1, Zamawiający zastrzega sobie prawo do naliczenia kar umownych o których mowa w </w:t>
      </w:r>
      <w:r>
        <w:rPr>
          <w:rFonts w:cs="Arial" w:ascii="Arial" w:hAnsi="Arial"/>
        </w:rPr>
        <w:t>§ 9 ust 1.</w:t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§ 3</w:t>
      </w:r>
    </w:p>
    <w:p>
      <w:pPr>
        <w:pStyle w:val="Normal"/>
        <w:numPr>
          <w:ilvl w:val="0"/>
          <w:numId w:val="12"/>
        </w:numPr>
        <w:ind w:hanging="284" w:left="284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Osobami wyznaczonymi, odpowiedzialnymi za kontakty z Wykonawcą, nadzór nad prawidłową realizacją umowy będą pracownicy Zespołu Wspomagającego Wydziału GMT KWP w Łodzi:     </w:t>
      </w:r>
    </w:p>
    <w:p>
      <w:pPr>
        <w:pStyle w:val="Normal"/>
        <w:numPr>
          <w:ilvl w:val="0"/>
          <w:numId w:val="10"/>
        </w:numPr>
        <w:ind w:hanging="283" w:left="567"/>
        <w:jc w:val="both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  <w:t>p. ………………………… – tel. ………………….., email: ………………………..………………</w:t>
      </w:r>
    </w:p>
    <w:p>
      <w:pPr>
        <w:pStyle w:val="Normal"/>
        <w:numPr>
          <w:ilvl w:val="0"/>
          <w:numId w:val="12"/>
        </w:numPr>
        <w:ind w:hanging="284" w:left="284"/>
        <w:jc w:val="both"/>
        <w:rPr>
          <w:rFonts w:ascii="Arial" w:hAnsi="Arial" w:cs="Arial"/>
        </w:rPr>
      </w:pPr>
      <w:r>
        <w:rPr>
          <w:rFonts w:cs="Arial" w:ascii="Arial" w:hAnsi="Arial"/>
        </w:rPr>
        <w:t>Osobą wyznaczoną, odpowiedzialną za kontakty z Wykonawcą, nadzór nad prawidłową realizacją umowy oraz za dokonanie odbioru jakościowego dostawy będą:</w:t>
      </w:r>
    </w:p>
    <w:p>
      <w:pPr>
        <w:pStyle w:val="Normal"/>
        <w:ind w:left="284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- upoważnieni pracownicy Sekcji Uzbrojenia i Techniki Specjalnej Wydziału GMT KWP w Łodzi - tel. .................................., </w:t>
      </w:r>
      <w:r>
        <w:rPr>
          <w:rFonts w:cs="Arial" w:ascii="Arial" w:hAnsi="Arial"/>
          <w:lang w:val="en-US"/>
        </w:rPr>
        <w:t>email:</w:t>
      </w:r>
      <w:r>
        <w:rPr>
          <w:rFonts w:cs="Arial" w:ascii="Arial" w:hAnsi="Arial"/>
        </w:rPr>
        <w:t xml:space="preserve">  ……………………………………………………….…………</w:t>
      </w:r>
    </w:p>
    <w:p>
      <w:pPr>
        <w:pStyle w:val="Normal"/>
        <w:ind w:hanging="284" w:left="284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3. Ze strony Wykonawcy osobą upoważnioną do kontaktów z Zamawiającym będzie: </w:t>
      </w:r>
    </w:p>
    <w:p>
      <w:pPr>
        <w:pStyle w:val="Normal"/>
        <w:ind w:hanging="284" w:left="284"/>
        <w:jc w:val="both"/>
        <w:rPr>
          <w:rFonts w:ascii="Arial" w:hAnsi="Arial" w:cs="Arial"/>
          <w:lang w:val="en-US"/>
        </w:rPr>
      </w:pPr>
      <w:r>
        <w:rPr>
          <w:rFonts w:cs="Arial" w:ascii="Arial" w:hAnsi="Arial"/>
        </w:rPr>
        <w:t xml:space="preserve">      </w:t>
      </w:r>
      <w:r>
        <w:rPr>
          <w:rFonts w:cs="Arial" w:ascii="Arial" w:hAnsi="Arial"/>
          <w:lang w:val="en-US"/>
        </w:rPr>
        <w:t>- p. …………………………….…………., nr tel. ………………. ,  email:  ……………………….</w:t>
      </w:r>
    </w:p>
    <w:p>
      <w:pPr>
        <w:pStyle w:val="Normal"/>
        <w:ind w:hanging="283" w:left="284" w:right="-1"/>
        <w:jc w:val="both"/>
        <w:rPr>
          <w:rFonts w:ascii="Arial" w:hAnsi="Arial" w:eastAsia="Calibri" w:cs="Arial"/>
        </w:rPr>
      </w:pPr>
      <w:r>
        <w:rPr>
          <w:rFonts w:cs="Arial" w:ascii="Arial" w:hAnsi="Arial"/>
          <w:color w:val="000000"/>
        </w:rPr>
        <w:t>4. Wykonawca zobowiązuje się poinformować osobę, o której mowa w ust. 3 o udostępnieniu jej danych osobowych (imienia i nazwiska) Zamawiającemu i o przetwarzaniu tych danych (w szczególności poprzez przechowywanie i utrwalanie) przez Zamawiającego w celu realizacji niniejszej umowy poprzez zapoznanie się z klauzą informacyjną znajdującą pod adresem:</w:t>
      </w:r>
      <w:r>
        <w:rPr>
          <w:rFonts w:eastAsia="Calibri" w:cs="Arial" w:ascii="Arial" w:hAnsi="Arial"/>
          <w:color w:val="0000FF"/>
          <w:u w:val="single"/>
        </w:rPr>
        <w:t xml:space="preserve"> http://bip.lodz.kwp.policja.gov.pl/KPL/ochrona-danych-osobowyc/28144,Ochrona-danych-osobowych.html</w:t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§ 4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     </w:t>
      </w:r>
      <w:r>
        <w:rPr>
          <w:rFonts w:cs="Arial" w:ascii="Arial" w:hAnsi="Arial"/>
        </w:rPr>
        <w:t>Załącznikami do niniejszej umowy, stanowiącymi jej integralną cześć są następujące dokumenty :</w:t>
      </w:r>
    </w:p>
    <w:p>
      <w:pPr>
        <w:pStyle w:val="Normal"/>
        <w:numPr>
          <w:ilvl w:val="0"/>
          <w:numId w:val="23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Formularz ofertowy – załącznik nr 1</w:t>
      </w:r>
    </w:p>
    <w:p>
      <w:pPr>
        <w:pStyle w:val="Normal"/>
        <w:numPr>
          <w:ilvl w:val="0"/>
          <w:numId w:val="24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Oferta z Platformy Zakupowej Open Nexus – załącznik nr 2 </w:t>
      </w:r>
    </w:p>
    <w:p>
      <w:pPr>
        <w:pStyle w:val="Normal"/>
        <w:numPr>
          <w:ilvl w:val="0"/>
          <w:numId w:val="25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Wzór protokołu odbioru – załącznik nr 3</w:t>
      </w:r>
    </w:p>
    <w:p>
      <w:pPr>
        <w:pStyle w:val="Normal"/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Rodo – załącznik nr 4</w:t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§ 5</w:t>
      </w:r>
    </w:p>
    <w:p>
      <w:pPr>
        <w:pStyle w:val="Normal"/>
        <w:numPr>
          <w:ilvl w:val="0"/>
          <w:numId w:val="11"/>
        </w:numPr>
        <w:tabs>
          <w:tab w:val="clear" w:pos="680"/>
          <w:tab w:val="left" w:pos="284" w:leader="none"/>
        </w:tabs>
        <w:ind w:hanging="284" w:left="284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Przedmiot zamówienia musi być fabrycznie nowy,  kompletny i sprawny technicznie, dostarczony                             w oryginalnych bezzwrotnych opakowaniach zabezpieczających jego elementy przed uszkodzeniami mechanicznymi. </w:t>
      </w:r>
    </w:p>
    <w:p>
      <w:pPr>
        <w:pStyle w:val="Normal"/>
        <w:numPr>
          <w:ilvl w:val="0"/>
          <w:numId w:val="11"/>
        </w:numPr>
        <w:tabs>
          <w:tab w:val="clear" w:pos="680"/>
          <w:tab w:val="left" w:pos="284" w:leader="none"/>
        </w:tabs>
        <w:ind w:hanging="284" w:left="284"/>
        <w:jc w:val="both"/>
        <w:rPr>
          <w:rFonts w:ascii="Arial" w:hAnsi="Arial" w:cs="Arial"/>
        </w:rPr>
      </w:pPr>
      <w:r>
        <w:rPr>
          <w:rFonts w:cs="Arial" w:ascii="Arial" w:hAnsi="Arial"/>
        </w:rPr>
        <w:t>Przedmiot zamówienia musi spełniać wymogi Polskich Norm. Wykonawca zobowiązany jest okazać na żądanie aprobatę, atest lub certyfikat, o ile taki jest wymagany przez obowiązujące przepisy prawa.</w:t>
      </w:r>
    </w:p>
    <w:p>
      <w:pPr>
        <w:pStyle w:val="Normal"/>
        <w:numPr>
          <w:ilvl w:val="0"/>
          <w:numId w:val="11"/>
        </w:numPr>
        <w:tabs>
          <w:tab w:val="clear" w:pos="680"/>
          <w:tab w:val="left" w:pos="284" w:leader="none"/>
        </w:tabs>
        <w:ind w:hanging="284" w:left="284"/>
        <w:jc w:val="both"/>
        <w:rPr>
          <w:rFonts w:ascii="Arial" w:hAnsi="Arial" w:cs="Arial"/>
        </w:rPr>
      </w:pPr>
      <w:r>
        <w:rPr>
          <w:rFonts w:cs="Arial" w:ascii="Arial" w:hAnsi="Arial"/>
        </w:rPr>
        <w:t>Wykonawca gwarantuje, że wszedł w posiadanie towaru stanowiącego przedmiot umowy ponosząc z tego tytułu wszelkie opłaty przewidziane prawem.</w:t>
      </w:r>
    </w:p>
    <w:p>
      <w:pPr>
        <w:pStyle w:val="Normal"/>
        <w:numPr>
          <w:ilvl w:val="0"/>
          <w:numId w:val="11"/>
        </w:numPr>
        <w:tabs>
          <w:tab w:val="clear" w:pos="680"/>
          <w:tab w:val="left" w:pos="284" w:leader="none"/>
        </w:tabs>
        <w:ind w:hanging="284" w:left="284"/>
        <w:jc w:val="both"/>
        <w:rPr>
          <w:rFonts w:ascii="Arial" w:hAnsi="Arial" w:cs="Arial"/>
        </w:rPr>
      </w:pPr>
      <w:r>
        <w:rPr>
          <w:rFonts w:cs="Arial" w:ascii="Arial" w:hAnsi="Arial"/>
        </w:rPr>
        <w:t>Wykonawca ponosi odpowiedzialność za profesjonalne, rzetelne i terminowe wykonanie przedmiotu zamówienia.</w:t>
      </w:r>
    </w:p>
    <w:p>
      <w:pPr>
        <w:pStyle w:val="Normal"/>
        <w:numPr>
          <w:ilvl w:val="0"/>
          <w:numId w:val="11"/>
        </w:numPr>
        <w:tabs>
          <w:tab w:val="clear" w:pos="680"/>
          <w:tab w:val="left" w:pos="142" w:leader="none"/>
          <w:tab w:val="left" w:pos="284" w:leader="none"/>
        </w:tabs>
        <w:ind w:hanging="284" w:left="284"/>
        <w:jc w:val="both"/>
        <w:rPr>
          <w:rFonts w:ascii="Arial" w:hAnsi="Arial" w:cs="Arial"/>
        </w:rPr>
      </w:pPr>
      <w:r>
        <w:rPr>
          <w:rFonts w:cs="Arial" w:ascii="Arial" w:hAnsi="Arial"/>
        </w:rPr>
        <w:t>Wykonawca dostarczy w dniu odbioru do każdego urządzenia osobno dokumentację zawierającą:</w:t>
      </w:r>
    </w:p>
    <w:p>
      <w:pPr>
        <w:pStyle w:val="ListParagraph"/>
        <w:numPr>
          <w:ilvl w:val="3"/>
          <w:numId w:val="6"/>
        </w:numPr>
        <w:tabs>
          <w:tab w:val="clear" w:pos="680"/>
          <w:tab w:val="left" w:pos="993" w:leader="none"/>
        </w:tabs>
        <w:spacing w:lineRule="auto" w:line="240" w:before="0" w:after="0"/>
        <w:ind w:hanging="360" w:left="70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Książkę gwarancyjną zawierającą numery seryjne, termin i warunki gwarancji, adresy                    i numery telefonów punktów świadczących usługi gwarancyjne i pogwarancyjne na terenie Polski,</w:t>
      </w:r>
    </w:p>
    <w:p>
      <w:pPr>
        <w:pStyle w:val="ListParagraph"/>
        <w:numPr>
          <w:ilvl w:val="3"/>
          <w:numId w:val="6"/>
        </w:numPr>
        <w:tabs>
          <w:tab w:val="clear" w:pos="680"/>
          <w:tab w:val="left" w:pos="993" w:leader="none"/>
        </w:tabs>
        <w:spacing w:lineRule="auto" w:line="240" w:before="0" w:after="0"/>
        <w:ind w:hanging="360" w:left="70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Instrukcję użytkowania urządzenia w języku polskim w wersji drukowanej lub / oraz elektronicznej  na płycie CD/pamięci USB.</w:t>
      </w:r>
    </w:p>
    <w:p>
      <w:pPr>
        <w:pStyle w:val="Normal"/>
        <w:keepLines/>
        <w:ind w:hanging="284" w:left="284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6. Dostawę uważa się za zrealizowaną w sytuacji, kiedy wszystkie pozycje zamieszczone </w:t>
        <w:br/>
        <w:t xml:space="preserve">w załączniku nr 1 do niniejszej umowy zostały dostarczone i wniesione w pomieszczeniach wskazanych przez pracowników Zamawiającego, w jego siedzibie, w terminie wskazanym w § 2 ust. 1.  </w:t>
      </w:r>
    </w:p>
    <w:p>
      <w:pPr>
        <w:pStyle w:val="Normal"/>
        <w:ind w:hanging="284" w:left="284"/>
        <w:jc w:val="both"/>
        <w:rPr>
          <w:rFonts w:ascii="Arial" w:hAnsi="Arial" w:cs="Arial"/>
        </w:rPr>
      </w:pPr>
      <w:r>
        <w:rPr>
          <w:rFonts w:cs="Arial" w:ascii="Arial" w:hAnsi="Arial"/>
        </w:rPr>
        <w:t>7. Wykonanie dostawy będzie potwierdzone przez upoważnionego pracownika Zamawiającego, wskazanego w § 3 ust 2 niniejszej umowy.</w:t>
      </w:r>
    </w:p>
    <w:p>
      <w:pPr>
        <w:pStyle w:val="Normal"/>
        <w:ind w:hanging="284" w:left="284"/>
        <w:jc w:val="both"/>
        <w:rPr>
          <w:rFonts w:ascii="Arial" w:hAnsi="Arial" w:cs="Arial"/>
        </w:rPr>
      </w:pPr>
      <w:r>
        <w:rPr>
          <w:rFonts w:cs="Arial" w:ascii="Arial" w:hAnsi="Arial"/>
        </w:rPr>
        <w:t>8. Wykonawca gwarantuje, że dostarczony Zamawiającemu przedmiot umowy, będzie w pełni zgodny ze specyfikacją,  oraz wolny od wad fizycznych i prawnych.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§ 6</w:t>
      </w:r>
    </w:p>
    <w:p>
      <w:pPr>
        <w:pStyle w:val="ListParagraph"/>
        <w:numPr>
          <w:ilvl w:val="0"/>
          <w:numId w:val="20"/>
        </w:numPr>
        <w:spacing w:lineRule="auto" w:line="240" w:before="0" w:after="0"/>
        <w:ind w:hanging="284" w:left="284"/>
        <w:contextualSpacing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 xml:space="preserve">Przedmiot umowy zostanie przyjęty przez Zamawiającego po sprawdzeniu ilościowym dostawy </w:t>
        <w:br/>
        <w:t>na podstawie faktury VAT bądź specyfikacji ilościowo – asortymentowej (dokumentu WZ)</w:t>
      </w:r>
      <w:r>
        <w:rPr>
          <w:rFonts w:cs="Arial" w:ascii="Arial" w:hAnsi="Arial"/>
          <w:bCs/>
          <w:sz w:val="20"/>
        </w:rPr>
        <w:t xml:space="preserve"> </w:t>
      </w:r>
      <w:r>
        <w:rPr>
          <w:rFonts w:cs="Arial" w:ascii="Arial" w:hAnsi="Arial"/>
          <w:b/>
          <w:bCs/>
          <w:sz w:val="20"/>
        </w:rPr>
        <w:t xml:space="preserve">- </w:t>
      </w:r>
      <w:r>
        <w:rPr>
          <w:rFonts w:cs="Arial" w:ascii="Arial" w:hAnsi="Arial"/>
          <w:bCs/>
          <w:sz w:val="20"/>
        </w:rPr>
        <w:t xml:space="preserve">poprzez złożenie czytelnego podpisu i daty potwierdzającej dokonanie przedmiotowej dostawy. </w:t>
      </w:r>
    </w:p>
    <w:p>
      <w:pPr>
        <w:pStyle w:val="ListParagraph"/>
        <w:numPr>
          <w:ilvl w:val="0"/>
          <w:numId w:val="20"/>
        </w:numPr>
        <w:spacing w:lineRule="auto" w:line="240" w:before="0" w:after="0"/>
        <w:ind w:hanging="284" w:left="284"/>
        <w:contextualSpacing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W przypadku stwierdzenia rozbieżności między ilością towaru określonego w dokumentach  przewozowych, a ilością dostarczoną, Zamawiający niezwłocznie powiadomi telefonicznie osobę wskazaną w § 3 ust. 3 oraz potwierdzi ten fakt przesyłając (faksem lub e-mailem)  zgłoszenie reklamacyjne zawierające uzasadnienie reklamacji oraz informację o dacie telefonicznego zgłoszenia.</w:t>
      </w:r>
    </w:p>
    <w:p>
      <w:pPr>
        <w:pStyle w:val="ListParagraph"/>
        <w:numPr>
          <w:ilvl w:val="0"/>
          <w:numId w:val="20"/>
        </w:numPr>
        <w:spacing w:lineRule="auto" w:line="240" w:before="0" w:after="0"/>
        <w:ind w:hanging="284" w:left="284"/>
        <w:contextualSpacing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Załatwienie uznanych reklamacji ilościowych będzie następować w ciągu 5 dni roboczych, według wyboru Zamawiającego poprzez odpowiednie uzupełnienie dostawy uwzględniające faktycznie dostarczoną ilość towaru.</w:t>
      </w:r>
    </w:p>
    <w:p>
      <w:pPr>
        <w:pStyle w:val="ListParagraph"/>
        <w:numPr>
          <w:ilvl w:val="0"/>
          <w:numId w:val="20"/>
        </w:numPr>
        <w:spacing w:lineRule="auto" w:line="240" w:before="0" w:after="0"/>
        <w:ind w:hanging="284" w:left="284"/>
        <w:contextualSpacing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 xml:space="preserve">Nie udzielenie odpowiedzi </w:t>
      </w:r>
      <w:r>
        <w:rPr>
          <w:rFonts w:cs="Arial" w:ascii="Arial" w:hAnsi="Arial"/>
          <w:color w:val="000000"/>
          <w:sz w:val="20"/>
        </w:rPr>
        <w:t>na zgłoszoną reklamację ilościową w ciągu 5 dni roboczych od dnia jej doręczenia faxem lub drogą elektroniczną uważa się za uznanie reklamacji za uzasadnioną.</w:t>
      </w:r>
    </w:p>
    <w:p>
      <w:pPr>
        <w:pStyle w:val="Normal"/>
        <w:tabs>
          <w:tab w:val="clear" w:pos="680"/>
          <w:tab w:val="left" w:pos="2010" w:leader="none"/>
          <w:tab w:val="center" w:pos="4465" w:leader="none"/>
        </w:tabs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§ 7</w:t>
      </w:r>
    </w:p>
    <w:p>
      <w:pPr>
        <w:pStyle w:val="Normal"/>
        <w:numPr>
          <w:ilvl w:val="0"/>
          <w:numId w:val="13"/>
        </w:numPr>
        <w:tabs>
          <w:tab w:val="clear" w:pos="680"/>
          <w:tab w:val="left" w:pos="330" w:leader="none"/>
        </w:tabs>
        <w:ind w:hanging="330" w:left="33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Wykonawca udziela na przedmiot umowy </w:t>
      </w:r>
      <w:r>
        <w:rPr>
          <w:rFonts w:cs="Arial" w:ascii="Arial" w:hAnsi="Arial"/>
          <w:b/>
          <w:bCs/>
        </w:rPr>
        <w:t>gwarancji na okres …..……. miesięcy</w:t>
      </w:r>
      <w:r>
        <w:rPr>
          <w:rFonts w:cs="Arial" w:ascii="Arial" w:hAnsi="Arial"/>
        </w:rPr>
        <w:t xml:space="preserve">, licząc od daty podpisania przez Zamawiającego bez zastrzeżeń protokołu odbioru, z zastrzeżeniem sytuacji, kiedy okres gwarancji udzielonej przez producenta danego produktu jest dłuższy.  W takim przypadku obowiązuje gwarancja producenta. </w:t>
      </w:r>
    </w:p>
    <w:p>
      <w:pPr>
        <w:pStyle w:val="Normal"/>
        <w:numPr>
          <w:ilvl w:val="0"/>
          <w:numId w:val="13"/>
        </w:numPr>
        <w:tabs>
          <w:tab w:val="clear" w:pos="680"/>
          <w:tab w:val="left" w:pos="330" w:leader="none"/>
        </w:tabs>
        <w:ind w:hanging="330" w:left="330"/>
        <w:jc w:val="both"/>
        <w:rPr>
          <w:rFonts w:ascii="Arial" w:hAnsi="Arial" w:cs="Arial"/>
        </w:rPr>
      </w:pPr>
      <w:r>
        <w:rPr>
          <w:rFonts w:cs="Arial" w:ascii="Arial" w:hAnsi="Arial"/>
        </w:rPr>
        <w:t>Udzielona przez Wykonawcę gwarancja jest pełna, bez żadnych wyłączeń i obejmuje:</w:t>
      </w:r>
    </w:p>
    <w:p>
      <w:pPr>
        <w:pStyle w:val="Normal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Uszkodzenia powstałe podczas transportu do siedziby Zamawiającego,</w:t>
      </w:r>
    </w:p>
    <w:p>
      <w:pPr>
        <w:pStyle w:val="Normal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Wady jakościowe, w tym wady ukryte, stwierdzone podczas użytkowania urządzeń                            i sprzętu,</w:t>
      </w:r>
    </w:p>
    <w:p>
      <w:pPr>
        <w:pStyle w:val="Normal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Inne uszkodzenia, nie będące następstwem błędów w eksploatacji, nieprzestrzeganiem instrukcji obsługi, pożaru. </w:t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§ 8</w:t>
      </w:r>
    </w:p>
    <w:p>
      <w:pPr>
        <w:pStyle w:val="Normal"/>
        <w:numPr>
          <w:ilvl w:val="0"/>
          <w:numId w:val="14"/>
        </w:numPr>
        <w:tabs>
          <w:tab w:val="clear" w:pos="680"/>
          <w:tab w:val="left" w:pos="330" w:leader="none"/>
        </w:tabs>
        <w:ind w:hanging="330" w:left="33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Maksymalna wartość brutto umowy wynosi: ........................... zł, słownie: ..................................................  zł. zgodnie z załącznikiem nr 1 „ Formularzem ofertowym”. Cena brutto zawiera VAT, zgodnie z obowiązującymi przepisami. </w:t>
      </w:r>
    </w:p>
    <w:p>
      <w:pPr>
        <w:pStyle w:val="Normal"/>
        <w:ind w:left="330"/>
        <w:jc w:val="both"/>
        <w:rPr>
          <w:rFonts w:ascii="Arial" w:hAnsi="Arial" w:cs="Arial"/>
        </w:rPr>
      </w:pPr>
      <w:r>
        <w:rPr>
          <w:rFonts w:cs="Arial" w:ascii="Arial" w:hAnsi="Arial"/>
        </w:rPr>
        <w:t>Sposób finansowania:</w:t>
      </w:r>
    </w:p>
    <w:p>
      <w:pPr>
        <w:pStyle w:val="Normal"/>
        <w:ind w:left="330"/>
        <w:jc w:val="both"/>
        <w:rPr>
          <w:rFonts w:ascii="Arial" w:hAnsi="Arial" w:cs="Arial"/>
        </w:rPr>
      </w:pPr>
      <w:r>
        <w:rPr>
          <w:rFonts w:cs="Arial" w:ascii="Arial" w:hAnsi="Arial"/>
        </w:rPr>
        <w:t>- środki budżetowe - rozdziały: ……………, pozycja: ……………..</w:t>
      </w:r>
    </w:p>
    <w:p>
      <w:pPr>
        <w:pStyle w:val="Normal"/>
        <w:ind w:left="330"/>
        <w:jc w:val="both"/>
        <w:rPr>
          <w:rFonts w:ascii="Arial" w:hAnsi="Arial" w:cs="Arial"/>
        </w:rPr>
      </w:pPr>
      <w:r>
        <w:rPr>
          <w:rFonts w:cs="Arial" w:ascii="Arial" w:hAnsi="Arial"/>
        </w:rPr>
        <w:t>- inne - rozdziały: ……………, pozycja: ……………..…</w:t>
      </w:r>
    </w:p>
    <w:p>
      <w:pPr>
        <w:pStyle w:val="Normal"/>
        <w:numPr>
          <w:ilvl w:val="0"/>
          <w:numId w:val="14"/>
        </w:numPr>
        <w:tabs>
          <w:tab w:val="clear" w:pos="680"/>
          <w:tab w:val="left" w:pos="330" w:leader="none"/>
        </w:tabs>
        <w:ind w:hanging="330" w:left="33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Za wykonanie przedmiotu umowy Wykonawcy przysługuje wynagrodzenie (po dokonaniu odbioru dostawy) uwzględniające obowiązującą stawkę podatku VAT. </w:t>
      </w:r>
    </w:p>
    <w:p>
      <w:pPr>
        <w:pStyle w:val="Normal"/>
        <w:numPr>
          <w:ilvl w:val="0"/>
          <w:numId w:val="14"/>
        </w:numPr>
        <w:tabs>
          <w:tab w:val="clear" w:pos="680"/>
          <w:tab w:val="left" w:pos="284" w:leader="none"/>
        </w:tabs>
        <w:ind w:hanging="284" w:left="284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Podstawą do wypłaty wynagrodzenia będzie prawidłowo wystawiona po dostawie przez Wykonawcę faktura VAT.</w:t>
      </w:r>
    </w:p>
    <w:p>
      <w:pPr>
        <w:pStyle w:val="Normal"/>
        <w:numPr>
          <w:ilvl w:val="0"/>
          <w:numId w:val="14"/>
        </w:numPr>
        <w:tabs>
          <w:tab w:val="clear" w:pos="680"/>
          <w:tab w:val="left" w:pos="284" w:leader="none"/>
        </w:tabs>
        <w:ind w:hanging="284" w:left="284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</w:rPr>
        <w:t xml:space="preserve">Termin płatności wynosi do </w:t>
      </w:r>
      <w:r>
        <w:rPr>
          <w:rFonts w:cs="Arial" w:ascii="Arial" w:hAnsi="Arial"/>
          <w:b/>
        </w:rPr>
        <w:t>30 dni</w:t>
      </w:r>
      <w:r>
        <w:rPr>
          <w:rFonts w:cs="Arial" w:ascii="Arial" w:hAnsi="Arial"/>
        </w:rPr>
        <w:t xml:space="preserve"> od dnia doręczenia prawidłowo wystawionej faktury, która zawierać będzie numer rachunku bankowego Wykonawcy, znajdujący się w wykazie podmiotów prowadzonym przez administrację skarbową na podstawie odrębnych przepisów podatkowych.</w:t>
      </w:r>
    </w:p>
    <w:p>
      <w:pPr>
        <w:pStyle w:val="Normal"/>
        <w:numPr>
          <w:ilvl w:val="0"/>
          <w:numId w:val="14"/>
        </w:numPr>
        <w:tabs>
          <w:tab w:val="clear" w:pos="680"/>
          <w:tab w:val="left" w:pos="284" w:leader="none"/>
        </w:tabs>
        <w:ind w:hanging="284" w:left="284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</w:rPr>
        <w:t>Zapłata należności następować będzie przelewem na rachunek bankowy Wykonawcy, znajdujący                          się w wykazie podmiotów prowadzonym przez administrację skarbową na podstawie odrębnych przepisów podatkowych.</w:t>
      </w:r>
    </w:p>
    <w:p>
      <w:pPr>
        <w:pStyle w:val="Normal"/>
        <w:numPr>
          <w:ilvl w:val="0"/>
          <w:numId w:val="14"/>
        </w:numPr>
        <w:tabs>
          <w:tab w:val="clear" w:pos="680"/>
          <w:tab w:val="left" w:pos="284" w:leader="none"/>
        </w:tabs>
        <w:ind w:hanging="284" w:left="284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W przypadku braku rachunku bankowego w wykazie na dzień płatności faktury, Wykonawca jest zobowiązany do skorygowania faktury poprzez wskazanie w jej treści rachunku bankowego znajdującego się w wykazie. W takim przypadku bieg terminu płatności rozpoczyna się od dnia doręczenia Zamawiającemu faktury korygującej.</w:t>
      </w:r>
    </w:p>
    <w:p>
      <w:pPr>
        <w:pStyle w:val="Normal"/>
        <w:numPr>
          <w:ilvl w:val="0"/>
          <w:numId w:val="14"/>
        </w:numPr>
        <w:tabs>
          <w:tab w:val="clear" w:pos="680"/>
          <w:tab w:val="left" w:pos="284" w:leader="none"/>
        </w:tabs>
        <w:ind w:hanging="284" w:left="284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</w:rPr>
        <w:t>Wykonawca zobowiązuje się do poniesienia obciążeń nałożonych na Zamawiającego przez administrację skarbową, jeżeli z tytułu przedmiotowej transakcji Wykonawca nie wykona prawidłowo zobowiązań podatkowych, w szczególności nieprawidłowo określi stawki podatku                       od towarów i usług lub nieprawidłowo rozliczy z urzędem skarbowym kwotę podatku od towarów                    i usług w zakresie tej transakcji. Ponadto Wykonawca jest zobowiązany do wyrównania Zamawiającemu innych negatywnych skutków, związanych z podaniem przez Wykonawcę rachunku nie znajdującego się w wykazie lub brakiem rachunku bankowego Wykonawcy                          w wykazie.</w:t>
      </w:r>
    </w:p>
    <w:p>
      <w:pPr>
        <w:pStyle w:val="Normal"/>
        <w:numPr>
          <w:ilvl w:val="0"/>
          <w:numId w:val="14"/>
        </w:numPr>
        <w:tabs>
          <w:tab w:val="clear" w:pos="680"/>
          <w:tab w:val="left" w:pos="284" w:leader="none"/>
        </w:tabs>
        <w:ind w:hanging="284" w:left="284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</w:rPr>
        <w:t>Wykonawca nie może bez zgody Zamawiającego przenieść wierzytelności wynikających                             z niniejszej umowy na osoby trzecie.</w:t>
      </w:r>
    </w:p>
    <w:p>
      <w:pPr>
        <w:pStyle w:val="Normal"/>
        <w:numPr>
          <w:ilvl w:val="0"/>
          <w:numId w:val="14"/>
        </w:numPr>
        <w:tabs>
          <w:tab w:val="clear" w:pos="680"/>
          <w:tab w:val="left" w:pos="284" w:leader="none"/>
        </w:tabs>
        <w:ind w:hanging="284" w:left="284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Za dzień zapłaty uważa się datę obciążenia rachunku bankowego Zamawiającego. </w:t>
      </w:r>
    </w:p>
    <w:p>
      <w:pPr>
        <w:pStyle w:val="Normal"/>
        <w:numPr>
          <w:ilvl w:val="0"/>
          <w:numId w:val="14"/>
        </w:numPr>
        <w:tabs>
          <w:tab w:val="clear" w:pos="680"/>
          <w:tab w:val="left" w:pos="284" w:leader="none"/>
        </w:tabs>
        <w:ind w:hanging="284" w:left="284"/>
        <w:jc w:val="both"/>
        <w:rPr>
          <w:rFonts w:ascii="Arial" w:hAnsi="Arial" w:cs="Arial"/>
        </w:rPr>
      </w:pPr>
      <w:r>
        <w:rPr>
          <w:rFonts w:cs="Arial" w:ascii="Arial" w:hAnsi="Arial"/>
        </w:rPr>
        <w:t>Wszelkie rozliczenia finansowe pomiędzy Zamawiającym, a Wykonawcą będą prowadzone wyłącznie w złotych polskich. Zamawiający nie dopuszcza wystawienia faktur w innych jednostkach pieniężnych niż złoty polski.</w:t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§ 9</w:t>
      </w:r>
    </w:p>
    <w:p>
      <w:pPr>
        <w:pStyle w:val="Normal"/>
        <w:numPr>
          <w:ilvl w:val="0"/>
          <w:numId w:val="18"/>
        </w:numPr>
        <w:ind w:hanging="284" w:left="284"/>
        <w:jc w:val="both"/>
        <w:rPr>
          <w:rFonts w:ascii="Arial" w:hAnsi="Arial" w:cs="Arial"/>
        </w:rPr>
      </w:pPr>
      <w:r>
        <w:rPr>
          <w:rFonts w:cs="Arial" w:ascii="Arial" w:hAnsi="Arial"/>
        </w:rPr>
        <w:t>Zamawiający może żądać zapłaty kary umownej:</w:t>
      </w:r>
    </w:p>
    <w:p>
      <w:pPr>
        <w:pStyle w:val="Normal"/>
        <w:tabs>
          <w:tab w:val="clear" w:pos="680"/>
          <w:tab w:val="left" w:pos="567" w:leader="none"/>
        </w:tabs>
        <w:ind w:hanging="283" w:left="567"/>
        <w:jc w:val="both"/>
        <w:rPr>
          <w:rFonts w:ascii="Arial" w:hAnsi="Arial" w:cs="Arial"/>
        </w:rPr>
      </w:pPr>
      <w:r>
        <w:rPr>
          <w:rFonts w:cs="Arial" w:ascii="Arial" w:hAnsi="Arial"/>
        </w:rPr>
        <w:t>1). za zwłokę w realizacji dostawy przedmiotu umowy w wysokości 1% wartości brutto niedostarczonego asortymentu, za każdy rozpoczęty dzień zwłoki w jego realizacji, względem terminu określonego w § 2 ust. 1, jednak nie więcej niż 20 % wartości umowy  o której mowa               w §8 ust 1.</w:t>
      </w:r>
    </w:p>
    <w:p>
      <w:pPr>
        <w:pStyle w:val="Normal"/>
        <w:tabs>
          <w:tab w:val="clear" w:pos="680"/>
          <w:tab w:val="left" w:pos="567" w:leader="none"/>
        </w:tabs>
        <w:ind w:hanging="283" w:left="567"/>
        <w:jc w:val="both"/>
        <w:rPr>
          <w:rFonts w:ascii="Arial" w:hAnsi="Arial" w:cs="Arial"/>
        </w:rPr>
      </w:pPr>
      <w:r>
        <w:rPr>
          <w:rFonts w:cs="Arial" w:ascii="Arial" w:hAnsi="Arial"/>
        </w:rPr>
        <w:t>2). za zwłokę w realizacji obowiązków wynikających  z § 1, § 5, §6 umowy w wysokości 1 % wartości brutto wadliwej partii towaru, odpowiednio za każdy stwierdzony przypadek lub za każdy dzień rozpoczęty zwłoki, jednak nie więcej niż 20 % wartości umowy o której mowa w § 8 ust 1.</w:t>
      </w:r>
    </w:p>
    <w:p>
      <w:pPr>
        <w:pStyle w:val="Normal"/>
        <w:tabs>
          <w:tab w:val="clear" w:pos="680"/>
          <w:tab w:val="left" w:pos="567" w:leader="none"/>
        </w:tabs>
        <w:ind w:hanging="283" w:left="567"/>
        <w:jc w:val="both"/>
        <w:rPr>
          <w:rFonts w:ascii="Arial" w:hAnsi="Arial" w:cs="Arial"/>
        </w:rPr>
      </w:pPr>
      <w:r>
        <w:rPr>
          <w:rFonts w:cs="Arial" w:ascii="Arial" w:hAnsi="Arial"/>
        </w:rPr>
        <w:t>3).</w:t>
        <w:tab/>
        <w:t>za odstąpienie od umowy przez którąkolwiek ze stron z przyczyn leżących po stronie      Wykonawcy w wysokości 20% wartości niezrealizowanej umowy brutto, o której mowa w § 8 ust.1.</w:t>
      </w:r>
    </w:p>
    <w:p>
      <w:pPr>
        <w:pStyle w:val="Normal"/>
        <w:numPr>
          <w:ilvl w:val="0"/>
          <w:numId w:val="18"/>
        </w:numPr>
        <w:tabs>
          <w:tab w:val="clear" w:pos="680"/>
          <w:tab w:val="left" w:pos="284" w:leader="none"/>
        </w:tabs>
        <w:ind w:hanging="284" w:left="284"/>
        <w:jc w:val="both"/>
        <w:rPr>
          <w:rFonts w:ascii="Arial" w:hAnsi="Arial" w:cs="Arial"/>
        </w:rPr>
      </w:pPr>
      <w:r>
        <w:rPr>
          <w:rFonts w:cs="Arial" w:ascii="Arial" w:hAnsi="Arial"/>
        </w:rPr>
        <w:t>Zamawiający zastrzega sobie prawo potrącenia naliczonych kar umownych z należności  przysługującej Wykonawcy.</w:t>
      </w:r>
    </w:p>
    <w:p>
      <w:pPr>
        <w:pStyle w:val="Normal"/>
        <w:tabs>
          <w:tab w:val="clear" w:pos="680"/>
          <w:tab w:val="left" w:pos="284" w:leader="none"/>
        </w:tabs>
        <w:ind w:hanging="284" w:left="284"/>
        <w:jc w:val="both"/>
        <w:rPr>
          <w:rFonts w:ascii="Arial" w:hAnsi="Arial" w:cs="Arial"/>
        </w:rPr>
      </w:pPr>
      <w:r>
        <w:rPr>
          <w:rFonts w:cs="Arial" w:ascii="Arial" w:hAnsi="Arial"/>
        </w:rPr>
        <w:t>3. Zamawiający ma prawo odstąpić od umowy i naliczyć karę umowną, o której mowa w ust. 1 pkt 3,                 w przypadku, gdy Wykonawca dwukrotnie naruszył obowiązki, o których mowa  w §5.</w:t>
      </w:r>
    </w:p>
    <w:p>
      <w:pPr>
        <w:pStyle w:val="Normal"/>
        <w:tabs>
          <w:tab w:val="clear" w:pos="680"/>
          <w:tab w:val="left" w:pos="284" w:leader="none"/>
        </w:tabs>
        <w:ind w:hanging="284" w:left="284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4. W sytuacji o której mowa w ust. 3 Zamawiający ma prawo odstąpić od umowy w terminie do 30 dni, od daty wystąpienia drugiego zdarzenia uprawniającego do odstąpienia od umowy. </w:t>
      </w:r>
    </w:p>
    <w:p>
      <w:pPr>
        <w:pStyle w:val="Normal"/>
        <w:tabs>
          <w:tab w:val="clear" w:pos="680"/>
          <w:tab w:val="left" w:pos="284" w:leader="none"/>
        </w:tabs>
        <w:ind w:hanging="284" w:left="284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5. Zamawiający oświadcza, że wystawi Wykonawcy notę obciążeniową wraz z kalkulacją wynikową </w:t>
      </w:r>
    </w:p>
    <w:p>
      <w:pPr>
        <w:pStyle w:val="Normal"/>
        <w:tabs>
          <w:tab w:val="clear" w:pos="680"/>
          <w:tab w:val="left" w:pos="284" w:leader="none"/>
        </w:tabs>
        <w:ind w:hanging="284" w:left="284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    </w:t>
      </w:r>
      <w:r>
        <w:rPr>
          <w:rFonts w:cs="Arial" w:ascii="Arial" w:hAnsi="Arial"/>
        </w:rPr>
        <w:t>zawierającą szczegółowe naliczenia kwoty w przypadku sytuacji, o których jest mowa w ust. 1.</w:t>
      </w:r>
    </w:p>
    <w:p>
      <w:pPr>
        <w:pStyle w:val="Normal"/>
        <w:ind w:hanging="284" w:left="284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6. Zamawiający zastrzega sobie prawo dochodzenia na zasadach ogólnych odszkodowania przenoszącego wysokość kar umownych. </w:t>
      </w:r>
    </w:p>
    <w:p>
      <w:pPr>
        <w:pStyle w:val="Normal"/>
        <w:ind w:hanging="284" w:left="284"/>
        <w:jc w:val="both"/>
        <w:rPr>
          <w:rFonts w:ascii="Arial" w:hAnsi="Arial" w:cs="Arial"/>
        </w:rPr>
      </w:pPr>
      <w:r>
        <w:rPr>
          <w:rFonts w:cs="Arial" w:ascii="Arial" w:hAnsi="Arial"/>
        </w:rPr>
        <w:t>7.  Łączna maksymalna wartość kar umownych, o których mowa w ust 1, nie może przekroczyć 20 % wartości brutto umowy, o której mowa w § 8 ust 1</w:t>
      </w:r>
    </w:p>
    <w:p>
      <w:pPr>
        <w:pStyle w:val="Normal"/>
        <w:ind w:hanging="284" w:left="284"/>
        <w:jc w:val="both"/>
        <w:rPr>
          <w:rFonts w:ascii="Arial" w:hAnsi="Arial" w:cs="Arial"/>
        </w:rPr>
      </w:pPr>
      <w:r>
        <w:rPr>
          <w:rFonts w:cs="Arial" w:ascii="Arial" w:hAnsi="Arial"/>
        </w:rPr>
        <w:t>8.  Żadna ze stron nie będzie odpowiedzialna za niewykonanie lub nienależyte wykonanie swoich zobowiązań w ramach umowy, jeżeli takie niewykonanie lub nienależyte wykonanie jest wynikiem „Siły Wyższej”.</w:t>
      </w:r>
    </w:p>
    <w:p>
      <w:pPr>
        <w:pStyle w:val="Normal"/>
        <w:ind w:hanging="284" w:left="284"/>
        <w:jc w:val="both"/>
        <w:rPr>
          <w:rFonts w:ascii="Arial" w:hAnsi="Arial" w:cs="Arial"/>
        </w:rPr>
      </w:pPr>
      <w:r>
        <w:rPr>
          <w:rFonts w:cs="Arial" w:ascii="Arial" w:hAnsi="Arial"/>
        </w:rPr>
        <w:t>9. W rozumieniu niniejszej umowy, „Siła Wyższa” oznacza okoliczności pozostające poza kontrolą Stron umowy i uniemożliwiające lub znacznie utrudniające wykonanie przez tę Stronę                                    jej zobowiązań, których nie można było przewidzieć w chwili zawarcia umowy ani im zapobiec przy dołożeniu należytej staranności.</w:t>
      </w:r>
    </w:p>
    <w:p>
      <w:pPr>
        <w:pStyle w:val="Normal"/>
        <w:ind w:hanging="284" w:left="284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10. Za „Siłę Wyższą” nie uznaje się niedotrzymania zobowiązań przez kontrahenta – dostawcę Wykonawcy. </w:t>
      </w:r>
    </w:p>
    <w:p>
      <w:pPr>
        <w:pStyle w:val="Normal"/>
        <w:ind w:hanging="284" w:left="284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11. W przypadku zaistnienia okoliczności „ Siły Wyższej” Strona, która powołuje się na tę okoliczność, niezwłocznie zawiadomi drugą Stronę na piśmie o jej zaistnieniu i przyczynach. </w:t>
      </w:r>
    </w:p>
    <w:p>
      <w:pPr>
        <w:pStyle w:val="Normal"/>
        <w:ind w:hanging="284" w:left="284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12. W razie zaistnienia „Siły Wyższej” wpływającej na termin realizacji umowy, Strony zobowiązują się w terminie 14 (czternastu) dni od dnia zawiadomienia, o którym mowa w ust. 11 ustalić nowy termin wykonania niniejszej umowy lub ewentualnie podjąć decyzję o odstąpieniu od umowy                                     za porozumieniem Stron. </w:t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§ 10</w:t>
      </w:r>
    </w:p>
    <w:p>
      <w:pPr>
        <w:pStyle w:val="Normal"/>
        <w:numPr>
          <w:ilvl w:val="0"/>
          <w:numId w:val="17"/>
        </w:numPr>
        <w:ind w:hanging="360" w:left="283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W razie wystąpienia istotnej zmiany okoliczności powodującej, że wykonanie umowy nie leży </w:t>
        <w:br/>
        <w:t>w interesie publicznym, czego nie można było przewidzieć w chwili zawarcia umowy, Zamawiający może odstąpić od umowy w terminie 10 dni od powzięcia wiadomości o powyższych okolicznościach.</w:t>
      </w:r>
    </w:p>
    <w:p>
      <w:pPr>
        <w:pStyle w:val="Normal"/>
        <w:numPr>
          <w:ilvl w:val="0"/>
          <w:numId w:val="0"/>
        </w:numPr>
        <w:ind w:hanging="0" w:left="283"/>
        <w:jc w:val="both"/>
        <w:rPr>
          <w:rFonts w:ascii="Arial" w:hAnsi="Arial" w:cs="Arial"/>
        </w:rPr>
      </w:pPr>
      <w:r>
        <w:rPr>
          <w:rFonts w:cs="Arial" w:ascii="Arial" w:hAnsi="Arial"/>
        </w:rPr>
        <w:t>W takim przypadku Wykonawca może żądać wynagrodzenia należnego z tytułu wykonania części umowy.</w:t>
      </w:r>
    </w:p>
    <w:p>
      <w:pPr>
        <w:pStyle w:val="Normal"/>
        <w:numPr>
          <w:ilvl w:val="0"/>
          <w:numId w:val="17"/>
        </w:numPr>
        <w:ind w:hanging="284" w:left="284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W przypadku postawienia Wykonawcy w stan likwidacji lub zajęcia jego majątku, Zamawiający ma prawo odstąpić od umowy. </w:t>
      </w:r>
    </w:p>
    <w:p>
      <w:pPr>
        <w:pStyle w:val="Normal"/>
        <w:numPr>
          <w:ilvl w:val="0"/>
          <w:numId w:val="17"/>
        </w:numPr>
        <w:ind w:hanging="284" w:left="284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Przyjmuje się, że odstąpienie przez Zamawiającego od umowy z powodu rozwiązania konsorcjum  </w:t>
        <w:br/>
        <w:t>z woli jego uczestników, stanowi podstawę do naliczenia kary umownej określonej w § 9 ust. 1 pkt 3.</w:t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§ 11</w:t>
      </w:r>
    </w:p>
    <w:p>
      <w:pPr>
        <w:pStyle w:val="Normal"/>
        <w:ind w:hanging="284" w:left="284"/>
        <w:jc w:val="both"/>
        <w:rPr>
          <w:rFonts w:ascii="Arial" w:hAnsi="Arial" w:cs="Arial"/>
        </w:rPr>
      </w:pPr>
      <w:r>
        <w:rPr>
          <w:rFonts w:cs="Arial" w:ascii="Arial" w:hAnsi="Arial"/>
        </w:rPr>
        <w:t>1. W razie powstania sporu na tle wykonywania niniejszej umowy strony są zobowiązane przede  wszystkim do wyczerpania drogi postępowania polubownego.</w:t>
      </w:r>
    </w:p>
    <w:p>
      <w:pPr>
        <w:pStyle w:val="Normal"/>
        <w:ind w:hanging="284" w:left="284"/>
        <w:jc w:val="both"/>
        <w:rPr>
          <w:rFonts w:ascii="Arial" w:hAnsi="Arial" w:cs="Arial"/>
        </w:rPr>
      </w:pPr>
      <w:r>
        <w:rPr>
          <w:rFonts w:cs="Arial" w:ascii="Arial" w:hAnsi="Arial"/>
        </w:rPr>
        <w:t>2. Wszczęcie postępowania polubownego następuje poprzez skierowanie na piśmie konkretnego roszczenia do drugiej strony.</w:t>
      </w:r>
    </w:p>
    <w:p>
      <w:pPr>
        <w:pStyle w:val="Normal"/>
        <w:ind w:hanging="284" w:left="284"/>
        <w:jc w:val="both"/>
        <w:rPr>
          <w:rFonts w:ascii="Arial" w:hAnsi="Arial" w:cs="Arial"/>
        </w:rPr>
      </w:pPr>
      <w:r>
        <w:rPr>
          <w:rFonts w:cs="Arial" w:ascii="Arial" w:hAnsi="Arial"/>
        </w:rPr>
        <w:t>3.  Strona ta ma obowiązek do pisemnego ustosunkowania się do zgłoszonego roszczenia w terminie  21 dni od daty zgłoszenia. Brak ustosunkowania się do żądania strony będzie oznaczał uznanie roszczenia za uzasadnione.</w:t>
      </w:r>
    </w:p>
    <w:p>
      <w:pPr>
        <w:pStyle w:val="Normal"/>
        <w:ind w:hanging="284" w:left="284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4. Spory wynikłe na tle realizacji niniejszej umowy rozpatrywać będzie Sąd właściwy dla siedziby </w:t>
        <w:br/>
        <w:t>Zamawiającego, po bezskutecznym przeprowadzeniu postępowania polubownego, o którym mowa  w ust 1-3.</w:t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§ 12</w:t>
      </w:r>
    </w:p>
    <w:p>
      <w:pPr>
        <w:pStyle w:val="Normal"/>
        <w:numPr>
          <w:ilvl w:val="0"/>
          <w:numId w:val="19"/>
        </w:numPr>
        <w:ind w:hanging="284" w:left="284"/>
        <w:jc w:val="both"/>
        <w:rPr>
          <w:rFonts w:ascii="Arial" w:hAnsi="Arial" w:cs="Arial"/>
        </w:rPr>
      </w:pPr>
      <w:r>
        <w:rPr>
          <w:rFonts w:cs="Arial" w:ascii="Arial" w:hAnsi="Arial"/>
        </w:rPr>
        <w:t>W sprawach nie uregulowanych niniejszą umową stosuje się przepisy prawa polskiego.</w:t>
      </w:r>
    </w:p>
    <w:p>
      <w:pPr>
        <w:pStyle w:val="Normal"/>
        <w:numPr>
          <w:ilvl w:val="0"/>
          <w:numId w:val="19"/>
        </w:numPr>
        <w:ind w:hanging="284" w:left="284"/>
        <w:jc w:val="both"/>
        <w:rPr>
          <w:rFonts w:ascii="Arial" w:hAnsi="Arial" w:cs="Arial"/>
        </w:rPr>
      </w:pPr>
      <w:r>
        <w:rPr>
          <w:rFonts w:cs="Arial" w:ascii="Arial" w:hAnsi="Arial"/>
        </w:rPr>
        <w:t>Umowę niniejszą sporządzono w dwóch jednobrzmiących egzemplarzach po jednym egzemplarzu dla każdej ze Stron.</w:t>
      </w:r>
    </w:p>
    <w:p>
      <w:pPr>
        <w:pStyle w:val="Normal"/>
        <w:jc w:val="both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 xml:space="preserve">ZAMAWIAJĄCY </w:t>
        <w:tab/>
        <w:tab/>
        <w:tab/>
        <w:tab/>
        <w:t xml:space="preserve">                              </w:t>
        <w:tab/>
        <w:tab/>
        <w:t>WYKONAWCA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/>
          <w:sz w:val="22"/>
          <w:szCs w:val="22"/>
          <w:lang w:val="sq-AL"/>
        </w:rPr>
      </w:pPr>
      <w:r>
        <w:rPr>
          <w:rFonts w:ascii="Arial" w:hAnsi="Arial"/>
          <w:sz w:val="22"/>
          <w:szCs w:val="22"/>
          <w:lang w:val="sq-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right"/>
        <w:rPr>
          <w:rFonts w:ascii="Arial" w:hAnsi="Arial"/>
          <w:lang w:val="sq-AL"/>
        </w:rPr>
      </w:pPr>
      <w:r>
        <w:rPr>
          <w:rFonts w:ascii="Arial" w:hAnsi="Arial"/>
          <w:lang w:val="sq-AL"/>
        </w:rPr>
        <w:t>WZÓR</w:t>
      </w:r>
    </w:p>
    <w:p>
      <w:pPr>
        <w:pStyle w:val="Normal"/>
        <w:jc w:val="center"/>
        <w:rPr>
          <w:rFonts w:ascii="Arial" w:hAnsi="Arial"/>
          <w:lang w:val="sq-AL"/>
        </w:rPr>
      </w:pPr>
      <w:r>
        <w:rPr>
          <w:rFonts w:ascii="Arial" w:hAnsi="Arial"/>
          <w:lang w:val="sq-AL"/>
        </w:rPr>
      </w:r>
    </w:p>
    <w:p>
      <w:pPr>
        <w:pStyle w:val="Normal"/>
        <w:jc w:val="center"/>
        <w:rPr>
          <w:rFonts w:ascii="Arial" w:hAnsi="Arial"/>
          <w:b/>
          <w:lang w:val="sq-AL"/>
        </w:rPr>
      </w:pPr>
      <w:r>
        <w:rPr>
          <w:rFonts w:ascii="Arial" w:hAnsi="Arial"/>
          <w:b/>
          <w:lang w:val="sq-AL"/>
        </w:rPr>
        <w:t>PROTOKÓŁ ODBIORU *</w:t>
      </w:r>
    </w:p>
    <w:p>
      <w:pPr>
        <w:pStyle w:val="Normal"/>
        <w:jc w:val="center"/>
        <w:rPr>
          <w:rFonts w:ascii="Arial" w:hAnsi="Arial"/>
          <w:lang w:val="sq-AL"/>
        </w:rPr>
      </w:pPr>
      <w:r>
        <w:rPr>
          <w:rFonts w:ascii="Arial" w:hAnsi="Arial"/>
          <w:lang w:val="sq-AL"/>
        </w:rPr>
      </w:r>
    </w:p>
    <w:p>
      <w:pPr>
        <w:pStyle w:val="Normal"/>
        <w:jc w:val="center"/>
        <w:rPr>
          <w:rFonts w:ascii="Arial" w:hAnsi="Arial"/>
          <w:lang w:val="sq-AL"/>
        </w:rPr>
      </w:pPr>
      <w:r>
        <w:rPr>
          <w:rFonts w:ascii="Arial" w:hAnsi="Arial"/>
          <w:lang w:val="sq-AL"/>
        </w:rPr>
      </w:r>
    </w:p>
    <w:p>
      <w:pPr>
        <w:pStyle w:val="Normal"/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  <w:t xml:space="preserve">Miejsce dokonania odbioru: Łódź, ul. ..................................................... </w:t>
      </w:r>
    </w:p>
    <w:p>
      <w:pPr>
        <w:pStyle w:val="Normal"/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</w:r>
    </w:p>
    <w:p>
      <w:pPr>
        <w:pStyle w:val="Normal"/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  <w:t xml:space="preserve">Data dokonania odbioru: ................................... </w:t>
      </w:r>
    </w:p>
    <w:p>
      <w:pPr>
        <w:pStyle w:val="Normal"/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</w:r>
    </w:p>
    <w:p>
      <w:pPr>
        <w:pStyle w:val="Normal"/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</w:r>
    </w:p>
    <w:p>
      <w:pPr>
        <w:pStyle w:val="Normal"/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  <w:t xml:space="preserve">Ze strony Wykonawcy: ....................................................................................................................... </w:t>
      </w:r>
    </w:p>
    <w:p>
      <w:pPr>
        <w:pStyle w:val="Normal"/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  <w:t xml:space="preserve">                                   </w:t>
      </w:r>
      <w:r>
        <w:rPr>
          <w:rFonts w:ascii="Arial" w:hAnsi="Arial"/>
          <w:lang w:val="sq-AL"/>
        </w:rPr>
        <w:tab/>
        <w:tab/>
        <w:t xml:space="preserve">(nazwa i adres) </w:t>
      </w:r>
    </w:p>
    <w:p>
      <w:pPr>
        <w:pStyle w:val="Normal"/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</w:r>
    </w:p>
    <w:p>
      <w:pPr>
        <w:pStyle w:val="Normal"/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  <w:t>................................................................</w:t>
      </w:r>
    </w:p>
    <w:p>
      <w:pPr>
        <w:pStyle w:val="Normal"/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</w:r>
    </w:p>
    <w:p>
      <w:pPr>
        <w:pStyle w:val="Normal"/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  <w:t>................................................................</w:t>
      </w:r>
    </w:p>
    <w:p>
      <w:pPr>
        <w:pStyle w:val="Normal"/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</w:r>
    </w:p>
    <w:p>
      <w:pPr>
        <w:pStyle w:val="Normal"/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  <w:t>................................................................</w:t>
      </w:r>
    </w:p>
    <w:p>
      <w:pPr>
        <w:pStyle w:val="Normal"/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</w:r>
    </w:p>
    <w:p>
      <w:pPr>
        <w:pStyle w:val="Normal"/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  <w:t>................................................................</w:t>
      </w:r>
    </w:p>
    <w:p>
      <w:pPr>
        <w:pStyle w:val="Normal"/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</w:r>
    </w:p>
    <w:p>
      <w:pPr>
        <w:pStyle w:val="Normal"/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  <w:t>................................................................</w:t>
      </w:r>
    </w:p>
    <w:p>
      <w:pPr>
        <w:pStyle w:val="Normal"/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  <w:t xml:space="preserve"> </w:t>
      </w:r>
      <w:r>
        <w:rPr>
          <w:rFonts w:ascii="Arial" w:hAnsi="Arial"/>
          <w:lang w:val="sq-AL"/>
        </w:rPr>
        <w:t xml:space="preserve">(imię i nazwisko osoby upoważnionej) </w:t>
      </w:r>
    </w:p>
    <w:p>
      <w:pPr>
        <w:pStyle w:val="Normal"/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</w:r>
    </w:p>
    <w:p>
      <w:pPr>
        <w:pStyle w:val="Normal"/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  <w:t xml:space="preserve">Ze strony Zamawiającego: ................................................................................................................. </w:t>
      </w:r>
    </w:p>
    <w:p>
      <w:pPr>
        <w:pStyle w:val="Normal"/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  <w:t xml:space="preserve">                                        </w:t>
      </w:r>
      <w:r>
        <w:rPr>
          <w:rFonts w:ascii="Arial" w:hAnsi="Arial"/>
          <w:lang w:val="sq-AL"/>
        </w:rPr>
        <w:tab/>
        <w:t xml:space="preserve">(nazwa i adres) </w:t>
      </w:r>
    </w:p>
    <w:p>
      <w:pPr>
        <w:pStyle w:val="Normal"/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  <w:t xml:space="preserve">Komisja w składzie: </w:t>
      </w:r>
    </w:p>
    <w:p>
      <w:pPr>
        <w:pStyle w:val="Normal"/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  <w:t xml:space="preserve">1. ................................................  </w:t>
      </w:r>
    </w:p>
    <w:p>
      <w:pPr>
        <w:pStyle w:val="Normal"/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</w:r>
    </w:p>
    <w:p>
      <w:pPr>
        <w:pStyle w:val="Normal"/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  <w:t xml:space="preserve">2. ................................................ </w:t>
      </w:r>
    </w:p>
    <w:p>
      <w:pPr>
        <w:pStyle w:val="Normal"/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</w:r>
    </w:p>
    <w:p>
      <w:pPr>
        <w:pStyle w:val="Normal"/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  <w:t xml:space="preserve">3. ................................................  </w:t>
      </w:r>
    </w:p>
    <w:p>
      <w:pPr>
        <w:pStyle w:val="Normal"/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</w:r>
    </w:p>
    <w:p>
      <w:pPr>
        <w:pStyle w:val="Normal"/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  <w:t xml:space="preserve">4. ................................................ </w:t>
      </w:r>
    </w:p>
    <w:p>
      <w:pPr>
        <w:pStyle w:val="Normal"/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</w:r>
    </w:p>
    <w:p>
      <w:pPr>
        <w:pStyle w:val="Normal"/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  <w:t>5. .................................................</w:t>
      </w:r>
    </w:p>
    <w:p>
      <w:pPr>
        <w:pStyle w:val="Normal"/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</w:r>
    </w:p>
    <w:p>
      <w:pPr>
        <w:pStyle w:val="Normal"/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  <w:t xml:space="preserve">Przedmiotem odbioru w ramach Umowy nr ..........2024/KZ z dnia ................................. jest: </w:t>
      </w:r>
    </w:p>
    <w:p>
      <w:pPr>
        <w:pStyle w:val="Normal"/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</w:r>
    </w:p>
    <w:tbl>
      <w:tblPr>
        <w:tblStyle w:val="Tabela-Siatka"/>
        <w:tblW w:w="914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2"/>
        <w:gridCol w:w="1330"/>
        <w:gridCol w:w="1285"/>
        <w:gridCol w:w="913"/>
        <w:gridCol w:w="1004"/>
        <w:gridCol w:w="1047"/>
        <w:gridCol w:w="2071"/>
        <w:gridCol w:w="973"/>
      </w:tblGrid>
      <w:tr>
        <w:trPr/>
        <w:tc>
          <w:tcPr>
            <w:tcW w:w="52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Arial" w:hAnsi="Arial"/>
                <w:lang w:val="sq-AL"/>
              </w:rPr>
            </w:pPr>
            <w:r>
              <w:rPr>
                <w:rFonts w:eastAsia="Times New Roman" w:ascii="Arial" w:hAnsi="Arial"/>
                <w:kern w:val="0"/>
                <w:sz w:val="20"/>
                <w:szCs w:val="20"/>
                <w:lang w:val="sq-AL" w:eastAsia="pl-PL" w:bidi="ar-SA"/>
              </w:rPr>
              <w:t>LP</w:t>
            </w:r>
          </w:p>
        </w:tc>
        <w:tc>
          <w:tcPr>
            <w:tcW w:w="133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Arial" w:hAnsi="Arial"/>
                <w:lang w:val="sq-AL"/>
              </w:rPr>
            </w:pPr>
            <w:r>
              <w:rPr>
                <w:rFonts w:eastAsia="Times New Roman" w:ascii="Arial" w:hAnsi="Arial"/>
                <w:kern w:val="0"/>
                <w:sz w:val="20"/>
                <w:szCs w:val="20"/>
                <w:lang w:val="sq-AL" w:eastAsia="pl-PL" w:bidi="ar-SA"/>
              </w:rPr>
              <w:t>Nazwa przedmiotu</w:t>
            </w:r>
          </w:p>
        </w:tc>
        <w:tc>
          <w:tcPr>
            <w:tcW w:w="128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Arial" w:hAnsi="Arial"/>
                <w:lang w:val="sq-AL"/>
              </w:rPr>
            </w:pPr>
            <w:r>
              <w:rPr>
                <w:rFonts w:eastAsia="Times New Roman" w:ascii="Arial" w:hAnsi="Arial"/>
                <w:kern w:val="0"/>
                <w:sz w:val="20"/>
                <w:szCs w:val="20"/>
                <w:lang w:val="sq-AL" w:eastAsia="pl-PL" w:bidi="ar-SA"/>
              </w:rPr>
              <w:t>Jednostka miary</w:t>
            </w:r>
          </w:p>
        </w:tc>
        <w:tc>
          <w:tcPr>
            <w:tcW w:w="91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Arial" w:hAnsi="Arial"/>
                <w:lang w:val="sq-AL"/>
              </w:rPr>
            </w:pPr>
            <w:r>
              <w:rPr>
                <w:rFonts w:eastAsia="Times New Roman" w:ascii="Arial" w:hAnsi="Arial"/>
                <w:kern w:val="0"/>
                <w:sz w:val="20"/>
                <w:szCs w:val="20"/>
                <w:lang w:val="sq-AL" w:eastAsia="pl-PL" w:bidi="ar-SA"/>
              </w:rPr>
              <w:t>Ilość</w:t>
            </w:r>
          </w:p>
        </w:tc>
        <w:tc>
          <w:tcPr>
            <w:tcW w:w="100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Arial" w:hAnsi="Arial"/>
                <w:lang w:val="sq-AL"/>
              </w:rPr>
            </w:pPr>
            <w:r>
              <w:rPr>
                <w:rFonts w:eastAsia="Times New Roman" w:ascii="Arial" w:hAnsi="Arial"/>
                <w:kern w:val="0"/>
                <w:sz w:val="20"/>
                <w:szCs w:val="20"/>
                <w:lang w:val="sq-AL" w:eastAsia="pl-PL" w:bidi="ar-SA"/>
              </w:rPr>
              <w:t>Nr seryjny</w:t>
            </w:r>
          </w:p>
        </w:tc>
        <w:tc>
          <w:tcPr>
            <w:tcW w:w="104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Arial" w:hAnsi="Arial"/>
                <w:lang w:val="sq-AL"/>
              </w:rPr>
            </w:pPr>
            <w:r>
              <w:rPr>
                <w:rFonts w:eastAsia="Times New Roman" w:ascii="Arial" w:hAnsi="Arial"/>
                <w:kern w:val="0"/>
                <w:sz w:val="20"/>
                <w:szCs w:val="20"/>
                <w:lang w:val="sq-AL" w:eastAsia="pl-PL" w:bidi="ar-SA"/>
              </w:rPr>
              <w:t>Wartość</w:t>
            </w:r>
          </w:p>
        </w:tc>
        <w:tc>
          <w:tcPr>
            <w:tcW w:w="20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Arial" w:hAnsi="Arial"/>
                <w:lang w:val="sq-AL"/>
              </w:rPr>
            </w:pPr>
            <w:r>
              <w:rPr>
                <w:rFonts w:eastAsia="Times New Roman" w:ascii="Arial" w:hAnsi="Arial"/>
                <w:kern w:val="0"/>
                <w:sz w:val="20"/>
                <w:szCs w:val="20"/>
                <w:lang w:val="sq-AL" w:eastAsia="pl-PL" w:bidi="ar-SA"/>
              </w:rPr>
              <w:t>Dokumentacja techniczna/instrukcja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Arial" w:hAnsi="Arial"/>
                <w:lang w:val="sq-AL"/>
              </w:rPr>
            </w:pPr>
            <w:r>
              <w:rPr>
                <w:rFonts w:eastAsia="Times New Roman" w:ascii="Arial" w:hAnsi="Arial"/>
                <w:kern w:val="0"/>
                <w:sz w:val="20"/>
                <w:szCs w:val="20"/>
                <w:lang w:val="sq-AL" w:eastAsia="pl-PL" w:bidi="ar-SA"/>
              </w:rPr>
              <w:t>obsługi/świadectwo jakości</w:t>
            </w:r>
          </w:p>
        </w:tc>
        <w:tc>
          <w:tcPr>
            <w:tcW w:w="97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Arial" w:hAnsi="Arial"/>
                <w:lang w:val="sq-AL"/>
              </w:rPr>
            </w:pPr>
            <w:r>
              <w:rPr>
                <w:rFonts w:eastAsia="Times New Roman" w:ascii="Arial" w:hAnsi="Arial"/>
                <w:kern w:val="0"/>
                <w:sz w:val="20"/>
                <w:szCs w:val="20"/>
                <w:lang w:val="sq-AL" w:eastAsia="pl-PL" w:bidi="ar-SA"/>
              </w:rPr>
              <w:t>Uwagi</w:t>
            </w:r>
          </w:p>
        </w:tc>
      </w:tr>
      <w:tr>
        <w:trPr/>
        <w:tc>
          <w:tcPr>
            <w:tcW w:w="52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Arial" w:hAnsi="Arial"/>
                <w:lang w:val="sq-AL"/>
              </w:rPr>
            </w:pPr>
            <w:r>
              <w:rPr>
                <w:rFonts w:eastAsia="Times New Roman" w:ascii="Arial" w:hAnsi="Arial"/>
                <w:kern w:val="0"/>
                <w:sz w:val="20"/>
                <w:szCs w:val="20"/>
                <w:lang w:val="sq-AL" w:eastAsia="pl-PL" w:bidi="ar-SA"/>
              </w:rPr>
            </w:r>
          </w:p>
        </w:tc>
        <w:tc>
          <w:tcPr>
            <w:tcW w:w="133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Arial" w:hAnsi="Arial"/>
                <w:lang w:val="sq-AL"/>
              </w:rPr>
            </w:pPr>
            <w:r>
              <w:rPr>
                <w:rFonts w:eastAsia="Times New Roman" w:ascii="Arial" w:hAnsi="Arial"/>
                <w:kern w:val="0"/>
                <w:sz w:val="20"/>
                <w:szCs w:val="20"/>
                <w:lang w:val="sq-AL" w:eastAsia="pl-PL" w:bidi="ar-SA"/>
              </w:rPr>
            </w:r>
          </w:p>
        </w:tc>
        <w:tc>
          <w:tcPr>
            <w:tcW w:w="128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Arial" w:hAnsi="Arial"/>
                <w:lang w:val="sq-AL"/>
              </w:rPr>
            </w:pPr>
            <w:r>
              <w:rPr>
                <w:rFonts w:eastAsia="Times New Roman" w:ascii="Arial" w:hAnsi="Arial"/>
                <w:kern w:val="0"/>
                <w:sz w:val="20"/>
                <w:szCs w:val="20"/>
                <w:lang w:val="sq-AL" w:eastAsia="pl-PL" w:bidi="ar-SA"/>
              </w:rPr>
            </w:r>
          </w:p>
        </w:tc>
        <w:tc>
          <w:tcPr>
            <w:tcW w:w="91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Arial" w:hAnsi="Arial"/>
                <w:lang w:val="sq-AL"/>
              </w:rPr>
            </w:pPr>
            <w:r>
              <w:rPr>
                <w:rFonts w:eastAsia="Times New Roman" w:ascii="Arial" w:hAnsi="Arial"/>
                <w:kern w:val="0"/>
                <w:sz w:val="20"/>
                <w:szCs w:val="20"/>
                <w:lang w:val="sq-AL" w:eastAsia="pl-PL" w:bidi="ar-SA"/>
              </w:rPr>
            </w:r>
          </w:p>
        </w:tc>
        <w:tc>
          <w:tcPr>
            <w:tcW w:w="100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Arial" w:hAnsi="Arial"/>
                <w:lang w:val="sq-AL"/>
              </w:rPr>
            </w:pPr>
            <w:r>
              <w:rPr>
                <w:rFonts w:eastAsia="Times New Roman" w:ascii="Arial" w:hAnsi="Arial"/>
                <w:kern w:val="0"/>
                <w:sz w:val="20"/>
                <w:szCs w:val="20"/>
                <w:lang w:val="sq-AL" w:eastAsia="pl-PL" w:bidi="ar-SA"/>
              </w:rPr>
            </w:r>
          </w:p>
        </w:tc>
        <w:tc>
          <w:tcPr>
            <w:tcW w:w="104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Arial" w:hAnsi="Arial"/>
                <w:lang w:val="sq-AL"/>
              </w:rPr>
            </w:pPr>
            <w:r>
              <w:rPr>
                <w:rFonts w:eastAsia="Times New Roman" w:ascii="Arial" w:hAnsi="Arial"/>
                <w:kern w:val="0"/>
                <w:sz w:val="20"/>
                <w:szCs w:val="20"/>
                <w:lang w:val="sq-AL" w:eastAsia="pl-PL" w:bidi="ar-SA"/>
              </w:rPr>
            </w:r>
          </w:p>
        </w:tc>
        <w:tc>
          <w:tcPr>
            <w:tcW w:w="20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Arial" w:hAnsi="Arial"/>
                <w:lang w:val="sq-AL"/>
              </w:rPr>
            </w:pPr>
            <w:r>
              <w:rPr>
                <w:rFonts w:eastAsia="Times New Roman" w:ascii="Arial" w:hAnsi="Arial"/>
                <w:kern w:val="0"/>
                <w:sz w:val="20"/>
                <w:szCs w:val="20"/>
                <w:lang w:val="sq-AL" w:eastAsia="pl-PL" w:bidi="ar-SA"/>
              </w:rPr>
            </w:r>
          </w:p>
        </w:tc>
        <w:tc>
          <w:tcPr>
            <w:tcW w:w="97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Arial" w:hAnsi="Arial"/>
                <w:lang w:val="sq-AL"/>
              </w:rPr>
            </w:pPr>
            <w:r>
              <w:rPr>
                <w:rFonts w:eastAsia="Times New Roman" w:ascii="Arial" w:hAnsi="Arial"/>
                <w:kern w:val="0"/>
                <w:sz w:val="20"/>
                <w:szCs w:val="20"/>
                <w:lang w:val="sq-AL" w:eastAsia="pl-PL" w:bidi="ar-SA"/>
              </w:rPr>
            </w:r>
          </w:p>
        </w:tc>
      </w:tr>
      <w:tr>
        <w:trPr/>
        <w:tc>
          <w:tcPr>
            <w:tcW w:w="52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Arial" w:hAnsi="Arial"/>
                <w:lang w:val="sq-AL"/>
              </w:rPr>
            </w:pPr>
            <w:r>
              <w:rPr>
                <w:rFonts w:eastAsia="Times New Roman" w:ascii="Arial" w:hAnsi="Arial"/>
                <w:kern w:val="0"/>
                <w:sz w:val="20"/>
                <w:szCs w:val="20"/>
                <w:lang w:val="sq-AL" w:eastAsia="pl-PL" w:bidi="ar-SA"/>
              </w:rPr>
            </w:r>
          </w:p>
        </w:tc>
        <w:tc>
          <w:tcPr>
            <w:tcW w:w="133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Arial" w:hAnsi="Arial"/>
                <w:lang w:val="sq-AL"/>
              </w:rPr>
            </w:pPr>
            <w:r>
              <w:rPr>
                <w:rFonts w:eastAsia="Times New Roman" w:ascii="Arial" w:hAnsi="Arial"/>
                <w:kern w:val="0"/>
                <w:sz w:val="20"/>
                <w:szCs w:val="20"/>
                <w:lang w:val="sq-AL" w:eastAsia="pl-PL" w:bidi="ar-SA"/>
              </w:rPr>
            </w:r>
          </w:p>
        </w:tc>
        <w:tc>
          <w:tcPr>
            <w:tcW w:w="128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Arial" w:hAnsi="Arial"/>
                <w:lang w:val="sq-AL"/>
              </w:rPr>
            </w:pPr>
            <w:r>
              <w:rPr>
                <w:rFonts w:eastAsia="Times New Roman" w:ascii="Arial" w:hAnsi="Arial"/>
                <w:kern w:val="0"/>
                <w:sz w:val="20"/>
                <w:szCs w:val="20"/>
                <w:lang w:val="sq-AL" w:eastAsia="pl-PL" w:bidi="ar-SA"/>
              </w:rPr>
            </w:r>
          </w:p>
        </w:tc>
        <w:tc>
          <w:tcPr>
            <w:tcW w:w="91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Arial" w:hAnsi="Arial"/>
                <w:lang w:val="sq-AL"/>
              </w:rPr>
            </w:pPr>
            <w:r>
              <w:rPr>
                <w:rFonts w:eastAsia="Times New Roman" w:ascii="Arial" w:hAnsi="Arial"/>
                <w:kern w:val="0"/>
                <w:sz w:val="20"/>
                <w:szCs w:val="20"/>
                <w:lang w:val="sq-AL" w:eastAsia="pl-PL" w:bidi="ar-SA"/>
              </w:rPr>
            </w:r>
          </w:p>
        </w:tc>
        <w:tc>
          <w:tcPr>
            <w:tcW w:w="100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Arial" w:hAnsi="Arial"/>
                <w:lang w:val="sq-AL"/>
              </w:rPr>
            </w:pPr>
            <w:r>
              <w:rPr>
                <w:rFonts w:eastAsia="Times New Roman" w:ascii="Arial" w:hAnsi="Arial"/>
                <w:kern w:val="0"/>
                <w:sz w:val="20"/>
                <w:szCs w:val="20"/>
                <w:lang w:val="sq-AL" w:eastAsia="pl-PL" w:bidi="ar-SA"/>
              </w:rPr>
            </w:r>
          </w:p>
        </w:tc>
        <w:tc>
          <w:tcPr>
            <w:tcW w:w="104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Arial" w:hAnsi="Arial"/>
                <w:lang w:val="sq-AL"/>
              </w:rPr>
            </w:pPr>
            <w:r>
              <w:rPr>
                <w:rFonts w:eastAsia="Times New Roman" w:ascii="Arial" w:hAnsi="Arial"/>
                <w:kern w:val="0"/>
                <w:sz w:val="20"/>
                <w:szCs w:val="20"/>
                <w:lang w:val="sq-AL" w:eastAsia="pl-PL" w:bidi="ar-SA"/>
              </w:rPr>
            </w:r>
          </w:p>
        </w:tc>
        <w:tc>
          <w:tcPr>
            <w:tcW w:w="20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Arial" w:hAnsi="Arial"/>
                <w:lang w:val="sq-AL"/>
              </w:rPr>
            </w:pPr>
            <w:r>
              <w:rPr>
                <w:rFonts w:eastAsia="Times New Roman" w:ascii="Arial" w:hAnsi="Arial"/>
                <w:kern w:val="0"/>
                <w:sz w:val="20"/>
                <w:szCs w:val="20"/>
                <w:lang w:val="sq-AL" w:eastAsia="pl-PL" w:bidi="ar-SA"/>
              </w:rPr>
            </w:r>
          </w:p>
        </w:tc>
        <w:tc>
          <w:tcPr>
            <w:tcW w:w="97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Arial" w:hAnsi="Arial"/>
                <w:lang w:val="sq-AL"/>
              </w:rPr>
            </w:pPr>
            <w:r>
              <w:rPr>
                <w:rFonts w:eastAsia="Times New Roman" w:ascii="Arial" w:hAnsi="Arial"/>
                <w:kern w:val="0"/>
                <w:sz w:val="20"/>
                <w:szCs w:val="20"/>
                <w:lang w:val="sq-AL" w:eastAsia="pl-PL" w:bidi="ar-SA"/>
              </w:rPr>
            </w:r>
          </w:p>
        </w:tc>
      </w:tr>
      <w:tr>
        <w:trPr/>
        <w:tc>
          <w:tcPr>
            <w:tcW w:w="52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Arial" w:hAnsi="Arial"/>
                <w:lang w:val="sq-AL"/>
              </w:rPr>
            </w:pPr>
            <w:r>
              <w:rPr>
                <w:rFonts w:eastAsia="Times New Roman" w:ascii="Arial" w:hAnsi="Arial"/>
                <w:kern w:val="0"/>
                <w:sz w:val="20"/>
                <w:szCs w:val="20"/>
                <w:lang w:val="sq-AL" w:eastAsia="pl-PL" w:bidi="ar-SA"/>
              </w:rPr>
            </w:r>
          </w:p>
        </w:tc>
        <w:tc>
          <w:tcPr>
            <w:tcW w:w="133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Arial" w:hAnsi="Arial"/>
                <w:lang w:val="sq-AL"/>
              </w:rPr>
            </w:pPr>
            <w:r>
              <w:rPr>
                <w:rFonts w:eastAsia="Times New Roman" w:ascii="Arial" w:hAnsi="Arial"/>
                <w:kern w:val="0"/>
                <w:sz w:val="20"/>
                <w:szCs w:val="20"/>
                <w:lang w:val="sq-AL" w:eastAsia="pl-PL" w:bidi="ar-SA"/>
              </w:rPr>
            </w:r>
          </w:p>
        </w:tc>
        <w:tc>
          <w:tcPr>
            <w:tcW w:w="128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Arial" w:hAnsi="Arial"/>
                <w:lang w:val="sq-AL"/>
              </w:rPr>
            </w:pPr>
            <w:r>
              <w:rPr>
                <w:rFonts w:eastAsia="Times New Roman" w:ascii="Arial" w:hAnsi="Arial"/>
                <w:kern w:val="0"/>
                <w:sz w:val="20"/>
                <w:szCs w:val="20"/>
                <w:lang w:val="sq-AL" w:eastAsia="pl-PL" w:bidi="ar-SA"/>
              </w:rPr>
            </w:r>
          </w:p>
        </w:tc>
        <w:tc>
          <w:tcPr>
            <w:tcW w:w="91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Arial" w:hAnsi="Arial"/>
                <w:lang w:val="sq-AL"/>
              </w:rPr>
            </w:pPr>
            <w:r>
              <w:rPr>
                <w:rFonts w:eastAsia="Times New Roman" w:ascii="Arial" w:hAnsi="Arial"/>
                <w:kern w:val="0"/>
                <w:sz w:val="20"/>
                <w:szCs w:val="20"/>
                <w:lang w:val="sq-AL" w:eastAsia="pl-PL" w:bidi="ar-SA"/>
              </w:rPr>
            </w:r>
          </w:p>
        </w:tc>
        <w:tc>
          <w:tcPr>
            <w:tcW w:w="100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Arial" w:hAnsi="Arial"/>
                <w:lang w:val="sq-AL"/>
              </w:rPr>
            </w:pPr>
            <w:r>
              <w:rPr>
                <w:rFonts w:eastAsia="Times New Roman" w:ascii="Arial" w:hAnsi="Arial"/>
                <w:kern w:val="0"/>
                <w:sz w:val="20"/>
                <w:szCs w:val="20"/>
                <w:lang w:val="sq-AL" w:eastAsia="pl-PL" w:bidi="ar-SA"/>
              </w:rPr>
            </w:r>
          </w:p>
        </w:tc>
        <w:tc>
          <w:tcPr>
            <w:tcW w:w="104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Arial" w:hAnsi="Arial"/>
                <w:lang w:val="sq-AL"/>
              </w:rPr>
            </w:pPr>
            <w:r>
              <w:rPr>
                <w:rFonts w:eastAsia="Times New Roman" w:ascii="Arial" w:hAnsi="Arial"/>
                <w:kern w:val="0"/>
                <w:sz w:val="20"/>
                <w:szCs w:val="20"/>
                <w:lang w:val="sq-AL" w:eastAsia="pl-PL" w:bidi="ar-SA"/>
              </w:rPr>
            </w:r>
          </w:p>
        </w:tc>
        <w:tc>
          <w:tcPr>
            <w:tcW w:w="20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Arial" w:hAnsi="Arial"/>
                <w:lang w:val="sq-AL"/>
              </w:rPr>
            </w:pPr>
            <w:r>
              <w:rPr>
                <w:rFonts w:eastAsia="Times New Roman" w:ascii="Arial" w:hAnsi="Arial"/>
                <w:kern w:val="0"/>
                <w:sz w:val="20"/>
                <w:szCs w:val="20"/>
                <w:lang w:val="sq-AL" w:eastAsia="pl-PL" w:bidi="ar-SA"/>
              </w:rPr>
            </w:r>
          </w:p>
        </w:tc>
        <w:tc>
          <w:tcPr>
            <w:tcW w:w="97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Arial" w:hAnsi="Arial"/>
                <w:lang w:val="sq-AL"/>
              </w:rPr>
            </w:pPr>
            <w:r>
              <w:rPr>
                <w:rFonts w:eastAsia="Times New Roman" w:ascii="Arial" w:hAnsi="Arial"/>
                <w:kern w:val="0"/>
                <w:sz w:val="20"/>
                <w:szCs w:val="20"/>
                <w:lang w:val="sq-AL" w:eastAsia="pl-PL" w:bidi="ar-SA"/>
              </w:rPr>
            </w:r>
          </w:p>
        </w:tc>
      </w:tr>
    </w:tbl>
    <w:p>
      <w:pPr>
        <w:pStyle w:val="Normal"/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</w:r>
    </w:p>
    <w:p>
      <w:pPr>
        <w:pStyle w:val="Normal"/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  <w:t xml:space="preserve">Potwierdzenie kompletności dostawy/usługi: </w:t>
      </w:r>
    </w:p>
    <w:p>
      <w:pPr>
        <w:pStyle w:val="Normal"/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  <w:t xml:space="preserve">- Tak* </w:t>
      </w:r>
    </w:p>
    <w:p>
      <w:pPr>
        <w:pStyle w:val="Normal"/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  <w:t>- Nie* - zastrzeżenia 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</w:r>
    </w:p>
    <w:p>
      <w:pPr>
        <w:pStyle w:val="Normal"/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  <w:t xml:space="preserve">Potwierdzenie zgodności jakości przyjmowanej dostawy/usługi z </w:t>
      </w:r>
    </w:p>
    <w:p>
      <w:pPr>
        <w:pStyle w:val="Normal"/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  <w:t xml:space="preserve">parametrami/funkcjonalnością zaoferowaną w ofercie: </w:t>
      </w:r>
    </w:p>
    <w:p>
      <w:pPr>
        <w:pStyle w:val="Normal"/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  <w:t xml:space="preserve">- Zgodne* </w:t>
      </w:r>
    </w:p>
    <w:p>
      <w:pPr>
        <w:pStyle w:val="Normal"/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  <w:t>- Niezgodne* - zastrzeżenia 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</w:r>
    </w:p>
    <w:p>
      <w:pPr>
        <w:pStyle w:val="Normal"/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  <w:t xml:space="preserve">Świadczenia dodatkowe (jeśli były przewidziane w umowie): </w:t>
      </w:r>
    </w:p>
    <w:p>
      <w:pPr>
        <w:pStyle w:val="Normal"/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  <w:t xml:space="preserve">- Wykonane zgodnie z umową* </w:t>
      </w:r>
    </w:p>
    <w:p>
      <w:pPr>
        <w:pStyle w:val="Normal"/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  <w:t>- Nie wykonane zgodnie z umową* - zastrzeżenia ................................................................................</w:t>
      </w:r>
    </w:p>
    <w:p>
      <w:pPr>
        <w:pStyle w:val="Normal"/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  <w:t xml:space="preserve">Końcowy wynik odbioru: </w:t>
      </w:r>
    </w:p>
    <w:p>
      <w:pPr>
        <w:pStyle w:val="Normal"/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  <w:t xml:space="preserve">- Pozytywny* </w:t>
      </w:r>
    </w:p>
    <w:p>
      <w:pPr>
        <w:pStyle w:val="Normal"/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  <w:t xml:space="preserve">- Negatywny* - zastrzeżenia </w:t>
      </w:r>
    </w:p>
    <w:p>
      <w:pPr>
        <w:pStyle w:val="Normal"/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  <w:t>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</w:r>
    </w:p>
    <w:p>
      <w:pPr>
        <w:pStyle w:val="Normal"/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</w:r>
    </w:p>
    <w:p>
      <w:pPr>
        <w:pStyle w:val="Normal"/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  <w:t xml:space="preserve">Podpisy </w:t>
      </w:r>
    </w:p>
    <w:p>
      <w:pPr>
        <w:pStyle w:val="Normal"/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  <w:t xml:space="preserve">1. ............................................. </w:t>
      </w:r>
    </w:p>
    <w:p>
      <w:pPr>
        <w:pStyle w:val="Normal"/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  <w:t xml:space="preserve">      </w:t>
      </w:r>
    </w:p>
    <w:p>
      <w:pPr>
        <w:pStyle w:val="Normal"/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  <w:t xml:space="preserve">2. ............................................. </w:t>
      </w:r>
    </w:p>
    <w:p>
      <w:pPr>
        <w:pStyle w:val="Normal"/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</w:r>
    </w:p>
    <w:p>
      <w:pPr>
        <w:pStyle w:val="Normal"/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  <w:t xml:space="preserve">3. ............................................. </w:t>
      </w:r>
    </w:p>
    <w:p>
      <w:pPr>
        <w:pStyle w:val="Normal"/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</w:r>
    </w:p>
    <w:p>
      <w:pPr>
        <w:pStyle w:val="Normal"/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  <w:t xml:space="preserve">4. ............................................. </w:t>
      </w:r>
    </w:p>
    <w:p>
      <w:pPr>
        <w:pStyle w:val="Normal"/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</w:r>
    </w:p>
    <w:p>
      <w:pPr>
        <w:pStyle w:val="Normal"/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  <w:t xml:space="preserve">5. ............................................. </w:t>
      </w:r>
    </w:p>
    <w:p>
      <w:pPr>
        <w:pStyle w:val="Normal"/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  <w:t xml:space="preserve">(Członkowie komisji Zamawiającego) </w:t>
      </w:r>
    </w:p>
    <w:p>
      <w:pPr>
        <w:pStyle w:val="Normal"/>
        <w:jc w:val="right"/>
        <w:rPr>
          <w:rFonts w:ascii="Arial" w:hAnsi="Arial"/>
          <w:lang w:val="sq-AL"/>
        </w:rPr>
      </w:pPr>
      <w:r>
        <w:rPr>
          <w:rFonts w:ascii="Arial" w:hAnsi="Arial"/>
          <w:lang w:val="sq-AL"/>
        </w:rPr>
        <w:t xml:space="preserve">                                     </w:t>
      </w:r>
      <w:r>
        <w:rPr>
          <w:rFonts w:ascii="Arial" w:hAnsi="Arial"/>
          <w:lang w:val="sq-AL"/>
        </w:rPr>
        <w:t>................................................</w:t>
      </w:r>
    </w:p>
    <w:p>
      <w:pPr>
        <w:pStyle w:val="Normal"/>
        <w:jc w:val="right"/>
        <w:rPr>
          <w:rFonts w:ascii="Arial" w:hAnsi="Arial"/>
          <w:lang w:val="sq-AL"/>
        </w:rPr>
      </w:pPr>
      <w:r>
        <w:rPr>
          <w:rFonts w:ascii="Arial" w:hAnsi="Arial"/>
          <w:lang w:val="sq-AL"/>
        </w:rPr>
      </w:r>
    </w:p>
    <w:p>
      <w:pPr>
        <w:pStyle w:val="Normal"/>
        <w:jc w:val="right"/>
        <w:rPr>
          <w:rFonts w:ascii="Arial" w:hAnsi="Arial"/>
          <w:lang w:val="sq-AL"/>
        </w:rPr>
      </w:pPr>
      <w:r>
        <w:rPr>
          <w:rFonts w:ascii="Arial" w:hAnsi="Arial"/>
          <w:lang w:val="sq-AL"/>
        </w:rPr>
        <w:t xml:space="preserve">                                      </w:t>
      </w:r>
      <w:r>
        <w:rPr>
          <w:rFonts w:ascii="Arial" w:hAnsi="Arial"/>
          <w:lang w:val="sq-AL"/>
        </w:rPr>
        <w:t xml:space="preserve">(Przedstawiciel/e Wykonawcy) </w:t>
      </w:r>
    </w:p>
    <w:p>
      <w:pPr>
        <w:pStyle w:val="Normal"/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</w:r>
    </w:p>
    <w:p>
      <w:pPr>
        <w:pStyle w:val="Normal"/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</w:r>
    </w:p>
    <w:p>
      <w:pPr>
        <w:pStyle w:val="Normal"/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</w:r>
    </w:p>
    <w:p>
      <w:pPr>
        <w:pStyle w:val="Normal"/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</w:r>
    </w:p>
    <w:p>
      <w:pPr>
        <w:pStyle w:val="Normal"/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</w:r>
    </w:p>
    <w:p>
      <w:pPr>
        <w:pStyle w:val="Normal"/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</w:r>
    </w:p>
    <w:p>
      <w:pPr>
        <w:pStyle w:val="Normal"/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</w:r>
    </w:p>
    <w:p>
      <w:pPr>
        <w:pStyle w:val="Normal"/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</w:r>
    </w:p>
    <w:p>
      <w:pPr>
        <w:pStyle w:val="Normal"/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</w:r>
    </w:p>
    <w:p>
      <w:pPr>
        <w:pStyle w:val="Normal"/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</w:r>
    </w:p>
    <w:p>
      <w:pPr>
        <w:pStyle w:val="Normal"/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</w:r>
    </w:p>
    <w:p>
      <w:pPr>
        <w:pStyle w:val="Normal"/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</w:r>
    </w:p>
    <w:p>
      <w:pPr>
        <w:pStyle w:val="Normal"/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</w:r>
    </w:p>
    <w:p>
      <w:pPr>
        <w:pStyle w:val="Normal"/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</w:r>
    </w:p>
    <w:p>
      <w:pPr>
        <w:pStyle w:val="Normal"/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</w:r>
    </w:p>
    <w:p>
      <w:pPr>
        <w:pStyle w:val="Normal"/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</w:r>
    </w:p>
    <w:p>
      <w:pPr>
        <w:pStyle w:val="Normal"/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</w:r>
    </w:p>
    <w:p>
      <w:pPr>
        <w:pStyle w:val="Normal"/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</w:r>
    </w:p>
    <w:p>
      <w:pPr>
        <w:pStyle w:val="Normal"/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</w:r>
    </w:p>
    <w:p>
      <w:pPr>
        <w:pStyle w:val="Normal"/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</w:r>
    </w:p>
    <w:p>
      <w:pPr>
        <w:pStyle w:val="Normal"/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</w:r>
    </w:p>
    <w:p>
      <w:pPr>
        <w:pStyle w:val="Normal"/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</w:r>
    </w:p>
    <w:p>
      <w:pPr>
        <w:pStyle w:val="Normal"/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</w:r>
    </w:p>
    <w:p>
      <w:pPr>
        <w:pStyle w:val="Normal"/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</w:r>
    </w:p>
    <w:p>
      <w:pPr>
        <w:pStyle w:val="Normal"/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</w:r>
    </w:p>
    <w:p>
      <w:pPr>
        <w:pStyle w:val="Normal"/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</w:r>
    </w:p>
    <w:p>
      <w:pPr>
        <w:pStyle w:val="Normal"/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</w:r>
    </w:p>
    <w:p>
      <w:pPr>
        <w:pStyle w:val="Normal"/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</w:r>
    </w:p>
    <w:p>
      <w:pPr>
        <w:pStyle w:val="Normal"/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</w:r>
    </w:p>
    <w:p>
      <w:pPr>
        <w:pStyle w:val="Normal"/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</w:r>
    </w:p>
    <w:p>
      <w:pPr>
        <w:pStyle w:val="Normal"/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</w:r>
    </w:p>
    <w:p>
      <w:pPr>
        <w:pStyle w:val="Normal"/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</w:r>
    </w:p>
    <w:p>
      <w:pPr>
        <w:pStyle w:val="Normal"/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</w:r>
    </w:p>
    <w:p>
      <w:pPr>
        <w:pStyle w:val="Normal"/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</w:r>
    </w:p>
    <w:p>
      <w:pPr>
        <w:pStyle w:val="Normal"/>
        <w:jc w:val="both"/>
        <w:rPr>
          <w:rFonts w:ascii="Arial" w:hAnsi="Arial" w:cs="Arial"/>
          <w:b/>
          <w:color w:val="FF0000"/>
          <w:lang w:val="sq-AL" w:eastAsia="ar-SA"/>
        </w:rPr>
      </w:pPr>
      <w:r>
        <w:rPr>
          <w:rFonts w:ascii="Arial" w:hAnsi="Arial"/>
          <w:lang w:val="sq-AL"/>
        </w:rPr>
        <w:t xml:space="preserve">* Niewłaściwe skreślić. </w:t>
      </w:r>
    </w:p>
    <w:sectPr>
      <w:headerReference w:type="default" r:id="rId2"/>
      <w:footerReference w:type="default" r:id="rId3"/>
      <w:type w:val="nextPage"/>
      <w:pgSz w:w="11906" w:h="16838"/>
      <w:pgMar w:left="1560" w:right="1417" w:gutter="0" w:header="0" w:top="1663" w:footer="0" w:bottom="709"/>
      <w:pgNumType w:fmt="decimal"/>
      <w:formProt w:val="false"/>
      <w:textDirection w:val="lrTb"/>
      <w:docGrid w:type="default" w:linePitch="272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ee"/>
    <w:family w:val="roman"/>
    <w:pitch w:val="variable"/>
  </w:font>
  <w:font w:name="Tahoma">
    <w:charset w:val="ee"/>
    <w:family w:val="roman"/>
    <w:pitch w:val="variable"/>
  </w:font>
  <w:font w:name="Comic Sans MS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Helvetica Narrow">
    <w:charset w:val="ee"/>
    <w:family w:val="roman"/>
    <w:pitch w:val="variable"/>
  </w:font>
  <w:font w:name="Calibri Light">
    <w:charset w:val="ee"/>
    <w:family w:val="roman"/>
    <w:pitch w:val="variable"/>
  </w:font>
  <w:font w:name="Wingdings">
    <w:charset w:val="02"/>
    <w:family w:val="auto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680"/>
        <w:tab w:val="center" w:pos="4536" w:leader="none"/>
        <w:tab w:val="right" w:pos="9072" w:leader="none"/>
      </w:tabs>
      <w:jc w:val="center"/>
      <w:rPr>
        <w:i/>
        <w:i/>
        <w:iCs/>
        <w:color w:val="1F3864"/>
        <w:sz w:val="16"/>
        <w:szCs w:val="16"/>
        <w:lang w:val="en-US"/>
      </w:rPr>
    </w:pPr>
    <w:r>
      <w:rPr>
        <w:i/>
        <w:iCs/>
        <w:color w:val="1F3864"/>
        <w:sz w:val="16"/>
        <w:szCs w:val="16"/>
        <w:lang w:val="en-US"/>
      </w:rPr>
      <w:tab/>
    </w:r>
  </w:p>
  <w:p>
    <w:pPr>
      <w:pStyle w:val="Header"/>
      <w:jc w:val="center"/>
      <w:rPr/>
    </w:pPr>
    <w:r>
      <w:rPr/>
      <w:drawing>
        <wp:anchor behindDoc="1" distT="0" distB="0" distL="0" distR="0" simplePos="0" locked="0" layoutInCell="0" allowOverlap="1" relativeHeight="22">
          <wp:simplePos x="0" y="0"/>
          <wp:positionH relativeFrom="leftMargin">
            <wp:posOffset>1414145</wp:posOffset>
          </wp:positionH>
          <wp:positionV relativeFrom="paragraph">
            <wp:posOffset>43815</wp:posOffset>
          </wp:positionV>
          <wp:extent cx="563880" cy="375920"/>
          <wp:effectExtent l="0" t="0" r="0" b="0"/>
          <wp:wrapNone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63880" cy="375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inline distT="0" distB="0" distL="0" distR="0">
          <wp:extent cx="3439160" cy="447675"/>
          <wp:effectExtent l="0" t="0" r="0" b="0"/>
          <wp:docPr id="2" name="Obraz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5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439160" cy="447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mc:AlternateContent>
        <mc:Choice Requires="wps">
          <w:drawing>
            <wp:anchor behindDoc="1" distT="0" distB="0" distL="0" distR="0" simplePos="0" locked="0" layoutInCell="1" allowOverlap="1" relativeHeight="14">
              <wp:simplePos x="0" y="0"/>
              <wp:positionH relativeFrom="column">
                <wp:posOffset>1478280</wp:posOffset>
              </wp:positionH>
              <wp:positionV relativeFrom="paragraph">
                <wp:posOffset>10030460</wp:posOffset>
              </wp:positionV>
              <wp:extent cx="3436620" cy="449580"/>
              <wp:effectExtent l="0" t="0" r="0" b="0"/>
              <wp:wrapNone/>
              <wp:docPr id="3" name="Ramk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6560" cy="4496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/>
                          </w:pPr>
                          <w:r>
                            <w:rPr>
                              <w:lang w:eastAsia="es-ES"/>
                            </w:rPr>
                            <w:t>Internal Security Fund — Police</w:t>
                            <w:br/>
                            <w:t>Grant Agreement No. 101034226 — SAFE STADIUM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1" path="m0,0l-2147483645,0l-2147483645,-2147483646l0,-2147483646xe" fillcolor="white" stroked="f" o:allowincell="f" style="position:absolute;margin-left:116.4pt;margin-top:789.8pt;width:270.55pt;height:35.35pt;mso-wrap-style:square;v-text-anchor:top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ooter"/>
                      <w:rPr/>
                    </w:pPr>
                    <w:r>
                      <w:rPr>
                        <w:lang w:eastAsia="es-ES"/>
                      </w:rPr>
                      <w:t>Internal Security Fund — Police</w:t>
                      <w:br/>
                      <w:t>Grant Agreement No. 101034226 — SAFE STADIUM</w:t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Footer"/>
      <w:jc w:val="center"/>
      <w:rPr/>
    </w:pPr>
    <w:r>
      <w:rPr/>
      <w:tab/>
      <w:tab/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7</w:t>
    </w:r>
    <w:r>
      <w:rPr/>
      <w:fldChar w:fldCharType="end"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  <w:p>
    <w:pPr>
      <w:pStyle w:val="Header"/>
      <w:jc w:val="center"/>
      <w:rPr/>
    </w:pPr>
    <w:r>
      <w:rPr/>
    </w:r>
  </w:p>
  <w:p>
    <w:pPr>
      <w:pStyle w:val="Header"/>
      <w:jc w:val="center"/>
      <w:rPr/>
    </w:pPr>
    <w:r>
      <w:rPr/>
    </w:r>
  </w:p>
  <w:p>
    <w:pPr>
      <w:pStyle w:val="Header"/>
      <w:jc w:val="center"/>
      <w:rPr/>
    </w:pPr>
    <w:r>
      <w:rPr/>
    </w:r>
  </w:p>
  <w:p>
    <w:pPr>
      <w:pStyle w:val="Header"/>
      <w:jc w:val="right"/>
      <w:rPr/>
    </w:pPr>
    <w:r>
      <w:rPr>
        <w:rFonts w:cs="Arial" w:ascii="Arial" w:hAnsi="Arial"/>
        <w:b/>
      </w:rPr>
      <w:t>Kz-II.2380.</w:t>
    </w:r>
    <w:r>
      <w:rPr>
        <w:rFonts w:cs="Arial" w:ascii="Arial" w:hAnsi="Arial"/>
        <w:b/>
      </w:rPr>
      <w:t>146</w:t>
    </w:r>
    <w:r>
      <w:rPr>
        <w:rFonts w:cs="Arial" w:ascii="Arial" w:hAnsi="Arial"/>
        <w:b/>
      </w:rPr>
      <w:t>.2024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926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705"/>
      </w:pPr>
      <w:rPr>
        <w:i w:val="false"/>
        <w:b w:val="false"/>
      </w:rPr>
    </w:lvl>
    <w:lvl w:ilvl="1">
      <w:start w:val="1"/>
      <w:numFmt w:val="none"/>
      <w:suff w:val="nothing"/>
      <w:lvlText w:val="II."/>
      <w:lvlJc w:val="left"/>
      <w:pPr>
        <w:tabs>
          <w:tab w:val="num" w:pos="0"/>
        </w:tabs>
        <w:ind w:left="1800" w:hanging="720"/>
      </w:pPr>
      <w:rPr>
        <w:rFonts w:ascii="Courier New" w:hAnsi="Courier New" w:cs="Arial-BoldM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926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6"/>
      <w:numFmt w:val="decimal"/>
      <w:lvlText w:val="%2."/>
      <w:lvlJc w:val="left"/>
      <w:pPr>
        <w:tabs>
          <w:tab w:val="num" w:pos="0"/>
        </w:tabs>
        <w:ind w:left="1440" w:hanging="360"/>
      </w:pPr>
      <w:rPr>
        <w:b/>
      </w:rPr>
    </w:lvl>
    <w:lvl w:ilvl="2">
      <w:start w:val="10"/>
      <w:numFmt w:val="decimal"/>
      <w:lvlText w:val="%3"/>
      <w:lvlJc w:val="left"/>
      <w:pPr>
        <w:tabs>
          <w:tab w:val="num" w:pos="0"/>
        </w:tabs>
        <w:ind w:left="2160" w:hanging="360"/>
      </w:pPr>
      <w:rPr/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dstrike w:val="false"/>
        <w:strike w:val="false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4" w:hanging="360"/>
      </w:pPr>
      <w:rPr>
        <w:b/>
        <w:rFonts w:ascii="Arial" w:hAnsi="Arial" w:cs="Aria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fals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470" w:hanging="360"/>
      </w:pPr>
      <w:rPr>
        <w:i w:val="false"/>
        <w:iCs w:val="false"/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6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30" w:hanging="180"/>
      </w:pPr>
      <w:rPr>
        <w:rFonts w:cs="Times New Roman"/>
      </w:rPr>
    </w:lvl>
  </w:abstractNum>
  <w:abstractNum w:abstractNumId="10">
    <w:lvl w:ilvl="0">
      <w:start w:val="16"/>
      <w:numFmt w:val="bullet"/>
      <w:lvlText w:val="-"/>
      <w:lvlJc w:val="left"/>
      <w:pPr>
        <w:tabs>
          <w:tab w:val="num" w:pos="0"/>
        </w:tabs>
        <w:ind w:left="786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ascii="Arial" w:hAnsi="Arial" w:eastAsia="Times New Roman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9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1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7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10" w:hanging="360"/>
      </w:pPr>
      <w:rPr>
        <w:rFonts w:ascii="Wingdings" w:hAnsi="Wingdings" w:cs="Wingdings" w:hint="default"/>
      </w:rPr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/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0"/>
        </w:tabs>
        <w:ind w:left="765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8">
    <w:lvl w:ilvl="0">
      <w:start w:val="1"/>
      <w:numFmt w:val="decimal"/>
      <w:lvlText w:val="%1"/>
      <w:lvlJc w:val="left"/>
      <w:pPr>
        <w:tabs>
          <w:tab w:val="num" w:pos="0"/>
        </w:tabs>
        <w:ind w:left="7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  <w:rPr/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0">
    <w:lvl w:ilvl="0">
      <w:start w:val="1"/>
      <w:numFmt w:val="ordinal"/>
      <w:lvlText w:val="%1"/>
      <w:lvlJc w:val="left"/>
      <w:pPr>
        <w:tabs>
          <w:tab w:val="num" w:pos="0"/>
        </w:tabs>
        <w:ind w:left="100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/>
    </w:lvl>
  </w:abstractNum>
  <w:abstractNum w:abstractNumId="2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fals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1"/>
    <w:lvlOverride w:ilvl="0">
      <w:startOverride w:val="1"/>
    </w:lvlOverride>
  </w:num>
  <w:num w:numId="24">
    <w:abstractNumId w:val="21"/>
  </w:num>
  <w:num w:numId="25">
    <w:abstractNumId w:val="21"/>
  </w:num>
  <w:num w:numId="26">
    <w:abstractNumId w:val="21"/>
  </w:num>
</w:numbering>
</file>

<file path=word/settings.xml><?xml version="1.0" encoding="utf-8"?>
<w:settings xmlns:w="http://schemas.openxmlformats.org/wordprocessingml/2006/main">
  <w:zoom w:percent="100"/>
  <w:embedSystemFonts/>
  <w:defaultTabStop w:val="680"/>
  <w:autoHyphenation w:val="true"/>
  <w:doNotHyphenateCaps/>
  <w:hyphenationZone w:val="425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Calibri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uiPriority="39" w:semiHidden="1" w:unhideWhenUsed="1"/>
    <w:lsdException w:name="toc 2" w:locked="1" w:uiPriority="39" w:semiHidden="1" w:unhideWhenUsed="1"/>
    <w:lsdException w:name="toc 3" w:locked="1" w:uiPriority="39" w:semiHidden="1" w:unhideWhenUsed="1"/>
    <w:lsdException w:name="toc 4" w:locked="1" w:uiPriority="39" w:semiHidden="1" w:unhideWhenUsed="1"/>
    <w:lsdException w:name="toc 5" w:locked="1" w:uiPriority="39" w:semiHidden="1" w:unhideWhenUsed="1"/>
    <w:lsdException w:name="toc 6" w:locked="1" w:uiPriority="39" w:semiHidden="1" w:unhideWhenUsed="1"/>
    <w:lsdException w:name="toc 7" w:locked="1" w:uiPriority="39" w:semiHidden="1" w:unhideWhenUsed="1"/>
    <w:lsdException w:name="toc 8" w:locked="1" w:uiPriority="39" w:semiHidden="1" w:unhideWhenUsed="1"/>
    <w:lsdException w:name="toc 9" w:locked="1" w:uiPriority="3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uiPriority="0" w:semiHidden="1" w:unhideWhenUsed="1"/>
    <w:lsdException w:name="header" w:locked="1" w:uiPriority="0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uiPriority="0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uiPriority="0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uiPriority="0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uiPriority="0" w:semiHidden="1" w:unhideWhenUsed="1"/>
    <w:lsdException w:name="List Number 3" w:locked="1" w:uiPriority="0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uiPriority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uiPriority="0" w:semiHidden="1" w:unhideWhenUsed="1"/>
    <w:lsdException w:name="Body Text 3" w:locked="1" w:uiPriority="0" w:semiHidden="1" w:unhideWhenUsed="1"/>
    <w:lsdException w:name="Body Text Indent 2" w:locked="1" w:uiPriority="0" w:semiHidden="1" w:unhideWhenUsed="1"/>
    <w:lsdException w:name="Body Text Indent 3" w:locked="1" w:uiPriority="0" w:semiHidden="1" w:unhideWhenUsed="1"/>
    <w:lsdException w:name="Block Text" w:locked="1" w:uiPriority="0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uiPriority="0" w:semiHidden="1" w:unhideWhenUsed="1"/>
    <w:lsdException w:name="Plain Text" w:locked="1" w:uiPriority="0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uiPriority="0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uiPriority="0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8412c"/>
    <w:pPr>
      <w:widowControl/>
      <w:suppressAutoHyphens w:val="true"/>
      <w:bidi w:val="0"/>
      <w:spacing w:before="0" w:after="0"/>
      <w:jc w:val="left"/>
    </w:pPr>
    <w:rPr>
      <w:rFonts w:ascii="Times New Roman" w:hAnsi="Times New Roman" w:cs="Times New Roman" w:eastAsia="Times New Roman"/>
      <w:color w:val="auto"/>
      <w:kern w:val="0"/>
      <w:sz w:val="20"/>
      <w:szCs w:val="20"/>
      <w:lang w:val="pl-PL" w:eastAsia="pl-PL" w:bidi="ar-SA"/>
    </w:rPr>
  </w:style>
  <w:style w:type="paragraph" w:styleId="Heading1">
    <w:name w:val="Heading 1"/>
    <w:basedOn w:val="Normal"/>
    <w:next w:val="Normal"/>
    <w:link w:val="Nagwek1Znak"/>
    <w:uiPriority w:val="9"/>
    <w:qFormat/>
    <w:rsid w:val="002f44d7"/>
    <w:pPr>
      <w:keepNext w:val="true"/>
      <w:spacing w:lineRule="auto" w:line="360"/>
      <w:jc w:val="both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Nagwek2Znak"/>
    <w:qFormat/>
    <w:rsid w:val="00706f4f"/>
    <w:pPr>
      <w:keepNext w:val="true"/>
      <w:numPr>
        <w:ilvl w:val="0"/>
        <w:numId w:val="7"/>
      </w:numPr>
      <w:jc w:val="both"/>
      <w:outlineLvl w:val="1"/>
    </w:pPr>
    <w:rPr>
      <w:rFonts w:ascii="Arial" w:hAnsi="Arial"/>
      <w:b/>
      <w:sz w:val="22"/>
      <w:szCs w:val="28"/>
    </w:rPr>
  </w:style>
  <w:style w:type="paragraph" w:styleId="Heading3">
    <w:name w:val="Heading 3"/>
    <w:basedOn w:val="Normal"/>
    <w:next w:val="Normal"/>
    <w:link w:val="Nagwek3Znak"/>
    <w:qFormat/>
    <w:rsid w:val="002f44d7"/>
    <w:pPr>
      <w:keepNext w:val="true"/>
      <w:spacing w:lineRule="auto" w:line="36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Nagwek4Znak"/>
    <w:qFormat/>
    <w:rsid w:val="002f44d7"/>
    <w:pPr>
      <w:keepNext w:val="true"/>
      <w:spacing w:lineRule="auto" w:line="360"/>
      <w:ind w:firstLine="5103"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Nagwek5Znak"/>
    <w:qFormat/>
    <w:rsid w:val="002f44d7"/>
    <w:pPr>
      <w:keepNext w:val="true"/>
      <w:spacing w:lineRule="auto" w:line="360"/>
      <w:jc w:val="center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Nagwek6Znak"/>
    <w:qFormat/>
    <w:rsid w:val="002f44d7"/>
    <w:pPr>
      <w:keepNext w:val="true"/>
      <w:spacing w:lineRule="auto" w:line="360"/>
      <w:jc w:val="center"/>
      <w:outlineLvl w:val="5"/>
    </w:pPr>
    <w:rPr>
      <w:sz w:val="28"/>
      <w:szCs w:val="28"/>
    </w:rPr>
  </w:style>
  <w:style w:type="paragraph" w:styleId="Heading7">
    <w:name w:val="Heading 7"/>
    <w:basedOn w:val="Normal"/>
    <w:next w:val="Normal"/>
    <w:link w:val="Nagwek7Znak"/>
    <w:qFormat/>
    <w:rsid w:val="002f44d7"/>
    <w:pPr>
      <w:keepNext w:val="true"/>
      <w:spacing w:lineRule="auto" w:line="360"/>
      <w:outlineLvl w:val="6"/>
    </w:pPr>
    <w:rPr>
      <w:b/>
      <w:bCs/>
      <w:sz w:val="40"/>
      <w:szCs w:val="40"/>
    </w:rPr>
  </w:style>
  <w:style w:type="paragraph" w:styleId="Heading8">
    <w:name w:val="Heading 8"/>
    <w:basedOn w:val="Normal"/>
    <w:next w:val="Normal"/>
    <w:link w:val="Nagwek8Znak"/>
    <w:qFormat/>
    <w:rsid w:val="002f44d7"/>
    <w:pPr>
      <w:keepNext w:val="true"/>
      <w:spacing w:lineRule="auto" w:line="360"/>
      <w:jc w:val="both"/>
      <w:outlineLvl w:val="7"/>
    </w:pPr>
    <w:rPr>
      <w:b/>
      <w:bCs/>
      <w:sz w:val="28"/>
      <w:szCs w:val="28"/>
      <w:u w:val="single"/>
    </w:rPr>
  </w:style>
  <w:style w:type="paragraph" w:styleId="Heading9">
    <w:name w:val="Heading 9"/>
    <w:basedOn w:val="Normal"/>
    <w:next w:val="Normal"/>
    <w:link w:val="Nagwek9Znak"/>
    <w:qFormat/>
    <w:rsid w:val="002f44d7"/>
    <w:pPr>
      <w:keepNext w:val="true"/>
      <w:spacing w:lineRule="auto" w:line="360"/>
      <w:ind w:firstLine="4395"/>
      <w:outlineLvl w:val="8"/>
    </w:pPr>
    <w:rPr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uiPriority w:val="9"/>
    <w:qFormat/>
    <w:locked/>
    <w:rsid w:val="002f44d7"/>
    <w:rPr>
      <w:rFonts w:ascii="Times New Roman" w:hAnsi="Times New Roman" w:cs="Times New Roman"/>
      <w:b/>
      <w:bCs/>
      <w:sz w:val="32"/>
      <w:szCs w:val="32"/>
      <w:lang w:eastAsia="pl-PL"/>
    </w:rPr>
  </w:style>
  <w:style w:type="character" w:styleId="Nagwek2Znak" w:customStyle="1">
    <w:name w:val="Nagłówek 2 Znak"/>
    <w:qFormat/>
    <w:locked/>
    <w:rsid w:val="00706f4f"/>
    <w:rPr>
      <w:rFonts w:ascii="Arial" w:hAnsi="Arial" w:cs="Times New Roman"/>
      <w:b/>
      <w:sz w:val="22"/>
      <w:szCs w:val="28"/>
    </w:rPr>
  </w:style>
  <w:style w:type="character" w:styleId="Nagwek3Znak" w:customStyle="1">
    <w:name w:val="Nagłówek 3 Znak"/>
    <w:qFormat/>
    <w:locked/>
    <w:rsid w:val="002f44d7"/>
    <w:rPr>
      <w:rFonts w:ascii="Times New Roman" w:hAnsi="Times New Roman" w:cs="Times New Roman"/>
      <w:sz w:val="28"/>
      <w:szCs w:val="28"/>
      <w:lang w:eastAsia="pl-PL"/>
    </w:rPr>
  </w:style>
  <w:style w:type="character" w:styleId="Nagwek4Znak" w:customStyle="1">
    <w:name w:val="Nagłówek 4 Znak"/>
    <w:qFormat/>
    <w:locked/>
    <w:rsid w:val="002f44d7"/>
    <w:rPr>
      <w:rFonts w:ascii="Times New Roman" w:hAnsi="Times New Roman" w:cs="Times New Roman"/>
      <w:sz w:val="28"/>
      <w:szCs w:val="28"/>
      <w:lang w:eastAsia="pl-PL"/>
    </w:rPr>
  </w:style>
  <w:style w:type="character" w:styleId="Nagwek5Znak" w:customStyle="1">
    <w:name w:val="Nagłówek 5 Znak"/>
    <w:qFormat/>
    <w:locked/>
    <w:rsid w:val="002f44d7"/>
    <w:rPr>
      <w:rFonts w:ascii="Times New Roman" w:hAnsi="Times New Roman" w:cs="Times New Roman"/>
      <w:b/>
      <w:bCs/>
      <w:sz w:val="28"/>
      <w:szCs w:val="28"/>
      <w:lang w:eastAsia="pl-PL"/>
    </w:rPr>
  </w:style>
  <w:style w:type="character" w:styleId="Nagwek6Znak" w:customStyle="1">
    <w:name w:val="Nagłówek 6 Znak"/>
    <w:qFormat/>
    <w:locked/>
    <w:rsid w:val="002f44d7"/>
    <w:rPr>
      <w:rFonts w:ascii="Times New Roman" w:hAnsi="Times New Roman" w:cs="Times New Roman"/>
      <w:sz w:val="28"/>
      <w:szCs w:val="28"/>
      <w:lang w:eastAsia="pl-PL"/>
    </w:rPr>
  </w:style>
  <w:style w:type="character" w:styleId="Nagwek7Znak" w:customStyle="1">
    <w:name w:val="Nagłówek 7 Znak"/>
    <w:qFormat/>
    <w:locked/>
    <w:rsid w:val="002f44d7"/>
    <w:rPr>
      <w:rFonts w:ascii="Times New Roman" w:hAnsi="Times New Roman" w:cs="Times New Roman"/>
      <w:b/>
      <w:bCs/>
      <w:sz w:val="40"/>
      <w:szCs w:val="40"/>
      <w:lang w:eastAsia="pl-PL"/>
    </w:rPr>
  </w:style>
  <w:style w:type="character" w:styleId="Nagwek8Znak" w:customStyle="1">
    <w:name w:val="Nagłówek 8 Znak"/>
    <w:qFormat/>
    <w:locked/>
    <w:rsid w:val="002f44d7"/>
    <w:rPr>
      <w:rFonts w:ascii="Times New Roman" w:hAnsi="Times New Roman" w:cs="Times New Roman"/>
      <w:b/>
      <w:bCs/>
      <w:sz w:val="28"/>
      <w:szCs w:val="28"/>
      <w:u w:val="single"/>
      <w:lang w:eastAsia="pl-PL"/>
    </w:rPr>
  </w:style>
  <w:style w:type="character" w:styleId="Nagwek9Znak" w:customStyle="1">
    <w:name w:val="Nagłówek 9 Znak"/>
    <w:qFormat/>
    <w:locked/>
    <w:rsid w:val="002f44d7"/>
    <w:rPr>
      <w:rFonts w:ascii="Times New Roman" w:hAnsi="Times New Roman" w:cs="Times New Roman"/>
      <w:sz w:val="28"/>
      <w:szCs w:val="28"/>
      <w:lang w:eastAsia="pl-PL"/>
    </w:rPr>
  </w:style>
  <w:style w:type="character" w:styleId="NagwekZnak" w:customStyle="1">
    <w:name w:val="Nagłówek Znak"/>
    <w:qFormat/>
    <w:locked/>
    <w:rsid w:val="002f44d7"/>
    <w:rPr>
      <w:rFonts w:ascii="Times New Roman" w:hAnsi="Times New Roman" w:cs="Times New Roman"/>
      <w:sz w:val="20"/>
      <w:szCs w:val="20"/>
      <w:lang w:eastAsia="pl-PL"/>
    </w:rPr>
  </w:style>
  <w:style w:type="character" w:styleId="StopkaZnak" w:customStyle="1">
    <w:name w:val="Stopka Znak"/>
    <w:uiPriority w:val="99"/>
    <w:qFormat/>
    <w:locked/>
    <w:rsid w:val="002f44d7"/>
    <w:rPr>
      <w:rFonts w:ascii="Times New Roman" w:hAnsi="Times New Roman" w:cs="Times New Roman"/>
      <w:sz w:val="20"/>
      <w:szCs w:val="20"/>
      <w:lang w:eastAsia="pl-PL"/>
    </w:rPr>
  </w:style>
  <w:style w:type="character" w:styleId="Pagenumber">
    <w:name w:val="page number"/>
    <w:qFormat/>
    <w:rsid w:val="002f44d7"/>
    <w:rPr>
      <w:rFonts w:cs="Times New Roman"/>
    </w:rPr>
  </w:style>
  <w:style w:type="character" w:styleId="TekstpodstawowywcityZnak" w:customStyle="1">
    <w:name w:val="Tekst podstawowy wcięty Znak"/>
    <w:uiPriority w:val="99"/>
    <w:qFormat/>
    <w:locked/>
    <w:rsid w:val="002f44d7"/>
    <w:rPr>
      <w:rFonts w:ascii="Times New Roman" w:hAnsi="Times New Roman" w:cs="Times New Roman"/>
      <w:sz w:val="24"/>
      <w:szCs w:val="24"/>
      <w:lang w:eastAsia="pl-PL"/>
    </w:rPr>
  </w:style>
  <w:style w:type="character" w:styleId="Tekstpodstawowywcity2Znak" w:customStyle="1">
    <w:name w:val="Tekst podstawowy wcięty 2 Znak"/>
    <w:link w:val="BodyTextIndent2"/>
    <w:qFormat/>
    <w:locked/>
    <w:rsid w:val="002f44d7"/>
    <w:rPr>
      <w:rFonts w:ascii="Times New Roman" w:hAnsi="Times New Roman" w:cs="Times New Roman"/>
      <w:sz w:val="24"/>
      <w:szCs w:val="24"/>
      <w:lang w:eastAsia="pl-PL"/>
    </w:rPr>
  </w:style>
  <w:style w:type="character" w:styleId="Tekstpodstawowywcity3Znak" w:customStyle="1">
    <w:name w:val="Tekst podstawowy wcięty 3 Znak"/>
    <w:link w:val="BodyTextIndent3"/>
    <w:qFormat/>
    <w:locked/>
    <w:rsid w:val="002f44d7"/>
    <w:rPr>
      <w:rFonts w:ascii="Times New Roman" w:hAnsi="Times New Roman" w:cs="Times New Roman"/>
      <w:sz w:val="24"/>
      <w:szCs w:val="24"/>
      <w:lang w:eastAsia="pl-PL"/>
    </w:rPr>
  </w:style>
  <w:style w:type="character" w:styleId="ZnakZnak2" w:customStyle="1">
    <w:name w:val="Znak Znak2"/>
    <w:uiPriority w:val="99"/>
    <w:qFormat/>
    <w:rsid w:val="002f44d7"/>
    <w:rPr>
      <w:rFonts w:cs="Times New Roman"/>
      <w:sz w:val="24"/>
      <w:szCs w:val="24"/>
      <w:lang w:val="pl-PL" w:eastAsia="pl-PL"/>
    </w:rPr>
  </w:style>
  <w:style w:type="character" w:styleId="ZnakZnak7" w:customStyle="1">
    <w:name w:val="Znak Znak7"/>
    <w:uiPriority w:val="99"/>
    <w:qFormat/>
    <w:rsid w:val="002f44d7"/>
    <w:rPr>
      <w:rFonts w:cs="Times New Roman"/>
      <w:b/>
      <w:bCs/>
      <w:sz w:val="40"/>
      <w:szCs w:val="40"/>
      <w:lang w:val="pl-PL" w:eastAsia="pl-PL"/>
    </w:rPr>
  </w:style>
  <w:style w:type="character" w:styleId="Strong">
    <w:name w:val="Strong"/>
    <w:uiPriority w:val="22"/>
    <w:qFormat/>
    <w:rsid w:val="002f44d7"/>
    <w:rPr>
      <w:rFonts w:cs="Times New Roman"/>
      <w:b/>
      <w:bCs/>
    </w:rPr>
  </w:style>
  <w:style w:type="character" w:styleId="HTML-wstpniesformatowanyZnak" w:customStyle="1">
    <w:name w:val="HTML - wstępnie sformatowany Znak"/>
    <w:link w:val="HTMLPreformatted"/>
    <w:uiPriority w:val="99"/>
    <w:qFormat/>
    <w:locked/>
    <w:rsid w:val="002f44d7"/>
    <w:rPr>
      <w:rFonts w:ascii="Courier New" w:hAnsi="Courier New" w:cs="Courier New"/>
      <w:sz w:val="20"/>
      <w:szCs w:val="20"/>
      <w:lang w:eastAsia="pl-PL"/>
    </w:rPr>
  </w:style>
  <w:style w:type="character" w:styleId="TekstdymkaZnak" w:customStyle="1">
    <w:name w:val="Tekst dymka Znak"/>
    <w:link w:val="BalloonText"/>
    <w:qFormat/>
    <w:locked/>
    <w:rsid w:val="00730c56"/>
    <w:rPr>
      <w:rFonts w:ascii="Tahoma" w:hAnsi="Tahoma" w:cs="Tahoma"/>
      <w:sz w:val="16"/>
      <w:szCs w:val="16"/>
    </w:rPr>
  </w:style>
  <w:style w:type="character" w:styleId="TekstdymkaZnak1" w:customStyle="1">
    <w:name w:val="Tekst dymka Znak1"/>
    <w:uiPriority w:val="99"/>
    <w:semiHidden/>
    <w:qFormat/>
    <w:rsid w:val="002f44d7"/>
    <w:rPr>
      <w:rFonts w:ascii="Tahoma" w:hAnsi="Tahoma" w:cs="Tahoma"/>
      <w:sz w:val="16"/>
      <w:szCs w:val="16"/>
      <w:lang w:eastAsia="pl-PL"/>
    </w:rPr>
  </w:style>
  <w:style w:type="character" w:styleId="TekstkomentarzaZnak" w:customStyle="1">
    <w:name w:val="Tekst komentarza Znak"/>
    <w:link w:val="Annotationtext"/>
    <w:qFormat/>
    <w:locked/>
    <w:rsid w:val="002f44d7"/>
    <w:rPr>
      <w:rFonts w:ascii="Times New Roman" w:hAnsi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link w:val="Annotationsubject"/>
    <w:qFormat/>
    <w:locked/>
    <w:rsid w:val="00730c56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TematkomentarzaZnak1" w:customStyle="1">
    <w:name w:val="Temat komentarza Znak1"/>
    <w:uiPriority w:val="99"/>
    <w:semiHidden/>
    <w:qFormat/>
    <w:rsid w:val="002f44d7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Hyperlink">
    <w:name w:val="Hyperlink"/>
    <w:uiPriority w:val="99"/>
    <w:rsid w:val="002f44d7"/>
    <w:rPr>
      <w:rFonts w:cs="Times New Roman"/>
      <w:color w:val="0000FF"/>
      <w:u w:val="single"/>
    </w:rPr>
  </w:style>
  <w:style w:type="character" w:styleId="Paragraphpunkt1" w:customStyle="1">
    <w:name w:val="paragraphpunkt1"/>
    <w:qFormat/>
    <w:rsid w:val="002f44d7"/>
    <w:rPr>
      <w:b/>
    </w:rPr>
  </w:style>
  <w:style w:type="character" w:styleId="PodtytuZnak" w:customStyle="1">
    <w:name w:val="Podtytuł Znak"/>
    <w:qFormat/>
    <w:locked/>
    <w:rsid w:val="002f44d7"/>
    <w:rPr>
      <w:rFonts w:ascii="Comic Sans MS" w:hAnsi="Comic Sans MS" w:cs="Comic Sans MS"/>
      <w:b/>
      <w:bCs/>
      <w:sz w:val="28"/>
      <w:szCs w:val="28"/>
      <w:lang w:eastAsia="pl-PL"/>
    </w:rPr>
  </w:style>
  <w:style w:type="character" w:styleId="TytuZnak" w:customStyle="1">
    <w:name w:val="Tytuł Znak"/>
    <w:qFormat/>
    <w:locked/>
    <w:rsid w:val="002f44d7"/>
    <w:rPr>
      <w:rFonts w:ascii="Times New Roman" w:hAnsi="Times New Roman" w:cs="Times New Roman"/>
      <w:b/>
      <w:bCs/>
      <w:sz w:val="40"/>
      <w:szCs w:val="40"/>
      <w:lang w:eastAsia="pl-PL"/>
    </w:rPr>
  </w:style>
  <w:style w:type="character" w:styleId="Tekstpodstawowy3Znak" w:customStyle="1">
    <w:name w:val="Tekst podstawowy 3 Znak"/>
    <w:link w:val="BodyText3"/>
    <w:qFormat/>
    <w:locked/>
    <w:rsid w:val="002f44d7"/>
    <w:rPr>
      <w:rFonts w:ascii="Times New Roman" w:hAnsi="Times New Roman" w:cs="Times New Roman"/>
      <w:b/>
      <w:bCs/>
      <w:sz w:val="32"/>
      <w:szCs w:val="32"/>
      <w:lang w:eastAsia="pl-PL"/>
    </w:rPr>
  </w:style>
  <w:style w:type="character" w:styleId="Tekstpodstawowy2Znak" w:customStyle="1">
    <w:name w:val="Tekst podstawowy 2 Znak"/>
    <w:link w:val="BodyText2"/>
    <w:qFormat/>
    <w:locked/>
    <w:rsid w:val="002f44d7"/>
    <w:rPr>
      <w:rFonts w:ascii="Times New Roman" w:hAnsi="Times New Roman" w:cs="Times New Roman"/>
      <w:sz w:val="24"/>
      <w:szCs w:val="24"/>
      <w:lang w:eastAsia="pl-PL"/>
    </w:rPr>
  </w:style>
  <w:style w:type="character" w:styleId="TekstpodstawowyZnak" w:customStyle="1">
    <w:name w:val="Tekst podstawowy Znak"/>
    <w:uiPriority w:val="99"/>
    <w:qFormat/>
    <w:locked/>
    <w:rsid w:val="002f44d7"/>
    <w:rPr>
      <w:rFonts w:ascii="Times New Roman" w:hAnsi="Times New Roman" w:cs="Times New Roman"/>
      <w:sz w:val="24"/>
      <w:szCs w:val="24"/>
      <w:lang w:eastAsia="pl-PL"/>
    </w:rPr>
  </w:style>
  <w:style w:type="character" w:styleId="Feature" w:customStyle="1">
    <w:name w:val="feature"/>
    <w:uiPriority w:val="99"/>
    <w:qFormat/>
    <w:rsid w:val="002f44d7"/>
    <w:rPr>
      <w:rFonts w:cs="Times New Roman"/>
    </w:rPr>
  </w:style>
  <w:style w:type="character" w:styleId="Value" w:customStyle="1">
    <w:name w:val="value"/>
    <w:uiPriority w:val="99"/>
    <w:qFormat/>
    <w:rsid w:val="002f44d7"/>
    <w:rPr>
      <w:rFonts w:cs="Times New Roman"/>
    </w:rPr>
  </w:style>
  <w:style w:type="character" w:styleId="Teksttreci" w:customStyle="1">
    <w:name w:val="Tekst treści_"/>
    <w:uiPriority w:val="99"/>
    <w:qFormat/>
    <w:rsid w:val="00cd106b"/>
    <w:rPr>
      <w:rFonts w:ascii="Arial" w:hAnsi="Arial" w:cs="Arial"/>
      <w:b/>
      <w:bCs/>
      <w:sz w:val="17"/>
      <w:szCs w:val="17"/>
      <w:u w:val="none"/>
    </w:rPr>
  </w:style>
  <w:style w:type="character" w:styleId="Teksttreci9" w:customStyle="1">
    <w:name w:val="Tekst treści + 9"/>
    <w:uiPriority w:val="99"/>
    <w:qFormat/>
    <w:rsid w:val="00cd106b"/>
    <w:rPr>
      <w:rFonts w:ascii="Arial" w:hAnsi="Arial" w:cs="Arial"/>
      <w:b/>
      <w:bCs/>
      <w:color w:val="000000"/>
      <w:spacing w:val="0"/>
      <w:w w:val="100"/>
      <w:sz w:val="19"/>
      <w:szCs w:val="19"/>
      <w:u w:val="none"/>
      <w:lang w:val="pl-PL" w:eastAsia="pl-PL"/>
    </w:rPr>
  </w:style>
  <w:style w:type="character" w:styleId="Teksttreci1" w:customStyle="1">
    <w:name w:val="Tekst treści"/>
    <w:uiPriority w:val="99"/>
    <w:qFormat/>
    <w:rsid w:val="00cd106b"/>
    <w:rPr>
      <w:rFonts w:ascii="Arial" w:hAnsi="Arial" w:cs="Arial"/>
      <w:b/>
      <w:bCs/>
      <w:color w:val="000000"/>
      <w:spacing w:val="0"/>
      <w:w w:val="100"/>
      <w:sz w:val="17"/>
      <w:szCs w:val="17"/>
      <w:u w:val="none"/>
      <w:lang w:val="pl-PL" w:eastAsia="pl-PL"/>
    </w:rPr>
  </w:style>
  <w:style w:type="character" w:styleId="TeksttreciBezpogrubienia" w:customStyle="1">
    <w:name w:val="Tekst treści + Bez pogrubienia"/>
    <w:uiPriority w:val="99"/>
    <w:qFormat/>
    <w:rsid w:val="00cd106b"/>
    <w:rPr>
      <w:rFonts w:ascii="Arial" w:hAnsi="Arial" w:cs="Arial"/>
      <w:b/>
      <w:bCs/>
      <w:color w:val="000000"/>
      <w:spacing w:val="0"/>
      <w:w w:val="100"/>
      <w:sz w:val="17"/>
      <w:szCs w:val="17"/>
      <w:u w:val="none"/>
      <w:lang w:val="pl-PL" w:eastAsia="pl-PL"/>
    </w:rPr>
  </w:style>
  <w:style w:type="character" w:styleId="Teksttreci10pt" w:customStyle="1">
    <w:name w:val="Tekst treści + 10 pt"/>
    <w:uiPriority w:val="99"/>
    <w:qFormat/>
    <w:rsid w:val="00cd106b"/>
    <w:rPr>
      <w:rFonts w:ascii="Arial" w:hAnsi="Arial" w:cs="Arial"/>
      <w:b/>
      <w:bCs/>
      <w:color w:val="000000"/>
      <w:spacing w:val="0"/>
      <w:w w:val="100"/>
      <w:sz w:val="20"/>
      <w:szCs w:val="20"/>
      <w:u w:val="none"/>
      <w:lang w:val="pl-PL" w:eastAsia="pl-PL"/>
    </w:rPr>
  </w:style>
  <w:style w:type="character" w:styleId="Annotationreference">
    <w:name w:val="annotation reference"/>
    <w:uiPriority w:val="99"/>
    <w:semiHidden/>
    <w:qFormat/>
    <w:rsid w:val="00986099"/>
    <w:rPr>
      <w:rFonts w:cs="Times New Roman"/>
      <w:sz w:val="16"/>
      <w:szCs w:val="16"/>
    </w:rPr>
  </w:style>
  <w:style w:type="character" w:styleId="TekstprzypisukocowegoZnak" w:customStyle="1">
    <w:name w:val="Tekst przypisu końcowego Znak"/>
    <w:uiPriority w:val="99"/>
    <w:semiHidden/>
    <w:qFormat/>
    <w:locked/>
    <w:rsid w:val="00ad719b"/>
    <w:rPr>
      <w:rFonts w:ascii="Times New Roman" w:hAnsi="Times New Roman" w:cs="Times New Roman"/>
      <w:sz w:val="20"/>
      <w:szCs w:val="20"/>
      <w:lang w:eastAsia="pl-PL"/>
    </w:rPr>
  </w:style>
  <w:style w:type="character" w:styleId="Znakiprzypiswkocowych" w:customStyle="1">
    <w:name w:val="Znaki przypisów końcowych"/>
    <w:uiPriority w:val="99"/>
    <w:semiHidden/>
    <w:qFormat/>
    <w:rsid w:val="00ad719b"/>
    <w:rPr>
      <w:rFonts w:cs="Times New Roman"/>
      <w:vertAlign w:val="superscript"/>
    </w:rPr>
  </w:style>
  <w:style w:type="character" w:styleId="EndnoteReference">
    <w:name w:val="Endnote Reference"/>
    <w:rPr>
      <w:rFonts w:cs="Times New Roman"/>
      <w:vertAlign w:val="superscript"/>
    </w:rPr>
  </w:style>
  <w:style w:type="character" w:styleId="TekstpodstawowyZnak1" w:customStyle="1">
    <w:name w:val="Tekst podstawowy Znak1"/>
    <w:uiPriority w:val="99"/>
    <w:semiHidden/>
    <w:qFormat/>
    <w:rsid w:val="00bd670f"/>
    <w:rPr>
      <w:rFonts w:ascii="Times New Roman" w:hAnsi="Times New Roman" w:cs="Times New Roman"/>
      <w:sz w:val="24"/>
      <w:szCs w:val="24"/>
      <w:lang w:eastAsia="pl-PL"/>
    </w:rPr>
  </w:style>
  <w:style w:type="character" w:styleId="TekstprzypisudolnegoZnak" w:customStyle="1">
    <w:name w:val="Tekst przypisu dolnego Znak"/>
    <w:uiPriority w:val="99"/>
    <w:semiHidden/>
    <w:qFormat/>
    <w:locked/>
    <w:rsid w:val="00021cd4"/>
    <w:rPr>
      <w:rFonts w:ascii="Times New Roman" w:hAnsi="Times New Roman" w:cs="Times New Roman"/>
      <w:sz w:val="20"/>
      <w:szCs w:val="20"/>
    </w:rPr>
  </w:style>
  <w:style w:type="character" w:styleId="Znakiprzypiswdolnych" w:customStyle="1">
    <w:name w:val="Znaki przypisów dolnych"/>
    <w:uiPriority w:val="99"/>
    <w:semiHidden/>
    <w:unhideWhenUsed/>
    <w:qFormat/>
    <w:locked/>
    <w:rsid w:val="00021cd4"/>
    <w:rPr>
      <w:rFonts w:cs="Times New Roman"/>
      <w:vertAlign w:val="superscript"/>
    </w:rPr>
  </w:style>
  <w:style w:type="character" w:styleId="FootnoteReference">
    <w:name w:val="Footnote Reference"/>
    <w:rPr>
      <w:rFonts w:cs="Times New Roman"/>
      <w:vertAlign w:val="superscript"/>
    </w:rPr>
  </w:style>
  <w:style w:type="character" w:styleId="RdoZnak" w:customStyle="1">
    <w:name w:val="Źródło Znak"/>
    <w:qFormat/>
    <w:rsid w:val="000900eb"/>
    <w:rPr>
      <w:rFonts w:ascii="Tahoma" w:hAnsi="Tahoma"/>
      <w:i/>
      <w:iCs/>
    </w:rPr>
  </w:style>
  <w:style w:type="character" w:styleId="StylInterliniaWielokrotne115wrs1Znak" w:customStyle="1">
    <w:name w:val="Styl Interlinia:  Wielokrotne 115 wrs1 Znak"/>
    <w:qFormat/>
    <w:rsid w:val="000900eb"/>
    <w:rPr>
      <w:rFonts w:ascii="Tahoma" w:hAnsi="Tahoma"/>
      <w:sz w:val="22"/>
    </w:rPr>
  </w:style>
  <w:style w:type="character" w:styleId="Odwoaniedokomentarza1" w:customStyle="1">
    <w:name w:val="Odwołanie do komentarza1"/>
    <w:qFormat/>
    <w:rsid w:val="000900eb"/>
    <w:rPr>
      <w:sz w:val="16"/>
      <w:szCs w:val="16"/>
    </w:rPr>
  </w:style>
  <w:style w:type="character" w:styleId="MapadokumentuZnak" w:customStyle="1">
    <w:name w:val="Mapa dokumentu Znak"/>
    <w:link w:val="Mapadokumentu1"/>
    <w:semiHidden/>
    <w:qFormat/>
    <w:rsid w:val="000900eb"/>
    <w:rPr>
      <w:rFonts w:ascii="Tahoma" w:hAnsi="Tahoma" w:cs="Times New Roman"/>
      <w:shd w:fill="000080" w:val="clear"/>
    </w:rPr>
  </w:style>
  <w:style w:type="character" w:styleId="TekstkomentarzaZnak1" w:customStyle="1">
    <w:name w:val="Tekst komentarza Znak1"/>
    <w:uiPriority w:val="99"/>
    <w:semiHidden/>
    <w:qFormat/>
    <w:rsid w:val="000900eb"/>
    <w:rPr>
      <w:lang w:eastAsia="ar-SA"/>
    </w:rPr>
  </w:style>
  <w:style w:type="character" w:styleId="Heading1Char" w:customStyle="1">
    <w:name w:val="Heading 1 Char"/>
    <w:qFormat/>
    <w:rsid w:val="00dd701e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Heading2Char" w:customStyle="1">
    <w:name w:val="Heading 2 Char"/>
    <w:semiHidden/>
    <w:qFormat/>
    <w:rsid w:val="00dd701e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Heading8Char" w:customStyle="1">
    <w:name w:val="Heading 8 Char"/>
    <w:semiHidden/>
    <w:qFormat/>
    <w:rsid w:val="00dd701e"/>
    <w:rPr>
      <w:rFonts w:ascii="Calibri" w:hAnsi="Calibri" w:eastAsia="Times New Roman" w:cs="Times New Roman"/>
      <w:i/>
      <w:iCs/>
      <w:sz w:val="24"/>
      <w:szCs w:val="24"/>
    </w:rPr>
  </w:style>
  <w:style w:type="character" w:styleId="BodyTextIndent3Char" w:customStyle="1">
    <w:name w:val="Body Text Indent 3 Char"/>
    <w:semiHidden/>
    <w:qFormat/>
    <w:rsid w:val="00dd701e"/>
    <w:rPr>
      <w:rFonts w:ascii="Times New Roman" w:hAnsi="Times New Roman"/>
      <w:sz w:val="16"/>
      <w:szCs w:val="16"/>
    </w:rPr>
  </w:style>
  <w:style w:type="character" w:styleId="BodyTextChar" w:customStyle="1">
    <w:name w:val="Body Text Char"/>
    <w:semiHidden/>
    <w:qFormat/>
    <w:rsid w:val="00dd701e"/>
    <w:rPr>
      <w:rFonts w:ascii="Times New Roman" w:hAnsi="Times New Roman"/>
    </w:rPr>
  </w:style>
  <w:style w:type="character" w:styleId="DocumentMapChar" w:customStyle="1">
    <w:name w:val="Document Map Char"/>
    <w:semiHidden/>
    <w:qFormat/>
    <w:rsid w:val="00dd701e"/>
    <w:rPr>
      <w:rFonts w:ascii="Times New Roman" w:hAnsi="Times New Roman"/>
      <w:sz w:val="0"/>
      <w:szCs w:val="0"/>
    </w:rPr>
  </w:style>
  <w:style w:type="character" w:styleId="BodyText2Char" w:customStyle="1">
    <w:name w:val="Body Text 2 Char"/>
    <w:semiHidden/>
    <w:qFormat/>
    <w:rsid w:val="00dd701e"/>
    <w:rPr>
      <w:rFonts w:ascii="Times New Roman" w:hAnsi="Times New Roman"/>
    </w:rPr>
  </w:style>
  <w:style w:type="character" w:styleId="Emphasis">
    <w:name w:val="Emphasis"/>
    <w:uiPriority w:val="20"/>
    <w:qFormat/>
    <w:locked/>
    <w:rsid w:val="00084168"/>
    <w:rPr>
      <w:i/>
      <w:iCs/>
    </w:rPr>
  </w:style>
  <w:style w:type="character" w:styleId="H1" w:customStyle="1">
    <w:name w:val="h1"/>
    <w:basedOn w:val="DefaultParagraphFont"/>
    <w:qFormat/>
    <w:rsid w:val="004d5074"/>
    <w:rPr/>
  </w:style>
  <w:style w:type="character" w:styleId="H2" w:customStyle="1">
    <w:name w:val="h2"/>
    <w:basedOn w:val="DefaultParagraphFont"/>
    <w:qFormat/>
    <w:rsid w:val="004d5074"/>
    <w:rPr/>
  </w:style>
  <w:style w:type="character" w:styleId="ZwykytekstZnak" w:customStyle="1">
    <w:name w:val="Zwykły tekst Znak"/>
    <w:link w:val="PlainText"/>
    <w:qFormat/>
    <w:rsid w:val="00a17f30"/>
    <w:rPr>
      <w:rFonts w:ascii="Courier New" w:hAnsi="Courier New" w:cs="Times New Roman"/>
      <w:w w:val="89"/>
      <w:sz w:val="25"/>
    </w:rPr>
  </w:style>
  <w:style w:type="character" w:styleId="ZwykytekstZnak1" w:customStyle="1">
    <w:name w:val="Zwykły tekst Znak1"/>
    <w:uiPriority w:val="99"/>
    <w:semiHidden/>
    <w:qFormat/>
    <w:rsid w:val="00a17f30"/>
    <w:rPr>
      <w:rFonts w:ascii="Courier New" w:hAnsi="Courier New" w:cs="Courier New"/>
    </w:rPr>
  </w:style>
  <w:style w:type="character" w:styleId="Nierozpoznanawzmianka1" w:customStyle="1">
    <w:name w:val="Nierozpoznana wzmianka1"/>
    <w:uiPriority w:val="99"/>
    <w:semiHidden/>
    <w:unhideWhenUsed/>
    <w:qFormat/>
    <w:rsid w:val="007b0a8e"/>
    <w:rPr>
      <w:color w:val="605E5C"/>
      <w:shd w:fill="E1DFDD" w:val="clear"/>
    </w:rPr>
  </w:style>
  <w:style w:type="character" w:styleId="PlandokumentuZnak" w:customStyle="1">
    <w:name w:val="Plan dokumentu Znak"/>
    <w:link w:val="Plandokumentu1"/>
    <w:semiHidden/>
    <w:qFormat/>
    <w:rsid w:val="005a2a95"/>
    <w:rPr>
      <w:rFonts w:ascii="Tahoma" w:hAnsi="Tahoma"/>
      <w:shd w:fill="000080" w:val="clear"/>
    </w:rPr>
  </w:style>
  <w:style w:type="character" w:styleId="TekstpodstawowywcityZnak1" w:customStyle="1">
    <w:name w:val="Tekst podstawowy wcięty Znak1"/>
    <w:uiPriority w:val="99"/>
    <w:semiHidden/>
    <w:qFormat/>
    <w:rsid w:val="00b921e6"/>
    <w:rPr>
      <w:rFonts w:ascii="Times New Roman" w:hAnsi="Times New Roman" w:eastAsia="SimSun" w:cs="Mangal"/>
      <w:kern w:val="2"/>
      <w:sz w:val="24"/>
      <w:szCs w:val="21"/>
      <w:lang w:eastAsia="zh-CN" w:bidi="hi-IN"/>
    </w:rPr>
  </w:style>
  <w:style w:type="character" w:styleId="HTMLCode">
    <w:name w:val="HTML Code"/>
    <w:basedOn w:val="DefaultParagraphFont"/>
    <w:uiPriority w:val="99"/>
    <w:semiHidden/>
    <w:unhideWhenUsed/>
    <w:qFormat/>
    <w:locked/>
    <w:rsid w:val="00e4101c"/>
    <w:rPr>
      <w:rFonts w:ascii="Courier New" w:hAnsi="Courier New" w:eastAsia="Times New Roman" w:cs="Courier New"/>
      <w:sz w:val="20"/>
      <w:szCs w:val="20"/>
    </w:rPr>
  </w:style>
  <w:style w:type="character" w:styleId="AkapitzlistZnak" w:customStyle="1">
    <w:name w:val="Akapit z listą Znak"/>
    <w:link w:val="ListParagraph"/>
    <w:uiPriority w:val="34"/>
    <w:qFormat/>
    <w:rsid w:val="00f70132"/>
    <w:rPr>
      <w:sz w:val="22"/>
      <w:szCs w:val="22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TekstpodstawowyZnak"/>
    <w:uiPriority w:val="99"/>
    <w:rsid w:val="002f44d7"/>
    <w:pPr>
      <w:spacing w:lineRule="auto" w:line="360"/>
    </w:pPr>
    <w:rPr>
      <w:sz w:val="24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link w:val="NagwekZnak"/>
    <w:rsid w:val="002f44d7"/>
    <w:pPr>
      <w:tabs>
        <w:tab w:val="clear" w:pos="680"/>
        <w:tab w:val="center" w:pos="4536" w:leader="none"/>
        <w:tab w:val="right" w:pos="9072" w:leader="none"/>
      </w:tabs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ooter">
    <w:name w:val="Footer"/>
    <w:basedOn w:val="Normal"/>
    <w:link w:val="StopkaZnak"/>
    <w:uiPriority w:val="99"/>
    <w:rsid w:val="002f44d7"/>
    <w:pPr>
      <w:tabs>
        <w:tab w:val="clear" w:pos="680"/>
        <w:tab w:val="center" w:pos="4536" w:leader="none"/>
        <w:tab w:val="right" w:pos="9072" w:leader="none"/>
      </w:tabs>
    </w:pPr>
    <w:rPr/>
  </w:style>
  <w:style w:type="paragraph" w:styleId="BlockText">
    <w:name w:val="Block Text"/>
    <w:basedOn w:val="Normal"/>
    <w:qFormat/>
    <w:rsid w:val="002f44d7"/>
    <w:pPr>
      <w:spacing w:lineRule="auto" w:line="360"/>
      <w:ind w:hanging="568" w:left="426" w:right="-284"/>
    </w:pPr>
    <w:rPr>
      <w:sz w:val="28"/>
      <w:szCs w:val="28"/>
    </w:rPr>
  </w:style>
  <w:style w:type="paragraph" w:styleId="BodyTextIndent">
    <w:name w:val="Body Text Indent"/>
    <w:basedOn w:val="Normal"/>
    <w:link w:val="TekstpodstawowywcityZnak"/>
    <w:uiPriority w:val="99"/>
    <w:rsid w:val="002f44d7"/>
    <w:pPr>
      <w:spacing w:lineRule="auto" w:line="360"/>
      <w:ind w:hanging="426" w:left="567"/>
    </w:pPr>
    <w:rPr>
      <w:sz w:val="24"/>
      <w:szCs w:val="24"/>
    </w:rPr>
  </w:style>
  <w:style w:type="paragraph" w:styleId="BodyTextIndent2">
    <w:name w:val="Body Text Indent 2"/>
    <w:basedOn w:val="Normal"/>
    <w:link w:val="Tekstpodstawowywcity2Znak"/>
    <w:qFormat/>
    <w:rsid w:val="002f44d7"/>
    <w:pPr>
      <w:spacing w:lineRule="auto" w:line="360"/>
      <w:ind w:hanging="426" w:left="284"/>
    </w:pPr>
    <w:rPr>
      <w:sz w:val="24"/>
      <w:szCs w:val="24"/>
    </w:rPr>
  </w:style>
  <w:style w:type="paragraph" w:styleId="BodyTextIndent3">
    <w:name w:val="Body Text Indent 3"/>
    <w:basedOn w:val="Normal"/>
    <w:link w:val="Tekstpodstawowywcity3Znak"/>
    <w:qFormat/>
    <w:rsid w:val="002f44d7"/>
    <w:pPr>
      <w:spacing w:lineRule="auto" w:line="360"/>
      <w:ind w:hanging="284" w:left="284"/>
    </w:pPr>
    <w:rPr>
      <w:sz w:val="24"/>
      <w:szCs w:val="24"/>
    </w:rPr>
  </w:style>
  <w:style w:type="paragraph" w:styleId="Tekstpodstawowy22" w:customStyle="1">
    <w:name w:val="Tekst podstawowy 22"/>
    <w:basedOn w:val="Normal"/>
    <w:uiPriority w:val="99"/>
    <w:qFormat/>
    <w:rsid w:val="002f44d7"/>
    <w:pPr>
      <w:spacing w:lineRule="atLeast" w:line="360"/>
      <w:jc w:val="both"/>
    </w:pPr>
    <w:rPr>
      <w:sz w:val="24"/>
      <w:szCs w:val="24"/>
    </w:rPr>
  </w:style>
  <w:style w:type="paragraph" w:styleId="NormalWeb">
    <w:name w:val="Normal (Web)"/>
    <w:basedOn w:val="Normal"/>
    <w:uiPriority w:val="99"/>
    <w:qFormat/>
    <w:rsid w:val="002f44d7"/>
    <w:pPr>
      <w:spacing w:beforeAutospacing="1" w:afterAutospacing="1"/>
    </w:pPr>
    <w:rPr>
      <w:sz w:val="24"/>
      <w:szCs w:val="24"/>
    </w:rPr>
  </w:style>
  <w:style w:type="paragraph" w:styleId="Tekstpodstawowy21" w:customStyle="1">
    <w:name w:val="Tekst podstawowy 21"/>
    <w:basedOn w:val="Normal"/>
    <w:uiPriority w:val="99"/>
    <w:qFormat/>
    <w:rsid w:val="002f44d7"/>
    <w:pPr>
      <w:spacing w:lineRule="atLeast" w:line="360"/>
      <w:jc w:val="both"/>
    </w:pPr>
    <w:rPr>
      <w:sz w:val="24"/>
      <w:szCs w:val="24"/>
    </w:rPr>
  </w:style>
  <w:style w:type="paragraph" w:styleId="HTMLPreformatted">
    <w:name w:val="HTML Preformatted"/>
    <w:basedOn w:val="Normal"/>
    <w:link w:val="HTML-wstpniesformatowanyZnak"/>
    <w:uiPriority w:val="99"/>
    <w:qFormat/>
    <w:rsid w:val="002f44d7"/>
    <w:pPr>
      <w:tabs>
        <w:tab w:val="clear" w:pos="68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</w:rPr>
  </w:style>
  <w:style w:type="paragraph" w:styleId="BalloonText">
    <w:name w:val="Balloon Text"/>
    <w:basedOn w:val="Normal"/>
    <w:link w:val="TekstdymkaZnak"/>
    <w:qFormat/>
    <w:rsid w:val="002f44d7"/>
    <w:pPr/>
    <w:rPr>
      <w:rFonts w:ascii="Tahoma" w:hAnsi="Tahoma"/>
      <w:sz w:val="16"/>
      <w:szCs w:val="16"/>
    </w:rPr>
  </w:style>
  <w:style w:type="paragraph" w:styleId="Annotationtext">
    <w:name w:val="annotation text"/>
    <w:basedOn w:val="Normal"/>
    <w:link w:val="TekstkomentarzaZnak"/>
    <w:semiHidden/>
    <w:qFormat/>
    <w:rsid w:val="002f44d7"/>
    <w:pPr/>
    <w:rPr/>
  </w:style>
  <w:style w:type="paragraph" w:styleId="Annotationsubject">
    <w:name w:val="annotation subject"/>
    <w:basedOn w:val="Annotationtext"/>
    <w:next w:val="Annotationtext"/>
    <w:link w:val="TematkomentarzaZnak"/>
    <w:qFormat/>
    <w:rsid w:val="002f44d7"/>
    <w:pPr/>
    <w:rPr>
      <w:b/>
      <w:bCs/>
    </w:rPr>
  </w:style>
  <w:style w:type="paragraph" w:styleId="ListParagraph">
    <w:name w:val="List Paragraph"/>
    <w:basedOn w:val="Normal"/>
    <w:link w:val="AkapitzlistZnak"/>
    <w:uiPriority w:val="34"/>
    <w:qFormat/>
    <w:rsid w:val="002f44d7"/>
    <w:pPr>
      <w:spacing w:lineRule="auto" w:line="276" w:before="0" w:after="200"/>
      <w:ind w:left="720"/>
    </w:pPr>
    <w:rPr>
      <w:rFonts w:ascii="Calibri" w:hAnsi="Calibri" w:cs="Calibri"/>
      <w:sz w:val="22"/>
      <w:szCs w:val="22"/>
    </w:rPr>
  </w:style>
  <w:style w:type="paragraph" w:styleId="WW-Tekstpodstawowy3" w:customStyle="1">
    <w:name w:val="WW-Tekst podstawowy 3"/>
    <w:basedOn w:val="Normal"/>
    <w:qFormat/>
    <w:rsid w:val="002f44d7"/>
    <w:pPr>
      <w:spacing w:lineRule="auto" w:line="360"/>
      <w:jc w:val="both"/>
    </w:pPr>
    <w:rPr>
      <w:b/>
      <w:bCs/>
      <w:sz w:val="28"/>
      <w:szCs w:val="28"/>
      <w:lang w:eastAsia="ar-SA"/>
    </w:rPr>
  </w:style>
  <w:style w:type="paragraph" w:styleId="Leszek" w:customStyle="1">
    <w:name w:val="leszek"/>
    <w:basedOn w:val="Normal"/>
    <w:qFormat/>
    <w:rsid w:val="002f44d7"/>
    <w:pPr>
      <w:jc w:val="both"/>
    </w:pPr>
    <w:rPr>
      <w:sz w:val="24"/>
      <w:szCs w:val="24"/>
    </w:rPr>
  </w:style>
  <w:style w:type="paragraph" w:styleId="Subtitle">
    <w:name w:val="Subtitle"/>
    <w:basedOn w:val="Normal"/>
    <w:link w:val="PodtytuZnak"/>
    <w:qFormat/>
    <w:rsid w:val="002f44d7"/>
    <w:pPr>
      <w:jc w:val="center"/>
    </w:pPr>
    <w:rPr>
      <w:rFonts w:ascii="Comic Sans MS" w:hAnsi="Comic Sans MS"/>
      <w:b/>
      <w:bCs/>
      <w:sz w:val="28"/>
      <w:szCs w:val="28"/>
    </w:rPr>
  </w:style>
  <w:style w:type="paragraph" w:styleId="WW-Tekstpodstawowywcity3" w:customStyle="1">
    <w:name w:val="WW-Tekst podstawowy wcięty 3"/>
    <w:basedOn w:val="Normal"/>
    <w:qFormat/>
    <w:rsid w:val="002f44d7"/>
    <w:pPr>
      <w:ind w:hanging="567" w:left="567"/>
    </w:pPr>
    <w:rPr>
      <w:b/>
      <w:bCs/>
      <w:sz w:val="24"/>
      <w:szCs w:val="24"/>
    </w:rPr>
  </w:style>
  <w:style w:type="paragraph" w:styleId="Title">
    <w:name w:val="Title"/>
    <w:basedOn w:val="Normal"/>
    <w:link w:val="TytuZnak"/>
    <w:qFormat/>
    <w:rsid w:val="002f44d7"/>
    <w:pPr>
      <w:jc w:val="center"/>
    </w:pPr>
    <w:rPr>
      <w:b/>
      <w:bCs/>
      <w:sz w:val="40"/>
      <w:szCs w:val="40"/>
    </w:rPr>
  </w:style>
  <w:style w:type="paragraph" w:styleId="BodyText3">
    <w:name w:val="Body Text 3"/>
    <w:basedOn w:val="Normal"/>
    <w:link w:val="Tekstpodstawowy3Znak"/>
    <w:qFormat/>
    <w:rsid w:val="002f44d7"/>
    <w:pPr>
      <w:spacing w:lineRule="auto" w:line="360"/>
      <w:jc w:val="both"/>
    </w:pPr>
    <w:rPr>
      <w:b/>
      <w:bCs/>
      <w:sz w:val="32"/>
      <w:szCs w:val="32"/>
    </w:rPr>
  </w:style>
  <w:style w:type="paragraph" w:styleId="BodyText2">
    <w:name w:val="Body Text 2"/>
    <w:basedOn w:val="Normal"/>
    <w:link w:val="Tekstpodstawowy2Znak"/>
    <w:qFormat/>
    <w:rsid w:val="002f44d7"/>
    <w:pPr>
      <w:spacing w:lineRule="atLeast" w:line="360"/>
      <w:jc w:val="both"/>
    </w:pPr>
    <w:rPr>
      <w:sz w:val="24"/>
      <w:szCs w:val="24"/>
    </w:rPr>
  </w:style>
  <w:style w:type="paragraph" w:styleId="NoSpacing">
    <w:name w:val="No Spacing"/>
    <w:qFormat/>
    <w:rsid w:val="00cd106b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cs="Courier New" w:eastAsia="Times New Roman"/>
      <w:color w:val="000000"/>
      <w:kern w:val="0"/>
      <w:sz w:val="24"/>
      <w:szCs w:val="24"/>
      <w:lang w:val="pl-PL" w:eastAsia="pl-PL" w:bidi="ar-SA"/>
    </w:rPr>
  </w:style>
  <w:style w:type="paragraph" w:styleId="EndnoteText">
    <w:name w:val="Endnote Text"/>
    <w:basedOn w:val="Normal"/>
    <w:link w:val="TekstprzypisukocowegoZnak"/>
    <w:uiPriority w:val="99"/>
    <w:semiHidden/>
    <w:rsid w:val="00ad719b"/>
    <w:pPr/>
    <w:rPr/>
  </w:style>
  <w:style w:type="paragraph" w:styleId="Default" w:customStyle="1">
    <w:name w:val="Default"/>
    <w:qFormat/>
    <w:rsid w:val="005b2660"/>
    <w:pPr>
      <w:widowControl/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4"/>
      <w:szCs w:val="24"/>
      <w:lang w:eastAsia="en-US" w:val="pl-PL" w:bidi="ar-SA"/>
    </w:rPr>
  </w:style>
  <w:style w:type="paragraph" w:styleId="Akapitzlist1" w:customStyle="1">
    <w:name w:val="Akapit z listą1"/>
    <w:basedOn w:val="Normal"/>
    <w:qFormat/>
    <w:rsid w:val="00e3785e"/>
    <w:pPr>
      <w:spacing w:lineRule="auto" w:line="276" w:before="0" w:after="200"/>
      <w:ind w:left="720"/>
      <w:jc w:val="both"/>
    </w:pPr>
    <w:rPr>
      <w:rFonts w:ascii="Calibri" w:hAnsi="Calibri" w:cs="Calibri"/>
      <w:sz w:val="22"/>
      <w:szCs w:val="22"/>
      <w:lang w:eastAsia="ar-SA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locked/>
    <w:rsid w:val="00021cd4"/>
    <w:pPr/>
    <w:rPr/>
  </w:style>
  <w:style w:type="paragraph" w:styleId="Standard" w:customStyle="1">
    <w:name w:val="Standard"/>
    <w:qFormat/>
    <w:rsid w:val="0086047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eastAsia="zh-CN" w:bidi="hi-IN" w:val="pl-PL"/>
    </w:rPr>
  </w:style>
  <w:style w:type="paragraph" w:styleId="Akapitzlist2" w:customStyle="1">
    <w:name w:val="Akapit z listą2"/>
    <w:basedOn w:val="Normal"/>
    <w:qFormat/>
    <w:rsid w:val="000900eb"/>
    <w:pPr>
      <w:spacing w:before="0" w:after="0"/>
      <w:ind w:left="720"/>
      <w:contextualSpacing/>
    </w:pPr>
    <w:rPr/>
  </w:style>
  <w:style w:type="paragraph" w:styleId="Teksttreci2" w:customStyle="1">
    <w:name w:val="Tekst treści (2)"/>
    <w:basedOn w:val="Normal"/>
    <w:qFormat/>
    <w:rsid w:val="004c4af0"/>
    <w:pPr>
      <w:shd w:val="clear" w:color="auto" w:fill="FFFFFF"/>
      <w:spacing w:lineRule="exact" w:line="222" w:before="220" w:after="220"/>
      <w:ind w:hanging="740"/>
      <w:jc w:val="both"/>
    </w:pPr>
    <w:rPr>
      <w:color w:val="000000"/>
      <w:kern w:val="2"/>
      <w:lang w:bidi="pl-PL"/>
    </w:rPr>
  </w:style>
  <w:style w:type="paragraph" w:styleId="Revision">
    <w:name w:val="Revision"/>
    <w:semiHidden/>
    <w:qFormat/>
    <w:rsid w:val="000900eb"/>
    <w:pPr>
      <w:widowControl/>
      <w:suppressAutoHyphens w:val="true"/>
      <w:bidi w:val="0"/>
      <w:spacing w:before="0" w:after="0"/>
      <w:jc w:val="left"/>
    </w:pPr>
    <w:rPr>
      <w:rFonts w:ascii="Times New Roman" w:hAnsi="Times New Roman" w:cs="Times New Roman" w:eastAsia="Times New Roman"/>
      <w:color w:val="auto"/>
      <w:kern w:val="0"/>
      <w:sz w:val="20"/>
      <w:szCs w:val="20"/>
      <w:lang w:val="pl-PL" w:eastAsia="pl-PL" w:bidi="ar-SA"/>
    </w:rPr>
  </w:style>
  <w:style w:type="paragraph" w:styleId="Rdo" w:customStyle="1">
    <w:name w:val="Źródło"/>
    <w:basedOn w:val="Normal"/>
    <w:next w:val="Normal"/>
    <w:qFormat/>
    <w:rsid w:val="000900eb"/>
    <w:pPr>
      <w:spacing w:lineRule="auto" w:line="276"/>
      <w:jc w:val="both"/>
    </w:pPr>
    <w:rPr>
      <w:rFonts w:ascii="Tahoma" w:hAnsi="Tahoma"/>
      <w:i/>
      <w:iCs/>
    </w:rPr>
  </w:style>
  <w:style w:type="paragraph" w:styleId="StylInterliniaWielokrotne115wrs1" w:customStyle="1">
    <w:name w:val="Styl Interlinia:  Wielokrotne 115 wrs1"/>
    <w:basedOn w:val="Normal"/>
    <w:qFormat/>
    <w:rsid w:val="000900eb"/>
    <w:pPr>
      <w:spacing w:lineRule="auto" w:line="276" w:before="120" w:after="40"/>
      <w:jc w:val="both"/>
    </w:pPr>
    <w:rPr>
      <w:rFonts w:ascii="Tahoma" w:hAnsi="Tahoma"/>
      <w:sz w:val="22"/>
    </w:rPr>
  </w:style>
  <w:style w:type="paragraph" w:styleId="PODPIS" w:customStyle="1">
    <w:name w:val="PODPIS"/>
    <w:basedOn w:val="Normal"/>
    <w:next w:val="Normal"/>
    <w:qFormat/>
    <w:rsid w:val="000900eb"/>
    <w:pPr>
      <w:keepNext w:val="true"/>
      <w:keepLines/>
      <w:spacing w:before="240" w:after="0"/>
      <w:jc w:val="both"/>
    </w:pPr>
    <w:rPr>
      <w:rFonts w:ascii="Tahoma" w:hAnsi="Tahoma" w:eastAsia="Calibri"/>
      <w:b/>
      <w:sz w:val="18"/>
      <w:lang w:eastAsia="en-US"/>
    </w:rPr>
  </w:style>
  <w:style w:type="paragraph" w:styleId="ListNumber2">
    <w:name w:val="List Number 2"/>
    <w:basedOn w:val="Normal"/>
    <w:semiHidden/>
    <w:locked/>
    <w:rsid w:val="000900eb"/>
    <w:pPr>
      <w:numPr>
        <w:ilvl w:val="0"/>
        <w:numId w:val="1"/>
      </w:numPr>
      <w:spacing w:lineRule="auto" w:line="276" w:before="120" w:after="0"/>
      <w:jc w:val="both"/>
    </w:pPr>
    <w:rPr>
      <w:rFonts w:ascii="Tahoma" w:hAnsi="Tahoma"/>
      <w:sz w:val="22"/>
    </w:rPr>
  </w:style>
  <w:style w:type="paragraph" w:styleId="ListNumber3">
    <w:name w:val="List Number 3"/>
    <w:basedOn w:val="Normal"/>
    <w:semiHidden/>
    <w:locked/>
    <w:rsid w:val="000900eb"/>
    <w:pPr>
      <w:numPr>
        <w:ilvl w:val="0"/>
        <w:numId w:val="2"/>
      </w:numPr>
      <w:spacing w:lineRule="auto" w:line="276" w:before="120" w:after="0"/>
      <w:jc w:val="both"/>
    </w:pPr>
    <w:rPr>
      <w:rFonts w:ascii="Tahoma" w:hAnsi="Tahoma"/>
      <w:sz w:val="22"/>
    </w:rPr>
  </w:style>
  <w:style w:type="paragraph" w:styleId="ListBullet">
    <w:name w:val="List Bullet"/>
    <w:basedOn w:val="Normal"/>
    <w:semiHidden/>
    <w:locked/>
    <w:rsid w:val="000900eb"/>
    <w:pPr>
      <w:numPr>
        <w:ilvl w:val="0"/>
        <w:numId w:val="3"/>
      </w:numPr>
    </w:pPr>
    <w:rPr>
      <w:sz w:val="24"/>
      <w:szCs w:val="24"/>
    </w:rPr>
  </w:style>
  <w:style w:type="paragraph" w:styleId="Tabelapozycja" w:customStyle="1">
    <w:name w:val="Tabela pozycja"/>
    <w:basedOn w:val="Normal"/>
    <w:qFormat/>
    <w:rsid w:val="000900eb"/>
    <w:pPr/>
    <w:rPr>
      <w:rFonts w:ascii="Arial" w:hAnsi="Arial" w:eastAsia="MS Outlook"/>
      <w:sz w:val="22"/>
    </w:rPr>
  </w:style>
  <w:style w:type="paragraph" w:styleId="Listanumerowana1" w:customStyle="1">
    <w:name w:val="Lista numerowana1"/>
    <w:basedOn w:val="Normal"/>
    <w:qFormat/>
    <w:rsid w:val="000900eb"/>
    <w:pPr>
      <w:numPr>
        <w:ilvl w:val="0"/>
        <w:numId w:val="4"/>
      </w:numPr>
      <w:ind w:hanging="0" w:left="-2880"/>
    </w:pPr>
    <w:rPr>
      <w:rFonts w:cs="Arial"/>
      <w:sz w:val="24"/>
      <w:szCs w:val="22"/>
      <w:lang w:eastAsia="ar-SA"/>
    </w:rPr>
  </w:style>
  <w:style w:type="paragraph" w:styleId="BodyText21" w:customStyle="1">
    <w:name w:val="Body Text 21"/>
    <w:basedOn w:val="Normal"/>
    <w:qFormat/>
    <w:rsid w:val="000900eb"/>
    <w:pPr>
      <w:widowControl w:val="false"/>
      <w:spacing w:lineRule="auto" w:line="360"/>
      <w:ind w:hanging="227" w:left="1078"/>
      <w:jc w:val="center"/>
    </w:pPr>
    <w:rPr>
      <w:b/>
      <w:sz w:val="24"/>
      <w:lang w:eastAsia="ar-SA"/>
    </w:rPr>
  </w:style>
  <w:style w:type="paragraph" w:styleId="FR2" w:customStyle="1">
    <w:name w:val="FR2"/>
    <w:qFormat/>
    <w:rsid w:val="000900eb"/>
    <w:pPr>
      <w:widowControl w:val="false"/>
      <w:suppressAutoHyphens w:val="true"/>
      <w:bidi w:val="0"/>
      <w:spacing w:before="0" w:after="0"/>
      <w:ind w:hanging="227" w:left="2640"/>
      <w:jc w:val="left"/>
    </w:pPr>
    <w:rPr>
      <w:rFonts w:ascii="Times New Roman" w:hAnsi="Times New Roman" w:cs="Times New Roman" w:eastAsia="Times New Roman"/>
      <w:b/>
      <w:color w:val="auto"/>
      <w:kern w:val="0"/>
      <w:sz w:val="32"/>
      <w:szCs w:val="20"/>
      <w:lang w:val="pl-PL" w:eastAsia="pl-PL" w:bidi="ar-SA"/>
    </w:rPr>
  </w:style>
  <w:style w:type="paragraph" w:styleId="ListBullet3">
    <w:name w:val="List Bullet 3"/>
    <w:basedOn w:val="Normal"/>
    <w:semiHidden/>
    <w:locked/>
    <w:rsid w:val="000900eb"/>
    <w:pPr>
      <w:numPr>
        <w:ilvl w:val="0"/>
        <w:numId w:val="5"/>
      </w:numPr>
      <w:spacing w:lineRule="auto" w:line="276" w:before="120" w:after="0"/>
      <w:ind w:hanging="357" w:left="1208"/>
      <w:jc w:val="both"/>
    </w:pPr>
    <w:rPr>
      <w:rFonts w:ascii="Tahoma" w:hAnsi="Tahoma"/>
      <w:sz w:val="22"/>
    </w:rPr>
  </w:style>
  <w:style w:type="paragraph" w:styleId="TOC1">
    <w:name w:val="TOC 1"/>
    <w:basedOn w:val="Normal"/>
    <w:next w:val="Normal"/>
    <w:autoRedefine/>
    <w:uiPriority w:val="39"/>
    <w:locked/>
    <w:rsid w:val="000900eb"/>
    <w:pPr/>
    <w:rPr>
      <w:sz w:val="24"/>
      <w:szCs w:val="24"/>
    </w:rPr>
  </w:style>
  <w:style w:type="paragraph" w:styleId="TOC2">
    <w:name w:val="TOC 2"/>
    <w:basedOn w:val="Normal"/>
    <w:next w:val="Normal"/>
    <w:autoRedefine/>
    <w:uiPriority w:val="39"/>
    <w:locked/>
    <w:rsid w:val="000900eb"/>
    <w:pPr>
      <w:ind w:left="240"/>
    </w:pPr>
    <w:rPr>
      <w:sz w:val="24"/>
      <w:szCs w:val="24"/>
    </w:rPr>
  </w:style>
  <w:style w:type="paragraph" w:styleId="TOC3">
    <w:name w:val="TOC 3"/>
    <w:basedOn w:val="Normal"/>
    <w:next w:val="Normal"/>
    <w:autoRedefine/>
    <w:uiPriority w:val="39"/>
    <w:locked/>
    <w:rsid w:val="000900eb"/>
    <w:pPr>
      <w:ind w:left="480"/>
    </w:pPr>
    <w:rPr>
      <w:sz w:val="24"/>
      <w:szCs w:val="24"/>
    </w:rPr>
  </w:style>
  <w:style w:type="paragraph" w:styleId="Mapadokumentu1" w:customStyle="1">
    <w:name w:val="Mapa dokumentu1"/>
    <w:basedOn w:val="Normal"/>
    <w:link w:val="MapadokumentuZnak"/>
    <w:semiHidden/>
    <w:qFormat/>
    <w:locked/>
    <w:rsid w:val="000900eb"/>
    <w:pPr>
      <w:shd w:val="clear" w:color="auto" w:fill="000080"/>
    </w:pPr>
    <w:rPr>
      <w:rFonts w:ascii="Tahoma" w:hAnsi="Tahoma"/>
    </w:rPr>
  </w:style>
  <w:style w:type="paragraph" w:styleId="Akapit" w:customStyle="1">
    <w:name w:val="Akapit"/>
    <w:basedOn w:val="Normal"/>
    <w:qFormat/>
    <w:rsid w:val="000900eb"/>
    <w:pPr>
      <w:spacing w:before="0" w:after="120"/>
      <w:ind w:hanging="227" w:left="1078"/>
      <w:jc w:val="both"/>
    </w:pPr>
    <w:rPr>
      <w:rFonts w:ascii="Arial" w:hAnsi="Arial" w:cs="Arial"/>
      <w:sz w:val="24"/>
      <w:szCs w:val="22"/>
      <w:lang w:eastAsia="ar-SA"/>
    </w:rPr>
  </w:style>
  <w:style w:type="paragraph" w:styleId="Tekstpodstawowywcity31" w:customStyle="1">
    <w:name w:val="Tekst podstawowy wcięty 31"/>
    <w:basedOn w:val="Normal"/>
    <w:qFormat/>
    <w:rsid w:val="000900eb"/>
    <w:pPr>
      <w:spacing w:before="0" w:after="120"/>
      <w:ind w:left="283"/>
    </w:pPr>
    <w:rPr>
      <w:sz w:val="16"/>
    </w:rPr>
  </w:style>
  <w:style w:type="paragraph" w:styleId="Zwykytekst1" w:customStyle="1">
    <w:name w:val="Zwykły tekst1"/>
    <w:basedOn w:val="Normal"/>
    <w:qFormat/>
    <w:rsid w:val="000900eb"/>
    <w:pPr/>
    <w:rPr>
      <w:rFonts w:ascii="Courier New" w:hAnsi="Courier New"/>
    </w:rPr>
  </w:style>
  <w:style w:type="paragraph" w:styleId="Tekstpodstawowywcity21" w:customStyle="1">
    <w:name w:val="Tekst podstawowy wcięty 21"/>
    <w:basedOn w:val="Normal"/>
    <w:qFormat/>
    <w:rsid w:val="000900eb"/>
    <w:pPr>
      <w:spacing w:lineRule="auto" w:line="480" w:before="0" w:after="120"/>
      <w:ind w:left="283"/>
    </w:pPr>
    <w:rPr/>
  </w:style>
  <w:style w:type="paragraph" w:styleId="Textbody" w:customStyle="1">
    <w:name w:val="Text body"/>
    <w:basedOn w:val="Normal"/>
    <w:qFormat/>
    <w:rsid w:val="000900eb"/>
    <w:pPr>
      <w:widowControl w:val="false"/>
      <w:spacing w:before="0" w:after="120"/>
      <w:textAlignment w:val="baseline"/>
    </w:pPr>
    <w:rPr>
      <w:kern w:val="2"/>
      <w:sz w:val="24"/>
    </w:rPr>
  </w:style>
  <w:style w:type="paragraph" w:styleId="PlainText1" w:customStyle="1">
    <w:name w:val="Plain Text1"/>
    <w:basedOn w:val="Normal"/>
    <w:qFormat/>
    <w:rsid w:val="000900eb"/>
    <w:pPr>
      <w:widowControl w:val="false"/>
    </w:pPr>
    <w:rPr>
      <w:rFonts w:ascii="Courier New" w:hAnsi="Courier New" w:cs="Courier New"/>
      <w:kern w:val="2"/>
      <w:sz w:val="24"/>
      <w:szCs w:val="24"/>
      <w:lang w:eastAsia="hi-IN" w:bidi="hi-IN"/>
    </w:rPr>
  </w:style>
  <w:style w:type="paragraph" w:styleId="1" w:customStyle="1">
    <w:name w:val="1"/>
    <w:basedOn w:val="Normal"/>
    <w:next w:val="Mapadokumentu1"/>
    <w:qFormat/>
    <w:rsid w:val="00dd701e"/>
    <w:pPr>
      <w:shd w:val="clear" w:color="auto" w:fill="000080"/>
    </w:pPr>
    <w:rPr>
      <w:rFonts w:ascii="Tahoma" w:hAnsi="Tahoma"/>
    </w:rPr>
  </w:style>
  <w:style w:type="paragraph" w:styleId="Western" w:customStyle="1">
    <w:name w:val="western"/>
    <w:basedOn w:val="Normal"/>
    <w:qFormat/>
    <w:rsid w:val="00dd701e"/>
    <w:pPr>
      <w:spacing w:lineRule="auto" w:line="360" w:beforeAutospacing="1" w:after="119"/>
    </w:pPr>
    <w:rPr>
      <w:rFonts w:ascii="Calibri" w:hAnsi="Calibri"/>
      <w:sz w:val="24"/>
      <w:szCs w:val="24"/>
    </w:rPr>
  </w:style>
  <w:style w:type="paragraph" w:styleId="Heading2858D7CFB-ED40-4347-BF05-701D383B685F858D7CFB-ED40-4347-BF05-701D383B685F" w:customStyle="1">
    <w:name w:val="Heading 2[858D7CFB-ED40-4347-BF05-701D383B685F][858D7CFB-ED40-4347-BF05-701D383B685F]"/>
    <w:basedOn w:val="Normal"/>
    <w:next w:val="Normal"/>
    <w:qFormat/>
    <w:rsid w:val="004d5074"/>
    <w:pPr>
      <w:keepNext w:val="true"/>
      <w:textAlignment w:val="baseline"/>
      <w:outlineLvl w:val="1"/>
    </w:pPr>
    <w:rPr>
      <w:rFonts w:ascii="Helvetica Narrow" w:hAnsi="Helvetica Narrow" w:eastAsia="SimSun" w:cs="Courier New"/>
      <w:bCs/>
      <w:i/>
      <w:iCs/>
      <w:kern w:val="2"/>
      <w:sz w:val="28"/>
      <w:szCs w:val="32"/>
      <w:lang w:eastAsia="zh-CN" w:bidi="hi-IN"/>
    </w:rPr>
  </w:style>
  <w:style w:type="paragraph" w:styleId="PlainText">
    <w:name w:val="Plain Text"/>
    <w:basedOn w:val="Normal"/>
    <w:link w:val="ZwykytekstZnak"/>
    <w:qFormat/>
    <w:locked/>
    <w:rsid w:val="00a17f30"/>
    <w:pPr>
      <w:spacing w:lineRule="atLeast" w:line="380" w:before="90" w:after="0"/>
      <w:jc w:val="both"/>
    </w:pPr>
    <w:rPr>
      <w:rFonts w:ascii="Courier New" w:hAnsi="Courier New"/>
      <w:w w:val="89"/>
      <w:sz w:val="25"/>
    </w:rPr>
  </w:style>
  <w:style w:type="paragraph" w:styleId="Plandokumentu1" w:customStyle="1">
    <w:name w:val="Plan dokumentu1"/>
    <w:basedOn w:val="Normal"/>
    <w:link w:val="PlandokumentuZnak"/>
    <w:semiHidden/>
    <w:qFormat/>
    <w:rsid w:val="005a2a95"/>
    <w:pPr>
      <w:shd w:val="clear" w:color="auto" w:fill="000080"/>
    </w:pPr>
    <w:rPr>
      <w:rFonts w:ascii="Tahoma" w:hAnsi="Tahoma" w:cs="Calibri"/>
    </w:rPr>
  </w:style>
  <w:style w:type="paragraph" w:styleId="Indexheading1">
    <w:name w:val="index heading1"/>
    <w:basedOn w:val="Header"/>
    <w:qFormat/>
    <w:pPr/>
    <w:rPr/>
  </w:style>
  <w:style w:type="paragraph" w:styleId="IndexHeading">
    <w:name w:val="Index Heading"/>
    <w:basedOn w:val="Nagwek"/>
    <w:pPr/>
    <w:rPr/>
  </w:style>
  <w:style w:type="paragraph" w:styleId="TOCHeading">
    <w:name w:val="TOC Heading"/>
    <w:basedOn w:val="Heading1"/>
    <w:next w:val="Normal"/>
    <w:uiPriority w:val="39"/>
    <w:unhideWhenUsed/>
    <w:qFormat/>
    <w:rsid w:val="00b05ba4"/>
    <w:pPr>
      <w:keepLines/>
      <w:spacing w:lineRule="auto" w:line="259" w:before="240" w:after="0"/>
      <w:jc w:val="left"/>
      <w:outlineLvl w:val="9"/>
    </w:pPr>
    <w:rPr>
      <w:rFonts w:ascii="Calibri Light" w:hAnsi="Calibri Light"/>
      <w:b w:val="false"/>
      <w:bCs w:val="false"/>
      <w:color w:val="2E74B5"/>
    </w:rPr>
  </w:style>
  <w:style w:type="paragraph" w:styleId="Zawartoramki" w:customStyle="1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ezlisty1" w:customStyle="1">
    <w:name w:val="Bez listy1"/>
    <w:uiPriority w:val="99"/>
    <w:semiHidden/>
    <w:unhideWhenUsed/>
    <w:qFormat/>
    <w:rsid w:val="000900eb"/>
  </w:style>
  <w:style w:type="numbering" w:styleId="Bezlisty2" w:customStyle="1">
    <w:name w:val="Bez listy2"/>
    <w:semiHidden/>
    <w:qFormat/>
    <w:rsid w:val="004d5074"/>
  </w:style>
  <w:style w:type="numbering" w:styleId="Biecalista1" w:customStyle="1">
    <w:name w:val="Bieżąca lista1"/>
    <w:qFormat/>
    <w:rsid w:val="00631351"/>
  </w:style>
  <w:style w:type="numbering" w:styleId="Bezlisty3" w:customStyle="1">
    <w:name w:val="Bez listy3"/>
    <w:uiPriority w:val="99"/>
    <w:semiHidden/>
    <w:unhideWhenUsed/>
    <w:qFormat/>
    <w:rsid w:val="005a2a95"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2f44d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1">
    <w:name w:val="Tabela - Siatka1"/>
    <w:basedOn w:val="Standardowy"/>
    <w:uiPriority w:val="59"/>
    <w:rsid w:val="000900e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2">
    <w:name w:val="Tabela - Siatka2"/>
    <w:basedOn w:val="Standardowy"/>
    <w:uiPriority w:val="59"/>
    <w:rsid w:val="00dd701e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3">
    <w:name w:val="Tabela - Siatka3"/>
    <w:basedOn w:val="Standardowy"/>
    <w:uiPriority w:val="59"/>
    <w:rsid w:val="00af5615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4">
    <w:name w:val="Tabela - Siatka4"/>
    <w:basedOn w:val="Standardowy"/>
    <w:uiPriority w:val="39"/>
    <w:rsid w:val="00007db0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2E3D5-6E77-455B-BBC0-F1C5A72C9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Application>LibreOffice/7.6.0.3$Windows_X86_64 LibreOffice_project/69edd8b8ebc41d00b4de3915dc82f8f0fc3b6265</Application>
  <AppVersion>15.0000</AppVersion>
  <Pages>7</Pages>
  <Words>2214</Words>
  <Characters>17293</Characters>
  <CharactersWithSpaces>20227</CharactersWithSpaces>
  <Paragraphs>188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2021-11-03T07:17:00Z</dcterms:created>
  <dc:creator>KatarzynaJaskulska</dc:creator>
  <dc:description/>
  <dc:language>pl-PL</dc:language>
  <cp:lastModifiedBy/>
  <cp:lastPrinted>2023-03-24T10:26:00Z</cp:lastPrinted>
  <dcterms:modified xsi:type="dcterms:W3CDTF">2024-04-05T13:59:06Z</dcterms:modified>
  <cp:revision>50</cp:revision>
  <dc:subject/>
  <dc:title>ZAMAWIAJĄCY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