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36"/>
          <w:szCs w:val="36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36"/>
          <w:szCs w:val="36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36"/>
          <w:szCs w:val="36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36"/>
          <w:szCs w:val="36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36"/>
          <w:szCs w:val="36"/>
          <w:lang w:val="pl-PL"/>
        </w:rPr>
      </w:pPr>
    </w:p>
    <w:p w:rsidR="00A00914" w:rsidRDefault="000E486F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36"/>
          <w:szCs w:val="36"/>
          <w:lang w:val="pl-PL"/>
        </w:rPr>
      </w:pPr>
      <w:r>
        <w:rPr>
          <w:rFonts w:ascii="Helvetica" w:hAnsi="Helvetica" w:cs="Helvetica-Bold"/>
          <w:b/>
          <w:bCs/>
          <w:color w:val="000000"/>
          <w:sz w:val="36"/>
          <w:szCs w:val="36"/>
          <w:lang w:val="pl-PL"/>
        </w:rPr>
        <w:t>PROGRAM FUNKCJONALNO – UŻYTKOWY</w:t>
      </w:r>
    </w:p>
    <w:p w:rsidR="00A00914" w:rsidRDefault="000E486F">
      <w:pPr>
        <w:spacing w:after="0" w:line="240" w:lineRule="auto"/>
        <w:jc w:val="center"/>
        <w:rPr>
          <w:rFonts w:ascii="Helvetica" w:hAnsi="Helvetica" w:cs="Helvetica-Bold"/>
          <w:b/>
          <w:bCs/>
          <w:color w:val="C9211E"/>
          <w:sz w:val="36"/>
          <w:szCs w:val="36"/>
          <w:lang w:val="pl-PL"/>
        </w:rPr>
      </w:pPr>
      <w:r>
        <w:rPr>
          <w:rFonts w:ascii="Helvetica" w:hAnsi="Helvetica" w:cs="Helvetica-Bold"/>
          <w:b/>
          <w:bCs/>
          <w:color w:val="000000"/>
          <w:sz w:val="36"/>
          <w:szCs w:val="36"/>
          <w:lang w:val="pl-PL"/>
        </w:rPr>
        <w:t xml:space="preserve">(PFU) </w:t>
      </w:r>
      <w:r>
        <w:rPr>
          <w:rFonts w:ascii="Helvetica" w:hAnsi="Helvetica" w:cs="Helvetica-Bold"/>
          <w:b/>
          <w:bCs/>
          <w:color w:val="C9211E"/>
          <w:sz w:val="36"/>
          <w:szCs w:val="36"/>
          <w:lang w:val="pl-PL"/>
        </w:rPr>
        <w:tab/>
      </w: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36"/>
          <w:szCs w:val="36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36"/>
          <w:szCs w:val="36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36"/>
          <w:szCs w:val="3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pl-PL"/>
        </w:rPr>
      </w:pPr>
      <w:r>
        <w:rPr>
          <w:rFonts w:ascii="Helvetica" w:hAnsi="Helvetica" w:cs="Helvetica"/>
          <w:color w:val="000000"/>
          <w:sz w:val="18"/>
          <w:szCs w:val="18"/>
          <w:lang w:val="pl-PL"/>
        </w:rPr>
        <w:t>Nazwa zamówienia:</w:t>
      </w:r>
    </w:p>
    <w:p w:rsidR="00250542" w:rsidRDefault="00250542">
      <w:pPr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pl-PL"/>
        </w:rPr>
      </w:pPr>
    </w:p>
    <w:p w:rsidR="00250542" w:rsidRDefault="00250542">
      <w:pPr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pl-PL"/>
        </w:rPr>
      </w:pPr>
    </w:p>
    <w:p w:rsidR="00A00914" w:rsidRDefault="000E486F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 xml:space="preserve">„Wykonanie remontu istniejącego przepustu pod drogą powiatową nr 3225 S </w:t>
      </w: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br/>
        <w:t>w ciągu ul. Dworcowej w miejscowości Przezchlebie, Gmina Zbrosławice”</w:t>
      </w: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36"/>
          <w:szCs w:val="36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pl-PL"/>
        </w:rPr>
      </w:pPr>
      <w:r>
        <w:rPr>
          <w:rFonts w:ascii="Helvetica" w:hAnsi="Helvetica" w:cs="Helvetica"/>
          <w:color w:val="000000"/>
          <w:sz w:val="18"/>
          <w:szCs w:val="18"/>
          <w:lang w:val="pl-PL"/>
        </w:rPr>
        <w:t>Adres przedsięwzięcia budowlanego:</w:t>
      </w: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pl-PL"/>
        </w:rPr>
      </w:pPr>
    </w:p>
    <w:p w:rsidR="00A00914" w:rsidRDefault="000E486F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województwo śląskie, powiat tarnogórski, gmina Zbrosławice,</w:t>
      </w:r>
    </w:p>
    <w:p w:rsidR="00A00914" w:rsidRDefault="000E486F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miejscowość Przezchlebie,</w:t>
      </w: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36"/>
          <w:szCs w:val="36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pl-PL"/>
        </w:rPr>
      </w:pPr>
      <w:r>
        <w:rPr>
          <w:rFonts w:ascii="Helvetica" w:hAnsi="Helvetica" w:cs="Helvetica"/>
          <w:color w:val="000000"/>
          <w:sz w:val="18"/>
          <w:szCs w:val="18"/>
          <w:lang w:val="pl-PL"/>
        </w:rPr>
        <w:t>Nazwa i adres zamawiającego:</w:t>
      </w:r>
    </w:p>
    <w:p w:rsidR="00A00914" w:rsidRDefault="000E486F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Zarząd Dróg Powiatowych w Tarnowskich Górach</w:t>
      </w:r>
    </w:p>
    <w:p w:rsidR="00A00914" w:rsidRDefault="000E486F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ul. Pyskowicka 54</w:t>
      </w:r>
    </w:p>
    <w:p w:rsidR="00A00914" w:rsidRDefault="000E486F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42-600 Tarnowskie Góry</w:t>
      </w: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36"/>
          <w:szCs w:val="36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36"/>
          <w:szCs w:val="3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"/>
          <w:color w:val="000000"/>
          <w:sz w:val="18"/>
          <w:szCs w:val="18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Opracował: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mgr inż. </w:t>
      </w:r>
      <w:r>
        <w:rPr>
          <w:rFonts w:ascii="Helvetica" w:eastAsia="Calibri" w:hAnsi="Helvetica" w:cs="Helvetica"/>
          <w:color w:val="000000"/>
          <w:lang w:val="pl-PL"/>
        </w:rPr>
        <w:t xml:space="preserve">Andrzej </w:t>
      </w:r>
      <w:proofErr w:type="spellStart"/>
      <w:r>
        <w:rPr>
          <w:rFonts w:ascii="Helvetica" w:eastAsia="Calibri" w:hAnsi="Helvetica" w:cs="Helvetica"/>
          <w:color w:val="000000"/>
          <w:lang w:val="pl-PL"/>
        </w:rPr>
        <w:t>Prochotta</w:t>
      </w:r>
      <w:proofErr w:type="spellEnd"/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0E486F">
      <w:pPr>
        <w:spacing w:after="0" w:line="240" w:lineRule="auto"/>
        <w:jc w:val="right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11 lipca 2022r.</w:t>
      </w:r>
    </w:p>
    <w:p w:rsidR="00A00914" w:rsidRDefault="00A00914">
      <w:pPr>
        <w:spacing w:after="0" w:line="240" w:lineRule="auto"/>
        <w:jc w:val="right"/>
        <w:rPr>
          <w:rFonts w:ascii="Helvetica" w:hAnsi="Helvetica" w:cs="Helvetica"/>
          <w:color w:val="000000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</w:pPr>
      <w:r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  <w:lastRenderedPageBreak/>
        <w:t>SPIS ZAWARTOŚCI PROGRAMU FUNKCJONALNO - UŻYTKOWEGO:</w:t>
      </w: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lang w:val="pl-PL"/>
        </w:rPr>
      </w:pPr>
      <w:r>
        <w:rPr>
          <w:rFonts w:ascii="Helvetica" w:hAnsi="Helvetica" w:cs="Helvetica-Bold"/>
          <w:b/>
          <w:bCs/>
          <w:color w:val="000000"/>
          <w:lang w:val="pl-PL"/>
        </w:rPr>
        <w:t>I CZĘŚĆ</w:t>
      </w:r>
      <w:r>
        <w:rPr>
          <w:rFonts w:ascii="Helvetica" w:hAnsi="Helvetica" w:cs="TTE1ECE5F8t00"/>
          <w:color w:val="000000"/>
          <w:lang w:val="pl-PL"/>
        </w:rPr>
        <w:t xml:space="preserve"> </w:t>
      </w:r>
      <w:r>
        <w:rPr>
          <w:rFonts w:ascii="Helvetica" w:hAnsi="Helvetica" w:cs="Helvetica-Bold"/>
          <w:b/>
          <w:bCs/>
          <w:color w:val="000000"/>
          <w:lang w:val="pl-PL"/>
        </w:rPr>
        <w:t>OPISOWA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1. Opis ogólny przedmiotu zamówienia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2. Charakterystyczne parametry określające wielkość</w:t>
      </w:r>
      <w:r>
        <w:rPr>
          <w:rFonts w:ascii="Helvetica" w:hAnsi="Helvetica" w:cs="TTE1BE21E8t00"/>
          <w:color w:val="000000"/>
          <w:lang w:val="pl-PL"/>
        </w:rPr>
        <w:t xml:space="preserve"> </w:t>
      </w:r>
      <w:r>
        <w:rPr>
          <w:rFonts w:ascii="Helvetica" w:hAnsi="Helvetica" w:cs="Helvetica"/>
          <w:color w:val="000000"/>
          <w:lang w:val="pl-PL"/>
        </w:rPr>
        <w:t xml:space="preserve">obiektu lub zakres robót budowlanych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3. Zakres prac objętych zamówieniem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3.1. Wymagania ogólne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3.2. Uwarunkowania wykonania przedmiotu zamówienia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4. Opis wymagań</w:t>
      </w:r>
      <w:r>
        <w:rPr>
          <w:rFonts w:ascii="Helvetica" w:hAnsi="Helvetica" w:cs="TTE1BE21E8t00"/>
          <w:color w:val="000000"/>
          <w:lang w:val="pl-PL"/>
        </w:rPr>
        <w:t xml:space="preserve"> </w:t>
      </w:r>
      <w:r>
        <w:rPr>
          <w:rFonts w:ascii="Helvetica" w:hAnsi="Helvetica" w:cs="Helvetica"/>
          <w:color w:val="000000"/>
          <w:lang w:val="pl-PL"/>
        </w:rPr>
        <w:t xml:space="preserve">zamawiającego w stosunku do przedmiotu zamówienia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4.1. Wymagania ogólne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4.2. Wymagania w stosunku do robót i rozwiązań</w:t>
      </w:r>
      <w:r>
        <w:rPr>
          <w:rFonts w:ascii="Helvetica" w:hAnsi="Helvetica" w:cs="TTE1BE21E8t00"/>
          <w:color w:val="000000"/>
          <w:lang w:val="pl-PL"/>
        </w:rPr>
        <w:t xml:space="preserve"> </w:t>
      </w:r>
      <w:r>
        <w:rPr>
          <w:rFonts w:ascii="Helvetica" w:hAnsi="Helvetica" w:cs="Helvetica"/>
          <w:color w:val="000000"/>
          <w:lang w:val="pl-PL"/>
        </w:rPr>
        <w:t>technicznych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5. Warunki wykonania i odbioru robót budowlanych </w:t>
      </w: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lang w:val="pl-PL"/>
        </w:rPr>
      </w:pPr>
      <w:r>
        <w:rPr>
          <w:rFonts w:ascii="Helvetica" w:hAnsi="Helvetica" w:cs="Helvetica-Bold"/>
          <w:b/>
          <w:bCs/>
          <w:color w:val="000000"/>
          <w:lang w:val="pl-PL"/>
        </w:rPr>
        <w:t>II CZĘŚĆ</w:t>
      </w:r>
      <w:r>
        <w:rPr>
          <w:rFonts w:ascii="Helvetica" w:hAnsi="Helvetica" w:cs="TTE1ECE5F8t00"/>
          <w:color w:val="000000"/>
          <w:lang w:val="pl-PL"/>
        </w:rPr>
        <w:t xml:space="preserve"> </w:t>
      </w:r>
      <w:r>
        <w:rPr>
          <w:rFonts w:ascii="Helvetica" w:hAnsi="Helvetica" w:cs="Helvetica-Bold"/>
          <w:b/>
          <w:bCs/>
          <w:color w:val="000000"/>
          <w:lang w:val="pl-PL"/>
        </w:rPr>
        <w:t>INFORMACYJNA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1. Decyzje administracyjne i dokumentacja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2. Przepisy prawne, normy i przepisy związane z projektowaniem i wykonaniem zamierzenia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budowlanego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3. Inne informacje, dokumenty, uwarunkowania i wytyczne inwestorskie na zaprojektowanie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robót budowlanych </w:t>
      </w: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lang w:val="pl-PL"/>
        </w:rPr>
      </w:pPr>
      <w:r>
        <w:rPr>
          <w:rFonts w:ascii="Helvetica" w:hAnsi="Helvetica" w:cs="Helvetica-Bold"/>
          <w:b/>
          <w:bCs/>
          <w:color w:val="000000"/>
          <w:lang w:val="pl-PL"/>
        </w:rPr>
        <w:t>III CZĘŚĆ WYKONAWCZA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1. Ogólne wymagania dla wykonywania opracowań</w:t>
      </w:r>
      <w:r>
        <w:rPr>
          <w:rFonts w:ascii="Helvetica" w:hAnsi="Helvetica" w:cs="TTE1BE21E8t00"/>
          <w:color w:val="000000"/>
          <w:lang w:val="pl-PL"/>
        </w:rPr>
        <w:t xml:space="preserve"> </w:t>
      </w:r>
      <w:r>
        <w:rPr>
          <w:rFonts w:ascii="Helvetica" w:hAnsi="Helvetica" w:cs="Helvetica"/>
          <w:color w:val="000000"/>
          <w:lang w:val="pl-PL"/>
        </w:rPr>
        <w:t xml:space="preserve">projektowych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2. Szczegółowe wymagania do opracowań</w:t>
      </w:r>
      <w:r>
        <w:rPr>
          <w:rFonts w:ascii="Helvetica" w:hAnsi="Helvetica" w:cs="TTE1BE21E8t00"/>
          <w:color w:val="000000"/>
          <w:lang w:val="pl-PL"/>
        </w:rPr>
        <w:t xml:space="preserve"> </w:t>
      </w:r>
      <w:r>
        <w:rPr>
          <w:rFonts w:ascii="Helvetica" w:hAnsi="Helvetica" w:cs="Helvetica"/>
          <w:color w:val="000000"/>
          <w:lang w:val="pl-PL"/>
        </w:rPr>
        <w:t xml:space="preserve">projektowych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2.1. Projekt wykonawczy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2.2. Harmonogram robót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2.3. Klauzula Zamawiającego zatwierdzając</w:t>
      </w:r>
      <w:r>
        <w:rPr>
          <w:rFonts w:ascii="Helvetica" w:hAnsi="Helvetica" w:cs="TTE1BE21E8t00"/>
          <w:color w:val="000000"/>
          <w:lang w:val="pl-PL"/>
        </w:rPr>
        <w:t xml:space="preserve">a </w:t>
      </w:r>
      <w:r>
        <w:rPr>
          <w:rFonts w:ascii="Helvetica" w:hAnsi="Helvetica" w:cs="Helvetica"/>
          <w:color w:val="000000"/>
          <w:lang w:val="pl-PL"/>
        </w:rPr>
        <w:t>wykonan</w:t>
      </w:r>
      <w:r>
        <w:rPr>
          <w:rFonts w:ascii="Helvetica" w:hAnsi="Helvetica" w:cs="TTE1BE21E8t00"/>
          <w:color w:val="000000"/>
          <w:lang w:val="pl-PL"/>
        </w:rPr>
        <w:t xml:space="preserve">a </w:t>
      </w:r>
      <w:r>
        <w:rPr>
          <w:rFonts w:ascii="Helvetica" w:hAnsi="Helvetica" w:cs="Helvetica"/>
          <w:color w:val="000000"/>
          <w:lang w:val="pl-PL"/>
        </w:rPr>
        <w:t>dokumentacj</w:t>
      </w:r>
      <w:r>
        <w:rPr>
          <w:rFonts w:ascii="Helvetica" w:hAnsi="Helvetica" w:cs="TTE1BE21E8t00"/>
          <w:color w:val="000000"/>
          <w:lang w:val="pl-PL"/>
        </w:rPr>
        <w:t xml:space="preserve">e </w:t>
      </w:r>
      <w:r>
        <w:rPr>
          <w:rFonts w:ascii="Helvetica" w:hAnsi="Helvetica" w:cs="Helvetica"/>
          <w:color w:val="000000"/>
          <w:lang w:val="pl-PL"/>
        </w:rPr>
        <w:t>projektowa</w:t>
      </w:r>
      <w:r>
        <w:rPr>
          <w:rFonts w:ascii="Helvetica" w:hAnsi="Helvetica" w:cs="TTE1BE21E8t00"/>
          <w:color w:val="000000"/>
          <w:lang w:val="pl-PL"/>
        </w:rPr>
        <w:t xml:space="preserve">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3. Wykonawstwo robót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3.1. Oznakowanie i zabezpieczenie robót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3.2. Najem i koszty związane z rekultywacj</w:t>
      </w:r>
      <w:r>
        <w:rPr>
          <w:rFonts w:ascii="Helvetica" w:hAnsi="Helvetica" w:cs="TTE1BE21E8t00"/>
          <w:color w:val="000000"/>
          <w:lang w:val="pl-PL"/>
        </w:rPr>
        <w:t xml:space="preserve">a </w:t>
      </w:r>
      <w:r>
        <w:rPr>
          <w:rFonts w:ascii="Helvetica" w:hAnsi="Helvetica" w:cs="Helvetica"/>
          <w:color w:val="000000"/>
          <w:lang w:val="pl-PL"/>
        </w:rPr>
        <w:t xml:space="preserve">gruntów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3.3. Wykonawstwo robót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3.4. Odbiór robót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3.5. Rozliczenie zadania </w:t>
      </w: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Oblique"/>
          <w:i/>
          <w:iCs/>
          <w:color w:val="000000"/>
          <w:sz w:val="20"/>
          <w:szCs w:val="2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lastRenderedPageBreak/>
        <w:t>Informacje ogólne</w:t>
      </w: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Nazwa Zamówienia:</w:t>
      </w:r>
    </w:p>
    <w:p w:rsidR="00A00914" w:rsidRDefault="000E486F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 xml:space="preserve">„Wykonanie remontu istniejącego przepustu pod drogą powiatową nr 3225 S </w:t>
      </w: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br/>
        <w:t>w ciągu ul. Dworcowej w miejscowości Przezchlebie, Gmina Zbrosławice”</w:t>
      </w: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Adres przedsięwzięcia budowlanego:</w:t>
      </w: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Województwo śląskie, powiat tarnogórski, miejscowość Przezchlebie</w:t>
      </w: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Nazwa i adres zamawiającego:</w:t>
      </w: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Zarząd Dróg Powiatowych w Tarnowskich Górach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ul. Pyskowicka 54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42-600 Tarnowskie Góry</w:t>
      </w: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Nazwy i kody:</w:t>
      </w: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</w:p>
    <w:p w:rsidR="00A00914" w:rsidRDefault="000E486F">
      <w:pPr>
        <w:pStyle w:val="Heading3"/>
        <w:numPr>
          <w:ilvl w:val="2"/>
          <w:numId w:val="2"/>
        </w:numPr>
        <w:spacing w:before="0" w:after="0"/>
        <w:rPr>
          <w:rFonts w:ascii="Helvetica" w:hAnsi="Helvetica" w:cs="Helvetica-Bold"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 w:val="0"/>
          <w:bCs w:val="0"/>
          <w:color w:val="000000"/>
          <w:sz w:val="24"/>
          <w:szCs w:val="24"/>
          <w:lang w:val="pl-PL"/>
        </w:rPr>
        <w:t>34922200-9 "znaki drogowe" (znaki pionowe)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45000000-7 Roboty budowlane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45100000-8 Przygotowanie terenu pod budowę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45111011-8 Roboty w zakresie burzenia i rozbiórki obiektów budowlanych, roboty ziemne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45233120-6 Roboty w zakresie budowy dróg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71322000-1 Usługi inżynierii projektowej w zakresie inżynierii lądowej i wodnej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45220000-5 Roboty inżynieryjne i budowlane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71310000-4 Doradcze usługi inżynieryjne i budowlane.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0E486F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  <w:r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  <w:t>PROGRAM FUNKCJONALNO - UŻYTKOWY</w:t>
      </w: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0E486F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  <w:r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  <w:t>I CZĘŚĆ</w:t>
      </w:r>
      <w:r>
        <w:rPr>
          <w:rFonts w:ascii="Helvetica" w:hAnsi="Helvetica" w:cs="TTE1ECE5F8t00"/>
          <w:color w:val="000000"/>
          <w:sz w:val="40"/>
          <w:szCs w:val="40"/>
          <w:lang w:val="pl-PL"/>
        </w:rPr>
        <w:t xml:space="preserve"> </w:t>
      </w:r>
      <w:r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  <w:t>OPISOWA</w:t>
      </w: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lang w:val="pl-PL"/>
        </w:rPr>
      </w:pPr>
      <w:r>
        <w:rPr>
          <w:rFonts w:ascii="Helvetica" w:hAnsi="Helvetica" w:cs="Helvetica-Bold"/>
          <w:b/>
          <w:bCs/>
          <w:color w:val="000000"/>
          <w:lang w:val="pl-PL"/>
        </w:rPr>
        <w:t>SPIS TREŚCI CZĘŚCI OPISOWEJ:</w:t>
      </w: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1. Opis ogólny przedmiotu zamówienia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2. Charakterystyczne parametry określające wielkość</w:t>
      </w:r>
      <w:r>
        <w:rPr>
          <w:rFonts w:ascii="Helvetica" w:hAnsi="Helvetica" w:cs="TTE1BE21E8t00"/>
          <w:color w:val="000000"/>
          <w:lang w:val="pl-PL"/>
        </w:rPr>
        <w:t xml:space="preserve"> </w:t>
      </w:r>
      <w:r>
        <w:rPr>
          <w:rFonts w:ascii="Helvetica" w:hAnsi="Helvetica" w:cs="Helvetica"/>
          <w:color w:val="000000"/>
          <w:lang w:val="pl-PL"/>
        </w:rPr>
        <w:t xml:space="preserve">obiektu lub zakres robót budowlanych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3. Zakres prac objętych zamówieniem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3.1. Wymagania ogólne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3.2. Uwarunkowania wykonania przedmiotu zamówienia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4. Opis wymagań</w:t>
      </w:r>
      <w:r>
        <w:rPr>
          <w:rFonts w:ascii="Helvetica" w:hAnsi="Helvetica" w:cs="TTE1BE21E8t00"/>
          <w:color w:val="000000"/>
          <w:lang w:val="pl-PL"/>
        </w:rPr>
        <w:t xml:space="preserve"> </w:t>
      </w:r>
      <w:r>
        <w:rPr>
          <w:rFonts w:ascii="Helvetica" w:hAnsi="Helvetica" w:cs="Helvetica"/>
          <w:color w:val="000000"/>
          <w:lang w:val="pl-PL"/>
        </w:rPr>
        <w:t xml:space="preserve">zamawiającego w stosunku do przedmiotu zamówienia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4.1. Wymagania ogólne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4.2. Wymagania w stosunku do robót i rozwiązań</w:t>
      </w:r>
      <w:r>
        <w:rPr>
          <w:rFonts w:ascii="Helvetica" w:hAnsi="Helvetica" w:cs="TTE1BE21E8t00"/>
          <w:color w:val="000000"/>
          <w:lang w:val="pl-PL"/>
        </w:rPr>
        <w:t xml:space="preserve"> </w:t>
      </w:r>
      <w:r>
        <w:rPr>
          <w:rFonts w:ascii="Helvetica" w:hAnsi="Helvetica" w:cs="Helvetica"/>
          <w:color w:val="000000"/>
          <w:lang w:val="pl-PL"/>
        </w:rPr>
        <w:t xml:space="preserve">technicznych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5. Warunki wykonania i odbioru robót budowlanych </w:t>
      </w: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</w:pPr>
      <w:r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  <w:lastRenderedPageBreak/>
        <w:t>1. Opis ogólny przedmiotu zamówienia</w:t>
      </w: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Przedmiotem zamówienia określonym w niniejszych wymaganiach Zamawiającego jest zaprojektowanie oraz wykonanie remontu istniejącego przepustu pod drogą powiatową nr 3225 S w ciągu ul. Dworcowej w miejscowości Przezchlebie. Przepust znajduje się na cieku płynącym, ciek </w:t>
      </w:r>
      <w:r>
        <w:rPr>
          <w:rFonts w:ascii="Helvetica" w:hAnsi="Helvetica" w:cs="Helvetica"/>
          <w:color w:val="000000"/>
          <w:sz w:val="24"/>
          <w:szCs w:val="24"/>
          <w:u w:val="single"/>
          <w:lang w:val="pl-PL"/>
        </w:rPr>
        <w:t>nie jest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 zarządzany przez Państwowe Gospodarstwo Wodne Wody Polskie. Zlokalizowany jest na działkach gruntu Starostwa Powiatowego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br/>
        <w:t xml:space="preserve">w Tarnowskich Górach. 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Dostępna według map ewidencyjnych szerokość działek gruntu na których znajduje się ciek to ok. 2,0m. Działki przyległe należą do osób prywatnych. 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Zamawiający oczekuje wykonania projektu wykonawczego remontu przepustu z uwagi na występujące sieci  uzbrojenia podziemnego oraz skomplikowane istniejące odprowadzenie wody z przepustu, Wody z rowu przydrożnego odprowadzane są do odpływu pomiędzy ścinaną czołową przepustu a zarurowanym odprowadzeniem wody pod ogrodzeniem, jednak  nie rozpoznano dokładnie  połączenia wody odprowadzanej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br/>
        <w:t>z przepustu z wodami rowu odprowadzającego wody z jezdni. Wody z przepustu odprowadzane są poprzecznie do osi drogi w głąb terenu.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Realizacja tego zadania polegać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będzie na: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a) wykonaniu dokumentacji projektowej dla przedmiotowego obiektu,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b) wykonaniu remontu istniejącego obiektu na podstawie wykonanej dokumentacji. </w:t>
      </w: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Zamawiający dostarczy:</w:t>
      </w:r>
    </w:p>
    <w:p w:rsidR="00A00914" w:rsidRDefault="000E486F">
      <w:pPr>
        <w:pStyle w:val="Akapitzlist"/>
        <w:numPr>
          <w:ilvl w:val="0"/>
          <w:numId w:val="7"/>
        </w:num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mapę do celów projektowych z nakładką </w:t>
      </w:r>
      <w:proofErr w:type="spellStart"/>
      <w:r>
        <w:rPr>
          <w:rFonts w:ascii="Helvetica" w:hAnsi="Helvetica" w:cs="Helvetica"/>
          <w:color w:val="000000"/>
          <w:sz w:val="24"/>
          <w:szCs w:val="24"/>
          <w:lang w:val="pl-PL"/>
        </w:rPr>
        <w:t>S+U+W+E</w:t>
      </w:r>
      <w:proofErr w:type="spellEnd"/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 w formie edytowalnej oraz tradycyjnej (format A-4),</w:t>
      </w:r>
    </w:p>
    <w:p w:rsidR="00A00914" w:rsidRDefault="000E486F">
      <w:pPr>
        <w:pStyle w:val="Akapitzlist"/>
        <w:numPr>
          <w:ilvl w:val="0"/>
          <w:numId w:val="7"/>
        </w:num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otrzymane zgody na wejście w teren osób trzecich,</w:t>
      </w:r>
    </w:p>
    <w:p w:rsidR="00A00914" w:rsidRDefault="000E486F">
      <w:pPr>
        <w:pStyle w:val="Akapitzlist"/>
        <w:numPr>
          <w:ilvl w:val="0"/>
          <w:numId w:val="7"/>
        </w:num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w przypadku braku zgody na zajęcie działek gruntu zastosowanie ma art. 21 ust. 2 ustawy o drogach - prawo wstępu zarządu drogi na grunty przyległe do pasa drogowego w celu wykonania czynności związanych  z utrzymaniem i ochroną drogi. Wymagać to będzie od Wykonawcy przywrócenia terenu do stanu istniejącego przed rozpoczęciem robót,</w:t>
      </w:r>
    </w:p>
    <w:p w:rsidR="00A00914" w:rsidRDefault="000E486F">
      <w:pPr>
        <w:pStyle w:val="Akapitzlist"/>
        <w:numPr>
          <w:ilvl w:val="0"/>
          <w:numId w:val="7"/>
        </w:num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uzgodnienia z gestorami sieci uzbrojenia podziemnego, tj. gazociągu oraz wodociągu,</w:t>
      </w:r>
    </w:p>
    <w:p w:rsidR="00A00914" w:rsidRDefault="000E486F">
      <w:pPr>
        <w:pStyle w:val="Akapitzlist"/>
        <w:numPr>
          <w:ilvl w:val="0"/>
          <w:numId w:val="7"/>
        </w:num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zatwierdzony projekt tymczasowej organizacji ruchu.</w:t>
      </w: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</w:pPr>
      <w:r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  <w:t>2. Charakterystyczne parametry określające istniejącą wielkość</w:t>
      </w:r>
      <w:r>
        <w:rPr>
          <w:rFonts w:ascii="Helvetica" w:hAnsi="Helvetica" w:cs="TTE1ECE5F8t00"/>
          <w:color w:val="000000"/>
          <w:sz w:val="28"/>
          <w:szCs w:val="28"/>
          <w:lang w:val="pl-PL"/>
        </w:rPr>
        <w:t xml:space="preserve"> </w:t>
      </w:r>
      <w:r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  <w:t>obiektu</w:t>
      </w: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Istniejący odcinek drogi powiatowej w ciągu której leży ul. Dworcowa w Przezchlebiu prowadzi de facto ruch docelowo – źródłowy , małe natężenie ruchu, w przeważającej części ruch pojazdów osobowych, autobusowa komunikacja publiczna, kategoria ruchu KR 3. 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Droga wyposażona jest w jezdnię asfaltobetonową o szer. ok. 5,0 m, posiada obustronne gruntowe pobocza o szer. ok 1,70 m i ok.1,30 m.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br/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lastRenderedPageBreak/>
        <w:t>W miejscu przepustu istnieją ściany czołowe ceglane wystające ok. 0,3 m nad poziom pobocza. Łączna powierzchnia ścian czołowych to ok. 40 m</w:t>
      </w:r>
      <w:r>
        <w:rPr>
          <w:rFonts w:ascii="Helvetica" w:hAnsi="Helvetica" w:cs="Helvetica"/>
          <w:color w:val="000000"/>
          <w:sz w:val="24"/>
          <w:szCs w:val="24"/>
          <w:vertAlign w:val="superscript"/>
          <w:lang w:val="pl-PL"/>
        </w:rPr>
        <w:t>2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, długości 4,1 i 4,2 m.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Długość istniejącego przepustu pod jezdnią to ok 9,20 m, pozostała długość zarurowanego odcinka odpływu częściowo na terenie pasa drogowego i częściowo na terenie Starostwa Powiatowego to ok. 6,0 m . Odcinek zarurowanego odpływu wody znajduje się pod nie rozpoznanej grubości warstwą ziemi. Przepust znajduje się stale pod lustrem wody (z uwagi na zatkany odpływ poza pasem drogowym) , szacuje się, że dno przepustu znajduje się na głębokości </w:t>
      </w:r>
      <w:proofErr w:type="spellStart"/>
      <w:r>
        <w:rPr>
          <w:rFonts w:ascii="Helvetica" w:hAnsi="Helvetica" w:cs="Helvetica"/>
          <w:color w:val="000000"/>
          <w:sz w:val="24"/>
          <w:szCs w:val="24"/>
          <w:lang w:val="pl-PL"/>
        </w:rPr>
        <w:t>max</w:t>
      </w:r>
      <w:proofErr w:type="spellEnd"/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. </w:t>
      </w:r>
      <w:r>
        <w:rPr>
          <w:rFonts w:ascii="Helvetica" w:hAnsi="Helvetica" w:cs="Helvetica"/>
          <w:sz w:val="24"/>
          <w:szCs w:val="24"/>
          <w:lang w:val="pl-PL"/>
        </w:rPr>
        <w:t>2,0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 m pod powierzchnią jezdni. Nie rozpoznano średnicy i rodzaju rury przepustowej , należ przyjąć, że rura ma średnicę od 800 do 1000 </w:t>
      </w:r>
      <w:proofErr w:type="spellStart"/>
      <w:r>
        <w:rPr>
          <w:rFonts w:ascii="Helvetica" w:hAnsi="Helvetica" w:cs="Helvetica"/>
          <w:color w:val="000000"/>
          <w:sz w:val="24"/>
          <w:szCs w:val="24"/>
          <w:lang w:val="pl-PL"/>
        </w:rPr>
        <w:t>mm</w:t>
      </w:r>
      <w:proofErr w:type="spellEnd"/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. W poboczu przebiega sieć gazowa średniego ciśnienia PE 25 mm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br/>
        <w:t xml:space="preserve">i PE 63 mm oraz dwie nitki sieci wodociągowej </w:t>
      </w:r>
      <w:r>
        <w:rPr>
          <w:rFonts w:ascii="Helvetica" w:hAnsi="Helvetica" w:cs="Helvetica"/>
          <w:sz w:val="24"/>
          <w:szCs w:val="24"/>
          <w:lang w:val="pl-PL"/>
        </w:rPr>
        <w:t xml:space="preserve">w90 i </w:t>
      </w:r>
      <w:proofErr w:type="spellStart"/>
      <w:r>
        <w:rPr>
          <w:rFonts w:ascii="Helvetica" w:hAnsi="Helvetica" w:cs="Helvetica"/>
          <w:sz w:val="24"/>
          <w:szCs w:val="24"/>
          <w:lang w:val="pl-PL"/>
        </w:rPr>
        <w:t>woA</w:t>
      </w:r>
      <w:proofErr w:type="spellEnd"/>
      <w:r>
        <w:rPr>
          <w:rFonts w:ascii="Helvetica" w:hAnsi="Helvetica" w:cs="Helvetica"/>
          <w:sz w:val="24"/>
          <w:szCs w:val="24"/>
          <w:lang w:val="pl-PL"/>
        </w:rPr>
        <w:t xml:space="preserve"> 300 . Na beto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nowej słupowej konstrukcji wsporczej, po jednej stronie jezdni, w odległości 3,0 m od krawędzi ściany czołowej przepustu znajduje się napowietrzna linia energetyczna. Nie rozpoznano innych sieci uzbrojenia podziemnego. Poza granicą pasa drogowego , przecinając oś przepustu znajduje się ogrodzenie betonowe wykonane z elementów prefabrykowanych.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Kategoria drogi: powiatowa, klasa techniczna: lokalna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</w:pPr>
      <w:r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  <w:t>3. Zakres prac objętych zamówieniem</w:t>
      </w: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3.1. Wymagania ogólne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Zamówienie obejmuje: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a) część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projektową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FF0000"/>
          <w:sz w:val="24"/>
          <w:szCs w:val="24"/>
          <w:lang w:val="pl-PL"/>
        </w:rPr>
      </w:pPr>
      <w:r>
        <w:rPr>
          <w:rFonts w:ascii="Helvetica" w:hAnsi="Helvetica" w:cs="Symbol"/>
          <w:color w:val="000000"/>
          <w:sz w:val="24"/>
          <w:szCs w:val="24"/>
        </w:rPr>
        <w:t>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wykonanie projektu wykonawczego remontu przepustu. Do projektu winne zostać sporządzone: Przedmiar robót, Specyfikacje Techniczne Wykonania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br/>
        <w:t xml:space="preserve">i Odbioru Robót,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b) część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wykonawcza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sz w:val="24"/>
          <w:szCs w:val="24"/>
          <w:lang w:val="pl-PL"/>
        </w:rPr>
      </w:pPr>
      <w:r>
        <w:rPr>
          <w:rFonts w:ascii="Helvetica" w:hAnsi="Helvetica" w:cs="Symbol"/>
          <w:color w:val="000000"/>
          <w:sz w:val="24"/>
          <w:szCs w:val="24"/>
        </w:rPr>
        <w:t>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zrealizowanie robót w oparciu o wykonany i zatwierdzony przez Zamawiającego projekt </w:t>
      </w:r>
      <w:r>
        <w:rPr>
          <w:rFonts w:ascii="Helvetica" w:hAnsi="Helvetica" w:cs="Helvetica"/>
          <w:sz w:val="24"/>
          <w:szCs w:val="24"/>
          <w:lang w:val="pl-PL"/>
        </w:rPr>
        <w:t>wykonawczy,</w:t>
      </w:r>
    </w:p>
    <w:p w:rsidR="00A00914" w:rsidRDefault="000E486F">
      <w:pPr>
        <w:numPr>
          <w:ilvl w:val="0"/>
          <w:numId w:val="3"/>
        </w:numPr>
        <w:spacing w:after="0" w:line="240" w:lineRule="auto"/>
        <w:jc w:val="both"/>
        <w:rPr>
          <w:rFonts w:ascii="Helvetica" w:hAnsi="Helvetica" w:cs="Helvetica"/>
          <w:sz w:val="24"/>
          <w:szCs w:val="24"/>
          <w:lang w:val="pl-PL"/>
        </w:rPr>
      </w:pPr>
      <w:r>
        <w:rPr>
          <w:rFonts w:ascii="Helvetica" w:hAnsi="Helvetica" w:cs="Helvetica"/>
          <w:sz w:val="24"/>
          <w:szCs w:val="24"/>
          <w:lang w:val="pl-PL"/>
        </w:rPr>
        <w:t>utrzymanie czasowej organizacji ruchu podczas prac budowlanych,</w:t>
      </w:r>
    </w:p>
    <w:p w:rsidR="00A00914" w:rsidRDefault="000E486F">
      <w:pPr>
        <w:numPr>
          <w:ilvl w:val="0"/>
          <w:numId w:val="3"/>
        </w:numPr>
        <w:spacing w:after="0" w:line="240" w:lineRule="auto"/>
        <w:jc w:val="both"/>
        <w:rPr>
          <w:rFonts w:ascii="Helvetica" w:hAnsi="Helvetica" w:cs="Helvetica"/>
          <w:sz w:val="24"/>
          <w:szCs w:val="24"/>
          <w:lang w:val="pl-PL"/>
        </w:rPr>
      </w:pPr>
      <w:r>
        <w:rPr>
          <w:rFonts w:ascii="Helvetica" w:hAnsi="Helvetica" w:cs="Helvetica"/>
          <w:sz w:val="24"/>
          <w:szCs w:val="24"/>
          <w:lang w:val="pl-PL"/>
        </w:rPr>
        <w:t>przywrócenie  stałej organizacji ruchu po zakończeniu robót.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sz w:val="24"/>
          <w:szCs w:val="24"/>
          <w:lang w:val="pl-PL"/>
        </w:rPr>
      </w:pPr>
      <w:r>
        <w:rPr>
          <w:rFonts w:ascii="Helvetica" w:hAnsi="Helvetica" w:cs="Helvetica"/>
          <w:sz w:val="24"/>
          <w:szCs w:val="24"/>
          <w:lang w:val="pl-PL"/>
        </w:rPr>
        <w:t>Wykonawca powinien dysponować osobą posiadającą uprawnienia o specjalności drogowej do projektowania i / lub do kierowania robotami budowlanymi.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3.2. Uwarunkowania wykonania przedmiotu zamówienia</w:t>
      </w: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Na czas prowadzenia robót budowlanych należy utrzymać możliwość ruchu pieszych, ruchu pojazdów, ruchu autobusów komunikacji zbiorowej. Należy utrzymać odwodnienie pasa drogowego oraz przepływ wody na cieku wodnym.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</w:pPr>
      <w:r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  <w:t>4. Opis wymagań</w:t>
      </w:r>
      <w:r>
        <w:rPr>
          <w:rFonts w:ascii="Helvetica" w:hAnsi="Helvetica" w:cs="TTE1ECE5F8t00"/>
          <w:color w:val="000000"/>
          <w:sz w:val="28"/>
          <w:szCs w:val="28"/>
          <w:lang w:val="pl-PL"/>
        </w:rPr>
        <w:t xml:space="preserve"> </w:t>
      </w:r>
      <w:r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  <w:t>zamawiającego w stosunku do przedmiotu Zamówienia</w:t>
      </w: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4.1. Wymagania ogólne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Wszystkie prace objęte zamówieniem powinny być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wykonane zgodnie z:</w:t>
      </w:r>
    </w:p>
    <w:p w:rsidR="00A00914" w:rsidRDefault="000E486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lastRenderedPageBreak/>
        <w:t>obowiązującymi przepisami techniczno – budowlanymi,</w:t>
      </w:r>
    </w:p>
    <w:p w:rsidR="00A00914" w:rsidRDefault="000E486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wymogami zawartymi w programie funkcjonalno – użytkowym, </w:t>
      </w:r>
    </w:p>
    <w:p w:rsidR="00A00914" w:rsidRDefault="000E486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uzgodnieniami gestorów sieci,</w:t>
      </w:r>
    </w:p>
    <w:p w:rsidR="00A00914" w:rsidRDefault="000E486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zgodnie z wykonanym i zatwierdzonym projektem wykonawczym remontu.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FF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Wszelkie wyroby użyte w trakcie prowadzenia robót muszą 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być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wprowadzone do obrotu zgodnie z Ustawą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z dn. 16.04.2004 o wyrobach budowlanych (</w:t>
      </w:r>
      <w:proofErr w:type="spellStart"/>
      <w:r>
        <w:rPr>
          <w:rFonts w:ascii="Helvetica" w:hAnsi="Helvetica" w:cs="Helvetica"/>
          <w:color w:val="000000"/>
          <w:sz w:val="24"/>
          <w:szCs w:val="24"/>
          <w:lang w:val="pl-PL"/>
        </w:rPr>
        <w:t>t.j.Dz.U</w:t>
      </w:r>
      <w:proofErr w:type="spellEnd"/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. 2021  poz. 1213 z </w:t>
      </w:r>
      <w:proofErr w:type="spellStart"/>
      <w:r>
        <w:rPr>
          <w:rFonts w:ascii="Helvetica" w:hAnsi="Helvetica" w:cs="Helvetica"/>
          <w:color w:val="000000"/>
          <w:sz w:val="24"/>
          <w:szCs w:val="24"/>
          <w:lang w:val="pl-PL"/>
        </w:rPr>
        <w:t>późn</w:t>
      </w:r>
      <w:proofErr w:type="spellEnd"/>
      <w:r>
        <w:rPr>
          <w:rFonts w:ascii="Helvetica" w:hAnsi="Helvetica" w:cs="Helvetica"/>
          <w:color w:val="000000"/>
          <w:sz w:val="24"/>
          <w:szCs w:val="24"/>
          <w:lang w:val="pl-PL"/>
        </w:rPr>
        <w:t>. zm.) Roboty budowlane powinny być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wykonane zgodnie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br/>
        <w:t>z zatwierdzonym projektem, sztuką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budowlaną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i obowiązującymi przepisami. Teren budowy powinien być odpowiednio zabezpieczony zgodnie z przepisami BHP przed dostępem osób trzecich. Realizacja robót powinna być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prowadzona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br/>
        <w:t>z  uwzględnieniem ochrony środowiska na obszarze prowadzenia prac, obejmując odnowę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wody,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gleby, zieleni i naturalnego ukształtowania terenu po zakończeniu pra</w:t>
      </w:r>
      <w:r>
        <w:rPr>
          <w:rFonts w:ascii="Helvetica" w:hAnsi="Helvetica" w:cs="Helvetica"/>
          <w:sz w:val="24"/>
          <w:szCs w:val="24"/>
          <w:lang w:val="pl-PL"/>
        </w:rPr>
        <w:t>c.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FF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4.2. Wymagania w stosunku do robót i rozwiązań</w:t>
      </w:r>
      <w:r>
        <w:rPr>
          <w:rFonts w:ascii="Helvetica" w:hAnsi="Helvetica" w:cs="TTE1ECE5F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technicznych.</w:t>
      </w:r>
    </w:p>
    <w:p w:rsidR="00A00914" w:rsidRDefault="000E486F">
      <w:pPr>
        <w:spacing w:after="0" w:line="240" w:lineRule="auto"/>
        <w:rPr>
          <w:rFonts w:ascii="Helvetica" w:hAnsi="Helvetica" w:cs="Helvetica-Bold"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Cs/>
          <w:color w:val="000000"/>
          <w:sz w:val="24"/>
          <w:szCs w:val="24"/>
          <w:lang w:val="pl-PL"/>
        </w:rPr>
        <w:t>Remont istniejącego przepustu powinien uwzględniać:</w:t>
      </w:r>
    </w:p>
    <w:p w:rsidR="00A00914" w:rsidRDefault="000E486F">
      <w:pPr>
        <w:pStyle w:val="Akapitzlist"/>
        <w:numPr>
          <w:ilvl w:val="0"/>
          <w:numId w:val="9"/>
        </w:numPr>
        <w:spacing w:after="0" w:line="240" w:lineRule="auto"/>
        <w:rPr>
          <w:rFonts w:ascii="Helvetica" w:hAnsi="Helvetica" w:cs="Helvetica-Bold"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Cs/>
          <w:color w:val="000000"/>
          <w:sz w:val="24"/>
          <w:szCs w:val="24"/>
          <w:lang w:val="pl-PL"/>
        </w:rPr>
        <w:t xml:space="preserve">wykonanie ręczne przekopów kontrolnych w celu lokalizacji urządzeń uzbrojenia podziemnego, zapewnienie nadzoru gestorów sieci, </w:t>
      </w:r>
    </w:p>
    <w:p w:rsidR="00A00914" w:rsidRDefault="000E486F">
      <w:pPr>
        <w:numPr>
          <w:ilvl w:val="0"/>
          <w:numId w:val="5"/>
        </w:numPr>
        <w:spacing w:after="0" w:line="240" w:lineRule="auto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uzgodnioną dokumentację wykonawczą remontu,   </w:t>
      </w:r>
    </w:p>
    <w:p w:rsidR="00A00914" w:rsidRDefault="000E486F">
      <w:pPr>
        <w:numPr>
          <w:ilvl w:val="0"/>
          <w:numId w:val="4"/>
        </w:numPr>
        <w:spacing w:after="0" w:line="240" w:lineRule="auto"/>
        <w:rPr>
          <w:rFonts w:ascii="Helvetica" w:hAnsi="Helvetica" w:cs="Symbol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wprowadzenie tymczasowej organizacji ruchu z utrzymaniem ruchu pieszego i pojazdów,</w:t>
      </w:r>
    </w:p>
    <w:p w:rsidR="00A00914" w:rsidRDefault="000E486F">
      <w:pPr>
        <w:numPr>
          <w:ilvl w:val="0"/>
          <w:numId w:val="4"/>
        </w:numPr>
        <w:spacing w:after="0" w:line="240" w:lineRule="auto"/>
        <w:rPr>
          <w:rFonts w:ascii="Helvetica" w:hAnsi="Helvetica" w:cs="Symbol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rozbiórkę istniejącej jezdni , poboczy, demontaż elementów istniejącego przepustu, </w:t>
      </w:r>
    </w:p>
    <w:p w:rsidR="00A00914" w:rsidRDefault="000E486F">
      <w:pPr>
        <w:numPr>
          <w:ilvl w:val="0"/>
          <w:numId w:val="4"/>
        </w:numPr>
        <w:spacing w:after="0" w:line="240" w:lineRule="auto"/>
        <w:rPr>
          <w:rFonts w:ascii="Helvetica" w:hAnsi="Helvetica" w:cs="Symbol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demontaż i ponowny montaż ogrodzenia z rozbieralnych prefabrykowanych elementów betonowych, w przypadku uszkodzenia montaż nowych , zakładana ilość przęseł do demontażu szt. 2, </w:t>
      </w:r>
    </w:p>
    <w:p w:rsidR="00A00914" w:rsidRDefault="000E486F">
      <w:pPr>
        <w:numPr>
          <w:ilvl w:val="0"/>
          <w:numId w:val="4"/>
        </w:numPr>
        <w:spacing w:after="0" w:line="240" w:lineRule="auto"/>
        <w:rPr>
          <w:rFonts w:ascii="Helvetica" w:hAnsi="Helvetica" w:cs="Symbol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wykonanie tymczasowego przepustu dla utrzymania przepływu wody, średnica tymczasowego przepustu Ø 600 mm,</w:t>
      </w:r>
    </w:p>
    <w:p w:rsidR="00A00914" w:rsidRDefault="000E486F">
      <w:pPr>
        <w:numPr>
          <w:ilvl w:val="0"/>
          <w:numId w:val="4"/>
        </w:numPr>
        <w:spacing w:after="0" w:line="240" w:lineRule="auto"/>
        <w:rPr>
          <w:rFonts w:ascii="Helvetica" w:hAnsi="Helvetica" w:cs="Symbol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wykonanie nowego przepustu z montażem ścianek czołowych otworowych, nowy przepust z rur </w:t>
      </w:r>
      <w:proofErr w:type="spellStart"/>
      <w:r>
        <w:rPr>
          <w:rFonts w:ascii="Helvetica" w:hAnsi="Helvetica" w:cs="Helvetica"/>
          <w:color w:val="000000"/>
          <w:sz w:val="24"/>
          <w:szCs w:val="24"/>
          <w:lang w:val="pl-PL"/>
        </w:rPr>
        <w:t>korugowanych</w:t>
      </w:r>
      <w:proofErr w:type="spellEnd"/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 z kołnierzem, nośność SN 8, średnica 800 lub 1000 (odtworzenie średnicy wewnętrznej jak istniejąca), </w:t>
      </w:r>
    </w:p>
    <w:p w:rsidR="00A00914" w:rsidRDefault="000E486F">
      <w:pPr>
        <w:numPr>
          <w:ilvl w:val="0"/>
          <w:numId w:val="4"/>
        </w:numPr>
        <w:spacing w:after="0" w:line="240" w:lineRule="auto"/>
        <w:rPr>
          <w:rFonts w:ascii="Helvetica" w:hAnsi="Helvetica" w:cs="Symbol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obudowanie rury przepustu betonem, </w:t>
      </w:r>
    </w:p>
    <w:p w:rsidR="00A00914" w:rsidRDefault="000E486F">
      <w:pPr>
        <w:numPr>
          <w:ilvl w:val="0"/>
          <w:numId w:val="4"/>
        </w:numPr>
        <w:spacing w:after="0" w:line="240" w:lineRule="auto"/>
        <w:rPr>
          <w:rFonts w:ascii="Helvetica" w:hAnsi="Helvetica" w:cs="Symbol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odtworzenie konstrukcji drogi, poboczy, nawierzchni jezdni,</w:t>
      </w:r>
    </w:p>
    <w:p w:rsidR="00A00914" w:rsidRDefault="000E486F">
      <w:pPr>
        <w:numPr>
          <w:ilvl w:val="0"/>
          <w:numId w:val="4"/>
        </w:numPr>
        <w:spacing w:after="0" w:line="240" w:lineRule="auto"/>
        <w:rPr>
          <w:rFonts w:ascii="Helvetica" w:hAnsi="Helvetica" w:cs="Symbol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demontaż tymczasowego przepustu i odtworzenie konstrukcji drogi i nawierzchni drogi, </w:t>
      </w:r>
    </w:p>
    <w:p w:rsidR="00A00914" w:rsidRDefault="000E486F">
      <w:pPr>
        <w:numPr>
          <w:ilvl w:val="0"/>
          <w:numId w:val="4"/>
        </w:numPr>
        <w:spacing w:after="0" w:line="240" w:lineRule="auto"/>
        <w:rPr>
          <w:rFonts w:ascii="Helvetica" w:hAnsi="Helvetica" w:cs="Symbol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odtworzenie , umocnienie poboczy, </w:t>
      </w:r>
    </w:p>
    <w:p w:rsidR="00A00914" w:rsidRDefault="000E486F">
      <w:pPr>
        <w:numPr>
          <w:ilvl w:val="0"/>
          <w:numId w:val="4"/>
        </w:numPr>
        <w:spacing w:after="0" w:line="240" w:lineRule="auto"/>
        <w:rPr>
          <w:rFonts w:ascii="Helvetica" w:hAnsi="Helvetica" w:cs="Symbol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demontaż tymczasowej organizacji ruchu i przywrócenie docelowej organizacji ruchu</w:t>
      </w:r>
      <w:r>
        <w:rPr>
          <w:rFonts w:ascii="Helvetica" w:hAnsi="Helvetica" w:cs="Helvetica"/>
          <w:color w:val="C9211E"/>
          <w:sz w:val="24"/>
          <w:szCs w:val="24"/>
          <w:lang w:val="pl-PL"/>
        </w:rPr>
        <w:t>,</w:t>
      </w:r>
    </w:p>
    <w:p w:rsidR="00A00914" w:rsidRDefault="000E486F">
      <w:pPr>
        <w:numPr>
          <w:ilvl w:val="0"/>
          <w:numId w:val="4"/>
        </w:numPr>
        <w:spacing w:after="0" w:line="240" w:lineRule="auto"/>
        <w:rPr>
          <w:rFonts w:ascii="Helvetica" w:hAnsi="Helvetica" w:cs="Symbol"/>
          <w:color w:val="FF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zgłoszenia wykonania robót budowlanych.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-Bold"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Cs/>
          <w:color w:val="000000"/>
          <w:sz w:val="24"/>
          <w:szCs w:val="24"/>
          <w:lang w:val="pl-PL"/>
        </w:rPr>
        <w:t>Powyższy zakres robót jest orientacyjny i może ulec zmianie po dokonaniu przez Wykonawcę</w:t>
      </w:r>
      <w:r>
        <w:rPr>
          <w:rFonts w:ascii="Helvetica" w:hAnsi="Helvetica" w:cs="TTE1ECE5F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-Bold"/>
          <w:bCs/>
          <w:color w:val="000000"/>
          <w:sz w:val="24"/>
          <w:szCs w:val="24"/>
          <w:lang w:val="pl-PL"/>
        </w:rPr>
        <w:t>oględzin/odkrywek oraz poznaniu dokładnego stanu technicznego przepustu drogowego i infrastruktury na odcinku objętym remontem , a także winien uwzględniać rozwiązania techniczne wynikające z projektu wykonawczego,</w:t>
      </w: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</w:p>
    <w:p w:rsidR="00A00914" w:rsidRPr="00822C27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 w:rsidRPr="00822C27"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lastRenderedPageBreak/>
        <w:t>5. Warunki wykonania i odbioru robót budowlanych</w:t>
      </w:r>
    </w:p>
    <w:p w:rsidR="00A00914" w:rsidRPr="00822C27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</w:p>
    <w:p w:rsidR="00822C27" w:rsidRPr="00822C27" w:rsidRDefault="000E486F">
      <w:pPr>
        <w:spacing w:after="0" w:line="240" w:lineRule="auto"/>
        <w:jc w:val="both"/>
        <w:rPr>
          <w:rFonts w:ascii="Helvetica" w:hAnsi="Helvetica" w:cs="Helvetica"/>
          <w:b/>
          <w:bCs/>
          <w:color w:val="000000"/>
          <w:sz w:val="24"/>
          <w:szCs w:val="24"/>
          <w:lang w:val="pl-PL"/>
        </w:rPr>
      </w:pPr>
      <w:r w:rsidRPr="00822C27">
        <w:rPr>
          <w:rFonts w:ascii="Helvetica" w:hAnsi="Helvetica" w:cs="Helvetica"/>
          <w:color w:val="000000"/>
          <w:sz w:val="24"/>
          <w:szCs w:val="24"/>
          <w:lang w:val="pl-PL"/>
        </w:rPr>
        <w:t xml:space="preserve">Wykonawca zobowiązany jest do </w:t>
      </w:r>
      <w:r w:rsidR="00822C27" w:rsidRPr="00822C27">
        <w:rPr>
          <w:rFonts w:ascii="Helvetica" w:hAnsi="Helvetica" w:cs="Helvetica"/>
          <w:color w:val="000000"/>
          <w:sz w:val="24"/>
          <w:szCs w:val="24"/>
          <w:lang w:val="pl-PL"/>
        </w:rPr>
        <w:t xml:space="preserve">wykonania </w:t>
      </w:r>
      <w:r w:rsidRPr="00822C27">
        <w:rPr>
          <w:rFonts w:ascii="Helvetica" w:hAnsi="Helvetica" w:cs="Helvetica"/>
          <w:color w:val="000000"/>
          <w:sz w:val="24"/>
          <w:szCs w:val="24"/>
          <w:lang w:val="pl-PL"/>
        </w:rPr>
        <w:t xml:space="preserve">projektu remontu przepustu  w terminie </w:t>
      </w:r>
      <w:r w:rsidRPr="00822C27">
        <w:rPr>
          <w:rFonts w:ascii="Helvetica" w:hAnsi="Helvetica" w:cs="Helvetica"/>
          <w:b/>
          <w:bCs/>
          <w:color w:val="000000"/>
          <w:sz w:val="24"/>
          <w:szCs w:val="24"/>
          <w:lang w:val="pl-PL"/>
        </w:rPr>
        <w:t>do 1</w:t>
      </w:r>
      <w:r w:rsidR="00822C27" w:rsidRPr="00822C27">
        <w:rPr>
          <w:rFonts w:ascii="Helvetica" w:hAnsi="Helvetica" w:cs="Helvetica"/>
          <w:b/>
          <w:bCs/>
          <w:color w:val="000000"/>
          <w:sz w:val="24"/>
          <w:szCs w:val="24"/>
          <w:lang w:val="pl-PL"/>
        </w:rPr>
        <w:t>,</w:t>
      </w:r>
      <w:r w:rsidRPr="00822C27">
        <w:rPr>
          <w:rFonts w:ascii="Helvetica" w:hAnsi="Helvetica" w:cs="Helvetica"/>
          <w:b/>
          <w:bCs/>
          <w:color w:val="000000"/>
          <w:sz w:val="24"/>
          <w:szCs w:val="24"/>
          <w:lang w:val="pl-PL"/>
        </w:rPr>
        <w:t xml:space="preserve">5 </w:t>
      </w:r>
      <w:r w:rsidR="00822C27" w:rsidRPr="00822C27">
        <w:rPr>
          <w:rFonts w:ascii="Helvetica" w:hAnsi="Helvetica" w:cs="Helvetica"/>
          <w:b/>
          <w:bCs/>
          <w:color w:val="000000"/>
          <w:sz w:val="24"/>
          <w:szCs w:val="24"/>
          <w:lang w:val="pl-PL"/>
        </w:rPr>
        <w:t>miesiąca od daty podpisania umowy</w:t>
      </w:r>
    </w:p>
    <w:p w:rsidR="00A00914" w:rsidRPr="00822C27" w:rsidRDefault="000E486F">
      <w:pPr>
        <w:spacing w:after="0" w:line="240" w:lineRule="auto"/>
        <w:jc w:val="both"/>
        <w:rPr>
          <w:rFonts w:ascii="Helvetica" w:hAnsi="Helvetica" w:cs="Helvetica-Bold"/>
          <w:bCs/>
          <w:color w:val="000000"/>
          <w:sz w:val="24"/>
          <w:szCs w:val="24"/>
          <w:lang w:val="pl-PL"/>
        </w:rPr>
      </w:pPr>
      <w:r w:rsidRPr="00822C27">
        <w:rPr>
          <w:rFonts w:ascii="Helvetica" w:hAnsi="Helvetica" w:cs="Helvetica"/>
          <w:color w:val="000000"/>
          <w:sz w:val="24"/>
          <w:szCs w:val="24"/>
          <w:lang w:val="pl-PL"/>
        </w:rPr>
        <w:t>Wykonawca zobowiązany jest do wykonania robót budowlanych w oparciu o sporządzoną</w:t>
      </w:r>
      <w:r w:rsidRPr="00822C27"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 w:rsidRPr="00822C27">
        <w:rPr>
          <w:rFonts w:ascii="Helvetica" w:hAnsi="Helvetica" w:cs="Helvetica"/>
          <w:color w:val="000000"/>
          <w:sz w:val="24"/>
          <w:szCs w:val="24"/>
          <w:lang w:val="pl-PL"/>
        </w:rPr>
        <w:t>i zatwierdzoną</w:t>
      </w:r>
      <w:r w:rsidRPr="00822C27"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 w:rsidRPr="00822C27">
        <w:rPr>
          <w:rFonts w:ascii="Helvetica" w:hAnsi="Helvetica" w:cs="Helvetica"/>
          <w:color w:val="000000"/>
          <w:sz w:val="24"/>
          <w:szCs w:val="24"/>
          <w:lang w:val="pl-PL"/>
        </w:rPr>
        <w:t>przez Zamawiającego dokumentację</w:t>
      </w:r>
      <w:r w:rsidRPr="00822C27"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 w:rsidRPr="00822C27">
        <w:rPr>
          <w:rFonts w:ascii="Helvetica" w:hAnsi="Helvetica" w:cs="Helvetica"/>
          <w:color w:val="000000"/>
          <w:sz w:val="24"/>
          <w:szCs w:val="24"/>
          <w:lang w:val="pl-PL"/>
        </w:rPr>
        <w:t>wykonawczą</w:t>
      </w:r>
      <w:r w:rsidRPr="00822C27"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 w:rsidRPr="00822C27">
        <w:rPr>
          <w:rFonts w:ascii="Helvetica" w:hAnsi="Helvetica" w:cs="Helvetica"/>
          <w:color w:val="000000"/>
          <w:sz w:val="24"/>
          <w:szCs w:val="24"/>
          <w:lang w:val="pl-PL"/>
        </w:rPr>
        <w:t xml:space="preserve">w terminie do </w:t>
      </w:r>
      <w:r w:rsidR="00822C27" w:rsidRPr="00822C27">
        <w:rPr>
          <w:rFonts w:ascii="Helvetica" w:hAnsi="Helvetica" w:cs="Helvetica"/>
          <w:color w:val="000000"/>
          <w:sz w:val="24"/>
          <w:szCs w:val="24"/>
          <w:lang w:val="pl-PL"/>
        </w:rPr>
        <w:t xml:space="preserve">4 miesięcy </w:t>
      </w:r>
      <w:r w:rsidR="00822C27" w:rsidRPr="00822C27">
        <w:rPr>
          <w:rFonts w:ascii="Helvetica" w:hAnsi="Helvetica" w:cs="Helvetica"/>
          <w:b/>
          <w:bCs/>
          <w:color w:val="000000"/>
          <w:sz w:val="24"/>
          <w:szCs w:val="24"/>
          <w:lang w:val="pl-PL"/>
        </w:rPr>
        <w:t>od daty podpisania umowy</w:t>
      </w:r>
      <w:r w:rsidR="00822C27" w:rsidRPr="00822C27">
        <w:rPr>
          <w:rFonts w:ascii="Helvetica" w:hAnsi="Helvetica" w:cs="Helvetica"/>
          <w:color w:val="000000"/>
          <w:sz w:val="24"/>
          <w:szCs w:val="24"/>
          <w:lang w:val="pl-PL"/>
        </w:rPr>
        <w:t xml:space="preserve"> </w:t>
      </w:r>
      <w:r w:rsidRPr="00822C27">
        <w:rPr>
          <w:rFonts w:ascii="Helvetica" w:hAnsi="Helvetica" w:cs="Helvetica-Bold"/>
          <w:bCs/>
          <w:color w:val="000000"/>
          <w:sz w:val="24"/>
          <w:szCs w:val="24"/>
          <w:lang w:val="pl-PL"/>
        </w:rPr>
        <w:t>wraz ze zgłoszeniem wykonania robót budowlanych we właściwym miejscowo organie administracji architektoniczno – budowlanej.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0E486F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  <w:r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  <w:t>PROGRAM FUNKCJONALNO - UŻYTKOWY</w:t>
      </w: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0E486F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  <w:r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  <w:t>II CZĘŚĆ INFORMACYJNA</w:t>
      </w: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4"/>
          <w:szCs w:val="44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-Bold"/>
          <w:b/>
          <w:bCs/>
          <w:color w:val="000000"/>
          <w:sz w:val="44"/>
          <w:szCs w:val="44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SPIS TREŚCI CZĘŚCI INFORMACYJNEJ: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1. Decyzje administracyjne i dokumentacja 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2. Przepisy prawne, normy i przepisy związane z projektowaniem i wykonaniem zamierzenia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budowlanego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3. Inne informacje, dokumenty, uwarunkowania i wytyczne inwestorskie na zaprojektowanie</w:t>
      </w:r>
    </w:p>
    <w:p w:rsidR="00A00914" w:rsidRDefault="000E486F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robót budowlanych </w:t>
      </w: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A00914">
      <w:pPr>
        <w:spacing w:after="0" w:line="240" w:lineRule="auto"/>
        <w:rPr>
          <w:rFonts w:ascii="Helvetica" w:hAnsi="Helvetica" w:cs="Helvetica"/>
          <w:color w:val="000000"/>
          <w:lang w:val="pl-PL"/>
        </w:rPr>
      </w:pPr>
    </w:p>
    <w:p w:rsidR="00A00914" w:rsidRDefault="000E486F">
      <w:pPr>
        <w:spacing w:after="0" w:line="240" w:lineRule="auto"/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</w:pPr>
      <w:r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  <w:t>1. Decyzje administracyjne i dokumentacja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lastRenderedPageBreak/>
        <w:t>Zamawiający dostarczy Wykonawcy mapę do celów projektowych oraz posiadane zgody na wejście w teren osób trzecich oraz uzgodnienia branżowe zabezpieczenia sieci gazowej i zabezpieczenia sieci wodociągowej, mapę do celów projektowych.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</w:pPr>
      <w:r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  <w:t>2. Przepisy prawne, normy i przepisy związane z projektowaniem i wykonaniem zamierzenia budowlanego.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Wykonawca jest zobowiązany przy projektowaniu i realizacji przedmiotu zamówienia stosować 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aktualne przepisy prawa Unii Europejskiej i prawa polskiego w szczególności niżej wymienione ustawy, wytyczne, normy i przepisy: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I. Ustawa z dnia 07.07.1994r. Prawo budowlane. tekst jednolity Dz. U. 2019 r. poz. 1186 z późniejszymi zmianami,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II. Zarządzenie Ministra Gospodarki Przestrzennej i Budownictwa w sprawie metod i podstaw kosztorysowania obiektów i robót budowlanych. M.P.1996r. Nr 48, poz. 461. 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III. Rozporządzenie Ministra Transportu i Gospodarki Morskiej w sprawie warunków technicznych, jakim powinny odpowiadać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drogi publiczne i ich usytuowanie. Dz.U.1999r. Nr 43 poz.430..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IV. Rozporządzenie Ministra Infrastruktury w sprawie informacji dotyczącej bezpieczeństwa i ochrony zdrowia oraz planu bezpieczeństwa i ochrony zdrowia. Dz. U. 2003r. Nr 120, poz. 1126.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V. Rozporządzenie Ministra Spraw Wewnętrznych i Administracji z dnia 26 lutego 1999r. w sprawie metod i podstaw sporządzania kosztorysu inwestorskiego. Dz. U. z dnia 30 marca 1999r. Nr 26, poz. 239.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VI. Ustawa z dnia 27.04.2001r. prawo ochrony środowiska Dz.U.2001r. Nr 62 poz.627; z późniejszymi zmianami.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VII. Katalog typowych konstrukcji nawierzchni podatnych i półsztywnych. - IBDIM, Warszawa 1997,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VIII. – ustawa prawo o ruchu drogowym wraz z rozporządzeniami wykonawczymi do tej ustawy.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-Bold"/>
          <w:b/>
          <w:bCs/>
          <w:sz w:val="28"/>
          <w:szCs w:val="28"/>
          <w:lang w:val="pl-PL"/>
        </w:rPr>
      </w:pPr>
      <w:r>
        <w:rPr>
          <w:rFonts w:ascii="Helvetica" w:hAnsi="Helvetica" w:cs="Helvetica-Bold"/>
          <w:b/>
          <w:bCs/>
          <w:sz w:val="28"/>
          <w:szCs w:val="28"/>
          <w:lang w:val="pl-PL"/>
        </w:rPr>
        <w:t>3. Inne informacje, dokumenty, uwarunkowania i wytyczne inwestorskie dla zaprojektowania robót budowlanych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-Bold"/>
          <w:b/>
          <w:bCs/>
          <w:sz w:val="28"/>
          <w:szCs w:val="28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sz w:val="24"/>
          <w:szCs w:val="24"/>
          <w:lang w:val="pl-PL"/>
        </w:rPr>
      </w:pPr>
      <w:r>
        <w:rPr>
          <w:rFonts w:ascii="Helvetica" w:hAnsi="Helvetica" w:cs="Helvetica"/>
          <w:sz w:val="24"/>
          <w:szCs w:val="24"/>
          <w:lang w:val="pl-PL"/>
        </w:rPr>
        <w:t>Zamawiający zakłada następujące parametry dla realizacji zadania:</w:t>
      </w:r>
    </w:p>
    <w:p w:rsidR="00A00914" w:rsidRDefault="000E486F">
      <w:pPr>
        <w:numPr>
          <w:ilvl w:val="0"/>
          <w:numId w:val="6"/>
        </w:numPr>
        <w:spacing w:after="0" w:line="240" w:lineRule="auto"/>
        <w:jc w:val="both"/>
        <w:rPr>
          <w:rFonts w:ascii="Helvetica" w:hAnsi="Helvetica" w:cs="Helvetica"/>
          <w:sz w:val="24"/>
          <w:szCs w:val="24"/>
          <w:lang w:val="pl-PL"/>
        </w:rPr>
      </w:pPr>
      <w:r>
        <w:rPr>
          <w:rFonts w:ascii="Helvetica" w:hAnsi="Helvetica" w:cs="Helvetica"/>
          <w:sz w:val="24"/>
          <w:szCs w:val="24"/>
          <w:lang w:val="pl-PL"/>
        </w:rPr>
        <w:t>zachowania przekroju drogowego drogi , szerokości poboczy, szerokości jezdni, konstrukcji drogi, niwelety podłużnej i spadków poprzecznych,</w:t>
      </w:r>
    </w:p>
    <w:p w:rsidR="00A00914" w:rsidRDefault="000E486F">
      <w:pPr>
        <w:numPr>
          <w:ilvl w:val="0"/>
          <w:numId w:val="6"/>
        </w:numPr>
        <w:spacing w:after="0" w:line="240" w:lineRule="auto"/>
        <w:jc w:val="both"/>
        <w:rPr>
          <w:rFonts w:ascii="Helvetica" w:hAnsi="Helvetica" w:cs="Helvetica"/>
          <w:sz w:val="24"/>
          <w:szCs w:val="24"/>
          <w:lang w:val="pl-PL"/>
        </w:rPr>
      </w:pPr>
      <w:r>
        <w:rPr>
          <w:rFonts w:ascii="Helvetica" w:hAnsi="Helvetica" w:cs="Helvetica"/>
          <w:sz w:val="24"/>
          <w:szCs w:val="24"/>
          <w:lang w:val="pl-PL"/>
        </w:rPr>
        <w:t xml:space="preserve">zabudowę nowej rury przepustowej Ø 800 lub Ø 1000 </w:t>
      </w:r>
      <w:proofErr w:type="spellStart"/>
      <w:r>
        <w:rPr>
          <w:rFonts w:ascii="Helvetica" w:hAnsi="Helvetica" w:cs="Helvetica"/>
          <w:sz w:val="24"/>
          <w:szCs w:val="24"/>
          <w:lang w:val="pl-PL"/>
        </w:rPr>
        <w:t>korugowanej</w:t>
      </w:r>
      <w:proofErr w:type="spellEnd"/>
      <w:r>
        <w:rPr>
          <w:rFonts w:ascii="Helvetica" w:hAnsi="Helvetica" w:cs="Helvetica"/>
          <w:sz w:val="24"/>
          <w:szCs w:val="24"/>
          <w:lang w:val="pl-PL"/>
        </w:rPr>
        <w:t xml:space="preserve"> z kołnierzem, nośność SN 8,</w:t>
      </w:r>
    </w:p>
    <w:p w:rsidR="00A00914" w:rsidRDefault="000E486F">
      <w:pPr>
        <w:numPr>
          <w:ilvl w:val="0"/>
          <w:numId w:val="6"/>
        </w:numPr>
        <w:spacing w:after="0" w:line="240" w:lineRule="auto"/>
        <w:jc w:val="both"/>
        <w:rPr>
          <w:rFonts w:ascii="Helvetica" w:hAnsi="Helvetica" w:cs="Helvetica"/>
          <w:sz w:val="24"/>
          <w:szCs w:val="24"/>
          <w:lang w:val="pl-PL"/>
        </w:rPr>
      </w:pPr>
      <w:r>
        <w:rPr>
          <w:rFonts w:ascii="Helvetica" w:hAnsi="Helvetica" w:cs="Helvetica"/>
          <w:sz w:val="24"/>
          <w:szCs w:val="24"/>
          <w:lang w:val="pl-PL"/>
        </w:rPr>
        <w:t>zaprojektowanie i wykonanie umocnienia wlotu przepustu ,</w:t>
      </w:r>
    </w:p>
    <w:p w:rsidR="00A00914" w:rsidRDefault="000E486F">
      <w:pPr>
        <w:numPr>
          <w:ilvl w:val="0"/>
          <w:numId w:val="6"/>
        </w:numPr>
        <w:spacing w:after="0" w:line="240" w:lineRule="auto"/>
        <w:jc w:val="both"/>
        <w:rPr>
          <w:rFonts w:ascii="Helvetica" w:hAnsi="Helvetica" w:cs="Helvetica"/>
          <w:sz w:val="24"/>
          <w:szCs w:val="24"/>
          <w:lang w:val="pl-PL"/>
        </w:rPr>
      </w:pPr>
      <w:r>
        <w:rPr>
          <w:rFonts w:ascii="Helvetica" w:hAnsi="Helvetica" w:cs="Helvetica"/>
          <w:sz w:val="24"/>
          <w:szCs w:val="24"/>
          <w:lang w:val="pl-PL"/>
        </w:rPr>
        <w:t>odtworzenie, umocnienie dna i rowów po stronie wylotu przepustu płytami ażurowymi,</w:t>
      </w:r>
    </w:p>
    <w:p w:rsidR="00A00914" w:rsidRDefault="000E486F">
      <w:pPr>
        <w:numPr>
          <w:ilvl w:val="0"/>
          <w:numId w:val="6"/>
        </w:numPr>
        <w:spacing w:after="0" w:line="240" w:lineRule="auto"/>
        <w:jc w:val="both"/>
        <w:rPr>
          <w:rFonts w:ascii="Helvetica" w:hAnsi="Helvetica" w:cs="Helvetica"/>
          <w:sz w:val="24"/>
          <w:szCs w:val="24"/>
          <w:lang w:val="pl-PL"/>
        </w:rPr>
      </w:pPr>
      <w:r>
        <w:rPr>
          <w:rFonts w:ascii="Helvetica" w:hAnsi="Helvetica" w:cs="Helvetica"/>
          <w:sz w:val="24"/>
          <w:szCs w:val="24"/>
          <w:lang w:val="pl-PL"/>
        </w:rPr>
        <w:t xml:space="preserve">dopuszcza likwidację zarurowanego odcinka rury odpływowej poza pasem drogowym w zamian za wykonanie umocnionego odpływu na długości jak istniejąca rura odpływowa , tj. 6,0 m, przy czym musi być możliwość odtworzenia istniejącego betonowego ogrodzenia, </w:t>
      </w:r>
    </w:p>
    <w:p w:rsidR="00A00914" w:rsidRDefault="000E486F">
      <w:pPr>
        <w:numPr>
          <w:ilvl w:val="0"/>
          <w:numId w:val="6"/>
        </w:numPr>
        <w:spacing w:after="0" w:line="240" w:lineRule="auto"/>
        <w:jc w:val="both"/>
        <w:rPr>
          <w:rFonts w:ascii="Helvetica" w:hAnsi="Helvetica" w:cs="Helvetica"/>
          <w:sz w:val="24"/>
          <w:szCs w:val="24"/>
          <w:lang w:val="pl-PL"/>
        </w:rPr>
      </w:pPr>
      <w:r>
        <w:rPr>
          <w:rFonts w:ascii="Helvetica" w:hAnsi="Helvetica" w:cs="Helvetica"/>
          <w:sz w:val="24"/>
          <w:szCs w:val="24"/>
          <w:lang w:val="pl-PL"/>
        </w:rPr>
        <w:lastRenderedPageBreak/>
        <w:t xml:space="preserve">Zamawiający dopuszcza również wykonanie jednego ciągu przepustu o długości ok. 12 m ze ściankami skośnymi przy czym odcinek za poboczem drogi od strony odpływu wody może być poniżej dna rowu odprowadzającego wody z jezdni, </w:t>
      </w:r>
      <w:r>
        <w:rPr>
          <w:rFonts w:ascii="Helvetica" w:hAnsi="Helvetica" w:cs="Helvetica"/>
          <w:sz w:val="24"/>
          <w:szCs w:val="24"/>
          <w:lang w:val="pl-PL"/>
        </w:rPr>
        <w:br/>
        <w:t xml:space="preserve">a wody z rowów odwadniających wzdłuż jezdni odprowadzane mogą być ponad rurą przepustową korytkiem (lub innym elementem) w sposób tworzący „wodospad” u wylotu rury przepustowej, </w:t>
      </w:r>
    </w:p>
    <w:p w:rsidR="00A00914" w:rsidRDefault="000E486F">
      <w:pPr>
        <w:numPr>
          <w:ilvl w:val="0"/>
          <w:numId w:val="6"/>
        </w:numPr>
        <w:spacing w:after="0" w:line="240" w:lineRule="auto"/>
        <w:jc w:val="both"/>
        <w:rPr>
          <w:rFonts w:ascii="Helvetica" w:hAnsi="Helvetica" w:cs="Helvetica"/>
          <w:sz w:val="24"/>
          <w:szCs w:val="24"/>
          <w:lang w:val="pl-PL"/>
        </w:rPr>
      </w:pPr>
      <w:r>
        <w:rPr>
          <w:rFonts w:ascii="Helvetica" w:hAnsi="Helvetica" w:cs="Helvetica"/>
          <w:sz w:val="24"/>
          <w:szCs w:val="24"/>
          <w:lang w:val="pl-PL"/>
        </w:rPr>
        <w:t>zaprojektowanie i wykonanie ścian czołowych z elementów prefabrykowanych lub zbrojonych, wylewanych na mokro,</w:t>
      </w:r>
    </w:p>
    <w:p w:rsidR="00A00914" w:rsidRDefault="000E486F">
      <w:pPr>
        <w:numPr>
          <w:ilvl w:val="0"/>
          <w:numId w:val="6"/>
        </w:numPr>
        <w:spacing w:after="0" w:line="240" w:lineRule="auto"/>
        <w:jc w:val="both"/>
        <w:rPr>
          <w:rFonts w:ascii="Helvetica" w:hAnsi="Helvetica" w:cs="Helvetica"/>
          <w:sz w:val="24"/>
          <w:szCs w:val="24"/>
          <w:lang w:val="pl-PL"/>
        </w:rPr>
      </w:pPr>
      <w:r>
        <w:rPr>
          <w:rFonts w:ascii="Helvetica" w:hAnsi="Helvetica" w:cs="Helvetica"/>
          <w:sz w:val="24"/>
          <w:szCs w:val="24"/>
          <w:lang w:val="pl-PL"/>
        </w:rPr>
        <w:t xml:space="preserve">Zamawiający oczekuje zaprojektowania i montażu barier energochłonnych nad przepustem po obu stronach drogi o długości przęsła prostego min. 2,0m </w:t>
      </w:r>
      <w:r>
        <w:rPr>
          <w:rFonts w:ascii="Helvetica" w:hAnsi="Helvetica" w:cs="Helvetica"/>
          <w:sz w:val="24"/>
          <w:szCs w:val="24"/>
          <w:lang w:val="pl-PL"/>
        </w:rPr>
        <w:br/>
        <w:t xml:space="preserve">i skosami przed i za przepustem – ok. 24 mb barier łącznie. </w:t>
      </w:r>
    </w:p>
    <w:p w:rsidR="00A00914" w:rsidRDefault="00A00914">
      <w:pPr>
        <w:spacing w:after="0" w:line="240" w:lineRule="auto"/>
        <w:ind w:left="720"/>
        <w:jc w:val="both"/>
        <w:rPr>
          <w:rFonts w:ascii="Helvetica" w:hAnsi="Helvetica" w:cs="Helvetica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ind w:left="720"/>
        <w:jc w:val="both"/>
        <w:rPr>
          <w:rFonts w:ascii="Helvetica" w:hAnsi="Helvetica" w:cs="Helvetica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0E486F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  <w:r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  <w:t>PROGRAM FUNKCJONALNO - UŻYTKOWY</w:t>
      </w: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A00914">
      <w:pPr>
        <w:spacing w:after="0" w:line="240" w:lineRule="auto"/>
        <w:jc w:val="center"/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</w:pPr>
    </w:p>
    <w:p w:rsidR="00A00914" w:rsidRDefault="000E486F">
      <w:pPr>
        <w:spacing w:after="0" w:line="240" w:lineRule="auto"/>
        <w:jc w:val="center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40"/>
          <w:szCs w:val="40"/>
          <w:lang w:val="pl-PL"/>
        </w:rPr>
        <w:t xml:space="preserve">II CZĘŚĆ WYKONAWCZA 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-Bold"/>
          <w:b/>
          <w:bCs/>
          <w:color w:val="000000"/>
          <w:lang w:val="pl-PL"/>
        </w:rPr>
      </w:pPr>
      <w:r>
        <w:rPr>
          <w:rFonts w:ascii="Helvetica" w:hAnsi="Helvetica" w:cs="Helvetica-Bold"/>
          <w:b/>
          <w:bCs/>
          <w:color w:val="000000"/>
          <w:lang w:val="pl-PL"/>
        </w:rPr>
        <w:t>SPIS TREŚCI CZĘŚCI WYKONAWCZEJ: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1. Ogólne wymagania dla wykonywania opracowań</w:t>
      </w:r>
      <w:r>
        <w:rPr>
          <w:rFonts w:ascii="Helvetica" w:hAnsi="Helvetica" w:cs="TTE1BE21E8t00"/>
          <w:color w:val="000000"/>
          <w:lang w:val="pl-PL"/>
        </w:rPr>
        <w:t xml:space="preserve"> </w:t>
      </w:r>
      <w:r>
        <w:rPr>
          <w:rFonts w:ascii="Helvetica" w:hAnsi="Helvetica" w:cs="Helvetica"/>
          <w:color w:val="000000"/>
          <w:lang w:val="pl-PL"/>
        </w:rPr>
        <w:t xml:space="preserve">projektowych 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2. Szczegółowe wymagania do opracowań</w:t>
      </w:r>
      <w:r>
        <w:rPr>
          <w:rFonts w:ascii="Helvetica" w:hAnsi="Helvetica" w:cs="TTE1BE21E8t00"/>
          <w:color w:val="000000"/>
          <w:lang w:val="pl-PL"/>
        </w:rPr>
        <w:t xml:space="preserve"> </w:t>
      </w:r>
      <w:r>
        <w:rPr>
          <w:rFonts w:ascii="Helvetica" w:hAnsi="Helvetica" w:cs="Helvetica"/>
          <w:color w:val="000000"/>
          <w:lang w:val="pl-PL"/>
        </w:rPr>
        <w:t xml:space="preserve">projektowych 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2.1. Projekt wykonawczy 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2.2. Harmonogram robót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2.3. Klauzula Zamawiającego zatwierdzająca</w:t>
      </w:r>
      <w:r>
        <w:rPr>
          <w:rFonts w:ascii="Helvetica" w:hAnsi="Helvetica" w:cs="TTE1BE21E8t00"/>
          <w:color w:val="000000"/>
          <w:lang w:val="pl-PL"/>
        </w:rPr>
        <w:t xml:space="preserve"> </w:t>
      </w:r>
      <w:r>
        <w:rPr>
          <w:rFonts w:ascii="Helvetica" w:hAnsi="Helvetica" w:cs="Helvetica"/>
          <w:color w:val="000000"/>
          <w:lang w:val="pl-PL"/>
        </w:rPr>
        <w:t>wykonaną</w:t>
      </w:r>
      <w:r>
        <w:rPr>
          <w:rFonts w:ascii="Helvetica" w:hAnsi="Helvetica" w:cs="TTE1BE21E8t00"/>
          <w:color w:val="000000"/>
          <w:lang w:val="pl-PL"/>
        </w:rPr>
        <w:t xml:space="preserve"> </w:t>
      </w:r>
      <w:r>
        <w:rPr>
          <w:rFonts w:ascii="Helvetica" w:hAnsi="Helvetica" w:cs="Helvetica"/>
          <w:color w:val="000000"/>
          <w:lang w:val="pl-PL"/>
        </w:rPr>
        <w:t>dokumentację</w:t>
      </w:r>
      <w:r>
        <w:rPr>
          <w:rFonts w:ascii="Helvetica" w:hAnsi="Helvetica" w:cs="TTE1BE21E8t00"/>
          <w:color w:val="000000"/>
          <w:lang w:val="pl-PL"/>
        </w:rPr>
        <w:t xml:space="preserve"> </w:t>
      </w:r>
      <w:r>
        <w:rPr>
          <w:rFonts w:ascii="Helvetica" w:hAnsi="Helvetica" w:cs="Helvetica"/>
          <w:color w:val="000000"/>
          <w:lang w:val="pl-PL"/>
        </w:rPr>
        <w:t>projektową</w:t>
      </w:r>
      <w:r>
        <w:rPr>
          <w:rFonts w:ascii="Helvetica" w:hAnsi="Helvetica" w:cs="TTE1BE21E8t00"/>
          <w:color w:val="000000"/>
          <w:lang w:val="pl-PL"/>
        </w:rPr>
        <w:t xml:space="preserve"> 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3. Wykonawstwo robót 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3.1. Oznakowanie i zabezpieczenie robót 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3.2. Najem i koszty związane z rekultywacją</w:t>
      </w:r>
      <w:r>
        <w:rPr>
          <w:rFonts w:ascii="Helvetica" w:hAnsi="Helvetica" w:cs="TTE1BE21E8t00"/>
          <w:color w:val="000000"/>
          <w:lang w:val="pl-PL"/>
        </w:rPr>
        <w:t xml:space="preserve"> </w:t>
      </w:r>
      <w:r>
        <w:rPr>
          <w:rFonts w:ascii="Helvetica" w:hAnsi="Helvetica" w:cs="Helvetica"/>
          <w:color w:val="000000"/>
          <w:lang w:val="pl-PL"/>
        </w:rPr>
        <w:t xml:space="preserve">gruntów 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>3.3. Wykonawstwo robót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3.4. Odbiór robót 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lang w:val="pl-PL"/>
        </w:rPr>
      </w:pPr>
      <w:r>
        <w:rPr>
          <w:rFonts w:ascii="Helvetica" w:hAnsi="Helvetica" w:cs="Helvetica"/>
          <w:color w:val="000000"/>
          <w:lang w:val="pl-PL"/>
        </w:rPr>
        <w:t xml:space="preserve">3.5. Rozliczenie zadania 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16"/>
          <w:szCs w:val="16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</w:pPr>
      <w:r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  <w:t>1. Ogólne wymagania dla wykonywania opracowań</w:t>
      </w:r>
      <w:r>
        <w:rPr>
          <w:rFonts w:ascii="Helvetica" w:hAnsi="Helvetica" w:cs="TTE1ECE5F8t00"/>
          <w:color w:val="000000"/>
          <w:sz w:val="28"/>
          <w:szCs w:val="28"/>
          <w:lang w:val="pl-PL"/>
        </w:rPr>
        <w:t xml:space="preserve"> </w:t>
      </w:r>
      <w:r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  <w:t>projektowych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Wykonawca jest odpowiedzialny za jakość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i zgodność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zastosowanych materiałów, metod i oprogramowania komputerowego do wykonywanych pomiarów, badań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lastRenderedPageBreak/>
        <w:t xml:space="preserve">(inwentaryzacji), oceny stanu technicznego i prac projektowych z wymaganiami Opisu przedmiotu zamówienia - PFU oraz poleceniami Zamawiającego. Wykonawca jest odpowiedzialny za stosowane metody wykonywania opracowań projektowych. </w:t>
      </w:r>
      <w:r>
        <w:rPr>
          <w:rFonts w:ascii="Helvetica" w:hAnsi="Helvetica" w:cs="Helvetica"/>
          <w:sz w:val="24"/>
          <w:szCs w:val="24"/>
          <w:lang w:val="pl-PL"/>
        </w:rPr>
        <w:t>Ewentualne kserokopie wszelkich uzyskanych warunków, uzgodnień</w:t>
      </w:r>
      <w:r>
        <w:rPr>
          <w:rFonts w:ascii="Helvetica" w:hAnsi="Helvetica" w:cs="TTE1BE21E8t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sz w:val="24"/>
          <w:szCs w:val="24"/>
          <w:lang w:val="pl-PL"/>
        </w:rPr>
        <w:t>i opinii należy na bieżąco przekazywać</w:t>
      </w:r>
      <w:r>
        <w:rPr>
          <w:rFonts w:ascii="Helvetica" w:hAnsi="Helvetica" w:cs="TTE1BE21E8t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sz w:val="24"/>
          <w:szCs w:val="24"/>
          <w:lang w:val="pl-PL"/>
        </w:rPr>
        <w:t>Zamawiającemu, w terminach umożliwiających ew. skorzystanie z trybu odwoławczego. Jednocześnie Wykonawca przekaże na bieżąco kserokopie wszystkich wystąpień.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</w:pPr>
      <w:r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  <w:t>2. Szczegółowe wymagania do opracowań</w:t>
      </w:r>
      <w:r>
        <w:rPr>
          <w:rFonts w:ascii="Helvetica" w:hAnsi="Helvetica" w:cs="TTE1ECE5F8t00"/>
          <w:color w:val="000000"/>
          <w:sz w:val="28"/>
          <w:szCs w:val="28"/>
          <w:lang w:val="pl-PL"/>
        </w:rPr>
        <w:t xml:space="preserve"> </w:t>
      </w:r>
      <w:r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  <w:t xml:space="preserve">projektowych 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2.1. Projekt wykonawczy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Projekt wykonawczy (PW) – jest to opracowanie projektowe które wskazuje szczegółowo rozwiązania m.in.: geometryczne, konstrukcyjne, technologiczne, materiałowe, organizacyjne, dotyczące wyposażenia oraz zawiera Specyfikacje techniczne, przedmiary dla obiektów budowlanych będących przedmiotem robót budowlanych. 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Pozostałe określenia podstawowe są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zgodne z obowiązującymi odpowiednimi polskimi przepisami, polskimi normami.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Wykonawca zobowiązany jest do konsultowania proponowanych rozwiązań zawartych w PW </w:t>
      </w:r>
      <w:r>
        <w:rPr>
          <w:rFonts w:ascii="Helvetica" w:hAnsi="Helvetica" w:cs="Helvetica"/>
          <w:sz w:val="24"/>
          <w:szCs w:val="24"/>
          <w:lang w:val="pl-PL"/>
        </w:rPr>
        <w:t>z Zamawiającym na etapie opracowania projektu powinien konsultować rozwiązania projektowe lecz musi zachować  termin przekazania opracowania projektowego, o którym mowa w </w:t>
      </w:r>
      <w:r>
        <w:rPr>
          <w:rFonts w:ascii="Helvetica" w:hAnsi="Helvetica" w:cs="Helvetica-Oblique"/>
          <w:iCs/>
          <w:sz w:val="24"/>
          <w:szCs w:val="24"/>
          <w:lang w:val="pl-PL"/>
        </w:rPr>
        <w:t xml:space="preserve">CZĘŚCI OPISOWEJ pkt. 5. Warunki wykonania </w:t>
      </w:r>
      <w:r>
        <w:rPr>
          <w:rFonts w:ascii="Helvetica" w:hAnsi="Helvetica" w:cs="Helvetica-Oblique"/>
          <w:iCs/>
          <w:sz w:val="24"/>
          <w:szCs w:val="24"/>
          <w:lang w:val="pl-PL"/>
        </w:rPr>
        <w:br/>
        <w:t>i odbioru robót budowlanych</w:t>
      </w:r>
      <w:r>
        <w:rPr>
          <w:rFonts w:ascii="Helvetica" w:hAnsi="Helvetica" w:cs="Helvetica"/>
          <w:sz w:val="24"/>
          <w:szCs w:val="24"/>
          <w:lang w:val="pl-PL"/>
        </w:rPr>
        <w:t>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2.2. Harmonogram robót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sz w:val="24"/>
          <w:szCs w:val="24"/>
          <w:lang w:val="pl-PL"/>
        </w:rPr>
      </w:pPr>
      <w:r>
        <w:rPr>
          <w:rFonts w:ascii="Helvetica" w:hAnsi="Helvetica" w:cs="Helvetica"/>
          <w:sz w:val="24"/>
          <w:szCs w:val="24"/>
          <w:lang w:val="pl-PL"/>
        </w:rPr>
        <w:t>Dla wykonania przedmiotowego zadania Zamawiający nie wymaga przedstawienia harmonogramu robót. Ważne jest, by Wykonawca przedstawił Zamawiającemu do zatwierdzenia projekt wykonawczy do dnia 15 września br. a po jego zatwierdzeniu złożył zgłoszenie wykonania robót i bez zbędnej zwłoki rozpoczął prace budowlane. Terminem końcowym wykonania zadania jest 30 listopada 2022r.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TTE1ECE5F8t00"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2.3. Klauzula Zamawiającego zatwierdzającą</w:t>
      </w:r>
      <w:r>
        <w:rPr>
          <w:rFonts w:ascii="Helvetica" w:hAnsi="Helvetica" w:cs="TTE1ECE5F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wykonaną</w:t>
      </w:r>
      <w:r>
        <w:rPr>
          <w:rFonts w:ascii="Helvetica" w:hAnsi="Helvetica" w:cs="TTE1ECE5F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dokumentację</w:t>
      </w:r>
      <w:r>
        <w:rPr>
          <w:rFonts w:ascii="Helvetica" w:hAnsi="Helvetica" w:cs="TTE1ECE5F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projektową</w:t>
      </w:r>
    </w:p>
    <w:p w:rsidR="00A00914" w:rsidRDefault="00A00914">
      <w:pPr>
        <w:spacing w:after="0" w:line="240" w:lineRule="auto"/>
        <w:jc w:val="both"/>
        <w:rPr>
          <w:rFonts w:ascii="Helvetica" w:hAnsi="Helvetica" w:cs="TTE1ECE5F8t00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Wykonawca przedłoży Zamawiającemu do zatwierdzenia dokumentację </w:t>
      </w:r>
      <w:r>
        <w:rPr>
          <w:rFonts w:ascii="Helvetica" w:hAnsi="Helvetica" w:cs="Helvetica"/>
          <w:sz w:val="24"/>
          <w:szCs w:val="24"/>
          <w:lang w:val="pl-PL"/>
        </w:rPr>
        <w:t>remontu przepustu drogowego w terminie do 15 września 2022r</w:t>
      </w:r>
      <w:r>
        <w:rPr>
          <w:rFonts w:ascii="Helvetica" w:hAnsi="Helvetica" w:cs="Helvetica"/>
          <w:color w:val="FF0000"/>
          <w:sz w:val="24"/>
          <w:szCs w:val="24"/>
          <w:lang w:val="pl-PL"/>
        </w:rPr>
        <w:t>.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br/>
        <w:t>Podpisanie przez strony protokołu zdawczo-odbiorczego dokumentacji nastąpi po jej zatwierdzeniu – łącznie  najpóźniej w terminie 7 dni od daty dostarczenia (przekazania) Zamawiającemu Dokumentacji, o ile przed upływem tego terminu nie zostaną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zgłoszone zastrzeżenia lub uwagi co do jakości, kompletności lub zakresu Dokumentacji. Wykonawca zobowiązany jest usunąć wskazane wady w ciągu 7 dni od ich zgłoszenia przez Zamawiającego.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Wykonawca przekaże Zamawiającemu kompletne opracowanie projektowe przed przystąpieniem do robót w 2-ch kompletnych egzemplarzach,  w formacie A-4 oraz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br/>
        <w:t xml:space="preserve">w dwóch egzemplarzach na nośniku CD w pikach </w:t>
      </w:r>
      <w:proofErr w:type="spellStart"/>
      <w:r>
        <w:rPr>
          <w:rFonts w:ascii="Helvetica" w:hAnsi="Helvetica" w:cs="Helvetica"/>
          <w:color w:val="000000"/>
          <w:sz w:val="24"/>
          <w:szCs w:val="24"/>
          <w:lang w:val="pl-PL"/>
        </w:rPr>
        <w:t>pdf</w:t>
      </w:r>
      <w:proofErr w:type="spellEnd"/>
      <w:r>
        <w:rPr>
          <w:rFonts w:ascii="Helvetica" w:hAnsi="Helvetica" w:cs="Helvetica"/>
          <w:color w:val="000000"/>
          <w:sz w:val="24"/>
          <w:szCs w:val="24"/>
          <w:lang w:val="pl-PL"/>
        </w:rPr>
        <w:t>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</w:pPr>
      <w:r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  <w:lastRenderedPageBreak/>
        <w:t>3. Wykonawstwo robót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-Bold"/>
          <w:b/>
          <w:bCs/>
          <w:color w:val="000000"/>
          <w:sz w:val="28"/>
          <w:szCs w:val="28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3.1. Oznakowanie i zabezpieczenie robót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Symbol"/>
          <w:color w:val="000000"/>
          <w:sz w:val="24"/>
          <w:szCs w:val="24"/>
        </w:rPr>
        <w:t>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Oznakowanie robót musi być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zgodne z zatwierdzonym Projektem Tymczasowej Organizacji Ruchu i odebrane przez administratora drogi i odpowiednie służby. Utrzymanie i zmiany oznakowania w czasie trwania robót należy do Wykonawcy robót.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Symbol"/>
          <w:color w:val="000000"/>
          <w:sz w:val="24"/>
          <w:szCs w:val="24"/>
        </w:rPr>
        <w:t>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Zabezpieczenie robót przed dostępem osób nieuprawnionych należy do Wykonawcy robót.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Symbol"/>
          <w:strike/>
          <w:color w:val="000000"/>
          <w:sz w:val="24"/>
          <w:szCs w:val="24"/>
        </w:rPr>
        <w:t>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Wykonawca będzie realizował roboty z uwzględnieniem przepisów  Ustawy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br/>
        <w:t xml:space="preserve">o odpadach ( </w:t>
      </w:r>
      <w:proofErr w:type="spellStart"/>
      <w:r>
        <w:rPr>
          <w:rFonts w:ascii="Helvetica" w:hAnsi="Helvetica" w:cs="Helvetica"/>
          <w:color w:val="000000"/>
          <w:sz w:val="24"/>
          <w:szCs w:val="24"/>
          <w:lang w:val="pl-PL"/>
        </w:rPr>
        <w:t>t.j</w:t>
      </w:r>
      <w:proofErr w:type="spellEnd"/>
      <w:r>
        <w:rPr>
          <w:rFonts w:ascii="Helvetica" w:hAnsi="Helvetica" w:cs="Helvetica"/>
          <w:color w:val="000000"/>
          <w:sz w:val="24"/>
          <w:szCs w:val="24"/>
          <w:lang w:val="pl-PL"/>
        </w:rPr>
        <w:t>. 2022. 0. 699), Ustawy Prawo ochrony środowiska (</w:t>
      </w:r>
      <w:proofErr w:type="spellStart"/>
      <w:r>
        <w:rPr>
          <w:rFonts w:ascii="Helvetica" w:hAnsi="Helvetica" w:cs="Helvetica"/>
          <w:color w:val="000000"/>
          <w:sz w:val="24"/>
          <w:szCs w:val="24"/>
          <w:lang w:val="pl-PL"/>
        </w:rPr>
        <w:t>t.j</w:t>
      </w:r>
      <w:proofErr w:type="spellEnd"/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. Dz. U. 2021.0.1973)  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Stosując się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do powyższych przepisów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będzie miał szczególny wzgląd na: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- lokalizacj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ę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baz, magazynów składowisk, ukopów i dróg dojazdowych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- środki ostrożności i zabezpieczenia przed: zanieczyszczeniami zbiorników i cieków wodnych pyłami lub substancjami toksycznymi, zanieczyszczenia powietrza gazami, możliwościami powstania pożaru.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Symbol"/>
          <w:color w:val="000000"/>
          <w:sz w:val="24"/>
          <w:szCs w:val="24"/>
        </w:rPr>
        <w:t xml:space="preserve">-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zapewnienie utylizacji odpadów powstałych podczas realizacji zadania i zapewni ich prawidłowy transport z miejsca robót budowlanych do miejsca składowania bądź utylizacji.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Wykonawca ponosi wszelkie koszty związane z transportem, składowaniem bądź utylizacją odpadów.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3.2. Najem i koszty związane z rekultywacj</w:t>
      </w:r>
      <w:r>
        <w:rPr>
          <w:rFonts w:ascii="Helvetica" w:hAnsi="Helvetica" w:cs="TTE1ECE5F8t00"/>
          <w:color w:val="000000"/>
          <w:sz w:val="24"/>
          <w:szCs w:val="24"/>
          <w:lang w:val="pl-PL"/>
        </w:rPr>
        <w:t xml:space="preserve">a </w:t>
      </w: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gruntów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W przypadku wystąpienia konieczności czasowego zajęcia gruntów przyległych, ze względów technologicznych, wszelkie koszty związane z pozyskaniem, najmem czy rekultywacją 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gruntów czy też koszty ekspertyz i odszkodowania ponosi Wykonawca. Koszty te należy przewidzieć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na etapie przygotowania oferty i ująć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je w cenie ofertowej.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Zamawiający nie dysponuje placem składowym na sprzęt czy też materiały budowlane, dopuszcza zajętość pod te cele części pobocza i jezdni, pod warunkiem utrzymania ruchu pieszych i pojazdów.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3.3. Wykonawstwo robót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Wykonawca zrealizuje roboty zgodnie z zatwierdzonym przez Zamawiającego projektem wykonawczym . Roboty, w zakresie nie sprecyzowanym w projekcie wykonawczym, Wykonawca winien wykonać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w oparciu o obowiązujące przepisy, instrukcje i normy oraz swoje doświadczenie i wiedz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ę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techniczn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>ą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. Wszelkie prace dodatkowe wynikające z niewłaściwego wykonania robót objętych zamówieniem Wykonawca realizuje na własny koszt. Wszelkie roszczenia osób i instytucji spowodowane zniszczeniami lub uszkodzeniami mienia, związanymi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br/>
        <w:t>z wykonawstwem robót, pokrywa Wykonawca.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3.4. Odbiór robót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  <w:r>
        <w:rPr>
          <w:rFonts w:ascii="Helvetica" w:hAnsi="Helvetica" w:cs="Helvetica"/>
          <w:color w:val="000000"/>
          <w:sz w:val="24"/>
          <w:szCs w:val="24"/>
          <w:lang w:val="pl-PL"/>
        </w:rPr>
        <w:t>Odbiory robót zanikających Wykonawca zgłasza Zamawiającemu, który zobowiązany jest dokonać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>ich odbioru w ciągu 3 dni roboczych od zgłoszenia. Odbiory poszczególnych zakresów robót, będą</w:t>
      </w:r>
      <w:r>
        <w:rPr>
          <w:rFonts w:ascii="Helvetica" w:hAnsi="Helvetica" w:cs="TTE1BE21E8t00"/>
          <w:color w:val="000000"/>
          <w:sz w:val="24"/>
          <w:szCs w:val="24"/>
          <w:lang w:val="pl-PL"/>
        </w:rPr>
        <w:t xml:space="preserve">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t xml:space="preserve">dokonywane zgodnie z odpowiednimi zapisami </w:t>
      </w:r>
      <w:r>
        <w:rPr>
          <w:rFonts w:ascii="Helvetica" w:hAnsi="Helvetica" w:cs="Helvetica"/>
          <w:color w:val="000000"/>
          <w:sz w:val="24"/>
          <w:szCs w:val="24"/>
          <w:lang w:val="pl-PL"/>
        </w:rPr>
        <w:lastRenderedPageBreak/>
        <w:t>w SST dotyczącymi tych robót. Odbiór poszczególnych etapów robót nastąpi po ich całkowitym zakończeniu, potwierdzonym przez Zamawiającego i Wykonawcę w protokole odbioru robót.. Terminy odbioru końcowego i odbiorów gwarancyjnych określono we Wzorze umowy</w:t>
      </w:r>
      <w:r>
        <w:rPr>
          <w:rFonts w:ascii="Helvetica" w:hAnsi="Helvetica" w:cs="Helvetica"/>
          <w:color w:val="FF0000"/>
          <w:sz w:val="24"/>
          <w:szCs w:val="24"/>
          <w:lang w:val="pl-PL"/>
        </w:rPr>
        <w:t>.</w:t>
      </w:r>
    </w:p>
    <w:p w:rsidR="00A00914" w:rsidRDefault="00A00914">
      <w:pPr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pl-PL"/>
        </w:rPr>
      </w:pPr>
    </w:p>
    <w:p w:rsidR="00A00914" w:rsidRDefault="000E486F">
      <w:pPr>
        <w:spacing w:after="0" w:line="240" w:lineRule="auto"/>
        <w:jc w:val="both"/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</w:pPr>
      <w:r>
        <w:rPr>
          <w:rFonts w:ascii="Helvetica" w:hAnsi="Helvetica" w:cs="Helvetica-Bold"/>
          <w:b/>
          <w:bCs/>
          <w:color w:val="000000"/>
          <w:sz w:val="24"/>
          <w:szCs w:val="24"/>
          <w:lang w:val="pl-PL"/>
        </w:rPr>
        <w:t>3.5. Rozliczenie zadania</w:t>
      </w:r>
    </w:p>
    <w:p w:rsidR="00A00914" w:rsidRDefault="000E486F">
      <w:pPr>
        <w:spacing w:after="0" w:line="240" w:lineRule="auto"/>
        <w:jc w:val="both"/>
        <w:rPr>
          <w:rFonts w:ascii="Helvetica" w:hAnsi="Helvetica" w:cs="Helvetica"/>
          <w:sz w:val="24"/>
          <w:szCs w:val="24"/>
          <w:lang w:val="pl-PL"/>
        </w:rPr>
      </w:pPr>
      <w:r>
        <w:rPr>
          <w:rFonts w:ascii="Helvetica" w:hAnsi="Helvetica" w:cs="Helvetica"/>
          <w:sz w:val="24"/>
          <w:szCs w:val="24"/>
          <w:lang w:val="pl-PL"/>
        </w:rPr>
        <w:t>Wykonawca otrzyma wynagrodzenie za wykonane roboty zgodnie z zapisami Wzoru umowy. Przewiduje się płatność jednorazową za wykonanie projektu oraz za wykonanie robót remontowych.</w:t>
      </w: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A00914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</w:p>
    <w:p w:rsidR="00A00914" w:rsidRDefault="000E486F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  <w:r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  <w:t>Sporządził:</w:t>
      </w:r>
    </w:p>
    <w:p w:rsidR="00A00914" w:rsidRDefault="000E486F">
      <w:pPr>
        <w:jc w:val="both"/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</w:pPr>
      <w:r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  <w:t xml:space="preserve">mgr inż. Andrzej </w:t>
      </w:r>
      <w:proofErr w:type="spellStart"/>
      <w:r>
        <w:rPr>
          <w:rFonts w:ascii="Helvetica" w:hAnsi="Helvetica" w:cs="Helvetica-Oblique"/>
          <w:i/>
          <w:iCs/>
          <w:color w:val="000000"/>
          <w:sz w:val="24"/>
          <w:szCs w:val="24"/>
          <w:lang w:val="pl-PL"/>
        </w:rPr>
        <w:t>Prochotta</w:t>
      </w:r>
      <w:proofErr w:type="spellEnd"/>
    </w:p>
    <w:sectPr w:rsidR="00A00914" w:rsidSect="00A0091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85F" w:rsidRDefault="00E8585F" w:rsidP="00A00914">
      <w:pPr>
        <w:spacing w:after="0" w:line="240" w:lineRule="auto"/>
      </w:pPr>
      <w:r>
        <w:separator/>
      </w:r>
    </w:p>
  </w:endnote>
  <w:endnote w:type="continuationSeparator" w:id="0">
    <w:p w:rsidR="00E8585F" w:rsidRDefault="00E8585F" w:rsidP="00A00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TE1ECE5F8t00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TE1BE21E8t00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-Obliq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7516933"/>
      <w:docPartObj>
        <w:docPartGallery w:val="Page Numbers (Bottom of Page)"/>
        <w:docPartUnique/>
      </w:docPartObj>
    </w:sdtPr>
    <w:sdtContent>
      <w:p w:rsidR="00A00914" w:rsidRDefault="00A22EC6">
        <w:pPr>
          <w:pStyle w:val="Footer"/>
          <w:pBdr>
            <w:top w:val="single" w:sz="4" w:space="1" w:color="000000"/>
          </w:pBdr>
          <w:jc w:val="right"/>
        </w:pPr>
        <w:r>
          <w:fldChar w:fldCharType="begin"/>
        </w:r>
        <w:r w:rsidR="000E486F">
          <w:instrText>PAGE</w:instrText>
        </w:r>
        <w:r>
          <w:fldChar w:fldCharType="separate"/>
        </w:r>
        <w:r w:rsidR="00672FA6">
          <w:rPr>
            <w:noProof/>
          </w:rPr>
          <w:t>5</w:t>
        </w:r>
        <w:r>
          <w:fldChar w:fldCharType="end"/>
        </w:r>
      </w:p>
    </w:sdtContent>
  </w:sdt>
  <w:p w:rsidR="00A00914" w:rsidRDefault="00A009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85F" w:rsidRDefault="00E8585F" w:rsidP="00A00914">
      <w:pPr>
        <w:spacing w:after="0" w:line="240" w:lineRule="auto"/>
      </w:pPr>
      <w:r>
        <w:separator/>
      </w:r>
    </w:p>
  </w:footnote>
  <w:footnote w:type="continuationSeparator" w:id="0">
    <w:p w:rsidR="00E8585F" w:rsidRDefault="00E8585F" w:rsidP="00A00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914" w:rsidRDefault="00A00914">
    <w:pPr>
      <w:pStyle w:val="Header"/>
    </w:pPr>
  </w:p>
  <w:p w:rsidR="00A00914" w:rsidRDefault="000E486F">
    <w:pPr>
      <w:pStyle w:val="Header"/>
      <w:pBdr>
        <w:bottom w:val="single" w:sz="4" w:space="1" w:color="000000"/>
      </w:pBdr>
      <w:jc w:val="center"/>
    </w:pPr>
    <w:r>
      <w:t>PROGRAM FUNKCJONALNO - UŻYTKOWY</w:t>
    </w:r>
  </w:p>
  <w:p w:rsidR="00A00914" w:rsidRDefault="00A009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1680"/>
    <w:multiLevelType w:val="multilevel"/>
    <w:tmpl w:val="AFE2DD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63B18"/>
    <w:multiLevelType w:val="multilevel"/>
    <w:tmpl w:val="91D40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16AC088C"/>
    <w:multiLevelType w:val="multilevel"/>
    <w:tmpl w:val="27CC4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21B60CAD"/>
    <w:multiLevelType w:val="multilevel"/>
    <w:tmpl w:val="F370D0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62C05C2"/>
    <w:multiLevelType w:val="multilevel"/>
    <w:tmpl w:val="3CE4569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D3300A5"/>
    <w:multiLevelType w:val="multilevel"/>
    <w:tmpl w:val="D82A73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409D7640"/>
    <w:multiLevelType w:val="multilevel"/>
    <w:tmpl w:val="7EFA9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4B372F7B"/>
    <w:multiLevelType w:val="multilevel"/>
    <w:tmpl w:val="8F1C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7B8852B3"/>
    <w:multiLevelType w:val="multilevel"/>
    <w:tmpl w:val="D5047C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914"/>
    <w:rsid w:val="000E486F"/>
    <w:rsid w:val="00250542"/>
    <w:rsid w:val="00324331"/>
    <w:rsid w:val="00636225"/>
    <w:rsid w:val="00672FA6"/>
    <w:rsid w:val="00822C27"/>
    <w:rsid w:val="00A00914"/>
    <w:rsid w:val="00A22EC6"/>
    <w:rsid w:val="00E22867"/>
    <w:rsid w:val="00E34389"/>
    <w:rsid w:val="00E85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546E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3">
    <w:name w:val="Heading 3"/>
    <w:basedOn w:val="Header"/>
    <w:next w:val="Tekstpodstawowy"/>
    <w:qFormat/>
    <w:rsid w:val="0044546E"/>
    <w:pPr>
      <w:numPr>
        <w:ilvl w:val="2"/>
        <w:numId w:val="1"/>
      </w:numPr>
      <w:spacing w:before="140" w:after="160"/>
      <w:outlineLvl w:val="2"/>
    </w:pPr>
    <w:rPr>
      <w:rFonts w:ascii="Liberation Serif" w:eastAsia="Segoe UI" w:hAnsi="Liberation Serif" w:cs="Tahoma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078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0784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0784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0784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93A09"/>
  </w:style>
  <w:style w:type="character" w:customStyle="1" w:styleId="StopkaZnak">
    <w:name w:val="Stopka Znak"/>
    <w:basedOn w:val="Domylnaczcionkaakapitu"/>
    <w:link w:val="Footer"/>
    <w:uiPriority w:val="99"/>
    <w:qFormat/>
    <w:rsid w:val="00B93A09"/>
  </w:style>
  <w:style w:type="character" w:customStyle="1" w:styleId="Znakiwypunktowania">
    <w:name w:val="Znaki wypunktowania"/>
    <w:qFormat/>
    <w:rsid w:val="0044546E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qFormat/>
    <w:rsid w:val="00A0091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4546E"/>
    <w:pPr>
      <w:spacing w:after="140" w:line="276" w:lineRule="auto"/>
    </w:pPr>
  </w:style>
  <w:style w:type="paragraph" w:styleId="Lista">
    <w:name w:val="List"/>
    <w:basedOn w:val="Tekstpodstawowy"/>
    <w:rsid w:val="0044546E"/>
    <w:rPr>
      <w:rFonts w:cs="Arial"/>
    </w:rPr>
  </w:style>
  <w:style w:type="paragraph" w:customStyle="1" w:styleId="Caption">
    <w:name w:val="Caption"/>
    <w:basedOn w:val="Normalny"/>
    <w:qFormat/>
    <w:rsid w:val="004454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4546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44546E"/>
  </w:style>
  <w:style w:type="paragraph" w:customStyle="1" w:styleId="Header">
    <w:name w:val="Header"/>
    <w:basedOn w:val="Normalny"/>
    <w:next w:val="Tekstpodstawowy"/>
    <w:link w:val="NagwekZnak"/>
    <w:uiPriority w:val="99"/>
    <w:unhideWhenUsed/>
    <w:rsid w:val="00B93A09"/>
    <w:pPr>
      <w:tabs>
        <w:tab w:val="center" w:pos="4680"/>
        <w:tab w:val="right" w:pos="9360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833F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0784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0784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0784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ooter">
    <w:name w:val="Footer"/>
    <w:basedOn w:val="Normalny"/>
    <w:link w:val="StopkaZnak"/>
    <w:uiPriority w:val="99"/>
    <w:unhideWhenUsed/>
    <w:rsid w:val="00B93A09"/>
    <w:pPr>
      <w:tabs>
        <w:tab w:val="center" w:pos="4680"/>
        <w:tab w:val="right" w:pos="9360"/>
      </w:tabs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25054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DB639-6D8E-47C3-9413-4FBDBA46A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15</Pages>
  <Words>2987</Words>
  <Characters>17922</Characters>
  <Application>Microsoft Office Word</Application>
  <DocSecurity>0</DocSecurity>
  <Lines>149</Lines>
  <Paragraphs>41</Paragraphs>
  <ScaleCrop>false</ScaleCrop>
  <Company/>
  <LinksUpToDate>false</LinksUpToDate>
  <CharactersWithSpaces>20868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</dc:creator>
  <dc:description/>
  <cp:lastModifiedBy>ZDP</cp:lastModifiedBy>
  <cp:revision>23</cp:revision>
  <cp:lastPrinted>2021-08-05T11:57:00Z</cp:lastPrinted>
  <dcterms:created xsi:type="dcterms:W3CDTF">2022-07-05T18:40:00Z</dcterms:created>
  <dcterms:modified xsi:type="dcterms:W3CDTF">2022-09-01T10:20:00Z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