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7F108A71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0D101FE2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653ED" w:rsidRPr="007D052D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030730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 w:rsidRPr="007D052D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5248BA78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FE1CB6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7E3A35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FE1CB6">
        <w:rPr>
          <w:rFonts w:ascii="Century Gothic" w:eastAsia="Times New Roman" w:hAnsi="Century Gothic"/>
          <w:sz w:val="18"/>
          <w:szCs w:val="18"/>
          <w:lang w:eastAsia="ar-SA"/>
        </w:rPr>
        <w:t>.08.2022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0733D3E9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</w:t>
      </w:r>
      <w:r w:rsidR="00030730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produktów farmaceutycznych.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6F3E8B9A" w14:textId="611AF70D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2021 roku, poz. 1129),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68353139" w14:textId="51AE273D" w:rsidR="00297BEE" w:rsidRPr="007D052D" w:rsidRDefault="00D63712" w:rsidP="007D052D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3D414AF9" w14:textId="483585BA" w:rsidR="00CE58A0" w:rsidRPr="00CF5304" w:rsidRDefault="00A653ED" w:rsidP="007D052D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  <w:proofErr w:type="spellStart"/>
      <w:r w:rsidRPr="00CF5304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>Wykonawca</w:t>
      </w:r>
      <w:proofErr w:type="spellEnd"/>
      <w:r w:rsidRPr="00CF5304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 xml:space="preserve"> 1</w:t>
      </w:r>
    </w:p>
    <w:p w14:paraId="48580264" w14:textId="2C741274" w:rsidR="00A653ED" w:rsidRPr="00CF5304" w:rsidRDefault="00A653ED" w:rsidP="007D052D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2B4E7A60" w14:textId="5576A8CB" w:rsidR="00FE1CB6" w:rsidRDefault="00DD5303" w:rsidP="00DD5303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DD5303">
        <w:rPr>
          <w:rFonts w:ascii="Century Gothic" w:hAnsi="Century Gothic" w:cs="Calibri"/>
          <w:b/>
          <w:bCs/>
          <w:sz w:val="18"/>
          <w:szCs w:val="18"/>
          <w:lang w:eastAsia="pl-PL"/>
        </w:rPr>
        <w:t>Pyt. 1: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FE1CB6" w:rsidRPr="00CF5304">
        <w:rPr>
          <w:rFonts w:ascii="Century Gothic" w:hAnsi="Century Gothic" w:cs="Calibri"/>
          <w:sz w:val="18"/>
          <w:szCs w:val="18"/>
          <w:lang w:eastAsia="pl-PL"/>
        </w:rPr>
        <w:t xml:space="preserve">Czy w pakiecie nr 6 pozycja 23 Zamawiający wymaga, aby produkt Metamizol w połączeniu ze wszystkimi preparatami </w:t>
      </w:r>
      <w:proofErr w:type="spellStart"/>
      <w:r w:rsidR="00FE1CB6" w:rsidRPr="00CF5304">
        <w:rPr>
          <w:rFonts w:ascii="Century Gothic" w:hAnsi="Century Gothic" w:cs="Calibri"/>
          <w:sz w:val="18"/>
          <w:szCs w:val="18"/>
          <w:lang w:eastAsia="pl-PL"/>
        </w:rPr>
        <w:t>tramadolu</w:t>
      </w:r>
      <w:proofErr w:type="spellEnd"/>
      <w:r w:rsidR="00FE1CB6" w:rsidRPr="00CF5304">
        <w:rPr>
          <w:rFonts w:ascii="Century Gothic" w:hAnsi="Century Gothic" w:cs="Calibri"/>
          <w:sz w:val="18"/>
          <w:szCs w:val="18"/>
          <w:lang w:eastAsia="pl-PL"/>
        </w:rPr>
        <w:t xml:space="preserve"> dostępnymi na rynku posiadał możliwość stosowania skojarzeniowego obu leków jednocześnie na podstawie </w:t>
      </w:r>
      <w:proofErr w:type="spellStart"/>
      <w:r w:rsidR="00FE1CB6" w:rsidRPr="00CF5304">
        <w:rPr>
          <w:rFonts w:ascii="Century Gothic" w:hAnsi="Century Gothic" w:cs="Calibri"/>
          <w:sz w:val="18"/>
          <w:szCs w:val="18"/>
          <w:lang w:eastAsia="pl-PL"/>
        </w:rPr>
        <w:t>ChPL</w:t>
      </w:r>
      <w:proofErr w:type="spellEnd"/>
      <w:r w:rsidR="00FE1CB6" w:rsidRPr="00CF5304">
        <w:rPr>
          <w:rFonts w:ascii="Century Gothic" w:hAnsi="Century Gothic" w:cs="Calibri"/>
          <w:sz w:val="18"/>
          <w:szCs w:val="18"/>
          <w:lang w:eastAsia="pl-PL"/>
        </w:rPr>
        <w:t xml:space="preserve"> i równocześnie aby niezużyty roztwór mógł być przechowywany do 24 godzin?</w:t>
      </w:r>
    </w:p>
    <w:p w14:paraId="7DFDF4F0" w14:textId="77D152CA" w:rsidR="00CF5304" w:rsidRPr="00CF5304" w:rsidRDefault="00CF5304" w:rsidP="00DD5303">
      <w:pPr>
        <w:pStyle w:val="Akapitzlist"/>
        <w:spacing w:after="0" w:line="240" w:lineRule="auto"/>
        <w:ind w:left="0"/>
        <w:rPr>
          <w:rFonts w:ascii="Century Gothic" w:hAnsi="Century Gothic" w:cs="Calibri"/>
          <w:sz w:val="18"/>
          <w:szCs w:val="18"/>
          <w:lang w:eastAsia="pl-PL"/>
        </w:rPr>
      </w:pPr>
      <w:r w:rsidRPr="00DD5303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Zamawiający dopuszcz</w:t>
      </w:r>
      <w:r w:rsidR="00DD5303">
        <w:rPr>
          <w:rFonts w:ascii="Century Gothic" w:hAnsi="Century Gothic" w:cs="Calibri"/>
          <w:sz w:val="18"/>
          <w:szCs w:val="18"/>
          <w:lang w:eastAsia="pl-PL"/>
        </w:rPr>
        <w:t>a</w:t>
      </w:r>
      <w:r>
        <w:rPr>
          <w:rFonts w:ascii="Century Gothic" w:hAnsi="Century Gothic" w:cs="Calibri"/>
          <w:sz w:val="18"/>
          <w:szCs w:val="18"/>
          <w:lang w:eastAsia="pl-PL"/>
        </w:rPr>
        <w:t>, ale nie wymaga.</w:t>
      </w:r>
    </w:p>
    <w:p w14:paraId="5748F559" w14:textId="03660FF1" w:rsidR="00FE1CB6" w:rsidRDefault="00FE1CB6" w:rsidP="00DD5303">
      <w:pPr>
        <w:pStyle w:val="Akapitzlist"/>
        <w:spacing w:after="0" w:line="240" w:lineRule="auto"/>
        <w:ind w:left="0"/>
        <w:rPr>
          <w:rFonts w:ascii="Century Gothic" w:hAnsi="Century Gothic" w:cs="Calibri"/>
          <w:sz w:val="18"/>
          <w:szCs w:val="18"/>
          <w:lang w:eastAsia="pl-PL"/>
        </w:rPr>
      </w:pPr>
      <w:r w:rsidRPr="00CF5304">
        <w:rPr>
          <w:rFonts w:ascii="Century Gothic" w:hAnsi="Century Gothic" w:cs="Calibri"/>
          <w:sz w:val="18"/>
          <w:szCs w:val="18"/>
          <w:lang w:eastAsia="pl-PL"/>
        </w:rPr>
        <w:br/>
      </w:r>
      <w:r w:rsidR="00CF5304" w:rsidRPr="00CF5304">
        <w:rPr>
          <w:rFonts w:ascii="Century Gothic" w:hAnsi="Century Gothic" w:cs="Calibri"/>
          <w:b/>
          <w:bCs/>
          <w:sz w:val="18"/>
          <w:szCs w:val="18"/>
          <w:lang w:eastAsia="pl-PL"/>
        </w:rPr>
        <w:t>Pyt. 2:</w:t>
      </w:r>
      <w:r w:rsidR="00CF5304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CF5304">
        <w:rPr>
          <w:rFonts w:ascii="Century Gothic" w:hAnsi="Century Gothic" w:cs="Calibri"/>
          <w:sz w:val="18"/>
          <w:szCs w:val="18"/>
          <w:lang w:eastAsia="pl-PL"/>
        </w:rPr>
        <w:t>Dotyczy Pakiet 1 poz. 12</w:t>
      </w:r>
      <w:r w:rsidR="00DD5303">
        <w:rPr>
          <w:rFonts w:ascii="Century Gothic" w:hAnsi="Century Gothic" w:cs="Calibri"/>
          <w:sz w:val="18"/>
          <w:szCs w:val="18"/>
          <w:lang w:eastAsia="pl-PL"/>
        </w:rPr>
        <w:t xml:space="preserve">. </w:t>
      </w:r>
      <w:r w:rsidRPr="00CF5304">
        <w:rPr>
          <w:rFonts w:ascii="Century Gothic" w:hAnsi="Century Gothic" w:cs="Calibri"/>
          <w:sz w:val="18"/>
          <w:szCs w:val="18"/>
          <w:lang w:eastAsia="pl-PL"/>
        </w:rPr>
        <w:t xml:space="preserve">Czy Zamawiający wyrazi zgodę na zaoferowanie worka 3-komorowego o wysokiej zawartości białka do wkłucia centralnego o poj. 1518ml zawierającego 15,9 g azotu energię niebiałkową 952 kcal, węglowodany, aminokwasy z tauryną oraz mieszaninę 4 rodzajów emulsji tłuszczowej w tym olej rybny 15%, olej sojowy, MCT, olej z oliwek? </w:t>
      </w:r>
    </w:p>
    <w:p w14:paraId="49BB3945" w14:textId="14836387" w:rsidR="00CF5304" w:rsidRPr="00CF5304" w:rsidRDefault="00CF5304" w:rsidP="00DD5303">
      <w:pPr>
        <w:pStyle w:val="Akapitzlist"/>
        <w:spacing w:after="0" w:line="240" w:lineRule="auto"/>
        <w:ind w:left="0"/>
        <w:rPr>
          <w:rFonts w:ascii="Century Gothic" w:hAnsi="Century Gothic" w:cs="Calibri"/>
          <w:sz w:val="18"/>
          <w:szCs w:val="18"/>
          <w:lang w:eastAsia="pl-PL"/>
        </w:rPr>
      </w:pPr>
      <w:r w:rsidRPr="00CF5304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Tak, Zamawiający wyraża zgodę na powyższe.</w:t>
      </w:r>
    </w:p>
    <w:p w14:paraId="2C5CAE5F" w14:textId="77777777" w:rsidR="0095119A" w:rsidRPr="00CF5304" w:rsidRDefault="0095119A" w:rsidP="00DD5303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43496B0D" w14:textId="2D2A0FEC" w:rsidR="00A653ED" w:rsidRPr="00CF5304" w:rsidRDefault="00A653ED" w:rsidP="00DD5303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  <w:proofErr w:type="spellStart"/>
      <w:r w:rsidRPr="00CF5304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>Wykonawca</w:t>
      </w:r>
      <w:proofErr w:type="spellEnd"/>
      <w:r w:rsidRPr="00CF5304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 xml:space="preserve"> 2</w:t>
      </w:r>
    </w:p>
    <w:p w14:paraId="41B18EED" w14:textId="434CF10B" w:rsidR="0095119A" w:rsidRPr="00CF5304" w:rsidRDefault="0095119A" w:rsidP="00DD5303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4AD16953" w14:textId="77777777" w:rsidR="00DD5303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proofErr w:type="spellStart"/>
      <w:r w:rsidRPr="00DD5303">
        <w:rPr>
          <w:rFonts w:ascii="Century Gothic" w:eastAsia="Times New Roman" w:hAnsi="Century Gothic"/>
          <w:b/>
          <w:bCs/>
          <w:sz w:val="18"/>
          <w:szCs w:val="18"/>
          <w:lang w:val="en-US" w:eastAsia="pl-PL"/>
        </w:rPr>
        <w:t>Pyt</w:t>
      </w:r>
      <w:proofErr w:type="spellEnd"/>
      <w:r w:rsidRPr="00DD5303">
        <w:rPr>
          <w:rFonts w:ascii="Century Gothic" w:eastAsia="Times New Roman" w:hAnsi="Century Gothic"/>
          <w:b/>
          <w:bCs/>
          <w:sz w:val="18"/>
          <w:szCs w:val="18"/>
          <w:lang w:val="en-US" w:eastAsia="pl-PL"/>
        </w:rPr>
        <w:t>. 1:</w:t>
      </w:r>
      <w:r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 xml:space="preserve"> </w:t>
      </w:r>
      <w:r w:rsidR="00FE1CB6" w:rsidRPr="00FE1CB6">
        <w:rPr>
          <w:rFonts w:ascii="Century Gothic" w:hAnsi="Century Gothic"/>
          <w:sz w:val="18"/>
          <w:szCs w:val="18"/>
        </w:rPr>
        <w:t xml:space="preserve">Zamawiający zwraca się z prośbą zmianę paragrafu 4 ustęp 1 umowy dla pakiet 2 poz. 2 w zakresie terminu rozpatrywania reklamacji ilościowych. Wykonawca prosi o wydłużenie terminu reklamacji do 5 dni roboczych. Proces rozpatrywania reklamacji wymaga kontaktu z partnerem logistycznym. Wykonawca pragnie również zapewnić, że dokłada wszelkich starań by reklamacje były rozpatrywane najszybciej jak to możliwe.  </w:t>
      </w:r>
    </w:p>
    <w:p w14:paraId="2759F51D" w14:textId="485A07BB" w:rsidR="00FE1CB6" w:rsidRPr="00FE1CB6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DD5303">
        <w:rPr>
          <w:rFonts w:ascii="Century Gothic" w:hAnsi="Century Gothic"/>
          <w:b/>
          <w:bCs/>
          <w:sz w:val="18"/>
          <w:szCs w:val="18"/>
        </w:rPr>
        <w:t>Odp.:</w:t>
      </w:r>
      <w:r w:rsidR="00FE1CB6" w:rsidRPr="00FE1CB6">
        <w:rPr>
          <w:rFonts w:ascii="Century Gothic" w:hAnsi="Century Gothic"/>
          <w:b/>
          <w:bCs/>
          <w:sz w:val="18"/>
          <w:szCs w:val="18"/>
        </w:rPr>
        <w:t xml:space="preserve">  </w:t>
      </w:r>
      <w:bookmarkStart w:id="2" w:name="_Hlk111027420"/>
      <w:r w:rsidRPr="00DD5303">
        <w:rPr>
          <w:rFonts w:ascii="Century Gothic" w:hAnsi="Century Gothic"/>
          <w:sz w:val="18"/>
          <w:szCs w:val="18"/>
        </w:rPr>
        <w:t>Zamawiający wyraża zgodę na powyższe.</w:t>
      </w:r>
    </w:p>
    <w:bookmarkEnd w:id="2"/>
    <w:p w14:paraId="46237448" w14:textId="77777777" w:rsidR="00DD5303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411D1FE5" w14:textId="502F6ADD" w:rsidR="00FE1CB6" w:rsidRPr="00FE1CB6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D5303">
        <w:rPr>
          <w:rFonts w:ascii="Century Gothic" w:hAnsi="Century Gothic"/>
          <w:b/>
          <w:bCs/>
          <w:sz w:val="18"/>
          <w:szCs w:val="18"/>
        </w:rPr>
        <w:t xml:space="preserve">Pyt. 2: </w:t>
      </w:r>
      <w:r w:rsidR="00FE1CB6" w:rsidRPr="00FE1CB6">
        <w:rPr>
          <w:rFonts w:ascii="Century Gothic" w:hAnsi="Century Gothic"/>
          <w:sz w:val="18"/>
          <w:szCs w:val="18"/>
        </w:rPr>
        <w:t xml:space="preserve">Wykonawca zwraca się z wnioskiem o wyjaśnienie czy Zamawiający wyrazi zgodę na wykreślenie zapisu dotyczące dostaw na „cito” w zakresie pakiet 2 poz. 2? </w:t>
      </w:r>
    </w:p>
    <w:p w14:paraId="155D5D2D" w14:textId="2ACE4A3F" w:rsidR="00FE1CB6" w:rsidRDefault="00FE1CB6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FE1CB6">
        <w:rPr>
          <w:rFonts w:ascii="Century Gothic" w:hAnsi="Century Gothic"/>
          <w:sz w:val="18"/>
          <w:szCs w:val="18"/>
        </w:rPr>
        <w:t xml:space="preserve">Podanie leku opisanego w pakiecie nr 2 poz.2 zawsze poprzedzone jest diagnostyką i nie ma konieczności zamawiania wskazanego leku w trybie „cito”. </w:t>
      </w:r>
    </w:p>
    <w:p w14:paraId="5FBF9E50" w14:textId="2A06BC1C" w:rsidR="00DD5303" w:rsidRPr="00FE1CB6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DD5303">
        <w:rPr>
          <w:rFonts w:ascii="Century Gothic" w:hAnsi="Century Gothic"/>
          <w:b/>
          <w:bCs/>
          <w:sz w:val="18"/>
          <w:szCs w:val="18"/>
        </w:rPr>
        <w:t>Odp.:</w:t>
      </w:r>
      <w:r w:rsidRPr="00DD5303">
        <w:rPr>
          <w:rFonts w:ascii="Century Gothic" w:hAnsi="Century Gothic"/>
          <w:sz w:val="18"/>
          <w:szCs w:val="18"/>
        </w:rPr>
        <w:t xml:space="preserve"> Zamawiający wyraża zgodę na powyższe.</w:t>
      </w:r>
    </w:p>
    <w:p w14:paraId="3D44CC87" w14:textId="77777777" w:rsidR="00DD5303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39CC37AD" w14:textId="696FB819" w:rsidR="00FE1CB6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D5303">
        <w:rPr>
          <w:rFonts w:ascii="Century Gothic" w:hAnsi="Century Gothic"/>
          <w:b/>
          <w:bCs/>
          <w:sz w:val="18"/>
          <w:szCs w:val="18"/>
        </w:rPr>
        <w:t>Pyt. 3:</w:t>
      </w:r>
      <w:r>
        <w:rPr>
          <w:rFonts w:ascii="Century Gothic" w:hAnsi="Century Gothic"/>
          <w:sz w:val="18"/>
          <w:szCs w:val="18"/>
        </w:rPr>
        <w:t xml:space="preserve"> </w:t>
      </w:r>
      <w:r w:rsidR="00FE1CB6" w:rsidRPr="00FE1CB6">
        <w:rPr>
          <w:rFonts w:ascii="Century Gothic" w:hAnsi="Century Gothic"/>
          <w:sz w:val="18"/>
          <w:szCs w:val="18"/>
        </w:rPr>
        <w:t>Wykonawca zwraca się z wnioskiem do Zamawiającego czy Zamawiający będzie przyjmował faktury w wersji pdf przesyłane na wskazany adres e-mail w dniu dostarczenia towaru dla pakietu nr 2 poz.</w:t>
      </w:r>
      <w:r w:rsidR="00F80588">
        <w:rPr>
          <w:rFonts w:ascii="Century Gothic" w:hAnsi="Century Gothic"/>
          <w:sz w:val="18"/>
          <w:szCs w:val="18"/>
        </w:rPr>
        <w:t xml:space="preserve"> </w:t>
      </w:r>
      <w:r w:rsidR="00FE1CB6" w:rsidRPr="00FE1CB6">
        <w:rPr>
          <w:rFonts w:ascii="Century Gothic" w:hAnsi="Century Gothic"/>
          <w:sz w:val="18"/>
          <w:szCs w:val="18"/>
        </w:rPr>
        <w:t xml:space="preserve">2? Systemy księgowe Wykonawcy nie pozwalają na zmianę formatu. Wykonawca wraz z dostawą dostarczy dokument WZ. </w:t>
      </w:r>
    </w:p>
    <w:p w14:paraId="651DAFC8" w14:textId="51CC8F06" w:rsidR="00DD5303" w:rsidRPr="00FE1CB6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D5303">
        <w:rPr>
          <w:rFonts w:ascii="Century Gothic" w:hAnsi="Century Gothic"/>
          <w:b/>
          <w:bCs/>
          <w:sz w:val="18"/>
          <w:szCs w:val="18"/>
        </w:rPr>
        <w:t>Odp.:</w:t>
      </w:r>
      <w:r w:rsidR="00F8058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80588" w:rsidRPr="00F80588">
        <w:rPr>
          <w:rFonts w:ascii="Century Gothic" w:hAnsi="Century Gothic"/>
          <w:sz w:val="18"/>
          <w:szCs w:val="18"/>
        </w:rPr>
        <w:t xml:space="preserve">Tak, Zamawiający będzie przyjmował faktury w wersji pdf dla poz. 2 w pakiecie 2, </w:t>
      </w:r>
      <w:r w:rsidR="003B1CEB">
        <w:rPr>
          <w:rFonts w:ascii="Century Gothic" w:hAnsi="Century Gothic"/>
          <w:sz w:val="18"/>
          <w:szCs w:val="18"/>
        </w:rPr>
        <w:t>przesłan</w:t>
      </w:r>
      <w:r w:rsidR="00607CFE">
        <w:rPr>
          <w:rFonts w:ascii="Century Gothic" w:hAnsi="Century Gothic"/>
          <w:sz w:val="18"/>
          <w:szCs w:val="18"/>
        </w:rPr>
        <w:t>e na</w:t>
      </w:r>
      <w:r w:rsidR="00F80588" w:rsidRPr="00F80588">
        <w:rPr>
          <w:rFonts w:ascii="Century Gothic" w:hAnsi="Century Gothic"/>
          <w:sz w:val="18"/>
          <w:szCs w:val="18"/>
        </w:rPr>
        <w:t xml:space="preserve"> adres e- mail. </w:t>
      </w:r>
    </w:p>
    <w:p w14:paraId="786C440A" w14:textId="77777777" w:rsidR="00DD5303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6A80C7C1" w14:textId="29EE7AD9" w:rsidR="00FE1CB6" w:rsidRDefault="00DD5303" w:rsidP="00DD5303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D5303">
        <w:rPr>
          <w:rFonts w:ascii="Century Gothic" w:hAnsi="Century Gothic"/>
          <w:b/>
          <w:bCs/>
          <w:sz w:val="18"/>
          <w:szCs w:val="18"/>
        </w:rPr>
        <w:t>Pyt. 4:</w:t>
      </w:r>
      <w:r>
        <w:rPr>
          <w:rFonts w:ascii="Century Gothic" w:hAnsi="Century Gothic"/>
          <w:sz w:val="18"/>
          <w:szCs w:val="18"/>
        </w:rPr>
        <w:t xml:space="preserve"> </w:t>
      </w:r>
      <w:r w:rsidR="00FE1CB6" w:rsidRPr="00FE1CB6">
        <w:rPr>
          <w:rFonts w:ascii="Century Gothic" w:hAnsi="Century Gothic"/>
          <w:sz w:val="18"/>
          <w:szCs w:val="18"/>
        </w:rPr>
        <w:t>Czy Zamawiający wyrazi zgodę na złożenie w pakiecie 2 oferty tylko na pozycję 2?</w:t>
      </w:r>
    </w:p>
    <w:p w14:paraId="697C2422" w14:textId="5B71AEDF" w:rsidR="00FE1CB6" w:rsidRPr="00FE1CB6" w:rsidRDefault="00DD5303" w:rsidP="00DD5303">
      <w:pPr>
        <w:spacing w:after="0" w:line="240" w:lineRule="auto"/>
        <w:rPr>
          <w:rFonts w:ascii="Century Gothic" w:eastAsia="Times New Roman" w:hAnsi="Century Gothic" w:cs="Calibri"/>
          <w:iCs/>
          <w:sz w:val="18"/>
          <w:szCs w:val="18"/>
          <w:lang w:eastAsia="pl-PL"/>
        </w:rPr>
      </w:pPr>
      <w:r>
        <w:rPr>
          <w:rFonts w:eastAsia="Times New Roman" w:cs="Calibri"/>
          <w:b/>
          <w:bCs/>
          <w:iCs/>
          <w:lang w:eastAsia="pl-PL"/>
        </w:rPr>
        <w:t>Odp.:</w:t>
      </w:r>
      <w:r w:rsidR="007E335F">
        <w:rPr>
          <w:rFonts w:eastAsia="Times New Roman" w:cs="Calibri"/>
          <w:b/>
          <w:bCs/>
          <w:iCs/>
          <w:lang w:eastAsia="pl-PL"/>
        </w:rPr>
        <w:t xml:space="preserve"> </w:t>
      </w:r>
      <w:r w:rsidR="007E335F" w:rsidRPr="007E335F">
        <w:rPr>
          <w:rFonts w:ascii="Century Gothic" w:eastAsia="Times New Roman" w:hAnsi="Century Gothic" w:cs="Calibri"/>
          <w:iCs/>
          <w:sz w:val="18"/>
          <w:szCs w:val="18"/>
          <w:lang w:eastAsia="pl-PL"/>
        </w:rPr>
        <w:t>Tak, Pakiet 2 jest pakietem podzielnym, Wykonawcy mogą składać oferty na wybrane pozycje.</w:t>
      </w:r>
    </w:p>
    <w:p w14:paraId="0040A84F" w14:textId="2F97C381" w:rsidR="00FE1CB6" w:rsidRDefault="00FE1CB6" w:rsidP="00DD5303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6C33FC09" w14:textId="0E6503F6" w:rsidR="00607CFE" w:rsidRPr="00607CFE" w:rsidRDefault="00607CFE" w:rsidP="00607CFE">
      <w:pPr>
        <w:spacing w:after="0" w:line="240" w:lineRule="auto"/>
        <w:ind w:firstLine="5954"/>
        <w:rPr>
          <w:rFonts w:ascii="Century Gothic" w:eastAsia="Times New Roman" w:hAnsi="Century Gothic"/>
          <w:sz w:val="18"/>
          <w:szCs w:val="18"/>
          <w:lang w:val="en-US" w:eastAsia="pl-PL"/>
        </w:rPr>
      </w:pP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Dyrektor</w:t>
      </w:r>
      <w:proofErr w:type="spellEnd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 W-</w:t>
      </w: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MCChP</w:t>
      </w:r>
      <w:proofErr w:type="spellEnd"/>
    </w:p>
    <w:p w14:paraId="5455AA51" w14:textId="6B9C1E52" w:rsidR="00607CFE" w:rsidRPr="00607CFE" w:rsidRDefault="00607CFE" w:rsidP="00607CFE">
      <w:pPr>
        <w:spacing w:after="0" w:line="240" w:lineRule="auto"/>
        <w:ind w:firstLine="5954"/>
        <w:rPr>
          <w:rFonts w:ascii="Century Gothic" w:eastAsia="Times New Roman" w:hAnsi="Century Gothic"/>
          <w:sz w:val="18"/>
          <w:szCs w:val="18"/>
          <w:lang w:val="en-US" w:eastAsia="pl-PL"/>
        </w:rPr>
      </w:pP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Wioletta</w:t>
      </w:r>
      <w:proofErr w:type="spellEnd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 </w:t>
      </w: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Śląska-Zyśk</w:t>
      </w:r>
      <w:proofErr w:type="spellEnd"/>
    </w:p>
    <w:p w14:paraId="5F442414" w14:textId="78C607BD" w:rsidR="00607CFE" w:rsidRPr="00607CFE" w:rsidRDefault="00607CFE" w:rsidP="00607CFE">
      <w:pPr>
        <w:spacing w:after="0" w:line="240" w:lineRule="auto"/>
        <w:ind w:firstLine="5954"/>
        <w:rPr>
          <w:rFonts w:ascii="Century Gothic" w:eastAsia="Times New Roman" w:hAnsi="Century Gothic"/>
          <w:sz w:val="18"/>
          <w:szCs w:val="18"/>
          <w:lang w:val="en-US" w:eastAsia="pl-PL"/>
        </w:rPr>
      </w:pPr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(</w:t>
      </w: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Podpis</w:t>
      </w:r>
      <w:proofErr w:type="spellEnd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 w </w:t>
      </w: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oryginale</w:t>
      </w:r>
      <w:proofErr w:type="spellEnd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)</w:t>
      </w:r>
    </w:p>
    <w:sectPr w:rsidR="00607CFE" w:rsidRPr="00607CFE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D403" w14:textId="77777777" w:rsidR="00CB1AED" w:rsidRDefault="00CB1AED" w:rsidP="00AF6E62">
      <w:pPr>
        <w:spacing w:after="0" w:line="240" w:lineRule="auto"/>
      </w:pPr>
      <w:r>
        <w:separator/>
      </w:r>
    </w:p>
  </w:endnote>
  <w:endnote w:type="continuationSeparator" w:id="0">
    <w:p w14:paraId="359CBDF7" w14:textId="77777777" w:rsidR="00CB1AED" w:rsidRDefault="00CB1AED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3661" w14:textId="77777777" w:rsidR="00CB1AED" w:rsidRDefault="00CB1AED" w:rsidP="00AF6E62">
      <w:pPr>
        <w:spacing w:after="0" w:line="240" w:lineRule="auto"/>
      </w:pPr>
      <w:r>
        <w:separator/>
      </w:r>
    </w:p>
  </w:footnote>
  <w:footnote w:type="continuationSeparator" w:id="0">
    <w:p w14:paraId="6CB3DF14" w14:textId="77777777" w:rsidR="00CB1AED" w:rsidRDefault="00CB1AED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17"/>
  </w:num>
  <w:num w:numId="2" w16cid:durableId="485321953">
    <w:abstractNumId w:val="1"/>
  </w:num>
  <w:num w:numId="3" w16cid:durableId="1897349031">
    <w:abstractNumId w:val="2"/>
  </w:num>
  <w:num w:numId="4" w16cid:durableId="664016868">
    <w:abstractNumId w:val="14"/>
  </w:num>
  <w:num w:numId="5" w16cid:durableId="1562405239">
    <w:abstractNumId w:val="0"/>
  </w:num>
  <w:num w:numId="6" w16cid:durableId="186718531">
    <w:abstractNumId w:val="7"/>
  </w:num>
  <w:num w:numId="7" w16cid:durableId="1088693586">
    <w:abstractNumId w:val="8"/>
  </w:num>
  <w:num w:numId="8" w16cid:durableId="1349135657">
    <w:abstractNumId w:val="10"/>
  </w:num>
  <w:num w:numId="9" w16cid:durableId="1827278596">
    <w:abstractNumId w:val="15"/>
  </w:num>
  <w:num w:numId="10" w16cid:durableId="992486098">
    <w:abstractNumId w:val="4"/>
  </w:num>
  <w:num w:numId="11" w16cid:durableId="1846628271">
    <w:abstractNumId w:val="16"/>
  </w:num>
  <w:num w:numId="12" w16cid:durableId="1529635216">
    <w:abstractNumId w:val="12"/>
  </w:num>
  <w:num w:numId="13" w16cid:durableId="1275870513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9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5"/>
  </w:num>
  <w:num w:numId="21" w16cid:durableId="1582181364">
    <w:abstractNumId w:val="11"/>
  </w:num>
  <w:num w:numId="22" w16cid:durableId="928999586">
    <w:abstractNumId w:val="3"/>
  </w:num>
  <w:num w:numId="23" w16cid:durableId="864712883">
    <w:abstractNumId w:val="6"/>
  </w:num>
  <w:num w:numId="24" w16cid:durableId="1235551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6341"/>
    <w:rsid w:val="000A02C8"/>
    <w:rsid w:val="000A099A"/>
    <w:rsid w:val="000A496E"/>
    <w:rsid w:val="000A4B8A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9251D"/>
    <w:rsid w:val="001A135E"/>
    <w:rsid w:val="001D12E7"/>
    <w:rsid w:val="001E1D72"/>
    <w:rsid w:val="001E4A9E"/>
    <w:rsid w:val="001F1295"/>
    <w:rsid w:val="00214AEC"/>
    <w:rsid w:val="00220885"/>
    <w:rsid w:val="0023654D"/>
    <w:rsid w:val="00243F3B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10D1F"/>
    <w:rsid w:val="00362CC5"/>
    <w:rsid w:val="00372323"/>
    <w:rsid w:val="0039275D"/>
    <w:rsid w:val="00395658"/>
    <w:rsid w:val="003A3821"/>
    <w:rsid w:val="003A71AD"/>
    <w:rsid w:val="003B1CEB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A6165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94113"/>
    <w:rsid w:val="007A2944"/>
    <w:rsid w:val="007B2575"/>
    <w:rsid w:val="007C55C2"/>
    <w:rsid w:val="007D052D"/>
    <w:rsid w:val="007D135F"/>
    <w:rsid w:val="007D4733"/>
    <w:rsid w:val="007E335F"/>
    <w:rsid w:val="007E3A35"/>
    <w:rsid w:val="007F4141"/>
    <w:rsid w:val="00806CB4"/>
    <w:rsid w:val="008100CF"/>
    <w:rsid w:val="00830198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23441"/>
    <w:rsid w:val="0095119A"/>
    <w:rsid w:val="00971085"/>
    <w:rsid w:val="00982FF7"/>
    <w:rsid w:val="00992D0D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3211C"/>
    <w:rsid w:val="00B32A40"/>
    <w:rsid w:val="00B36A40"/>
    <w:rsid w:val="00B37806"/>
    <w:rsid w:val="00B44B21"/>
    <w:rsid w:val="00B4643F"/>
    <w:rsid w:val="00B57396"/>
    <w:rsid w:val="00B665FF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F2356"/>
    <w:rsid w:val="00C27481"/>
    <w:rsid w:val="00C374E7"/>
    <w:rsid w:val="00C431B7"/>
    <w:rsid w:val="00C56013"/>
    <w:rsid w:val="00C6537F"/>
    <w:rsid w:val="00C70111"/>
    <w:rsid w:val="00C70F31"/>
    <w:rsid w:val="00CA0937"/>
    <w:rsid w:val="00CB1AED"/>
    <w:rsid w:val="00CE2B3C"/>
    <w:rsid w:val="00CE58A0"/>
    <w:rsid w:val="00CE7606"/>
    <w:rsid w:val="00CF5304"/>
    <w:rsid w:val="00D452E5"/>
    <w:rsid w:val="00D63712"/>
    <w:rsid w:val="00D7683E"/>
    <w:rsid w:val="00D8605D"/>
    <w:rsid w:val="00D91CC7"/>
    <w:rsid w:val="00DA36FC"/>
    <w:rsid w:val="00DB1192"/>
    <w:rsid w:val="00DC6895"/>
    <w:rsid w:val="00DD3CC6"/>
    <w:rsid w:val="00DD5303"/>
    <w:rsid w:val="00E00365"/>
    <w:rsid w:val="00E133B0"/>
    <w:rsid w:val="00E24A83"/>
    <w:rsid w:val="00E40891"/>
    <w:rsid w:val="00E47FBA"/>
    <w:rsid w:val="00E639E7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588"/>
    <w:rsid w:val="00F80DF3"/>
    <w:rsid w:val="00F81047"/>
    <w:rsid w:val="00F83C3F"/>
    <w:rsid w:val="00FA2AE9"/>
    <w:rsid w:val="00FC748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67</cp:revision>
  <cp:lastPrinted>2022-08-10T11:19:00Z</cp:lastPrinted>
  <dcterms:created xsi:type="dcterms:W3CDTF">2022-03-31T05:52:00Z</dcterms:created>
  <dcterms:modified xsi:type="dcterms:W3CDTF">2022-08-10T11:54:00Z</dcterms:modified>
</cp:coreProperties>
</file>