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119FFCA8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12E1E">
        <w:rPr>
          <w:sz w:val="20"/>
        </w:rPr>
        <w:t>2024-03</w:t>
      </w:r>
      <w:r w:rsidR="002F3314">
        <w:rPr>
          <w:sz w:val="20"/>
        </w:rPr>
        <w:t>-</w:t>
      </w:r>
      <w:r w:rsidR="00C12E1E">
        <w:rPr>
          <w:sz w:val="20"/>
        </w:rPr>
        <w:t>12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0DBD550F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8E6BFF" w:rsidRPr="008E6BFF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2F3314">
        <w:rPr>
          <w:rFonts w:ascii="Arial" w:hAnsi="Arial" w:cs="Arial"/>
          <w:b/>
          <w:szCs w:val="28"/>
        </w:rPr>
        <w:t>dekarskich</w:t>
      </w:r>
      <w:r w:rsidR="008E6BFF" w:rsidRPr="008E6BFF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C12E1E">
        <w:rPr>
          <w:rFonts w:ascii="Arial" w:hAnsi="Arial" w:cs="Arial"/>
          <w:b/>
          <w:szCs w:val="28"/>
        </w:rPr>
        <w:t>3</w:t>
      </w:r>
    </w:p>
    <w:p w14:paraId="246B279A" w14:textId="77777777" w:rsidR="008E6BFF" w:rsidRPr="008E6BFF" w:rsidRDefault="008E6BFF" w:rsidP="008E6BFF"/>
    <w:p w14:paraId="3F18D460" w14:textId="3C213122" w:rsidR="00C06C47" w:rsidRPr="00B16297" w:rsidRDefault="00C06C47" w:rsidP="002F3314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2F3314" w:rsidRPr="002F3314">
        <w:rPr>
          <w:rFonts w:cs="Arial"/>
          <w:b/>
          <w:szCs w:val="24"/>
        </w:rPr>
        <w:t>ZAKŁAD DEKARSKO- BLACHARSKI TOMASZ PALUCH</w:t>
      </w:r>
      <w:r w:rsidR="002F3314">
        <w:rPr>
          <w:rFonts w:cs="Arial"/>
          <w:b/>
          <w:szCs w:val="24"/>
        </w:rPr>
        <w:t xml:space="preserve">; </w:t>
      </w:r>
      <w:r w:rsidR="002F3314" w:rsidRPr="002F3314">
        <w:rPr>
          <w:rFonts w:cs="Arial"/>
          <w:b/>
          <w:szCs w:val="24"/>
        </w:rPr>
        <w:t>66-400 Gorzów Wielkopolski, ul. Mieszka I 64</w:t>
      </w:r>
      <w:r w:rsidR="002F3314">
        <w:rPr>
          <w:rFonts w:cs="Arial"/>
          <w:b/>
          <w:szCs w:val="24"/>
        </w:rPr>
        <w:t>/</w:t>
      </w:r>
      <w:r w:rsidR="002F3314" w:rsidRPr="002F3314">
        <w:rPr>
          <w:rFonts w:cs="Arial"/>
          <w:b/>
          <w:szCs w:val="24"/>
        </w:rPr>
        <w:t>4</w:t>
      </w:r>
      <w:r w:rsidR="002F3314">
        <w:rPr>
          <w:rFonts w:cs="Arial"/>
          <w:b/>
          <w:szCs w:val="24"/>
        </w:rPr>
        <w:t xml:space="preserve">; </w:t>
      </w:r>
      <w:r w:rsidR="002F3314" w:rsidRPr="002F3314">
        <w:rPr>
          <w:rFonts w:cs="Arial"/>
          <w:b/>
          <w:szCs w:val="24"/>
        </w:rPr>
        <w:t>NIP 5991007950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cenę brutto: </w:t>
      </w:r>
      <w:r w:rsidR="00C12E1E">
        <w:rPr>
          <w:rFonts w:cs="Arial"/>
          <w:b/>
          <w:iCs/>
        </w:rPr>
        <w:t>182 395,15</w:t>
      </w:r>
      <w:r w:rsidR="003E6D30" w:rsidRPr="005A6BB2">
        <w:rPr>
          <w:rFonts w:cs="Arial"/>
          <w:b/>
          <w:iCs/>
        </w:rPr>
        <w:t>pln</w:t>
      </w:r>
      <w:r w:rsidR="005A6BB2" w:rsidRPr="005A6BB2">
        <w:rPr>
          <w:rFonts w:cs="Arial"/>
          <w:b/>
          <w:iCs/>
        </w:rPr>
        <w:t xml:space="preserve">, </w:t>
      </w:r>
      <w:r w:rsidR="008E6BFF">
        <w:rPr>
          <w:rFonts w:cs="Arial"/>
          <w:b/>
          <w:iCs/>
        </w:rPr>
        <w:t xml:space="preserve">z </w:t>
      </w:r>
      <w:r w:rsidR="00C12E1E">
        <w:rPr>
          <w:rFonts w:cs="Arial"/>
          <w:b/>
          <w:iCs/>
        </w:rPr>
        <w:t>2</w:t>
      </w:r>
      <w:r w:rsidR="008E6BFF">
        <w:rPr>
          <w:rFonts w:cs="Arial"/>
          <w:b/>
          <w:iCs/>
        </w:rPr>
        <w:t>0</w:t>
      </w:r>
      <w:r w:rsidR="005A6BB2" w:rsidRPr="005A6BB2">
        <w:rPr>
          <w:rFonts w:cs="Arial"/>
          <w:b/>
          <w:iCs/>
        </w:rPr>
        <w:t xml:space="preserve"> minutowym czasem reakcji </w:t>
      </w:r>
      <w:r w:rsidR="008E6BFF">
        <w:rPr>
          <w:rFonts w:cs="Arial"/>
          <w:b/>
          <w:iCs/>
        </w:rPr>
        <w:t>od zgłoszenia do momentu przystąpienia do usunięcia awarii (zabezpieczenie).</w:t>
      </w:r>
      <w:bookmarkStart w:id="1" w:name="_GoBack"/>
      <w:bookmarkEnd w:id="1"/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4AB93404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46A1F41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C12E1E">
      <w:rPr>
        <w:rFonts w:ascii="Arial" w:hAnsi="Arial" w:cs="Arial"/>
        <w:b/>
        <w:bCs/>
        <w:sz w:val="18"/>
        <w:szCs w:val="18"/>
      </w:rPr>
      <w:t>26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2E1E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193922-160C-4630-94A0-8A90196B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6</cp:revision>
  <cp:lastPrinted>2024-01-25T08:18:00Z</cp:lastPrinted>
  <dcterms:created xsi:type="dcterms:W3CDTF">2023-12-12T07:42:00Z</dcterms:created>
  <dcterms:modified xsi:type="dcterms:W3CDTF">2024-03-12T08:21:00Z</dcterms:modified>
</cp:coreProperties>
</file>