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A480663" w14:textId="738944C9" w:rsidR="005838D1" w:rsidRDefault="005838D1" w:rsidP="008F190D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>„</w:t>
      </w:r>
      <w:r w:rsidR="008F190D" w:rsidRPr="008F190D">
        <w:rPr>
          <w:rFonts w:ascii="Calibri" w:hAnsi="Calibri" w:cs="Calibri"/>
          <w:sz w:val="24"/>
          <w:szCs w:val="24"/>
          <w:lang w:val="pl-PL"/>
        </w:rPr>
        <w:t>Remont drogi gminnej K202009 w km od 0+000,00 do km 2+289,00 w miejscowości Jodłówka Tuchowska na długości  2.289 mb</w:t>
      </w:r>
      <w:r w:rsidRPr="005838D1">
        <w:rPr>
          <w:rFonts w:ascii="Calibri" w:hAnsi="Calibri" w:cs="Calibri"/>
          <w:sz w:val="24"/>
          <w:szCs w:val="24"/>
          <w:lang w:val="pl-PL"/>
        </w:rPr>
        <w:t>”</w:t>
      </w:r>
    </w:p>
    <w:p w14:paraId="7E37AA4C" w14:textId="6F3F7E25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8F190D">
        <w:rPr>
          <w:rFonts w:ascii="Calibri" w:hAnsi="Calibri" w:cs="Calibri"/>
          <w:bCs w:val="0"/>
          <w:sz w:val="24"/>
          <w:szCs w:val="24"/>
          <w:lang w:val="pl-PL"/>
        </w:rPr>
        <w:t>8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753EB0D5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8F190D">
      <w:rPr>
        <w:rFonts w:ascii="Calibri" w:hAnsi="Calibri" w:cs="Arial"/>
        <w:b/>
        <w:color w:val="000000"/>
        <w:sz w:val="22"/>
        <w:szCs w:val="22"/>
        <w:lang w:val="pl-PL"/>
      </w:rPr>
      <w:t>8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1F0741"/>
    <w:rsid w:val="00241BB3"/>
    <w:rsid w:val="00326BE2"/>
    <w:rsid w:val="003A57E6"/>
    <w:rsid w:val="005838D1"/>
    <w:rsid w:val="008B032E"/>
    <w:rsid w:val="008F190D"/>
    <w:rsid w:val="00900273"/>
    <w:rsid w:val="009C36FB"/>
    <w:rsid w:val="00AC77A1"/>
    <w:rsid w:val="00B92F48"/>
    <w:rsid w:val="00CB3D42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16</cp:revision>
  <dcterms:created xsi:type="dcterms:W3CDTF">2021-06-22T12:13:00Z</dcterms:created>
  <dcterms:modified xsi:type="dcterms:W3CDTF">2021-07-07T12:16:00Z</dcterms:modified>
</cp:coreProperties>
</file>