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AD5E" w14:textId="6C8F43F8" w:rsidR="00E67343" w:rsidRPr="00E67343" w:rsidRDefault="00E67343" w:rsidP="00E67343">
      <w:pPr>
        <w:tabs>
          <w:tab w:val="left" w:pos="720"/>
        </w:tabs>
        <w:suppressAutoHyphens/>
        <w:spacing w:after="120" w:line="252" w:lineRule="auto"/>
        <w:jc w:val="right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  <w:bookmarkStart w:id="0" w:name="_Hlk68007308"/>
      <w:bookmarkEnd w:id="0"/>
      <w:r w:rsidRPr="00E67343">
        <w:rPr>
          <w:rFonts w:ascii="Arial" w:eastAsia="SimSun" w:hAnsi="Arial" w:cs="Arial"/>
          <w:color w:val="00000A"/>
          <w:sz w:val="22"/>
          <w:szCs w:val="22"/>
          <w:lang w:eastAsia="en-US"/>
        </w:rPr>
        <w:t xml:space="preserve">Kobylnica, </w:t>
      </w:r>
      <w:r w:rsidR="00B67760">
        <w:rPr>
          <w:rFonts w:ascii="Arial" w:eastAsia="SimSun" w:hAnsi="Arial" w:cs="Arial"/>
          <w:color w:val="00000A"/>
          <w:sz w:val="22"/>
          <w:szCs w:val="22"/>
          <w:lang w:eastAsia="en-US"/>
        </w:rPr>
        <w:t>05</w:t>
      </w:r>
      <w:r w:rsidRPr="00E67343">
        <w:rPr>
          <w:rFonts w:ascii="Arial" w:eastAsia="SimSun" w:hAnsi="Arial" w:cs="Arial"/>
          <w:color w:val="00000A"/>
          <w:sz w:val="22"/>
          <w:szCs w:val="22"/>
          <w:lang w:eastAsia="en-US"/>
        </w:rPr>
        <w:t>.0</w:t>
      </w:r>
      <w:r w:rsidR="00B67760">
        <w:rPr>
          <w:rFonts w:ascii="Arial" w:eastAsia="SimSun" w:hAnsi="Arial" w:cs="Arial"/>
          <w:color w:val="00000A"/>
          <w:sz w:val="22"/>
          <w:szCs w:val="22"/>
          <w:lang w:eastAsia="en-US"/>
        </w:rPr>
        <w:t>8</w:t>
      </w:r>
      <w:r w:rsidRPr="00E67343">
        <w:rPr>
          <w:rFonts w:ascii="Arial" w:eastAsia="SimSun" w:hAnsi="Arial" w:cs="Arial"/>
          <w:color w:val="00000A"/>
          <w:sz w:val="22"/>
          <w:szCs w:val="22"/>
          <w:lang w:eastAsia="en-US"/>
        </w:rPr>
        <w:t>.2022 r.</w:t>
      </w:r>
    </w:p>
    <w:p w14:paraId="64F4EEC0" w14:textId="15D15E75" w:rsidR="00E67343" w:rsidRPr="00E67343" w:rsidRDefault="00E67343" w:rsidP="00E67343">
      <w:pPr>
        <w:tabs>
          <w:tab w:val="left" w:pos="720"/>
        </w:tabs>
        <w:suppressAutoHyphens/>
        <w:spacing w:after="360" w:line="252" w:lineRule="auto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  <w:r w:rsidRPr="00E67343">
        <w:rPr>
          <w:rFonts w:ascii="Arial" w:eastAsia="SimSun" w:hAnsi="Arial" w:cs="Arial"/>
          <w:color w:val="00000A"/>
          <w:sz w:val="22"/>
          <w:szCs w:val="22"/>
          <w:lang w:eastAsia="en-US"/>
        </w:rPr>
        <w:t>Znak sprawy: CUW–DOR.271</w:t>
      </w:r>
      <w:r w:rsidR="00B67760">
        <w:rPr>
          <w:rFonts w:ascii="Arial" w:eastAsia="SimSun" w:hAnsi="Arial" w:cs="Arial"/>
          <w:color w:val="00000A"/>
          <w:sz w:val="22"/>
          <w:szCs w:val="22"/>
          <w:lang w:eastAsia="en-US"/>
        </w:rPr>
        <w:t>.22</w:t>
      </w:r>
      <w:r w:rsidRPr="00E67343">
        <w:rPr>
          <w:rFonts w:ascii="Arial" w:eastAsia="SimSun" w:hAnsi="Arial" w:cs="Arial"/>
          <w:color w:val="00000A"/>
          <w:sz w:val="22"/>
          <w:szCs w:val="22"/>
          <w:lang w:eastAsia="en-US"/>
        </w:rPr>
        <w:t>.2022.OZ</w:t>
      </w:r>
    </w:p>
    <w:p w14:paraId="2378227B" w14:textId="77777777" w:rsidR="00E67343" w:rsidRPr="00E67343" w:rsidRDefault="00E67343" w:rsidP="00E67343">
      <w:pPr>
        <w:keepNext/>
        <w:keepLines/>
        <w:tabs>
          <w:tab w:val="num" w:pos="432"/>
          <w:tab w:val="left" w:pos="720"/>
        </w:tabs>
        <w:suppressAutoHyphens/>
        <w:spacing w:before="240" w:after="360" w:line="276" w:lineRule="auto"/>
        <w:ind w:left="432" w:hanging="432"/>
        <w:jc w:val="right"/>
        <w:outlineLvl w:val="0"/>
        <w:rPr>
          <w:rFonts w:ascii="Arial" w:eastAsia="SimSun" w:hAnsi="Arial" w:cs="Arial"/>
          <w:b/>
          <w:bCs/>
          <w:color w:val="00000A"/>
          <w:sz w:val="22"/>
          <w:szCs w:val="22"/>
          <w:lang w:eastAsia="en-US"/>
        </w:rPr>
      </w:pPr>
      <w:r w:rsidRPr="00E67343">
        <w:rPr>
          <w:rFonts w:ascii="Arial" w:eastAsia="SimSun" w:hAnsi="Arial" w:cs="Arial"/>
          <w:b/>
          <w:bCs/>
          <w:color w:val="00000A"/>
          <w:sz w:val="22"/>
          <w:szCs w:val="22"/>
          <w:lang w:eastAsia="en-US"/>
        </w:rPr>
        <w:t>Wykonawcy</w:t>
      </w:r>
    </w:p>
    <w:p w14:paraId="4B6D1E37" w14:textId="28DAD6A6" w:rsidR="00E67343" w:rsidRPr="00E67343" w:rsidRDefault="00E67343" w:rsidP="005F1871">
      <w:pPr>
        <w:spacing w:before="360" w:after="240" w:line="360" w:lineRule="auto"/>
        <w:rPr>
          <w:rFonts w:ascii="Arial" w:eastAsiaTheme="minorEastAsia" w:hAnsi="Arial" w:cs="Arial"/>
          <w:b/>
          <w:sz w:val="22"/>
          <w:szCs w:val="22"/>
          <w:shd w:val="clear" w:color="auto" w:fill="FFFFFF"/>
        </w:rPr>
      </w:pPr>
      <w:r w:rsidRPr="00E67343">
        <w:rPr>
          <w:rFonts w:ascii="Arial" w:eastAsiaTheme="minorEastAsia" w:hAnsi="Arial" w:cs="Arial"/>
          <w:sz w:val="22"/>
          <w:szCs w:val="22"/>
        </w:rPr>
        <w:t>Przedmiot zamówienia:</w:t>
      </w:r>
      <w:r w:rsidRPr="00E67343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E67343">
        <w:rPr>
          <w:rFonts w:ascii="Arial" w:eastAsiaTheme="minorEastAsia" w:hAnsi="Arial" w:cs="Arial"/>
          <w:b/>
          <w:sz w:val="22"/>
          <w:szCs w:val="22"/>
          <w:shd w:val="clear" w:color="auto" w:fill="FFFFFF"/>
        </w:rPr>
        <w:t>„</w:t>
      </w:r>
      <w:r w:rsidR="009E7FD4" w:rsidRPr="009E7FD4">
        <w:rPr>
          <w:rFonts w:ascii="Arial" w:eastAsiaTheme="minorEastAsia" w:hAnsi="Arial" w:cs="Arial"/>
          <w:b/>
          <w:sz w:val="22"/>
          <w:szCs w:val="22"/>
          <w:shd w:val="clear" w:color="auto" w:fill="FFFFFF"/>
        </w:rPr>
        <w:t>Żywienie zbiorowe uczniów szkół i dzieci z oddziałów przedszkolnych znajdujących się na terenie Gminy Kobylnica w roku szkolnym 2022/2023 (zadania 1- 2)</w:t>
      </w:r>
      <w:r w:rsidRPr="00E67343">
        <w:rPr>
          <w:rFonts w:ascii="Arial" w:eastAsiaTheme="minorEastAsia" w:hAnsi="Arial" w:cs="Arial"/>
          <w:b/>
          <w:sz w:val="22"/>
          <w:szCs w:val="22"/>
        </w:rPr>
        <w:t>”.</w:t>
      </w:r>
    </w:p>
    <w:p w14:paraId="0D701836" w14:textId="7B551833" w:rsidR="00F733EE" w:rsidRDefault="002F3699" w:rsidP="005F1871">
      <w:pPr>
        <w:pStyle w:val="Domylnie"/>
        <w:spacing w:before="240" w:after="120" w:line="36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</w:rPr>
        <w:t>Centrum Usług Wspólnych w Kobylnicy, jako Zamawiający w przedmiotowym postępowaniu o udzielenie zamówienia publicznego, działając 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podstawie </w:t>
      </w:r>
      <w:r>
        <w:rPr>
          <w:rFonts w:ascii="Arial" w:hAnsi="Arial" w:cs="Arial"/>
          <w:b/>
        </w:rPr>
        <w:br/>
        <w:t>art. 286 ust. 1 ustawy Prawo zamówień publicznych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/>
        </w:rPr>
        <w:t>zawiadamia o zmianie treści Specyfikacji Warunków Zamówienia, zwanej dalej „SWZ”.</w:t>
      </w:r>
    </w:p>
    <w:p w14:paraId="310EA88B" w14:textId="77777777" w:rsidR="009E7FD4" w:rsidRDefault="002F3699" w:rsidP="005F1871">
      <w:pPr>
        <w:pStyle w:val="Domylnie"/>
        <w:spacing w:after="0" w:line="360" w:lineRule="auto"/>
        <w:rPr>
          <w:rFonts w:ascii="Arial" w:eastAsia="Times New Roman" w:hAnsi="Arial" w:cs="Arial"/>
          <w:b/>
          <w:bCs/>
        </w:rPr>
      </w:pPr>
      <w:r w:rsidRPr="009E7FD4">
        <w:rPr>
          <w:rFonts w:ascii="Arial" w:eastAsia="Times New Roman" w:hAnsi="Arial" w:cs="Arial"/>
        </w:rPr>
        <w:t xml:space="preserve">Zamawiający niniejszym pismem dokonuje zmiany </w:t>
      </w:r>
      <w:r w:rsidR="00793130" w:rsidRPr="009E7FD4">
        <w:rPr>
          <w:rFonts w:ascii="Arial" w:eastAsia="Times New Roman" w:hAnsi="Arial" w:cs="Arial"/>
        </w:rPr>
        <w:t xml:space="preserve">SWZ </w:t>
      </w:r>
      <w:r w:rsidR="00F3147C" w:rsidRPr="009E7FD4">
        <w:rPr>
          <w:rFonts w:ascii="Arial" w:eastAsia="Times New Roman" w:hAnsi="Arial" w:cs="Arial"/>
        </w:rPr>
        <w:t>z powodu oczywistej omyłki Zamawiającego</w:t>
      </w:r>
      <w:r w:rsidR="008734B2" w:rsidRPr="009E7FD4">
        <w:rPr>
          <w:rFonts w:ascii="Arial" w:eastAsia="Times New Roman" w:hAnsi="Arial" w:cs="Arial"/>
        </w:rPr>
        <w:t xml:space="preserve"> </w:t>
      </w:r>
      <w:r w:rsidRPr="009E7FD4">
        <w:rPr>
          <w:rFonts w:ascii="Arial" w:eastAsia="Times New Roman" w:hAnsi="Arial" w:cs="Arial"/>
        </w:rPr>
        <w:t xml:space="preserve">w zakresie </w:t>
      </w:r>
      <w:r w:rsidR="00F3147C" w:rsidRPr="009E7FD4">
        <w:rPr>
          <w:rFonts w:ascii="Arial" w:eastAsia="Times New Roman" w:hAnsi="Arial" w:cs="Arial"/>
        </w:rPr>
        <w:t xml:space="preserve">wykreślenia błędnie przekopiowanego </w:t>
      </w:r>
      <w:r w:rsidR="004F21A6" w:rsidRPr="009E7FD4">
        <w:rPr>
          <w:rFonts w:ascii="Arial" w:eastAsia="Times New Roman" w:hAnsi="Arial" w:cs="Arial"/>
        </w:rPr>
        <w:t xml:space="preserve">zapisu </w:t>
      </w:r>
      <w:r w:rsidR="008734B2" w:rsidRPr="009E7FD4">
        <w:rPr>
          <w:rFonts w:ascii="Arial" w:eastAsia="Times New Roman" w:hAnsi="Arial" w:cs="Arial"/>
        </w:rPr>
        <w:br/>
      </w:r>
      <w:r w:rsidR="00734025" w:rsidRPr="009E7FD4">
        <w:rPr>
          <w:rFonts w:ascii="Arial" w:eastAsia="Times New Roman" w:hAnsi="Arial" w:cs="Arial"/>
        </w:rPr>
        <w:t>Rozdziału</w:t>
      </w:r>
      <w:r w:rsidR="004F21A6" w:rsidRPr="009E7FD4">
        <w:rPr>
          <w:rFonts w:ascii="Arial" w:eastAsia="Times New Roman" w:hAnsi="Arial" w:cs="Arial"/>
        </w:rPr>
        <w:t xml:space="preserve"> II</w:t>
      </w:r>
      <w:r w:rsidR="00734025" w:rsidRPr="009E7FD4">
        <w:rPr>
          <w:rFonts w:ascii="Arial" w:eastAsia="Times New Roman" w:hAnsi="Arial" w:cs="Arial"/>
        </w:rPr>
        <w:t xml:space="preserve"> pkt </w:t>
      </w:r>
      <w:r w:rsidR="006C0303" w:rsidRPr="009E7FD4">
        <w:rPr>
          <w:rFonts w:ascii="Arial" w:eastAsia="Times New Roman" w:hAnsi="Arial" w:cs="Arial"/>
        </w:rPr>
        <w:t>2</w:t>
      </w:r>
      <w:r w:rsidR="00F3147C">
        <w:rPr>
          <w:rFonts w:ascii="Arial" w:eastAsia="Times New Roman" w:hAnsi="Arial" w:cs="Arial"/>
          <w:b/>
          <w:bCs/>
        </w:rPr>
        <w:t xml:space="preserve"> </w:t>
      </w:r>
      <w:bookmarkStart w:id="1" w:name="_Hlk110591755"/>
      <w:r w:rsidR="008734B2">
        <w:rPr>
          <w:rFonts w:ascii="Arial" w:eastAsia="Times New Roman" w:hAnsi="Arial" w:cs="Arial"/>
          <w:b/>
          <w:bCs/>
        </w:rPr>
        <w:t>„</w:t>
      </w:r>
      <w:r w:rsidR="006C0303">
        <w:rPr>
          <w:rFonts w:ascii="Arial" w:eastAsia="Times New Roman" w:hAnsi="Arial" w:cs="Arial"/>
          <w:b/>
          <w:bCs/>
        </w:rPr>
        <w:t xml:space="preserve"> </w:t>
      </w:r>
    </w:p>
    <w:p w14:paraId="3BE9D4F3" w14:textId="2492DC00" w:rsidR="006C0303" w:rsidRPr="006C0303" w:rsidRDefault="006C0303" w:rsidP="005F1871">
      <w:pPr>
        <w:pStyle w:val="Domylnie"/>
        <w:spacing w:after="0" w:line="360" w:lineRule="auto"/>
        <w:rPr>
          <w:rFonts w:ascii="Arial" w:eastAsia="Times New Roman" w:hAnsi="Arial" w:cs="Arial"/>
          <w:b/>
          <w:bCs/>
        </w:rPr>
      </w:pPr>
      <w:r w:rsidRPr="006C0303">
        <w:rPr>
          <w:rFonts w:ascii="Arial" w:eastAsia="Times New Roman" w:hAnsi="Arial" w:cs="Arial"/>
          <w:b/>
          <w:bCs/>
        </w:rPr>
        <w:t>Zamawiający nie przewiduje:</w:t>
      </w:r>
    </w:p>
    <w:p w14:paraId="149B32D7" w14:textId="77777777" w:rsidR="006C0303" w:rsidRPr="006C0303" w:rsidRDefault="006C0303" w:rsidP="005F1871">
      <w:pPr>
        <w:pStyle w:val="Domylnie"/>
        <w:tabs>
          <w:tab w:val="clear" w:pos="708"/>
          <w:tab w:val="left" w:pos="142"/>
        </w:tabs>
        <w:spacing w:after="0" w:line="360" w:lineRule="auto"/>
        <w:rPr>
          <w:rFonts w:ascii="Arial" w:eastAsia="Times New Roman" w:hAnsi="Arial" w:cs="Arial"/>
          <w:b/>
          <w:bCs/>
        </w:rPr>
      </w:pPr>
      <w:r w:rsidRPr="006C0303">
        <w:rPr>
          <w:rFonts w:ascii="Arial" w:eastAsia="Times New Roman" w:hAnsi="Arial" w:cs="Arial"/>
          <w:b/>
          <w:bCs/>
        </w:rPr>
        <w:t>•</w:t>
      </w:r>
      <w:r w:rsidRPr="006C0303">
        <w:rPr>
          <w:rFonts w:ascii="Arial" w:eastAsia="Times New Roman" w:hAnsi="Arial" w:cs="Arial"/>
          <w:b/>
          <w:bCs/>
        </w:rPr>
        <w:tab/>
        <w:t xml:space="preserve">prowadzenia negocjacji, </w:t>
      </w:r>
    </w:p>
    <w:p w14:paraId="20FA1D4D" w14:textId="77777777" w:rsidR="006C0303" w:rsidRPr="006C0303" w:rsidRDefault="006C0303" w:rsidP="005F1871">
      <w:pPr>
        <w:pStyle w:val="Domylnie"/>
        <w:tabs>
          <w:tab w:val="clear" w:pos="708"/>
          <w:tab w:val="left" w:pos="142"/>
        </w:tabs>
        <w:spacing w:after="0" w:line="360" w:lineRule="auto"/>
        <w:rPr>
          <w:rFonts w:ascii="Arial" w:eastAsia="Times New Roman" w:hAnsi="Arial" w:cs="Arial"/>
          <w:b/>
          <w:bCs/>
        </w:rPr>
      </w:pPr>
      <w:r w:rsidRPr="006C0303">
        <w:rPr>
          <w:rFonts w:ascii="Arial" w:eastAsia="Times New Roman" w:hAnsi="Arial" w:cs="Arial"/>
          <w:b/>
          <w:bCs/>
        </w:rPr>
        <w:t>•</w:t>
      </w:r>
      <w:r w:rsidRPr="006C0303">
        <w:rPr>
          <w:rFonts w:ascii="Arial" w:eastAsia="Times New Roman" w:hAnsi="Arial" w:cs="Arial"/>
          <w:b/>
          <w:bCs/>
        </w:rPr>
        <w:tab/>
        <w:t>składania ofert wariantowych,</w:t>
      </w:r>
    </w:p>
    <w:p w14:paraId="3642D97B" w14:textId="77777777" w:rsidR="006C0303" w:rsidRPr="006C0303" w:rsidRDefault="006C0303" w:rsidP="005F1871">
      <w:pPr>
        <w:pStyle w:val="Domylnie"/>
        <w:tabs>
          <w:tab w:val="clear" w:pos="708"/>
          <w:tab w:val="left" w:pos="142"/>
        </w:tabs>
        <w:spacing w:after="0" w:line="360" w:lineRule="auto"/>
        <w:rPr>
          <w:rFonts w:ascii="Arial" w:eastAsia="Times New Roman" w:hAnsi="Arial" w:cs="Arial"/>
          <w:b/>
          <w:bCs/>
          <w:strike/>
        </w:rPr>
      </w:pPr>
      <w:r w:rsidRPr="006C0303">
        <w:rPr>
          <w:rFonts w:ascii="Arial" w:eastAsia="Times New Roman" w:hAnsi="Arial" w:cs="Arial"/>
          <w:b/>
          <w:bCs/>
        </w:rPr>
        <w:t>•</w:t>
      </w:r>
      <w:r w:rsidRPr="006C0303">
        <w:rPr>
          <w:rFonts w:ascii="Arial" w:eastAsia="Times New Roman" w:hAnsi="Arial" w:cs="Arial"/>
          <w:b/>
          <w:bCs/>
        </w:rPr>
        <w:tab/>
      </w:r>
      <w:r w:rsidRPr="006C0303">
        <w:rPr>
          <w:rFonts w:ascii="Arial" w:eastAsia="Times New Roman" w:hAnsi="Arial" w:cs="Arial"/>
          <w:b/>
          <w:bCs/>
          <w:strike/>
        </w:rPr>
        <w:t>składania ofert częściowych,</w:t>
      </w:r>
    </w:p>
    <w:p w14:paraId="37571414" w14:textId="77777777" w:rsidR="006C0303" w:rsidRDefault="006C0303" w:rsidP="005F1871">
      <w:pPr>
        <w:pStyle w:val="Domylnie"/>
        <w:tabs>
          <w:tab w:val="clear" w:pos="708"/>
          <w:tab w:val="left" w:pos="142"/>
        </w:tabs>
        <w:spacing w:after="0" w:line="360" w:lineRule="auto"/>
        <w:rPr>
          <w:rFonts w:ascii="Arial" w:eastAsia="Times New Roman" w:hAnsi="Arial" w:cs="Arial"/>
          <w:b/>
          <w:bCs/>
        </w:rPr>
      </w:pPr>
      <w:r w:rsidRPr="006C0303">
        <w:rPr>
          <w:rFonts w:ascii="Arial" w:eastAsia="Times New Roman" w:hAnsi="Arial" w:cs="Arial"/>
          <w:b/>
          <w:bCs/>
        </w:rPr>
        <w:t>•</w:t>
      </w:r>
      <w:r w:rsidRPr="006C0303">
        <w:rPr>
          <w:rFonts w:ascii="Arial" w:eastAsia="Times New Roman" w:hAnsi="Arial" w:cs="Arial"/>
          <w:b/>
          <w:bCs/>
        </w:rPr>
        <w:tab/>
        <w:t>zwołania zebrania wszystkich Wykonawców w celu wyjaśnienia treści SWZ</w:t>
      </w:r>
    </w:p>
    <w:bookmarkEnd w:id="1"/>
    <w:p w14:paraId="138FC157" w14:textId="3012D53D" w:rsidR="006C0303" w:rsidRDefault="00734025" w:rsidP="005F1871">
      <w:pPr>
        <w:pStyle w:val="Domylnie"/>
        <w:tabs>
          <w:tab w:val="clear" w:pos="708"/>
          <w:tab w:val="left" w:pos="142"/>
        </w:tabs>
        <w:spacing w:after="0" w:line="36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który </w:t>
      </w:r>
      <w:r w:rsidR="008734B2">
        <w:rPr>
          <w:rFonts w:ascii="Arial" w:eastAsia="Times New Roman" w:hAnsi="Arial" w:cs="Arial"/>
          <w:b/>
          <w:bCs/>
        </w:rPr>
        <w:t xml:space="preserve">po zmianie </w:t>
      </w:r>
      <w:r>
        <w:rPr>
          <w:rFonts w:ascii="Arial" w:eastAsia="Times New Roman" w:hAnsi="Arial" w:cs="Arial"/>
          <w:b/>
          <w:bCs/>
        </w:rPr>
        <w:t>otrzymuje następujące brzmienie:</w:t>
      </w:r>
      <w:r w:rsidR="00A42B3D">
        <w:rPr>
          <w:rFonts w:ascii="Arial" w:eastAsia="Times New Roman" w:hAnsi="Arial" w:cs="Arial"/>
          <w:b/>
          <w:bCs/>
        </w:rPr>
        <w:t xml:space="preserve"> </w:t>
      </w:r>
    </w:p>
    <w:p w14:paraId="130E4266" w14:textId="77777777" w:rsidR="006C0303" w:rsidRPr="006C0303" w:rsidRDefault="006C0303" w:rsidP="005F1871">
      <w:pPr>
        <w:pStyle w:val="Domylnie"/>
        <w:tabs>
          <w:tab w:val="left" w:pos="142"/>
        </w:tabs>
        <w:spacing w:after="0" w:line="360" w:lineRule="auto"/>
        <w:rPr>
          <w:rFonts w:ascii="Arial" w:eastAsia="Times New Roman" w:hAnsi="Arial" w:cs="Arial"/>
          <w:b/>
          <w:bCs/>
        </w:rPr>
      </w:pPr>
      <w:r w:rsidRPr="006C0303">
        <w:rPr>
          <w:rFonts w:ascii="Arial" w:eastAsia="Times New Roman" w:hAnsi="Arial" w:cs="Arial"/>
          <w:b/>
          <w:bCs/>
        </w:rPr>
        <w:t>„ Zamawiający nie przewiduje:</w:t>
      </w:r>
    </w:p>
    <w:p w14:paraId="251609B7" w14:textId="77777777" w:rsidR="006C0303" w:rsidRPr="006C0303" w:rsidRDefault="006C0303" w:rsidP="005F1871">
      <w:pPr>
        <w:pStyle w:val="Domylnie"/>
        <w:tabs>
          <w:tab w:val="left" w:pos="142"/>
        </w:tabs>
        <w:spacing w:after="0" w:line="360" w:lineRule="auto"/>
        <w:rPr>
          <w:rFonts w:ascii="Arial" w:eastAsia="Times New Roman" w:hAnsi="Arial" w:cs="Arial"/>
          <w:b/>
          <w:bCs/>
        </w:rPr>
      </w:pPr>
      <w:r w:rsidRPr="006C0303">
        <w:rPr>
          <w:rFonts w:ascii="Arial" w:eastAsia="Times New Roman" w:hAnsi="Arial" w:cs="Arial"/>
          <w:b/>
          <w:bCs/>
        </w:rPr>
        <w:t>•</w:t>
      </w:r>
      <w:r w:rsidRPr="006C0303">
        <w:rPr>
          <w:rFonts w:ascii="Arial" w:eastAsia="Times New Roman" w:hAnsi="Arial" w:cs="Arial"/>
          <w:b/>
          <w:bCs/>
        </w:rPr>
        <w:tab/>
        <w:t xml:space="preserve">prowadzenia negocjacji, </w:t>
      </w:r>
    </w:p>
    <w:p w14:paraId="597F6FF8" w14:textId="77777777" w:rsidR="006C0303" w:rsidRPr="006C0303" w:rsidRDefault="006C0303" w:rsidP="005F1871">
      <w:pPr>
        <w:pStyle w:val="Domylnie"/>
        <w:tabs>
          <w:tab w:val="left" w:pos="142"/>
        </w:tabs>
        <w:spacing w:after="0" w:line="360" w:lineRule="auto"/>
        <w:rPr>
          <w:rFonts w:ascii="Arial" w:eastAsia="Times New Roman" w:hAnsi="Arial" w:cs="Arial"/>
          <w:b/>
          <w:bCs/>
        </w:rPr>
      </w:pPr>
      <w:r w:rsidRPr="006C0303">
        <w:rPr>
          <w:rFonts w:ascii="Arial" w:eastAsia="Times New Roman" w:hAnsi="Arial" w:cs="Arial"/>
          <w:b/>
          <w:bCs/>
        </w:rPr>
        <w:t>•</w:t>
      </w:r>
      <w:r w:rsidRPr="006C0303">
        <w:rPr>
          <w:rFonts w:ascii="Arial" w:eastAsia="Times New Roman" w:hAnsi="Arial" w:cs="Arial"/>
          <w:b/>
          <w:bCs/>
        </w:rPr>
        <w:tab/>
        <w:t>składania ofert wariantowych,</w:t>
      </w:r>
    </w:p>
    <w:p w14:paraId="5D8B5375" w14:textId="169D802B" w:rsidR="006C0303" w:rsidRDefault="006C0303" w:rsidP="005F1871">
      <w:pPr>
        <w:pStyle w:val="Domylnie"/>
        <w:tabs>
          <w:tab w:val="clear" w:pos="708"/>
          <w:tab w:val="left" w:pos="142"/>
        </w:tabs>
        <w:spacing w:after="0" w:line="360" w:lineRule="auto"/>
        <w:rPr>
          <w:rFonts w:ascii="Arial" w:eastAsia="Times New Roman" w:hAnsi="Arial" w:cs="Arial"/>
          <w:b/>
          <w:bCs/>
        </w:rPr>
      </w:pPr>
      <w:r w:rsidRPr="006C0303">
        <w:rPr>
          <w:rFonts w:ascii="Arial" w:eastAsia="Times New Roman" w:hAnsi="Arial" w:cs="Arial"/>
          <w:b/>
          <w:bCs/>
        </w:rPr>
        <w:t>•</w:t>
      </w:r>
      <w:r w:rsidRPr="006C0303">
        <w:rPr>
          <w:rFonts w:ascii="Arial" w:eastAsia="Times New Roman" w:hAnsi="Arial" w:cs="Arial"/>
          <w:b/>
          <w:bCs/>
        </w:rPr>
        <w:tab/>
        <w:t>zwołania zebrania wszystkich Wykonawców w celu wyjaśnienia treści SWZ</w:t>
      </w:r>
    </w:p>
    <w:p w14:paraId="06F61CCE" w14:textId="17727D3D" w:rsidR="006C0303" w:rsidRDefault="009E7FD4" w:rsidP="005F1871">
      <w:pPr>
        <w:pStyle w:val="Domylnie"/>
        <w:tabs>
          <w:tab w:val="clear" w:pos="708"/>
          <w:tab w:val="left" w:pos="142"/>
        </w:tabs>
        <w:spacing w:after="0" w:line="36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 Rozdziale II  pkt. 11 Zamawiający umieszcza brakujący zapis</w:t>
      </w:r>
    </w:p>
    <w:p w14:paraId="71860F22" w14:textId="47E6F781" w:rsidR="00793130" w:rsidRPr="005F1871" w:rsidRDefault="009E7FD4" w:rsidP="005F1871">
      <w:pPr>
        <w:pStyle w:val="Domylnie"/>
        <w:tabs>
          <w:tab w:val="clear" w:pos="708"/>
          <w:tab w:val="left" w:pos="142"/>
        </w:tabs>
        <w:spacing w:after="0" w:line="36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,,</w:t>
      </w:r>
      <w:r w:rsidRPr="009E7FD4">
        <w:t xml:space="preserve"> </w:t>
      </w:r>
      <w:r w:rsidRPr="009E7FD4">
        <w:rPr>
          <w:rFonts w:ascii="Arial" w:eastAsia="Times New Roman" w:hAnsi="Arial" w:cs="Arial"/>
          <w:b/>
          <w:bCs/>
        </w:rPr>
        <w:t>Zamówienie zostało podzielone na części . Zamawiający dopuszcza składanie ofert częściowych na realizację jednego lub dwóch zadań w ramach przedmiotu zamówienia</w:t>
      </w:r>
      <w:r>
        <w:rPr>
          <w:rFonts w:ascii="Arial" w:eastAsia="Times New Roman" w:hAnsi="Arial" w:cs="Arial"/>
          <w:b/>
          <w:bCs/>
        </w:rPr>
        <w:t>”</w:t>
      </w:r>
      <w:r w:rsidR="005F1871">
        <w:rPr>
          <w:rFonts w:ascii="Arial" w:eastAsia="Times New Roman" w:hAnsi="Arial" w:cs="Arial"/>
          <w:b/>
          <w:bCs/>
        </w:rPr>
        <w:br/>
      </w:r>
      <w:r w:rsidR="008734B2">
        <w:rPr>
          <w:rFonts w:ascii="Arial" w:eastAsia="Times New Roman" w:hAnsi="Arial" w:cs="Arial"/>
          <w:b/>
          <w:bCs/>
        </w:rPr>
        <w:br/>
      </w:r>
      <w:r w:rsidR="00B67760">
        <w:rPr>
          <w:rFonts w:ascii="Arial" w:hAnsi="Arial" w:cs="Arial"/>
          <w:lang w:eastAsia="pl-PL"/>
        </w:rPr>
        <w:t xml:space="preserve">Zamawiający załącza również brakujący załącznik Nr </w:t>
      </w:r>
      <w:r w:rsidR="005F1871">
        <w:rPr>
          <w:rFonts w:ascii="Arial" w:hAnsi="Arial" w:cs="Arial"/>
          <w:lang w:eastAsia="pl-PL"/>
        </w:rPr>
        <w:t>2</w:t>
      </w:r>
      <w:r w:rsidR="00B67760">
        <w:rPr>
          <w:rFonts w:ascii="Arial" w:hAnsi="Arial" w:cs="Arial"/>
          <w:lang w:eastAsia="pl-PL"/>
        </w:rPr>
        <w:t xml:space="preserve"> do SWZ tj. </w:t>
      </w:r>
      <w:r w:rsidR="00186F06">
        <w:rPr>
          <w:rFonts w:ascii="Arial" w:hAnsi="Arial" w:cs="Arial"/>
          <w:lang w:eastAsia="pl-PL"/>
        </w:rPr>
        <w:t xml:space="preserve"> </w:t>
      </w:r>
      <w:r w:rsidR="005F1871" w:rsidRPr="005F1871">
        <w:rPr>
          <w:rFonts w:ascii="Arial" w:hAnsi="Arial" w:cs="Arial"/>
          <w:b/>
          <w:bCs/>
          <w:lang w:eastAsia="pl-PL"/>
        </w:rPr>
        <w:t>Oświadczenie wstępne składane na podstawie art. 125,</w:t>
      </w:r>
      <w:r w:rsidR="005F1871">
        <w:rPr>
          <w:rFonts w:ascii="Arial" w:hAnsi="Arial" w:cs="Arial"/>
          <w:b/>
          <w:bCs/>
          <w:lang w:eastAsia="pl-PL"/>
        </w:rPr>
        <w:br/>
      </w:r>
    </w:p>
    <w:p w14:paraId="2BCC25C2" w14:textId="0AC95704" w:rsidR="00187A82" w:rsidRPr="00C428BA" w:rsidRDefault="00187A82" w:rsidP="005F1871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Pozostałe zapisy S</w:t>
      </w:r>
      <w:r w:rsidRPr="003461CB">
        <w:rPr>
          <w:rFonts w:ascii="Arial" w:hAnsi="Arial" w:cs="Arial"/>
        </w:rPr>
        <w:t>WZ</w:t>
      </w:r>
      <w:r w:rsidR="00186F06">
        <w:rPr>
          <w:rFonts w:ascii="Arial" w:hAnsi="Arial" w:cs="Arial"/>
        </w:rPr>
        <w:t xml:space="preserve"> oraz załączników p</w:t>
      </w:r>
      <w:r w:rsidRPr="003461CB">
        <w:rPr>
          <w:rFonts w:ascii="Arial" w:hAnsi="Arial" w:cs="Arial"/>
        </w:rPr>
        <w:t>ozostają bez zmian.</w:t>
      </w:r>
    </w:p>
    <w:p w14:paraId="51D147CF" w14:textId="77777777" w:rsidR="00187A82" w:rsidRDefault="00187A82" w:rsidP="005F1871">
      <w:pPr>
        <w:pStyle w:val="Domylnie"/>
        <w:shd w:val="clear" w:color="auto" w:fill="FFFFFF"/>
        <w:spacing w:after="0" w:line="360" w:lineRule="auto"/>
      </w:pPr>
      <w:r>
        <w:rPr>
          <w:rFonts w:ascii="Arial" w:hAnsi="Arial" w:cs="Arial"/>
          <w:b/>
        </w:rPr>
        <w:t xml:space="preserve">Niniejsze pismo stanowi integralną część SWZ i jest wiążące dla wszystkich Wykonawców ubiegających się o udzielenie przedmiotowego zamówienia. </w:t>
      </w:r>
    </w:p>
    <w:p w14:paraId="64BCC336" w14:textId="77777777" w:rsidR="00187A82" w:rsidRDefault="00187A82" w:rsidP="005F1871">
      <w:pPr>
        <w:pStyle w:val="Domylnie"/>
        <w:shd w:val="clear" w:color="auto" w:fill="FFFFFF"/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  <w:t xml:space="preserve"> </w:t>
      </w:r>
      <w:r w:rsidR="006B77B1">
        <w:rPr>
          <w:rFonts w:ascii="Arial" w:hAnsi="Arial" w:cs="Arial"/>
          <w:b/>
        </w:rPr>
        <w:t xml:space="preserve">Zgodnie z art. 286 ust. 7 </w:t>
      </w:r>
      <w:proofErr w:type="spellStart"/>
      <w:r w:rsidR="006B77B1">
        <w:rPr>
          <w:rFonts w:ascii="Arial" w:hAnsi="Arial" w:cs="Arial"/>
          <w:b/>
        </w:rPr>
        <w:t>Pzp</w:t>
      </w:r>
      <w:proofErr w:type="spellEnd"/>
      <w:r w:rsidR="006B77B1">
        <w:rPr>
          <w:rFonts w:ascii="Arial" w:hAnsi="Arial" w:cs="Arial"/>
          <w:b/>
        </w:rPr>
        <w:t xml:space="preserve"> dokonaną zmianę treści SWZ, Zamawiający udos</w:t>
      </w:r>
      <w:r w:rsidR="001831F4">
        <w:rPr>
          <w:rFonts w:ascii="Arial" w:hAnsi="Arial" w:cs="Arial"/>
          <w:b/>
        </w:rPr>
        <w:t xml:space="preserve">tępnia na stronie internetowej </w:t>
      </w:r>
      <w:r w:rsidR="006B77B1">
        <w:rPr>
          <w:rFonts w:ascii="Arial" w:hAnsi="Arial" w:cs="Arial"/>
          <w:b/>
        </w:rPr>
        <w:t>prowadzonego postępowania.</w:t>
      </w:r>
    </w:p>
    <w:p w14:paraId="251BA1ED" w14:textId="77777777" w:rsidR="00187A82" w:rsidRPr="006B61E8" w:rsidRDefault="00187A82" w:rsidP="005F1871">
      <w:pPr>
        <w:pStyle w:val="Akapitzlist"/>
        <w:spacing w:line="360" w:lineRule="auto"/>
        <w:ind w:left="2138" w:firstLine="1264"/>
        <w:jc w:val="both"/>
        <w:rPr>
          <w:rFonts w:ascii="Arial" w:hAnsi="Arial" w:cs="Arial"/>
          <w:b/>
          <w:sz w:val="22"/>
          <w:szCs w:val="22"/>
        </w:rPr>
      </w:pPr>
      <w:r w:rsidRPr="006B61E8">
        <w:rPr>
          <w:rFonts w:ascii="Arial" w:hAnsi="Arial" w:cs="Arial"/>
          <w:b/>
          <w:sz w:val="22"/>
          <w:szCs w:val="22"/>
        </w:rPr>
        <w:t>Dyrektor Centrum Usług Wspólnych w Kobylnicy</w:t>
      </w:r>
    </w:p>
    <w:p w14:paraId="301FD2D9" w14:textId="77777777" w:rsidR="00187A82" w:rsidRPr="006B61E8" w:rsidRDefault="00187A82" w:rsidP="005F1871">
      <w:pPr>
        <w:pStyle w:val="Akapitzlist"/>
        <w:spacing w:line="360" w:lineRule="auto"/>
        <w:ind w:left="4260" w:firstLine="696"/>
        <w:jc w:val="both"/>
        <w:rPr>
          <w:rFonts w:ascii="Arial" w:hAnsi="Arial" w:cs="Arial"/>
          <w:b/>
          <w:sz w:val="22"/>
          <w:szCs w:val="22"/>
        </w:rPr>
      </w:pPr>
      <w:r w:rsidRPr="006B61E8">
        <w:rPr>
          <w:rFonts w:ascii="Arial" w:hAnsi="Arial" w:cs="Arial"/>
          <w:b/>
          <w:sz w:val="22"/>
          <w:szCs w:val="22"/>
        </w:rPr>
        <w:t>Marta Prezlata</w:t>
      </w:r>
    </w:p>
    <w:p w14:paraId="4FE888D3" w14:textId="77777777" w:rsidR="008D374E" w:rsidRPr="00187A82" w:rsidRDefault="008D374E" w:rsidP="00187A82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sectPr w:rsidR="008D374E" w:rsidRPr="00187A82" w:rsidSect="008D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4DBE" w14:textId="77777777" w:rsidR="00E67343" w:rsidRDefault="00E67343" w:rsidP="00E67343">
      <w:r>
        <w:separator/>
      </w:r>
    </w:p>
  </w:endnote>
  <w:endnote w:type="continuationSeparator" w:id="0">
    <w:p w14:paraId="6ED3F183" w14:textId="77777777" w:rsidR="00E67343" w:rsidRDefault="00E67343" w:rsidP="00E6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B558" w14:textId="77777777" w:rsidR="00E67343" w:rsidRDefault="00E67343" w:rsidP="00E67343">
      <w:r>
        <w:separator/>
      </w:r>
    </w:p>
  </w:footnote>
  <w:footnote w:type="continuationSeparator" w:id="0">
    <w:p w14:paraId="6B1D9D83" w14:textId="77777777" w:rsidR="00E67343" w:rsidRDefault="00E67343" w:rsidP="00E67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1BE548C"/>
    <w:multiLevelType w:val="hybridMultilevel"/>
    <w:tmpl w:val="A5D67A32"/>
    <w:lvl w:ilvl="0" w:tplc="43626F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130EE3"/>
    <w:multiLevelType w:val="multilevel"/>
    <w:tmpl w:val="66428AC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95430917">
    <w:abstractNumId w:val="0"/>
  </w:num>
  <w:num w:numId="2" w16cid:durableId="377822458">
    <w:abstractNumId w:val="1"/>
  </w:num>
  <w:num w:numId="3" w16cid:durableId="569969629">
    <w:abstractNumId w:val="3"/>
  </w:num>
  <w:num w:numId="4" w16cid:durableId="944462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99"/>
    <w:rsid w:val="000C7DBA"/>
    <w:rsid w:val="000E141A"/>
    <w:rsid w:val="001831F4"/>
    <w:rsid w:val="00186F06"/>
    <w:rsid w:val="00187A82"/>
    <w:rsid w:val="0020734B"/>
    <w:rsid w:val="002F3699"/>
    <w:rsid w:val="00382874"/>
    <w:rsid w:val="003B4815"/>
    <w:rsid w:val="004F21A6"/>
    <w:rsid w:val="00502249"/>
    <w:rsid w:val="0058493B"/>
    <w:rsid w:val="005F1871"/>
    <w:rsid w:val="006B77B1"/>
    <w:rsid w:val="006C0303"/>
    <w:rsid w:val="00734025"/>
    <w:rsid w:val="00742974"/>
    <w:rsid w:val="00793130"/>
    <w:rsid w:val="008734B2"/>
    <w:rsid w:val="008D374E"/>
    <w:rsid w:val="009E7FD4"/>
    <w:rsid w:val="00A42B3D"/>
    <w:rsid w:val="00B67760"/>
    <w:rsid w:val="00CF1A86"/>
    <w:rsid w:val="00E67343"/>
    <w:rsid w:val="00F3147C"/>
    <w:rsid w:val="00F733EE"/>
    <w:rsid w:val="00F7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2C63"/>
  <w15:docId w15:val="{340A2981-E9D2-4E0D-BB91-08B6023C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F3699"/>
    <w:pPr>
      <w:tabs>
        <w:tab w:val="left" w:pos="708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2F36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2F36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2F36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ist Paragraph"/>
    <w:basedOn w:val="Normalny"/>
    <w:link w:val="AkapitzlistZnak"/>
    <w:qFormat/>
    <w:rsid w:val="002073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815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187A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87A8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673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3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CUW Kobylnica</cp:lastModifiedBy>
  <cp:revision>2</cp:revision>
  <cp:lastPrinted>2022-08-05T09:50:00Z</cp:lastPrinted>
  <dcterms:created xsi:type="dcterms:W3CDTF">2022-08-05T09:50:00Z</dcterms:created>
  <dcterms:modified xsi:type="dcterms:W3CDTF">2022-08-05T09:50:00Z</dcterms:modified>
</cp:coreProperties>
</file>