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A" w:rsidRPr="000E53F8" w:rsidRDefault="00C75A7A" w:rsidP="000E53F8">
      <w:pPr>
        <w:spacing w:line="360" w:lineRule="auto"/>
        <w:rPr>
          <w:rFonts w:ascii="Calibri" w:hAnsi="Calibri" w:cs="Calibri"/>
        </w:rPr>
      </w:pPr>
    </w:p>
    <w:p w:rsidR="00C75A7A" w:rsidRDefault="00C75A7A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C75A7A" w:rsidRPr="000E53F8" w:rsidRDefault="00C75A7A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75A7A" w:rsidRPr="000E53F8" w:rsidRDefault="00C75A7A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C75A7A" w:rsidRPr="000E53F8" w:rsidRDefault="00C75A7A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C75A7A" w:rsidRPr="000E53F8" w:rsidRDefault="00C75A7A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C75A7A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C75A7A" w:rsidRPr="000E53F8" w:rsidRDefault="00C75A7A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:rsidR="00C75A7A" w:rsidRDefault="00C75A7A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:rsidR="00C75A7A" w:rsidRPr="000E53F8" w:rsidRDefault="00C75A7A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:rsidR="00C75A7A" w:rsidRPr="000F7F2A" w:rsidRDefault="00C75A7A" w:rsidP="000F7F2A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:rsidR="00C75A7A" w:rsidRDefault="00C75A7A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:rsidR="00C75A7A" w:rsidRPr="000E53F8" w:rsidRDefault="00C75A7A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:rsidR="00C75A7A" w:rsidRPr="000E53F8" w:rsidRDefault="00C75A7A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</w:t>
      </w:r>
      <w:r>
        <w:rPr>
          <w:rFonts w:ascii="Calibri" w:hAnsi="Calibri" w:cs="Calibri"/>
          <w:lang w:eastAsia="pl-PL"/>
        </w:rPr>
        <w:t xml:space="preserve">wania na podstawie art. 108 ust. </w:t>
      </w:r>
      <w:r w:rsidRPr="000E53F8">
        <w:rPr>
          <w:rFonts w:ascii="Calibri" w:hAnsi="Calibri" w:cs="Calibri"/>
          <w:lang w:eastAsia="pl-PL"/>
        </w:rPr>
        <w:t>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6.1 ppkt 6.1.4. SWZ</w:t>
      </w:r>
      <w:r w:rsidRPr="000E53F8">
        <w:rPr>
          <w:rFonts w:ascii="Calibri" w:hAnsi="Calibri" w:cs="Calibri"/>
          <w:lang w:eastAsia="pl-PL"/>
        </w:rPr>
        <w:t xml:space="preserve"> zamówienia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0E53F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0E53F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:rsidR="00C75A7A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:rsidR="00C75A7A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C75A7A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vertAlign w:val="superscript"/>
        </w:rPr>
      </w:pPr>
    </w:p>
    <w:p w:rsidR="00C75A7A" w:rsidRPr="000E53F8" w:rsidRDefault="00C75A7A" w:rsidP="000E53F8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vertAlign w:val="superscript"/>
        </w:rPr>
        <w:t>1</w:t>
      </w:r>
      <w:r w:rsidRPr="000E53F8">
        <w:rPr>
          <w:rStyle w:val="markedcontent"/>
          <w:rFonts w:ascii="Calibri" w:hAnsi="Calibri" w:cs="Calibri"/>
        </w:rPr>
        <w:t>Zgodnie z treścią art. 7 ust. 1 ustawy z dnia 13 kwietnia 2022 r. o szczególnych rozwiązaniach w zakresie przeciwdziałania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wspieraniu agresji na Ukrainę oraz służących ochronie bezpieczeństwa narodowego, zwanej dalej „ustawą”, z postępowania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udzielenie zamówienia publicznego lub konkursu prowadzonego na podstawie ustawy Pzp wyklucza się: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 wykonawcę oraz uczestnika konkursu wymienionego w wykazach określonych w rozporządzeniu 765/2006 i rozporządzeniu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269/2014 albo wpisanego na listę na podstawie decyzji w sprawie wpisu na listę rozstrzygającej o zastosowaniu środka, o którym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mowa w art. 1 pkt 3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2) wykonawcę oraz uczestnika konkursu, którego beneficjentem rzeczywistym w rozumieniu ustawy z dnia 1 marca 2018r.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przeciwdziałaniu praniu pieniędzy oraz finansowaniu terroryzmu (Dz. U. z 2022 r. poz. 593 i 655) jest osoba wymieniona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wykazach określonych w rozporządzeniu 765/2006 i rozporządzeniu 269/2014 albo wpisana na listę lub będąca takim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beneficjentem rzeczywistym od dnia 24 lutego 2022 r., o ile została wpisana na listę na podstawie decyzji w sprawie wpisu na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listę rozstrzygającej o zastosowaniu środka, o którym 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3) wykonawcę oraz uczestnika konkursu, którego jednostką dominującą w rozumieniu art. 3 ust. 1 pkt 37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 z dnia 29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września 1994 r. o rachunkowości (Dz. U. z 2021 r. poz. 217, 2105 i 2106), jest podmiot wymieniony w wykazach określonych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rozporządzeniu 765/2006 i rozporządzeniu 269/2014 albo wpisany na listę lub będący taką jednostką dominującą od dnia 24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lutego 2022 r., o ile został wpisany na listę na podstawie decyzji w sprawie wpisu na listę rozstrzygającej o zastosowaniu środka,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ustawy.</w:t>
      </w:r>
    </w:p>
    <w:p w:rsidR="00C75A7A" w:rsidRPr="000E53F8" w:rsidRDefault="00C75A7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75A7A" w:rsidRPr="000E53F8" w:rsidRDefault="00C75A7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75A7A" w:rsidRPr="000E53F8" w:rsidRDefault="00C75A7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75A7A" w:rsidRDefault="00C75A7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75A7A" w:rsidRDefault="00C75A7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75A7A" w:rsidRDefault="00C75A7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75A7A" w:rsidRDefault="00C75A7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75A7A" w:rsidRPr="000E53F8" w:rsidRDefault="00C75A7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C75A7A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7A" w:rsidRDefault="00C75A7A" w:rsidP="008D7522">
      <w:r>
        <w:separator/>
      </w:r>
    </w:p>
  </w:endnote>
  <w:endnote w:type="continuationSeparator" w:id="0">
    <w:p w:rsidR="00C75A7A" w:rsidRDefault="00C75A7A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7A" w:rsidRDefault="00C75A7A">
    <w:pPr>
      <w:pStyle w:val="Footer"/>
      <w:jc w:val="center"/>
    </w:pP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7A" w:rsidRDefault="00C75A7A" w:rsidP="008D7522">
      <w:r>
        <w:separator/>
      </w:r>
    </w:p>
  </w:footnote>
  <w:footnote w:type="continuationSeparator" w:id="0">
    <w:p w:rsidR="00C75A7A" w:rsidRDefault="00C75A7A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7A" w:rsidRDefault="00C75A7A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C75A7A" w:rsidRDefault="00C75A7A" w:rsidP="00292890">
    <w:pPr>
      <w:autoSpaceDE w:val="0"/>
      <w:autoSpaceDN w:val="0"/>
      <w:adjustRightInd w:val="0"/>
      <w:rPr>
        <w:b/>
        <w:bCs/>
      </w:rPr>
    </w:pPr>
  </w:p>
  <w:p w:rsidR="00C75A7A" w:rsidRDefault="00C75A7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C75A7A" w:rsidRDefault="00C75A7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E53F8"/>
    <w:rsid w:val="000F7F2A"/>
    <w:rsid w:val="00156CF5"/>
    <w:rsid w:val="00165F9D"/>
    <w:rsid w:val="00231E06"/>
    <w:rsid w:val="00292890"/>
    <w:rsid w:val="002E450F"/>
    <w:rsid w:val="002F1A31"/>
    <w:rsid w:val="00402164"/>
    <w:rsid w:val="00437FC1"/>
    <w:rsid w:val="00447A5C"/>
    <w:rsid w:val="00585D3D"/>
    <w:rsid w:val="00721372"/>
    <w:rsid w:val="008D019F"/>
    <w:rsid w:val="008D7522"/>
    <w:rsid w:val="0095307F"/>
    <w:rsid w:val="00987CF6"/>
    <w:rsid w:val="009D6F18"/>
    <w:rsid w:val="009F71B5"/>
    <w:rsid w:val="00AD047E"/>
    <w:rsid w:val="00AE278D"/>
    <w:rsid w:val="00C077AF"/>
    <w:rsid w:val="00C4360D"/>
    <w:rsid w:val="00C75A7A"/>
    <w:rsid w:val="00CE6C1D"/>
    <w:rsid w:val="00DF63F7"/>
    <w:rsid w:val="00E85313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642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3</cp:revision>
  <dcterms:created xsi:type="dcterms:W3CDTF">2023-04-23T11:06:00Z</dcterms:created>
  <dcterms:modified xsi:type="dcterms:W3CDTF">2023-05-12T13:31:00Z</dcterms:modified>
</cp:coreProperties>
</file>