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D6CEE" w14:textId="77777777" w:rsidR="00D565B2" w:rsidRPr="004B31BE" w:rsidRDefault="00D565B2" w:rsidP="004B31BE">
      <w:pPr>
        <w:rPr>
          <w:b/>
        </w:rPr>
      </w:pPr>
      <w:r w:rsidRPr="004B31BE">
        <w:rPr>
          <w:b/>
        </w:rPr>
        <w:t xml:space="preserve">Załącznik nr </w:t>
      </w:r>
      <w:r w:rsidRPr="004B31BE">
        <w:rPr>
          <w:b/>
          <w:sz w:val="36"/>
          <w:szCs w:val="36"/>
        </w:rPr>
        <w:t>1c</w:t>
      </w:r>
      <w:r w:rsidRPr="004B31BE">
        <w:rPr>
          <w:b/>
        </w:rPr>
        <w:t xml:space="preserve"> do Procedury wyboru kontrahenta</w:t>
      </w:r>
    </w:p>
    <w:p w14:paraId="1F68B763" w14:textId="77777777" w:rsidR="00D565B2" w:rsidRPr="0045657F" w:rsidRDefault="00D565B2" w:rsidP="004B31BE">
      <w:pPr>
        <w:pStyle w:val="MJ-tekstupychanie"/>
        <w:rPr>
          <w:sz w:val="20"/>
          <w:szCs w:val="20"/>
        </w:rPr>
      </w:pPr>
      <w:r w:rsidRPr="0045657F">
        <w:rPr>
          <w:sz w:val="20"/>
          <w:szCs w:val="20"/>
        </w:rPr>
        <w:t>Lista pytań kontrolnych w zakresie weryfikacji zapewniania wymogów przez potencjalnego kontrahenta. Ankieta</w:t>
      </w:r>
      <w:r>
        <w:rPr>
          <w:sz w:val="20"/>
          <w:szCs w:val="20"/>
        </w:rPr>
        <w:t xml:space="preserve"> należąca do: </w:t>
      </w:r>
      <w:r w:rsidRPr="00D3278F">
        <w:rPr>
          <w:noProof/>
          <w:sz w:val="20"/>
          <w:szCs w:val="20"/>
        </w:rPr>
        <w:t>Samodzielny Publiczny Zakład Opieki Zdrowotnej MSWiA w Krakowie</w:t>
      </w:r>
      <w:r w:rsidRPr="0045657F">
        <w:rPr>
          <w:sz w:val="20"/>
          <w:szCs w:val="20"/>
        </w:rPr>
        <w:t xml:space="preserve"> jako administratora danych osobowych przekazywana potencjalnemu kontrahentowi, któremu zostaną powierzone dane osobowe.</w:t>
      </w:r>
    </w:p>
    <w:p w14:paraId="0F500B0A" w14:textId="77777777" w:rsidR="00D565B2" w:rsidRPr="004B31BE" w:rsidRDefault="00D565B2" w:rsidP="004B31BE">
      <w:pPr>
        <w:spacing w:line="259" w:lineRule="auto"/>
        <w:rPr>
          <w:sz w:val="18"/>
          <w:szCs w:val="18"/>
        </w:rPr>
      </w:pPr>
    </w:p>
    <w:p w14:paraId="0CC42958" w14:textId="77777777" w:rsidR="00D565B2" w:rsidRPr="004B31BE" w:rsidRDefault="00D565B2" w:rsidP="004B31BE">
      <w:pPr>
        <w:spacing w:line="259" w:lineRule="auto"/>
        <w:rPr>
          <w:sz w:val="18"/>
          <w:szCs w:val="18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0"/>
        <w:gridCol w:w="3820"/>
      </w:tblGrid>
      <w:tr w:rsidR="00D565B2" w:rsidRPr="0045657F" w14:paraId="3D942BA7" w14:textId="77777777" w:rsidTr="00FF450F"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5C72DCF9" w14:textId="77777777" w:rsidR="00D565B2" w:rsidRPr="0045657F" w:rsidRDefault="00D565B2" w:rsidP="0045657F">
            <w:pPr>
              <w:spacing w:after="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5657F">
              <w:rPr>
                <w:b/>
                <w:bCs/>
                <w:sz w:val="16"/>
                <w:szCs w:val="16"/>
              </w:rPr>
              <w:t>Dokumentacja dotycząca ochrony danych</w:t>
            </w:r>
          </w:p>
        </w:tc>
      </w:tr>
      <w:tr w:rsidR="00D565B2" w:rsidRPr="0045657F" w14:paraId="58165506" w14:textId="77777777" w:rsidTr="00FF450F">
        <w:tc>
          <w:tcPr>
            <w:tcW w:w="5240" w:type="dxa"/>
            <w:vAlign w:val="center"/>
          </w:tcPr>
          <w:p w14:paraId="785B6E6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 xml:space="preserve">Czy Wykonawca/Dostawca wyznaczył u siebie Inspektora ochrony danych? Jakie kwalifikacje i doświadczenie zawodowe posiada IOD? </w:t>
            </w:r>
          </w:p>
        </w:tc>
        <w:tc>
          <w:tcPr>
            <w:tcW w:w="3820" w:type="dxa"/>
            <w:vAlign w:val="center"/>
          </w:tcPr>
          <w:p w14:paraId="66A80D62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3395822B" w14:textId="77777777" w:rsidTr="00FF450F">
        <w:tc>
          <w:tcPr>
            <w:tcW w:w="5240" w:type="dxa"/>
            <w:vAlign w:val="center"/>
          </w:tcPr>
          <w:p w14:paraId="6BC89AA6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zgodnie z art. 29 RODO osoby wykonujące operacje na danych osobowych otrzymały od Wykonawcy/Dostawcy upoważnienia do przetwarzania danych, w których został określony zakres przetwarzanych przez te osoby danych?</w:t>
            </w:r>
          </w:p>
        </w:tc>
        <w:tc>
          <w:tcPr>
            <w:tcW w:w="3820" w:type="dxa"/>
            <w:vAlign w:val="center"/>
          </w:tcPr>
          <w:p w14:paraId="09E1B97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C16CBCA" w14:textId="77777777" w:rsidTr="00FF450F">
        <w:tc>
          <w:tcPr>
            <w:tcW w:w="5240" w:type="dxa"/>
            <w:vAlign w:val="center"/>
          </w:tcPr>
          <w:p w14:paraId="09AF8756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prowadzi Rejestr kategorii czynności przetwarzania danych zgodnie z art. 30 ust. 2 RODO?</w:t>
            </w:r>
          </w:p>
        </w:tc>
        <w:tc>
          <w:tcPr>
            <w:tcW w:w="3820" w:type="dxa"/>
            <w:vAlign w:val="center"/>
          </w:tcPr>
          <w:p w14:paraId="2DE7AE4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790DB3E8" w14:textId="77777777" w:rsidTr="00FF450F">
        <w:tc>
          <w:tcPr>
            <w:tcW w:w="5240" w:type="dxa"/>
            <w:vAlign w:val="center"/>
          </w:tcPr>
          <w:p w14:paraId="0194DBF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posiada dokumentację opisującą przetwarzanie danych: Polityki, Instrukcje, Procedury na podstawie, których jest w stanie wykazać zapewnienie bezpieczeństwa przetwarzanych danych?</w:t>
            </w:r>
          </w:p>
        </w:tc>
        <w:tc>
          <w:tcPr>
            <w:tcW w:w="3820" w:type="dxa"/>
            <w:vAlign w:val="center"/>
          </w:tcPr>
          <w:p w14:paraId="46C7C642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1739DDBA" w14:textId="77777777" w:rsidTr="00FF450F">
        <w:tc>
          <w:tcPr>
            <w:tcW w:w="5240" w:type="dxa"/>
            <w:vAlign w:val="center"/>
          </w:tcPr>
          <w:p w14:paraId="1DBBC019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przeprowadza szkolenia z ochrony danych/prawidłowego postępowania z danymi osobowymi dla nowozatrudnionych osób przystępujących do pracy?</w:t>
            </w:r>
          </w:p>
        </w:tc>
        <w:tc>
          <w:tcPr>
            <w:tcW w:w="3820" w:type="dxa"/>
            <w:vAlign w:val="center"/>
          </w:tcPr>
          <w:p w14:paraId="46C5397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1D78465" w14:textId="77777777" w:rsidTr="00FF450F">
        <w:tc>
          <w:tcPr>
            <w:tcW w:w="5240" w:type="dxa"/>
            <w:vAlign w:val="center"/>
          </w:tcPr>
          <w:p w14:paraId="21FBE018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 xml:space="preserve">Czy osoby przeszkolone potwierdzają pisemnie fakt zapoznania się z przepisami RODO oraz wewnętrznymi Politykami, Instrukcjami, Regulaminami obowiązującymi u Wykonawcy/Dostawcy?             </w:t>
            </w:r>
          </w:p>
        </w:tc>
        <w:tc>
          <w:tcPr>
            <w:tcW w:w="3820" w:type="dxa"/>
            <w:vAlign w:val="center"/>
          </w:tcPr>
          <w:p w14:paraId="56D0C30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AD99910" w14:textId="77777777" w:rsidTr="00FF450F">
        <w:tc>
          <w:tcPr>
            <w:tcW w:w="5240" w:type="dxa"/>
            <w:vAlign w:val="center"/>
          </w:tcPr>
          <w:p w14:paraId="63FED2C8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przeprowadza cykliczne szkolenia lub prowadzi inne działania mające na celu podnoszenie poziomu świadomości wśród osób zatrudnionych w zakresie zagadnień dotyczących ochrony danych osobowych?</w:t>
            </w:r>
          </w:p>
        </w:tc>
        <w:tc>
          <w:tcPr>
            <w:tcW w:w="3820" w:type="dxa"/>
            <w:vAlign w:val="center"/>
          </w:tcPr>
          <w:p w14:paraId="41E9366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6DEC134" w14:textId="77777777" w:rsidTr="00FF450F">
        <w:tc>
          <w:tcPr>
            <w:tcW w:w="5240" w:type="dxa"/>
            <w:vAlign w:val="center"/>
          </w:tcPr>
          <w:p w14:paraId="78D1CDC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osoby zatrudnione u Wykonawcy/Dostawcy podpisały Oświadczenia o poufności/ Zobowiązania do zachowania tajemnicy?</w:t>
            </w:r>
          </w:p>
        </w:tc>
        <w:tc>
          <w:tcPr>
            <w:tcW w:w="3820" w:type="dxa"/>
            <w:vAlign w:val="center"/>
          </w:tcPr>
          <w:p w14:paraId="23CF683D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42230CA0" w14:textId="77777777" w:rsidTr="00FF450F">
        <w:tc>
          <w:tcPr>
            <w:tcW w:w="5240" w:type="dxa"/>
            <w:vAlign w:val="center"/>
          </w:tcPr>
          <w:p w14:paraId="0AA6C7F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i jak często wykonywane są audyty u Wykonawcy/Dostawcy związane z ochroną danych?</w:t>
            </w:r>
          </w:p>
        </w:tc>
        <w:tc>
          <w:tcPr>
            <w:tcW w:w="3820" w:type="dxa"/>
            <w:vAlign w:val="center"/>
          </w:tcPr>
          <w:p w14:paraId="3B5189D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5144545C" w14:textId="77777777" w:rsidTr="00FF450F">
        <w:tc>
          <w:tcPr>
            <w:tcW w:w="5240" w:type="dxa"/>
            <w:vAlign w:val="center"/>
          </w:tcPr>
          <w:p w14:paraId="55A81D1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poddaje się zewnętrznej kontroli niezależnych audytorów w zakresie funkcjonującego systemu bezpieczeństwa danych?</w:t>
            </w:r>
          </w:p>
        </w:tc>
        <w:tc>
          <w:tcPr>
            <w:tcW w:w="3820" w:type="dxa"/>
            <w:vAlign w:val="center"/>
          </w:tcPr>
          <w:p w14:paraId="2D7088FE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3981E440" w14:textId="77777777" w:rsidTr="00FF450F">
        <w:tc>
          <w:tcPr>
            <w:tcW w:w="5240" w:type="dxa"/>
            <w:vAlign w:val="center"/>
          </w:tcPr>
          <w:p w14:paraId="4565305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korzysta z usług podmiotów zewnętrznych/ podwykonawców? Czy sprawdził ich pod kątem zapewnienia odpowiedniego poziomu ochrony danych osobowych?</w:t>
            </w:r>
          </w:p>
        </w:tc>
        <w:tc>
          <w:tcPr>
            <w:tcW w:w="3820" w:type="dxa"/>
            <w:vAlign w:val="center"/>
          </w:tcPr>
          <w:p w14:paraId="55FBD75D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4FB621B6" w14:textId="77777777" w:rsidTr="00FF450F">
        <w:tc>
          <w:tcPr>
            <w:tcW w:w="5240" w:type="dxa"/>
            <w:vAlign w:val="center"/>
          </w:tcPr>
          <w:p w14:paraId="471E4072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dane gromadzone w formie papierowej, po godzinach pracy, przechowywane są w taki sposób, aby nie miały do nich dostępu osoby nieupoważnione? Np. w zamykanych szafach, biurkach itp.</w:t>
            </w:r>
          </w:p>
        </w:tc>
        <w:tc>
          <w:tcPr>
            <w:tcW w:w="3820" w:type="dxa"/>
            <w:vAlign w:val="center"/>
          </w:tcPr>
          <w:p w14:paraId="6E9B1D0B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14304FE" w14:textId="77777777" w:rsidTr="00FF450F">
        <w:tc>
          <w:tcPr>
            <w:tcW w:w="5240" w:type="dxa"/>
            <w:vAlign w:val="center"/>
          </w:tcPr>
          <w:p w14:paraId="1938208E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lastRenderedPageBreak/>
              <w:t>Czy u Wykonawcy/Dostawcy stosowana jest zasada „czystego biurka”?</w:t>
            </w:r>
          </w:p>
        </w:tc>
        <w:tc>
          <w:tcPr>
            <w:tcW w:w="3820" w:type="dxa"/>
            <w:vAlign w:val="center"/>
          </w:tcPr>
          <w:p w14:paraId="1945AE79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2453B54" w14:textId="77777777" w:rsidTr="00FF450F">
        <w:tc>
          <w:tcPr>
            <w:tcW w:w="5240" w:type="dxa"/>
            <w:vAlign w:val="center"/>
          </w:tcPr>
          <w:p w14:paraId="23233E1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wprowadził Procedurę niszczenia dokumentów? Czy zakupiono odpowiedni sprzęt spełniający wymagania bezpiecznego niszczenia dokumentów lub podpisano umowę powierzenia przetwarzania danych z firmą zajmującą się niszczeniem dokumentów?</w:t>
            </w:r>
          </w:p>
        </w:tc>
        <w:tc>
          <w:tcPr>
            <w:tcW w:w="3820" w:type="dxa"/>
            <w:vAlign w:val="center"/>
          </w:tcPr>
          <w:p w14:paraId="1A12E76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705BC8CD" w14:textId="77777777" w:rsidTr="00FF450F">
        <w:tc>
          <w:tcPr>
            <w:tcW w:w="5240" w:type="dxa"/>
            <w:vAlign w:val="center"/>
          </w:tcPr>
          <w:p w14:paraId="1501F397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posiada Procedurę realizacji praw osób fizycznych i gwarantuje na jej podstawie realizację podstawowych praw, takich jak: prawo dostępu, żądania prawa do ograniczenia danych, żądanie prawa do bycia zapomnianym, itp.?</w:t>
            </w:r>
          </w:p>
        </w:tc>
        <w:tc>
          <w:tcPr>
            <w:tcW w:w="3820" w:type="dxa"/>
            <w:vAlign w:val="center"/>
          </w:tcPr>
          <w:p w14:paraId="06EA94D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76D8E0BA" w14:textId="77777777" w:rsidTr="00FF450F">
        <w:tc>
          <w:tcPr>
            <w:tcW w:w="5240" w:type="dxa"/>
            <w:vAlign w:val="center"/>
          </w:tcPr>
          <w:p w14:paraId="0C33472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posiada Procedurę dotyczącą postępowania w momencie wystąpienia incydentu naruszenia bezpieczeństwa danych?</w:t>
            </w:r>
          </w:p>
        </w:tc>
        <w:tc>
          <w:tcPr>
            <w:tcW w:w="3820" w:type="dxa"/>
            <w:vAlign w:val="center"/>
          </w:tcPr>
          <w:p w14:paraId="263C6AC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38EF0C1" w14:textId="77777777" w:rsidTr="00FF450F">
        <w:tc>
          <w:tcPr>
            <w:tcW w:w="5240" w:type="dxa"/>
            <w:vAlign w:val="center"/>
          </w:tcPr>
          <w:p w14:paraId="7932459D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posiada Procedurę zgłaszania naruszeń bezpieczeństwa danych Organowi Nadzorczemu?</w:t>
            </w:r>
          </w:p>
        </w:tc>
        <w:tc>
          <w:tcPr>
            <w:tcW w:w="3820" w:type="dxa"/>
            <w:vAlign w:val="center"/>
          </w:tcPr>
          <w:p w14:paraId="18A59697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F5FF196" w14:textId="77777777" w:rsidTr="00FF450F">
        <w:tc>
          <w:tcPr>
            <w:tcW w:w="5240" w:type="dxa"/>
            <w:vAlign w:val="center"/>
          </w:tcPr>
          <w:p w14:paraId="3DB6E40B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wykonał analizę ryzyka w obszarach przetwarzanych danych najbardziej narażonych na niebezpieczeństwo?</w:t>
            </w:r>
          </w:p>
        </w:tc>
        <w:tc>
          <w:tcPr>
            <w:tcW w:w="3820" w:type="dxa"/>
            <w:vAlign w:val="center"/>
          </w:tcPr>
          <w:p w14:paraId="2C576239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4BC6141" w14:textId="77777777" w:rsidTr="00FF450F">
        <w:tc>
          <w:tcPr>
            <w:tcW w:w="5240" w:type="dxa"/>
            <w:vAlign w:val="center"/>
          </w:tcPr>
          <w:p w14:paraId="0EC3C8E8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 xml:space="preserve">Czy Wykonawca/Dostawca posiada Procedurę </w:t>
            </w:r>
            <w:proofErr w:type="spellStart"/>
            <w:r w:rsidRPr="0045657F">
              <w:rPr>
                <w:rFonts w:cstheme="majorHAnsi"/>
                <w:sz w:val="16"/>
                <w:szCs w:val="16"/>
              </w:rPr>
              <w:t>privacy</w:t>
            </w:r>
            <w:proofErr w:type="spellEnd"/>
            <w:r w:rsidRPr="0045657F">
              <w:rPr>
                <w:rFonts w:cstheme="majorHAnsi"/>
                <w:sz w:val="16"/>
                <w:szCs w:val="16"/>
              </w:rPr>
              <w:t xml:space="preserve"> by design i zgodnie z tą procedurą wdraża nowe rozwiązania oraz Procedurę </w:t>
            </w:r>
            <w:proofErr w:type="spellStart"/>
            <w:r w:rsidRPr="0045657F">
              <w:rPr>
                <w:rFonts w:cstheme="majorHAnsi"/>
                <w:sz w:val="16"/>
                <w:szCs w:val="16"/>
              </w:rPr>
              <w:t>privacy</w:t>
            </w:r>
            <w:proofErr w:type="spellEnd"/>
            <w:r w:rsidRPr="0045657F">
              <w:rPr>
                <w:rFonts w:cstheme="majorHAnsi"/>
                <w:sz w:val="16"/>
                <w:szCs w:val="16"/>
              </w:rPr>
              <w:t xml:space="preserve"> by </w:t>
            </w:r>
            <w:proofErr w:type="spellStart"/>
            <w:r w:rsidRPr="0045657F">
              <w:rPr>
                <w:rFonts w:cstheme="majorHAnsi"/>
                <w:sz w:val="16"/>
                <w:szCs w:val="16"/>
              </w:rPr>
              <w:t>default</w:t>
            </w:r>
            <w:proofErr w:type="spellEnd"/>
            <w:r w:rsidRPr="0045657F">
              <w:rPr>
                <w:rFonts w:cstheme="majorHAnsi"/>
                <w:sz w:val="16"/>
                <w:szCs w:val="16"/>
              </w:rPr>
              <w:t xml:space="preserve"> i działa zgodnie z jej zasadami?</w:t>
            </w:r>
          </w:p>
        </w:tc>
        <w:tc>
          <w:tcPr>
            <w:tcW w:w="3820" w:type="dxa"/>
            <w:vAlign w:val="center"/>
          </w:tcPr>
          <w:p w14:paraId="07FF35B7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CBAC932" w14:textId="77777777" w:rsidTr="00FF450F">
        <w:tc>
          <w:tcPr>
            <w:tcW w:w="5240" w:type="dxa"/>
            <w:vAlign w:val="center"/>
          </w:tcPr>
          <w:p w14:paraId="29EBE829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był kiedykolwiek kontrolowany przez Organ Nadzorczy lub inny organ publiczny w związku z przetwarzaniem danych osobowych? Z jakim wynikiem?</w:t>
            </w:r>
          </w:p>
        </w:tc>
        <w:tc>
          <w:tcPr>
            <w:tcW w:w="3820" w:type="dxa"/>
            <w:vAlign w:val="center"/>
          </w:tcPr>
          <w:p w14:paraId="5A3635C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189E70AA" w14:textId="77777777" w:rsidTr="005C3E0F">
        <w:tc>
          <w:tcPr>
            <w:tcW w:w="524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4C5673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wypełnia obowiązki informacyjne zgodnie z art. 13 i 14 RODO?</w:t>
            </w:r>
          </w:p>
        </w:tc>
        <w:tc>
          <w:tcPr>
            <w:tcW w:w="382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414AF86" w14:textId="77777777" w:rsidR="00D565B2" w:rsidRPr="0045657F" w:rsidRDefault="00D565B2" w:rsidP="0045657F">
            <w:pPr>
              <w:spacing w:after="0" w:line="259" w:lineRule="auto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</w:p>
        </w:tc>
      </w:tr>
      <w:tr w:rsidR="00D565B2" w:rsidRPr="0045657F" w14:paraId="7F3F5DE6" w14:textId="77777777" w:rsidTr="00FF450F"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1154DA17" w14:textId="77777777" w:rsidR="00D565B2" w:rsidRPr="0045657F" w:rsidRDefault="00D565B2" w:rsidP="0045657F">
            <w:pPr>
              <w:spacing w:after="0" w:line="259" w:lineRule="auto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45657F">
              <w:rPr>
                <w:rFonts w:cstheme="majorHAnsi"/>
                <w:b/>
                <w:bCs/>
                <w:sz w:val="16"/>
                <w:szCs w:val="16"/>
              </w:rPr>
              <w:t>Dostęp fizyczny do budynków/pomieszczeń/dokumentacji</w:t>
            </w:r>
          </w:p>
        </w:tc>
      </w:tr>
      <w:tr w:rsidR="00D565B2" w:rsidRPr="0045657F" w14:paraId="3ABF9B0E" w14:textId="77777777" w:rsidTr="00FF450F">
        <w:tc>
          <w:tcPr>
            <w:tcW w:w="5240" w:type="dxa"/>
            <w:vAlign w:val="center"/>
          </w:tcPr>
          <w:p w14:paraId="3D022D9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 siedzibie Wykonawcy/Dostawcy stosowane są środki kontroli dostępu fizycznego do budynków/ pomieszczeń? Czy dostęp mogą mieć tylko autoryzowane osoby zatrudnione/ goście po uprzedniej weryfikacji?</w:t>
            </w:r>
          </w:p>
        </w:tc>
        <w:tc>
          <w:tcPr>
            <w:tcW w:w="3820" w:type="dxa"/>
            <w:vAlign w:val="center"/>
          </w:tcPr>
          <w:p w14:paraId="179B455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63A4FED" w14:textId="77777777" w:rsidTr="00FF450F">
        <w:tc>
          <w:tcPr>
            <w:tcW w:w="5240" w:type="dxa"/>
            <w:vAlign w:val="center"/>
          </w:tcPr>
          <w:p w14:paraId="63AC455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posiada dokument opisujący dostęp do budynków/pomieszczeń, np. Procedurę wydawania kluczy lub tym podobne?</w:t>
            </w:r>
          </w:p>
        </w:tc>
        <w:tc>
          <w:tcPr>
            <w:tcW w:w="3820" w:type="dxa"/>
            <w:vAlign w:val="center"/>
          </w:tcPr>
          <w:p w14:paraId="62EE2CD2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2B50F1D" w14:textId="77777777" w:rsidTr="00FF450F">
        <w:tc>
          <w:tcPr>
            <w:tcW w:w="5240" w:type="dxa"/>
            <w:vAlign w:val="center"/>
          </w:tcPr>
          <w:p w14:paraId="6619168E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dostęp do pomieszczeń Wykonawcy/Dostawcy po wyznaczonych godzinach pracy jest szczegółowo nadzorowany?</w:t>
            </w:r>
          </w:p>
        </w:tc>
        <w:tc>
          <w:tcPr>
            <w:tcW w:w="3820" w:type="dxa"/>
            <w:vAlign w:val="center"/>
          </w:tcPr>
          <w:p w14:paraId="6B832F28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74167D2C" w14:textId="77777777" w:rsidTr="00FF450F">
        <w:tc>
          <w:tcPr>
            <w:tcW w:w="5240" w:type="dxa"/>
            <w:vAlign w:val="center"/>
          </w:tcPr>
          <w:p w14:paraId="17118F7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zewnętrzne firmy, np. firma sprzątająca, firma obsługująca monitoring itd. ma dostęp do pomieszczeń Wykonawcy/Dostawcy po wyznaczonych godzinach pracy wyłącznie pod nadzorem? Czy osoby zatrudnione w takiej firmie mają podpisane Zobowiązania do zachowania tajemnicy?</w:t>
            </w:r>
          </w:p>
        </w:tc>
        <w:tc>
          <w:tcPr>
            <w:tcW w:w="3820" w:type="dxa"/>
            <w:vAlign w:val="center"/>
          </w:tcPr>
          <w:p w14:paraId="17BACB50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0C03E32" w14:textId="77777777" w:rsidTr="00FF450F">
        <w:tc>
          <w:tcPr>
            <w:tcW w:w="5240" w:type="dxa"/>
            <w:vAlign w:val="center"/>
          </w:tcPr>
          <w:p w14:paraId="1DCCFB4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zewnętrzne firmy, np. firma obsługująca monitoring ma dostęp wyłącznie do bieżącego podglądu w systemie monitoringu?</w:t>
            </w:r>
          </w:p>
        </w:tc>
        <w:tc>
          <w:tcPr>
            <w:tcW w:w="3820" w:type="dxa"/>
            <w:vAlign w:val="center"/>
          </w:tcPr>
          <w:p w14:paraId="5BD04A5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816A8D6" w14:textId="77777777" w:rsidTr="00FF450F">
        <w:tc>
          <w:tcPr>
            <w:tcW w:w="5240" w:type="dxa"/>
            <w:vAlign w:val="center"/>
          </w:tcPr>
          <w:p w14:paraId="4A1F018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 xml:space="preserve">Czy Wykonawca/Dostawca wyznaczył osoby odpowiedzialne za dostęp do systemu monitoringu z możliwością nagrywania? Czy osoby te mają pisemne upoważnienia w tym zakresie? </w:t>
            </w:r>
          </w:p>
        </w:tc>
        <w:tc>
          <w:tcPr>
            <w:tcW w:w="3820" w:type="dxa"/>
            <w:vAlign w:val="center"/>
          </w:tcPr>
          <w:p w14:paraId="228A20BD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59FE1995" w14:textId="77777777" w:rsidTr="00FF450F">
        <w:tc>
          <w:tcPr>
            <w:tcW w:w="5240" w:type="dxa"/>
            <w:vAlign w:val="center"/>
          </w:tcPr>
          <w:p w14:paraId="0857D9B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posiada Procedurę udostępniania nagrań z systemu monitoringu?</w:t>
            </w:r>
          </w:p>
        </w:tc>
        <w:tc>
          <w:tcPr>
            <w:tcW w:w="3820" w:type="dxa"/>
            <w:vAlign w:val="center"/>
          </w:tcPr>
          <w:p w14:paraId="2D48B96B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1980E00B" w14:textId="77777777" w:rsidTr="00FF450F"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04284F8F" w14:textId="77777777" w:rsidR="00D565B2" w:rsidRPr="0045657F" w:rsidRDefault="00D565B2" w:rsidP="0045657F">
            <w:pPr>
              <w:spacing w:after="0" w:line="259" w:lineRule="auto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45657F">
              <w:rPr>
                <w:rFonts w:cstheme="majorHAnsi"/>
                <w:b/>
                <w:bCs/>
                <w:sz w:val="16"/>
                <w:szCs w:val="16"/>
              </w:rPr>
              <w:t>System informatyczny</w:t>
            </w:r>
          </w:p>
        </w:tc>
      </w:tr>
      <w:tr w:rsidR="00D565B2" w:rsidRPr="0045657F" w14:paraId="2CB21929" w14:textId="77777777" w:rsidTr="00FF450F">
        <w:tc>
          <w:tcPr>
            <w:tcW w:w="5240" w:type="dxa"/>
            <w:vAlign w:val="center"/>
          </w:tcPr>
          <w:p w14:paraId="001FB73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każda osoba zatrudniona u Wykonawcy/Dostawcy przetwarzająca dane w systemie informatycznym otrzymuje własny login i hasło?</w:t>
            </w:r>
          </w:p>
        </w:tc>
        <w:tc>
          <w:tcPr>
            <w:tcW w:w="3820" w:type="dxa"/>
            <w:vAlign w:val="center"/>
          </w:tcPr>
          <w:p w14:paraId="5BC4EC82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490119D7" w14:textId="77777777" w:rsidTr="00FF450F">
        <w:tc>
          <w:tcPr>
            <w:tcW w:w="5240" w:type="dxa"/>
            <w:shd w:val="clear" w:color="auto" w:fill="auto"/>
            <w:vAlign w:val="center"/>
          </w:tcPr>
          <w:p w14:paraId="477C0B4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system informatyczny Wykonawcy/Dostawcy zapewnia wymuszenie na użytkownikach okresowe zmiany haseł oraz zmiany w razie zaistniałej potrzeby?</w:t>
            </w:r>
          </w:p>
        </w:tc>
        <w:tc>
          <w:tcPr>
            <w:tcW w:w="3820" w:type="dxa"/>
            <w:vAlign w:val="center"/>
          </w:tcPr>
          <w:p w14:paraId="7CC9139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5A5CC19F" w14:textId="77777777" w:rsidTr="00FF450F">
        <w:tc>
          <w:tcPr>
            <w:tcW w:w="5240" w:type="dxa"/>
            <w:vAlign w:val="center"/>
          </w:tcPr>
          <w:p w14:paraId="4A49175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osoby zatrudnione u Wykonawcy/Dostawcy zostały przeszkolone w zakresie tworzenia haseł odpowiednio silnych chroniących dostęp do systemy/aplikacji, w których przetwarzane są dane?</w:t>
            </w:r>
          </w:p>
        </w:tc>
        <w:tc>
          <w:tcPr>
            <w:tcW w:w="3820" w:type="dxa"/>
            <w:vAlign w:val="center"/>
          </w:tcPr>
          <w:p w14:paraId="7111FE7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15AC865" w14:textId="77777777" w:rsidTr="00FF450F">
        <w:tc>
          <w:tcPr>
            <w:tcW w:w="5240" w:type="dxa"/>
            <w:vAlign w:val="center"/>
          </w:tcPr>
          <w:p w14:paraId="337CE43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system informatyczny Wykonawcy/Dostawcy zapewnia zabezpieczenie chwilowo nieużywanych aplikacji poprzez blokadę ekranu lub w inny równoważny sposób?</w:t>
            </w:r>
          </w:p>
        </w:tc>
        <w:tc>
          <w:tcPr>
            <w:tcW w:w="3820" w:type="dxa"/>
            <w:vAlign w:val="center"/>
          </w:tcPr>
          <w:p w14:paraId="594C5B6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33F5FFA7" w14:textId="77777777" w:rsidTr="00FF450F">
        <w:tc>
          <w:tcPr>
            <w:tcW w:w="5240" w:type="dxa"/>
            <w:vAlign w:val="center"/>
          </w:tcPr>
          <w:p w14:paraId="72C6A5F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osoby zatrudnione u Wykonawcy/Dostawcy zostały uświadomione, że nie powinny pozostawiać bez nadzoru swojego stanowiska pracy, a w razie takiej konieczności są zobowiązane zastosować blokadę ekranu lub inny równoważny system?</w:t>
            </w:r>
          </w:p>
        </w:tc>
        <w:tc>
          <w:tcPr>
            <w:tcW w:w="3820" w:type="dxa"/>
            <w:vAlign w:val="center"/>
          </w:tcPr>
          <w:p w14:paraId="49D9649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3F696E69" w14:textId="77777777" w:rsidTr="00FF450F">
        <w:tc>
          <w:tcPr>
            <w:tcW w:w="5240" w:type="dxa"/>
            <w:vAlign w:val="center"/>
          </w:tcPr>
          <w:p w14:paraId="7F5D85F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stosuje podstawowe środki wymienione w art. 32 np. pseudonimizację, szyfrowanie, itp.?</w:t>
            </w:r>
          </w:p>
        </w:tc>
        <w:tc>
          <w:tcPr>
            <w:tcW w:w="3820" w:type="dxa"/>
            <w:vAlign w:val="center"/>
          </w:tcPr>
          <w:p w14:paraId="41E9BFA2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30591C79" w14:textId="77777777" w:rsidTr="00FF450F">
        <w:tc>
          <w:tcPr>
            <w:tcW w:w="5240" w:type="dxa"/>
            <w:vAlign w:val="center"/>
          </w:tcPr>
          <w:p w14:paraId="4ABD93B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osoby zatrudnione u Wykonawcy/Dostawcy zostały przeszkolone w zakresie bezpiecznego użytkowania elektronicznej poczty służbowej? Bezpiecznego sposobu wysyłania wiadomości e-mail zawierających dane osobowe?</w:t>
            </w:r>
          </w:p>
        </w:tc>
        <w:tc>
          <w:tcPr>
            <w:tcW w:w="3820" w:type="dxa"/>
            <w:vAlign w:val="center"/>
          </w:tcPr>
          <w:p w14:paraId="65D826E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041088AB" w14:textId="77777777" w:rsidTr="00FF450F">
        <w:tc>
          <w:tcPr>
            <w:tcW w:w="5240" w:type="dxa"/>
            <w:vAlign w:val="center"/>
          </w:tcPr>
          <w:p w14:paraId="65A61C68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osoby zatrudnione u Wykonawcy/Dostawcy zostały przeszkolone w zakresie bezpiecznego użytkowania przenośnych urządzeń zawierających dane osobowe, np. laptopów, telefonów komórkowych, itp.?</w:t>
            </w:r>
          </w:p>
        </w:tc>
        <w:tc>
          <w:tcPr>
            <w:tcW w:w="3820" w:type="dxa"/>
            <w:vAlign w:val="center"/>
          </w:tcPr>
          <w:p w14:paraId="309CA27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5958E315" w14:textId="77777777" w:rsidTr="00FF450F">
        <w:tc>
          <w:tcPr>
            <w:tcW w:w="5240" w:type="dxa"/>
            <w:vAlign w:val="center"/>
          </w:tcPr>
          <w:p w14:paraId="0957C3C5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osoby zatrudnione u Wykonawcy/Dostawcy zostały przeszkolone w zakresie bezpiecznego użytkowania Internetu w celach służbowych?</w:t>
            </w:r>
          </w:p>
        </w:tc>
        <w:tc>
          <w:tcPr>
            <w:tcW w:w="3820" w:type="dxa"/>
            <w:vAlign w:val="center"/>
          </w:tcPr>
          <w:p w14:paraId="06FE0029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1FE17A74" w14:textId="77777777" w:rsidTr="00FF450F">
        <w:tc>
          <w:tcPr>
            <w:tcW w:w="5240" w:type="dxa"/>
            <w:vAlign w:val="center"/>
          </w:tcPr>
          <w:p w14:paraId="420C93B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korzysta z usług hostingu? Czy podpisał w tym zakresie umowę powierzenia przetwarzania danych osobowych?</w:t>
            </w:r>
          </w:p>
        </w:tc>
        <w:tc>
          <w:tcPr>
            <w:tcW w:w="3820" w:type="dxa"/>
            <w:vAlign w:val="center"/>
          </w:tcPr>
          <w:p w14:paraId="778AB8D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1861980" w14:textId="77777777" w:rsidTr="00FF450F">
        <w:tc>
          <w:tcPr>
            <w:tcW w:w="5240" w:type="dxa"/>
            <w:vAlign w:val="center"/>
          </w:tcPr>
          <w:p w14:paraId="28237B19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oprogramowanie stosowane u Wykonawcy/Dostawcy posiada licencję i jest na bieżąco aktualizowane?</w:t>
            </w:r>
          </w:p>
        </w:tc>
        <w:tc>
          <w:tcPr>
            <w:tcW w:w="3820" w:type="dxa"/>
            <w:vAlign w:val="center"/>
          </w:tcPr>
          <w:p w14:paraId="7436487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07C147D9" w14:textId="77777777" w:rsidTr="00FF450F">
        <w:tc>
          <w:tcPr>
            <w:tcW w:w="5240" w:type="dxa"/>
            <w:vAlign w:val="center"/>
          </w:tcPr>
          <w:p w14:paraId="708D267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zapewniono oprogramowanie antywirusowe na wszystkich stacjach?</w:t>
            </w:r>
          </w:p>
        </w:tc>
        <w:tc>
          <w:tcPr>
            <w:tcW w:w="3820" w:type="dxa"/>
            <w:vAlign w:val="center"/>
          </w:tcPr>
          <w:p w14:paraId="720A147F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28B04F07" w14:textId="77777777" w:rsidTr="00FF450F">
        <w:tc>
          <w:tcPr>
            <w:tcW w:w="5240" w:type="dxa"/>
            <w:vAlign w:val="center"/>
          </w:tcPr>
          <w:p w14:paraId="1CEDFF1D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stosuje się szyfrowanie dysków komputerów przenośnych?</w:t>
            </w:r>
          </w:p>
        </w:tc>
        <w:tc>
          <w:tcPr>
            <w:tcW w:w="3820" w:type="dxa"/>
            <w:vAlign w:val="center"/>
          </w:tcPr>
          <w:p w14:paraId="7160C69C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56BCD045" w14:textId="77777777" w:rsidTr="00FF450F">
        <w:tc>
          <w:tcPr>
            <w:tcW w:w="5240" w:type="dxa"/>
            <w:vAlign w:val="center"/>
          </w:tcPr>
          <w:p w14:paraId="0ED478DE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urządzenia przenośne posiadają skonfigurowaną kontrolę dostępu?</w:t>
            </w:r>
          </w:p>
        </w:tc>
        <w:tc>
          <w:tcPr>
            <w:tcW w:w="3820" w:type="dxa"/>
            <w:vAlign w:val="center"/>
          </w:tcPr>
          <w:p w14:paraId="082D8E68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1E107F57" w14:textId="77777777" w:rsidTr="00FF450F">
        <w:tc>
          <w:tcPr>
            <w:tcW w:w="5240" w:type="dxa"/>
            <w:vAlign w:val="center"/>
          </w:tcPr>
          <w:p w14:paraId="248ED28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na urządzeniach mobilnych zainstalowano oprogramowanie antywirusowe?</w:t>
            </w:r>
          </w:p>
        </w:tc>
        <w:tc>
          <w:tcPr>
            <w:tcW w:w="3820" w:type="dxa"/>
            <w:vAlign w:val="center"/>
          </w:tcPr>
          <w:p w14:paraId="162ED790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06BE56F4" w14:textId="77777777" w:rsidTr="00FF450F">
        <w:tc>
          <w:tcPr>
            <w:tcW w:w="5240" w:type="dxa"/>
            <w:vAlign w:val="center"/>
          </w:tcPr>
          <w:p w14:paraId="79F1DFC7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tworzy kopie zapasowe przetwarzanych danych?</w:t>
            </w:r>
          </w:p>
        </w:tc>
        <w:tc>
          <w:tcPr>
            <w:tcW w:w="3820" w:type="dxa"/>
            <w:vAlign w:val="center"/>
          </w:tcPr>
          <w:p w14:paraId="4F22D7D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6B1D6939" w14:textId="77777777" w:rsidTr="00FF450F">
        <w:tc>
          <w:tcPr>
            <w:tcW w:w="5240" w:type="dxa"/>
            <w:vAlign w:val="center"/>
          </w:tcPr>
          <w:p w14:paraId="4F1A82F1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Gdzie Wykonawca/Dostawca przechowuje kopie zapasowe?</w:t>
            </w:r>
          </w:p>
        </w:tc>
        <w:tc>
          <w:tcPr>
            <w:tcW w:w="3820" w:type="dxa"/>
            <w:vAlign w:val="center"/>
          </w:tcPr>
          <w:p w14:paraId="471E2926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3B40329F" w14:textId="77777777" w:rsidTr="00FF450F">
        <w:tc>
          <w:tcPr>
            <w:tcW w:w="5240" w:type="dxa"/>
            <w:vAlign w:val="center"/>
          </w:tcPr>
          <w:p w14:paraId="625AA86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wykonuje testy kopii bezpieczeństwa i jak często?</w:t>
            </w:r>
          </w:p>
        </w:tc>
        <w:tc>
          <w:tcPr>
            <w:tcW w:w="3820" w:type="dxa"/>
            <w:vAlign w:val="center"/>
          </w:tcPr>
          <w:p w14:paraId="4AFBDC53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  <w:tr w:rsidR="00D565B2" w:rsidRPr="0045657F" w14:paraId="7C8CA06F" w14:textId="77777777" w:rsidTr="00FF450F">
        <w:tc>
          <w:tcPr>
            <w:tcW w:w="5240" w:type="dxa"/>
            <w:vAlign w:val="center"/>
          </w:tcPr>
          <w:p w14:paraId="28E2C8C4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  <w:r w:rsidRPr="0045657F">
              <w:rPr>
                <w:rFonts w:cstheme="majorHAnsi"/>
                <w:sz w:val="16"/>
                <w:szCs w:val="16"/>
              </w:rPr>
              <w:t>Czy Wykonawca/Dostawca prowadzi rejestr przeprowadzanych testów kopii bezpieczeństwa?</w:t>
            </w:r>
          </w:p>
        </w:tc>
        <w:tc>
          <w:tcPr>
            <w:tcW w:w="3820" w:type="dxa"/>
            <w:vAlign w:val="center"/>
          </w:tcPr>
          <w:p w14:paraId="1F3CDA3A" w14:textId="77777777" w:rsidR="00D565B2" w:rsidRPr="0045657F" w:rsidRDefault="00D565B2" w:rsidP="0045657F">
            <w:pPr>
              <w:spacing w:after="0" w:line="259" w:lineRule="auto"/>
              <w:rPr>
                <w:rFonts w:cstheme="majorHAnsi"/>
                <w:sz w:val="16"/>
                <w:szCs w:val="16"/>
              </w:rPr>
            </w:pPr>
          </w:p>
        </w:tc>
      </w:tr>
    </w:tbl>
    <w:p w14:paraId="39F3B976" w14:textId="77777777" w:rsidR="00D565B2" w:rsidRPr="005C3E0F" w:rsidRDefault="00D565B2" w:rsidP="005C3E0F">
      <w:pPr>
        <w:spacing w:line="259" w:lineRule="auto"/>
        <w:rPr>
          <w:sz w:val="18"/>
          <w:szCs w:val="18"/>
        </w:rPr>
      </w:pPr>
    </w:p>
    <w:p w14:paraId="561EB683" w14:textId="77777777" w:rsidR="00D565B2" w:rsidRPr="005C3E0F" w:rsidRDefault="00D565B2" w:rsidP="005C3E0F">
      <w:pPr>
        <w:spacing w:line="259" w:lineRule="auto"/>
        <w:rPr>
          <w:sz w:val="18"/>
          <w:szCs w:val="18"/>
        </w:rPr>
      </w:pPr>
    </w:p>
    <w:p w14:paraId="734CA6D7" w14:textId="77777777" w:rsidR="00D565B2" w:rsidRPr="005C3E0F" w:rsidRDefault="00D565B2" w:rsidP="005C3E0F">
      <w:pPr>
        <w:spacing w:line="259" w:lineRule="auto"/>
        <w:rPr>
          <w:sz w:val="18"/>
          <w:szCs w:val="18"/>
        </w:rPr>
      </w:pPr>
    </w:p>
    <w:p w14:paraId="5EA96B7B" w14:textId="77777777" w:rsidR="00D565B2" w:rsidRPr="0045657F" w:rsidRDefault="00D565B2" w:rsidP="0045657F">
      <w:pPr>
        <w:spacing w:after="0" w:line="259" w:lineRule="auto"/>
        <w:rPr>
          <w:sz w:val="20"/>
          <w:szCs w:val="20"/>
        </w:rPr>
      </w:pPr>
    </w:p>
    <w:p w14:paraId="248D44BF" w14:textId="77777777" w:rsidR="00D565B2" w:rsidRPr="0045657F" w:rsidRDefault="00D565B2" w:rsidP="0045657F">
      <w:pPr>
        <w:spacing w:after="0" w:line="259" w:lineRule="auto"/>
        <w:rPr>
          <w:sz w:val="20"/>
          <w:szCs w:val="20"/>
        </w:rPr>
      </w:pPr>
      <w:r w:rsidRPr="0045657F">
        <w:rPr>
          <w:sz w:val="20"/>
          <w:szCs w:val="20"/>
        </w:rPr>
        <w:t>………………………………………………………...</w:t>
      </w:r>
    </w:p>
    <w:p w14:paraId="5A931EEA" w14:textId="77777777" w:rsidR="00D565B2" w:rsidRPr="0045657F" w:rsidRDefault="00D565B2" w:rsidP="0045657F">
      <w:pPr>
        <w:spacing w:after="0" w:line="259" w:lineRule="auto"/>
        <w:rPr>
          <w:sz w:val="20"/>
          <w:szCs w:val="20"/>
        </w:rPr>
      </w:pPr>
      <w:r w:rsidRPr="0045657F">
        <w:rPr>
          <w:sz w:val="20"/>
          <w:szCs w:val="20"/>
        </w:rPr>
        <w:t>miejscowość i data</w:t>
      </w:r>
    </w:p>
    <w:p w14:paraId="5915D471" w14:textId="77777777" w:rsidR="00D565B2" w:rsidRDefault="00D565B2" w:rsidP="0045657F">
      <w:pPr>
        <w:spacing w:after="0" w:line="259" w:lineRule="auto"/>
        <w:rPr>
          <w:sz w:val="20"/>
          <w:szCs w:val="20"/>
        </w:rPr>
      </w:pPr>
    </w:p>
    <w:p w14:paraId="3583E04C" w14:textId="77777777" w:rsidR="00D565B2" w:rsidRDefault="00D565B2" w:rsidP="0045657F">
      <w:pPr>
        <w:spacing w:after="0" w:line="259" w:lineRule="auto"/>
        <w:rPr>
          <w:sz w:val="20"/>
          <w:szCs w:val="20"/>
        </w:rPr>
      </w:pPr>
    </w:p>
    <w:p w14:paraId="1F409702" w14:textId="77777777" w:rsidR="00D565B2" w:rsidRPr="0045657F" w:rsidRDefault="00D565B2" w:rsidP="0045657F">
      <w:pPr>
        <w:spacing w:after="0" w:line="259" w:lineRule="auto"/>
        <w:rPr>
          <w:sz w:val="20"/>
          <w:szCs w:val="20"/>
        </w:rPr>
      </w:pPr>
    </w:p>
    <w:p w14:paraId="0BEDE193" w14:textId="77777777" w:rsidR="00D565B2" w:rsidRPr="0045657F" w:rsidRDefault="00D565B2" w:rsidP="0045657F">
      <w:pPr>
        <w:spacing w:after="0" w:line="259" w:lineRule="auto"/>
        <w:rPr>
          <w:sz w:val="20"/>
          <w:szCs w:val="20"/>
        </w:rPr>
      </w:pPr>
      <w:r w:rsidRPr="0045657F">
        <w:rPr>
          <w:sz w:val="20"/>
          <w:szCs w:val="20"/>
        </w:rPr>
        <w:t>......................................................................................................</w:t>
      </w:r>
    </w:p>
    <w:p w14:paraId="3FF38092" w14:textId="77777777" w:rsidR="00D565B2" w:rsidRPr="0045657F" w:rsidRDefault="00D565B2" w:rsidP="0045657F">
      <w:pPr>
        <w:spacing w:after="0" w:line="259" w:lineRule="auto"/>
        <w:rPr>
          <w:sz w:val="20"/>
          <w:szCs w:val="20"/>
        </w:rPr>
      </w:pPr>
      <w:r w:rsidRPr="0045657F">
        <w:rPr>
          <w:sz w:val="20"/>
          <w:szCs w:val="20"/>
        </w:rPr>
        <w:t xml:space="preserve">imię i nazwisko oraz podpis osoby reprezentującej Kontrahenta    </w:t>
      </w:r>
    </w:p>
    <w:p w14:paraId="7B983568" w14:textId="77777777" w:rsidR="00D565B2" w:rsidRDefault="00D565B2">
      <w:pPr>
        <w:spacing w:after="160" w:line="259" w:lineRule="auto"/>
        <w:rPr>
          <w:b/>
        </w:rPr>
        <w:sectPr w:rsidR="00D565B2" w:rsidSect="00D565B2">
          <w:headerReference w:type="default" r:id="rId8"/>
          <w:footerReference w:type="default" r:id="rId9"/>
          <w:pgSz w:w="12240" w:h="15840" w:code="1"/>
          <w:pgMar w:top="1701" w:right="1440" w:bottom="1440" w:left="1440" w:header="284" w:footer="170" w:gutter="0"/>
          <w:pgNumType w:start="1"/>
          <w:cols w:space="708"/>
          <w:docGrid w:linePitch="360"/>
        </w:sectPr>
      </w:pPr>
    </w:p>
    <w:p w14:paraId="1945C4DB" w14:textId="77777777" w:rsidR="00D565B2" w:rsidRDefault="00D565B2">
      <w:pPr>
        <w:spacing w:after="160" w:line="259" w:lineRule="auto"/>
        <w:rPr>
          <w:b/>
        </w:rPr>
      </w:pPr>
    </w:p>
    <w:sectPr w:rsidR="00D565B2" w:rsidSect="00D565B2">
      <w:headerReference w:type="default" r:id="rId10"/>
      <w:footerReference w:type="default" r:id="rId11"/>
      <w:type w:val="continuous"/>
      <w:pgSz w:w="12240" w:h="15840" w:code="1"/>
      <w:pgMar w:top="1701" w:right="1440" w:bottom="1440" w:left="144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AC867" w14:textId="77777777" w:rsidR="003129EC" w:rsidRDefault="003129EC" w:rsidP="007F7934">
      <w:r>
        <w:separator/>
      </w:r>
    </w:p>
  </w:endnote>
  <w:endnote w:type="continuationSeparator" w:id="0">
    <w:p w14:paraId="2DAA852A" w14:textId="77777777" w:rsidR="003129EC" w:rsidRDefault="003129EC" w:rsidP="007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4DB5E" w14:textId="77777777" w:rsidR="00D565B2" w:rsidRPr="00A5046B" w:rsidRDefault="00D565B2" w:rsidP="00B262D2">
    <w:pPr>
      <w:pStyle w:val="Stopka"/>
      <w:rPr>
        <w:b/>
        <w:bCs/>
        <w:sz w:val="20"/>
        <w:szCs w:val="20"/>
      </w:rPr>
    </w:pPr>
    <w:r w:rsidRPr="00A5046B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67B3C17D" wp14:editId="7612C68D">
          <wp:simplePos x="0" y="0"/>
          <wp:positionH relativeFrom="page">
            <wp:posOffset>2589</wp:posOffset>
          </wp:positionH>
          <wp:positionV relativeFrom="page">
            <wp:posOffset>9212580</wp:posOffset>
          </wp:positionV>
          <wp:extent cx="7748806" cy="84328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06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59"/>
    </w:tblGrid>
    <w:tr w:rsidR="00D565B2" w:rsidRPr="00FD7FAD" w14:paraId="0F34321D" w14:textId="77777777" w:rsidTr="00B262D2">
      <w:tc>
        <w:tcPr>
          <w:tcW w:w="5103" w:type="dxa"/>
          <w:tcBorders>
            <w:top w:val="nil"/>
            <w:bottom w:val="single" w:sz="4" w:space="0" w:color="FFFFFF" w:themeColor="background1"/>
          </w:tcBorders>
        </w:tcPr>
        <w:p w14:paraId="7FA0770B" w14:textId="77777777" w:rsidR="00D565B2" w:rsidRPr="00FD7FAD" w:rsidRDefault="00D565B2" w:rsidP="00307F16">
          <w:pPr>
            <w:pStyle w:val="MJ-trenagwka"/>
            <w:rPr>
              <w:sz w:val="18"/>
              <w:szCs w:val="18"/>
            </w:rPr>
          </w:pPr>
        </w:p>
      </w:tc>
      <w:tc>
        <w:tcPr>
          <w:tcW w:w="3959" w:type="dxa"/>
          <w:tcBorders>
            <w:top w:val="nil"/>
            <w:bottom w:val="single" w:sz="4" w:space="0" w:color="FFFFFF" w:themeColor="background1"/>
          </w:tcBorders>
        </w:tcPr>
        <w:p w14:paraId="4A03CF4A" w14:textId="77777777" w:rsidR="00D565B2" w:rsidRPr="00FD7FAD" w:rsidRDefault="00D565B2" w:rsidP="00307F16">
          <w:pPr>
            <w:pStyle w:val="MJ-trenagwka"/>
            <w:rPr>
              <w:sz w:val="18"/>
              <w:szCs w:val="18"/>
            </w:rPr>
          </w:pPr>
          <w:r w:rsidRPr="00FD7FAD">
            <w:rPr>
              <w:sz w:val="18"/>
              <w:szCs w:val="18"/>
            </w:rPr>
            <w:fldChar w:fldCharType="begin"/>
          </w:r>
          <w:r w:rsidRPr="00FD7FAD">
            <w:rPr>
              <w:sz w:val="18"/>
              <w:szCs w:val="18"/>
            </w:rPr>
            <w:instrText xml:space="preserve"> PAGE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Pr="00FD7FAD">
            <w:rPr>
              <w:sz w:val="18"/>
              <w:szCs w:val="18"/>
            </w:rPr>
            <w:t>1</w:t>
          </w:r>
          <w:r w:rsidRPr="00FD7FAD">
            <w:rPr>
              <w:sz w:val="18"/>
              <w:szCs w:val="18"/>
            </w:rPr>
            <w:fldChar w:fldCharType="end"/>
          </w:r>
          <w:r w:rsidRPr="00FD7FAD">
            <w:rPr>
              <w:sz w:val="18"/>
              <w:szCs w:val="18"/>
            </w:rPr>
            <w:t>/</w:t>
          </w:r>
          <w:r w:rsidRPr="00FD7FAD">
            <w:rPr>
              <w:sz w:val="18"/>
              <w:szCs w:val="18"/>
            </w:rPr>
            <w:fldChar w:fldCharType="begin"/>
          </w:r>
          <w:r w:rsidRPr="00FD7FAD">
            <w:rPr>
              <w:sz w:val="18"/>
              <w:szCs w:val="18"/>
            </w:rPr>
            <w:instrText xml:space="preserve"> NUMPAGES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Pr="00FD7FAD">
            <w:rPr>
              <w:sz w:val="18"/>
              <w:szCs w:val="18"/>
            </w:rPr>
            <w:t>2</w:t>
          </w:r>
          <w:r w:rsidRPr="00FD7FAD">
            <w:rPr>
              <w:sz w:val="18"/>
              <w:szCs w:val="18"/>
            </w:rPr>
            <w:fldChar w:fldCharType="end"/>
          </w:r>
        </w:p>
      </w:tc>
    </w:tr>
    <w:tr w:rsidR="00D565B2" w:rsidRPr="00FD7FAD" w14:paraId="74D19D24" w14:textId="77777777" w:rsidTr="00B262D2">
      <w:tc>
        <w:tcPr>
          <w:tcW w:w="5103" w:type="dxa"/>
          <w:tcBorders>
            <w:top w:val="single" w:sz="4" w:space="0" w:color="FFFFFF" w:themeColor="background1"/>
          </w:tcBorders>
        </w:tcPr>
        <w:p w14:paraId="6073290C" w14:textId="77777777" w:rsidR="00D565B2" w:rsidRPr="00FD7FAD" w:rsidRDefault="00D565B2" w:rsidP="00307F16">
          <w:pPr>
            <w:pStyle w:val="MJ-trenagwka"/>
            <w:jc w:val="left"/>
            <w:rPr>
              <w:sz w:val="18"/>
              <w:szCs w:val="18"/>
              <w:lang w:val="nl-NL"/>
            </w:rPr>
          </w:pPr>
          <w:r w:rsidRPr="00FD7FAD">
            <w:rPr>
              <w:b/>
              <w:bCs/>
              <w:sz w:val="18"/>
              <w:szCs w:val="18"/>
              <w:lang w:val="nl-NL"/>
            </w:rPr>
            <w:t>NIP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Pr="00D3278F">
            <w:rPr>
              <w:noProof/>
              <w:sz w:val="18"/>
              <w:szCs w:val="18"/>
              <w:lang w:val="nl-NL"/>
            </w:rPr>
            <w:t>6772075248</w:t>
          </w:r>
          <w:r w:rsidRPr="00FD7FAD">
            <w:rPr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sz w:val="18"/>
              <w:szCs w:val="18"/>
              <w:lang w:val="nl-NL"/>
            </w:rPr>
            <w:t>REGON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Pr="00D3278F">
            <w:rPr>
              <w:noProof/>
              <w:sz w:val="18"/>
              <w:szCs w:val="18"/>
              <w:lang w:val="nl-NL"/>
            </w:rPr>
            <w:t>350995109</w:t>
          </w:r>
          <w:r w:rsidRPr="00FD7FAD">
            <w:rPr>
              <w:noProof/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noProof/>
              <w:sz w:val="18"/>
              <w:szCs w:val="18"/>
              <w:lang w:val="nl-NL"/>
            </w:rPr>
            <w:t>KRS</w:t>
          </w:r>
          <w:r w:rsidRPr="00FD7FAD">
            <w:rPr>
              <w:noProof/>
              <w:sz w:val="18"/>
              <w:szCs w:val="18"/>
              <w:lang w:val="nl-NL"/>
            </w:rPr>
            <w:t xml:space="preserve">: </w:t>
          </w:r>
          <w:r w:rsidRPr="00D3278F">
            <w:rPr>
              <w:noProof/>
              <w:sz w:val="18"/>
              <w:szCs w:val="18"/>
              <w:lang w:val="nl-NL"/>
            </w:rPr>
            <w:t>0000006396</w:t>
          </w:r>
        </w:p>
      </w:tc>
      <w:tc>
        <w:tcPr>
          <w:tcW w:w="3959" w:type="dxa"/>
          <w:tcBorders>
            <w:top w:val="single" w:sz="4" w:space="0" w:color="FFFFFF" w:themeColor="background1"/>
          </w:tcBorders>
        </w:tcPr>
        <w:p w14:paraId="3CFA9923" w14:textId="77777777" w:rsidR="00D565B2" w:rsidRPr="00FD7FAD" w:rsidRDefault="00D565B2" w:rsidP="00307F16">
          <w:pPr>
            <w:pStyle w:val="MJ-trenagwka"/>
            <w:rPr>
              <w:sz w:val="18"/>
              <w:szCs w:val="18"/>
            </w:rPr>
          </w:pPr>
          <w:r w:rsidRPr="00D3278F">
            <w:rPr>
              <w:noProof/>
              <w:sz w:val="18"/>
              <w:szCs w:val="18"/>
            </w:rPr>
            <w:t>30-053 Kraków, ul. Kronikarza Galla 25</w:t>
          </w:r>
        </w:p>
      </w:tc>
    </w:tr>
  </w:tbl>
  <w:p w14:paraId="28866E95" w14:textId="77777777" w:rsidR="00D565B2" w:rsidRPr="00C93D31" w:rsidRDefault="00D565B2" w:rsidP="00C93D31">
    <w:pPr>
      <w:pStyle w:val="Stopka"/>
      <w:spacing w:after="0"/>
      <w:rPr>
        <w:b/>
        <w:bCs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D0A7" w14:textId="77777777" w:rsidR="00055B66" w:rsidRPr="00A5046B" w:rsidRDefault="00055B66" w:rsidP="00B262D2">
    <w:pPr>
      <w:pStyle w:val="Stopka"/>
      <w:rPr>
        <w:b/>
        <w:bCs/>
        <w:sz w:val="20"/>
        <w:szCs w:val="20"/>
      </w:rPr>
    </w:pPr>
    <w:r w:rsidRPr="00A5046B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8587DAC" wp14:editId="65D9FBD6">
          <wp:simplePos x="0" y="0"/>
          <wp:positionH relativeFrom="page">
            <wp:posOffset>2589</wp:posOffset>
          </wp:positionH>
          <wp:positionV relativeFrom="page">
            <wp:posOffset>9212580</wp:posOffset>
          </wp:positionV>
          <wp:extent cx="7748806" cy="843280"/>
          <wp:effectExtent l="0" t="0" r="508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06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59"/>
    </w:tblGrid>
    <w:tr w:rsidR="00055B66" w:rsidRPr="00FD7FAD" w14:paraId="1333E390" w14:textId="77777777" w:rsidTr="00B262D2">
      <w:tc>
        <w:tcPr>
          <w:tcW w:w="5103" w:type="dxa"/>
          <w:tcBorders>
            <w:top w:val="nil"/>
            <w:bottom w:val="single" w:sz="4" w:space="0" w:color="FFFFFF" w:themeColor="background1"/>
          </w:tcBorders>
        </w:tcPr>
        <w:p w14:paraId="3AAF90CD" w14:textId="77777777" w:rsidR="00055B66" w:rsidRPr="00FD7FAD" w:rsidRDefault="00055B66" w:rsidP="00307F16">
          <w:pPr>
            <w:pStyle w:val="MJ-trenagwka"/>
            <w:rPr>
              <w:sz w:val="18"/>
              <w:szCs w:val="18"/>
            </w:rPr>
          </w:pPr>
        </w:p>
      </w:tc>
      <w:tc>
        <w:tcPr>
          <w:tcW w:w="3959" w:type="dxa"/>
          <w:tcBorders>
            <w:top w:val="nil"/>
            <w:bottom w:val="single" w:sz="4" w:space="0" w:color="FFFFFF" w:themeColor="background1"/>
          </w:tcBorders>
        </w:tcPr>
        <w:p w14:paraId="7C52E54E" w14:textId="77777777" w:rsidR="00055B66" w:rsidRPr="00FD7FAD" w:rsidRDefault="00055B66" w:rsidP="00307F16">
          <w:pPr>
            <w:pStyle w:val="MJ-trenagwka"/>
            <w:rPr>
              <w:sz w:val="18"/>
              <w:szCs w:val="18"/>
            </w:rPr>
          </w:pPr>
          <w:r w:rsidRPr="00FD7FAD">
            <w:rPr>
              <w:sz w:val="18"/>
              <w:szCs w:val="18"/>
            </w:rPr>
            <w:fldChar w:fldCharType="begin"/>
          </w:r>
          <w:r w:rsidRPr="00FD7FAD">
            <w:rPr>
              <w:sz w:val="18"/>
              <w:szCs w:val="18"/>
            </w:rPr>
            <w:instrText xml:space="preserve"> PAGE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Pr="00FD7FAD">
            <w:rPr>
              <w:sz w:val="18"/>
              <w:szCs w:val="18"/>
            </w:rPr>
            <w:t>1</w:t>
          </w:r>
          <w:r w:rsidRPr="00FD7FAD">
            <w:rPr>
              <w:sz w:val="18"/>
              <w:szCs w:val="18"/>
            </w:rPr>
            <w:fldChar w:fldCharType="end"/>
          </w:r>
          <w:r w:rsidRPr="00FD7FAD">
            <w:rPr>
              <w:sz w:val="18"/>
              <w:szCs w:val="18"/>
            </w:rPr>
            <w:t>/</w:t>
          </w:r>
          <w:r w:rsidRPr="00FD7FAD">
            <w:rPr>
              <w:sz w:val="18"/>
              <w:szCs w:val="18"/>
            </w:rPr>
            <w:fldChar w:fldCharType="begin"/>
          </w:r>
          <w:r w:rsidRPr="00FD7FAD">
            <w:rPr>
              <w:sz w:val="18"/>
              <w:szCs w:val="18"/>
            </w:rPr>
            <w:instrText xml:space="preserve"> NUMPAGES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Pr="00FD7FAD">
            <w:rPr>
              <w:sz w:val="18"/>
              <w:szCs w:val="18"/>
            </w:rPr>
            <w:t>2</w:t>
          </w:r>
          <w:r w:rsidRPr="00FD7FAD">
            <w:rPr>
              <w:sz w:val="18"/>
              <w:szCs w:val="18"/>
            </w:rPr>
            <w:fldChar w:fldCharType="end"/>
          </w:r>
        </w:p>
      </w:tc>
    </w:tr>
    <w:tr w:rsidR="00055B66" w:rsidRPr="00FD7FAD" w14:paraId="50BBBC8D" w14:textId="77777777" w:rsidTr="00B262D2">
      <w:tc>
        <w:tcPr>
          <w:tcW w:w="5103" w:type="dxa"/>
          <w:tcBorders>
            <w:top w:val="single" w:sz="4" w:space="0" w:color="FFFFFF" w:themeColor="background1"/>
          </w:tcBorders>
        </w:tcPr>
        <w:p w14:paraId="48ADD976" w14:textId="77777777" w:rsidR="00055B66" w:rsidRPr="00FD7FAD" w:rsidRDefault="00055B66" w:rsidP="00307F16">
          <w:pPr>
            <w:pStyle w:val="MJ-trenagwka"/>
            <w:jc w:val="left"/>
            <w:rPr>
              <w:sz w:val="18"/>
              <w:szCs w:val="18"/>
              <w:lang w:val="nl-NL"/>
            </w:rPr>
          </w:pPr>
          <w:r w:rsidRPr="00FD7FAD">
            <w:rPr>
              <w:b/>
              <w:bCs/>
              <w:sz w:val="18"/>
              <w:szCs w:val="18"/>
              <w:lang w:val="nl-NL"/>
            </w:rPr>
            <w:t>NIP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983DEA" w:rsidRPr="00D3278F">
            <w:rPr>
              <w:noProof/>
              <w:sz w:val="18"/>
              <w:szCs w:val="18"/>
              <w:lang w:val="nl-NL"/>
            </w:rPr>
            <w:t>6772075248</w:t>
          </w:r>
          <w:r w:rsidRPr="00FD7FAD">
            <w:rPr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sz w:val="18"/>
              <w:szCs w:val="18"/>
              <w:lang w:val="nl-NL"/>
            </w:rPr>
            <w:t>REGON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983DEA" w:rsidRPr="00D3278F">
            <w:rPr>
              <w:noProof/>
              <w:sz w:val="18"/>
              <w:szCs w:val="18"/>
              <w:lang w:val="nl-NL"/>
            </w:rPr>
            <w:t>350995109</w:t>
          </w:r>
          <w:r w:rsidRPr="00FD7FAD">
            <w:rPr>
              <w:noProof/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noProof/>
              <w:sz w:val="18"/>
              <w:szCs w:val="18"/>
              <w:lang w:val="nl-NL"/>
            </w:rPr>
            <w:t>KRS</w:t>
          </w:r>
          <w:r w:rsidRPr="00FD7FAD">
            <w:rPr>
              <w:noProof/>
              <w:sz w:val="18"/>
              <w:szCs w:val="18"/>
              <w:lang w:val="nl-NL"/>
            </w:rPr>
            <w:t xml:space="preserve">: </w:t>
          </w:r>
          <w:r w:rsidR="00983DEA" w:rsidRPr="00D3278F">
            <w:rPr>
              <w:noProof/>
              <w:sz w:val="18"/>
              <w:szCs w:val="18"/>
              <w:lang w:val="nl-NL"/>
            </w:rPr>
            <w:t>0000006396</w:t>
          </w:r>
        </w:p>
      </w:tc>
      <w:tc>
        <w:tcPr>
          <w:tcW w:w="3959" w:type="dxa"/>
          <w:tcBorders>
            <w:top w:val="single" w:sz="4" w:space="0" w:color="FFFFFF" w:themeColor="background1"/>
          </w:tcBorders>
        </w:tcPr>
        <w:p w14:paraId="507C6F04" w14:textId="77777777" w:rsidR="00055B66" w:rsidRPr="00FD7FAD" w:rsidRDefault="00983DEA" w:rsidP="00307F16">
          <w:pPr>
            <w:pStyle w:val="MJ-trenagwka"/>
            <w:rPr>
              <w:sz w:val="18"/>
              <w:szCs w:val="18"/>
            </w:rPr>
          </w:pPr>
          <w:r w:rsidRPr="00D3278F">
            <w:rPr>
              <w:noProof/>
              <w:sz w:val="18"/>
              <w:szCs w:val="18"/>
            </w:rPr>
            <w:t>30-053 Kraków, ul. Kronikarza Galla 25</w:t>
          </w:r>
        </w:p>
      </w:tc>
    </w:tr>
  </w:tbl>
  <w:p w14:paraId="4D3D4DBB" w14:textId="77777777" w:rsidR="00055B66" w:rsidRPr="00C93D31" w:rsidRDefault="00055B66" w:rsidP="00C93D31">
    <w:pPr>
      <w:pStyle w:val="Stopka"/>
      <w:spacing w:after="0"/>
      <w:rPr>
        <w:b/>
        <w:b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D586" w14:textId="77777777" w:rsidR="003129EC" w:rsidRDefault="003129EC" w:rsidP="007F7934">
      <w:r>
        <w:separator/>
      </w:r>
    </w:p>
  </w:footnote>
  <w:footnote w:type="continuationSeparator" w:id="0">
    <w:p w14:paraId="679A453D" w14:textId="77777777" w:rsidR="003129EC" w:rsidRDefault="003129EC" w:rsidP="007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8879" w14:textId="77777777" w:rsidR="00D565B2" w:rsidRPr="00FD7FAD" w:rsidRDefault="00D565B2" w:rsidP="00307F16">
    <w:pPr>
      <w:pStyle w:val="MJ-trenagwka"/>
      <w:rPr>
        <w:sz w:val="24"/>
        <w:szCs w:val="24"/>
        <w:lang w:val="pl-PL"/>
      </w:rPr>
    </w:pPr>
    <w:r w:rsidRPr="00FD7FAD">
      <w:rPr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0" wp14:anchorId="2F9C00F6" wp14:editId="0EDDA2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5580" cy="8502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802" cy="85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5B2">
      <w:rPr>
        <w:noProof/>
        <w:lang w:val="pl-PL"/>
      </w:rPr>
      <w:t>Samodzielny Publiczny Zakład Opieki Zdrowotnej MSWiA w Krakowie</w:t>
    </w:r>
    <w:r w:rsidRPr="00FD7FAD">
      <w:rPr>
        <w:sz w:val="24"/>
        <w:szCs w:val="24"/>
        <w:lang w:val="pl-PL"/>
      </w:rPr>
      <w:br/>
    </w:r>
    <w:r w:rsidRPr="00D565B2">
      <w:rPr>
        <w:noProof/>
        <w:lang w:val="pl-PL"/>
      </w:rPr>
      <w:t>sekretariat@zozmswiakrakow.pl</w:t>
    </w:r>
    <w:r w:rsidRPr="00FD7FAD">
      <w:rPr>
        <w:sz w:val="24"/>
        <w:szCs w:val="24"/>
        <w:lang w:val="pl-PL"/>
      </w:rPr>
      <w:t xml:space="preserve"> </w:t>
    </w:r>
  </w:p>
  <w:p w14:paraId="644B552F" w14:textId="77777777" w:rsidR="00D565B2" w:rsidRPr="00226288" w:rsidRDefault="00D565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D2D6" w14:textId="77777777" w:rsidR="00055B66" w:rsidRPr="00FD7FAD" w:rsidRDefault="00055B66" w:rsidP="00307F16">
    <w:pPr>
      <w:pStyle w:val="MJ-trenagwka"/>
      <w:rPr>
        <w:sz w:val="24"/>
        <w:szCs w:val="24"/>
        <w:lang w:val="pl-PL"/>
      </w:rPr>
    </w:pPr>
    <w:r w:rsidRPr="00FD7FAD"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0" wp14:anchorId="49580FE0" wp14:editId="5265D9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5580" cy="850265"/>
          <wp:effectExtent l="0" t="0" r="0" b="698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802" cy="85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DEA" w:rsidRPr="00D565B2">
      <w:rPr>
        <w:noProof/>
        <w:lang w:val="pl-PL"/>
      </w:rPr>
      <w:t>Samodzielny Publiczny Zakład Opieki Zdrowotnej MSWiA w Krakowie</w:t>
    </w:r>
    <w:r w:rsidRPr="00FD7FAD">
      <w:rPr>
        <w:sz w:val="24"/>
        <w:szCs w:val="24"/>
        <w:lang w:val="pl-PL"/>
      </w:rPr>
      <w:br/>
    </w:r>
    <w:r w:rsidR="00983DEA" w:rsidRPr="00D565B2">
      <w:rPr>
        <w:noProof/>
        <w:lang w:val="pl-PL"/>
      </w:rPr>
      <w:t>sekretariat@zozmswiakrakow.pl</w:t>
    </w:r>
    <w:r w:rsidRPr="00FD7FAD">
      <w:rPr>
        <w:sz w:val="24"/>
        <w:szCs w:val="24"/>
        <w:lang w:val="pl-PL"/>
      </w:rPr>
      <w:t xml:space="preserve"> </w:t>
    </w:r>
  </w:p>
  <w:p w14:paraId="67C54DB5" w14:textId="77777777" w:rsidR="00055B66" w:rsidRPr="00226288" w:rsidRDefault="00055B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4E458C"/>
    <w:multiLevelType w:val="hybridMultilevel"/>
    <w:tmpl w:val="7A2A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F1556"/>
    <w:multiLevelType w:val="hybridMultilevel"/>
    <w:tmpl w:val="7DFCB7DC"/>
    <w:lvl w:ilvl="0" w:tplc="F63C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8F7464"/>
    <w:multiLevelType w:val="hybridMultilevel"/>
    <w:tmpl w:val="CC461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A9B56FC"/>
    <w:multiLevelType w:val="hybridMultilevel"/>
    <w:tmpl w:val="895E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92556C"/>
    <w:multiLevelType w:val="hybridMultilevel"/>
    <w:tmpl w:val="EB0C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30B197B"/>
    <w:multiLevelType w:val="hybridMultilevel"/>
    <w:tmpl w:val="555C01D2"/>
    <w:lvl w:ilvl="0" w:tplc="3B7C8DAE">
      <w:start w:val="1"/>
      <w:numFmt w:val="decimal"/>
      <w:pStyle w:val="Pod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23A8130D"/>
    <w:multiLevelType w:val="hybridMultilevel"/>
    <w:tmpl w:val="028E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68C0858"/>
    <w:multiLevelType w:val="hybridMultilevel"/>
    <w:tmpl w:val="365E0D8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1">
    <w:nsid w:val="3217664D"/>
    <w:multiLevelType w:val="hybridMultilevel"/>
    <w:tmpl w:val="E82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BE50074"/>
    <w:multiLevelType w:val="hybridMultilevel"/>
    <w:tmpl w:val="14FC60A2"/>
    <w:lvl w:ilvl="0" w:tplc="3086EF9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78390F"/>
    <w:multiLevelType w:val="hybridMultilevel"/>
    <w:tmpl w:val="6894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59106F5"/>
    <w:multiLevelType w:val="hybridMultilevel"/>
    <w:tmpl w:val="25E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7D961CF"/>
    <w:multiLevelType w:val="hybridMultilevel"/>
    <w:tmpl w:val="0B2C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86D10B5"/>
    <w:multiLevelType w:val="hybridMultilevel"/>
    <w:tmpl w:val="3EE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CD80E30"/>
    <w:multiLevelType w:val="hybridMultilevel"/>
    <w:tmpl w:val="FC4A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D79422A"/>
    <w:multiLevelType w:val="hybridMultilevel"/>
    <w:tmpl w:val="0AB4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E274470"/>
    <w:multiLevelType w:val="hybridMultilevel"/>
    <w:tmpl w:val="63B6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1C2ADD"/>
    <w:multiLevelType w:val="hybridMultilevel"/>
    <w:tmpl w:val="2620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1CB6C61"/>
    <w:multiLevelType w:val="hybridMultilevel"/>
    <w:tmpl w:val="3A70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5A82723"/>
    <w:multiLevelType w:val="hybridMultilevel"/>
    <w:tmpl w:val="FD08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CC87D6A"/>
    <w:multiLevelType w:val="hybridMultilevel"/>
    <w:tmpl w:val="4736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D9C52AF"/>
    <w:multiLevelType w:val="hybridMultilevel"/>
    <w:tmpl w:val="B854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F166A4A"/>
    <w:multiLevelType w:val="hybridMultilevel"/>
    <w:tmpl w:val="D908C808"/>
    <w:lvl w:ilvl="0" w:tplc="89A2B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09839F2"/>
    <w:multiLevelType w:val="hybridMultilevel"/>
    <w:tmpl w:val="7F763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1B910AD"/>
    <w:multiLevelType w:val="hybridMultilevel"/>
    <w:tmpl w:val="C308862A"/>
    <w:lvl w:ilvl="0" w:tplc="6B6A4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3"/>
  </w:num>
  <w:num w:numId="7">
    <w:abstractNumId w:val="23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19"/>
  </w:num>
  <w:num w:numId="14">
    <w:abstractNumId w:val="17"/>
  </w:num>
  <w:num w:numId="15">
    <w:abstractNumId w:val="12"/>
  </w:num>
  <w:num w:numId="16">
    <w:abstractNumId w:val="24"/>
  </w:num>
  <w:num w:numId="17">
    <w:abstractNumId w:val="5"/>
  </w:num>
  <w:num w:numId="18">
    <w:abstractNumId w:val="24"/>
    <w:lvlOverride w:ilvl="0">
      <w:startOverride w:val="1"/>
    </w:lvlOverride>
  </w:num>
  <w:num w:numId="19">
    <w:abstractNumId w:val="21"/>
  </w:num>
  <w:num w:numId="20">
    <w:abstractNumId w:val="8"/>
  </w:num>
  <w:num w:numId="21">
    <w:abstractNumId w:val="22"/>
  </w:num>
  <w:num w:numId="22">
    <w:abstractNumId w:val="1"/>
  </w:num>
  <w:num w:numId="23">
    <w:abstractNumId w:val="7"/>
  </w:num>
  <w:num w:numId="24">
    <w:abstractNumId w:val="4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DE"/>
    <w:rsid w:val="00055B66"/>
    <w:rsid w:val="00072F0E"/>
    <w:rsid w:val="001047AD"/>
    <w:rsid w:val="00127668"/>
    <w:rsid w:val="00163FF2"/>
    <w:rsid w:val="00186845"/>
    <w:rsid w:val="001B0940"/>
    <w:rsid w:val="001D54B4"/>
    <w:rsid w:val="001F0395"/>
    <w:rsid w:val="00226288"/>
    <w:rsid w:val="002450FF"/>
    <w:rsid w:val="00272132"/>
    <w:rsid w:val="00282C24"/>
    <w:rsid w:val="002921D3"/>
    <w:rsid w:val="00307F16"/>
    <w:rsid w:val="003129EC"/>
    <w:rsid w:val="003710FC"/>
    <w:rsid w:val="0039479A"/>
    <w:rsid w:val="003A77DA"/>
    <w:rsid w:val="004017D7"/>
    <w:rsid w:val="00425E5D"/>
    <w:rsid w:val="0045657F"/>
    <w:rsid w:val="004A336E"/>
    <w:rsid w:val="004B26A6"/>
    <w:rsid w:val="004B31BE"/>
    <w:rsid w:val="004C0396"/>
    <w:rsid w:val="004F7CA2"/>
    <w:rsid w:val="00540DBE"/>
    <w:rsid w:val="005576DA"/>
    <w:rsid w:val="0057760F"/>
    <w:rsid w:val="005952EB"/>
    <w:rsid w:val="005B0724"/>
    <w:rsid w:val="005C3E0F"/>
    <w:rsid w:val="005E794B"/>
    <w:rsid w:val="00620A1F"/>
    <w:rsid w:val="006333BA"/>
    <w:rsid w:val="006B666B"/>
    <w:rsid w:val="006F1033"/>
    <w:rsid w:val="006F6E2E"/>
    <w:rsid w:val="0073557F"/>
    <w:rsid w:val="007539DA"/>
    <w:rsid w:val="00787A4E"/>
    <w:rsid w:val="007A5506"/>
    <w:rsid w:val="007F7934"/>
    <w:rsid w:val="008372FC"/>
    <w:rsid w:val="008968C2"/>
    <w:rsid w:val="008A39B4"/>
    <w:rsid w:val="0091004E"/>
    <w:rsid w:val="009340B6"/>
    <w:rsid w:val="0094536D"/>
    <w:rsid w:val="00964AF4"/>
    <w:rsid w:val="00970CAF"/>
    <w:rsid w:val="00980112"/>
    <w:rsid w:val="00983DEA"/>
    <w:rsid w:val="009C71DE"/>
    <w:rsid w:val="00A3759F"/>
    <w:rsid w:val="00A5046B"/>
    <w:rsid w:val="00A53A85"/>
    <w:rsid w:val="00A65E94"/>
    <w:rsid w:val="00A931B5"/>
    <w:rsid w:val="00AC62BD"/>
    <w:rsid w:val="00AF66A8"/>
    <w:rsid w:val="00B262D2"/>
    <w:rsid w:val="00B8180B"/>
    <w:rsid w:val="00BA751B"/>
    <w:rsid w:val="00BB43AF"/>
    <w:rsid w:val="00BF7AE9"/>
    <w:rsid w:val="00C37AAD"/>
    <w:rsid w:val="00C439C8"/>
    <w:rsid w:val="00C62847"/>
    <w:rsid w:val="00C652DF"/>
    <w:rsid w:val="00C91D63"/>
    <w:rsid w:val="00C93D31"/>
    <w:rsid w:val="00D565B2"/>
    <w:rsid w:val="00DA1993"/>
    <w:rsid w:val="00DA5023"/>
    <w:rsid w:val="00DA53FC"/>
    <w:rsid w:val="00DA68B6"/>
    <w:rsid w:val="00DE0A05"/>
    <w:rsid w:val="00E1090B"/>
    <w:rsid w:val="00E62474"/>
    <w:rsid w:val="00E8297C"/>
    <w:rsid w:val="00E82FBC"/>
    <w:rsid w:val="00E92241"/>
    <w:rsid w:val="00EA62F3"/>
    <w:rsid w:val="00EA6A13"/>
    <w:rsid w:val="00F30F8F"/>
    <w:rsid w:val="00F33498"/>
    <w:rsid w:val="00F436EB"/>
    <w:rsid w:val="00F51574"/>
    <w:rsid w:val="00FA125D"/>
    <w:rsid w:val="00FB6654"/>
    <w:rsid w:val="00FD7FAD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2B1B9"/>
  <w15:chartTrackingRefBased/>
  <w15:docId w15:val="{0FB4EE75-03EA-4C6E-A4D9-73312FDF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66B"/>
    <w:pPr>
      <w:spacing w:after="120" w:line="288" w:lineRule="auto"/>
    </w:pPr>
    <w:rPr>
      <w:rFonts w:asciiTheme="majorHAnsi" w:hAnsiTheme="majorHAns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1DE"/>
  </w:style>
  <w:style w:type="paragraph" w:styleId="Stopka">
    <w:name w:val="footer"/>
    <w:basedOn w:val="Normalny"/>
    <w:link w:val="Stopka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1DE"/>
  </w:style>
  <w:style w:type="paragraph" w:styleId="Akapitzlist">
    <w:name w:val="List Paragraph"/>
    <w:basedOn w:val="Normalny"/>
    <w:uiPriority w:val="34"/>
    <w:qFormat/>
    <w:rsid w:val="00964AF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A77DA"/>
    <w:pPr>
      <w:spacing w:before="360" w:after="360" w:line="240" w:lineRule="auto"/>
      <w:contextualSpacing/>
    </w:pPr>
    <w:rPr>
      <w:rFonts w:eastAsiaTheme="majorEastAsia" w:cstheme="majorBidi"/>
      <w:spacing w:val="-10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A77DA"/>
    <w:rPr>
      <w:rFonts w:ascii="Quicksand" w:eastAsiaTheme="majorEastAsia" w:hAnsi="Quicksand" w:cstheme="majorBidi"/>
      <w:spacing w:val="-10"/>
      <w:kern w:val="28"/>
      <w:sz w:val="72"/>
      <w:szCs w:val="72"/>
      <w:lang w:val="pl-PL"/>
    </w:rPr>
  </w:style>
  <w:style w:type="character" w:styleId="Hipercze">
    <w:name w:val="Hyperlink"/>
    <w:basedOn w:val="Domylnaczcionkaakapitu"/>
    <w:uiPriority w:val="99"/>
    <w:unhideWhenUsed/>
    <w:rsid w:val="001F03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39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57F"/>
    <w:pPr>
      <w:keepNext/>
      <w:keepLines/>
      <w:numPr>
        <w:numId w:val="17"/>
      </w:numPr>
      <w:spacing w:before="480" w:after="240"/>
      <w:jc w:val="both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45657F"/>
    <w:rPr>
      <w:rFonts w:eastAsiaTheme="majorEastAsia" w:cstheme="majorBidi"/>
      <w:color w:val="000000" w:themeColor="text1"/>
      <w:sz w:val="32"/>
      <w:szCs w:val="32"/>
      <w:lang w:val="pl-PL"/>
    </w:rPr>
  </w:style>
  <w:style w:type="character" w:styleId="Wyrnieniedelikatne">
    <w:name w:val="Subtle Emphasis"/>
    <w:uiPriority w:val="19"/>
    <w:qFormat/>
    <w:rsid w:val="003A77DA"/>
    <w:rPr>
      <w:b/>
    </w:rPr>
  </w:style>
  <w:style w:type="table" w:styleId="Tabela-Siatka">
    <w:name w:val="Table Grid"/>
    <w:basedOn w:val="Standardowy"/>
    <w:uiPriority w:val="39"/>
    <w:rsid w:val="003A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-trenagwka">
    <w:name w:val="MÓJ - treść nagłówka"/>
    <w:basedOn w:val="Normalny"/>
    <w:link w:val="MJ-trenagwkaZnak"/>
    <w:qFormat/>
    <w:rsid w:val="00307F16"/>
    <w:pPr>
      <w:tabs>
        <w:tab w:val="center" w:pos="4536"/>
        <w:tab w:val="right" w:pos="9072"/>
      </w:tabs>
      <w:spacing w:line="240" w:lineRule="auto"/>
      <w:jc w:val="right"/>
    </w:pPr>
    <w:rPr>
      <w:rFonts w:asciiTheme="minorHAnsi" w:hAnsiTheme="minorHAnsi"/>
      <w:color w:val="FFFFFF" w:themeColor="background1"/>
      <w:sz w:val="20"/>
      <w:szCs w:val="20"/>
      <w:lang w:val="en-US"/>
    </w:rPr>
  </w:style>
  <w:style w:type="paragraph" w:customStyle="1" w:styleId="MJ-tekstupychanie">
    <w:name w:val="MÓJ - tekst upychanie"/>
    <w:basedOn w:val="Normalny"/>
    <w:link w:val="MJ-tekstupychanieZnak"/>
    <w:qFormat/>
    <w:rsid w:val="004B31BE"/>
    <w:pPr>
      <w:spacing w:line="264" w:lineRule="auto"/>
    </w:pPr>
  </w:style>
  <w:style w:type="character" w:customStyle="1" w:styleId="MJ-trenagwkaZnak">
    <w:name w:val="MÓJ - treść nagłówka Znak"/>
    <w:basedOn w:val="Domylnaczcionkaakapitu"/>
    <w:link w:val="MJ-trenagwka"/>
    <w:rsid w:val="00307F16"/>
    <w:rPr>
      <w:color w:val="FFFFFF" w:themeColor="background1"/>
      <w:sz w:val="20"/>
      <w:szCs w:val="20"/>
    </w:rPr>
  </w:style>
  <w:style w:type="paragraph" w:customStyle="1" w:styleId="Art">
    <w:name w:val="Art."/>
    <w:basedOn w:val="Normalny"/>
    <w:link w:val="ArtZnak"/>
    <w:qFormat/>
    <w:rsid w:val="005C3E0F"/>
    <w:pPr>
      <w:spacing w:before="720" w:after="200" w:line="331" w:lineRule="auto"/>
      <w:jc w:val="center"/>
    </w:pPr>
    <w:rPr>
      <w:b/>
      <w:sz w:val="22"/>
      <w:szCs w:val="22"/>
    </w:rPr>
  </w:style>
  <w:style w:type="character" w:customStyle="1" w:styleId="MJ-tekstupychanieZnak">
    <w:name w:val="MÓJ - tekst upychanie Znak"/>
    <w:basedOn w:val="Domylnaczcionkaakapitu"/>
    <w:link w:val="MJ-tekstupychanie"/>
    <w:rsid w:val="004B31BE"/>
    <w:rPr>
      <w:rFonts w:asciiTheme="majorHAnsi" w:hAnsiTheme="majorHAnsi"/>
      <w:sz w:val="24"/>
      <w:szCs w:val="24"/>
      <w:lang w:val="pl-PL"/>
    </w:rPr>
  </w:style>
  <w:style w:type="character" w:customStyle="1" w:styleId="ArtZnak">
    <w:name w:val="Art. Znak"/>
    <w:basedOn w:val="Domylnaczcionkaakapitu"/>
    <w:link w:val="Art"/>
    <w:rsid w:val="005C3E0F"/>
    <w:rPr>
      <w:rFonts w:asciiTheme="majorHAnsi" w:hAnsiTheme="majorHAnsi"/>
      <w:b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E0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E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E0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FAD"/>
    <w:pPr>
      <w:jc w:val="left"/>
    </w:pPr>
    <w:rPr>
      <w:rFonts w:asciiTheme="majorHAnsi" w:hAnsiTheme="maj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FAD"/>
    <w:rPr>
      <w:rFonts w:asciiTheme="majorHAnsi" w:hAnsiTheme="majorHAns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1B68-0BCC-4B0C-BBDF-90ED7232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DataLex Rafał Kosuń</dc:creator>
  <cp:keywords/>
  <dc:description/>
  <cp:lastModifiedBy>Rafał Kosuń</cp:lastModifiedBy>
  <cp:revision>6</cp:revision>
  <cp:lastPrinted>2020-11-03T16:01:00Z</cp:lastPrinted>
  <dcterms:created xsi:type="dcterms:W3CDTF">2020-11-03T15:52:00Z</dcterms:created>
  <dcterms:modified xsi:type="dcterms:W3CDTF">2020-12-15T13:49:00Z</dcterms:modified>
</cp:coreProperties>
</file>