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0FFA" w14:textId="77777777" w:rsidR="00FA334A" w:rsidRDefault="003408D5" w:rsidP="002C1207">
      <w:pPr>
        <w:jc w:val="both"/>
        <w:rPr>
          <w:noProof/>
          <w:lang w:eastAsia="pl-PL"/>
        </w:rPr>
      </w:pPr>
      <w:r>
        <w:rPr>
          <w:b/>
          <w:noProof/>
          <w:lang w:eastAsia="pl-PL"/>
        </w:rPr>
        <w:t>22/SMED</w:t>
      </w:r>
      <w:r w:rsidR="0033167B">
        <w:rPr>
          <w:b/>
          <w:noProof/>
          <w:lang w:eastAsia="pl-PL"/>
        </w:rPr>
        <w:t xml:space="preserve">/2023 – część nr </w:t>
      </w:r>
      <w:r>
        <w:rPr>
          <w:b/>
          <w:noProof/>
          <w:lang w:eastAsia="pl-PL"/>
        </w:rPr>
        <w:t>1</w:t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2C1207">
        <w:rPr>
          <w:noProof/>
          <w:lang w:eastAsia="pl-PL"/>
        </w:rPr>
        <w:tab/>
      </w:r>
      <w:r w:rsidR="00CF3A1C">
        <w:rPr>
          <w:noProof/>
          <w:lang w:eastAsia="pl-PL"/>
        </w:rPr>
        <w:t xml:space="preserve">Załącznik </w:t>
      </w:r>
      <w:r w:rsidR="006C3896" w:rsidRPr="006C3896">
        <w:rPr>
          <w:noProof/>
          <w:lang w:eastAsia="pl-PL"/>
        </w:rPr>
        <w:t>1</w:t>
      </w:r>
      <w:r w:rsidR="00CF3A1C" w:rsidRPr="006C3896">
        <w:rPr>
          <w:noProof/>
          <w:lang w:eastAsia="pl-PL"/>
        </w:rPr>
        <w:t xml:space="preserve"> do SWZ</w:t>
      </w:r>
    </w:p>
    <w:p w14:paraId="2E8E4FBD" w14:textId="77777777" w:rsidR="00C145BE" w:rsidRDefault="00FA334A" w:rsidP="00FA33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42636">
        <w:rPr>
          <w:rFonts w:ascii="Arial" w:eastAsia="Times New Roman" w:hAnsi="Arial" w:cs="Arial"/>
          <w:b/>
          <w:lang w:eastAsia="ar-SA"/>
        </w:rPr>
        <w:t>FORMULARZ-OFERTOWY</w:t>
      </w:r>
      <w:r w:rsidRPr="00542636">
        <w:rPr>
          <w:rFonts w:ascii="Arial" w:eastAsia="Times New Roman" w:hAnsi="Arial" w:cs="Arial"/>
          <w:lang w:eastAsia="ar-SA"/>
        </w:rPr>
        <w:t xml:space="preserve"> </w:t>
      </w:r>
    </w:p>
    <w:p w14:paraId="5914C5C2" w14:textId="25B1BC37" w:rsidR="00FA334A" w:rsidRPr="00542636" w:rsidRDefault="00FA334A" w:rsidP="00FA33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42636">
        <w:rPr>
          <w:rFonts w:ascii="Arial" w:eastAsia="Times New Roman" w:hAnsi="Arial" w:cs="Arial"/>
          <w:lang w:eastAsia="ar-SA"/>
        </w:rPr>
        <w:t>(</w:t>
      </w:r>
      <w:r w:rsidR="00B85D47" w:rsidRPr="00542636">
        <w:rPr>
          <w:rFonts w:ascii="Arial" w:eastAsia="Times New Roman" w:hAnsi="Arial" w:cs="Arial"/>
          <w:lang w:eastAsia="ar-SA"/>
        </w:rPr>
        <w:t>strona druga</w:t>
      </w:r>
      <w:r w:rsidRPr="00542636">
        <w:rPr>
          <w:rFonts w:ascii="Arial" w:eastAsia="Times New Roman" w:hAnsi="Arial" w:cs="Arial"/>
          <w:lang w:eastAsia="ar-SA"/>
        </w:rPr>
        <w:t>)</w:t>
      </w:r>
    </w:p>
    <w:p w14:paraId="0CF37873" w14:textId="77777777"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552"/>
      </w:tblGrid>
      <w:tr w:rsidR="00CE28FE" w:rsidRPr="00FA334A" w14:paraId="201A8C0D" w14:textId="77777777" w:rsidTr="00CD42B0">
        <w:tc>
          <w:tcPr>
            <w:tcW w:w="568" w:type="dxa"/>
          </w:tcPr>
          <w:p w14:paraId="73608680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5914DB94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6662" w:type="dxa"/>
          </w:tcPr>
          <w:p w14:paraId="10389901" w14:textId="77777777" w:rsidR="00CE28FE" w:rsidRPr="002C1207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Wymagane minimalne parametry</w:t>
            </w:r>
            <w:r w:rsid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14:paraId="665285D7" w14:textId="77777777" w:rsidR="00CE28FE" w:rsidRPr="002C1207" w:rsidRDefault="0033167B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defibrylatora transportowego – 2</w:t>
            </w:r>
            <w:r w:rsidR="00CE28FE" w:rsidRPr="002C1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2552" w:type="dxa"/>
          </w:tcPr>
          <w:p w14:paraId="06E57814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2C3C4B1E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14:paraId="0D33FD70" w14:textId="77777777" w:rsidTr="00CD42B0">
        <w:tc>
          <w:tcPr>
            <w:tcW w:w="568" w:type="dxa"/>
            <w:tcBorders>
              <w:bottom w:val="single" w:sz="4" w:space="0" w:color="auto"/>
            </w:tcBorders>
          </w:tcPr>
          <w:p w14:paraId="357B9382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2" w:type="dxa"/>
          </w:tcPr>
          <w:p w14:paraId="60D6B253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</w:tcPr>
          <w:p w14:paraId="2783FAA9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CE28FE" w:rsidRPr="00FA334A" w14:paraId="59E4A1D3" w14:textId="77777777" w:rsidTr="00CD42B0">
        <w:tc>
          <w:tcPr>
            <w:tcW w:w="568" w:type="dxa"/>
            <w:shd w:val="pct20" w:color="auto" w:fill="auto"/>
          </w:tcPr>
          <w:p w14:paraId="1E8E7593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</w:tcPr>
          <w:p w14:paraId="5A41519B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552" w:type="dxa"/>
          </w:tcPr>
          <w:p w14:paraId="16E492E9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CE28FE" w:rsidRPr="00FA334A" w14:paraId="523F5E03" w14:textId="77777777" w:rsidTr="00CD42B0">
        <w:tc>
          <w:tcPr>
            <w:tcW w:w="568" w:type="dxa"/>
            <w:shd w:val="pct20" w:color="auto" w:fill="auto"/>
          </w:tcPr>
          <w:p w14:paraId="332109CC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</w:tcPr>
          <w:p w14:paraId="1581B167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2552" w:type="dxa"/>
          </w:tcPr>
          <w:p w14:paraId="2B7F6B2D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CE28FE" w:rsidRPr="00FA334A" w14:paraId="19FE40E8" w14:textId="77777777" w:rsidTr="00CD42B0">
        <w:tc>
          <w:tcPr>
            <w:tcW w:w="568" w:type="dxa"/>
            <w:shd w:val="pct20" w:color="auto" w:fill="auto"/>
          </w:tcPr>
          <w:p w14:paraId="64066990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50C964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2552" w:type="dxa"/>
          </w:tcPr>
          <w:p w14:paraId="2EEECB69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CE28FE" w:rsidRPr="00FA334A" w14:paraId="2873A774" w14:textId="77777777" w:rsidTr="00CD42B0">
        <w:tc>
          <w:tcPr>
            <w:tcW w:w="568" w:type="dxa"/>
            <w:shd w:val="pct20" w:color="auto" w:fill="auto"/>
          </w:tcPr>
          <w:p w14:paraId="4A0CBBE1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  <w:shd w:val="pct20" w:color="auto" w:fill="auto"/>
          </w:tcPr>
          <w:p w14:paraId="65907809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2552" w:type="dxa"/>
            <w:shd w:val="pct20" w:color="auto" w:fill="auto"/>
          </w:tcPr>
          <w:p w14:paraId="7259CE2E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7A479D8A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14:paraId="61704BA0" w14:textId="77777777" w:rsidTr="00CD42B0">
        <w:tc>
          <w:tcPr>
            <w:tcW w:w="568" w:type="dxa"/>
          </w:tcPr>
          <w:p w14:paraId="77EBCB67" w14:textId="77777777"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BE72C73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</w:t>
            </w:r>
            <w:r w:rsidR="00331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odukcji nie wcześniej niż w 2023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2552" w:type="dxa"/>
          </w:tcPr>
          <w:p w14:paraId="5EA0FF55" w14:textId="77777777" w:rsidR="00CE28FE" w:rsidRPr="00CE28FE" w:rsidRDefault="00700645" w:rsidP="00700645">
            <w:pPr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R</w:t>
            </w:r>
            <w:r w:rsidR="00CE28FE"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ok produkcji</w:t>
            </w:r>
          </w:p>
        </w:tc>
      </w:tr>
      <w:tr w:rsidR="00CE28FE" w:rsidRPr="00FA334A" w14:paraId="5755871B" w14:textId="77777777" w:rsidTr="00CD42B0">
        <w:tc>
          <w:tcPr>
            <w:tcW w:w="568" w:type="dxa"/>
          </w:tcPr>
          <w:p w14:paraId="2C121A9C" w14:textId="77777777"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D939236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Aparat przenośny z torbą transportową i uchwytem karetkowym (ściennym)</w:t>
            </w:r>
          </w:p>
        </w:tc>
        <w:tc>
          <w:tcPr>
            <w:tcW w:w="2552" w:type="dxa"/>
          </w:tcPr>
          <w:p w14:paraId="315CFCA8" w14:textId="77777777" w:rsidR="00CE28FE" w:rsidRPr="00CE28FE" w:rsidRDefault="00700645" w:rsidP="00700645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="00692CB3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0A4B7D9" w14:textId="77777777" w:rsidTr="00CD42B0">
        <w:tc>
          <w:tcPr>
            <w:tcW w:w="568" w:type="dxa"/>
          </w:tcPr>
          <w:p w14:paraId="072CFAFE" w14:textId="77777777"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3A59021" w14:textId="77777777" w:rsidR="00CE28FE" w:rsidRPr="00FA334A" w:rsidRDefault="00F13D2F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55D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14:paraId="6197221F" w14:textId="77777777"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akumulatorów bez efektu pamięci. Czas pracy z akumulatorów zainstalowanych w aparacie – min. 180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monitorowania lub minimum 40 d</w:t>
            </w:r>
            <w:r w:rsidR="00F13D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efibrylacji energią maksymalną </w:t>
            </w:r>
          </w:p>
          <w:p w14:paraId="7E04DAD2" w14:textId="77777777"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elektrycznej karetki 12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-14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V DC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</w:tcPr>
          <w:p w14:paraId="1B4BA925" w14:textId="77777777" w:rsidR="00CE28FE" w:rsidRPr="00CE28FE" w:rsidRDefault="00CE28FE" w:rsidP="00CE28FE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parametry zasilania</w:t>
            </w:r>
          </w:p>
        </w:tc>
      </w:tr>
      <w:tr w:rsidR="00CE28FE" w:rsidRPr="00FA334A" w14:paraId="02B176B6" w14:textId="77777777" w:rsidTr="00CD42B0">
        <w:tc>
          <w:tcPr>
            <w:tcW w:w="568" w:type="dxa"/>
          </w:tcPr>
          <w:p w14:paraId="0A2DDDA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C9CC64E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Defibrylacja  synchroniczna i asynchroniczna</w:t>
            </w:r>
          </w:p>
        </w:tc>
        <w:tc>
          <w:tcPr>
            <w:tcW w:w="2552" w:type="dxa"/>
          </w:tcPr>
          <w:p w14:paraId="45705D20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59061BD" w14:textId="77777777" w:rsidTr="00CD42B0">
        <w:tc>
          <w:tcPr>
            <w:tcW w:w="568" w:type="dxa"/>
          </w:tcPr>
          <w:p w14:paraId="6D23CEAD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1BCA349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Tryb manualny i półautomatyczny defibrylacji</w:t>
            </w:r>
          </w:p>
        </w:tc>
        <w:tc>
          <w:tcPr>
            <w:tcW w:w="2552" w:type="dxa"/>
          </w:tcPr>
          <w:p w14:paraId="0CD0E93C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FC19F4D" w14:textId="77777777" w:rsidTr="00CD42B0">
        <w:tc>
          <w:tcPr>
            <w:tcW w:w="568" w:type="dxa"/>
          </w:tcPr>
          <w:p w14:paraId="4F02595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829411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Kardiowersja</w:t>
            </w:r>
          </w:p>
        </w:tc>
        <w:tc>
          <w:tcPr>
            <w:tcW w:w="2552" w:type="dxa"/>
          </w:tcPr>
          <w:p w14:paraId="51B389FD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CC0B746" w14:textId="77777777" w:rsidTr="00CD42B0">
        <w:tc>
          <w:tcPr>
            <w:tcW w:w="568" w:type="dxa"/>
          </w:tcPr>
          <w:p w14:paraId="7209387E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6C92CC9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Dwufazowa fala defibrylacji w zakresie energii co najmniej od 5 do 200 J</w:t>
            </w:r>
          </w:p>
        </w:tc>
        <w:tc>
          <w:tcPr>
            <w:tcW w:w="2552" w:type="dxa"/>
          </w:tcPr>
          <w:p w14:paraId="4EC81454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zakres energii</w:t>
            </w:r>
          </w:p>
        </w:tc>
      </w:tr>
      <w:tr w:rsidR="00CE28FE" w:rsidRPr="00FA334A" w14:paraId="4BF042E1" w14:textId="77777777" w:rsidTr="00CD42B0">
        <w:trPr>
          <w:trHeight w:val="639"/>
        </w:trPr>
        <w:tc>
          <w:tcPr>
            <w:tcW w:w="568" w:type="dxa"/>
          </w:tcPr>
          <w:p w14:paraId="3843F3B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1E87923" w14:textId="77777777" w:rsidR="00700645" w:rsidRPr="00C145BE" w:rsidRDefault="00CE28FE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Dostępne poziomy energii zewnętrznej  minimum 20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>kryterium oceny</w:t>
            </w:r>
            <w:r w:rsidR="00700645"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 xml:space="preserve"> ofert: </w:t>
            </w:r>
          </w:p>
          <w:p w14:paraId="6E7BF127" w14:textId="77777777" w:rsidR="00CE28FE" w:rsidRPr="00FA334A" w:rsidRDefault="00700645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>20 poziomów = 0 pkt. powyżej 20 poz. = 10 pkt.</w:t>
            </w:r>
          </w:p>
        </w:tc>
        <w:tc>
          <w:tcPr>
            <w:tcW w:w="2552" w:type="dxa"/>
          </w:tcPr>
          <w:p w14:paraId="23DF6346" w14:textId="77777777"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poziomów</w:t>
            </w:r>
          </w:p>
        </w:tc>
      </w:tr>
      <w:tr w:rsidR="00CE28FE" w:rsidRPr="00FA334A" w14:paraId="42A217F1" w14:textId="77777777" w:rsidTr="00CD42B0">
        <w:tc>
          <w:tcPr>
            <w:tcW w:w="568" w:type="dxa"/>
          </w:tcPr>
          <w:p w14:paraId="5B42926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3F712A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Automatyczna kompensacja napięciowa lub prądowa impedancji ciała pacjenta przy defibrylacji przy pomocy łyżek i elektrod naklejanych </w:t>
            </w:r>
          </w:p>
        </w:tc>
        <w:tc>
          <w:tcPr>
            <w:tcW w:w="2552" w:type="dxa"/>
          </w:tcPr>
          <w:p w14:paraId="58940C20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14231C1C" w14:textId="77777777" w:rsidTr="00CD42B0">
        <w:tc>
          <w:tcPr>
            <w:tcW w:w="568" w:type="dxa"/>
          </w:tcPr>
          <w:p w14:paraId="5F7D5D1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769A581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Możliwość wyboru poziomu energii, ładowania, wyzwolenia impulsu defibrylacyjnego i sterowania wydrukiem  za pomocą łyżek twardych, jak również za pomocą panelu czołowego.</w:t>
            </w:r>
          </w:p>
        </w:tc>
        <w:tc>
          <w:tcPr>
            <w:tcW w:w="2552" w:type="dxa"/>
          </w:tcPr>
          <w:p w14:paraId="5AFF37C1" w14:textId="77777777" w:rsidR="00CE28FE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  <w:p w14:paraId="0C0AC48D" w14:textId="77777777" w:rsidR="00700645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14:paraId="16085268" w14:textId="77777777" w:rsidTr="00CD42B0">
        <w:tc>
          <w:tcPr>
            <w:tcW w:w="568" w:type="dxa"/>
          </w:tcPr>
          <w:p w14:paraId="21FA0B3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08CAA1A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Defibrylacja przez łyżki twarde i elektrody naklejane, w wyposażeniu łyżki dziecięce.</w:t>
            </w:r>
          </w:p>
        </w:tc>
        <w:tc>
          <w:tcPr>
            <w:tcW w:w="2552" w:type="dxa"/>
          </w:tcPr>
          <w:p w14:paraId="7F66639C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073A630C" w14:textId="77777777" w:rsidTr="00CD42B0">
        <w:tc>
          <w:tcPr>
            <w:tcW w:w="568" w:type="dxa"/>
          </w:tcPr>
          <w:p w14:paraId="584E27A3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9537979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Elektros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tymulacja przezskórna</w:t>
            </w:r>
          </w:p>
        </w:tc>
        <w:tc>
          <w:tcPr>
            <w:tcW w:w="2552" w:type="dxa"/>
          </w:tcPr>
          <w:p w14:paraId="2267E7F5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3F0DAE8" w14:textId="77777777" w:rsidTr="00CD42B0">
        <w:tc>
          <w:tcPr>
            <w:tcW w:w="568" w:type="dxa"/>
          </w:tcPr>
          <w:p w14:paraId="65F669F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94B57A9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Częstość impulsów/minutę min. 40 do 170</w:t>
            </w:r>
          </w:p>
        </w:tc>
        <w:tc>
          <w:tcPr>
            <w:tcW w:w="2552" w:type="dxa"/>
          </w:tcPr>
          <w:p w14:paraId="1A6EB3B5" w14:textId="77777777" w:rsidR="00CE28FE" w:rsidRPr="00700645" w:rsidRDefault="00700645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14:paraId="084BC831" w14:textId="77777777" w:rsidTr="00CD42B0">
        <w:tc>
          <w:tcPr>
            <w:tcW w:w="568" w:type="dxa"/>
          </w:tcPr>
          <w:p w14:paraId="6A0AB9F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88C2D37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Regulacja prądu stymulacji min. 10 do 140 mA</w:t>
            </w:r>
          </w:p>
        </w:tc>
        <w:tc>
          <w:tcPr>
            <w:tcW w:w="2552" w:type="dxa"/>
          </w:tcPr>
          <w:p w14:paraId="74AF6893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14:paraId="1F6CDFB6" w14:textId="77777777" w:rsidTr="00CD42B0">
        <w:tc>
          <w:tcPr>
            <w:tcW w:w="568" w:type="dxa"/>
          </w:tcPr>
          <w:p w14:paraId="5E4BABC8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80A0966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Monitorowanie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-odprowadzeniowe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2552" w:type="dxa"/>
          </w:tcPr>
          <w:p w14:paraId="54175D8D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2D93EEC" w14:textId="77777777" w:rsidTr="00CD42B0">
        <w:tc>
          <w:tcPr>
            <w:tcW w:w="568" w:type="dxa"/>
          </w:tcPr>
          <w:p w14:paraId="2ECF1BC4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A68EF17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Nieinwazyjny pomiar ciśnienia tętniczego NIBP </w:t>
            </w:r>
          </w:p>
        </w:tc>
        <w:tc>
          <w:tcPr>
            <w:tcW w:w="2552" w:type="dxa"/>
          </w:tcPr>
          <w:p w14:paraId="06A92ABD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E56E4E4" w14:textId="77777777" w:rsidTr="00CD42B0">
        <w:tc>
          <w:tcPr>
            <w:tcW w:w="568" w:type="dxa"/>
          </w:tcPr>
          <w:p w14:paraId="034FA84C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1F826CE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Kapnograf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ia</w:t>
            </w:r>
          </w:p>
        </w:tc>
        <w:tc>
          <w:tcPr>
            <w:tcW w:w="2552" w:type="dxa"/>
          </w:tcPr>
          <w:p w14:paraId="47F57358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CF98796" w14:textId="77777777" w:rsidTr="00CD42B0">
        <w:tc>
          <w:tcPr>
            <w:tcW w:w="568" w:type="dxa"/>
          </w:tcPr>
          <w:p w14:paraId="5697C43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74F2D1A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Automatyczna interpretacja i diagnoza 12-odprowadzeniowego badania EKG</w:t>
            </w:r>
          </w:p>
        </w:tc>
        <w:tc>
          <w:tcPr>
            <w:tcW w:w="2552" w:type="dxa"/>
          </w:tcPr>
          <w:p w14:paraId="5381FDFC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7D0A506C" w14:textId="77777777" w:rsidTr="00CD42B0">
        <w:tc>
          <w:tcPr>
            <w:tcW w:w="568" w:type="dxa"/>
          </w:tcPr>
          <w:p w14:paraId="4BD35391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539C5D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Alarmy częstości akcji serca </w:t>
            </w:r>
          </w:p>
        </w:tc>
        <w:tc>
          <w:tcPr>
            <w:tcW w:w="2552" w:type="dxa"/>
          </w:tcPr>
          <w:p w14:paraId="146836C8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822013B" w14:textId="77777777" w:rsidTr="00CD42B0">
        <w:tc>
          <w:tcPr>
            <w:tcW w:w="568" w:type="dxa"/>
          </w:tcPr>
          <w:p w14:paraId="0FBC412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41C9A89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Prezentacja zapisu na ekranie  kolorowym LCD</w:t>
            </w:r>
          </w:p>
        </w:tc>
        <w:tc>
          <w:tcPr>
            <w:tcW w:w="2552" w:type="dxa"/>
          </w:tcPr>
          <w:p w14:paraId="18614F0A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D4F08D6" w14:textId="77777777" w:rsidTr="00CD42B0">
        <w:tc>
          <w:tcPr>
            <w:tcW w:w="568" w:type="dxa"/>
          </w:tcPr>
          <w:p w14:paraId="7B96230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9CAA147" w14:textId="77777777" w:rsidR="00CE28FE" w:rsidRPr="00655D8F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Przekątna ekranu minimum 8” cali </w:t>
            </w:r>
            <w:r w:rsid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-</w:t>
            </w:r>
          </w:p>
          <w:p w14:paraId="7D9A039F" w14:textId="77777777" w:rsidR="00700645" w:rsidRPr="00C145BE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 xml:space="preserve">kryterium oceny ofert: </w:t>
            </w:r>
          </w:p>
          <w:p w14:paraId="1889DB02" w14:textId="77777777" w:rsidR="00CE28FE" w:rsidRPr="00FA334A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>8”cali  = 0 pkt. powyżej 8” = 10 pkt.</w:t>
            </w:r>
          </w:p>
        </w:tc>
        <w:tc>
          <w:tcPr>
            <w:tcW w:w="2552" w:type="dxa"/>
          </w:tcPr>
          <w:p w14:paraId="7BA39318" w14:textId="77777777"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cali ma przekątna</w:t>
            </w:r>
          </w:p>
        </w:tc>
      </w:tr>
      <w:tr w:rsidR="00CE28FE" w:rsidRPr="00FA334A" w14:paraId="35ADAF6E" w14:textId="77777777" w:rsidTr="00CD42B0">
        <w:tc>
          <w:tcPr>
            <w:tcW w:w="568" w:type="dxa"/>
          </w:tcPr>
          <w:p w14:paraId="6C12E32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BA1B1E7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Wydruk EKG , szerokość minimum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FA334A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75 mm</w:t>
              </w:r>
            </w:smartTag>
          </w:p>
        </w:tc>
        <w:tc>
          <w:tcPr>
            <w:tcW w:w="2552" w:type="dxa"/>
          </w:tcPr>
          <w:p w14:paraId="7532B744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426829DA" w14:textId="77777777" w:rsidTr="00CD42B0">
        <w:tc>
          <w:tcPr>
            <w:tcW w:w="568" w:type="dxa"/>
          </w:tcPr>
          <w:p w14:paraId="632FCF0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C25FEA2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Pamięć wewnętrzna wszystkich rejestrowanych danych</w:t>
            </w:r>
          </w:p>
        </w:tc>
        <w:tc>
          <w:tcPr>
            <w:tcW w:w="2552" w:type="dxa"/>
          </w:tcPr>
          <w:p w14:paraId="18A66472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4252BAD" w14:textId="77777777" w:rsidTr="00CD42B0">
        <w:tc>
          <w:tcPr>
            <w:tcW w:w="568" w:type="dxa"/>
          </w:tcPr>
          <w:p w14:paraId="311A7221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E991EF9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Codzienny autotest bez udziału użytkownika, bez konieczności włączania urządzenia lub automatyczny test sprawności przeprowadzony bezpośrednio po włączeniu aparatu oraz okresowo w czasie jego pracy</w:t>
            </w:r>
          </w:p>
        </w:tc>
        <w:tc>
          <w:tcPr>
            <w:tcW w:w="2552" w:type="dxa"/>
          </w:tcPr>
          <w:p w14:paraId="33461F22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470FE40" w14:textId="77777777" w:rsidTr="00CD42B0">
        <w:tc>
          <w:tcPr>
            <w:tcW w:w="568" w:type="dxa"/>
          </w:tcPr>
          <w:p w14:paraId="41095AE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EF0F53C" w14:textId="77777777" w:rsidR="00CE28FE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posiadający kartę Bluetooth umożliwiający współpracę z tabletami działającymi w środowisku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Windows XP10</w:t>
            </w:r>
          </w:p>
          <w:p w14:paraId="1CFCC3CF" w14:textId="77777777" w:rsidR="00700645" w:rsidRPr="00FA334A" w:rsidRDefault="00700645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14:paraId="27F09AD7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8AEF53A" w14:textId="77777777" w:rsidTr="00CD42B0">
        <w:tc>
          <w:tcPr>
            <w:tcW w:w="568" w:type="dxa"/>
          </w:tcPr>
          <w:p w14:paraId="0DD6B66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120E032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Karta  Bluetooth typu PCMCIA lub moduł bluetooth w postaci wewnętrznej (integralnej) karty zainstalowanej w defibrylatorze umożliwiający bezprzewodową komunikację pomiędzy defibrylatorem a tabletem dział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ającym w środowisku Windows XP10</w:t>
            </w:r>
          </w:p>
        </w:tc>
        <w:tc>
          <w:tcPr>
            <w:tcW w:w="2552" w:type="dxa"/>
          </w:tcPr>
          <w:p w14:paraId="65458FEA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4E9C2602" w14:textId="77777777" w:rsidTr="00CD42B0">
        <w:tc>
          <w:tcPr>
            <w:tcW w:w="568" w:type="dxa"/>
          </w:tcPr>
          <w:p w14:paraId="2B02829F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A59CB5B" w14:textId="77777777"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344" w:firstLine="23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 posiadający aplikacje nadawczą umożliwiającą współpracę z tabletami działa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jącymi w środowisku Windows XP10</w:t>
            </w:r>
          </w:p>
        </w:tc>
        <w:tc>
          <w:tcPr>
            <w:tcW w:w="2552" w:type="dxa"/>
          </w:tcPr>
          <w:p w14:paraId="01DB2161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52ABC87D" w14:textId="77777777" w:rsidTr="00CD42B0">
        <w:trPr>
          <w:trHeight w:val="1336"/>
        </w:trPr>
        <w:tc>
          <w:tcPr>
            <w:tcW w:w="568" w:type="dxa"/>
          </w:tcPr>
          <w:p w14:paraId="576AF52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D4C4651" w14:textId="77777777"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Aplikacja  umożliwia wysyłanie zapisu 12- odprowadzeń EKG oraz innych danych medycznych poprzez tablet Xplore działający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środowisku Windows XP 10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Centralnego Serwera Systemu.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Aplikacja nie może przekroczyć 10% obciążenia procesora, jak również nie może wykorzystać więcej niż 10MB pamięci operacyjnej.</w:t>
            </w:r>
          </w:p>
        </w:tc>
        <w:tc>
          <w:tcPr>
            <w:tcW w:w="2552" w:type="dxa"/>
          </w:tcPr>
          <w:p w14:paraId="32326725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7B0ED31A" w14:textId="77777777" w:rsidTr="00CD42B0">
        <w:tc>
          <w:tcPr>
            <w:tcW w:w="568" w:type="dxa"/>
          </w:tcPr>
          <w:p w14:paraId="23373948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89D38C7" w14:textId="77777777"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(zapisu 12-odprowadzeniowego ) </w:t>
            </w:r>
          </w:p>
        </w:tc>
        <w:tc>
          <w:tcPr>
            <w:tcW w:w="2552" w:type="dxa"/>
          </w:tcPr>
          <w:p w14:paraId="6297F7EB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7BAD1196" w14:textId="77777777" w:rsidTr="00CD42B0">
        <w:tc>
          <w:tcPr>
            <w:tcW w:w="568" w:type="dxa"/>
          </w:tcPr>
          <w:p w14:paraId="02C5796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CCECF5C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Aparat wyposażony w moduł umożliwiający transmisję  danych zapisu 12-odprowadzęń EKG za pośrednictwem sieci telefonii komórkowej do  aplikacji odbiorczych znajdujących się  w Pracowniach Hemodynamiki - w  ramach istniejącego jednolitego systemu telemedycznego w ostrych zespołach wieńcowych w Małopolsce</w:t>
            </w:r>
            <w:r w:rsidR="00D112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Moduł powinien współpracować z sieciami komórkowymi generacji: 2G, 3G, 4GLTE.</w:t>
            </w:r>
          </w:p>
        </w:tc>
        <w:tc>
          <w:tcPr>
            <w:tcW w:w="2552" w:type="dxa"/>
          </w:tcPr>
          <w:p w14:paraId="54F5FB0D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087BF5C0" w14:textId="77777777" w:rsidTr="00CD42B0">
        <w:tc>
          <w:tcPr>
            <w:tcW w:w="568" w:type="dxa"/>
          </w:tcPr>
          <w:p w14:paraId="3988AEF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BACFCCA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umożliwiający transmisję danych medycznych ( zapisu 12-odprowadzeniowego  EKG ) za pośrednictwem tabletu do  aplikacji odbiorczych znajdujących się  w Pracowniach Hemodynamiki - w  ramach istniejącego jednolitego systemu telemedycznego w ostrych zespołach wieńcowych w Małopolsce</w:t>
            </w:r>
          </w:p>
        </w:tc>
        <w:tc>
          <w:tcPr>
            <w:tcW w:w="2552" w:type="dxa"/>
          </w:tcPr>
          <w:p w14:paraId="466AC107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09D6628D" w14:textId="77777777" w:rsidTr="00CD42B0">
        <w:tc>
          <w:tcPr>
            <w:tcW w:w="568" w:type="dxa"/>
            <w:tcBorders>
              <w:bottom w:val="single" w:sz="4" w:space="0" w:color="auto"/>
            </w:tcBorders>
          </w:tcPr>
          <w:p w14:paraId="168F6FD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7C146B9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Aparat z zabezpieczeniem w zakresie min. IP  x4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C2D79C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min. zakres zabezpieczenia</w:t>
            </w:r>
          </w:p>
        </w:tc>
      </w:tr>
      <w:tr w:rsidR="00CE28FE" w:rsidRPr="00FA334A" w14:paraId="2336918F" w14:textId="77777777" w:rsidTr="00CD42B0">
        <w:tc>
          <w:tcPr>
            <w:tcW w:w="568" w:type="dxa"/>
            <w:shd w:val="pct20" w:color="auto" w:fill="auto"/>
          </w:tcPr>
          <w:p w14:paraId="008F7DD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shd w:val="pct20" w:color="auto" w:fill="auto"/>
          </w:tcPr>
          <w:p w14:paraId="1BDB4094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2552" w:type="dxa"/>
            <w:shd w:val="pct20" w:color="auto" w:fill="auto"/>
          </w:tcPr>
          <w:p w14:paraId="45492C55" w14:textId="77777777" w:rsidR="00CE28FE" w:rsidRPr="00700645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14:paraId="1F89CC78" w14:textId="77777777" w:rsidTr="00CD42B0">
        <w:tc>
          <w:tcPr>
            <w:tcW w:w="568" w:type="dxa"/>
          </w:tcPr>
          <w:p w14:paraId="7F7AE07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802BE1B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Kabel 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pacjenta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 12-odpr.- 1 szt.  </w:t>
            </w:r>
          </w:p>
        </w:tc>
        <w:tc>
          <w:tcPr>
            <w:tcW w:w="2552" w:type="dxa"/>
          </w:tcPr>
          <w:p w14:paraId="0C43C92F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25ECCB9" w14:textId="77777777" w:rsidTr="00CD42B0">
        <w:tc>
          <w:tcPr>
            <w:tcW w:w="568" w:type="dxa"/>
          </w:tcPr>
          <w:p w14:paraId="0475DA8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84C6892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Łyżki twarde dla dorosłych i  ł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yżki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 nakładki)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dziecięce</w:t>
            </w:r>
          </w:p>
        </w:tc>
        <w:tc>
          <w:tcPr>
            <w:tcW w:w="2552" w:type="dxa"/>
          </w:tcPr>
          <w:p w14:paraId="66547D7B" w14:textId="77777777" w:rsidR="00CE28FE" w:rsidRPr="00700645" w:rsidRDefault="00692CB3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14:paraId="62E18A0A" w14:textId="77777777" w:rsidTr="00CD42B0">
        <w:tc>
          <w:tcPr>
            <w:tcW w:w="568" w:type="dxa"/>
          </w:tcPr>
          <w:p w14:paraId="19E0A469" w14:textId="77777777"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A100365" w14:textId="77777777"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Mankiet wielorazowego użytku z pompką dla dorosłych do pomiaru ciśnienia</w:t>
            </w:r>
          </w:p>
        </w:tc>
        <w:tc>
          <w:tcPr>
            <w:tcW w:w="2552" w:type="dxa"/>
          </w:tcPr>
          <w:p w14:paraId="335F1CD3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14:paraId="1EB15DD0" w14:textId="77777777" w:rsidTr="00CD42B0">
        <w:tc>
          <w:tcPr>
            <w:tcW w:w="568" w:type="dxa"/>
          </w:tcPr>
          <w:p w14:paraId="0179951A" w14:textId="77777777"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059B667" w14:textId="77777777"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EtCO2</w:t>
            </w:r>
            <w:r w:rsidR="0033167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- 5  szt.</w:t>
            </w:r>
          </w:p>
        </w:tc>
        <w:tc>
          <w:tcPr>
            <w:tcW w:w="2552" w:type="dxa"/>
          </w:tcPr>
          <w:p w14:paraId="7CB74A7B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14:paraId="1589F45A" w14:textId="77777777" w:rsidTr="00CD42B0">
        <w:tc>
          <w:tcPr>
            <w:tcW w:w="568" w:type="dxa"/>
          </w:tcPr>
          <w:p w14:paraId="1568BFDE" w14:textId="77777777"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E95702D" w14:textId="77777777"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Akumulatory  wymienne szt.3 bez efektu pamięci</w:t>
            </w:r>
          </w:p>
        </w:tc>
        <w:tc>
          <w:tcPr>
            <w:tcW w:w="2552" w:type="dxa"/>
          </w:tcPr>
          <w:p w14:paraId="75FD67F4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DC70158" w14:textId="77777777" w:rsidTr="00CD42B0">
        <w:tc>
          <w:tcPr>
            <w:tcW w:w="568" w:type="dxa"/>
          </w:tcPr>
          <w:p w14:paraId="686FEC2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8C34446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Elektrody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//defibrylacji/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stymulacji 2 kpl. dla dorosłych </w:t>
            </w:r>
          </w:p>
        </w:tc>
        <w:tc>
          <w:tcPr>
            <w:tcW w:w="2552" w:type="dxa"/>
          </w:tcPr>
          <w:p w14:paraId="661EFC6E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32E5068" w14:textId="77777777" w:rsidTr="00CD42B0">
        <w:tc>
          <w:tcPr>
            <w:tcW w:w="568" w:type="dxa"/>
          </w:tcPr>
          <w:p w14:paraId="668B70B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E6F53CE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Papier do drukarki szt. 2</w:t>
            </w:r>
          </w:p>
        </w:tc>
        <w:tc>
          <w:tcPr>
            <w:tcW w:w="2552" w:type="dxa"/>
          </w:tcPr>
          <w:p w14:paraId="5FEEB1F8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0AAEBE3E" w14:textId="77777777" w:rsidTr="00CD42B0">
        <w:tc>
          <w:tcPr>
            <w:tcW w:w="568" w:type="dxa"/>
          </w:tcPr>
          <w:p w14:paraId="02CF9368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7056A64A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min. dwustanowiskowa</w:t>
            </w:r>
          </w:p>
        </w:tc>
        <w:tc>
          <w:tcPr>
            <w:tcW w:w="2552" w:type="dxa"/>
          </w:tcPr>
          <w:p w14:paraId="473656DA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EE7304D" w14:textId="77777777" w:rsidTr="00CD42B0">
        <w:tc>
          <w:tcPr>
            <w:tcW w:w="568" w:type="dxa"/>
          </w:tcPr>
          <w:p w14:paraId="6CC50A37" w14:textId="77777777" w:rsidR="00CE28FE" w:rsidRPr="007C2A19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E25DAF0" w14:textId="77777777" w:rsidR="00CE28FE" w:rsidRPr="007C2A19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Uchwyt do zawieszenia aparatu w karetce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posiadający certyfikat</w:t>
            </w:r>
            <w:r w:rsidRPr="007C2A1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CE potwierdzający zgodność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 Normą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PN-EN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1789 </w:t>
            </w:r>
          </w:p>
        </w:tc>
        <w:tc>
          <w:tcPr>
            <w:tcW w:w="2552" w:type="dxa"/>
          </w:tcPr>
          <w:p w14:paraId="6D4D05DF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0D0D502" w14:textId="77777777" w:rsidTr="00CD42B0">
        <w:tc>
          <w:tcPr>
            <w:tcW w:w="568" w:type="dxa"/>
          </w:tcPr>
          <w:p w14:paraId="4634D03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7324AA70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Torba transportowa z kieszeniami na kable i elektrody</w:t>
            </w:r>
          </w:p>
        </w:tc>
        <w:tc>
          <w:tcPr>
            <w:tcW w:w="2552" w:type="dxa"/>
          </w:tcPr>
          <w:p w14:paraId="60AB906F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15532888" w14:textId="77777777" w:rsidTr="00CD42B0">
        <w:tc>
          <w:tcPr>
            <w:tcW w:w="568" w:type="dxa"/>
          </w:tcPr>
          <w:p w14:paraId="568869A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A4AAAF3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Komunikacja i opisy na panelu sterującym w języku polskim</w:t>
            </w:r>
          </w:p>
        </w:tc>
        <w:tc>
          <w:tcPr>
            <w:tcW w:w="2552" w:type="dxa"/>
          </w:tcPr>
          <w:p w14:paraId="2D8D0059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3E93548" w14:textId="77777777" w:rsidTr="00CD42B0">
        <w:tc>
          <w:tcPr>
            <w:tcW w:w="568" w:type="dxa"/>
          </w:tcPr>
          <w:p w14:paraId="3246A6D9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B7BAA92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14:paraId="324B97C7" w14:textId="77777777"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na defibrylator </w:t>
            </w:r>
          </w:p>
        </w:tc>
        <w:tc>
          <w:tcPr>
            <w:tcW w:w="2552" w:type="dxa"/>
          </w:tcPr>
          <w:p w14:paraId="190A86FC" w14:textId="77777777" w:rsidR="00CE28FE" w:rsidRPr="00700645" w:rsidRDefault="00036CC4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do oferty</w:t>
            </w:r>
          </w:p>
        </w:tc>
      </w:tr>
      <w:tr w:rsidR="00CE28FE" w:rsidRPr="00FA334A" w14:paraId="31A781BF" w14:textId="77777777" w:rsidTr="00CD42B0">
        <w:tc>
          <w:tcPr>
            <w:tcW w:w="568" w:type="dxa"/>
          </w:tcPr>
          <w:p w14:paraId="64ADECC9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7F61CEDB" w14:textId="77777777"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2552" w:type="dxa"/>
          </w:tcPr>
          <w:p w14:paraId="6649A0B7" w14:textId="77777777" w:rsidR="00CE28FE" w:rsidRPr="00700645" w:rsidRDefault="00692CB3" w:rsidP="00FA334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Wpisać TAK lub NIE</w:t>
            </w:r>
          </w:p>
        </w:tc>
      </w:tr>
      <w:tr w:rsidR="00CE28FE" w:rsidRPr="00FA334A" w14:paraId="215DD5B2" w14:textId="77777777" w:rsidTr="00CD42B0">
        <w:tc>
          <w:tcPr>
            <w:tcW w:w="568" w:type="dxa"/>
          </w:tcPr>
          <w:p w14:paraId="02293A2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2A7D13E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– dołączona do dostawy</w:t>
            </w:r>
          </w:p>
        </w:tc>
        <w:tc>
          <w:tcPr>
            <w:tcW w:w="2552" w:type="dxa"/>
          </w:tcPr>
          <w:p w14:paraId="7B12F56A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C6C6230" w14:textId="77777777" w:rsidTr="00CD42B0">
        <w:tc>
          <w:tcPr>
            <w:tcW w:w="568" w:type="dxa"/>
          </w:tcPr>
          <w:p w14:paraId="27DBD91E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8252A5E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Karta gwarancyjna z min 24 miesięczną gwarancją -dołączona do dostawy</w:t>
            </w:r>
          </w:p>
        </w:tc>
        <w:tc>
          <w:tcPr>
            <w:tcW w:w="2552" w:type="dxa"/>
          </w:tcPr>
          <w:p w14:paraId="04D72328" w14:textId="77777777" w:rsidR="00CE28FE" w:rsidRPr="00700645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okres gwarancji</w:t>
            </w:r>
          </w:p>
        </w:tc>
      </w:tr>
      <w:tr w:rsidR="00CE28FE" w:rsidRPr="00FA334A" w14:paraId="192F087F" w14:textId="77777777" w:rsidTr="00CD42B0">
        <w:tc>
          <w:tcPr>
            <w:tcW w:w="568" w:type="dxa"/>
          </w:tcPr>
          <w:p w14:paraId="74FFAF2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FEFD566" w14:textId="77777777" w:rsidR="00CE28FE" w:rsidRPr="00FA334A" w:rsidRDefault="00CE28FE" w:rsidP="00FA334A">
            <w:pPr>
              <w:keepNext/>
              <w:widowControl w:val="0"/>
              <w:tabs>
                <w:tab w:val="left" w:pos="289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5-letnia licencja na aplikację wraz ze wszystkimi aktualizacjami dostępnymi w tym okresie- dołączona do dostawy</w:t>
            </w:r>
          </w:p>
        </w:tc>
        <w:tc>
          <w:tcPr>
            <w:tcW w:w="2552" w:type="dxa"/>
          </w:tcPr>
          <w:p w14:paraId="7EDA5655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4E3F54D" w14:textId="77777777" w:rsidTr="00CD42B0">
        <w:tc>
          <w:tcPr>
            <w:tcW w:w="568" w:type="dxa"/>
          </w:tcPr>
          <w:p w14:paraId="3C65AF4D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402FB89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2552" w:type="dxa"/>
          </w:tcPr>
          <w:p w14:paraId="21787317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CD16C4A" w14:textId="77777777" w:rsidTr="00CD42B0">
        <w:tc>
          <w:tcPr>
            <w:tcW w:w="568" w:type="dxa"/>
          </w:tcPr>
          <w:p w14:paraId="58464A7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BA27EC2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Wykonanie konfiguracji dostarczonych aparatów do pracy w - w  ramach istniejącego jednolitego systemu telemedycznego w ostrych zespołach wieńcowych w Małopolsce</w:t>
            </w:r>
          </w:p>
        </w:tc>
        <w:tc>
          <w:tcPr>
            <w:tcW w:w="2552" w:type="dxa"/>
          </w:tcPr>
          <w:p w14:paraId="43E5AAAC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344DD89" w14:textId="77777777" w:rsidTr="00CD42B0">
        <w:tc>
          <w:tcPr>
            <w:tcW w:w="568" w:type="dxa"/>
          </w:tcPr>
          <w:p w14:paraId="69342A9F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1540A81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Bezpłatny przegląd techniczny wykonany zgodnie z zaleceniami producenta po 12-tu i 24-rech miesiącach  użytkowania sprzętu, w miejscu eksploatacji aparatu – w siedzibie Zamawiającego</w:t>
            </w:r>
          </w:p>
        </w:tc>
        <w:tc>
          <w:tcPr>
            <w:tcW w:w="2552" w:type="dxa"/>
          </w:tcPr>
          <w:p w14:paraId="6023AA30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CCE05BC" w14:textId="77777777" w:rsidTr="00CD42B0">
        <w:tc>
          <w:tcPr>
            <w:tcW w:w="568" w:type="dxa"/>
          </w:tcPr>
          <w:p w14:paraId="13F3B26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70FE6E6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reakcji od zgłoszenia awarii w zakresie defibrylatora oraz w zakresie aplikacji max. do 24 godz.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14:paraId="0819B1FE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max czas reakcji.</w:t>
            </w:r>
          </w:p>
        </w:tc>
      </w:tr>
      <w:tr w:rsidR="00CE28FE" w:rsidRPr="00F13D2F" w14:paraId="76F19034" w14:textId="77777777" w:rsidTr="00CD42B0">
        <w:tc>
          <w:tcPr>
            <w:tcW w:w="568" w:type="dxa"/>
          </w:tcPr>
          <w:p w14:paraId="66BEDA6E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2CEA5B2" w14:textId="77777777"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usunięcia w zakresie defibrylatora do 7 dni roboczych, w zakresie aplikacji max. do 2 dni roboczych</w:t>
            </w:r>
          </w:p>
        </w:tc>
        <w:tc>
          <w:tcPr>
            <w:tcW w:w="2552" w:type="dxa"/>
          </w:tcPr>
          <w:p w14:paraId="0CB7818C" w14:textId="77777777" w:rsidR="00CE28FE" w:rsidRPr="00F13D2F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gwarantowane czasy</w:t>
            </w:r>
          </w:p>
        </w:tc>
      </w:tr>
      <w:tr w:rsidR="00CE28FE" w:rsidRPr="00F13D2F" w14:paraId="2D73C2C9" w14:textId="77777777" w:rsidTr="00CD42B0">
        <w:tc>
          <w:tcPr>
            <w:tcW w:w="568" w:type="dxa"/>
          </w:tcPr>
          <w:p w14:paraId="2C360B82" w14:textId="77777777"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064545E" w14:textId="77777777"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Zapewnienie defibrylatora zastępczego na czas naprawy trwającej dłużej niż 7 dni roboczych</w:t>
            </w:r>
          </w:p>
        </w:tc>
        <w:tc>
          <w:tcPr>
            <w:tcW w:w="2552" w:type="dxa"/>
          </w:tcPr>
          <w:p w14:paraId="14056155" w14:textId="77777777" w:rsidR="00CE28FE" w:rsidRPr="00F13D2F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0F150E87" w14:textId="77777777" w:rsidTr="00CD42B0">
        <w:tc>
          <w:tcPr>
            <w:tcW w:w="568" w:type="dxa"/>
          </w:tcPr>
          <w:p w14:paraId="4D0468BE" w14:textId="77777777"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D33250E" w14:textId="77777777"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okresie  gwarancji  przesłania defibrylatora do naprawy lub przyjazd serwisanta będzie na koszt Wykonawcy. </w:t>
            </w:r>
          </w:p>
        </w:tc>
        <w:tc>
          <w:tcPr>
            <w:tcW w:w="2552" w:type="dxa"/>
          </w:tcPr>
          <w:p w14:paraId="6E21505E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</w:tbl>
    <w:p w14:paraId="35DB0592" w14:textId="77777777" w:rsidR="00692CB3" w:rsidRPr="00CD42B0" w:rsidRDefault="00FA334A" w:rsidP="00CD42B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oświadcza, że sprzęt jest fabrycznie nowy, kompletny i do jego uruchomienia oraz stosowania zgodnie z przeznaczeniem oraz instrukcją użytkowania nie jest konieczny zakup dodatkowych elementów </w:t>
      </w:r>
      <w:r w:rsid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>i akcesoriów.</w:t>
      </w:r>
    </w:p>
    <w:p w14:paraId="2E71722E" w14:textId="77777777" w:rsidR="00692CB3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14:paraId="513614C5" w14:textId="77777777" w:rsidR="00FA334A" w:rsidRPr="00FA334A" w:rsidRDefault="00FA334A" w:rsidP="00CD4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14:paraId="22C79D0A" w14:textId="77777777" w:rsidR="00FA334A" w:rsidRPr="00FA334A" w:rsidRDefault="00FA334A" w:rsidP="00FA334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14:paraId="721E0B65" w14:textId="2723485D" w:rsidR="00FA334A" w:rsidRPr="00C145BE" w:rsidRDefault="00FA334A" w:rsidP="00C145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FA334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</w:t>
      </w:r>
      <w:r w:rsidR="00C145BE">
        <w:rPr>
          <w:rFonts w:ascii="Times New Roman" w:eastAsia="Times New Roman" w:hAnsi="Times New Roman" w:cs="Times New Roman"/>
          <w:sz w:val="16"/>
          <w:szCs w:val="16"/>
          <w:lang w:eastAsia="ar-SA"/>
        </w:rPr>
        <w:t>y</w:t>
      </w:r>
    </w:p>
    <w:sectPr w:rsidR="00FA334A" w:rsidRPr="00C145BE" w:rsidSect="00166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9C6C" w14:textId="77777777" w:rsidR="00700645" w:rsidRDefault="00700645" w:rsidP="00C32011">
      <w:pPr>
        <w:spacing w:after="0" w:line="240" w:lineRule="auto"/>
      </w:pPr>
      <w:r>
        <w:separator/>
      </w:r>
    </w:p>
  </w:endnote>
  <w:endnote w:type="continuationSeparator" w:id="0">
    <w:p w14:paraId="0B2100CA" w14:textId="77777777" w:rsidR="00700645" w:rsidRDefault="00700645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0C3E" w14:textId="77777777" w:rsidR="00700645" w:rsidRDefault="00700645" w:rsidP="00C32011">
      <w:pPr>
        <w:spacing w:after="0" w:line="240" w:lineRule="auto"/>
      </w:pPr>
      <w:r>
        <w:separator/>
      </w:r>
    </w:p>
  </w:footnote>
  <w:footnote w:type="continuationSeparator" w:id="0">
    <w:p w14:paraId="2D407004" w14:textId="77777777" w:rsidR="00700645" w:rsidRDefault="00700645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1B"/>
    <w:multiLevelType w:val="hybridMultilevel"/>
    <w:tmpl w:val="1BBEC4C8"/>
    <w:lvl w:ilvl="0" w:tplc="954621E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47786">
    <w:abstractNumId w:val="0"/>
  </w:num>
  <w:num w:numId="2" w16cid:durableId="12420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DA"/>
    <w:rsid w:val="00036CC4"/>
    <w:rsid w:val="0004776A"/>
    <w:rsid w:val="001171FE"/>
    <w:rsid w:val="001639C1"/>
    <w:rsid w:val="0016662C"/>
    <w:rsid w:val="001979DA"/>
    <w:rsid w:val="001A1655"/>
    <w:rsid w:val="00253BAA"/>
    <w:rsid w:val="002C1207"/>
    <w:rsid w:val="0033167B"/>
    <w:rsid w:val="00336126"/>
    <w:rsid w:val="003408D5"/>
    <w:rsid w:val="003B6715"/>
    <w:rsid w:val="00525FA8"/>
    <w:rsid w:val="00542636"/>
    <w:rsid w:val="00556B15"/>
    <w:rsid w:val="00655D8F"/>
    <w:rsid w:val="00692CB3"/>
    <w:rsid w:val="006945E8"/>
    <w:rsid w:val="006C3896"/>
    <w:rsid w:val="00700645"/>
    <w:rsid w:val="007523C3"/>
    <w:rsid w:val="00785765"/>
    <w:rsid w:val="007C2A19"/>
    <w:rsid w:val="00836822"/>
    <w:rsid w:val="008C0EC6"/>
    <w:rsid w:val="008E0089"/>
    <w:rsid w:val="008E7FC8"/>
    <w:rsid w:val="00A378AD"/>
    <w:rsid w:val="00B464E9"/>
    <w:rsid w:val="00B85D47"/>
    <w:rsid w:val="00BD03EE"/>
    <w:rsid w:val="00C145BE"/>
    <w:rsid w:val="00C32011"/>
    <w:rsid w:val="00CD42B0"/>
    <w:rsid w:val="00CE28FE"/>
    <w:rsid w:val="00CF3A1C"/>
    <w:rsid w:val="00D0176D"/>
    <w:rsid w:val="00D11245"/>
    <w:rsid w:val="00E233E4"/>
    <w:rsid w:val="00E60D8B"/>
    <w:rsid w:val="00ED3FEA"/>
    <w:rsid w:val="00F13D2F"/>
    <w:rsid w:val="00F41629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DAF04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6</cp:revision>
  <dcterms:created xsi:type="dcterms:W3CDTF">2023-08-02T11:28:00Z</dcterms:created>
  <dcterms:modified xsi:type="dcterms:W3CDTF">2023-08-31T06:55:00Z</dcterms:modified>
</cp:coreProperties>
</file>