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:rsidR="006F5FC6" w:rsidRDefault="0031252C">
      <w:pPr>
        <w:pStyle w:val="Styl1"/>
      </w:pPr>
      <w:r>
        <w:t xml:space="preserve">w zakresie art. 108 ust. 1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2584E">
        <w:rPr>
          <w:rFonts w:cstheme="minorHAnsi"/>
          <w:b/>
          <w:sz w:val="20"/>
          <w:szCs w:val="20"/>
        </w:rPr>
        <w:t>Remont drogi gminnej ul. Sulechowska w Trzebiechowie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C1" w:rsidRDefault="00B361C1">
      <w:pPr>
        <w:spacing w:after="0" w:line="240" w:lineRule="auto"/>
      </w:pPr>
      <w:r>
        <w:separator/>
      </w:r>
    </w:p>
  </w:endnote>
  <w:endnote w:type="continuationSeparator" w:id="0">
    <w:p w:rsidR="00B361C1" w:rsidRDefault="00B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8416"/>
      <w:docPartObj>
        <w:docPartGallery w:val="Page Numbers (Bottom of Page)"/>
        <w:docPartUnique/>
      </w:docPartObj>
    </w:sdtPr>
    <w:sdtContent>
      <w:p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C1" w:rsidRDefault="00B361C1">
      <w:pPr>
        <w:spacing w:after="0" w:line="240" w:lineRule="auto"/>
      </w:pPr>
      <w:r>
        <w:separator/>
      </w:r>
    </w:p>
  </w:footnote>
  <w:footnote w:type="continuationSeparator" w:id="0">
    <w:p w:rsidR="00B361C1" w:rsidRDefault="00B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F2584E">
      <w:rPr>
        <w:rFonts w:cs="Calibri"/>
        <w:color w:val="000000"/>
      </w:rPr>
      <w:t>9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:rsidR="006F5FC6" w:rsidRDefault="006F5F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6"/>
    <w:rsid w:val="00166905"/>
    <w:rsid w:val="001805F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AD49B3"/>
    <w:rsid w:val="00AF2754"/>
    <w:rsid w:val="00B361C1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Windows User</cp:lastModifiedBy>
  <cp:revision>10</cp:revision>
  <cp:lastPrinted>2020-02-12T08:36:00Z</cp:lastPrinted>
  <dcterms:created xsi:type="dcterms:W3CDTF">2021-04-16T10:50:00Z</dcterms:created>
  <dcterms:modified xsi:type="dcterms:W3CDTF">2022-05-14T19:38:00Z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