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392" w:rsidRDefault="00602898" w:rsidP="00602898">
      <w:pPr>
        <w:jc w:val="center"/>
        <w:rPr>
          <w:b/>
        </w:rPr>
      </w:pPr>
      <w:r>
        <w:rPr>
          <w:b/>
        </w:rPr>
        <w:t>Obrotowe krzesło biurowe</w:t>
      </w:r>
    </w:p>
    <w:p w:rsidR="00602898" w:rsidRDefault="00602898" w:rsidP="00602898">
      <w:pPr>
        <w:jc w:val="center"/>
        <w:rPr>
          <w:b/>
        </w:rPr>
      </w:pP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Style w:val="Pogrubienie"/>
          <w:rFonts w:ascii="Arial" w:hAnsi="Arial" w:cs="Arial"/>
          <w:color w:val="707070"/>
          <w:sz w:val="18"/>
          <w:szCs w:val="18"/>
        </w:rPr>
        <w:t>Właściwości: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 </w:t>
      </w:r>
      <w:r>
        <w:rPr>
          <w:rStyle w:val="Uwydatnienie"/>
          <w:rFonts w:ascii="Arial" w:hAnsi="Arial" w:cs="Arial"/>
          <w:color w:val="707070"/>
          <w:sz w:val="18"/>
          <w:szCs w:val="18"/>
        </w:rPr>
        <w:t>Krzesło biurowe, krzesło obrotowe</w:t>
      </w:r>
      <w:r>
        <w:rPr>
          <w:rFonts w:ascii="Arial" w:hAnsi="Arial" w:cs="Arial"/>
          <w:color w:val="707070"/>
          <w:sz w:val="18"/>
          <w:szCs w:val="18"/>
        </w:rPr>
        <w:t> z mechanizmem </w:t>
      </w:r>
      <w:r>
        <w:rPr>
          <w:rStyle w:val="Uwydatnienie"/>
          <w:rFonts w:ascii="Arial" w:hAnsi="Arial" w:cs="Arial"/>
          <w:color w:val="707070"/>
          <w:sz w:val="18"/>
          <w:szCs w:val="18"/>
        </w:rPr>
        <w:t>CPT,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Miękkie tapicerowane siedzisko i ergonomicznie wyprofilowane oparcie krzesła biurowego,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Możliwość blokady oparcia w wybranej pozycji do pracy,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Możliwość blokady kąta odchylenia oparcia w wybranej pozycji za pomocą pokrętła (</w:t>
      </w:r>
      <w:r>
        <w:rPr>
          <w:rStyle w:val="Uwydatnienie"/>
          <w:rFonts w:ascii="Arial" w:hAnsi="Arial" w:cs="Arial"/>
          <w:color w:val="707070"/>
          <w:sz w:val="18"/>
          <w:szCs w:val="18"/>
        </w:rPr>
        <w:t>wersja CPT</w:t>
      </w:r>
      <w:r>
        <w:rPr>
          <w:rFonts w:ascii="Arial" w:hAnsi="Arial" w:cs="Arial"/>
          <w:color w:val="707070"/>
          <w:sz w:val="18"/>
          <w:szCs w:val="18"/>
        </w:rPr>
        <w:t>),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Płynnie regulowana wysokość siedziska </w:t>
      </w:r>
      <w:r>
        <w:rPr>
          <w:rStyle w:val="Uwydatnienie"/>
          <w:rFonts w:ascii="Arial" w:hAnsi="Arial" w:cs="Arial"/>
          <w:color w:val="707070"/>
          <w:sz w:val="18"/>
          <w:szCs w:val="18"/>
        </w:rPr>
        <w:t>krzesła biurowego</w:t>
      </w:r>
      <w:r>
        <w:rPr>
          <w:rFonts w:ascii="Arial" w:hAnsi="Arial" w:cs="Arial"/>
          <w:color w:val="707070"/>
          <w:sz w:val="18"/>
          <w:szCs w:val="18"/>
        </w:rPr>
        <w:t>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Regulowana głębokość siedziska za pomocą pokrętła</w:t>
      </w:r>
      <w:r>
        <w:rPr>
          <w:rStyle w:val="Uwydatnienie"/>
          <w:rFonts w:ascii="Arial" w:hAnsi="Arial" w:cs="Arial"/>
          <w:color w:val="707070"/>
          <w:sz w:val="18"/>
          <w:szCs w:val="18"/>
        </w:rPr>
        <w:t> (wersja CPT)</w:t>
      </w:r>
      <w:r>
        <w:rPr>
          <w:rFonts w:ascii="Arial" w:hAnsi="Arial" w:cs="Arial"/>
          <w:color w:val="707070"/>
          <w:sz w:val="18"/>
          <w:szCs w:val="18"/>
        </w:rPr>
        <w:t>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Podłokietniki o regulowanej wysokości (góra-dół),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Regulowana wysokość oparcia,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Podstawa: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   - czarna, nylonowa,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>» Samohamowne kółka do powierzchni dywanowych lub do powierzchni twardych (za dopłatą),</w:t>
      </w:r>
    </w:p>
    <w:p w:rsidR="00602898" w:rsidRDefault="00602898" w:rsidP="00602898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707070"/>
          <w:sz w:val="18"/>
          <w:szCs w:val="18"/>
        </w:rPr>
      </w:pPr>
      <w:r>
        <w:rPr>
          <w:rFonts w:ascii="Arial" w:hAnsi="Arial" w:cs="Arial"/>
          <w:color w:val="707070"/>
          <w:sz w:val="18"/>
          <w:szCs w:val="18"/>
        </w:rPr>
        <w:t xml:space="preserve">» Produkt posiada Atest Badań Wytrzymałościowych </w:t>
      </w:r>
      <w:proofErr w:type="spellStart"/>
      <w:r>
        <w:rPr>
          <w:rFonts w:ascii="Arial" w:hAnsi="Arial" w:cs="Arial"/>
          <w:color w:val="707070"/>
          <w:sz w:val="18"/>
          <w:szCs w:val="18"/>
        </w:rPr>
        <w:t>Remodex</w:t>
      </w:r>
      <w:proofErr w:type="spellEnd"/>
      <w:r>
        <w:rPr>
          <w:rFonts w:ascii="Arial" w:hAnsi="Arial" w:cs="Arial"/>
          <w:color w:val="707070"/>
          <w:sz w:val="18"/>
          <w:szCs w:val="18"/>
        </w:rPr>
        <w:t>.</w:t>
      </w:r>
    </w:p>
    <w:p w:rsidR="00602898" w:rsidRPr="00602898" w:rsidRDefault="00602898" w:rsidP="00602898">
      <w:pPr>
        <w:jc w:val="both"/>
        <w:rPr>
          <w:b/>
        </w:rPr>
      </w:pPr>
      <w:bookmarkStart w:id="0" w:name="_GoBack"/>
      <w:bookmarkEnd w:id="0"/>
    </w:p>
    <w:sectPr w:rsidR="00602898" w:rsidRPr="00602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7C2"/>
    <w:rsid w:val="000A5244"/>
    <w:rsid w:val="00446931"/>
    <w:rsid w:val="00602898"/>
    <w:rsid w:val="00710EB6"/>
    <w:rsid w:val="007D1392"/>
    <w:rsid w:val="008557C2"/>
    <w:rsid w:val="008B328C"/>
    <w:rsid w:val="008C5FEB"/>
    <w:rsid w:val="00955C6B"/>
    <w:rsid w:val="00F6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F115F"/>
  <w15:chartTrackingRefBased/>
  <w15:docId w15:val="{C810D852-EAC0-4F31-8C67-0FC3051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02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2898"/>
    <w:rPr>
      <w:b/>
      <w:bCs/>
    </w:rPr>
  </w:style>
  <w:style w:type="character" w:styleId="Uwydatnienie">
    <w:name w:val="Emphasis"/>
    <w:basedOn w:val="Domylnaczcionkaakapitu"/>
    <w:uiPriority w:val="20"/>
    <w:qFormat/>
    <w:rsid w:val="006028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0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Nowicka</dc:creator>
  <cp:keywords/>
  <dc:description/>
  <cp:lastModifiedBy>Małgorzata Nowicka</cp:lastModifiedBy>
  <cp:revision>9</cp:revision>
  <dcterms:created xsi:type="dcterms:W3CDTF">2024-03-26T08:33:00Z</dcterms:created>
  <dcterms:modified xsi:type="dcterms:W3CDTF">2024-07-03T06:14:00Z</dcterms:modified>
</cp:coreProperties>
</file>