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0053E50A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192AA2">
        <w:rPr>
          <w:rFonts w:eastAsia="Times New Roman" w:cstheme="minorHAnsi"/>
          <w:lang w:val="pl-PL" w:eastAsia="pl-PL"/>
        </w:rPr>
        <w:t xml:space="preserve"> 6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404BEC">
        <w:rPr>
          <w:rFonts w:eastAsia="Times New Roman" w:cstheme="minorHAnsi"/>
          <w:lang w:val="pl-PL" w:eastAsia="pl-PL"/>
        </w:rPr>
        <w:t xml:space="preserve"> – ZP </w:t>
      </w:r>
      <w:r w:rsidR="00F90ECE">
        <w:rPr>
          <w:rFonts w:eastAsia="Times New Roman" w:cstheme="minorHAnsi"/>
          <w:lang w:val="pl-PL" w:eastAsia="pl-PL"/>
        </w:rPr>
        <w:t>6</w:t>
      </w:r>
      <w:r w:rsidR="00192AA2">
        <w:rPr>
          <w:rFonts w:eastAsia="Times New Roman" w:cstheme="minorHAnsi"/>
          <w:lang w:val="pl-PL" w:eastAsia="pl-PL"/>
        </w:rPr>
        <w:t>/</w:t>
      </w:r>
      <w:r w:rsidR="00404BEC">
        <w:rPr>
          <w:rFonts w:eastAsia="Times New Roman" w:cstheme="minorHAnsi"/>
          <w:lang w:val="pl-PL" w:eastAsia="pl-PL"/>
        </w:rPr>
        <w:t>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77777777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5B28D8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D6E57AA" w14:textId="48CE7CE8" w:rsidR="00A2666D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 w postępowaniu pn.:</w:t>
      </w:r>
    </w:p>
    <w:p w14:paraId="3FF11331" w14:textId="77777777" w:rsidR="00192AA2" w:rsidRPr="00192AA2" w:rsidRDefault="00192AA2" w:rsidP="005B28D8">
      <w:pPr>
        <w:jc w:val="center"/>
        <w:rPr>
          <w:rFonts w:ascii="Arial" w:hAnsi="Arial" w:cs="Arial"/>
          <w:b/>
          <w:sz w:val="6"/>
          <w:szCs w:val="21"/>
        </w:rPr>
      </w:pPr>
    </w:p>
    <w:p w14:paraId="1E7A0F93" w14:textId="084955C7" w:rsidR="00192AA2" w:rsidRPr="00192AA2" w:rsidRDefault="009357D0" w:rsidP="00066744">
      <w:pPr>
        <w:jc w:val="center"/>
        <w:rPr>
          <w:rFonts w:ascii="Times New Roman" w:hAnsi="Times New Roman" w:cs="Times New Roman"/>
          <w:sz w:val="12"/>
          <w:szCs w:val="18"/>
        </w:rPr>
      </w:pPr>
      <w:bookmarkStart w:id="0" w:name="_GoBack"/>
      <w:bookmarkEnd w:id="0"/>
      <w:r w:rsidRPr="009357D0">
        <w:rPr>
          <w:rFonts w:cstheme="minorHAnsi"/>
          <w:b/>
          <w:bCs/>
          <w:i/>
          <w:sz w:val="36"/>
          <w:szCs w:val="40"/>
          <w:lang w:val="pl-PL"/>
        </w:rPr>
        <w:t>„Dostawa zestawów do pobierania składników krwi metodą aferezy na separatorze AMICORE”</w:t>
      </w: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lastRenderedPageBreak/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072206">
        <w:rPr>
          <w:rFonts w:cstheme="minorHAnsi"/>
          <w:b/>
          <w:color w:val="FF0000"/>
          <w:sz w:val="24"/>
          <w:szCs w:val="24"/>
        </w:rPr>
        <w:t>jest* / nie jest*</w:t>
      </w:r>
      <w:r w:rsidRPr="00072206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/profilem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9357D0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11B9BC31" w:rsidR="002B0A87" w:rsidRPr="00E70C0B" w:rsidRDefault="002B0A87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72206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92AA2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57D0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0ECE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A392-5A04-4F27-A8D8-9A7BF3B1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2022-05-23T10:59:00Z</cp:lastPrinted>
  <dcterms:created xsi:type="dcterms:W3CDTF">2023-09-29T12:17:00Z</dcterms:created>
  <dcterms:modified xsi:type="dcterms:W3CDTF">2023-09-29T12:17:00Z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