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EC2141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EC2141" w:rsidRPr="00EC2141" w:rsidRDefault="00ED3BE2" w:rsidP="00EC2141">
      <w:pPr>
        <w:spacing w:after="120" w:line="360" w:lineRule="auto"/>
        <w:jc w:val="center"/>
        <w:rPr>
          <w:rFonts w:ascii="Arial" w:hAnsi="Arial" w:cs="Arial"/>
          <w:b/>
          <w:bCs/>
          <w:color w:val="FF0000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bookmarkStart w:id="0" w:name="_Hlk160452345"/>
      <w:r w:rsidR="00EC2141">
        <w:rPr>
          <w:rFonts w:ascii="Arial" w:hAnsi="Arial" w:cs="Arial"/>
          <w:b/>
          <w:bCs/>
          <w:sz w:val="22"/>
          <w:szCs w:val="22"/>
        </w:rPr>
        <w:t>dostawa</w:t>
      </w:r>
      <w:r w:rsidR="00EC2141" w:rsidRPr="00EC2141">
        <w:rPr>
          <w:rFonts w:ascii="Arial" w:hAnsi="Arial" w:cs="Arial"/>
          <w:b/>
          <w:bCs/>
          <w:sz w:val="22"/>
          <w:szCs w:val="22"/>
        </w:rPr>
        <w:t xml:space="preserve"> 111 000 litrów oleju opałowego lekkiego do kotłowni administrowanych prze 45 WOG Wędrzyn.</w:t>
      </w:r>
    </w:p>
    <w:bookmarkEnd w:id="0"/>
    <w:p w:rsidR="000D30A2" w:rsidRPr="005257F7" w:rsidRDefault="000D30A2" w:rsidP="000D30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lastRenderedPageBreak/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  <w:bookmarkStart w:id="2" w:name="_GoBack"/>
      <w:bookmarkEnd w:id="2"/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16C" w:rsidRDefault="00FA516C" w:rsidP="004D7E7A">
      <w:r>
        <w:separator/>
      </w:r>
    </w:p>
  </w:endnote>
  <w:endnote w:type="continuationSeparator" w:id="0">
    <w:p w:rsidR="00FA516C" w:rsidRDefault="00FA516C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16C" w:rsidRDefault="00FA516C" w:rsidP="004D7E7A">
      <w:r>
        <w:separator/>
      </w:r>
    </w:p>
  </w:footnote>
  <w:footnote w:type="continuationSeparator" w:id="0">
    <w:p w:rsidR="00FA516C" w:rsidRDefault="00FA516C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141"/>
    <w:rsid w:val="00EC2C28"/>
    <w:rsid w:val="00ED3BE2"/>
    <w:rsid w:val="00EF0C96"/>
    <w:rsid w:val="00F2174B"/>
    <w:rsid w:val="00F57D2A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40E45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B985D1-2E47-4587-827E-947153F9BD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</cp:revision>
  <dcterms:created xsi:type="dcterms:W3CDTF">2024-11-26T11:07:00Z</dcterms:created>
  <dcterms:modified xsi:type="dcterms:W3CDTF">2024-11-26T11:07:00Z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